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1854532C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DE FORNECIMENTO DE PRODUTOS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133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36E02639" w:rsidR="00082FC9" w:rsidRDefault="00082FC9" w:rsidP="00082FC9">
      <w:pPr>
        <w:autoSpaceDE w:val="0"/>
        <w:autoSpaceDN w:val="0"/>
        <w:adjustRightInd w:val="0"/>
        <w:ind w:left="4536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INSTRUMENTO CONTRATUAL QUE CELEBRAM ENTRE SI O FUNDO MUNICIPAL DE SAÚDE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- FMS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WF DISTRIBUIDORA DE MEDICAMENTOS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4A65580F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00343" w:rsidRPr="0070034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WF DISTRIBUIDORA DE MEDICAMENTOS LTDA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Avenida Brasil, n° 2878, Balneário Princesa do Mar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Itapoá/SC,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43.025.186/0001-46,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51A3335A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Sr.ª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Mayara </w:t>
      </w:r>
      <w:proofErr w:type="spellStart"/>
      <w:r w:rsidR="00700343">
        <w:rPr>
          <w:rFonts w:ascii="Arial Narrow" w:hAnsi="Arial Narrow" w:cs="Arial"/>
          <w:iCs/>
          <w:color w:val="000000"/>
          <w:sz w:val="28"/>
          <w:szCs w:val="28"/>
        </w:rPr>
        <w:t>Klump</w:t>
      </w:r>
      <w:proofErr w:type="spellEnd"/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700343">
        <w:rPr>
          <w:rFonts w:ascii="Arial Narrow" w:hAnsi="Arial Narrow" w:cs="Arial"/>
          <w:iCs/>
          <w:color w:val="000000"/>
          <w:sz w:val="28"/>
          <w:szCs w:val="28"/>
        </w:rPr>
        <w:t>Pramio</w:t>
      </w:r>
      <w:proofErr w:type="spellEnd"/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brasileira, empresária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portador</w:t>
      </w:r>
      <w:r w:rsidR="00700343">
        <w:rPr>
          <w:rFonts w:ascii="Arial Narrow" w:hAnsi="Arial Narrow"/>
          <w:color w:val="000000"/>
          <w:sz w:val="28"/>
          <w:szCs w:val="28"/>
        </w:rPr>
        <w:t>a</w:t>
      </w:r>
      <w:r>
        <w:rPr>
          <w:rFonts w:ascii="Arial Narrow" w:hAnsi="Arial Narrow"/>
          <w:color w:val="000000"/>
          <w:sz w:val="28"/>
          <w:szCs w:val="28"/>
        </w:rPr>
        <w:t xml:space="preserve"> da </w:t>
      </w:r>
      <w:r w:rsidR="00700343">
        <w:rPr>
          <w:rFonts w:ascii="Arial Narrow" w:hAnsi="Arial Narrow"/>
          <w:color w:val="000000"/>
          <w:sz w:val="28"/>
          <w:szCs w:val="28"/>
        </w:rPr>
        <w:t>Carteira Nacional de Habilitação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03689975720 DETRAN/PR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700343">
        <w:rPr>
          <w:rFonts w:ascii="Arial Narrow" w:hAnsi="Arial Narrow"/>
          <w:color w:val="000000"/>
          <w:sz w:val="28"/>
          <w:szCs w:val="28"/>
        </w:rPr>
        <w:t>009.477.409-96,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Rua 1608-México, nº 241, 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>Balneário Princesa do Mar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>Itapoá/SC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77777777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 presente Contrato é celebrado em decorrência da autorização do Sr. Prefeito Municipal, exarada em despacho constante no Processo n°. 048/2022,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338A39AE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048/2022,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280A790A" w:rsidR="0067170B" w:rsidRPr="0067170B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t xml:space="preserve">Aquisição de Medicamentos para atender o Pronto Atendimento Municipal e </w:t>
      </w: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Serviço Social, seguindo as solicitações da Secretaria Municipal de Saúde, 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4D2306D" w14:textId="77777777" w:rsidR="0067170B" w:rsidRPr="0067170B" w:rsidRDefault="0067170B" w:rsidP="0067170B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7"/>
        <w:gridCol w:w="408"/>
        <w:gridCol w:w="970"/>
        <w:gridCol w:w="914"/>
        <w:gridCol w:w="744"/>
        <w:gridCol w:w="745"/>
      </w:tblGrid>
      <w:tr w:rsidR="0067170B" w:rsidRPr="0067170B" w14:paraId="58A067FB" w14:textId="77777777" w:rsidTr="0067170B">
        <w:trPr>
          <w:trHeight w:val="2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9BA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18E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2A1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ED40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406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080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2CA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5A1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797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4E1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7170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7170B" w:rsidRPr="0067170B" w14:paraId="4C895428" w14:textId="77777777" w:rsidTr="0067170B">
        <w:trPr>
          <w:trHeight w:val="40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E386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4F44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B765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99C6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26392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12F9" w14:textId="77777777" w:rsidR="0067170B" w:rsidRPr="0067170B" w:rsidRDefault="0067170B" w:rsidP="0067170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ISOFLAVONA DE SOJA (GLYCINE MAX) 150MG COMPRIMIDOS/CÁPSULAS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D6B1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FE12" w14:textId="77777777" w:rsidR="0067170B" w:rsidRPr="0067170B" w:rsidRDefault="0067170B" w:rsidP="0067170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D41A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VITAMED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C1F0" w14:textId="77777777" w:rsidR="0067170B" w:rsidRPr="0067170B" w:rsidRDefault="0067170B" w:rsidP="0067170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0,970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DB85" w14:textId="77777777" w:rsidR="0067170B" w:rsidRPr="0067170B" w:rsidRDefault="0067170B" w:rsidP="0067170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7170B">
              <w:rPr>
                <w:rFonts w:ascii="Verdana" w:hAnsi="Verdana" w:cs="Arial"/>
                <w:color w:val="000000"/>
                <w:sz w:val="12"/>
                <w:szCs w:val="12"/>
              </w:rPr>
              <w:t>5.820,00</w:t>
            </w:r>
          </w:p>
        </w:tc>
      </w:tr>
      <w:tr w:rsidR="0067170B" w:rsidRPr="0067170B" w14:paraId="52FEA745" w14:textId="77777777" w:rsidTr="0067170B">
        <w:trPr>
          <w:trHeight w:val="257"/>
        </w:trPr>
        <w:tc>
          <w:tcPr>
            <w:tcW w:w="70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7060" w14:textId="77777777" w:rsidR="0067170B" w:rsidRPr="0067170B" w:rsidRDefault="0067170B" w:rsidP="0067170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170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F7A7" w14:textId="77777777" w:rsidR="0067170B" w:rsidRPr="0067170B" w:rsidRDefault="0067170B" w:rsidP="0067170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7170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5.820,00</w:t>
            </w:r>
          </w:p>
        </w:tc>
      </w:tr>
    </w:tbl>
    <w:p w14:paraId="5A629D63" w14:textId="77777777" w:rsidR="00082FC9" w:rsidRDefault="00082FC9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082FC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lastRenderedPageBreak/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6BDAFF69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5.280,00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>cinco mil, duzentos e oitenta reais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82FC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082FC9" w14:paraId="7B2030BA" w14:textId="77777777" w:rsidTr="0067170B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18E7" w14:textId="02F5EA92" w:rsidR="00082FC9" w:rsidRDefault="00082FC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0.2.31-043     /     FICHA: 654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67170B">
              <w:rPr>
                <w:rFonts w:ascii="Verdana" w:hAnsi="Verdana" w:cs="Arial"/>
                <w:color w:val="000000"/>
                <w:sz w:val="20"/>
                <w:szCs w:val="20"/>
              </w:rPr>
              <w:t>5.280,00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67170B">
              <w:rPr>
                <w:rFonts w:ascii="Verdana" w:hAnsi="Verdana" w:cs="Arial"/>
                <w:color w:val="000000"/>
                <w:sz w:val="20"/>
                <w:szCs w:val="20"/>
              </w:rPr>
              <w:t>cinco mil, duzentos e oitenta reais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do Município designar como fiscal do contrato, proceder às anotações das ocorrências 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67170B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67170B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</w:t>
      </w:r>
      <w:r>
        <w:rPr>
          <w:rFonts w:ascii="Arial Narrow" w:hAnsi="Arial Narrow" w:cs="Arial"/>
          <w:bCs/>
          <w:sz w:val="28"/>
          <w:szCs w:val="28"/>
        </w:rPr>
        <w:lastRenderedPageBreak/>
        <w:t xml:space="preserve">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 xml:space="preserve">O atraso injustificado no fornecimento dos produtos licitados autoriza o Município de Iguatemi/MS, a seu critério, declarar rescindido o contrato e punir a </w:t>
      </w:r>
      <w:r>
        <w:rPr>
          <w:rFonts w:ascii="Arial Narrow" w:hAnsi="Arial Narrow" w:cs="Arial"/>
          <w:sz w:val="28"/>
          <w:szCs w:val="28"/>
        </w:rPr>
        <w:lastRenderedPageBreak/>
        <w:t>CONTRATADA com a suspensão do seu direito e contratar com a Administração Pública, garantindo o contraditório e a ampla defesa.</w:t>
      </w:r>
    </w:p>
    <w:p w14:paraId="754A4791" w14:textId="77777777" w:rsidR="00082FC9" w:rsidRDefault="00082FC9" w:rsidP="00082FC9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082FC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118365A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8E02C75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9BA5DC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E36CD6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474DE35" w14:textId="69E3FF44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AC4BF73" w14:textId="77777777" w:rsidR="002F5D9A" w:rsidRDefault="002F5D9A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27D3B4C" w14:textId="2FF262D4" w:rsidR="00082FC9" w:rsidRDefault="00082FC9" w:rsidP="00082FC9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6958943F" w14:textId="77777777" w:rsidR="00082FC9" w:rsidRDefault="00082FC9" w:rsidP="00082FC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787C859" w14:textId="69C86529" w:rsidR="00082FC9" w:rsidRPr="002F5D9A" w:rsidRDefault="002F5D9A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 w:rsidRPr="002F5D9A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Mayara </w:t>
            </w:r>
            <w:proofErr w:type="spellStart"/>
            <w:r w:rsidRPr="002F5D9A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Klump</w:t>
            </w:r>
            <w:proofErr w:type="spellEnd"/>
            <w:r w:rsidRPr="002F5D9A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5D9A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Pramio</w:t>
            </w:r>
            <w:proofErr w:type="spellEnd"/>
          </w:p>
          <w:p w14:paraId="1F1DCFB5" w14:textId="77777777" w:rsidR="00082FC9" w:rsidRDefault="00082FC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55B61045" w14:textId="77777777" w:rsidR="00082FC9" w:rsidRDefault="00082FC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582C6DEC" w14:textId="77777777" w:rsidR="00082FC9" w:rsidRDefault="00082FC9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77777777" w:rsidR="00082FC9" w:rsidRDefault="00082FC9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87F68F1" w14:textId="5D4EB9C4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172DB91D" w14:textId="38066F2E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2F5D9A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82FC9"/>
    <w:rsid w:val="00217332"/>
    <w:rsid w:val="002F5D9A"/>
    <w:rsid w:val="0067170B"/>
    <w:rsid w:val="00700343"/>
    <w:rsid w:val="00C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2774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2022-03-30T15:16:00Z</dcterms:created>
  <dcterms:modified xsi:type="dcterms:W3CDTF">2022-03-30T15:53:00Z</dcterms:modified>
</cp:coreProperties>
</file>