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333A9030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13</w:t>
      </w:r>
      <w:r w:rsidR="00CF1067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1092FB" w14:textId="3FC4C6C8" w:rsidR="00BB3E63" w:rsidRDefault="00F14DF0" w:rsidP="00BB3E63">
      <w:pPr>
        <w:pStyle w:val="Recuodecorpodetexto"/>
        <w:ind w:left="5103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E. G. N. RODRIGUES EIRELI - ME.</w:t>
      </w:r>
    </w:p>
    <w:p w14:paraId="62E38119" w14:textId="77777777" w:rsidR="00BB3E63" w:rsidRDefault="00BB3E63" w:rsidP="00BB3E63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4CDC74B9" w14:textId="5C5D724A" w:rsidR="00BB3E63" w:rsidRDefault="00F14DF0" w:rsidP="00BB3E6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BB3E63"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 w:rsidR="00BB3E63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 w:rsidR="00BB3E63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BB3E63">
        <w:rPr>
          <w:rFonts w:ascii="Arial Narrow" w:hAnsi="Arial Narrow" w:cs="Calibri Light"/>
          <w:sz w:val="28"/>
          <w:szCs w:val="27"/>
        </w:rPr>
        <w:t>.</w:t>
      </w:r>
    </w:p>
    <w:p w14:paraId="4076B27A" w14:textId="77777777" w:rsidR="00BB3E63" w:rsidRDefault="00BB3E63" w:rsidP="00BB3E6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4A9C0EC" w14:textId="75336A6D" w:rsidR="00BB3E63" w:rsidRDefault="00F14DF0" w:rsidP="00BB3E63">
      <w:pPr>
        <w:widowControl w:val="0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a Sra. Elionai Gentil Neves Rodrigues, brasileira, casada, comerciante, </w:t>
      </w:r>
      <w:r w:rsidR="00BB3E63"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 w:rsidR="00BB3E63">
        <w:rPr>
          <w:rFonts w:ascii="Arial Narrow" w:hAnsi="Arial Narrow" w:cs="Calibri Light"/>
          <w:iCs/>
          <w:sz w:val="28"/>
          <w:szCs w:val="27"/>
        </w:rPr>
        <w:t>residente e domiciliada na Avenida Gelson Andrade Moreira, n° 973, Centro, na cidade de Iguatemi – MS.</w:t>
      </w:r>
    </w:p>
    <w:p w14:paraId="47D75597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2"/>
        <w:gridCol w:w="1189"/>
        <w:gridCol w:w="860"/>
        <w:gridCol w:w="860"/>
      </w:tblGrid>
      <w:tr w:rsidR="00F14DF0" w:rsidRPr="00F14DF0" w14:paraId="73A5B78D" w14:textId="77777777" w:rsidTr="00F14DF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71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D2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19E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0D2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42E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75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C49F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F95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D5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66D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14DF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14DF0" w:rsidRPr="00F14DF0" w14:paraId="771D62FF" w14:textId="77777777" w:rsidTr="00F14DF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81E7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4121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4A07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F3D8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5E58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ALMOFADA PARA CARIMBO Nº 03, TINTADA, NAS CORES AZUL, PRETA OU VERMELHA, COM ESTOJO EM MATERIAL PLÁSTICO, MEDINDO APROXIMADAMENTE 6,6X10,8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044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D502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6EE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DCD6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D64F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36,95</w:t>
            </w:r>
          </w:p>
        </w:tc>
      </w:tr>
      <w:tr w:rsidR="00F14DF0" w:rsidRPr="00F14DF0" w14:paraId="0E17C42D" w14:textId="77777777" w:rsidTr="00F14DF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C9B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861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F512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84B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22E9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3V CR2032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2FB7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6EF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2B1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C2BC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74AC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121,55</w:t>
            </w:r>
          </w:p>
        </w:tc>
      </w:tr>
      <w:tr w:rsidR="00F14DF0" w:rsidRPr="00F14DF0" w14:paraId="2A3209B7" w14:textId="77777777" w:rsidTr="00F14DF0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B615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2543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48D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CB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2408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ESFEROGRÁFICA, PONTA MÉDIA 1MM. CARACTERÍSTICAS: CORPO PLÁSTICO, RÍGIDO E TRANSPARENTE, TAMPA ANTIASFIXIANTE NA COR DA TINTA, CARGA COMPLETA, COM CAPACIDADE PARA ESCRITA CONTÍNUA, SEM BORRÕES E FALHAS ATÉ O FINAL DA CARGA, APROVADA PELO INMETRO. REFERÊNCIA BIC, EQUIVALENTE OU DE MELHOR QUALIDADE. COR AZUL.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240C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8B5F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790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E041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E7DE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658,75</w:t>
            </w:r>
          </w:p>
        </w:tc>
      </w:tr>
      <w:tr w:rsidR="00F14DF0" w:rsidRPr="00F14DF0" w14:paraId="717DC0FD" w14:textId="77777777" w:rsidTr="00F14DF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71B1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86B1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03A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DEDA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5299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FITILHO CORES VARIADAS, CONTENDO APROXIMADAMENTE 50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85BB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4215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EFE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52D1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1217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</w:tr>
      <w:tr w:rsidR="00F14DF0" w:rsidRPr="00F14DF0" w14:paraId="019F3781" w14:textId="77777777" w:rsidTr="00F14DF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27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9526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B112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AE5F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3A25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CELOFANE 85X100, CORES VARIADAS,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69CB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6E1B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E817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6B82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3A0F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64,20</w:t>
            </w:r>
          </w:p>
        </w:tc>
      </w:tr>
      <w:tr w:rsidR="00F14DF0" w:rsidRPr="00F14DF0" w14:paraId="6AAD8FEC" w14:textId="77777777" w:rsidTr="00F14DF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127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9828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008F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5979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439B" w14:textId="77777777" w:rsidR="00F14DF0" w:rsidRPr="00F14DF0" w:rsidRDefault="00F14DF0" w:rsidP="00F14DF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AAA (PALITO), PACOTE COM 02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8A8A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CC70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CBB8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FBF5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9CA0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218,00</w:t>
            </w:r>
          </w:p>
        </w:tc>
      </w:tr>
      <w:tr w:rsidR="00F14DF0" w:rsidRPr="00F14DF0" w14:paraId="429D6E9D" w14:textId="77777777" w:rsidTr="00F14DF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3CDC" w14:textId="77777777" w:rsidR="00F14DF0" w:rsidRPr="00F14DF0" w:rsidRDefault="00F14DF0" w:rsidP="00F14DF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14DF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7B85" w14:textId="77777777" w:rsidR="00F14DF0" w:rsidRPr="00F14DF0" w:rsidRDefault="00F14DF0" w:rsidP="00F14D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4D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1.110,45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E27B8BA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14DF0" w:rsidRPr="00F14DF0" w14:paraId="2FE161A4" w14:textId="77777777" w:rsidTr="00F14D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F0F9" w14:textId="77777777" w:rsidR="00F14DF0" w:rsidRPr="00F14DF0" w:rsidRDefault="00F14DF0" w:rsidP="00F14D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R$ 256,44 (duzentos e cinquenta e seis reais e quarenta e quatro centavos)</w:t>
            </w:r>
          </w:p>
        </w:tc>
      </w:tr>
      <w:tr w:rsidR="00F14DF0" w:rsidRPr="00F14DF0" w14:paraId="5F1717D4" w14:textId="77777777" w:rsidTr="00F14D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9A9B" w14:textId="77777777" w:rsidR="00F14DF0" w:rsidRPr="00F14DF0" w:rsidRDefault="00F14DF0" w:rsidP="00F14D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R$ 574,43 (quinhentos e setenta e quatro reais e quarenta e três centavos)</w:t>
            </w:r>
          </w:p>
        </w:tc>
      </w:tr>
      <w:tr w:rsidR="00F14DF0" w:rsidRPr="00F14DF0" w14:paraId="7BB8ECC6" w14:textId="77777777" w:rsidTr="00F14D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1309" w14:textId="77777777" w:rsidR="00F14DF0" w:rsidRPr="00F14DF0" w:rsidRDefault="00F14DF0" w:rsidP="00F14D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R$ 187,30 (cento e oitenta e sete reais e trinta centavos)</w:t>
            </w:r>
          </w:p>
        </w:tc>
      </w:tr>
      <w:tr w:rsidR="00F14DF0" w:rsidRPr="00F14DF0" w14:paraId="0CEC7916" w14:textId="77777777" w:rsidTr="00F14D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6417" w14:textId="77777777" w:rsidR="00F14DF0" w:rsidRPr="00F14DF0" w:rsidRDefault="00F14DF0" w:rsidP="00F14D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567</w:t>
            </w:r>
            <w:r w:rsidRPr="00F14DF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R$ 92,28 (noventa e dois reais e vinte e oito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7B601D1E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F14DF0">
        <w:rPr>
          <w:rFonts w:ascii="Arial Narrow" w:hAnsi="Arial Narrow" w:cs="Wingdings"/>
          <w:b/>
          <w:bCs/>
          <w:sz w:val="28"/>
          <w:szCs w:val="28"/>
        </w:rPr>
        <w:t>1.110,45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F14DF0">
        <w:rPr>
          <w:rFonts w:ascii="Arial Narrow" w:hAnsi="Arial Narrow" w:cs="Wingdings"/>
          <w:sz w:val="28"/>
          <w:szCs w:val="28"/>
        </w:rPr>
        <w:t xml:space="preserve">um mil e cento e </w:t>
      </w:r>
      <w:r w:rsidR="00DE5E1A">
        <w:rPr>
          <w:rFonts w:ascii="Arial Narrow" w:hAnsi="Arial Narrow" w:cs="Wingdings"/>
          <w:sz w:val="28"/>
          <w:szCs w:val="28"/>
        </w:rPr>
        <w:t>dez reais e quarenta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9C7305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38F48" w14:textId="77777777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B482125" w14:textId="799CA8E6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F544B71" w14:textId="0A08876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47645C4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85F5609" w14:textId="77777777" w:rsidR="00DE5E1A" w:rsidRDefault="00DE5E1A" w:rsidP="00DE5E1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6B93B0E" w14:textId="4C7444FA" w:rsidR="0098716E" w:rsidRDefault="00DE5E1A" w:rsidP="00DE5E1A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62C826F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Elionai Gentil Neves Rodrigues</w:t>
            </w:r>
          </w:p>
          <w:p w14:paraId="72132D56" w14:textId="29B10F5D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G. N. RODRIGUES EIRELI - ME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  <w:t xml:space="preserve"> 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22660C81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Matheus Motta Cardoso Badziak</w:t>
            </w:r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CF1067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4062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2023-04-05T12:52:00Z</cp:lastPrinted>
  <dcterms:created xsi:type="dcterms:W3CDTF">2023-04-05T13:06:00Z</dcterms:created>
  <dcterms:modified xsi:type="dcterms:W3CDTF">2023-04-05T13:10:00Z</dcterms:modified>
</cp:coreProperties>
</file>