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241B" w14:paraId="5762CF5E" w14:textId="77777777" w:rsidTr="00B3241B">
        <w:trPr>
          <w:trHeight w:val="425"/>
        </w:trPr>
        <w:tc>
          <w:tcPr>
            <w:tcW w:w="8494" w:type="dxa"/>
            <w:shd w:val="clear" w:color="auto" w:fill="BFBFBF" w:themeFill="background1" w:themeFillShade="BF"/>
          </w:tcPr>
          <w:p w14:paraId="0C0282DB" w14:textId="6587A6D4" w:rsidR="00B3241B" w:rsidRPr="00B3241B" w:rsidRDefault="00B3241B" w:rsidP="00B3241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3241B">
              <w:rPr>
                <w:rFonts w:ascii="Century Gothic" w:hAnsi="Century Gothic"/>
                <w:b/>
                <w:bCs/>
                <w:sz w:val="28"/>
                <w:szCs w:val="28"/>
              </w:rPr>
              <w:t>DECISÃO ADMINISTRATIVA</w:t>
            </w:r>
          </w:p>
        </w:tc>
      </w:tr>
    </w:tbl>
    <w:p w14:paraId="4CE4726A" w14:textId="24306A95" w:rsidR="00B3241B" w:rsidRDefault="00B3241B"/>
    <w:p w14:paraId="19BE751E" w14:textId="77777777" w:rsidR="00B3241B" w:rsidRDefault="00B3241B"/>
    <w:p w14:paraId="22DF7A04" w14:textId="29D06B47" w:rsidR="00B3241B" w:rsidRDefault="00B3241B" w:rsidP="00B3241B">
      <w:pPr>
        <w:rPr>
          <w:rFonts w:ascii="Century Gothic" w:hAnsi="Century Gothic"/>
        </w:rPr>
      </w:pPr>
      <w:r w:rsidRPr="00B3241B">
        <w:rPr>
          <w:rFonts w:ascii="Century Gothic" w:hAnsi="Century Gothic"/>
        </w:rPr>
        <w:tab/>
        <w:t>VISTOS ETC.</w:t>
      </w:r>
    </w:p>
    <w:p w14:paraId="3BB058A9" w14:textId="77777777" w:rsidR="00B3241B" w:rsidRPr="00B3241B" w:rsidRDefault="00B3241B" w:rsidP="00B3241B">
      <w:pPr>
        <w:rPr>
          <w:rFonts w:ascii="Century Gothic" w:hAnsi="Century Gothic"/>
        </w:rPr>
      </w:pPr>
    </w:p>
    <w:p w14:paraId="0C6A8EB2" w14:textId="01864231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Analisando o requerimento administrativo e os documentos constantes do processo, ACOLHO E HOMOLOGO o parecer jurídico exarado na sua integralidade, de modo que DEFIRO a adesão a ata de registro de preços n</w:t>
      </w:r>
      <w:r w:rsidR="00973C64">
        <w:rPr>
          <w:rFonts w:ascii="Century Gothic" w:hAnsi="Century Gothic"/>
          <w:sz w:val="24"/>
          <w:szCs w:val="24"/>
        </w:rPr>
        <w:t xml:space="preserve">º </w:t>
      </w:r>
      <w:r w:rsidR="00464D32">
        <w:rPr>
          <w:rFonts w:ascii="Century Gothic" w:hAnsi="Century Gothic"/>
          <w:sz w:val="24"/>
          <w:szCs w:val="24"/>
        </w:rPr>
        <w:t>11</w:t>
      </w:r>
      <w:r w:rsidRPr="00B3241B">
        <w:rPr>
          <w:rFonts w:ascii="Century Gothic" w:hAnsi="Century Gothic"/>
          <w:sz w:val="24"/>
          <w:szCs w:val="24"/>
        </w:rPr>
        <w:t>/202</w:t>
      </w:r>
      <w:r w:rsidR="00973C64">
        <w:rPr>
          <w:rFonts w:ascii="Century Gothic" w:hAnsi="Century Gothic"/>
          <w:sz w:val="24"/>
          <w:szCs w:val="24"/>
        </w:rPr>
        <w:t>0</w:t>
      </w:r>
      <w:r w:rsidRPr="00B3241B">
        <w:rPr>
          <w:rFonts w:ascii="Century Gothic" w:hAnsi="Century Gothic"/>
          <w:sz w:val="24"/>
          <w:szCs w:val="24"/>
        </w:rPr>
        <w:t xml:space="preserve">, </w:t>
      </w:r>
      <w:r w:rsidR="00464D32">
        <w:rPr>
          <w:rFonts w:ascii="Century Gothic" w:hAnsi="Century Gothic"/>
          <w:sz w:val="24"/>
          <w:szCs w:val="24"/>
        </w:rPr>
        <w:t>gerada pelo processo administrativo nº 59000.014216/2020-57</w:t>
      </w:r>
      <w:r w:rsidRPr="00B3241B">
        <w:rPr>
          <w:rFonts w:ascii="Century Gothic" w:hAnsi="Century Gothic"/>
          <w:sz w:val="24"/>
          <w:szCs w:val="24"/>
        </w:rPr>
        <w:t>, ante o preenchimento dos requisitos legais estabelecidos no art. 22 e seguintes do Decreto 7.892/2013.</w:t>
      </w:r>
    </w:p>
    <w:p w14:paraId="5AFC719B" w14:textId="219F274B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71B335DE" w14:textId="2A468512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Encaminhe-se ao departamento competente para as providências necessárias.</w:t>
      </w:r>
    </w:p>
    <w:p w14:paraId="6E6BC852" w14:textId="37F0E840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300ABFD5" w14:textId="0BB70005" w:rsid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Cumpram-se as anotações de praxe e, após, arquive-se o presente procedimento.</w:t>
      </w:r>
    </w:p>
    <w:p w14:paraId="06888667" w14:textId="77777777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63B09C83" w14:textId="09713033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5652C980" w14:textId="6CBB5150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</w:r>
      <w:r w:rsidRPr="008B1189">
        <w:rPr>
          <w:rFonts w:ascii="Century Gothic" w:hAnsi="Century Gothic"/>
          <w:sz w:val="24"/>
          <w:szCs w:val="24"/>
        </w:rPr>
        <w:t xml:space="preserve">Iguatemi/MS, </w:t>
      </w:r>
      <w:r w:rsidR="00342785">
        <w:rPr>
          <w:rFonts w:ascii="Century Gothic" w:hAnsi="Century Gothic"/>
          <w:sz w:val="24"/>
          <w:szCs w:val="24"/>
        </w:rPr>
        <w:t>0</w:t>
      </w:r>
      <w:r w:rsidR="00A330D4">
        <w:rPr>
          <w:rFonts w:ascii="Century Gothic" w:hAnsi="Century Gothic"/>
          <w:sz w:val="24"/>
          <w:szCs w:val="24"/>
        </w:rPr>
        <w:t>8</w:t>
      </w:r>
      <w:r w:rsidRPr="008B1189">
        <w:rPr>
          <w:rFonts w:ascii="Century Gothic" w:hAnsi="Century Gothic"/>
          <w:sz w:val="24"/>
          <w:szCs w:val="24"/>
        </w:rPr>
        <w:t xml:space="preserve"> de </w:t>
      </w:r>
      <w:r w:rsidR="00342785">
        <w:rPr>
          <w:rFonts w:ascii="Century Gothic" w:hAnsi="Century Gothic"/>
          <w:sz w:val="24"/>
          <w:szCs w:val="24"/>
        </w:rPr>
        <w:t>novem</w:t>
      </w:r>
      <w:r w:rsidR="00464D32">
        <w:rPr>
          <w:rFonts w:ascii="Century Gothic" w:hAnsi="Century Gothic"/>
          <w:sz w:val="24"/>
          <w:szCs w:val="24"/>
        </w:rPr>
        <w:t>bro</w:t>
      </w:r>
      <w:r w:rsidRPr="008B1189">
        <w:rPr>
          <w:rFonts w:ascii="Century Gothic" w:hAnsi="Century Gothic"/>
          <w:sz w:val="24"/>
          <w:szCs w:val="24"/>
        </w:rPr>
        <w:t xml:space="preserve"> de 2021.</w:t>
      </w:r>
    </w:p>
    <w:p w14:paraId="49D0C337" w14:textId="3E98D4F1" w:rsidR="00B3241B" w:rsidRDefault="00B3241B"/>
    <w:p w14:paraId="082DEBE2" w14:textId="64BEF7C5" w:rsidR="00B3241B" w:rsidRDefault="00B3241B"/>
    <w:p w14:paraId="0D342307" w14:textId="77777777" w:rsidR="00B3241B" w:rsidRDefault="00B3241B"/>
    <w:p w14:paraId="24F4A1E7" w14:textId="03B30366" w:rsidR="00B3241B" w:rsidRDefault="00B3241B">
      <w:r>
        <w:t>_____________________________</w:t>
      </w:r>
    </w:p>
    <w:p w14:paraId="05960526" w14:textId="1CB08D15" w:rsidR="00B3241B" w:rsidRPr="00B3241B" w:rsidRDefault="00B3241B">
      <w:pPr>
        <w:rPr>
          <w:rFonts w:ascii="Century Gothic" w:hAnsi="Century Gothic"/>
          <w:b/>
          <w:bCs/>
          <w:sz w:val="24"/>
          <w:szCs w:val="24"/>
        </w:rPr>
      </w:pPr>
      <w:r w:rsidRPr="00B3241B">
        <w:rPr>
          <w:rFonts w:ascii="Century Gothic" w:hAnsi="Century Gothic"/>
          <w:b/>
          <w:bCs/>
          <w:sz w:val="24"/>
          <w:szCs w:val="24"/>
        </w:rPr>
        <w:t xml:space="preserve">Lídio </w:t>
      </w:r>
      <w:proofErr w:type="spellStart"/>
      <w:r w:rsidRPr="00B3241B">
        <w:rPr>
          <w:rFonts w:ascii="Century Gothic" w:hAnsi="Century Gothic"/>
          <w:b/>
          <w:bCs/>
          <w:sz w:val="24"/>
          <w:szCs w:val="24"/>
        </w:rPr>
        <w:t>Ledesma</w:t>
      </w:r>
      <w:proofErr w:type="spellEnd"/>
      <w:r w:rsidRPr="00B3241B">
        <w:rPr>
          <w:rFonts w:ascii="Century Gothic" w:hAnsi="Century Gothic"/>
          <w:b/>
          <w:bCs/>
          <w:sz w:val="24"/>
          <w:szCs w:val="24"/>
        </w:rPr>
        <w:t>,</w:t>
      </w:r>
    </w:p>
    <w:p w14:paraId="3C2111E1" w14:textId="1FD9CE6F" w:rsidR="00B3241B" w:rsidRPr="00B3241B" w:rsidRDefault="00B3241B">
      <w:pPr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>Prefeito.</w:t>
      </w:r>
    </w:p>
    <w:sectPr w:rsidR="00B3241B" w:rsidRPr="00B3241B" w:rsidSect="00B3241B">
      <w:headerReference w:type="default" r:id="rId7"/>
      <w:foot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DCDD" w14:textId="77777777" w:rsidR="00D07CF1" w:rsidRDefault="00D07CF1" w:rsidP="00B3241B">
      <w:pPr>
        <w:spacing w:after="0" w:line="240" w:lineRule="auto"/>
      </w:pPr>
      <w:r>
        <w:separator/>
      </w:r>
    </w:p>
  </w:endnote>
  <w:endnote w:type="continuationSeparator" w:id="0">
    <w:p w14:paraId="6A038D49" w14:textId="77777777" w:rsidR="00D07CF1" w:rsidRDefault="00D07CF1" w:rsidP="00B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7CEF" w14:textId="66F18B46" w:rsidR="00B3241B" w:rsidRDefault="00B3241B">
    <w:pPr>
      <w:pStyle w:val="Rodap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5EE71CD" wp14:editId="5ADCC3BD">
          <wp:extent cx="5400675" cy="352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4181" w14:textId="77777777" w:rsidR="00D07CF1" w:rsidRDefault="00D07CF1" w:rsidP="00B3241B">
      <w:pPr>
        <w:spacing w:after="0" w:line="240" w:lineRule="auto"/>
      </w:pPr>
      <w:r>
        <w:separator/>
      </w:r>
    </w:p>
  </w:footnote>
  <w:footnote w:type="continuationSeparator" w:id="0">
    <w:p w14:paraId="1D22D27D" w14:textId="77777777" w:rsidR="00D07CF1" w:rsidRDefault="00D07CF1" w:rsidP="00B3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8B18" w14:textId="3BB62E5E" w:rsidR="00B3241B" w:rsidRDefault="00B3241B">
    <w:pPr>
      <w:pStyle w:val="Cabealho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DE2A85" wp14:editId="628A7D00">
          <wp:extent cx="539115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B"/>
    <w:rsid w:val="001D7684"/>
    <w:rsid w:val="00342785"/>
    <w:rsid w:val="00464D32"/>
    <w:rsid w:val="005C255F"/>
    <w:rsid w:val="00742159"/>
    <w:rsid w:val="007E4EDD"/>
    <w:rsid w:val="008257DF"/>
    <w:rsid w:val="0086328A"/>
    <w:rsid w:val="00892014"/>
    <w:rsid w:val="008B1189"/>
    <w:rsid w:val="00973C64"/>
    <w:rsid w:val="00A330D4"/>
    <w:rsid w:val="00A357A7"/>
    <w:rsid w:val="00AA192B"/>
    <w:rsid w:val="00B3241B"/>
    <w:rsid w:val="00B97E62"/>
    <w:rsid w:val="00BB6F05"/>
    <w:rsid w:val="00D07CF1"/>
    <w:rsid w:val="00D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D9C"/>
  <w15:chartTrackingRefBased/>
  <w15:docId w15:val="{8DEC30C7-DB85-40FD-8762-EE5D874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41B"/>
  </w:style>
  <w:style w:type="paragraph" w:styleId="Rodap">
    <w:name w:val="footer"/>
    <w:basedOn w:val="Normal"/>
    <w:link w:val="RodapChar"/>
    <w:uiPriority w:val="99"/>
    <w:unhideWhenUsed/>
    <w:rsid w:val="00B3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0DD9-49CE-4BBA-A3B1-FF3E0271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SAÚDE SEC01</dc:creator>
  <cp:keywords/>
  <dc:description/>
  <cp:lastModifiedBy>Eduardo</cp:lastModifiedBy>
  <cp:revision>10</cp:revision>
  <dcterms:created xsi:type="dcterms:W3CDTF">2021-09-02T16:40:00Z</dcterms:created>
  <dcterms:modified xsi:type="dcterms:W3CDTF">2021-11-08T11:41:00Z</dcterms:modified>
</cp:coreProperties>
</file>