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54299609"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E03AC1">
        <w:rPr>
          <w:rFonts w:ascii="Arial Narrow" w:hAnsi="Arial Narrow" w:cstheme="minorHAnsi"/>
          <w:b/>
          <w:sz w:val="28"/>
          <w:szCs w:val="28"/>
        </w:rPr>
        <w:t>011/2023</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9611B">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73524AAF" w:rsidR="003F10F6" w:rsidRPr="00BF6916" w:rsidRDefault="003F10F6" w:rsidP="00BF691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Recebi do pregoeiro do </w:t>
      </w:r>
      <w:r>
        <w:rPr>
          <w:rFonts w:ascii="Arial Narrow" w:hAnsi="Arial Narrow" w:cstheme="minorHAnsi"/>
          <w:sz w:val="28"/>
          <w:szCs w:val="28"/>
        </w:rPr>
        <w:t>M</w:t>
      </w:r>
      <w:r w:rsidRPr="0072144F">
        <w:rPr>
          <w:rFonts w:ascii="Arial Narrow" w:hAnsi="Arial Narrow" w:cstheme="minorHAnsi"/>
          <w:sz w:val="28"/>
          <w:szCs w:val="28"/>
        </w:rPr>
        <w:t xml:space="preserve">unicípio de </w:t>
      </w:r>
      <w:r>
        <w:rPr>
          <w:rFonts w:ascii="Arial Narrow" w:hAnsi="Arial Narrow" w:cstheme="minorHAnsi"/>
          <w:sz w:val="28"/>
          <w:szCs w:val="28"/>
        </w:rPr>
        <w:t>Iguatemi/</w:t>
      </w:r>
      <w:r w:rsidRPr="0072144F">
        <w:rPr>
          <w:rFonts w:ascii="Arial Narrow" w:hAnsi="Arial Narrow" w:cstheme="minorHAnsi"/>
          <w:sz w:val="28"/>
          <w:szCs w:val="28"/>
        </w:rPr>
        <w:t>MS o Edital e os seus anexos, cujo objeto trata-se d</w:t>
      </w:r>
      <w:r w:rsidR="00AA1958">
        <w:rPr>
          <w:rFonts w:ascii="Arial Narrow" w:hAnsi="Arial Narrow" w:cstheme="minorHAnsi"/>
          <w:sz w:val="28"/>
          <w:szCs w:val="28"/>
        </w:rPr>
        <w:t>a aquisição</w:t>
      </w:r>
      <w:r w:rsidRPr="0072144F">
        <w:rPr>
          <w:rFonts w:ascii="Arial Narrow" w:hAnsi="Arial Narrow" w:cstheme="minorHAnsi"/>
          <w:sz w:val="28"/>
          <w:szCs w:val="28"/>
        </w:rPr>
        <w:t xml:space="preserve"> </w:t>
      </w:r>
      <w:r w:rsidR="00AA1958" w:rsidRPr="00AA1958">
        <w:rPr>
          <w:rFonts w:ascii="Arial Narrow" w:hAnsi="Arial Narrow" w:cstheme="minorHAnsi"/>
          <w:sz w:val="28"/>
          <w:szCs w:val="28"/>
        </w:rPr>
        <w:t xml:space="preserve">de </w:t>
      </w:r>
      <w:r w:rsidR="005628A4">
        <w:rPr>
          <w:rFonts w:ascii="Arial Narrow" w:hAnsi="Arial Narrow" w:cstheme="minorHAnsi"/>
          <w:sz w:val="28"/>
          <w:szCs w:val="28"/>
        </w:rPr>
        <w:t>Medicamentos</w:t>
      </w:r>
      <w:r w:rsidR="00E03AC1">
        <w:rPr>
          <w:rFonts w:ascii="Arial Narrow" w:hAnsi="Arial Narrow" w:cstheme="minorHAnsi"/>
          <w:sz w:val="28"/>
          <w:szCs w:val="28"/>
        </w:rPr>
        <w:t xml:space="preserve"> Não Padronizados</w:t>
      </w:r>
      <w:r w:rsidR="00DD6F2A" w:rsidRPr="00DD6F2A">
        <w:rPr>
          <w:rFonts w:ascii="Arial Narrow" w:hAnsi="Arial Narrow" w:cstheme="minorHAnsi"/>
          <w:bCs/>
          <w:sz w:val="28"/>
          <w:szCs w:val="28"/>
        </w:rPr>
        <w:t>,</w:t>
      </w:r>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conforme Termo de Referência e especificações constantes no Edital e seus anexos, cuja sessão de abertura será no dia: </w:t>
      </w:r>
      <w:r w:rsidR="00E03AC1">
        <w:rPr>
          <w:rFonts w:ascii="Arial Narrow" w:hAnsi="Arial Narrow" w:cstheme="minorHAnsi"/>
          <w:b/>
          <w:sz w:val="28"/>
          <w:szCs w:val="28"/>
        </w:rPr>
        <w:t>10</w:t>
      </w:r>
      <w:r w:rsidR="005628A4">
        <w:rPr>
          <w:rFonts w:ascii="Arial Narrow" w:hAnsi="Arial Narrow" w:cstheme="minorHAnsi"/>
          <w:b/>
          <w:sz w:val="28"/>
          <w:szCs w:val="28"/>
        </w:rPr>
        <w:t xml:space="preserve"> (</w:t>
      </w:r>
      <w:r w:rsidR="00E03AC1">
        <w:rPr>
          <w:rFonts w:ascii="Arial Narrow" w:hAnsi="Arial Narrow" w:cstheme="minorHAnsi"/>
          <w:b/>
          <w:sz w:val="28"/>
          <w:szCs w:val="28"/>
        </w:rPr>
        <w:t>dez</w:t>
      </w:r>
      <w:r w:rsidR="005628A4">
        <w:rPr>
          <w:rFonts w:ascii="Arial Narrow" w:hAnsi="Arial Narrow" w:cstheme="minorHAnsi"/>
          <w:b/>
          <w:sz w:val="28"/>
          <w:szCs w:val="28"/>
        </w:rPr>
        <w:t xml:space="preserve">) de </w:t>
      </w:r>
      <w:r w:rsidR="00E03AC1">
        <w:rPr>
          <w:rFonts w:ascii="Arial Narrow" w:hAnsi="Arial Narrow" w:cstheme="minorHAnsi"/>
          <w:b/>
          <w:sz w:val="28"/>
          <w:szCs w:val="28"/>
        </w:rPr>
        <w:t>maio</w:t>
      </w:r>
      <w:r w:rsidR="005628A4">
        <w:rPr>
          <w:rFonts w:ascii="Arial Narrow" w:hAnsi="Arial Narrow" w:cstheme="minorHAnsi"/>
          <w:b/>
          <w:sz w:val="28"/>
          <w:szCs w:val="28"/>
        </w:rPr>
        <w:t xml:space="preserve"> de 2023</w:t>
      </w:r>
      <w:r w:rsidRPr="002C0B86">
        <w:rPr>
          <w:rFonts w:ascii="Arial Narrow" w:hAnsi="Arial Narrow" w:cstheme="minorHAnsi"/>
          <w:b/>
          <w:sz w:val="28"/>
          <w:szCs w:val="28"/>
        </w:rPr>
        <w:t xml:space="preserve"> às </w:t>
      </w:r>
      <w:r w:rsidR="0061272F" w:rsidRPr="00BF6916">
        <w:rPr>
          <w:rFonts w:ascii="Arial Narrow" w:hAnsi="Arial Narrow" w:cstheme="minorHAnsi"/>
          <w:b/>
          <w:sz w:val="28"/>
          <w:szCs w:val="28"/>
        </w:rPr>
        <w:t>0</w:t>
      </w:r>
      <w:r w:rsidR="00BF6916">
        <w:rPr>
          <w:rFonts w:ascii="Arial Narrow" w:hAnsi="Arial Narrow" w:cstheme="minorHAnsi"/>
          <w:b/>
          <w:sz w:val="28"/>
          <w:szCs w:val="28"/>
        </w:rPr>
        <w:t>9</w:t>
      </w:r>
      <w:r w:rsidR="0061272F" w:rsidRPr="00BF6916">
        <w:rPr>
          <w:rFonts w:ascii="Arial Narrow" w:hAnsi="Arial Narrow" w:cstheme="minorHAnsi"/>
          <w:b/>
          <w:sz w:val="28"/>
          <w:szCs w:val="28"/>
        </w:rPr>
        <w:t>h00min</w:t>
      </w:r>
      <w:r w:rsidRPr="00193536">
        <w:rPr>
          <w:rFonts w:ascii="Arial Narrow" w:hAnsi="Arial Narrow" w:cstheme="minorHAnsi"/>
          <w:b/>
          <w:sz w:val="28"/>
          <w:szCs w:val="28"/>
        </w:rPr>
        <w:t xml:space="preserve"> (horário de Brasília/DF).</w:t>
      </w:r>
    </w:p>
    <w:p w14:paraId="39476999"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4BE00971"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5628A4">
        <w:rPr>
          <w:rFonts w:ascii="Arial Narrow" w:hAnsi="Arial Narrow" w:cstheme="minorHAnsi"/>
          <w:sz w:val="28"/>
          <w:szCs w:val="28"/>
        </w:rPr>
        <w:t>2023</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5C23D26C"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r w:rsidR="000E1FC3" w:rsidRPr="000E1FC3">
              <w:rPr>
                <w:rFonts w:ascii="Arial Narrow" w:hAnsi="Arial Narrow"/>
                <w:sz w:val="28"/>
                <w:szCs w:val="28"/>
                <w:u w:val="single"/>
              </w:rPr>
              <w:t>www.bllcompras.com</w:t>
            </w:r>
            <w:r w:rsidRPr="000E1FC3">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9"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46617517" w14:textId="77777777" w:rsidR="005628A4" w:rsidRDefault="005628A4" w:rsidP="00DB4EF1">
      <w:pPr>
        <w:widowControl w:val="0"/>
        <w:spacing w:after="0" w:line="240" w:lineRule="auto"/>
        <w:jc w:val="center"/>
        <w:rPr>
          <w:rFonts w:ascii="Arial Narrow" w:hAnsi="Arial Narrow" w:cstheme="minorHAnsi"/>
          <w:b/>
          <w:bCs/>
          <w:sz w:val="28"/>
          <w:szCs w:val="28"/>
        </w:rPr>
      </w:pPr>
    </w:p>
    <w:p w14:paraId="7A646B24" w14:textId="0A72F194"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lastRenderedPageBreak/>
        <w:t xml:space="preserve">PROCESSO LICITATÓRIO N.º </w:t>
      </w:r>
      <w:r w:rsidR="00E03AC1">
        <w:rPr>
          <w:rFonts w:ascii="Arial Narrow" w:hAnsi="Arial Narrow" w:cstheme="minorHAnsi"/>
          <w:b/>
          <w:bCs/>
          <w:sz w:val="28"/>
          <w:szCs w:val="28"/>
        </w:rPr>
        <w:t>114/2023</w:t>
      </w:r>
    </w:p>
    <w:p w14:paraId="796F366A" w14:textId="3D868CF7"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E03AC1">
        <w:rPr>
          <w:rFonts w:ascii="Arial Narrow" w:hAnsi="Arial Narrow" w:cstheme="minorHAnsi"/>
          <w:b/>
          <w:bCs/>
          <w:sz w:val="28"/>
          <w:szCs w:val="28"/>
        </w:rPr>
        <w:t>011/2023</w:t>
      </w:r>
    </w:p>
    <w:p w14:paraId="45666547" w14:textId="41B19936" w:rsidR="00E03AC1" w:rsidRDefault="00E03AC1"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Pr>
          <w:rFonts w:ascii="Arial Narrow" w:hAnsi="Arial Narrow" w:cstheme="minorHAnsi"/>
          <w:b/>
          <w:bCs/>
          <w:sz w:val="28"/>
          <w:szCs w:val="28"/>
        </w:rPr>
        <w:t>EXCLUSIVO ME/EPP</w:t>
      </w:r>
    </w:p>
    <w:p w14:paraId="399AD7D0" w14:textId="77777777" w:rsidR="009D2455" w:rsidRPr="003F10F6" w:rsidRDefault="009D245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694E495A" w14:textId="130445D0" w:rsidR="003C29AB" w:rsidRDefault="00DB4EF1" w:rsidP="00A14BA1">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w:t>
      </w:r>
      <w:r w:rsidR="000E1FC3" w:rsidRPr="000E1FC3">
        <w:rPr>
          <w:rFonts w:ascii="Arial Narrow" w:hAnsi="Arial Narrow" w:cs="Arial"/>
          <w:bCs/>
          <w:color w:val="000000"/>
          <w:sz w:val="28"/>
          <w:szCs w:val="28"/>
          <w:lang w:val="pt-PT"/>
        </w:rPr>
        <w:t>,</w:t>
      </w:r>
      <w:r w:rsidRPr="000E1FC3">
        <w:rPr>
          <w:rFonts w:ascii="Arial Narrow" w:hAnsi="Arial Narrow" w:cs="Arial"/>
          <w:bCs/>
          <w:color w:val="000000"/>
          <w:sz w:val="28"/>
          <w:szCs w:val="28"/>
          <w:lang w:val="pt-PT"/>
        </w:rPr>
        <w:t xml:space="preserve"> </w:t>
      </w:r>
      <w:r w:rsidRPr="0072144F">
        <w:rPr>
          <w:rFonts w:ascii="Arial Narrow" w:hAnsi="Arial Narrow" w:cs="Arial"/>
          <w:b/>
          <w:color w:val="000000"/>
          <w:sz w:val="28"/>
          <w:szCs w:val="28"/>
          <w:lang w:val="pt-PT"/>
        </w:rPr>
        <w:t>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w:t>
      </w:r>
      <w:r w:rsidR="000E1FC3">
        <w:rPr>
          <w:rFonts w:ascii="Arial Narrow" w:hAnsi="Arial Narrow" w:cs="Arial"/>
          <w:color w:val="000000"/>
          <w:sz w:val="28"/>
          <w:szCs w:val="28"/>
          <w:lang w:val="pt-PT"/>
        </w:rPr>
        <w:t>sua Comissão Permanente de Licitações</w:t>
      </w:r>
      <w:r w:rsidRPr="0072144F">
        <w:rPr>
          <w:rFonts w:ascii="Arial Narrow" w:hAnsi="Arial Narrow" w:cs="Arial"/>
          <w:color w:val="000000"/>
          <w:sz w:val="28"/>
          <w:szCs w:val="28"/>
          <w:lang w:val="pt-PT"/>
        </w:rPr>
        <w:t xml:space="preserve"> designad</w:t>
      </w:r>
      <w:r w:rsidR="000E1FC3">
        <w:rPr>
          <w:rFonts w:ascii="Arial Narrow" w:hAnsi="Arial Narrow" w:cs="Arial"/>
          <w:color w:val="000000"/>
          <w:sz w:val="28"/>
          <w:szCs w:val="28"/>
          <w:lang w:val="pt-PT"/>
        </w:rPr>
        <w:t>a</w:t>
      </w:r>
      <w:r w:rsidRPr="0072144F">
        <w:rPr>
          <w:rFonts w:ascii="Arial Narrow" w:hAnsi="Arial Narrow" w:cs="Arial"/>
          <w:color w:val="000000"/>
          <w:sz w:val="28"/>
          <w:szCs w:val="28"/>
          <w:lang w:val="pt-PT"/>
        </w:rPr>
        <w:t xml:space="preserve"> pelo Decreto Municipal n.º </w:t>
      </w:r>
      <w:r w:rsidR="000E1FC3">
        <w:rPr>
          <w:rFonts w:ascii="Arial Narrow" w:hAnsi="Arial Narrow" w:cs="Arial"/>
          <w:color w:val="000000"/>
          <w:sz w:val="28"/>
          <w:szCs w:val="28"/>
          <w:lang w:val="pt-PT"/>
        </w:rPr>
        <w:t>2.101/2023</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00E03AC1">
        <w:rPr>
          <w:rFonts w:ascii="Arial Narrow" w:hAnsi="Arial Narrow" w:cs="Arial"/>
          <w:b/>
          <w:color w:val="000000"/>
          <w:sz w:val="28"/>
          <w:szCs w:val="28"/>
          <w:lang w:val="pt-PT"/>
        </w:rPr>
        <w:t xml:space="preserve">EXCLUSIVO ME/EPP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0"/>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 xml:space="preserve">que será processado e julgado em conformidade com os preceitos da Lei Federal nº. 10.520/2002 e do Decreto Municipal nº. 497/2006, Lei Complementar Municipal 049/2011 em atenção ao artigo 24, Lei Federal 123/2006, Lei Complementar 147/2014 </w:t>
      </w:r>
      <w:r w:rsidR="00274E04">
        <w:rPr>
          <w:rFonts w:ascii="Arial Narrow" w:hAnsi="Arial Narrow"/>
          <w:sz w:val="28"/>
          <w:szCs w:val="28"/>
          <w:lang w:val="pt-PT"/>
        </w:rPr>
        <w:t xml:space="preserve">e </w:t>
      </w:r>
      <w:r w:rsidR="003C29AB">
        <w:rPr>
          <w:rFonts w:ascii="Arial Narrow" w:hAnsi="Arial Narrow"/>
          <w:sz w:val="28"/>
          <w:szCs w:val="28"/>
          <w:lang w:val="pt-PT"/>
        </w:rPr>
        <w:t>Decreto nº 10.024/2019 e aplicando-se subsidiariamente as normas da Lei Federal nº. 8.666/93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6F2070A6" w14:textId="3865DDBB" w:rsidR="00DB4EF1" w:rsidRPr="002C0B86" w:rsidRDefault="00DB4EF1" w:rsidP="008F7A2A">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p>
    <w:p w14:paraId="4392F46C" w14:textId="5668FC01"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RECEBIMENTO DAS PROPOSTAS: </w:t>
      </w:r>
      <w:r w:rsidRPr="008F7A2A">
        <w:rPr>
          <w:rFonts w:ascii="Arial Narrow" w:hAnsi="Arial Narrow"/>
          <w:b/>
          <w:bCs/>
          <w:sz w:val="28"/>
          <w:szCs w:val="28"/>
        </w:rPr>
        <w:t xml:space="preserve">08:00 horas do dia </w:t>
      </w:r>
      <w:r w:rsidR="005628A4">
        <w:rPr>
          <w:rFonts w:ascii="Arial Narrow" w:hAnsi="Arial Narrow"/>
          <w:b/>
          <w:bCs/>
          <w:sz w:val="28"/>
          <w:szCs w:val="28"/>
        </w:rPr>
        <w:t>2</w:t>
      </w:r>
      <w:r w:rsidR="00E03AC1">
        <w:rPr>
          <w:rFonts w:ascii="Arial Narrow" w:hAnsi="Arial Narrow"/>
          <w:b/>
          <w:bCs/>
          <w:sz w:val="28"/>
          <w:szCs w:val="28"/>
        </w:rPr>
        <w:t>6</w:t>
      </w:r>
      <w:r w:rsidRPr="008F7A2A">
        <w:rPr>
          <w:rFonts w:ascii="Arial Narrow" w:hAnsi="Arial Narrow"/>
          <w:b/>
          <w:bCs/>
          <w:sz w:val="28"/>
          <w:szCs w:val="28"/>
        </w:rPr>
        <w:t>/</w:t>
      </w:r>
      <w:r w:rsidR="00E03AC1">
        <w:rPr>
          <w:rFonts w:ascii="Arial Narrow" w:hAnsi="Arial Narrow"/>
          <w:b/>
          <w:bCs/>
          <w:sz w:val="28"/>
          <w:szCs w:val="28"/>
        </w:rPr>
        <w:t>04</w:t>
      </w:r>
      <w:r w:rsidRPr="008F7A2A">
        <w:rPr>
          <w:rFonts w:ascii="Arial Narrow" w:hAnsi="Arial Narrow"/>
          <w:b/>
          <w:bCs/>
          <w:sz w:val="28"/>
          <w:szCs w:val="28"/>
        </w:rPr>
        <w:t xml:space="preserve">/2023 às </w:t>
      </w:r>
      <w:r w:rsidR="008F7A2A" w:rsidRPr="008F7A2A">
        <w:rPr>
          <w:rFonts w:ascii="Arial Narrow" w:hAnsi="Arial Narrow"/>
          <w:b/>
          <w:bCs/>
          <w:sz w:val="28"/>
          <w:szCs w:val="28"/>
        </w:rPr>
        <w:t>08:00</w:t>
      </w:r>
      <w:r w:rsidRPr="008F7A2A">
        <w:rPr>
          <w:rFonts w:ascii="Arial Narrow" w:hAnsi="Arial Narrow"/>
          <w:b/>
          <w:bCs/>
          <w:sz w:val="28"/>
          <w:szCs w:val="28"/>
        </w:rPr>
        <w:t xml:space="preserve"> horas do dia </w:t>
      </w:r>
      <w:r w:rsidR="00E03AC1">
        <w:rPr>
          <w:rFonts w:ascii="Arial Narrow" w:hAnsi="Arial Narrow"/>
          <w:b/>
          <w:bCs/>
          <w:sz w:val="28"/>
          <w:szCs w:val="28"/>
        </w:rPr>
        <w:t>09</w:t>
      </w:r>
      <w:r w:rsidR="000C4CDF">
        <w:rPr>
          <w:rFonts w:ascii="Arial Narrow" w:hAnsi="Arial Narrow"/>
          <w:b/>
          <w:bCs/>
          <w:sz w:val="28"/>
          <w:szCs w:val="28"/>
        </w:rPr>
        <w:t>/</w:t>
      </w:r>
      <w:r w:rsidR="00E03AC1">
        <w:rPr>
          <w:rFonts w:ascii="Arial Narrow" w:hAnsi="Arial Narrow"/>
          <w:b/>
          <w:bCs/>
          <w:sz w:val="28"/>
          <w:szCs w:val="28"/>
        </w:rPr>
        <w:t>05</w:t>
      </w:r>
      <w:r w:rsidRPr="008F7A2A">
        <w:rPr>
          <w:rFonts w:ascii="Arial Narrow" w:hAnsi="Arial Narrow"/>
          <w:b/>
          <w:bCs/>
          <w:sz w:val="28"/>
          <w:szCs w:val="28"/>
        </w:rPr>
        <w:t xml:space="preserve">/2023. </w:t>
      </w:r>
    </w:p>
    <w:p w14:paraId="1692FA30" w14:textId="71E64D1E"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 xml:space="preserve">ABERTURA E JULGAMENTO DAS PROPOSTAS: </w:t>
      </w:r>
      <w:r w:rsidR="008F7A2A" w:rsidRPr="008F7A2A">
        <w:rPr>
          <w:rFonts w:ascii="Arial Narrow" w:hAnsi="Arial Narrow"/>
          <w:b/>
          <w:bCs/>
          <w:sz w:val="28"/>
          <w:szCs w:val="28"/>
        </w:rPr>
        <w:t>09:00</w:t>
      </w:r>
      <w:r w:rsidRPr="008F7A2A">
        <w:rPr>
          <w:rFonts w:ascii="Arial Narrow" w:hAnsi="Arial Narrow"/>
          <w:b/>
          <w:bCs/>
          <w:sz w:val="28"/>
          <w:szCs w:val="28"/>
        </w:rPr>
        <w:t xml:space="preserve"> horas do dia </w:t>
      </w:r>
      <w:r w:rsidR="00E03AC1">
        <w:rPr>
          <w:rFonts w:ascii="Arial Narrow" w:hAnsi="Arial Narrow"/>
          <w:b/>
          <w:bCs/>
          <w:sz w:val="28"/>
          <w:szCs w:val="28"/>
        </w:rPr>
        <w:t>10</w:t>
      </w:r>
      <w:r w:rsidRPr="008F7A2A">
        <w:rPr>
          <w:rFonts w:ascii="Arial Narrow" w:hAnsi="Arial Narrow"/>
          <w:b/>
          <w:bCs/>
          <w:sz w:val="28"/>
          <w:szCs w:val="28"/>
        </w:rPr>
        <w:t>/</w:t>
      </w:r>
      <w:r w:rsidR="00E03AC1">
        <w:rPr>
          <w:rFonts w:ascii="Arial Narrow" w:hAnsi="Arial Narrow"/>
          <w:b/>
          <w:bCs/>
          <w:sz w:val="28"/>
          <w:szCs w:val="28"/>
        </w:rPr>
        <w:t>05</w:t>
      </w:r>
      <w:r w:rsidRPr="008F7A2A">
        <w:rPr>
          <w:rFonts w:ascii="Arial Narrow" w:hAnsi="Arial Narrow"/>
          <w:b/>
          <w:bCs/>
          <w:sz w:val="28"/>
          <w:szCs w:val="28"/>
        </w:rPr>
        <w:t xml:space="preserve">/2023. </w:t>
      </w:r>
    </w:p>
    <w:p w14:paraId="5BEED721" w14:textId="7465C647"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INÍCIO DA SESSÃO DE DISPUTA DE PREÇOS: às 09:</w:t>
      </w:r>
      <w:r w:rsidR="008F7A2A" w:rsidRPr="008F7A2A">
        <w:rPr>
          <w:rFonts w:ascii="Arial Narrow" w:hAnsi="Arial Narrow"/>
          <w:b/>
          <w:bCs/>
          <w:sz w:val="28"/>
          <w:szCs w:val="28"/>
        </w:rPr>
        <w:t>10</w:t>
      </w:r>
      <w:r w:rsidRPr="008F7A2A">
        <w:rPr>
          <w:rFonts w:ascii="Arial Narrow" w:hAnsi="Arial Narrow"/>
          <w:b/>
          <w:bCs/>
          <w:sz w:val="28"/>
          <w:szCs w:val="28"/>
        </w:rPr>
        <w:t xml:space="preserve"> horas do dia </w:t>
      </w:r>
      <w:r w:rsidR="00E03AC1">
        <w:rPr>
          <w:rFonts w:ascii="Arial Narrow" w:hAnsi="Arial Narrow"/>
          <w:b/>
          <w:bCs/>
          <w:sz w:val="28"/>
          <w:szCs w:val="28"/>
        </w:rPr>
        <w:t>10</w:t>
      </w:r>
      <w:r w:rsidRPr="008F7A2A">
        <w:rPr>
          <w:rFonts w:ascii="Arial Narrow" w:hAnsi="Arial Narrow"/>
          <w:b/>
          <w:bCs/>
          <w:sz w:val="28"/>
          <w:szCs w:val="28"/>
        </w:rPr>
        <w:t>/</w:t>
      </w:r>
      <w:r w:rsidR="00E03AC1">
        <w:rPr>
          <w:rFonts w:ascii="Arial Narrow" w:hAnsi="Arial Narrow"/>
          <w:b/>
          <w:bCs/>
          <w:sz w:val="28"/>
          <w:szCs w:val="28"/>
        </w:rPr>
        <w:t>05</w:t>
      </w:r>
      <w:r w:rsidRPr="008F7A2A">
        <w:rPr>
          <w:rFonts w:ascii="Arial Narrow" w:hAnsi="Arial Narrow"/>
          <w:b/>
          <w:bCs/>
          <w:sz w:val="28"/>
          <w:szCs w:val="28"/>
        </w:rPr>
        <w:t>/2023.</w:t>
      </w:r>
      <w:r w:rsidRPr="00AE6787">
        <w:rPr>
          <w:rFonts w:ascii="Arial Narrow" w:hAnsi="Arial Narrow"/>
          <w:b/>
          <w:bCs/>
          <w:sz w:val="28"/>
          <w:szCs w:val="28"/>
        </w:rPr>
        <w:t xml:space="preserve"> </w:t>
      </w:r>
    </w:p>
    <w:p w14:paraId="4F0AA560" w14:textId="77777777"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Referência de tempo: HORÁRIO OFICIAL DE BRASILIA (DF). </w:t>
      </w:r>
    </w:p>
    <w:p w14:paraId="58F76C3C" w14:textId="1EB6AF7C" w:rsidR="00DB4EF1" w:rsidRPr="00AE6787" w:rsidRDefault="000E1FC3" w:rsidP="00CA454B">
      <w:pPr>
        <w:pStyle w:val="SemEspaamento"/>
        <w:widowControl w:val="0"/>
        <w:tabs>
          <w:tab w:val="left" w:pos="709"/>
          <w:tab w:val="left" w:pos="1276"/>
        </w:tabs>
        <w:ind w:left="1276"/>
        <w:jc w:val="both"/>
        <w:rPr>
          <w:rFonts w:ascii="Arial Narrow" w:hAnsi="Arial Narrow" w:cstheme="minorHAnsi"/>
          <w:b/>
          <w:bCs/>
          <w:sz w:val="28"/>
          <w:szCs w:val="28"/>
        </w:rPr>
      </w:pPr>
      <w:r w:rsidRPr="00AE6787">
        <w:rPr>
          <w:rFonts w:ascii="Arial Narrow" w:hAnsi="Arial Narrow"/>
          <w:b/>
          <w:bCs/>
          <w:sz w:val="28"/>
          <w:szCs w:val="28"/>
        </w:rPr>
        <w:t>LOCAL: Portal: Bolsa de Licitações do Brasil – BLL www.bllcompras.com</w:t>
      </w:r>
      <w:bookmarkEnd w:id="1"/>
      <w:r w:rsidR="00AE6787" w:rsidRPr="0072144F">
        <w:rPr>
          <w:rFonts w:ascii="Arial Narrow" w:hAnsi="Arial Narrow" w:cstheme="minorHAnsi"/>
          <w:b/>
          <w:sz w:val="28"/>
          <w:szCs w:val="28"/>
        </w:rPr>
        <w:t xml:space="preserve"> </w:t>
      </w:r>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6ED885F2"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2.1</w:t>
      </w:r>
      <w:r w:rsidRPr="003F10F6">
        <w:rPr>
          <w:rFonts w:ascii="Arial Narrow" w:hAnsi="Arial Narrow" w:cstheme="minorHAnsi"/>
          <w:sz w:val="28"/>
          <w:szCs w:val="28"/>
        </w:rPr>
        <w:tab/>
        <w:t>-</w:t>
      </w:r>
      <w:r w:rsidRPr="003F10F6">
        <w:rPr>
          <w:rFonts w:ascii="Arial Narrow" w:hAnsi="Arial Narrow" w:cstheme="minorHAnsi"/>
          <w:sz w:val="28"/>
          <w:szCs w:val="28"/>
        </w:rPr>
        <w:tab/>
      </w:r>
      <w:r w:rsidR="00CA454B" w:rsidRPr="00995285">
        <w:rPr>
          <w:rFonts w:ascii="Arial Narrow" w:hAnsi="Arial Narrow" w:cstheme="minorHAnsi"/>
          <w:b/>
          <w:bCs/>
          <w:sz w:val="28"/>
          <w:szCs w:val="28"/>
        </w:rPr>
        <w:t xml:space="preserve">A PRESENTE LICITAÇÃO TEM POR OBJETO A AQUISIÇÃO DE </w:t>
      </w:r>
      <w:r w:rsidR="005628A4">
        <w:rPr>
          <w:rFonts w:ascii="Arial Narrow" w:hAnsi="Arial Narrow" w:cstheme="minorHAnsi"/>
          <w:b/>
          <w:bCs/>
          <w:sz w:val="28"/>
          <w:szCs w:val="28"/>
        </w:rPr>
        <w:t>MEDICAMENTOS</w:t>
      </w:r>
      <w:r w:rsidR="00E03AC1">
        <w:rPr>
          <w:rFonts w:ascii="Arial Narrow" w:hAnsi="Arial Narrow" w:cstheme="minorHAnsi"/>
          <w:b/>
          <w:bCs/>
          <w:sz w:val="28"/>
          <w:szCs w:val="28"/>
        </w:rPr>
        <w:t xml:space="preserve"> NÃO PADRONIZADOS</w:t>
      </w:r>
      <w:r w:rsidR="00CA454B" w:rsidRPr="00DB4EF1">
        <w:rPr>
          <w:rFonts w:ascii="Arial Narrow" w:hAnsi="Arial Narrow" w:cstheme="minorHAnsi"/>
          <w:b/>
          <w:bCs/>
          <w:sz w:val="28"/>
          <w:szCs w:val="28"/>
        </w:rPr>
        <w:t>,</w:t>
      </w:r>
      <w:r w:rsidR="00CA454B" w:rsidRPr="003F10F6">
        <w:rPr>
          <w:rFonts w:ascii="Arial Narrow" w:hAnsi="Arial Narrow" w:cstheme="minorHAnsi"/>
          <w:b/>
          <w:sz w:val="28"/>
          <w:szCs w:val="28"/>
        </w:rPr>
        <w:t xml:space="preserve"> CONFORME ESPECIFICAÇÕES E QUANTITATIVOS CONSTANTES NO TERMO DE REFERÊNCIA</w:t>
      </w:r>
      <w:r w:rsidR="00CA454B">
        <w:rPr>
          <w:rFonts w:ascii="Arial Narrow" w:hAnsi="Arial Narrow" w:cstheme="minorHAnsi"/>
          <w:b/>
          <w:sz w:val="28"/>
          <w:szCs w:val="28"/>
        </w:rPr>
        <w:t>,</w:t>
      </w:r>
      <w:r w:rsidR="00CA454B" w:rsidRPr="003F10F6">
        <w:rPr>
          <w:rFonts w:ascii="Arial Narrow" w:hAnsi="Arial Narrow" w:cstheme="minorHAnsi"/>
          <w:b/>
          <w:sz w:val="28"/>
          <w:szCs w:val="28"/>
        </w:rPr>
        <w:t xml:space="preserve"> </w:t>
      </w:r>
      <w:r w:rsidR="00CA454B" w:rsidRPr="003F10F6">
        <w:rPr>
          <w:rFonts w:ascii="Arial Narrow" w:hAnsi="Arial Narrow" w:cstheme="minorHAnsi"/>
          <w:b/>
          <w:bCs/>
          <w:sz w:val="28"/>
          <w:szCs w:val="28"/>
        </w:rPr>
        <w:t>PARTE INTEGRANTE E COMPLEMENTAR DESTE EDITAL</w:t>
      </w:r>
      <w:r w:rsidR="00CA454B" w:rsidRPr="003F10F6">
        <w:rPr>
          <w:rFonts w:ascii="Arial Narrow" w:hAnsi="Arial Narrow" w:cstheme="minorHAnsi"/>
          <w:sz w:val="28"/>
          <w:szCs w:val="28"/>
        </w:rPr>
        <w:t>.</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p>
    <w:p w14:paraId="55AAC5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715362" w14:textId="792D1665" w:rsidR="00946C55" w:rsidRPr="00952A10" w:rsidRDefault="00946C55" w:rsidP="00946C55">
      <w:pPr>
        <w:widowControl w:val="0"/>
        <w:tabs>
          <w:tab w:val="left" w:pos="540"/>
          <w:tab w:val="left" w:pos="1080"/>
          <w:tab w:val="left" w:pos="1260"/>
          <w:tab w:val="left" w:pos="1800"/>
          <w:tab w:val="left" w:pos="2340"/>
        </w:tabs>
        <w:jc w:val="both"/>
        <w:rPr>
          <w:rFonts w:ascii="Arial Narrow" w:hAnsi="Arial Narrow"/>
          <w:sz w:val="28"/>
          <w:szCs w:val="28"/>
        </w:rPr>
      </w:pPr>
      <w:r w:rsidRPr="00922F85">
        <w:rPr>
          <w:rFonts w:ascii="Arial Narrow" w:hAnsi="Arial Narrow"/>
          <w:b/>
          <w:bCs/>
          <w:sz w:val="28"/>
          <w:szCs w:val="28"/>
        </w:rPr>
        <w:t>3.1.</w:t>
      </w:r>
      <w:r w:rsidRPr="00952A10">
        <w:rPr>
          <w:rFonts w:ascii="Arial Narrow" w:hAnsi="Arial Narrow"/>
          <w:sz w:val="28"/>
          <w:szCs w:val="28"/>
        </w:rPr>
        <w:t xml:space="preserve"> Somente poderão participar deste pregão as empresas enquadradas como </w:t>
      </w:r>
      <w:r>
        <w:rPr>
          <w:rFonts w:ascii="Arial Narrow" w:hAnsi="Arial Narrow"/>
          <w:sz w:val="28"/>
          <w:szCs w:val="28"/>
        </w:rPr>
        <w:t xml:space="preserve">Microempreendedores Individuais (MEI), </w:t>
      </w:r>
      <w:r w:rsidRPr="00952A10">
        <w:rPr>
          <w:rFonts w:ascii="Arial Narrow" w:hAnsi="Arial Narrow"/>
          <w:sz w:val="28"/>
          <w:szCs w:val="28"/>
        </w:rPr>
        <w:t>Microempresas</w:t>
      </w:r>
      <w:r>
        <w:rPr>
          <w:rFonts w:ascii="Arial Narrow" w:hAnsi="Arial Narrow"/>
          <w:sz w:val="28"/>
          <w:szCs w:val="28"/>
        </w:rPr>
        <w:t xml:space="preserve"> (ME)</w:t>
      </w:r>
      <w:r w:rsidRPr="00952A10">
        <w:rPr>
          <w:rFonts w:ascii="Arial Narrow" w:hAnsi="Arial Narrow"/>
          <w:sz w:val="28"/>
          <w:szCs w:val="28"/>
        </w:rPr>
        <w:t xml:space="preserve"> ou Empresas de Pequeno Porte</w:t>
      </w:r>
      <w:r>
        <w:rPr>
          <w:rFonts w:ascii="Arial Narrow" w:hAnsi="Arial Narrow"/>
          <w:sz w:val="28"/>
          <w:szCs w:val="28"/>
        </w:rPr>
        <w:t xml:space="preserve"> (</w:t>
      </w:r>
      <w:r w:rsidRPr="00952A10">
        <w:rPr>
          <w:rFonts w:ascii="Arial Narrow" w:hAnsi="Arial Narrow"/>
          <w:sz w:val="28"/>
          <w:szCs w:val="28"/>
        </w:rPr>
        <w:t>EPP</w:t>
      </w:r>
      <w:r>
        <w:rPr>
          <w:rFonts w:ascii="Arial Narrow" w:hAnsi="Arial Narrow"/>
          <w:sz w:val="28"/>
          <w:szCs w:val="28"/>
        </w:rPr>
        <w:t>)</w:t>
      </w:r>
      <w:r w:rsidRPr="00952A10">
        <w:rPr>
          <w:rFonts w:ascii="Arial Narrow" w:hAnsi="Arial Narrow"/>
          <w:sz w:val="28"/>
          <w:szCs w:val="28"/>
        </w:rPr>
        <w:t xml:space="preserve"> ou as assim consideradas nos termos do </w:t>
      </w:r>
      <w:r>
        <w:rPr>
          <w:rFonts w:ascii="Arial Narrow" w:hAnsi="Arial Narrow"/>
          <w:sz w:val="28"/>
          <w:szCs w:val="28"/>
        </w:rPr>
        <w:t>a</w:t>
      </w:r>
      <w:r w:rsidRPr="00952A10">
        <w:rPr>
          <w:rFonts w:ascii="Arial Narrow" w:hAnsi="Arial Narrow"/>
          <w:sz w:val="28"/>
          <w:szCs w:val="28"/>
        </w:rPr>
        <w:t xml:space="preserve">rtigo 3º, da Lei Complementar </w:t>
      </w:r>
      <w:r>
        <w:rPr>
          <w:rFonts w:ascii="Arial Narrow" w:hAnsi="Arial Narrow"/>
          <w:sz w:val="28"/>
          <w:szCs w:val="28"/>
        </w:rPr>
        <w:t>n</w:t>
      </w:r>
      <w:r w:rsidRPr="00952A10">
        <w:rPr>
          <w:rFonts w:ascii="Arial Narrow" w:hAnsi="Arial Narrow"/>
          <w:sz w:val="28"/>
          <w:szCs w:val="28"/>
        </w:rPr>
        <w:t xml:space="preserve">º </w:t>
      </w:r>
      <w:r w:rsidRPr="00952A10">
        <w:rPr>
          <w:rFonts w:ascii="Arial Narrow" w:hAnsi="Arial Narrow"/>
          <w:sz w:val="28"/>
          <w:szCs w:val="28"/>
        </w:rPr>
        <w:lastRenderedPageBreak/>
        <w:t xml:space="preserve">123/2006 e suas alterações, conforme disposto no inciso I do </w:t>
      </w:r>
      <w:r>
        <w:rPr>
          <w:rFonts w:ascii="Arial Narrow" w:hAnsi="Arial Narrow"/>
          <w:sz w:val="28"/>
          <w:szCs w:val="28"/>
        </w:rPr>
        <w:t>a</w:t>
      </w:r>
      <w:r w:rsidRPr="00952A10">
        <w:rPr>
          <w:rFonts w:ascii="Arial Narrow" w:hAnsi="Arial Narrow"/>
          <w:sz w:val="28"/>
          <w:szCs w:val="28"/>
        </w:rPr>
        <w:t>rtigo 48</w:t>
      </w:r>
      <w:r>
        <w:rPr>
          <w:rStyle w:val="Refdenotaderodap"/>
          <w:rFonts w:ascii="Arial Narrow" w:hAnsi="Arial Narrow"/>
          <w:sz w:val="28"/>
          <w:szCs w:val="28"/>
        </w:rPr>
        <w:footnoteReference w:id="1"/>
      </w:r>
      <w:r w:rsidRPr="00952A10">
        <w:rPr>
          <w:rFonts w:ascii="Arial Narrow" w:hAnsi="Arial Narrow"/>
          <w:sz w:val="28"/>
          <w:szCs w:val="28"/>
        </w:rPr>
        <w:t xml:space="preserve"> da Lei retro citada, com ramo de atividade pertinente ao objeto deste edital, legalmente constituídas, que satisfaçam as exigências estabelecidas </w:t>
      </w:r>
      <w:r>
        <w:rPr>
          <w:rFonts w:ascii="Arial Narrow" w:hAnsi="Arial Narrow"/>
          <w:sz w:val="28"/>
          <w:szCs w:val="28"/>
        </w:rPr>
        <w:t>no presente instrumento convocatório</w:t>
      </w:r>
      <w:r w:rsidRPr="00952A10">
        <w:rPr>
          <w:rFonts w:ascii="Arial Narrow" w:hAnsi="Arial Narrow"/>
          <w:sz w:val="28"/>
          <w:szCs w:val="28"/>
        </w:rPr>
        <w:t xml:space="preserve"> e seus anexos.</w:t>
      </w:r>
    </w:p>
    <w:p w14:paraId="41BDF0DD" w14:textId="2ECE17A4" w:rsidR="00173BBE" w:rsidRDefault="00946C55" w:rsidP="00173BBE">
      <w:pPr>
        <w:widowControl w:val="0"/>
        <w:tabs>
          <w:tab w:val="left" w:pos="540"/>
          <w:tab w:val="left" w:pos="1080"/>
          <w:tab w:val="left" w:pos="1260"/>
          <w:tab w:val="left" w:pos="1800"/>
          <w:tab w:val="left" w:pos="2340"/>
        </w:tabs>
        <w:ind w:left="851"/>
        <w:jc w:val="both"/>
        <w:rPr>
          <w:rFonts w:ascii="Arial Narrow" w:hAnsi="Arial Narrow"/>
          <w:sz w:val="28"/>
          <w:szCs w:val="28"/>
        </w:rPr>
      </w:pPr>
      <w:r w:rsidRPr="00922F85">
        <w:rPr>
          <w:rFonts w:ascii="Arial Narrow" w:hAnsi="Arial Narrow"/>
          <w:b/>
          <w:bCs/>
          <w:sz w:val="28"/>
          <w:szCs w:val="28"/>
        </w:rPr>
        <w:t>3.1.1.</w:t>
      </w:r>
      <w:r w:rsidRPr="00952A10">
        <w:rPr>
          <w:rFonts w:ascii="Arial Narrow" w:hAnsi="Arial Narrow"/>
          <w:sz w:val="28"/>
          <w:szCs w:val="28"/>
        </w:rPr>
        <w:t xml:space="preserve"> Caso não haja o comparecimento de </w:t>
      </w:r>
      <w:r>
        <w:rPr>
          <w:rFonts w:ascii="Arial Narrow" w:hAnsi="Arial Narrow"/>
          <w:sz w:val="28"/>
          <w:szCs w:val="28"/>
        </w:rPr>
        <w:t>no mínimo 03 (três)</w:t>
      </w:r>
      <w:r w:rsidRPr="00952A10">
        <w:rPr>
          <w:rFonts w:ascii="Arial Narrow" w:hAnsi="Arial Narrow"/>
          <w:sz w:val="28"/>
          <w:szCs w:val="28"/>
        </w:rPr>
        <w:t xml:space="preserve"> Microempresa ou Empresa de Pequeno Porte e compareça </w:t>
      </w:r>
      <w:r>
        <w:rPr>
          <w:rFonts w:ascii="Arial Narrow" w:hAnsi="Arial Narrow"/>
          <w:sz w:val="28"/>
          <w:szCs w:val="28"/>
        </w:rPr>
        <w:t xml:space="preserve">uma </w:t>
      </w:r>
      <w:r w:rsidRPr="00952A10">
        <w:rPr>
          <w:rFonts w:ascii="Arial Narrow" w:hAnsi="Arial Narrow"/>
          <w:sz w:val="28"/>
          <w:szCs w:val="28"/>
        </w:rPr>
        <w:t>Empresa de Médio Porte</w:t>
      </w:r>
      <w:r>
        <w:rPr>
          <w:rFonts w:ascii="Arial Narrow" w:hAnsi="Arial Narrow"/>
          <w:sz w:val="28"/>
          <w:szCs w:val="28"/>
        </w:rPr>
        <w:t xml:space="preserve"> ou superior</w:t>
      </w:r>
      <w:r w:rsidRPr="00952A10">
        <w:rPr>
          <w:rFonts w:ascii="Arial Narrow" w:hAnsi="Arial Narrow"/>
          <w:sz w:val="28"/>
          <w:szCs w:val="28"/>
        </w:rPr>
        <w:t xml:space="preserve">, o </w:t>
      </w:r>
      <w:r>
        <w:rPr>
          <w:rFonts w:ascii="Arial Narrow" w:hAnsi="Arial Narrow"/>
          <w:sz w:val="28"/>
          <w:szCs w:val="28"/>
        </w:rPr>
        <w:t>p</w:t>
      </w:r>
      <w:r w:rsidRPr="00952A10">
        <w:rPr>
          <w:rFonts w:ascii="Arial Narrow" w:hAnsi="Arial Narrow"/>
          <w:sz w:val="28"/>
          <w:szCs w:val="28"/>
        </w:rPr>
        <w:t xml:space="preserve">regoeiro e </w:t>
      </w:r>
      <w:r>
        <w:rPr>
          <w:rFonts w:ascii="Arial Narrow" w:hAnsi="Arial Narrow"/>
          <w:sz w:val="28"/>
          <w:szCs w:val="28"/>
        </w:rPr>
        <w:t>e</w:t>
      </w:r>
      <w:r w:rsidRPr="00952A10">
        <w:rPr>
          <w:rFonts w:ascii="Arial Narrow" w:hAnsi="Arial Narrow"/>
          <w:sz w:val="28"/>
          <w:szCs w:val="28"/>
        </w:rPr>
        <w:t>quipe poderá credenciar a licitante para este certame</w:t>
      </w:r>
      <w:r>
        <w:rPr>
          <w:rFonts w:ascii="Arial Narrow" w:hAnsi="Arial Narrow"/>
          <w:sz w:val="28"/>
          <w:szCs w:val="28"/>
        </w:rPr>
        <w:t>,</w:t>
      </w:r>
      <w:r w:rsidRPr="00952A10">
        <w:rPr>
          <w:rFonts w:ascii="Arial Narrow" w:hAnsi="Arial Narrow"/>
          <w:sz w:val="28"/>
          <w:szCs w:val="28"/>
        </w:rPr>
        <w:t xml:space="preserve"> receber suas propostas e verificar sua documentação.</w:t>
      </w:r>
    </w:p>
    <w:p w14:paraId="0D013595" w14:textId="3ADE7301" w:rsidR="00173BBE" w:rsidRDefault="00946C55" w:rsidP="00946C55">
      <w:pPr>
        <w:widowControl w:val="0"/>
        <w:tabs>
          <w:tab w:val="left" w:pos="540"/>
          <w:tab w:val="left" w:pos="1080"/>
          <w:tab w:val="left" w:pos="1260"/>
          <w:tab w:val="left" w:pos="1800"/>
          <w:tab w:val="left" w:pos="2340"/>
        </w:tabs>
        <w:jc w:val="both"/>
        <w:rPr>
          <w:rFonts w:ascii="Arial Narrow" w:hAnsi="Arial Narrow"/>
          <w:sz w:val="28"/>
          <w:szCs w:val="28"/>
        </w:rPr>
      </w:pPr>
      <w:r w:rsidRPr="00922F85">
        <w:rPr>
          <w:rFonts w:ascii="Arial Narrow" w:hAnsi="Arial Narrow"/>
          <w:b/>
          <w:bCs/>
          <w:sz w:val="28"/>
          <w:szCs w:val="28"/>
        </w:rPr>
        <w:t>3.2.</w:t>
      </w:r>
      <w:r w:rsidRPr="00952A10">
        <w:rPr>
          <w:rFonts w:ascii="Arial Narrow" w:hAnsi="Arial Narrow"/>
          <w:sz w:val="28"/>
          <w:szCs w:val="28"/>
        </w:rPr>
        <w:t xml:space="preserve"> Para efeitos de participação das Microempresas ou Empresas de Pequeno Porte nesta licitação, nos termos do art. 3º, inciso I, da Lei Complementar nº 123/2006, são considerados: </w:t>
      </w:r>
    </w:p>
    <w:p w14:paraId="2EC4D6D0" w14:textId="77777777" w:rsidR="00173BBE" w:rsidRDefault="00173BBE" w:rsidP="00946C55">
      <w:pPr>
        <w:widowControl w:val="0"/>
        <w:tabs>
          <w:tab w:val="left" w:pos="540"/>
          <w:tab w:val="left" w:pos="1080"/>
          <w:tab w:val="left" w:pos="1260"/>
          <w:tab w:val="left" w:pos="1800"/>
          <w:tab w:val="left" w:pos="2340"/>
        </w:tabs>
        <w:jc w:val="both"/>
        <w:rPr>
          <w:rFonts w:ascii="Arial Narrow" w:hAnsi="Arial Narrow"/>
          <w:sz w:val="28"/>
          <w:szCs w:val="28"/>
        </w:rPr>
      </w:pPr>
    </w:p>
    <w:p w14:paraId="4D68C616" w14:textId="46836C4C" w:rsidR="00173BBE" w:rsidRDefault="00946C55" w:rsidP="00173BBE">
      <w:pPr>
        <w:widowControl w:val="0"/>
        <w:tabs>
          <w:tab w:val="left" w:pos="540"/>
          <w:tab w:val="left" w:pos="1080"/>
          <w:tab w:val="left" w:pos="1260"/>
          <w:tab w:val="left" w:pos="1800"/>
          <w:tab w:val="left" w:pos="2340"/>
        </w:tabs>
        <w:ind w:left="851"/>
        <w:jc w:val="both"/>
        <w:rPr>
          <w:rFonts w:ascii="Arial Narrow" w:hAnsi="Arial Narrow"/>
          <w:sz w:val="28"/>
          <w:szCs w:val="28"/>
          <w:shd w:val="clear" w:color="auto" w:fill="FFFFFF"/>
        </w:rPr>
      </w:pPr>
      <w:r>
        <w:rPr>
          <w:rFonts w:ascii="Arial Narrow" w:hAnsi="Arial Narrow"/>
          <w:b/>
          <w:bCs/>
          <w:sz w:val="28"/>
          <w:szCs w:val="28"/>
        </w:rPr>
        <w:t xml:space="preserve">3.2.1. – Microempreendedor Individual – </w:t>
      </w:r>
      <w:r w:rsidRPr="000C1438">
        <w:rPr>
          <w:rFonts w:ascii="Arial Narrow" w:hAnsi="Arial Narrow"/>
          <w:sz w:val="28"/>
          <w:szCs w:val="28"/>
          <w:shd w:val="clear" w:color="auto" w:fill="FFFFFF"/>
        </w:rPr>
        <w:t>é o empresário individual que tenha faturamento limitado a</w:t>
      </w:r>
      <w:r w:rsidRPr="000C1438">
        <w:rPr>
          <w:rStyle w:val="Forte"/>
          <w:rFonts w:ascii="Arial Narrow" w:hAnsi="Arial Narrow"/>
          <w:sz w:val="28"/>
          <w:szCs w:val="28"/>
          <w:shd w:val="clear" w:color="auto" w:fill="FFFFFF"/>
        </w:rPr>
        <w:t> </w:t>
      </w:r>
      <w:r w:rsidRPr="000C1438">
        <w:rPr>
          <w:rStyle w:val="Forte"/>
          <w:rFonts w:ascii="Arial Narrow" w:hAnsi="Arial Narrow"/>
          <w:b w:val="0"/>
          <w:bCs w:val="0"/>
          <w:sz w:val="28"/>
          <w:szCs w:val="28"/>
          <w:shd w:val="clear" w:color="auto" w:fill="FFFFFF"/>
        </w:rPr>
        <w:t>R$ 81.000,00</w:t>
      </w:r>
      <w:r w:rsidRPr="000C1438">
        <w:rPr>
          <w:rFonts w:ascii="Arial Narrow" w:hAnsi="Arial Narrow"/>
          <w:sz w:val="28"/>
          <w:szCs w:val="28"/>
          <w:shd w:val="clear" w:color="auto" w:fill="FFFFFF"/>
        </w:rPr>
        <w:t> por ano, não participe como sócio, administrador ou titular de outra empresa e contrate no máximo um empregado.</w:t>
      </w:r>
    </w:p>
    <w:p w14:paraId="376AB7B4" w14:textId="77777777" w:rsidR="00173BBE" w:rsidRPr="00173BBE" w:rsidRDefault="00173BBE" w:rsidP="00173BBE">
      <w:pPr>
        <w:widowControl w:val="0"/>
        <w:tabs>
          <w:tab w:val="left" w:pos="540"/>
          <w:tab w:val="left" w:pos="1080"/>
          <w:tab w:val="left" w:pos="1260"/>
          <w:tab w:val="left" w:pos="1800"/>
          <w:tab w:val="left" w:pos="2340"/>
        </w:tabs>
        <w:ind w:left="851"/>
        <w:jc w:val="both"/>
        <w:rPr>
          <w:rFonts w:ascii="Arial Narrow" w:hAnsi="Arial Narrow"/>
          <w:sz w:val="28"/>
          <w:szCs w:val="28"/>
          <w:shd w:val="clear" w:color="auto" w:fill="FFFFFF"/>
        </w:rPr>
      </w:pPr>
    </w:p>
    <w:p w14:paraId="0545FE3B" w14:textId="4582D072" w:rsidR="00173BBE" w:rsidRDefault="00946C55" w:rsidP="00173BBE">
      <w:pPr>
        <w:widowControl w:val="0"/>
        <w:tabs>
          <w:tab w:val="left" w:pos="540"/>
          <w:tab w:val="left" w:pos="1080"/>
          <w:tab w:val="left" w:pos="1260"/>
          <w:tab w:val="left" w:pos="1800"/>
          <w:tab w:val="left" w:pos="2340"/>
        </w:tabs>
        <w:ind w:left="851"/>
        <w:jc w:val="both"/>
        <w:rPr>
          <w:rFonts w:ascii="Arial Narrow" w:hAnsi="Arial Narrow"/>
          <w:sz w:val="28"/>
          <w:szCs w:val="28"/>
        </w:rPr>
      </w:pPr>
      <w:r w:rsidRPr="00922F85">
        <w:rPr>
          <w:rFonts w:ascii="Arial Narrow" w:hAnsi="Arial Narrow"/>
          <w:b/>
          <w:bCs/>
          <w:sz w:val="28"/>
          <w:szCs w:val="28"/>
        </w:rPr>
        <w:t>3.2.</w:t>
      </w:r>
      <w:r>
        <w:rPr>
          <w:rFonts w:ascii="Arial Narrow" w:hAnsi="Arial Narrow"/>
          <w:b/>
          <w:bCs/>
          <w:sz w:val="28"/>
          <w:szCs w:val="28"/>
        </w:rPr>
        <w:t>2</w:t>
      </w:r>
      <w:r w:rsidRPr="00922F85">
        <w:rPr>
          <w:rFonts w:ascii="Arial Narrow" w:hAnsi="Arial Narrow"/>
          <w:b/>
          <w:bCs/>
          <w:sz w:val="28"/>
          <w:szCs w:val="28"/>
        </w:rPr>
        <w:t>.</w:t>
      </w:r>
      <w:r w:rsidRPr="00952A10">
        <w:rPr>
          <w:rFonts w:ascii="Arial Narrow" w:hAnsi="Arial Narrow"/>
          <w:sz w:val="28"/>
          <w:szCs w:val="28"/>
        </w:rPr>
        <w:t xml:space="preserve"> </w:t>
      </w:r>
      <w:r w:rsidRPr="00B34F1C">
        <w:rPr>
          <w:rFonts w:ascii="Arial Narrow" w:hAnsi="Arial Narrow"/>
          <w:b/>
          <w:bCs/>
          <w:sz w:val="28"/>
          <w:szCs w:val="28"/>
        </w:rPr>
        <w:t>Microempresa –</w:t>
      </w:r>
      <w:r w:rsidRPr="00952A10">
        <w:rPr>
          <w:rFonts w:ascii="Arial Narrow" w:hAnsi="Arial Narrow"/>
          <w:sz w:val="28"/>
          <w:szCs w:val="28"/>
        </w:rPr>
        <w:t xml:space="preserve"> o empresário, a pessoa jurídica, ou a ela equiparada, que aufira, em cada ano</w:t>
      </w:r>
      <w:r w:rsidRPr="00952A10">
        <w:rPr>
          <w:rFonts w:ascii="Arial Narrow" w:hAnsi="Arial Narrow"/>
          <w:sz w:val="28"/>
          <w:szCs w:val="28"/>
        </w:rPr>
        <w:t xml:space="preserve">calendário, receita bruta igual ou inferior a R$ 360.000,00 (trezentos sessenta mil reais). </w:t>
      </w:r>
    </w:p>
    <w:p w14:paraId="003E7AE3" w14:textId="77777777" w:rsidR="00173BBE" w:rsidRDefault="00173BBE" w:rsidP="00173BBE">
      <w:pPr>
        <w:widowControl w:val="0"/>
        <w:tabs>
          <w:tab w:val="left" w:pos="540"/>
          <w:tab w:val="left" w:pos="1080"/>
          <w:tab w:val="left" w:pos="1260"/>
          <w:tab w:val="left" w:pos="1800"/>
          <w:tab w:val="left" w:pos="2340"/>
        </w:tabs>
        <w:ind w:left="851"/>
        <w:jc w:val="both"/>
        <w:rPr>
          <w:rFonts w:ascii="Arial Narrow" w:hAnsi="Arial Narrow"/>
          <w:sz w:val="28"/>
          <w:szCs w:val="28"/>
        </w:rPr>
      </w:pPr>
    </w:p>
    <w:p w14:paraId="76940ECD" w14:textId="77777777" w:rsidR="00946C55" w:rsidRDefault="00946C55" w:rsidP="00946C55">
      <w:pPr>
        <w:widowControl w:val="0"/>
        <w:tabs>
          <w:tab w:val="left" w:pos="540"/>
          <w:tab w:val="left" w:pos="1080"/>
          <w:tab w:val="left" w:pos="1260"/>
          <w:tab w:val="left" w:pos="1800"/>
          <w:tab w:val="left" w:pos="2340"/>
        </w:tabs>
        <w:ind w:left="851"/>
        <w:jc w:val="both"/>
        <w:rPr>
          <w:rFonts w:ascii="Arial Narrow" w:hAnsi="Arial Narrow"/>
          <w:sz w:val="28"/>
          <w:szCs w:val="28"/>
        </w:rPr>
      </w:pPr>
      <w:r w:rsidRPr="00922F85">
        <w:rPr>
          <w:rFonts w:ascii="Arial Narrow" w:hAnsi="Arial Narrow"/>
          <w:b/>
          <w:bCs/>
          <w:sz w:val="28"/>
          <w:szCs w:val="28"/>
        </w:rPr>
        <w:t>3.2.</w:t>
      </w:r>
      <w:r>
        <w:rPr>
          <w:rFonts w:ascii="Arial Narrow" w:hAnsi="Arial Narrow"/>
          <w:b/>
          <w:bCs/>
          <w:sz w:val="28"/>
          <w:szCs w:val="28"/>
        </w:rPr>
        <w:t>3</w:t>
      </w:r>
      <w:r w:rsidRPr="00922F85">
        <w:rPr>
          <w:rFonts w:ascii="Arial Narrow" w:hAnsi="Arial Narrow"/>
          <w:b/>
          <w:bCs/>
          <w:sz w:val="28"/>
          <w:szCs w:val="28"/>
        </w:rPr>
        <w:t>.</w:t>
      </w:r>
      <w:r w:rsidRPr="00952A10">
        <w:rPr>
          <w:rFonts w:ascii="Arial Narrow" w:hAnsi="Arial Narrow"/>
          <w:sz w:val="28"/>
          <w:szCs w:val="28"/>
        </w:rPr>
        <w:t xml:space="preserve"> </w:t>
      </w:r>
      <w:r w:rsidRPr="00B34F1C">
        <w:rPr>
          <w:rFonts w:ascii="Arial Narrow" w:hAnsi="Arial Narrow"/>
          <w:b/>
          <w:bCs/>
          <w:sz w:val="28"/>
          <w:szCs w:val="28"/>
        </w:rPr>
        <w:t>Empresa de Pequeno Porte –</w:t>
      </w:r>
      <w:r w:rsidRPr="00952A10">
        <w:rPr>
          <w:rFonts w:ascii="Arial Narrow" w:hAnsi="Arial Narrow"/>
          <w:sz w:val="28"/>
          <w:szCs w:val="28"/>
        </w:rPr>
        <w:t xml:space="preserve"> o empresário, a pessoa jurídica, ou a ela equiparada, que aufira, em cada ano-calendário, receita bruta superior a R$ 360.000,00 (trezentos sessenta mil reais) e igual ou inferior a R$ 4.800.000,00 (quatro milhões e oitocentos mil reais). </w:t>
      </w:r>
    </w:p>
    <w:p w14:paraId="75DF98FD" w14:textId="77777777" w:rsidR="00173BBE" w:rsidRDefault="00173BBE" w:rsidP="00946C55">
      <w:pPr>
        <w:widowControl w:val="0"/>
        <w:tabs>
          <w:tab w:val="left" w:pos="540"/>
          <w:tab w:val="left" w:pos="1080"/>
          <w:tab w:val="left" w:pos="1260"/>
          <w:tab w:val="left" w:pos="1800"/>
          <w:tab w:val="left" w:pos="2340"/>
        </w:tabs>
        <w:ind w:left="851"/>
        <w:jc w:val="both"/>
        <w:rPr>
          <w:rFonts w:ascii="Arial Narrow" w:hAnsi="Arial Narrow"/>
          <w:sz w:val="28"/>
          <w:szCs w:val="28"/>
        </w:rPr>
      </w:pPr>
    </w:p>
    <w:p w14:paraId="4E305FBC" w14:textId="4376ED31" w:rsidR="00946C55" w:rsidRPr="00946C55" w:rsidRDefault="00946C55" w:rsidP="00946C55">
      <w:pPr>
        <w:widowControl w:val="0"/>
        <w:tabs>
          <w:tab w:val="left" w:pos="540"/>
          <w:tab w:val="left" w:pos="1080"/>
          <w:tab w:val="left" w:pos="1260"/>
          <w:tab w:val="left" w:pos="1800"/>
          <w:tab w:val="left" w:pos="2340"/>
        </w:tabs>
        <w:ind w:left="851"/>
        <w:jc w:val="both"/>
        <w:rPr>
          <w:rFonts w:ascii="Arial Narrow" w:hAnsi="Arial Narrow"/>
          <w:sz w:val="28"/>
          <w:szCs w:val="28"/>
        </w:rPr>
      </w:pPr>
      <w:r w:rsidRPr="00922F85">
        <w:rPr>
          <w:rFonts w:ascii="Arial Narrow" w:hAnsi="Arial Narrow"/>
          <w:b/>
          <w:bCs/>
          <w:sz w:val="28"/>
          <w:szCs w:val="28"/>
        </w:rPr>
        <w:t>3.2.</w:t>
      </w:r>
      <w:r>
        <w:rPr>
          <w:rFonts w:ascii="Arial Narrow" w:hAnsi="Arial Narrow"/>
          <w:b/>
          <w:bCs/>
          <w:sz w:val="28"/>
          <w:szCs w:val="28"/>
        </w:rPr>
        <w:t>4</w:t>
      </w:r>
      <w:r w:rsidRPr="00922F85">
        <w:rPr>
          <w:rFonts w:ascii="Arial Narrow" w:hAnsi="Arial Narrow"/>
          <w:b/>
          <w:bCs/>
          <w:sz w:val="28"/>
          <w:szCs w:val="28"/>
        </w:rPr>
        <w:t>.</w:t>
      </w:r>
      <w:r w:rsidRPr="00952A10">
        <w:rPr>
          <w:rFonts w:ascii="Arial Narrow" w:hAnsi="Arial Narrow"/>
          <w:sz w:val="28"/>
          <w:szCs w:val="28"/>
        </w:rPr>
        <w:t xml:space="preserve"> As </w:t>
      </w:r>
      <w:r>
        <w:rPr>
          <w:rFonts w:ascii="Arial Narrow" w:hAnsi="Arial Narrow"/>
          <w:sz w:val="28"/>
          <w:szCs w:val="28"/>
        </w:rPr>
        <w:t xml:space="preserve">empresas descritas no item 3.2 e seus subitens que sejam </w:t>
      </w:r>
      <w:r w:rsidRPr="00952A10">
        <w:rPr>
          <w:rFonts w:ascii="Arial Narrow" w:hAnsi="Arial Narrow"/>
          <w:sz w:val="28"/>
          <w:szCs w:val="28"/>
        </w:rPr>
        <w:t xml:space="preserve">participantes desta licitação deverão comprovar seu enquadramento e condição através de </w:t>
      </w:r>
      <w:r>
        <w:rPr>
          <w:rFonts w:ascii="Arial Narrow" w:hAnsi="Arial Narrow"/>
          <w:sz w:val="28"/>
          <w:szCs w:val="28"/>
        </w:rPr>
        <w:t>d</w:t>
      </w:r>
      <w:r w:rsidRPr="00952A10">
        <w:rPr>
          <w:rFonts w:ascii="Arial Narrow" w:hAnsi="Arial Narrow"/>
          <w:sz w:val="28"/>
          <w:szCs w:val="28"/>
        </w:rPr>
        <w:t xml:space="preserve">eclaração, nos termos da alínea “d” do item 3.1.1 deste </w:t>
      </w:r>
      <w:r>
        <w:rPr>
          <w:rFonts w:ascii="Arial Narrow" w:hAnsi="Arial Narrow"/>
          <w:sz w:val="28"/>
          <w:szCs w:val="28"/>
        </w:rPr>
        <w:t>e</w:t>
      </w:r>
      <w:r w:rsidRPr="00952A10">
        <w:rPr>
          <w:rFonts w:ascii="Arial Narrow" w:hAnsi="Arial Narrow"/>
          <w:sz w:val="28"/>
          <w:szCs w:val="28"/>
        </w:rPr>
        <w:t xml:space="preserve">dital, facultado ao pregoeiro, se for o caso, promover diligência com a finalidade de comprovar o </w:t>
      </w:r>
      <w:r w:rsidRPr="00952A10">
        <w:rPr>
          <w:rFonts w:ascii="Arial Narrow" w:hAnsi="Arial Narrow"/>
          <w:sz w:val="28"/>
          <w:szCs w:val="28"/>
        </w:rPr>
        <w:lastRenderedPageBreak/>
        <w:t>enquadramento do LICITANTE diante das normas da Lei.</w:t>
      </w:r>
    </w:p>
    <w:p w14:paraId="1049A45C" w14:textId="306C4AEA" w:rsidR="00173BBE" w:rsidRPr="00946C55" w:rsidRDefault="00946C55" w:rsidP="00946C55">
      <w:pPr>
        <w:jc w:val="both"/>
        <w:rPr>
          <w:rFonts w:ascii="Arial Narrow" w:hAnsi="Arial Narrow" w:cs="Arial"/>
          <w:sz w:val="28"/>
          <w:szCs w:val="28"/>
          <w:lang w:val="pt-PT"/>
        </w:rPr>
      </w:pPr>
      <w:r w:rsidRPr="00922F85">
        <w:rPr>
          <w:rFonts w:ascii="Arial Narrow" w:hAnsi="Arial Narrow" w:cs="Arial"/>
          <w:b/>
          <w:bCs/>
          <w:sz w:val="28"/>
          <w:szCs w:val="28"/>
          <w:lang w:val="pt-PT"/>
        </w:rPr>
        <w:t>3.</w:t>
      </w:r>
      <w:r>
        <w:rPr>
          <w:rFonts w:ascii="Arial Narrow" w:hAnsi="Arial Narrow" w:cs="Arial"/>
          <w:b/>
          <w:bCs/>
          <w:sz w:val="28"/>
          <w:szCs w:val="28"/>
          <w:lang w:val="pt-PT"/>
        </w:rPr>
        <w:t>3.</w:t>
      </w:r>
      <w:r>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14:paraId="191CFE10" w14:textId="5183096C" w:rsidR="00946C55" w:rsidRDefault="00946C55" w:rsidP="00946C55">
      <w:pPr>
        <w:jc w:val="both"/>
        <w:rPr>
          <w:rFonts w:ascii="Arial Narrow" w:hAnsi="Arial Narrow" w:cs="Arial"/>
          <w:b/>
          <w:bCs/>
          <w:sz w:val="28"/>
          <w:szCs w:val="28"/>
        </w:rPr>
      </w:pPr>
      <w:r w:rsidRPr="00D71270">
        <w:rPr>
          <w:rFonts w:ascii="Arial Narrow" w:hAnsi="Arial Narrow" w:cs="Arial"/>
          <w:b/>
          <w:bCs/>
          <w:sz w:val="28"/>
          <w:szCs w:val="28"/>
        </w:rPr>
        <w:t>3.</w:t>
      </w:r>
      <w:r>
        <w:rPr>
          <w:rFonts w:ascii="Arial Narrow" w:hAnsi="Arial Narrow" w:cs="Arial"/>
          <w:b/>
          <w:bCs/>
          <w:sz w:val="28"/>
          <w:szCs w:val="28"/>
        </w:rPr>
        <w:t>4</w:t>
      </w:r>
      <w:r w:rsidRPr="00D71270">
        <w:rPr>
          <w:rFonts w:ascii="Arial Narrow" w:hAnsi="Arial Narrow" w:cs="Arial"/>
          <w:b/>
          <w:bCs/>
          <w:sz w:val="28"/>
          <w:szCs w:val="28"/>
        </w:rPr>
        <w:t xml:space="preserve"> – Não será permitida a participação na presente licitação, às empresas que:</w:t>
      </w:r>
    </w:p>
    <w:p w14:paraId="4DB8F562" w14:textId="1B34BEA9" w:rsidR="00946C55" w:rsidRDefault="00946C55" w:rsidP="00946C55">
      <w:pPr>
        <w:ind w:left="851"/>
        <w:jc w:val="both"/>
        <w:rPr>
          <w:rFonts w:ascii="Arial Narrow" w:hAnsi="Arial Narrow" w:cs="Arial"/>
          <w:sz w:val="28"/>
          <w:szCs w:val="28"/>
        </w:rPr>
      </w:pPr>
      <w:r w:rsidRPr="00B34F1C">
        <w:rPr>
          <w:rFonts w:ascii="Arial Narrow" w:hAnsi="Arial Narrow" w:cs="Arial"/>
          <w:b/>
          <w:bCs/>
          <w:sz w:val="28"/>
          <w:szCs w:val="28"/>
        </w:rPr>
        <w:t xml:space="preserve">3.4.1. </w:t>
      </w:r>
      <w:r>
        <w:rPr>
          <w:rFonts w:ascii="Arial Narrow" w:hAnsi="Arial Narrow" w:cs="Arial"/>
          <w:sz w:val="28"/>
          <w:szCs w:val="28"/>
        </w:rPr>
        <w:t>Estejam cumprindo suspensão temporária de participação em licitação e impedimento de contratar com o Município de Iguatemi/MS;</w:t>
      </w:r>
    </w:p>
    <w:p w14:paraId="696E18A2" w14:textId="798FC2E5" w:rsidR="00946C55" w:rsidRDefault="00946C55" w:rsidP="00946C55">
      <w:pPr>
        <w:ind w:left="851"/>
        <w:jc w:val="both"/>
        <w:rPr>
          <w:rFonts w:ascii="Arial Narrow" w:hAnsi="Arial Narrow" w:cs="Arial"/>
          <w:sz w:val="28"/>
          <w:szCs w:val="28"/>
        </w:rPr>
      </w:pPr>
      <w:r w:rsidRPr="00B34F1C">
        <w:rPr>
          <w:rFonts w:ascii="Arial Narrow" w:hAnsi="Arial Narrow" w:cs="Arial"/>
          <w:b/>
          <w:bCs/>
          <w:sz w:val="28"/>
          <w:szCs w:val="28"/>
        </w:rPr>
        <w:t>3.4.2.</w:t>
      </w:r>
      <w:r>
        <w:rPr>
          <w:rFonts w:ascii="Arial Narrow" w:hAnsi="Arial Narrow" w:cs="Arial"/>
          <w:sz w:val="28"/>
          <w:szCs w:val="28"/>
        </w:rPr>
        <w:t xml:space="preserve"> Tenham sido declaradas inidôneas para licitar ou contratar com a Administração Pública;</w:t>
      </w:r>
    </w:p>
    <w:p w14:paraId="750DA79F" w14:textId="48AB9569" w:rsidR="00946C55" w:rsidRDefault="00946C55" w:rsidP="00946C55">
      <w:pPr>
        <w:ind w:left="851"/>
        <w:jc w:val="both"/>
        <w:rPr>
          <w:rFonts w:ascii="Arial Narrow" w:hAnsi="Arial Narrow" w:cs="Arial"/>
          <w:sz w:val="28"/>
          <w:szCs w:val="28"/>
        </w:rPr>
      </w:pPr>
      <w:r w:rsidRPr="00B34F1C">
        <w:rPr>
          <w:rFonts w:ascii="Arial Narrow" w:hAnsi="Arial Narrow" w:cs="Arial"/>
          <w:b/>
          <w:bCs/>
          <w:sz w:val="28"/>
          <w:szCs w:val="28"/>
        </w:rPr>
        <w:t>3.4.3.</w:t>
      </w:r>
      <w:r>
        <w:rPr>
          <w:rFonts w:ascii="Arial Narrow" w:hAnsi="Arial Narrow" w:cs="Arial"/>
          <w:sz w:val="28"/>
          <w:szCs w:val="28"/>
        </w:rPr>
        <w:t xml:space="preserve"> Encontram-se sob falência ou concordata, concurso de credores, dissolução ou liquidação;</w:t>
      </w:r>
    </w:p>
    <w:p w14:paraId="00DF7E66" w14:textId="3210C6E9" w:rsidR="00946C55" w:rsidRDefault="00946C55" w:rsidP="00946C55">
      <w:pPr>
        <w:ind w:left="851"/>
        <w:jc w:val="both"/>
        <w:rPr>
          <w:rFonts w:ascii="Arial Narrow" w:hAnsi="Arial Narrow" w:cs="Arial"/>
          <w:sz w:val="28"/>
          <w:szCs w:val="28"/>
        </w:rPr>
      </w:pPr>
      <w:r w:rsidRPr="00B34F1C">
        <w:rPr>
          <w:rFonts w:ascii="Arial Narrow" w:hAnsi="Arial Narrow" w:cs="Arial"/>
          <w:b/>
          <w:bCs/>
          <w:sz w:val="28"/>
          <w:szCs w:val="28"/>
        </w:rPr>
        <w:t>3.4.4.</w:t>
      </w:r>
      <w:r>
        <w:rPr>
          <w:rFonts w:ascii="Arial Narrow" w:hAnsi="Arial Narrow" w:cs="Arial"/>
          <w:sz w:val="28"/>
          <w:szCs w:val="28"/>
        </w:rPr>
        <w:t xml:space="preserve"> Licitantes que se apresentem constituídas na forma de empresa em consórcio;</w:t>
      </w:r>
    </w:p>
    <w:p w14:paraId="4E338192" w14:textId="4A86D7C7" w:rsidR="00946C55" w:rsidRDefault="00946C55" w:rsidP="00946C55">
      <w:pPr>
        <w:widowControl w:val="0"/>
        <w:tabs>
          <w:tab w:val="left" w:pos="1080"/>
          <w:tab w:val="left" w:pos="1800"/>
          <w:tab w:val="left" w:pos="2340"/>
        </w:tabs>
        <w:ind w:left="851"/>
        <w:jc w:val="both"/>
        <w:rPr>
          <w:rFonts w:ascii="Arial Narrow" w:hAnsi="Arial Narrow" w:cs="Arial"/>
          <w:sz w:val="28"/>
          <w:szCs w:val="28"/>
        </w:rPr>
      </w:pPr>
      <w:r w:rsidRPr="00B34F1C">
        <w:rPr>
          <w:rFonts w:ascii="Arial Narrow" w:hAnsi="Arial Narrow" w:cs="Arial"/>
          <w:b/>
          <w:bCs/>
          <w:sz w:val="28"/>
          <w:szCs w:val="28"/>
        </w:rPr>
        <w:t>3.4.5.</w:t>
      </w:r>
      <w:r>
        <w:rPr>
          <w:rFonts w:ascii="Arial Narrow" w:hAnsi="Arial Narrow" w:cs="Arial"/>
          <w:sz w:val="28"/>
          <w:szCs w:val="28"/>
        </w:rPr>
        <w:t xml:space="preserve"> Empresas que tenham sócios ou empregados que façam parte do quadro de funcionários da Prefeitura Municipal de Iguatemi/MS; e</w:t>
      </w:r>
    </w:p>
    <w:p w14:paraId="379EAF69" w14:textId="28FE8D6D" w:rsidR="00E03AC1" w:rsidRPr="00E03AC1" w:rsidRDefault="00946C55" w:rsidP="00946C55">
      <w:pPr>
        <w:jc w:val="both"/>
        <w:rPr>
          <w:rFonts w:ascii="Arial Narrow" w:hAnsi="Arial Narrow" w:cs="Arial"/>
          <w:sz w:val="28"/>
          <w:szCs w:val="28"/>
          <w:lang w:val="pt-PT"/>
        </w:rPr>
      </w:pPr>
      <w:r w:rsidRPr="00B34F1C">
        <w:rPr>
          <w:rFonts w:ascii="Arial Narrow" w:hAnsi="Arial Narrow" w:cs="Arial"/>
          <w:b/>
          <w:bCs/>
          <w:sz w:val="28"/>
          <w:szCs w:val="28"/>
        </w:rPr>
        <w:t>3.4.6.</w:t>
      </w:r>
      <w:r>
        <w:rPr>
          <w:rFonts w:ascii="Arial Narrow" w:hAnsi="Arial Narrow" w:cs="Arial"/>
          <w:sz w:val="28"/>
          <w:szCs w:val="28"/>
        </w:rPr>
        <w:t xml:space="preserve"> Empresas que não atendam ao descrito no item 3.1 deste edital.</w:t>
      </w:r>
    </w:p>
    <w:p w14:paraId="79EE91A6" w14:textId="111BA453" w:rsidR="00CA454B" w:rsidRDefault="00E03AC1" w:rsidP="00CA454B">
      <w:pPr>
        <w:widowControl w:val="0"/>
        <w:tabs>
          <w:tab w:val="left" w:pos="709"/>
          <w:tab w:val="left" w:pos="1276"/>
        </w:tabs>
        <w:spacing w:after="0" w:line="240" w:lineRule="auto"/>
        <w:jc w:val="both"/>
        <w:rPr>
          <w:rFonts w:ascii="Arial Narrow" w:hAnsi="Arial Narrow"/>
          <w:sz w:val="28"/>
          <w:szCs w:val="28"/>
        </w:rPr>
      </w:pPr>
      <w:r w:rsidRPr="00946C55">
        <w:rPr>
          <w:rFonts w:ascii="Arial Narrow" w:hAnsi="Arial Narrow"/>
          <w:b/>
          <w:bCs/>
          <w:sz w:val="28"/>
          <w:szCs w:val="28"/>
        </w:rPr>
        <w:t>3.</w:t>
      </w:r>
      <w:r w:rsidR="00042B5A" w:rsidRPr="00946C55">
        <w:rPr>
          <w:rFonts w:ascii="Arial Narrow" w:hAnsi="Arial Narrow"/>
          <w:b/>
          <w:bCs/>
          <w:sz w:val="28"/>
          <w:szCs w:val="28"/>
        </w:rPr>
        <w:t>4</w:t>
      </w:r>
      <w:r>
        <w:rPr>
          <w:rFonts w:ascii="Arial Narrow" w:hAnsi="Arial Narrow"/>
          <w:sz w:val="28"/>
          <w:szCs w:val="28"/>
        </w:rPr>
        <w:t xml:space="preserve"> - </w:t>
      </w:r>
      <w:r w:rsidR="00CA454B" w:rsidRPr="00CA454B">
        <w:rPr>
          <w:rFonts w:ascii="Arial Narrow" w:hAnsi="Arial Narrow"/>
          <w:sz w:val="28"/>
          <w:szCs w:val="28"/>
        </w:rPr>
        <w:t xml:space="preserve">O licitante deverá estar credenciado, de forma direta ou através de empresas associadas à Bolsa de Licitações do Brasil (www.bll.org.br), até no mínimo uma hora antes do horário fixado no edital para o recebimento das propostas. </w:t>
      </w:r>
    </w:p>
    <w:p w14:paraId="0990B8AB" w14:textId="77777777" w:rsidR="005628A4" w:rsidRDefault="005628A4" w:rsidP="00CA454B">
      <w:pPr>
        <w:widowControl w:val="0"/>
        <w:tabs>
          <w:tab w:val="left" w:pos="709"/>
          <w:tab w:val="left" w:pos="1276"/>
        </w:tabs>
        <w:spacing w:after="0" w:line="240" w:lineRule="auto"/>
        <w:jc w:val="both"/>
        <w:rPr>
          <w:rFonts w:ascii="Arial Narrow" w:hAnsi="Arial Narrow"/>
          <w:sz w:val="28"/>
          <w:szCs w:val="28"/>
        </w:rPr>
      </w:pPr>
    </w:p>
    <w:p w14:paraId="2417EEEB" w14:textId="61B367FC" w:rsidR="00CA454B" w:rsidRDefault="00CA454B" w:rsidP="00CA454B">
      <w:pPr>
        <w:widowControl w:val="0"/>
        <w:tabs>
          <w:tab w:val="left" w:pos="709"/>
          <w:tab w:val="left" w:pos="1276"/>
        </w:tabs>
        <w:spacing w:after="0" w:line="240" w:lineRule="auto"/>
        <w:jc w:val="both"/>
        <w:rPr>
          <w:rFonts w:ascii="Arial Narrow" w:hAnsi="Arial Narrow"/>
          <w:sz w:val="28"/>
          <w:szCs w:val="28"/>
        </w:rPr>
      </w:pPr>
      <w:r w:rsidRPr="00946C55">
        <w:rPr>
          <w:rFonts w:ascii="Arial Narrow" w:hAnsi="Arial Narrow"/>
          <w:b/>
          <w:bCs/>
          <w:sz w:val="28"/>
          <w:szCs w:val="28"/>
        </w:rPr>
        <w:t>3.</w:t>
      </w:r>
      <w:r w:rsidR="00042B5A" w:rsidRPr="00946C55">
        <w:rPr>
          <w:rFonts w:ascii="Arial Narrow" w:hAnsi="Arial Narrow"/>
          <w:b/>
          <w:bCs/>
          <w:sz w:val="28"/>
          <w:szCs w:val="28"/>
        </w:rPr>
        <w:t>5</w:t>
      </w:r>
      <w:r>
        <w:rPr>
          <w:rFonts w:ascii="Arial Narrow" w:hAnsi="Arial Narrow"/>
          <w:sz w:val="28"/>
          <w:szCs w:val="28"/>
        </w:rPr>
        <w:t xml:space="preserve"> -</w:t>
      </w:r>
      <w:r w:rsidRPr="00CA454B">
        <w:rPr>
          <w:rFonts w:ascii="Arial Narrow" w:hAnsi="Arial Narrow"/>
          <w:sz w:val="28"/>
          <w:szCs w:val="28"/>
        </w:rPr>
        <w:t xml:space="preserve"> O cadastramento do licitante deverá ser requerido acompanhado dos seguintes documentos: </w:t>
      </w:r>
    </w:p>
    <w:p w14:paraId="496D4EAE" w14:textId="77777777" w:rsidR="005628A4" w:rsidRDefault="005628A4" w:rsidP="00CA454B">
      <w:pPr>
        <w:widowControl w:val="0"/>
        <w:tabs>
          <w:tab w:val="left" w:pos="709"/>
          <w:tab w:val="left" w:pos="1276"/>
        </w:tabs>
        <w:spacing w:after="0" w:line="240" w:lineRule="auto"/>
        <w:jc w:val="both"/>
        <w:rPr>
          <w:rFonts w:ascii="Arial Narrow" w:hAnsi="Arial Narrow"/>
          <w:sz w:val="28"/>
          <w:szCs w:val="28"/>
        </w:rPr>
      </w:pPr>
    </w:p>
    <w:p w14:paraId="0A99CC5B" w14:textId="721E508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Instrumento particular de mandato outorgando à operador devidamente credenciado junto à Bolsa, poderes específicos de sua representação no pregão; </w:t>
      </w:r>
    </w:p>
    <w:p w14:paraId="1003F262" w14:textId="77777777"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6C6F7EFC" w14:textId="02765B0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Declaração de seu pleno conhecimento, de aceitação e de atendimento às exigências de habilitação previstas no Edital; </w:t>
      </w:r>
    </w:p>
    <w:p w14:paraId="118E71E3" w14:textId="77777777"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107049AC" w14:textId="20B3C53F" w:rsidR="001929A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c)</w:t>
      </w:r>
      <w:r w:rsidRPr="00CA454B">
        <w:rPr>
          <w:rFonts w:ascii="Arial Narrow" w:hAnsi="Arial Narrow"/>
          <w:sz w:val="28"/>
          <w:szCs w:val="28"/>
        </w:rPr>
        <w:t xml:space="preserve">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w:t>
      </w:r>
    </w:p>
    <w:p w14:paraId="650545C5" w14:textId="77777777" w:rsidR="00173BBE" w:rsidRDefault="00173BBE" w:rsidP="00173BBE">
      <w:pPr>
        <w:widowControl w:val="0"/>
        <w:tabs>
          <w:tab w:val="left" w:pos="709"/>
          <w:tab w:val="left" w:pos="1276"/>
        </w:tabs>
        <w:spacing w:after="0" w:line="240" w:lineRule="auto"/>
        <w:jc w:val="both"/>
        <w:rPr>
          <w:rFonts w:ascii="Arial Narrow" w:hAnsi="Arial Narrow"/>
          <w:sz w:val="28"/>
          <w:szCs w:val="28"/>
        </w:rPr>
      </w:pPr>
    </w:p>
    <w:p w14:paraId="3BC793D7" w14:textId="05B2E19A" w:rsidR="00CA454B" w:rsidRDefault="00CA454B" w:rsidP="00CA454B">
      <w:pPr>
        <w:widowControl w:val="0"/>
        <w:tabs>
          <w:tab w:val="left" w:pos="0"/>
          <w:tab w:val="left" w:pos="851"/>
        </w:tabs>
        <w:spacing w:after="0" w:line="240" w:lineRule="auto"/>
        <w:jc w:val="both"/>
        <w:rPr>
          <w:rFonts w:ascii="Arial Narrow" w:hAnsi="Arial Narrow"/>
          <w:sz w:val="28"/>
          <w:szCs w:val="28"/>
        </w:rPr>
      </w:pPr>
      <w:r w:rsidRPr="00946C55">
        <w:rPr>
          <w:rFonts w:ascii="Arial Narrow" w:hAnsi="Arial Narrow"/>
          <w:b/>
          <w:bCs/>
          <w:sz w:val="28"/>
          <w:szCs w:val="28"/>
        </w:rPr>
        <w:t>3.</w:t>
      </w:r>
      <w:r w:rsidR="00042B5A" w:rsidRPr="00946C55">
        <w:rPr>
          <w:rFonts w:ascii="Arial Narrow" w:hAnsi="Arial Narrow"/>
          <w:b/>
          <w:bCs/>
          <w:sz w:val="28"/>
          <w:szCs w:val="28"/>
        </w:rPr>
        <w:t>6</w:t>
      </w:r>
      <w:r>
        <w:rPr>
          <w:rFonts w:ascii="Arial Narrow" w:hAnsi="Arial Narrow"/>
          <w:sz w:val="28"/>
          <w:szCs w:val="28"/>
        </w:rPr>
        <w:t xml:space="preserve"> -  </w:t>
      </w:r>
      <w:r w:rsidRPr="00CA454B">
        <w:rPr>
          <w:rFonts w:ascii="Arial Narrow" w:hAnsi="Arial Narrow"/>
          <w:sz w:val="28"/>
          <w:szCs w:val="28"/>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disponível no endereço eletrônico </w:t>
      </w:r>
      <w:hyperlink r:id="rId10" w:history="1">
        <w:r w:rsidRPr="007E1FF0">
          <w:rPr>
            <w:rStyle w:val="Hyperlink"/>
            <w:rFonts w:ascii="Arial Narrow" w:hAnsi="Arial Narrow"/>
            <w:sz w:val="28"/>
            <w:szCs w:val="28"/>
          </w:rPr>
          <w:t>www.bll.org.br</w:t>
        </w:r>
      </w:hyperlink>
      <w:r w:rsidRPr="00CA454B">
        <w:rPr>
          <w:rFonts w:ascii="Arial Narrow" w:hAnsi="Arial Narrow"/>
          <w:sz w:val="28"/>
          <w:szCs w:val="28"/>
        </w:rPr>
        <w:t xml:space="preserve">. </w:t>
      </w:r>
    </w:p>
    <w:p w14:paraId="067E50CC" w14:textId="77777777" w:rsidR="00CA454B" w:rsidRPr="00946C55" w:rsidRDefault="00CA454B" w:rsidP="00CA454B">
      <w:pPr>
        <w:widowControl w:val="0"/>
        <w:tabs>
          <w:tab w:val="left" w:pos="0"/>
          <w:tab w:val="left" w:pos="709"/>
        </w:tabs>
        <w:spacing w:after="0" w:line="240" w:lineRule="auto"/>
        <w:jc w:val="both"/>
        <w:rPr>
          <w:rFonts w:ascii="Arial Narrow" w:hAnsi="Arial Narrow"/>
          <w:b/>
          <w:bCs/>
          <w:sz w:val="28"/>
          <w:szCs w:val="28"/>
        </w:rPr>
      </w:pPr>
    </w:p>
    <w:p w14:paraId="5DC7F08D" w14:textId="2DC045B8" w:rsidR="00CA454B" w:rsidRDefault="00CA454B" w:rsidP="00CA454B">
      <w:pPr>
        <w:widowControl w:val="0"/>
        <w:tabs>
          <w:tab w:val="left" w:pos="0"/>
          <w:tab w:val="left" w:pos="709"/>
        </w:tabs>
        <w:spacing w:after="0" w:line="240" w:lineRule="auto"/>
        <w:jc w:val="both"/>
        <w:rPr>
          <w:rFonts w:ascii="Arial Narrow" w:hAnsi="Arial Narrow"/>
          <w:sz w:val="28"/>
          <w:szCs w:val="28"/>
        </w:rPr>
      </w:pPr>
      <w:r w:rsidRPr="00946C55">
        <w:rPr>
          <w:rFonts w:ascii="Arial Narrow" w:hAnsi="Arial Narrow"/>
          <w:b/>
          <w:bCs/>
          <w:sz w:val="28"/>
          <w:szCs w:val="28"/>
        </w:rPr>
        <w:t>3.</w:t>
      </w:r>
      <w:r w:rsidR="00042B5A" w:rsidRPr="00946C55">
        <w:rPr>
          <w:rFonts w:ascii="Arial Narrow" w:hAnsi="Arial Narrow"/>
          <w:b/>
          <w:bCs/>
          <w:sz w:val="28"/>
          <w:szCs w:val="28"/>
        </w:rPr>
        <w:t>7</w:t>
      </w:r>
      <w:r>
        <w:rPr>
          <w:rFonts w:ascii="Arial Narrow" w:hAnsi="Arial Narrow"/>
          <w:sz w:val="28"/>
          <w:szCs w:val="28"/>
        </w:rPr>
        <w:t xml:space="preserve"> -</w:t>
      </w:r>
      <w:r w:rsidRPr="00CA454B">
        <w:rPr>
          <w:rFonts w:ascii="Arial Narrow" w:hAnsi="Arial Narrow"/>
          <w:sz w:val="28"/>
          <w:szCs w:val="28"/>
        </w:rPr>
        <w:t xml:space="preserve"> Ao participar do presente certame, a empresa licitante declara: </w:t>
      </w:r>
    </w:p>
    <w:p w14:paraId="452AC6BD" w14:textId="77777777" w:rsidR="00F100C3" w:rsidRDefault="00F100C3" w:rsidP="00CA454B">
      <w:pPr>
        <w:widowControl w:val="0"/>
        <w:tabs>
          <w:tab w:val="left" w:pos="0"/>
          <w:tab w:val="left" w:pos="709"/>
        </w:tabs>
        <w:spacing w:after="0" w:line="240" w:lineRule="auto"/>
        <w:jc w:val="both"/>
        <w:rPr>
          <w:rFonts w:ascii="Arial Narrow" w:hAnsi="Arial Narrow"/>
          <w:sz w:val="28"/>
          <w:szCs w:val="28"/>
        </w:rPr>
      </w:pPr>
    </w:p>
    <w:p w14:paraId="36390659" w14:textId="77777777" w:rsidR="00F100C3" w:rsidRDefault="00CA454B" w:rsidP="00F100C3">
      <w:pPr>
        <w:widowControl w:val="0"/>
        <w:tabs>
          <w:tab w:val="left" w:pos="709"/>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que tomou conhecimento e está de pleno acordo com o Regulamento do Sistema Eletrônico de Licitações do Brasil, disponível no endereço eletrônico www.bll.org.br, tendo realizado o cadastro e aderido ao referido sistema para participar de licitações públicas, na condição de licitante, não havendo nada a contestar ou discordar. </w:t>
      </w:r>
    </w:p>
    <w:p w14:paraId="7A7DAB96" w14:textId="77777777" w:rsidR="00F100C3" w:rsidRDefault="00F100C3" w:rsidP="00F100C3">
      <w:pPr>
        <w:widowControl w:val="0"/>
        <w:tabs>
          <w:tab w:val="left" w:pos="709"/>
        </w:tabs>
        <w:spacing w:after="0" w:line="240" w:lineRule="auto"/>
        <w:ind w:left="1276"/>
        <w:jc w:val="both"/>
        <w:rPr>
          <w:rFonts w:ascii="Arial Narrow" w:hAnsi="Arial Narrow"/>
          <w:sz w:val="28"/>
          <w:szCs w:val="28"/>
        </w:rPr>
      </w:pPr>
    </w:p>
    <w:p w14:paraId="55D1998D" w14:textId="44B54DFD" w:rsidR="00CA454B" w:rsidRPr="00CA454B" w:rsidRDefault="00CA454B" w:rsidP="00F100C3">
      <w:pPr>
        <w:widowControl w:val="0"/>
        <w:tabs>
          <w:tab w:val="left" w:pos="709"/>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que conhece e aceita o inteiro teor do edital deste Pregão Eletrônico, ressalvado o direito recursal, bem como de que recebeu todos os documentos e informações necessários para o cumprimento integral das obrigações desta licitação.</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52807759"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946C55">
        <w:rPr>
          <w:rFonts w:ascii="Arial Narrow" w:hAnsi="Arial Narrow" w:cstheme="minorHAnsi"/>
          <w:b/>
          <w:bCs/>
          <w:sz w:val="28"/>
          <w:szCs w:val="28"/>
        </w:rPr>
        <w:t>3.</w:t>
      </w:r>
      <w:r w:rsidR="00042B5A" w:rsidRPr="00946C55">
        <w:rPr>
          <w:rFonts w:ascii="Arial Narrow" w:hAnsi="Arial Narrow" w:cstheme="minorHAnsi"/>
          <w:b/>
          <w:bCs/>
          <w:sz w:val="28"/>
          <w:szCs w:val="28"/>
        </w:rPr>
        <w:t>8</w:t>
      </w:r>
      <w:r w:rsidRPr="003F10F6">
        <w:rPr>
          <w:rFonts w:ascii="Arial Narrow" w:hAnsi="Arial Narrow" w:cstheme="minorHAnsi"/>
          <w:sz w:val="28"/>
          <w:szCs w:val="28"/>
        </w:rPr>
        <w:tab/>
        <w:t>-</w:t>
      </w:r>
      <w:r w:rsidRPr="003F10F6">
        <w:rPr>
          <w:rFonts w:ascii="Arial Narrow" w:hAnsi="Arial Narrow" w:cstheme="minorHAnsi"/>
          <w:sz w:val="28"/>
          <w:szCs w:val="28"/>
        </w:rPr>
        <w:tab/>
        <w:t>Não será admitida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46060BE" w:rsidR="001929AB" w:rsidRPr="00173BBE" w:rsidRDefault="001929AB" w:rsidP="00173BBE">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w:t>
      </w:r>
      <w:r w:rsidR="00173BBE">
        <w:rPr>
          <w:rFonts w:ascii="Arial Narrow" w:hAnsi="Arial Narrow" w:cstheme="minorHAnsi"/>
          <w:sz w:val="28"/>
          <w:szCs w:val="28"/>
        </w:rPr>
        <w:t xml:space="preserve"> </w:t>
      </w:r>
      <w:r w:rsidRPr="00173BBE">
        <w:rPr>
          <w:rFonts w:ascii="Arial Narrow" w:hAnsi="Arial Narrow" w:cstheme="minorHAnsi"/>
          <w:sz w:val="28"/>
          <w:szCs w:val="28"/>
        </w:rPr>
        <w:t>aquelas que tenham diretores, sócios ou representantes legais comuns, ou que utilizem recursos materiais, tecnológicos ou humanos em comum, exceto se demonstrado que não agem representando interesse econômico em comum;</w:t>
      </w:r>
    </w:p>
    <w:p w14:paraId="3313B188" w14:textId="77777777" w:rsidR="00173BBE" w:rsidRPr="003F10F6" w:rsidRDefault="00173BBE"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lastRenderedPageBreak/>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5CC5AF7B" w14:textId="64139F7D" w:rsidR="009618C8" w:rsidRDefault="001929AB" w:rsidP="00274E04">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3A0722B7" w14:textId="77777777" w:rsidR="00042B5A" w:rsidRDefault="00042B5A" w:rsidP="00042B5A">
      <w:pPr>
        <w:pStyle w:val="PargrafodaLista"/>
        <w:rPr>
          <w:rFonts w:ascii="Arial Narrow" w:hAnsi="Arial Narrow" w:cstheme="minorHAnsi"/>
          <w:sz w:val="28"/>
          <w:szCs w:val="28"/>
        </w:rPr>
      </w:pPr>
    </w:p>
    <w:p w14:paraId="6677C51C" w14:textId="1739B0E2" w:rsidR="00173BBE" w:rsidRPr="00173BBE" w:rsidRDefault="00042B5A" w:rsidP="00173BBE">
      <w:pPr>
        <w:pStyle w:val="PargrafodaLista"/>
        <w:widowControl w:val="0"/>
        <w:numPr>
          <w:ilvl w:val="0"/>
          <w:numId w:val="5"/>
        </w:numPr>
        <w:tabs>
          <w:tab w:val="left" w:pos="709"/>
          <w:tab w:val="left" w:pos="1276"/>
        </w:tabs>
        <w:ind w:left="1701" w:hanging="425"/>
        <w:jc w:val="both"/>
        <w:rPr>
          <w:rFonts w:ascii="Arial Narrow" w:hAnsi="Arial Narrow" w:cstheme="minorHAnsi"/>
          <w:sz w:val="28"/>
          <w:szCs w:val="28"/>
        </w:rPr>
      </w:pPr>
      <w:r w:rsidRPr="00E03AC1">
        <w:rPr>
          <w:rFonts w:ascii="Arial Narrow" w:hAnsi="Arial Narrow" w:cs="Arial"/>
          <w:sz w:val="28"/>
          <w:szCs w:val="28"/>
        </w:rPr>
        <w:t>Empresas que não atendam ao descrito no item 3.1 deste edital.</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7777777"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53321D25" w14:textId="05DA2602"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.1. As pessoas jurídicas ou firmas individuais interessadas deverão nomear através do instrumento de mandato previsto no item </w:t>
      </w:r>
      <w:r>
        <w:rPr>
          <w:rFonts w:ascii="Arial Narrow" w:hAnsi="Arial Narrow"/>
          <w:sz w:val="28"/>
          <w:szCs w:val="28"/>
        </w:rPr>
        <w:t>3.2</w:t>
      </w:r>
      <w:r w:rsidRPr="00F100C3">
        <w:rPr>
          <w:rFonts w:ascii="Arial Narrow" w:hAnsi="Arial Narrow"/>
          <w:sz w:val="28"/>
          <w:szCs w:val="28"/>
        </w:rPr>
        <w:t xml:space="preserve"> “a”, operador devidamente credenciado em qualquer empresa associada à Bolsa de Licitações do Brasil, atribuindo poderes para formular lances de preços e praticar todos os demais atos e operações no site: www.bll.org.br. </w:t>
      </w:r>
    </w:p>
    <w:p w14:paraId="1F697EA2"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06131EF0" w14:textId="0D80293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.2. 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14:paraId="779D8DE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14A01214" w14:textId="5A0A2DE1"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.3. O acesso do operador ao pregão, para efeito de encaminhamento de proposta de preço e lances sucessivos de preços, em nome do licitante, somente se dará mediante prévia definição de senha privativa. </w:t>
      </w:r>
    </w:p>
    <w:p w14:paraId="11F90E6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2CBAE84A" w14:textId="4891F56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.4. A chave de identificação e a senha dos operadores poderão ser utilizadas em qualquer pregão eletrônico, salvo quando canceladas por solicitação do credenciado ou por iniciativa da BLL - Bolsa De Licitações do Brasil. </w:t>
      </w:r>
    </w:p>
    <w:p w14:paraId="331E72EB"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45290612" w14:textId="7DDEC166"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 </w:t>
      </w:r>
    </w:p>
    <w:p w14:paraId="4F43EBE0"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31159B22" w14:textId="1755E0A8" w:rsidR="001929AB"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.6. O credenciamento do fornecedor e de seu representante legal junto ao sistema eletrônico implica a responsabilidade legal pelos atos praticados e a presunção de capacidade técnica para realização das transações inerentes ao pregão eletrônico.</w:t>
      </w:r>
    </w:p>
    <w:p w14:paraId="1564291F" w14:textId="77777777" w:rsidR="00F100C3" w:rsidRPr="00F100C3" w:rsidRDefault="00F100C3"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1CF0BF72"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w:t>
      </w:r>
      <w:r w:rsidR="00F100C3">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Não será admitida a participação de um mesmo representante para mais de uma empresa licitante.</w:t>
      </w:r>
    </w:p>
    <w:p w14:paraId="5AED2C0A" w14:textId="3F2573E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E11186A" w14:textId="22CFE0F6" w:rsidR="00F100C3" w:rsidRPr="003F10F6" w:rsidRDefault="00F100C3" w:rsidP="00F100C3">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lastRenderedPageBreak/>
        <w:t>5</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PARTICIPAÇÃO</w:t>
      </w:r>
      <w:r w:rsidRPr="003F10F6">
        <w:rPr>
          <w:rFonts w:ascii="Arial Narrow" w:hAnsi="Arial Narrow" w:cstheme="minorHAnsi"/>
          <w:b/>
          <w:sz w:val="28"/>
          <w:szCs w:val="28"/>
        </w:rPr>
        <w:t>.</w:t>
      </w:r>
    </w:p>
    <w:p w14:paraId="7331061F" w14:textId="7777777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4EC50BB" w14:textId="77777777"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5.1.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estabelecidos. </w:t>
      </w:r>
    </w:p>
    <w:p w14:paraId="5EA151A2"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Avenida Laudelino Peixoto</w:t>
      </w:r>
      <w:r w:rsidR="00F100C3" w:rsidRPr="00F100C3">
        <w:rPr>
          <w:rFonts w:ascii="Arial Narrow" w:hAnsi="Arial Narrow"/>
          <w:sz w:val="28"/>
          <w:szCs w:val="28"/>
        </w:rPr>
        <w:t xml:space="preserve">, nº </w:t>
      </w:r>
      <w:r>
        <w:rPr>
          <w:rFonts w:ascii="Arial Narrow" w:hAnsi="Arial Narrow"/>
          <w:sz w:val="28"/>
          <w:szCs w:val="28"/>
        </w:rPr>
        <w:t>871</w:t>
      </w:r>
      <w:r w:rsidR="00F100C3" w:rsidRPr="00F100C3">
        <w:rPr>
          <w:rFonts w:ascii="Arial Narrow" w:hAnsi="Arial Narrow"/>
          <w:sz w:val="28"/>
          <w:szCs w:val="28"/>
        </w:rPr>
        <w:t xml:space="preserve">, Centro, </w:t>
      </w:r>
      <w:r>
        <w:rPr>
          <w:rFonts w:ascii="Arial Narrow" w:hAnsi="Arial Narrow"/>
          <w:sz w:val="28"/>
          <w:szCs w:val="28"/>
        </w:rPr>
        <w:t>Iguatemi</w:t>
      </w:r>
      <w:r w:rsidR="00F100C3" w:rsidRPr="00F100C3">
        <w:rPr>
          <w:rFonts w:ascii="Arial Narrow" w:hAnsi="Arial Narrow"/>
          <w:sz w:val="28"/>
          <w:szCs w:val="28"/>
        </w:rPr>
        <w:t xml:space="preserve">/MS. </w:t>
      </w:r>
    </w:p>
    <w:p w14:paraId="04CE23F2" w14:textId="08E1EF2D"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(67) </w:t>
      </w:r>
      <w:r w:rsidR="00957DBD">
        <w:rPr>
          <w:rFonts w:ascii="Arial Narrow" w:hAnsi="Arial Narrow"/>
          <w:sz w:val="28"/>
          <w:szCs w:val="28"/>
        </w:rPr>
        <w:t>3471-1130</w:t>
      </w:r>
      <w:r w:rsidRPr="00F100C3">
        <w:rPr>
          <w:rFonts w:ascii="Arial Narrow" w:hAnsi="Arial Narrow"/>
          <w:sz w:val="28"/>
          <w:szCs w:val="28"/>
        </w:rPr>
        <w:t xml:space="preserve"> </w:t>
      </w:r>
    </w:p>
    <w:p w14:paraId="4778655F" w14:textId="12132DBB"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E-mail: licitacao@</w:t>
      </w:r>
      <w:r w:rsidR="00957DBD">
        <w:rPr>
          <w:rFonts w:ascii="Arial Narrow" w:hAnsi="Arial Narrow"/>
          <w:sz w:val="28"/>
          <w:szCs w:val="28"/>
        </w:rPr>
        <w:t>iguatemi</w:t>
      </w:r>
      <w:r w:rsidRPr="00F100C3">
        <w:rPr>
          <w:rFonts w:ascii="Arial Narrow" w:hAnsi="Arial Narrow"/>
          <w:sz w:val="28"/>
          <w:szCs w:val="28"/>
        </w:rPr>
        <w:t xml:space="preserve">.ms.gov.br </w:t>
      </w:r>
    </w:p>
    <w:p w14:paraId="52E089CA"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726D8679" w14:textId="6077A552"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5.2.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4368BA7C"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24E71139" w14:textId="5F92CF9F"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5.3.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5E2E7FBD"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631C2AAB" w14:textId="4F8C8DF3" w:rsidR="00F100C3" w:rsidRP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r w:rsidRPr="00F100C3">
        <w:rPr>
          <w:rFonts w:ascii="Arial Narrow" w:hAnsi="Arial Narrow"/>
          <w:sz w:val="28"/>
          <w:szCs w:val="28"/>
        </w:rPr>
        <w:t>5.4. Qualquer dúvida em relação ao acesso no sistema operacional, poderá ser esclarecida ou através de uma empresa associada ou pelos telefones: Curitiba-PR (41) 3097-4600, ou através da Bolsa de Licitações do Brasil ou pelo e-mail contato@bll.org.br.</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40B3FDB2" w:rsidR="001929AB" w:rsidRPr="003F10F6"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6</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F18B7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8271D4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25721B3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6.2. O envio da proposta, acompanhada dos documentos de habilitação exigidos neste Edital, ocorrerá por meio de chave de acesso e senha. </w:t>
      </w:r>
    </w:p>
    <w:p w14:paraId="00F65726"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33138B38"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6.3. As Microempresas, Empresas de Pequeno Porte e os Microempreendedores Individuais deverão encaminhar a documentação de habilitação, ainda que haja alguma restrição de regularidade fiscal e trabalhista, nos termos do art. 43, § 1º da LC nº 123, de 2006. </w:t>
      </w:r>
    </w:p>
    <w:p w14:paraId="565F4305"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164A1C0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6.4. Incumbirá ao licitante acompanhar as operações no sistema eletrônico durante a sessão pública do Pregão, ficando responsável pelo ônus decorrente da perda de negócios, diante </w:t>
      </w:r>
      <w:r w:rsidRPr="00957DBD">
        <w:rPr>
          <w:rFonts w:ascii="Arial Narrow" w:hAnsi="Arial Narrow"/>
          <w:sz w:val="28"/>
          <w:szCs w:val="28"/>
        </w:rPr>
        <w:lastRenderedPageBreak/>
        <w:t xml:space="preserve">da inobservância de quaisquer mensagens emitidas pelo sistema ou de sua desconexão. </w:t>
      </w:r>
    </w:p>
    <w:p w14:paraId="0728661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6B98106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6.5. Até a abertura da sessão pública, os licitantes poderão retirar ou substituir a proposta e os documentos de habilitação anteriormente inseridos no sistema. </w:t>
      </w:r>
    </w:p>
    <w:p w14:paraId="0320BC1D"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7A2C4959" w14:textId="19DD4E59" w:rsidR="008913F4"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6.6. Não será estabelecida, nessa etapa do certame, ordem de classificação entre as propostas apresentadas, o que somente ocorrerá após a realização dos procedimentos de negociação e julgamento da proposta.</w:t>
      </w:r>
    </w:p>
    <w:p w14:paraId="5A136D72" w14:textId="365A9956"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4CB959CC" w14:textId="7046F735" w:rsidR="00957DBD" w:rsidRP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6.7. Os documentos que compõem a proposta e a habilitação do licitante melhor classificado somente serão disponibilizados para avaliação do pregoeiro e para acesso público após o encerramento do envio de lances.</w:t>
      </w:r>
    </w:p>
    <w:p w14:paraId="5D19428F" w14:textId="77777777" w:rsidR="00957DBD"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p>
    <w:p w14:paraId="2D2AEC4C" w14:textId="488B8B56"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PROPOSTA DE PREÇO</w:t>
      </w:r>
    </w:p>
    <w:p w14:paraId="7034F715" w14:textId="77777777" w:rsidR="00DD2B31"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5F49904B"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licitante deverá anexar e registrar sua proposta mediante o preenchimento, no sistema eletrônico e deverá conter obrigatoriamente, </w:t>
      </w:r>
      <w:r w:rsidR="001929AB" w:rsidRPr="003F10F6">
        <w:rPr>
          <w:rFonts w:ascii="Arial Narrow" w:hAnsi="Arial Narrow" w:cstheme="minorHAnsi"/>
          <w:b/>
          <w:sz w:val="28"/>
          <w:szCs w:val="28"/>
        </w:rPr>
        <w:t>sob pena de desclassificação</w:t>
      </w:r>
      <w:r w:rsidR="001929AB"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6F7BB8A0"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BE0AF0">
        <w:rPr>
          <w:rFonts w:ascii="Arial Narrow" w:hAnsi="Arial Narrow" w:cstheme="minorHAnsi"/>
          <w:sz w:val="28"/>
          <w:szCs w:val="28"/>
        </w:rPr>
        <w:t>03</w:t>
      </w:r>
      <w:r w:rsidR="003C4122" w:rsidRPr="003F10F6">
        <w:rPr>
          <w:rFonts w:ascii="Arial Narrow" w:hAnsi="Arial Narrow" w:cstheme="minorHAnsi"/>
          <w:sz w:val="28"/>
          <w:szCs w:val="28"/>
        </w:rPr>
        <w:t xml:space="preserve"> (</w:t>
      </w:r>
      <w:r w:rsidR="00BE0AF0">
        <w:rPr>
          <w:rFonts w:ascii="Arial Narrow" w:hAnsi="Arial Narrow" w:cstheme="minorHAnsi"/>
          <w:sz w:val="28"/>
          <w:szCs w:val="28"/>
        </w:rPr>
        <w:t>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355FD535" w:rsidR="001929AB" w:rsidRPr="003F10F6" w:rsidRDefault="00DD2B31" w:rsidP="002B3762">
      <w:pPr>
        <w:pStyle w:val="SemEspaamento"/>
        <w:widowControl w:val="0"/>
        <w:tabs>
          <w:tab w:val="left" w:pos="709"/>
          <w:tab w:val="left" w:pos="1276"/>
        </w:tabs>
        <w:jc w:val="both"/>
        <w:rPr>
          <w:rFonts w:ascii="Arial Narrow" w:hAnsi="Arial Narrow" w:cstheme="minorHAnsi"/>
          <w:b/>
          <w:sz w:val="28"/>
          <w:szCs w:val="28"/>
        </w:rPr>
      </w:pPr>
      <w:r>
        <w:rPr>
          <w:rFonts w:ascii="Arial Narrow" w:hAnsi="Arial Narrow" w:cstheme="minorHAnsi"/>
          <w:b/>
          <w:sz w:val="28"/>
          <w:szCs w:val="28"/>
        </w:rPr>
        <w:t>7.2</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2909F86E"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7ADEE0F0"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7.4</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prazo de validade das propostas comerciais não poderá ser inferior a 60 (sessenta) dias</w:t>
      </w:r>
      <w:r w:rsidR="001929AB" w:rsidRPr="003F10F6">
        <w:rPr>
          <w:rFonts w:ascii="Arial Narrow" w:hAnsi="Arial Narrow" w:cstheme="minorHAnsi"/>
          <w:sz w:val="28"/>
          <w:szCs w:val="28"/>
        </w:rPr>
        <w:t>, contados da data de abertura da sessão pública estabelecida neste Edital.</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9F7EC3" w14:textId="1ED15D45" w:rsidR="001929AB" w:rsidRDefault="00DD2B31" w:rsidP="00810C6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Decorrido o prazo de validade das propostas sem convocação para contratação, ficam os licitantes liberados dos compromissos assumidos.</w:t>
      </w:r>
    </w:p>
    <w:p w14:paraId="60F3EB5E" w14:textId="77777777" w:rsidR="00DD2B31" w:rsidRPr="003F10F6" w:rsidRDefault="00DD2B31"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2B0E25B8"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7.6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indicada na proposta de preço somente uma única marca e/ou modelo por item ofertado, devendo o </w:t>
      </w:r>
      <w:r w:rsidR="001929AB" w:rsidRPr="003F10F6">
        <w:rPr>
          <w:rFonts w:ascii="Arial Narrow" w:hAnsi="Arial Narrow" w:cstheme="minorHAnsi"/>
          <w:sz w:val="28"/>
          <w:szCs w:val="28"/>
          <w:u w:val="single"/>
        </w:rPr>
        <w:t>modelo ser discriminado</w:t>
      </w:r>
      <w:r w:rsidR="001929AB"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636882AA" w:rsidR="001929AB" w:rsidRPr="003F10F6" w:rsidRDefault="00DD2B31"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Indicação do nome do banco, número da agência, número da conta corrente, </w:t>
      </w:r>
      <w:r w:rsidR="001929AB" w:rsidRPr="003F10F6">
        <w:rPr>
          <w:rFonts w:ascii="Arial Narrow" w:hAnsi="Arial Narrow" w:cstheme="minorHAnsi"/>
          <w:sz w:val="28"/>
          <w:szCs w:val="28"/>
        </w:rPr>
        <w:lastRenderedPageBreak/>
        <w:t>para fins de recebimento dos pagamentos.</w:t>
      </w: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67279D4" w14:textId="79428245"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anexada na proposta eletrônica, se for o caso: </w:t>
      </w:r>
      <w:r w:rsidR="001929AB" w:rsidRPr="003F10F6">
        <w:rPr>
          <w:rFonts w:ascii="Arial Narrow" w:hAnsi="Arial Narrow" w:cstheme="minorHAnsi"/>
          <w:b/>
          <w:i/>
          <w:sz w:val="28"/>
          <w:szCs w:val="28"/>
          <w:u w:val="single"/>
        </w:rPr>
        <w:t>catálogos, encartes, folhetos técnicos ou “folders” dos materiais ofertados</w:t>
      </w:r>
      <w:r w:rsidR="001929AB" w:rsidRPr="003F10F6">
        <w:rPr>
          <w:rFonts w:ascii="Arial Narrow" w:hAnsi="Arial Narrow" w:cstheme="minorHAnsi"/>
          <w:sz w:val="28"/>
          <w:szCs w:val="28"/>
        </w:rPr>
        <w:t>, devendo conter as especificações mínimas solicitadas n</w:t>
      </w:r>
      <w:r w:rsidR="00810C64">
        <w:rPr>
          <w:rFonts w:ascii="Arial Narrow" w:hAnsi="Arial Narrow" w:cstheme="minorHAnsi"/>
          <w:sz w:val="28"/>
          <w:szCs w:val="28"/>
        </w:rPr>
        <w:t xml:space="preserve">a </w:t>
      </w:r>
      <w:r w:rsidR="001929AB" w:rsidRPr="003F10F6">
        <w:rPr>
          <w:rFonts w:ascii="Arial Narrow" w:hAnsi="Arial Narrow" w:cstheme="minorHAnsi"/>
          <w:sz w:val="28"/>
          <w:szCs w:val="28"/>
        </w:rPr>
        <w:t>Proposta de preço</w:t>
      </w:r>
      <w:r w:rsidR="00810C64">
        <w:rPr>
          <w:rFonts w:ascii="Arial Narrow" w:hAnsi="Arial Narrow" w:cstheme="minorHAnsi"/>
          <w:sz w:val="28"/>
          <w:szCs w:val="28"/>
        </w:rPr>
        <w:t xml:space="preserve"> e Termo de Referência</w:t>
      </w:r>
      <w:r w:rsidR="001929AB" w:rsidRPr="003F10F6">
        <w:rPr>
          <w:rFonts w:ascii="Arial Narrow" w:hAnsi="Arial Narrow" w:cstheme="minorHAnsi"/>
          <w:sz w:val="28"/>
          <w:szCs w:val="28"/>
        </w:rPr>
        <w:t>.</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21F94228" w14:textId="213B9CCF" w:rsidR="001929AB" w:rsidRPr="003F10F6" w:rsidRDefault="00DD2B31" w:rsidP="002B3762">
      <w:pPr>
        <w:pStyle w:val="Corpodetexto31"/>
        <w:rPr>
          <w:rFonts w:ascii="Arial Narrow" w:hAnsi="Arial Narrow" w:cstheme="minorHAnsi"/>
          <w:sz w:val="28"/>
          <w:szCs w:val="28"/>
        </w:rPr>
      </w:pPr>
      <w:r>
        <w:rPr>
          <w:rFonts w:ascii="Arial Narrow" w:hAnsi="Arial Narrow" w:cstheme="minorHAnsi"/>
          <w:sz w:val="28"/>
          <w:szCs w:val="28"/>
        </w:rPr>
        <w:t>7.9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apresentação da proposta implicará plena aceitação, por parte da licitante, das condições estabelecidas neste Edital.</w:t>
      </w:r>
    </w:p>
    <w:p w14:paraId="726BCD0C"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2CA6415E" w14:textId="59B58D9D" w:rsidR="001929AB" w:rsidRPr="003F10F6" w:rsidRDefault="00DD2B31" w:rsidP="002B3762">
      <w:pPr>
        <w:pStyle w:val="Corpodetexto31"/>
        <w:tabs>
          <w:tab w:val="left" w:pos="709"/>
          <w:tab w:val="left" w:pos="1276"/>
        </w:tabs>
        <w:rPr>
          <w:rFonts w:ascii="Arial Narrow" w:hAnsi="Arial Narrow" w:cstheme="minorHAnsi"/>
          <w:sz w:val="28"/>
          <w:szCs w:val="28"/>
        </w:rPr>
      </w:pPr>
      <w:r>
        <w:rPr>
          <w:rFonts w:ascii="Arial Narrow" w:hAnsi="Arial Narrow" w:cstheme="minorHAnsi"/>
          <w:sz w:val="28"/>
          <w:szCs w:val="28"/>
        </w:rPr>
        <w:t>7.10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01267E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709F5F3" w14:textId="091ED9FE"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8</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IMPUGNAÇÕES E ESCLARECIMENTOS</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59AC89EF"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r>
      <w:r w:rsidR="001929AB" w:rsidRPr="003F10F6">
        <w:rPr>
          <w:rFonts w:ascii="Arial Narrow" w:hAnsi="Arial Narrow" w:cstheme="minorHAnsi"/>
          <w:b/>
          <w:sz w:val="28"/>
          <w:szCs w:val="28"/>
        </w:rPr>
        <w:t>Dos Pedidos de esclarecimentos</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35BDDDA8"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001929AB" w:rsidRPr="003F10F6">
        <w:rPr>
          <w:rFonts w:ascii="Arial Narrow" w:hAnsi="Arial Narrow" w:cstheme="minorHAnsi"/>
          <w:b/>
          <w:sz w:val="28"/>
          <w:szCs w:val="28"/>
        </w:rPr>
        <w:t>por meio eletrônico</w:t>
      </w:r>
      <w:r w:rsidR="001929AB"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5A581B23"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pedido de esclarecimento poderá ser realizado de forma eletrônica, pelo e-mail </w:t>
      </w:r>
      <w:r w:rsidR="003C198F" w:rsidRPr="003C198F">
        <w:rPr>
          <w:rFonts w:ascii="Arial Narrow" w:hAnsi="Arial Narrow" w:cstheme="minorHAnsi"/>
          <w:sz w:val="28"/>
          <w:szCs w:val="28"/>
        </w:rPr>
        <w:t>licitacao@iguatemi.ms.gov.br</w:t>
      </w:r>
      <w:r w:rsidR="001929AB"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40D9BED4"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O(a) Pregoeiro(a), com base em parecer dos setores responsáveis pela elaboração do Edital e seus Anexos, bem como de outros setores técnicos da Instituição, decidirá sobre os pedidos de esclarecimento no prazo de </w:t>
      </w:r>
      <w:r w:rsidR="001929AB" w:rsidRPr="003F10F6">
        <w:rPr>
          <w:rFonts w:ascii="Arial Narrow" w:hAnsi="Arial Narrow" w:cstheme="minorHAnsi"/>
          <w:b/>
          <w:sz w:val="28"/>
          <w:szCs w:val="28"/>
        </w:rPr>
        <w:t>até 02 (dois) dias úteis, contados do recebimento.</w:t>
      </w:r>
      <w:r w:rsidR="001929AB" w:rsidRPr="003F10F6">
        <w:rPr>
          <w:rFonts w:ascii="Arial Narrow" w:hAnsi="Arial Narrow" w:cstheme="minorHAnsi"/>
          <w:sz w:val="28"/>
          <w:szCs w:val="28"/>
        </w:rPr>
        <w:t xml:space="preserve"> </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459E4EE1"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respostas aos esclarecimentos prestados pelo(a) Pregoeiro(a) serão entranhados nos autos do processo licitatório e estarão disponíveis para consulta por qualquer interessado</w:t>
      </w:r>
      <w:r>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1FEF14E8" w:rsidR="001929AB" w:rsidRPr="003F10F6" w:rsidRDefault="00DD2B31" w:rsidP="002B3762">
      <w:pPr>
        <w:pStyle w:val="Legenda"/>
        <w:widowControl w:val="0"/>
        <w:tabs>
          <w:tab w:val="left" w:pos="709"/>
          <w:tab w:val="left" w:pos="1276"/>
        </w:tabs>
        <w:spacing w:after="0"/>
        <w:jc w:val="both"/>
        <w:rPr>
          <w:rFonts w:ascii="Arial Narrow" w:hAnsi="Arial Narrow" w:cstheme="minorHAnsi"/>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Das Impugnações</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09757D2B"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.2.1</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1DB668B6" w14:textId="3478B8DC" w:rsidR="001929AB" w:rsidRDefault="00DD2B31" w:rsidP="00CE365F">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.2.1.1</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 xml:space="preserve">A impugnação poderá ser encaminhada de forma eletrônica, pelo e-mail </w:t>
      </w:r>
      <w:hyperlink r:id="rId11" w:history="1">
        <w:r w:rsidR="008913F4" w:rsidRPr="00752005">
          <w:rPr>
            <w:rStyle w:val="Hyperlink"/>
            <w:rFonts w:ascii="Arial Narrow" w:hAnsi="Arial Narrow" w:cstheme="minorHAnsi"/>
            <w:sz w:val="28"/>
            <w:szCs w:val="28"/>
          </w:rPr>
          <w:t>licitacao@iguatemi.ms.gov.br</w:t>
        </w:r>
      </w:hyperlink>
      <w:r w:rsidR="001929AB" w:rsidRPr="00CE365F">
        <w:rPr>
          <w:rFonts w:ascii="Arial Narrow" w:hAnsi="Arial Narrow" w:cstheme="minorHAnsi"/>
          <w:b w:val="0"/>
          <w:color w:val="auto"/>
          <w:sz w:val="28"/>
          <w:szCs w:val="28"/>
        </w:rPr>
        <w:t>.</w:t>
      </w:r>
    </w:p>
    <w:p w14:paraId="70F03639" w14:textId="77777777" w:rsidR="008913F4" w:rsidRPr="008913F4" w:rsidRDefault="008913F4" w:rsidP="008913F4"/>
    <w:p w14:paraId="03058333" w14:textId="72A36CD3" w:rsidR="001929AB"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lastRenderedPageBreak/>
        <w:t>8</w:t>
      </w:r>
      <w:r w:rsidR="001929AB" w:rsidRPr="003F10F6">
        <w:rPr>
          <w:rFonts w:ascii="Arial Narrow" w:hAnsi="Arial Narrow" w:cstheme="minorHAnsi"/>
          <w:b w:val="0"/>
          <w:color w:val="auto"/>
          <w:sz w:val="28"/>
          <w:szCs w:val="28"/>
        </w:rPr>
        <w:t>.2.2</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2B5DE9C2" w14:textId="77777777" w:rsidR="00B7303A" w:rsidRDefault="00B7303A"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586EA83" w14:textId="635768D7"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.2.3</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160A810A"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.2.4</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ao Edital deverá ser dirigida ao pregoeiro(a) designado para a abertura da sessão pública.</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5914162C"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.2.5</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1CEC718A" w:rsidR="001929AB" w:rsidRPr="003F10F6"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BDFAE0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 A abertura da presente licitação dar-se-á em sessão pública, por meio de sistema eletrônico, na data, horário e local indicados neste Edital. </w:t>
      </w:r>
    </w:p>
    <w:p w14:paraId="07875B0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7494E09" w14:textId="57384D8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2E754B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743F67F" w14:textId="4E2FA17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.2.1. Também será desclassificada a proposta que identifique o licitante. </w:t>
      </w:r>
    </w:p>
    <w:p w14:paraId="16DA688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127EBC7" w14:textId="50EB4BF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desclassificação será sempre fundamentada e registrada no sistema, com acompanhamento em tempo real por todos os participantes.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2" w:history="1">
        <w:r w:rsidRPr="007E1FF0">
          <w:rPr>
            <w:rStyle w:val="Hyperlink"/>
            <w:rFonts w:ascii="Arial Narrow" w:hAnsi="Arial Narrow"/>
            <w:sz w:val="28"/>
            <w:szCs w:val="28"/>
          </w:rPr>
          <w:t>licitacao@iguatemi.ms.gov.br</w:t>
        </w:r>
      </w:hyperlink>
      <w:r>
        <w:rPr>
          <w:rFonts w:ascii="Arial Narrow" w:hAnsi="Arial Narrow"/>
          <w:sz w:val="28"/>
          <w:szCs w:val="28"/>
        </w:rPr>
        <w:t>.</w:t>
      </w:r>
      <w:r w:rsidRPr="00B7303A">
        <w:rPr>
          <w:rFonts w:ascii="Arial Narrow" w:hAnsi="Arial Narrow"/>
          <w:sz w:val="28"/>
          <w:szCs w:val="28"/>
        </w:rPr>
        <w:t xml:space="preserve"> </w:t>
      </w:r>
    </w:p>
    <w:p w14:paraId="3731721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3C21632" w14:textId="43909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não desclassificação da proposta não impede o seu julgamento definitivo em sentido contrário, levado a efeito na fase de aceitação. </w:t>
      </w:r>
    </w:p>
    <w:p w14:paraId="3C9B47A0"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1EEA160C" w14:textId="590878C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.3. O sistema ordenará automaticamente as propostas classificadas pelo Pregoeiro (a), sendo que somente estas participarão da fase de lances. </w:t>
      </w:r>
    </w:p>
    <w:p w14:paraId="1900C4A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8FACF3" w14:textId="5BFFB52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.4. O sistema disponibilizará campo próprio para troca de mensagens entre o Pregoeiro (a) e os licitantes. </w:t>
      </w:r>
    </w:p>
    <w:p w14:paraId="65D14A8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081158" w14:textId="364AE1F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lastRenderedPageBreak/>
        <w:t>9</w:t>
      </w:r>
      <w:r w:rsidRPr="00B7303A">
        <w:rPr>
          <w:rFonts w:ascii="Arial Narrow" w:hAnsi="Arial Narrow"/>
          <w:sz w:val="28"/>
          <w:szCs w:val="28"/>
        </w:rPr>
        <w:t xml:space="preserve">.5. Iniciada a etapa competitiva, os licitantes deverão encaminhar lances exclusivamente por meio do sistema eletrônico, sendo imediatamente informados do seu recebimento e do valor consignado no registro. </w:t>
      </w:r>
    </w:p>
    <w:p w14:paraId="5D34C2C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052FE36" w14:textId="1D3743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.5.1. O lance deverá ser ofertado pelo valor unitário único. </w:t>
      </w:r>
    </w:p>
    <w:p w14:paraId="3094F5B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3DB63B4" w14:textId="196598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.6. Os licitantes poderão oferecer lances sucessivos, observando o horário fixado para abertura da sessão e as regras estabelecidas no Edital. </w:t>
      </w:r>
    </w:p>
    <w:p w14:paraId="10BDCE0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99EC460" w14:textId="3B47C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.7. O licitante somente poderá oferecer lance de valor inferior ao último por ele ofertado e registrado pelo sistema. </w:t>
      </w:r>
    </w:p>
    <w:p w14:paraId="4F314F9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B2BF4F2" w14:textId="63C945B8"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.8. O intervalo mínimo de diferença de valores entre os lances, que incidirá tanto em relação aos lances intermediários quanto em relação à proposta que cobrir a melhor oferta será definido pela pregoeira durante a sessão, antes do início da fase de lances. </w:t>
      </w:r>
    </w:p>
    <w:p w14:paraId="28E7D27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1F57743" w14:textId="32958B5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.9. Será adotado para o envio de lances no pregão eletrônico o modo de disputa “aberto</w:t>
      </w:r>
      <w:r w:rsidR="00BE0AF0">
        <w:rPr>
          <w:rFonts w:ascii="Arial Narrow" w:hAnsi="Arial Narrow"/>
          <w:sz w:val="28"/>
          <w:szCs w:val="28"/>
        </w:rPr>
        <w:t xml:space="preserve"> e fechado</w:t>
      </w:r>
      <w:r w:rsidRPr="00B7303A">
        <w:rPr>
          <w:rFonts w:ascii="Arial Narrow" w:hAnsi="Arial Narrow"/>
          <w:sz w:val="28"/>
          <w:szCs w:val="28"/>
        </w:rPr>
        <w:t xml:space="preserve">”, em que os licitantes apresentarão lances públicos e sucessivos, com prorrogações. </w:t>
      </w:r>
    </w:p>
    <w:p w14:paraId="464D3CC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F6044F" w14:textId="54B406E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.10. A etapa de lances da sessão pública terá duração de dez minutos e, após isso, será prorrogada automaticamente pelo sistema quando houver lance ofertado nos últimos dois minutos do período de duração da sessão pública. </w:t>
      </w:r>
    </w:p>
    <w:p w14:paraId="5B535CE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7B8E160D" w14:textId="7A35243A"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.11. A prorrogação automática da etapa de lances, de que trata o item anterior, será de dois minutos e ocorrerá sucessivamente sempre que houver lances enviados nesse período de prorrogação, inclusive no caso de lances intermediários. </w:t>
      </w:r>
    </w:p>
    <w:p w14:paraId="7BEFB37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D0CFEE9" w14:textId="35BF9DD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.12. Não havendo novos lances na forma estabelecida nos itens anteriores, a sessão pública encerrar-se-á automaticamente. </w:t>
      </w:r>
    </w:p>
    <w:p w14:paraId="4EC900A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1E092DD" w14:textId="054CD38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.13. Encerrada a fase competitiva sem que haja a prorrogação automática pelo sistema, poderá o pregoeiro, assessorado pela equipe de apoio, justificadamente, admitir o reinício da sessão pública de lances, em prol da consecução do melhor preço. </w:t>
      </w:r>
    </w:p>
    <w:p w14:paraId="5149B071"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C2DE0F8" w14:textId="10768A7F"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.14. Não serão aceitos dois ou mais lances de mesmo valor, prevalecendo aquele que for recebido e registrado em primeiro lugar. </w:t>
      </w:r>
    </w:p>
    <w:p w14:paraId="5B9C46AB"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9F206F5" w14:textId="5B4BEDB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.15. Durante o transcurso da sessão pública, os licitantes serão informados, em tempo real, do valor do menor lance registrado, vedada a identificação do licitante.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3"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57CE737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808DE4" w14:textId="038ECE6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lastRenderedPageBreak/>
        <w:t>9</w:t>
      </w:r>
      <w:r w:rsidRPr="00B7303A">
        <w:rPr>
          <w:rFonts w:ascii="Arial Narrow" w:hAnsi="Arial Narrow"/>
          <w:sz w:val="28"/>
          <w:szCs w:val="28"/>
        </w:rPr>
        <w:t xml:space="preserve">.16. No caso de desconexão com o Pregoeiro, no decorrer da etapa competitiva do Pregão, o sistema eletrônico poderá permanecer acessível aos licitantes para a recepção dos lances. </w:t>
      </w:r>
    </w:p>
    <w:p w14:paraId="008FDE2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59CE2AC" w14:textId="22C7FC18"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.17.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8FF10E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1CB4CF8" w14:textId="55752F86"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.18. O critério de julgamento adotado será o MENOR PREÇO POR ITEM, conforme definido neste Edital e seus anexos. </w:t>
      </w:r>
    </w:p>
    <w:p w14:paraId="38AB91FC"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A38F87E" w14:textId="05F52A7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.19. Caso o licitante não apresente lances, concorrerá com o valor de sua proposta. </w:t>
      </w:r>
    </w:p>
    <w:p w14:paraId="09A77B0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0B72A0" w14:textId="5F5C961C" w:rsidR="003C198F" w:rsidRPr="00B7303A"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sz w:val="28"/>
          <w:szCs w:val="28"/>
        </w:rPr>
        <w:t>9</w:t>
      </w:r>
      <w:r w:rsidRPr="00B7303A">
        <w:rPr>
          <w:rFonts w:ascii="Arial Narrow" w:hAnsi="Arial Narrow"/>
          <w:sz w:val="28"/>
          <w:szCs w:val="28"/>
        </w:rPr>
        <w:t>.20. Esta licitação será processada e julgada com observância dos art. 43 e seguintes da Lei Federal nº 8.666/93.</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D2D402" w14:textId="30734863" w:rsidR="00B042CD" w:rsidRPr="003F10F6" w:rsidRDefault="00B042CD" w:rsidP="00B042CD">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r>
      <w:r w:rsidR="00841A9B">
        <w:rPr>
          <w:rFonts w:ascii="Arial Narrow" w:hAnsi="Arial Narrow" w:cstheme="minorHAnsi"/>
          <w:b/>
          <w:sz w:val="28"/>
          <w:szCs w:val="28"/>
          <w:lang w:eastAsia="en-US"/>
        </w:rPr>
        <w:t>DO JULGAMENTO</w:t>
      </w:r>
      <w:r w:rsidRPr="003F10F6">
        <w:rPr>
          <w:rFonts w:ascii="Arial Narrow" w:hAnsi="Arial Narrow" w:cstheme="minorHAnsi"/>
          <w:b/>
          <w:sz w:val="28"/>
          <w:szCs w:val="28"/>
          <w:lang w:eastAsia="en-US"/>
        </w:rPr>
        <w:t xml:space="preserve"> </w:t>
      </w:r>
    </w:p>
    <w:p w14:paraId="4F2F0F05"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7ABCCF53" w14:textId="1D1AC864"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w:t>
      </w:r>
    </w:p>
    <w:p w14:paraId="6A7A74E0"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6EF007E1" w14:textId="217C263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.1.1. A negociação será realizada por meio do sistema e poderá ser acompanhada pelos demais licitantes. </w:t>
      </w:r>
    </w:p>
    <w:p w14:paraId="7189B997"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18EBC2A7" w14:textId="6B9500AB"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.1.2. O pregoeiro solicitará ao licitante mais bem classificado que, no prazo de 02 (duas) horas, envie a proposta de preços atualizada ao último lance ofertado após a negociação realizada, conforme modelo sugestivo anexo I do Edital, acompanhadas, se for o caso, dos documentos complementares, quando necessários à confirmação daqueles exigidos neste Edital, sob pena de não aceitação da proposta. </w:t>
      </w:r>
    </w:p>
    <w:p w14:paraId="6FEBD346"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30D1F6A0" w14:textId="4B73DF76" w:rsidR="008913F4" w:rsidRP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Pr>
          <w:rFonts w:ascii="Arial Narrow" w:hAnsi="Arial Narrow"/>
          <w:sz w:val="28"/>
          <w:szCs w:val="28"/>
        </w:rPr>
        <w:t>10</w:t>
      </w:r>
      <w:r w:rsidRPr="00B042CD">
        <w:rPr>
          <w:rFonts w:ascii="Arial Narrow" w:hAnsi="Arial Narrow"/>
          <w:sz w:val="28"/>
          <w:szCs w:val="28"/>
        </w:rPr>
        <w:t>.2. Encerrada a etapa de negociação de que trata o item 9.1, o pregoeiro examinará a proposta classificada em primeiro lugar quanto à adequação ao objeto e à compatibilidade do preço em relação ao máximo estipulado para contratação no edital, e verificará a habilitação do licitante conforme disposições do edital.</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6B89A7D5"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w:t>
      </w:r>
      <w:r w:rsidR="00841A9B">
        <w:rPr>
          <w:rFonts w:ascii="Arial Narrow" w:hAnsi="Arial Narrow" w:cstheme="minorHAnsi"/>
          <w:b/>
          <w:sz w:val="28"/>
          <w:szCs w:val="28"/>
          <w:lang w:eastAsia="en-US"/>
        </w:rPr>
        <w:t>1</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DA HABILITAÇÃO </w:t>
      </w:r>
    </w:p>
    <w:p w14:paraId="18FEFA7B" w14:textId="2F520440"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2C81620" w14:textId="7BB5A1C2"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 Os licitantes deverão encaminhar, nos termos deste Edital, a documentação relacionada nos itens a seguir, para fins de habilitação: </w:t>
      </w:r>
    </w:p>
    <w:p w14:paraId="317C50F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BE2B934" w14:textId="35EB6AA9"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.1.1. A documentação relativa à HABILITAÇÃO JURÍDICA, conforme a constituição consistirá em: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4"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055927B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67EFCB3" w14:textId="79D530F8"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a</w:t>
      </w:r>
      <w:r w:rsidRPr="00841A9B">
        <w:rPr>
          <w:rFonts w:ascii="Arial Narrow" w:hAnsi="Arial Narrow" w:cstheme="minorHAnsi"/>
          <w:b/>
          <w:sz w:val="28"/>
          <w:szCs w:val="28"/>
        </w:rPr>
        <w:tab/>
        <w:t>)</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0B11E58"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5E5DC1A" w14:textId="7FA6ABDA"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b)</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3E39ABE2"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583E028" w14:textId="6C47B4FD"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c</w:t>
      </w:r>
      <w:r w:rsidRPr="00841A9B">
        <w:rPr>
          <w:rFonts w:ascii="Arial Narrow" w:hAnsi="Arial Narrow" w:cstheme="minorHAnsi"/>
          <w:b/>
          <w:sz w:val="28"/>
          <w:szCs w:val="28"/>
        </w:rPr>
        <w:tab/>
        <w:t>)</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6F3B3D50"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EAC1DA6" w14:textId="3F24BE5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d)</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3BFA3F3F"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0A593AD7" w14:textId="44F0864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e</w:t>
      </w:r>
      <w:r w:rsidRPr="00841A9B">
        <w:rPr>
          <w:rFonts w:ascii="Arial Narrow" w:hAnsi="Arial Narrow" w:cstheme="minorHAnsi"/>
          <w:b/>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ME 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1C33139D"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E8428C7" w14:textId="65F2FF55"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f)</w:t>
      </w:r>
      <w:r w:rsidRPr="003F10F6">
        <w:rPr>
          <w:rFonts w:ascii="Arial Narrow" w:hAnsi="Arial Narrow" w:cstheme="minorHAnsi"/>
          <w:bCs/>
          <w:sz w:val="28"/>
          <w:szCs w:val="28"/>
        </w:rPr>
        <w:tab/>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1D43B7"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00BBB334" w14:textId="6CA633F9"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g)</w:t>
      </w:r>
      <w:r w:rsidRPr="003F10F6">
        <w:rPr>
          <w:rFonts w:ascii="Arial Narrow" w:hAnsi="Arial Narrow" w:cstheme="minorHAnsi"/>
          <w:bCs/>
          <w:sz w:val="28"/>
          <w:szCs w:val="28"/>
        </w:rPr>
        <w:tab/>
        <w:t>No caso de empresa ou sociedade estrangeira em funcionamento no País: decreto de autorização;</w:t>
      </w:r>
    </w:p>
    <w:p w14:paraId="26629C72" w14:textId="1C8BB3D7" w:rsidR="00841A9B" w:rsidRDefault="00841A9B" w:rsidP="00841A9B">
      <w:pPr>
        <w:widowControl w:val="0"/>
        <w:tabs>
          <w:tab w:val="left" w:pos="709"/>
          <w:tab w:val="left" w:pos="1276"/>
        </w:tabs>
        <w:spacing w:after="0" w:line="240" w:lineRule="auto"/>
        <w:ind w:left="1276"/>
        <w:jc w:val="both"/>
        <w:rPr>
          <w:rFonts w:ascii="Arial Narrow" w:hAnsi="Arial Narrow"/>
          <w:sz w:val="28"/>
          <w:szCs w:val="28"/>
        </w:rPr>
      </w:pPr>
    </w:p>
    <w:p w14:paraId="3700ECB7"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62819313" w14:textId="37AC6628"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lastRenderedPageBreak/>
        <w:t>11</w:t>
      </w:r>
      <w:r w:rsidRPr="00841A9B">
        <w:rPr>
          <w:rFonts w:ascii="Arial Narrow" w:hAnsi="Arial Narrow"/>
          <w:sz w:val="28"/>
          <w:szCs w:val="28"/>
        </w:rPr>
        <w:t xml:space="preserve">.1.2. Documentação relativa à regularidade FISCAL E TRABALHISTA, consistirá em: </w:t>
      </w:r>
    </w:p>
    <w:p w14:paraId="75ED98C4"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402E10A5" w14:textId="15436471"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r w:rsidRPr="00722C65">
        <w:rPr>
          <w:rFonts w:ascii="Arial Narrow" w:hAnsi="Arial Narrow" w:cstheme="minorHAnsi"/>
          <w:b/>
          <w:bCs/>
          <w:sz w:val="28"/>
          <w:szCs w:val="28"/>
          <w:lang w:eastAsia="en-US"/>
        </w:rPr>
        <w:t>a)</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42415BEA"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606FEEE8" w14:textId="1DE1E524"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b)</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12D1E6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7AF38936" w14:textId="378A6012"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c)</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6BE3E73B"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212AC423" w14:textId="2023388A"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d)</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00B33661"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7639DB89" w14:textId="6E30ACC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r w:rsidRPr="00722C65">
        <w:rPr>
          <w:rFonts w:ascii="Arial Narrow" w:hAnsi="Arial Narrow" w:cstheme="minorHAnsi"/>
          <w:b/>
          <w:bCs/>
          <w:sz w:val="28"/>
          <w:szCs w:val="28"/>
          <w:lang w:eastAsia="en-US"/>
        </w:rPr>
        <w:t>e)</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xml:space="preserve">, relativo ao domicílio ou sede do licitante, pertinente ao seu ramo de atividade e compatível com o objeto contratual </w:t>
      </w:r>
      <w:r w:rsidRPr="003F10F6">
        <w:rPr>
          <w:rFonts w:ascii="Arial Narrow" w:hAnsi="Arial Narrow" w:cstheme="minorHAnsi"/>
          <w:sz w:val="28"/>
          <w:szCs w:val="28"/>
        </w:rPr>
        <w:t>(artigo 29, inciso II da Lei 8.666/93);</w:t>
      </w:r>
      <w:r w:rsidRPr="003F10F6">
        <w:rPr>
          <w:rFonts w:ascii="Arial Narrow" w:hAnsi="Arial Narrow" w:cstheme="minorHAnsi"/>
          <w:bCs/>
          <w:sz w:val="28"/>
          <w:szCs w:val="28"/>
        </w:rPr>
        <w:t xml:space="preserve"> </w:t>
      </w:r>
    </w:p>
    <w:p w14:paraId="24A80EB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5E49F9F8" w14:textId="136DAA23"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f)</w:t>
      </w:r>
      <w:r w:rsidRPr="003F10F6">
        <w:rPr>
          <w:rFonts w:ascii="Arial Narrow" w:hAnsi="Arial Narrow" w:cstheme="minorHAnsi"/>
          <w:sz w:val="28"/>
          <w:szCs w:val="28"/>
        </w:rPr>
        <w:tab/>
        <w:t xml:space="preserve">Prova de regularidade com </w:t>
      </w:r>
      <w:r w:rsidRPr="003F10F6">
        <w:rPr>
          <w:rFonts w:ascii="Arial Narrow" w:hAnsi="Arial Narrow" w:cstheme="minorHAnsi"/>
          <w:b/>
          <w:sz w:val="28"/>
          <w:szCs w:val="28"/>
        </w:rPr>
        <w:t>a Fazenda Estadual</w:t>
      </w:r>
      <w:r w:rsidRPr="003F10F6">
        <w:rPr>
          <w:rFonts w:ascii="Arial Narrow" w:hAnsi="Arial Narrow" w:cstheme="minorHAnsi"/>
          <w:sz w:val="28"/>
          <w:szCs w:val="28"/>
        </w:rPr>
        <w:t xml:space="preserve"> do domicílio ou sede do licitante; </w:t>
      </w:r>
    </w:p>
    <w:p w14:paraId="5707775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547ADD36" w14:textId="29945CCB" w:rsidR="00722C65" w:rsidRPr="003F10F6" w:rsidRDefault="00722C65" w:rsidP="00722C65">
      <w:pPr>
        <w:widowControl w:val="0"/>
        <w:tabs>
          <w:tab w:val="left" w:pos="709"/>
          <w:tab w:val="left" w:pos="1276"/>
        </w:tabs>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g)</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088543D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7B87BC02" w14:textId="3285529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h)</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21448812"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
          <w:sz w:val="28"/>
          <w:szCs w:val="28"/>
        </w:rPr>
      </w:pPr>
    </w:p>
    <w:p w14:paraId="38696ABE" w14:textId="52C36AAA" w:rsidR="00841A9B" w:rsidRDefault="00722C65" w:rsidP="00722C65">
      <w:pPr>
        <w:widowControl w:val="0"/>
        <w:tabs>
          <w:tab w:val="left" w:pos="709"/>
          <w:tab w:val="left" w:pos="1276"/>
        </w:tabs>
        <w:spacing w:after="0" w:line="240" w:lineRule="auto"/>
        <w:ind w:left="1276"/>
        <w:jc w:val="both"/>
        <w:rPr>
          <w:rFonts w:ascii="Arial Narrow" w:hAnsi="Arial Narrow" w:cstheme="minorHAnsi"/>
          <w:b/>
          <w:sz w:val="28"/>
          <w:szCs w:val="28"/>
          <w:lang w:eastAsia="en-US"/>
        </w:rPr>
      </w:pPr>
      <w:r w:rsidRPr="00722C65">
        <w:rPr>
          <w:rFonts w:ascii="Arial Narrow" w:hAnsi="Arial Narrow" w:cstheme="minorHAnsi"/>
          <w:b/>
          <w:bCs/>
          <w:sz w:val="28"/>
          <w:szCs w:val="28"/>
          <w:lang w:eastAsia="en-US"/>
        </w:rPr>
        <w:t>i)</w:t>
      </w:r>
      <w:r w:rsidRPr="00722C65">
        <w:rPr>
          <w:rFonts w:ascii="Arial Narrow" w:hAnsi="Arial Narrow" w:cstheme="minorHAnsi"/>
          <w:b/>
          <w:bCs/>
          <w:sz w:val="28"/>
          <w:szCs w:val="28"/>
          <w:lang w:eastAsia="en-US" w:bidi="pt-BR"/>
        </w:rPr>
        <w:tab/>
      </w:r>
      <w:r>
        <w:rPr>
          <w:rFonts w:ascii="Arial Narrow" w:hAnsi="Arial Narrow" w:cstheme="minorHAnsi"/>
          <w:b/>
          <w:sz w:val="28"/>
          <w:szCs w:val="28"/>
          <w:lang w:eastAsia="en-US" w:bidi="pt-BR"/>
        </w:rPr>
        <w:t xml:space="preserve"> </w:t>
      </w:r>
      <w:r w:rsidRPr="003F10F6">
        <w:rPr>
          <w:rFonts w:ascii="Arial Narrow" w:hAnsi="Arial Narrow" w:cstheme="minorHAnsi"/>
          <w:b/>
          <w:sz w:val="28"/>
          <w:szCs w:val="28"/>
          <w:u w:val="single"/>
          <w:lang w:eastAsia="en-US" w:bidi="pt-BR"/>
        </w:rPr>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 xml:space="preserve">deverá apresentar toda a documentação exigida para efeito de comprovação de regularidade fiscal, </w:t>
      </w:r>
      <w:r w:rsidRPr="003F10F6">
        <w:rPr>
          <w:rFonts w:ascii="Arial Narrow" w:hAnsi="Arial Narrow" w:cstheme="minorHAnsi"/>
          <w:b/>
          <w:sz w:val="28"/>
          <w:szCs w:val="28"/>
          <w:u w:val="single"/>
          <w:lang w:eastAsia="en-US"/>
        </w:rPr>
        <w:lastRenderedPageBreak/>
        <w:t>mesmo que esta apresente alguma restrição, sob pena de inabilitação</w:t>
      </w:r>
      <w:r w:rsidRPr="003F10F6">
        <w:rPr>
          <w:rFonts w:ascii="Arial Narrow" w:hAnsi="Arial Narrow" w:cstheme="minorHAnsi"/>
          <w:b/>
          <w:sz w:val="28"/>
          <w:szCs w:val="28"/>
          <w:lang w:eastAsia="en-US"/>
        </w:rPr>
        <w:t>.</w:t>
      </w:r>
    </w:p>
    <w:p w14:paraId="3EA27E68" w14:textId="77777777" w:rsidR="00722C65" w:rsidRDefault="00722C65" w:rsidP="00722C65">
      <w:pPr>
        <w:widowControl w:val="0"/>
        <w:tabs>
          <w:tab w:val="left" w:pos="709"/>
          <w:tab w:val="left" w:pos="1276"/>
        </w:tabs>
        <w:spacing w:after="0" w:line="240" w:lineRule="auto"/>
        <w:jc w:val="both"/>
        <w:rPr>
          <w:rFonts w:ascii="Arial Narrow" w:hAnsi="Arial Narrow"/>
          <w:sz w:val="28"/>
          <w:szCs w:val="28"/>
        </w:rPr>
      </w:pPr>
    </w:p>
    <w:p w14:paraId="50FB2198" w14:textId="52684F6E"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 Documentos relativos à </w:t>
      </w:r>
      <w:r w:rsidRPr="000F7326">
        <w:rPr>
          <w:rFonts w:ascii="Arial Narrow" w:hAnsi="Arial Narrow"/>
          <w:b/>
          <w:bCs/>
          <w:sz w:val="28"/>
          <w:szCs w:val="28"/>
        </w:rPr>
        <w:t>QUALIFICAÇÃO ECONÔMICA-FINANCEIRA</w:t>
      </w:r>
      <w:r w:rsidRPr="00841A9B">
        <w:rPr>
          <w:rFonts w:ascii="Arial Narrow" w:hAnsi="Arial Narrow"/>
          <w:sz w:val="28"/>
          <w:szCs w:val="28"/>
        </w:rPr>
        <w:t xml:space="preserve">: </w:t>
      </w:r>
    </w:p>
    <w:p w14:paraId="5AE988B5"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0F791E1E" w14:textId="77777777" w:rsidR="00722C65"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.1.3.1. A Qualificação Econômico-Financeira será comprovada mediante a apresentação dos seguintes documentos, sob pena de inabilitação: </w:t>
      </w:r>
    </w:p>
    <w:p w14:paraId="731E745C" w14:textId="77777777" w:rsidR="00722C65" w:rsidRDefault="00722C65" w:rsidP="002B3762">
      <w:pPr>
        <w:widowControl w:val="0"/>
        <w:tabs>
          <w:tab w:val="left" w:pos="709"/>
          <w:tab w:val="left" w:pos="1276"/>
        </w:tabs>
        <w:spacing w:after="0" w:line="240" w:lineRule="auto"/>
        <w:jc w:val="both"/>
        <w:rPr>
          <w:rFonts w:ascii="Arial Narrow" w:hAnsi="Arial Narrow"/>
          <w:sz w:val="28"/>
          <w:szCs w:val="28"/>
        </w:rPr>
      </w:pPr>
    </w:p>
    <w:p w14:paraId="7879E828" w14:textId="57B04B64" w:rsidR="00841A9B" w:rsidRPr="00841A9B" w:rsidRDefault="00841A9B" w:rsidP="00722C65">
      <w:pPr>
        <w:widowControl w:val="0"/>
        <w:tabs>
          <w:tab w:val="left" w:pos="709"/>
          <w:tab w:val="left" w:pos="1276"/>
        </w:tabs>
        <w:spacing w:after="0" w:line="240" w:lineRule="auto"/>
        <w:ind w:left="1276"/>
        <w:jc w:val="both"/>
        <w:rPr>
          <w:rFonts w:ascii="Arial Narrow" w:hAnsi="Arial Narrow"/>
          <w:sz w:val="28"/>
          <w:szCs w:val="28"/>
        </w:rPr>
      </w:pPr>
      <w:r w:rsidRPr="00722C65">
        <w:rPr>
          <w:rFonts w:ascii="Arial Narrow" w:hAnsi="Arial Narrow"/>
          <w:b/>
          <w:bCs/>
          <w:sz w:val="28"/>
          <w:szCs w:val="28"/>
        </w:rPr>
        <w:t>a</w:t>
      </w:r>
      <w:r w:rsidR="00722C65" w:rsidRPr="00722C65">
        <w:rPr>
          <w:rFonts w:ascii="Arial Narrow" w:hAnsi="Arial Narrow"/>
          <w:b/>
          <w:bCs/>
          <w:sz w:val="28"/>
          <w:szCs w:val="28"/>
        </w:rPr>
        <w:t>)</w:t>
      </w:r>
      <w:r w:rsidRPr="00841A9B">
        <w:rPr>
          <w:rFonts w:ascii="Arial Narrow" w:hAnsi="Arial Narrow"/>
          <w:sz w:val="28"/>
          <w:szCs w:val="28"/>
        </w:rPr>
        <w:t xml:space="preserve"> Certidão negativa de falência, expedida pelo cartório distribuidor da sede da licitante, plenamente válida.</w:t>
      </w:r>
    </w:p>
    <w:p w14:paraId="2F3F4E2A" w14:textId="254682E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AA65B7B" w14:textId="65B4CD61" w:rsidR="001929AB" w:rsidRPr="003F10F6" w:rsidRDefault="00A57B24" w:rsidP="002B3762">
      <w:pPr>
        <w:pStyle w:val="PargrafodaLista"/>
        <w:widowControl w:val="0"/>
        <w:tabs>
          <w:tab w:val="left" w:pos="709"/>
          <w:tab w:val="left" w:pos="1276"/>
        </w:tabs>
        <w:ind w:left="0"/>
        <w:jc w:val="both"/>
        <w:rPr>
          <w:rFonts w:ascii="Arial Narrow" w:hAnsi="Arial Narrow" w:cstheme="minorHAnsi"/>
          <w:bCs/>
          <w:sz w:val="28"/>
          <w:szCs w:val="28"/>
        </w:rPr>
      </w:pPr>
      <w:r>
        <w:rPr>
          <w:rFonts w:ascii="Arial Narrow" w:hAnsi="Arial Narrow" w:cstheme="minorHAnsi"/>
          <w:bCs/>
          <w:sz w:val="28"/>
          <w:szCs w:val="28"/>
        </w:rPr>
        <w:t xml:space="preserve">11.1.4. </w:t>
      </w:r>
      <w:r w:rsidR="001929AB" w:rsidRPr="003F10F6">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B10365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6C7FF704" w:rsidR="001929AB" w:rsidRPr="003F10F6" w:rsidRDefault="00A57B24"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t xml:space="preserve">11.1.5. </w:t>
      </w:r>
      <w:r w:rsidR="001929AB" w:rsidRPr="003F10F6">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5AD777" w14:textId="3C049E34" w:rsidR="004002B0"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11.1.6. </w:t>
      </w:r>
      <w:r w:rsidR="001929AB" w:rsidRPr="003F10F6">
        <w:rPr>
          <w:rFonts w:ascii="Arial Narrow" w:hAnsi="Arial Narrow" w:cstheme="minorHAnsi"/>
          <w:sz w:val="28"/>
          <w:szCs w:val="28"/>
        </w:rPr>
        <w:tab/>
        <w:t>Havendo necessidade de analisar minuciosamente os documentos exigidos, o Pregoeiro suspenderá a sessão, informando no “</w:t>
      </w:r>
      <w:r w:rsidR="001929AB" w:rsidRPr="003F10F6">
        <w:rPr>
          <w:rFonts w:ascii="Arial Narrow" w:hAnsi="Arial Narrow" w:cstheme="minorHAnsi"/>
          <w:i/>
          <w:sz w:val="28"/>
          <w:szCs w:val="28"/>
        </w:rPr>
        <w:t>chat</w:t>
      </w:r>
      <w:r w:rsidR="001929AB" w:rsidRPr="003F10F6">
        <w:rPr>
          <w:rFonts w:ascii="Arial Narrow" w:hAnsi="Arial Narrow" w:cstheme="minorHAnsi"/>
          <w:sz w:val="28"/>
          <w:szCs w:val="28"/>
        </w:rPr>
        <w:t>” a nova data e horário para a continuidade da mesma.</w:t>
      </w:r>
    </w:p>
    <w:p w14:paraId="15E47C61" w14:textId="57475487"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rPr>
        <w:t xml:space="preserve">11.1.7. </w:t>
      </w:r>
      <w:r w:rsidR="001929AB" w:rsidRPr="003F10F6">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001929AB" w:rsidRPr="003F10F6">
        <w:rPr>
          <w:rFonts w:ascii="Arial Narrow" w:hAnsi="Arial Narrow" w:cstheme="minorHAnsi"/>
          <w:sz w:val="28"/>
          <w:szCs w:val="28"/>
          <w:lang w:eastAsia="en-US"/>
        </w:rPr>
        <w:t>stabelecido neste Edital.</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6851DCB2"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bCs/>
          <w:sz w:val="28"/>
          <w:szCs w:val="28"/>
        </w:rPr>
        <w:t xml:space="preserve">11.1.8. </w:t>
      </w:r>
      <w:r w:rsidR="001929AB" w:rsidRPr="003F10F6">
        <w:rPr>
          <w:rFonts w:ascii="Arial Narrow" w:hAnsi="Arial Narrow" w:cstheme="minorHAnsi"/>
          <w:bCs/>
          <w:sz w:val="28"/>
          <w:szCs w:val="28"/>
        </w:rPr>
        <w:tab/>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64144439" w:rsidR="001929AB"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lang w:eastAsia="en-US"/>
        </w:rPr>
        <w:t xml:space="preserve">11.1.9. </w:t>
      </w:r>
      <w:r w:rsidR="001929AB" w:rsidRPr="003F10F6">
        <w:rPr>
          <w:rFonts w:ascii="Arial Narrow" w:hAnsi="Arial Narrow" w:cstheme="minorHAnsi"/>
          <w:sz w:val="28"/>
          <w:szCs w:val="28"/>
          <w:lang w:eastAsia="en-US"/>
        </w:rPr>
        <w:tab/>
        <w:t>Da sessão pública do Pregão divulgar-se-á Ata no sistema eletrônico.</w:t>
      </w:r>
    </w:p>
    <w:p w14:paraId="4D583D92" w14:textId="77777777" w:rsidR="000F7326" w:rsidRDefault="000F7326"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5E8DB6C8" w14:textId="309F37DC" w:rsidR="000F7326" w:rsidRDefault="000F7326" w:rsidP="000F7326">
      <w:pPr>
        <w:widowControl w:val="0"/>
        <w:tabs>
          <w:tab w:val="left" w:pos="709"/>
          <w:tab w:val="left" w:pos="1276"/>
        </w:tabs>
        <w:spacing w:after="0" w:line="240" w:lineRule="auto"/>
        <w:jc w:val="both"/>
        <w:rPr>
          <w:rFonts w:ascii="Arial Narrow" w:hAnsi="Arial Narrow"/>
          <w:sz w:val="28"/>
          <w:szCs w:val="28"/>
        </w:rPr>
      </w:pPr>
      <w:r w:rsidRPr="000F7326">
        <w:rPr>
          <w:rFonts w:ascii="Arial Narrow" w:hAnsi="Arial Narrow"/>
          <w:b/>
          <w:bCs/>
          <w:sz w:val="28"/>
          <w:szCs w:val="28"/>
        </w:rPr>
        <w:t>11.2</w:t>
      </w:r>
      <w:r w:rsidRPr="00841A9B">
        <w:rPr>
          <w:rFonts w:ascii="Arial Narrow" w:hAnsi="Arial Narrow"/>
          <w:sz w:val="28"/>
          <w:szCs w:val="28"/>
        </w:rPr>
        <w:t xml:space="preserve"> Documentos relativos à </w:t>
      </w:r>
      <w:r w:rsidRPr="000F7326">
        <w:rPr>
          <w:rFonts w:ascii="Arial Narrow" w:hAnsi="Arial Narrow"/>
          <w:b/>
          <w:bCs/>
          <w:sz w:val="28"/>
          <w:szCs w:val="28"/>
        </w:rPr>
        <w:t xml:space="preserve">QUALIFICAÇÃO </w:t>
      </w:r>
      <w:r>
        <w:rPr>
          <w:rFonts w:ascii="Arial Narrow" w:hAnsi="Arial Narrow"/>
          <w:b/>
          <w:bCs/>
          <w:sz w:val="28"/>
          <w:szCs w:val="28"/>
        </w:rPr>
        <w:t>TÉCNICA</w:t>
      </w:r>
      <w:r w:rsidRPr="00841A9B">
        <w:rPr>
          <w:rFonts w:ascii="Arial Narrow" w:hAnsi="Arial Narrow"/>
          <w:sz w:val="28"/>
          <w:szCs w:val="28"/>
        </w:rPr>
        <w:t xml:space="preserve">: </w:t>
      </w:r>
    </w:p>
    <w:p w14:paraId="55FCCC61" w14:textId="77777777" w:rsidR="000F7326" w:rsidRDefault="000F7326"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297FF6D" w14:textId="77777777" w:rsidR="000F7326" w:rsidRPr="000F7326" w:rsidRDefault="000F7326" w:rsidP="000F7326">
      <w:pPr>
        <w:pStyle w:val="PargrafodaLista"/>
        <w:numPr>
          <w:ilvl w:val="2"/>
          <w:numId w:val="14"/>
        </w:numPr>
        <w:tabs>
          <w:tab w:val="left" w:pos="851"/>
        </w:tabs>
        <w:ind w:right="-142"/>
        <w:jc w:val="both"/>
        <w:rPr>
          <w:rStyle w:val="nfase"/>
          <w:rFonts w:ascii="Arial Narrow" w:hAnsi="Arial Narrow" w:cs="Arial"/>
          <w:b/>
          <w:bCs/>
          <w:i w:val="0"/>
          <w:sz w:val="28"/>
          <w:szCs w:val="28"/>
        </w:rPr>
      </w:pPr>
      <w:r w:rsidRPr="000F7326">
        <w:rPr>
          <w:rFonts w:ascii="Arial Narrow" w:hAnsi="Arial Narrow" w:cs="Arial"/>
          <w:b/>
          <w:bCs/>
          <w:sz w:val="28"/>
          <w:szCs w:val="28"/>
        </w:rPr>
        <w:t>Autorização de Funcionamento (</w:t>
      </w:r>
      <w:r w:rsidRPr="000F7326">
        <w:rPr>
          <w:rStyle w:val="nfase"/>
          <w:rFonts w:ascii="Arial Narrow" w:hAnsi="Arial Narrow" w:cs="Arial"/>
          <w:b/>
          <w:bCs/>
          <w:i w:val="0"/>
          <w:sz w:val="28"/>
          <w:szCs w:val="28"/>
        </w:rPr>
        <w:t>AF), expedido pela Agência Nacional de Vigilância Sanitária (ANVISA);</w:t>
      </w:r>
    </w:p>
    <w:p w14:paraId="5C2EC732" w14:textId="77777777" w:rsidR="000F7326" w:rsidRPr="000F7326" w:rsidRDefault="000F7326" w:rsidP="000F7326">
      <w:pPr>
        <w:pStyle w:val="PargrafodaLista"/>
        <w:tabs>
          <w:tab w:val="left" w:pos="851"/>
        </w:tabs>
        <w:ind w:left="720" w:right="-142"/>
        <w:jc w:val="both"/>
        <w:rPr>
          <w:rFonts w:ascii="Arial Narrow" w:hAnsi="Arial Narrow" w:cs="Arial"/>
          <w:b/>
          <w:bCs/>
          <w:sz w:val="28"/>
          <w:szCs w:val="28"/>
        </w:rPr>
      </w:pPr>
    </w:p>
    <w:p w14:paraId="099CC33A" w14:textId="77777777" w:rsidR="000F7326" w:rsidRPr="000F7326" w:rsidRDefault="000F7326" w:rsidP="000F7326">
      <w:pPr>
        <w:pStyle w:val="PargrafodaLista"/>
        <w:numPr>
          <w:ilvl w:val="2"/>
          <w:numId w:val="14"/>
        </w:numPr>
        <w:tabs>
          <w:tab w:val="left" w:pos="851"/>
        </w:tabs>
        <w:ind w:right="-142"/>
        <w:jc w:val="both"/>
        <w:rPr>
          <w:rFonts w:ascii="Arial Narrow" w:hAnsi="Arial Narrow" w:cs="Arial"/>
          <w:b/>
          <w:bCs/>
          <w:sz w:val="28"/>
        </w:rPr>
      </w:pPr>
      <w:r w:rsidRPr="000F7326">
        <w:rPr>
          <w:rFonts w:ascii="Arial Narrow" w:hAnsi="Arial Narrow" w:cs="Arial"/>
          <w:b/>
          <w:bCs/>
          <w:sz w:val="28"/>
        </w:rPr>
        <w:t>Alvará de Licença Sanitária, expedido pela Vigilância Sanitária Municipal (sede da licitante);</w:t>
      </w:r>
    </w:p>
    <w:p w14:paraId="5DFA376C" w14:textId="77777777" w:rsidR="000F7326" w:rsidRPr="000F7326" w:rsidRDefault="000F7326" w:rsidP="000F7326">
      <w:pPr>
        <w:pStyle w:val="PargrafodaLista"/>
        <w:tabs>
          <w:tab w:val="left" w:pos="851"/>
        </w:tabs>
        <w:ind w:left="720" w:right="-142"/>
        <w:jc w:val="both"/>
        <w:rPr>
          <w:rFonts w:ascii="Arial Narrow" w:hAnsi="Arial Narrow" w:cs="Arial"/>
          <w:b/>
          <w:bCs/>
          <w:sz w:val="28"/>
        </w:rPr>
      </w:pPr>
    </w:p>
    <w:p w14:paraId="632D22A4" w14:textId="77777777" w:rsidR="000F7326" w:rsidRPr="000F7326" w:rsidRDefault="000F7326" w:rsidP="000F7326">
      <w:pPr>
        <w:pStyle w:val="SemEspaamento"/>
        <w:numPr>
          <w:ilvl w:val="2"/>
          <w:numId w:val="14"/>
        </w:numPr>
        <w:tabs>
          <w:tab w:val="left" w:pos="851"/>
        </w:tabs>
        <w:jc w:val="both"/>
        <w:rPr>
          <w:rFonts w:ascii="Arial Narrow" w:hAnsi="Arial Narrow"/>
          <w:b/>
          <w:bCs/>
          <w:sz w:val="28"/>
          <w:szCs w:val="28"/>
        </w:rPr>
      </w:pPr>
      <w:r w:rsidRPr="000F7326">
        <w:rPr>
          <w:rFonts w:ascii="Arial Narrow" w:hAnsi="Arial Narrow"/>
          <w:b/>
          <w:bCs/>
          <w:sz w:val="28"/>
          <w:szCs w:val="28"/>
        </w:rPr>
        <w:lastRenderedPageBreak/>
        <w:t>Certificado de Regularidade da Farmácia junto ao Conselho Regional de Farmácia (art. 30, I, da Lei Federal 8.666/93);</w:t>
      </w:r>
    </w:p>
    <w:p w14:paraId="5596E9CF" w14:textId="77777777" w:rsidR="000F7326" w:rsidRPr="000F7326" w:rsidRDefault="000F7326" w:rsidP="000F7326">
      <w:pPr>
        <w:pStyle w:val="SemEspaamento"/>
        <w:tabs>
          <w:tab w:val="left" w:pos="851"/>
        </w:tabs>
        <w:jc w:val="both"/>
        <w:rPr>
          <w:rFonts w:ascii="Arial Narrow" w:hAnsi="Arial Narrow"/>
          <w:b/>
          <w:bCs/>
          <w:sz w:val="28"/>
          <w:szCs w:val="28"/>
        </w:rPr>
      </w:pPr>
    </w:p>
    <w:p w14:paraId="19948A2F" w14:textId="77777777" w:rsidR="000F7326" w:rsidRPr="000F7326" w:rsidRDefault="000F7326" w:rsidP="000F7326">
      <w:pPr>
        <w:pStyle w:val="PargrafodaLista"/>
        <w:widowControl w:val="0"/>
        <w:numPr>
          <w:ilvl w:val="2"/>
          <w:numId w:val="14"/>
        </w:numPr>
        <w:tabs>
          <w:tab w:val="left" w:pos="709"/>
          <w:tab w:val="left" w:pos="1276"/>
        </w:tabs>
        <w:jc w:val="both"/>
        <w:rPr>
          <w:rFonts w:ascii="Arial Narrow" w:hAnsi="Arial Narrow"/>
          <w:b/>
          <w:bCs/>
          <w:sz w:val="28"/>
          <w:szCs w:val="28"/>
          <w:lang w:val="pt-PT"/>
        </w:rPr>
      </w:pPr>
      <w:r w:rsidRPr="000F7326">
        <w:rPr>
          <w:rFonts w:ascii="Arial Narrow" w:hAnsi="Arial Narrow"/>
          <w:b/>
          <w:bCs/>
          <w:sz w:val="28"/>
          <w:szCs w:val="28"/>
          <w:lang w:val="pt-PT"/>
        </w:rPr>
        <w:t>Cópia do CRF do Responsável Técnico da licitante. (inciso I do §1º do art. 30 da Lei Federal 8.666/93);</w:t>
      </w:r>
    </w:p>
    <w:p w14:paraId="6C7A1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F53A8C8" w14:textId="51B35C41"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w:t>
      </w:r>
      <w:r w:rsidR="00A57B24">
        <w:rPr>
          <w:rFonts w:ascii="Arial Narrow" w:hAnsi="Arial Narrow" w:cstheme="minorHAnsi"/>
          <w:b/>
          <w:sz w:val="28"/>
          <w:szCs w:val="28"/>
          <w:lang w:eastAsia="en-US"/>
        </w:rPr>
        <w:t>1</w:t>
      </w:r>
      <w:r w:rsidRPr="003F10F6">
        <w:rPr>
          <w:rFonts w:ascii="Arial Narrow" w:hAnsi="Arial Narrow" w:cstheme="minorHAnsi"/>
          <w:b/>
          <w:sz w:val="28"/>
          <w:szCs w:val="28"/>
          <w:lang w:eastAsia="en-US"/>
        </w:rPr>
        <w:t>.</w:t>
      </w:r>
      <w:r w:rsidR="000F7326">
        <w:rPr>
          <w:rFonts w:ascii="Arial Narrow" w:hAnsi="Arial Narrow" w:cstheme="minorHAnsi"/>
          <w:b/>
          <w:sz w:val="28"/>
          <w:szCs w:val="28"/>
          <w:lang w:eastAsia="en-US"/>
        </w:rPr>
        <w:t>3</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OUTRAS COMPROVAÇÕES</w:t>
      </w:r>
    </w:p>
    <w:p w14:paraId="066449B1" w14:textId="77777777" w:rsidR="000F7326" w:rsidRPr="000F7326" w:rsidRDefault="000F7326"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377ED8EC" w14:textId="04F1A2FC"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t>11.</w:t>
      </w:r>
      <w:r w:rsidR="000F732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.1</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b/>
          <w:sz w:val="28"/>
          <w:szCs w:val="28"/>
        </w:rPr>
        <w:t>DECLARAÇÃO DE PLENO ATENDIMENTO AOS REQUISITOS DE HABILITAÇÃO</w:t>
      </w:r>
      <w:r w:rsidR="001929AB" w:rsidRPr="003F10F6">
        <w:rPr>
          <w:rFonts w:ascii="Arial Narrow" w:hAnsi="Arial Narrow" w:cstheme="minorHAnsi"/>
          <w:sz w:val="28"/>
          <w:szCs w:val="28"/>
        </w:rPr>
        <w:t xml:space="preserve">, de acordo com o inciso VII, artigo 4º da Lei Federal n.º 10.520/2002,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III, </w:t>
      </w:r>
      <w:r w:rsidR="001929AB" w:rsidRPr="003F10F6">
        <w:rPr>
          <w:rFonts w:ascii="Arial Narrow" w:hAnsi="Arial Narrow" w:cstheme="minorHAnsi"/>
          <w:sz w:val="28"/>
          <w:szCs w:val="28"/>
        </w:rPr>
        <w:t>deste Edital.</w:t>
      </w:r>
    </w:p>
    <w:p w14:paraId="1854AE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3B82DE4" w14:textId="1DCF6B52"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t>11.</w:t>
      </w:r>
      <w:r w:rsidR="000F732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.2</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inexistência de fato impeditivo de sua habilitação,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IV, </w:t>
      </w:r>
      <w:r w:rsidR="001929AB" w:rsidRPr="003F10F6">
        <w:rPr>
          <w:rFonts w:ascii="Arial Narrow" w:hAnsi="Arial Narrow" w:cstheme="minorHAnsi"/>
          <w:sz w:val="28"/>
          <w:szCs w:val="28"/>
        </w:rPr>
        <w:t>deste Edital.</w:t>
      </w:r>
    </w:p>
    <w:p w14:paraId="4BC523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713D83F" w14:textId="09A3D695" w:rsidR="00681F69" w:rsidRDefault="00A57B24" w:rsidP="00A57B2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lang w:eastAsia="en-US"/>
        </w:rPr>
        <w:t>11.</w:t>
      </w:r>
      <w:r w:rsidR="000F732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V</w:t>
      </w:r>
      <w:r w:rsidR="001929AB" w:rsidRPr="003F10F6">
        <w:rPr>
          <w:rFonts w:ascii="Arial Narrow" w:hAnsi="Arial Narrow" w:cstheme="minorHAnsi"/>
          <w:sz w:val="28"/>
          <w:szCs w:val="28"/>
        </w:rPr>
        <w:t>, deste Edital.</w:t>
      </w:r>
    </w:p>
    <w:p w14:paraId="516F3902" w14:textId="77777777" w:rsidR="00A57B24" w:rsidRDefault="00A57B24" w:rsidP="00A57B24">
      <w:pPr>
        <w:widowControl w:val="0"/>
        <w:tabs>
          <w:tab w:val="left" w:pos="709"/>
          <w:tab w:val="left" w:pos="1276"/>
        </w:tabs>
        <w:spacing w:after="0" w:line="240" w:lineRule="auto"/>
        <w:jc w:val="both"/>
        <w:rPr>
          <w:rFonts w:ascii="Arial Narrow" w:hAnsi="Arial Narrow" w:cstheme="minorHAnsi"/>
          <w:sz w:val="28"/>
          <w:szCs w:val="28"/>
        </w:rPr>
      </w:pPr>
    </w:p>
    <w:p w14:paraId="75A8AA59" w14:textId="5BD04E3C"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sidR="00A57B24" w:rsidRPr="00A57B24">
        <w:rPr>
          <w:rFonts w:ascii="Arial Narrow" w:hAnsi="Arial Narrow"/>
          <w:sz w:val="28"/>
          <w:szCs w:val="28"/>
        </w:rPr>
        <w:t>.</w:t>
      </w:r>
      <w:r>
        <w:rPr>
          <w:rFonts w:ascii="Arial Narrow" w:hAnsi="Arial Narrow"/>
          <w:sz w:val="28"/>
          <w:szCs w:val="28"/>
        </w:rPr>
        <w:t>4</w:t>
      </w:r>
      <w:r w:rsidR="00A57B24" w:rsidRPr="00A57B24">
        <w:rPr>
          <w:rFonts w:ascii="Arial Narrow" w:hAnsi="Arial Narrow"/>
          <w:sz w:val="28"/>
          <w:szCs w:val="28"/>
        </w:rPr>
        <w:t xml:space="preserve"> No caso de empresas estrangeiras, as exigências de habilitação serão atendidas mediante documentos equivalentes, inicialmente apresentados com tradução livre. </w:t>
      </w:r>
    </w:p>
    <w:p w14:paraId="163B75FD" w14:textId="4665E6BE"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sidR="00A57B24" w:rsidRPr="00A57B24">
        <w:rPr>
          <w:rFonts w:ascii="Arial Narrow" w:hAnsi="Arial Narrow"/>
          <w:sz w:val="28"/>
          <w:szCs w:val="28"/>
        </w:rPr>
        <w:t>.</w:t>
      </w:r>
      <w:r>
        <w:rPr>
          <w:rFonts w:ascii="Arial Narrow" w:hAnsi="Arial Narrow"/>
          <w:sz w:val="28"/>
          <w:szCs w:val="28"/>
        </w:rPr>
        <w:t>5</w:t>
      </w:r>
      <w:r w:rsidR="00A57B24" w:rsidRPr="00A57B24">
        <w:rPr>
          <w:rFonts w:ascii="Arial Narrow" w:hAnsi="Arial Narrow"/>
          <w:sz w:val="28"/>
          <w:szCs w:val="28"/>
        </w:rPr>
        <w:t xml:space="preserve">. Na hipótese de o licitante vencedor ser estrangeiro, para fins de assinatura do contrato, os documentos de que trata o item 10.2 serão traduzidos por tradutor juramentado no País. </w:t>
      </w:r>
    </w:p>
    <w:p w14:paraId="2785CEFD" w14:textId="372384D6"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.6</w:t>
      </w:r>
      <w:r w:rsidR="00A57B24" w:rsidRPr="00A57B24">
        <w:rPr>
          <w:rFonts w:ascii="Arial Narrow" w:hAnsi="Arial Narrow"/>
          <w:sz w:val="28"/>
          <w:szCs w:val="28"/>
        </w:rPr>
        <w:t xml:space="preserve"> A habilitação dos licitantes será verificada por meio do sistema eletrônico utilizado, nos documentos por ele abrangidos. </w:t>
      </w:r>
    </w:p>
    <w:p w14:paraId="05FC8299" w14:textId="233D395B"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.7</w:t>
      </w:r>
      <w:r w:rsidR="00A57B24" w:rsidRPr="00A57B24">
        <w:rPr>
          <w:rFonts w:ascii="Arial Narrow" w:hAnsi="Arial Narrow"/>
          <w:sz w:val="28"/>
          <w:szCs w:val="28"/>
        </w:rPr>
        <w:t xml:space="preserve">. Na hipótese de necessidade de envio de documentos complementares após o julgamento da proposta, os documentos deverão ser apresentados em formato digital, via sistema, no prazo de duas horas, após solicitação do pregoeiro no sistema eletrônico, observado o prazo disposto no item 9.1.2. </w:t>
      </w:r>
    </w:p>
    <w:p w14:paraId="5C11B7EA" w14:textId="45DBE78E"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.8</w:t>
      </w:r>
      <w:r w:rsidR="00A57B24" w:rsidRPr="00A57B24">
        <w:rPr>
          <w:rFonts w:ascii="Arial Narrow" w:hAnsi="Arial Narrow"/>
          <w:sz w:val="28"/>
          <w:szCs w:val="28"/>
        </w:rPr>
        <w:t xml:space="preserve">. A verificação pelo Setor de Licitações nos sítios eletrônicos oficiais de órgãos e entidades emissores de certidões constitui meio legal de prova, para fins de habilitação. </w:t>
      </w:r>
    </w:p>
    <w:p w14:paraId="03AA9597" w14:textId="15CFE9ED" w:rsidR="00A57B24" w:rsidRDefault="00BF0DBA" w:rsidP="00681F69">
      <w:pPr>
        <w:jc w:val="both"/>
        <w:rPr>
          <w:rFonts w:ascii="Arial Narrow" w:hAnsi="Arial Narrow"/>
          <w:sz w:val="28"/>
          <w:szCs w:val="28"/>
        </w:rPr>
      </w:pPr>
      <w:r>
        <w:rPr>
          <w:rFonts w:ascii="Arial Narrow" w:hAnsi="Arial Narrow"/>
          <w:sz w:val="28"/>
          <w:szCs w:val="28"/>
        </w:rPr>
        <w:lastRenderedPageBreak/>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.9</w:t>
      </w:r>
      <w:r w:rsidR="00A57B24" w:rsidRPr="00A57B24">
        <w:rPr>
          <w:rFonts w:ascii="Arial Narrow" w:hAnsi="Arial Narrow"/>
          <w:sz w:val="28"/>
          <w:szCs w:val="28"/>
        </w:rPr>
        <w:t xml:space="preserve"> O Pregoeiro reserva-se o direito de solicitar das licitantes, em qualquer tempo, no curso da licitação, quaisquer esclarecimentos sobre documentos já entregues, fixando-lhes prazo para atendimento. </w:t>
      </w:r>
    </w:p>
    <w:p w14:paraId="2E99AF1C" w14:textId="19B20979"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.10</w:t>
      </w:r>
      <w:r w:rsidR="00A57B24" w:rsidRPr="00A57B24">
        <w:rPr>
          <w:rFonts w:ascii="Arial Narrow" w:hAnsi="Arial Narrow"/>
          <w:sz w:val="28"/>
          <w:szCs w:val="28"/>
        </w:rPr>
        <w:t xml:space="preserve">. A falta de quaisquer dos documentos exigidos no Edital implicará inabilitação da licitante, sendo vedada, sob qualquer pretexto, a concessão de prazo para complementação da documentação exigida para a habilitação. </w:t>
      </w:r>
      <w:r>
        <w:rPr>
          <w:rFonts w:ascii="Arial Narrow" w:hAnsi="Arial Narrow"/>
          <w:sz w:val="28"/>
          <w:szCs w:val="28"/>
        </w:rPr>
        <w:t>Avenida Laudelino Peixoto</w:t>
      </w:r>
      <w:r w:rsidR="00A57B24" w:rsidRPr="00A57B24">
        <w:rPr>
          <w:rFonts w:ascii="Arial Narrow" w:hAnsi="Arial Narrow"/>
          <w:sz w:val="28"/>
          <w:szCs w:val="28"/>
        </w:rPr>
        <w:t xml:space="preserve">, nº </w:t>
      </w:r>
      <w:r>
        <w:rPr>
          <w:rFonts w:ascii="Arial Narrow" w:hAnsi="Arial Narrow"/>
          <w:sz w:val="28"/>
          <w:szCs w:val="28"/>
        </w:rPr>
        <w:t>871</w:t>
      </w:r>
      <w:r w:rsidR="00A57B24" w:rsidRPr="00A57B24">
        <w:rPr>
          <w:rFonts w:ascii="Arial Narrow" w:hAnsi="Arial Narrow"/>
          <w:sz w:val="28"/>
          <w:szCs w:val="28"/>
        </w:rPr>
        <w:t xml:space="preserve">, Centro, </w:t>
      </w:r>
      <w:r>
        <w:rPr>
          <w:rFonts w:ascii="Arial Narrow" w:hAnsi="Arial Narrow"/>
          <w:sz w:val="28"/>
          <w:szCs w:val="28"/>
        </w:rPr>
        <w:t>Iguatemi</w:t>
      </w:r>
      <w:r w:rsidR="00A57B24" w:rsidRPr="00A57B24">
        <w:rPr>
          <w:rFonts w:ascii="Arial Narrow" w:hAnsi="Arial Narrow"/>
          <w:sz w:val="28"/>
          <w:szCs w:val="28"/>
        </w:rPr>
        <w:t xml:space="preserve">/MS. (67) </w:t>
      </w:r>
      <w:r>
        <w:rPr>
          <w:rFonts w:ascii="Arial Narrow" w:hAnsi="Arial Narrow"/>
          <w:sz w:val="28"/>
          <w:szCs w:val="28"/>
        </w:rPr>
        <w:t>3471-1130</w:t>
      </w:r>
      <w:r w:rsidR="00A57B24" w:rsidRPr="00A57B24">
        <w:rPr>
          <w:rFonts w:ascii="Arial Narrow" w:hAnsi="Arial Narrow"/>
          <w:sz w:val="28"/>
          <w:szCs w:val="28"/>
        </w:rPr>
        <w:t xml:space="preserve"> E-mail: </w:t>
      </w:r>
      <w:hyperlink r:id="rId15" w:history="1">
        <w:r w:rsidRPr="007E1FF0">
          <w:rPr>
            <w:rStyle w:val="Hyperlink"/>
            <w:rFonts w:ascii="Arial Narrow" w:hAnsi="Arial Narrow"/>
            <w:sz w:val="28"/>
            <w:szCs w:val="28"/>
          </w:rPr>
          <w:t>licitacao@iguatemi.ms.gov.br</w:t>
        </w:r>
      </w:hyperlink>
      <w:r w:rsidR="00A57B24" w:rsidRPr="00A57B24">
        <w:rPr>
          <w:rFonts w:ascii="Arial Narrow" w:hAnsi="Arial Narrow"/>
          <w:sz w:val="28"/>
          <w:szCs w:val="28"/>
        </w:rPr>
        <w:t xml:space="preserve"> </w:t>
      </w:r>
    </w:p>
    <w:p w14:paraId="249B13E8" w14:textId="610BBB93" w:rsidR="004002B0"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.11</w:t>
      </w:r>
      <w:r w:rsidR="00A57B24" w:rsidRPr="00A57B24">
        <w:rPr>
          <w:rFonts w:ascii="Arial Narrow" w:hAnsi="Arial Narrow"/>
          <w:sz w:val="28"/>
          <w:szCs w:val="28"/>
        </w:rPr>
        <w:t>. A licitante que participar através da matriz da empresa deverá apresentar a documentação desta; havendo a participação da filial, seus documentos é que deverão ser apresentados; na hipótese de filial, podem ser apresentados documentos que, pela própria natureza, comprovadamente são emitidos em nome da matriz.</w:t>
      </w:r>
    </w:p>
    <w:p w14:paraId="6C581DC4" w14:textId="61773962" w:rsidR="00BF0DBA" w:rsidRDefault="00BF0DBA" w:rsidP="00681F69">
      <w:pPr>
        <w:jc w:val="both"/>
        <w:rPr>
          <w:rFonts w:ascii="Arial Narrow" w:hAnsi="Arial Narrow"/>
          <w:sz w:val="28"/>
          <w:szCs w:val="28"/>
        </w:rPr>
      </w:pPr>
      <w:r>
        <w:rPr>
          <w:rFonts w:ascii="Arial Narrow" w:hAnsi="Arial Narrow" w:cstheme="minorHAnsi"/>
          <w:b/>
          <w:sz w:val="28"/>
          <w:szCs w:val="28"/>
        </w:rPr>
        <w:t>12</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DO </w:t>
      </w:r>
      <w:r>
        <w:rPr>
          <w:rFonts w:ascii="Arial Narrow" w:hAnsi="Arial Narrow" w:cstheme="minorHAnsi"/>
          <w:b/>
          <w:sz w:val="28"/>
          <w:szCs w:val="28"/>
        </w:rPr>
        <w:t>ENCAMINHAMENTO DA PROPOSTA VENCEDORA</w:t>
      </w:r>
    </w:p>
    <w:p w14:paraId="2000D08E" w14:textId="626A518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.1. A proposta final do licitante declarado vencedor deverá ser encaminhada no prazo de 02 (duas) horas, a contar da solicitação do Pregoeiro no sistema eletrônico e deverá: </w:t>
      </w:r>
    </w:p>
    <w:p w14:paraId="6B681DB7" w14:textId="59AC3CB4"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a)</w:t>
      </w:r>
      <w:r w:rsidRPr="00BF0DBA">
        <w:rPr>
          <w:rFonts w:ascii="Arial Narrow" w:hAnsi="Arial Narrow"/>
          <w:sz w:val="28"/>
          <w:szCs w:val="28"/>
        </w:rPr>
        <w:t xml:space="preserve"> ser redigida em língua portuguesa, digitada, em uma via, sem emendas, rasuras, entrelinhas ou ressalvas, devendo a última folha ser assinada e as demais rubricadas pelo licitante ou seu representante legal. </w:t>
      </w:r>
      <w:r>
        <w:rPr>
          <w:rFonts w:ascii="Arial Narrow" w:hAnsi="Arial Narrow"/>
          <w:sz w:val="28"/>
          <w:szCs w:val="28"/>
        </w:rPr>
        <w:t>Avenida Laudelino Peixoto</w:t>
      </w:r>
      <w:r w:rsidRPr="00BF0DBA">
        <w:rPr>
          <w:rFonts w:ascii="Arial Narrow" w:hAnsi="Arial Narrow"/>
          <w:sz w:val="28"/>
          <w:szCs w:val="28"/>
        </w:rPr>
        <w:t xml:space="preserve">, nº </w:t>
      </w:r>
      <w:r>
        <w:rPr>
          <w:rFonts w:ascii="Arial Narrow" w:hAnsi="Arial Narrow"/>
          <w:sz w:val="28"/>
          <w:szCs w:val="28"/>
        </w:rPr>
        <w:t>871</w:t>
      </w:r>
      <w:r w:rsidRPr="00BF0DBA">
        <w:rPr>
          <w:rFonts w:ascii="Arial Narrow" w:hAnsi="Arial Narrow"/>
          <w:sz w:val="28"/>
          <w:szCs w:val="28"/>
        </w:rPr>
        <w:t xml:space="preserve">, Centro, </w:t>
      </w:r>
      <w:r>
        <w:rPr>
          <w:rFonts w:ascii="Arial Narrow" w:hAnsi="Arial Narrow"/>
          <w:sz w:val="28"/>
          <w:szCs w:val="28"/>
        </w:rPr>
        <w:t>Iguatemi</w:t>
      </w:r>
      <w:r w:rsidRPr="00BF0DBA">
        <w:rPr>
          <w:rFonts w:ascii="Arial Narrow" w:hAnsi="Arial Narrow"/>
          <w:sz w:val="28"/>
          <w:szCs w:val="28"/>
        </w:rPr>
        <w:t xml:space="preserve">/MS. (67) </w:t>
      </w:r>
      <w:r>
        <w:rPr>
          <w:rFonts w:ascii="Arial Narrow" w:hAnsi="Arial Narrow"/>
          <w:sz w:val="28"/>
          <w:szCs w:val="28"/>
        </w:rPr>
        <w:t>3471-1130</w:t>
      </w:r>
      <w:r w:rsidRPr="00BF0DBA">
        <w:rPr>
          <w:rFonts w:ascii="Arial Narrow" w:hAnsi="Arial Narrow"/>
          <w:sz w:val="28"/>
          <w:szCs w:val="28"/>
        </w:rPr>
        <w:t xml:space="preserve"> E-mail: </w:t>
      </w:r>
      <w:hyperlink r:id="rId16" w:history="1">
        <w:r w:rsidRPr="007E1FF0">
          <w:rPr>
            <w:rStyle w:val="Hyperlink"/>
            <w:rFonts w:ascii="Arial Narrow" w:hAnsi="Arial Narrow"/>
            <w:sz w:val="28"/>
            <w:szCs w:val="28"/>
          </w:rPr>
          <w:t>licitacao@iguatemi.ms.gov.br</w:t>
        </w:r>
      </w:hyperlink>
      <w:r w:rsidRPr="00BF0DBA">
        <w:rPr>
          <w:rFonts w:ascii="Arial Narrow" w:hAnsi="Arial Narrow"/>
          <w:sz w:val="28"/>
          <w:szCs w:val="28"/>
        </w:rPr>
        <w:t xml:space="preserve"> </w:t>
      </w:r>
    </w:p>
    <w:p w14:paraId="34C38A0A" w14:textId="77777777"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b)</w:t>
      </w:r>
      <w:r w:rsidRPr="00BF0DBA">
        <w:rPr>
          <w:rFonts w:ascii="Arial Narrow" w:hAnsi="Arial Narrow"/>
          <w:sz w:val="28"/>
          <w:szCs w:val="28"/>
        </w:rPr>
        <w:t xml:space="preserve"> conter a indicação do banco, número da conta e agência do licitante vencedor, para fins de pagamento. </w:t>
      </w:r>
    </w:p>
    <w:p w14:paraId="5202D679" w14:textId="634991EE"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.2. A proposta final deverá ser documentada nos autos e será levada em consideração no decorrer da execução do contrato e aplicação de eventual sanção à Contratada, se for o caso. </w:t>
      </w:r>
    </w:p>
    <w:p w14:paraId="3445A006" w14:textId="3F5D7D15"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.3. Todas as especificações do objeto contidas na proposta vinculam a Contratada. </w:t>
      </w:r>
    </w:p>
    <w:p w14:paraId="4B5CB13B" w14:textId="6A5FF6C9"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.4. Os preços deverão ser expressos em moeda corrente nacional, o valor unitário em algarismos e o valor global em algarismos e por extenso (art. 5º da Lei nº 8.666/93). </w:t>
      </w:r>
    </w:p>
    <w:p w14:paraId="5265241A" w14:textId="4F3EAA6E"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.5. Ocorrendo divergência entre os preços unitários e o preço global, prevalecerão os primeiros; no caso de divergência entre os valores numéricos e os valores expressos por extenso, prevalecerão estes últimos. </w:t>
      </w:r>
    </w:p>
    <w:p w14:paraId="28198B73" w14:textId="4861124B" w:rsidR="00BF0DBA" w:rsidRDefault="00BF0DBA" w:rsidP="00681F69">
      <w:pPr>
        <w:jc w:val="both"/>
        <w:rPr>
          <w:rFonts w:ascii="Arial Narrow" w:hAnsi="Arial Narrow"/>
          <w:sz w:val="28"/>
          <w:szCs w:val="28"/>
        </w:rPr>
      </w:pPr>
      <w:r>
        <w:rPr>
          <w:rFonts w:ascii="Arial Narrow" w:hAnsi="Arial Narrow"/>
          <w:sz w:val="28"/>
          <w:szCs w:val="28"/>
        </w:rPr>
        <w:lastRenderedPageBreak/>
        <w:t>12</w:t>
      </w:r>
      <w:r w:rsidRPr="00BF0DBA">
        <w:rPr>
          <w:rFonts w:ascii="Arial Narrow" w:hAnsi="Arial Narrow"/>
          <w:sz w:val="28"/>
          <w:szCs w:val="28"/>
        </w:rPr>
        <w:t xml:space="preserve">.6. A oferta deverá ser firme e precisa, limitada, rigorosamente, ao objeto deste Edital, sem conter alternativas de preço ou de qualquer outra condição que induza o julgamento a mais de um resultado, sob pena de desclassificação. </w:t>
      </w:r>
    </w:p>
    <w:p w14:paraId="74BB72A9" w14:textId="10CD065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.7. A proposta deverá obedecer aos termos deste Edital e seus Anexos, não sendo considerada aquela que não corresponda às especificações ali contidas ou que estabeleça vínculo à proposta de outro licitante. </w:t>
      </w:r>
    </w:p>
    <w:p w14:paraId="7C640B99" w14:textId="251DD57C" w:rsidR="005628A4"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.8. As propostas que contenham a descrição do objeto, o valor e os documentos complementares estarão disponíveis na internet, após a homologação.</w:t>
      </w:r>
    </w:p>
    <w:p w14:paraId="6830148C" w14:textId="1A27ED2B" w:rsidR="00BF0DBA" w:rsidRDefault="00BF0DBA" w:rsidP="000F7326">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13</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DOS RECURSOS</w:t>
      </w:r>
    </w:p>
    <w:p w14:paraId="1E427D5A" w14:textId="77777777" w:rsidR="000F7326" w:rsidRPr="000F7326" w:rsidRDefault="000F7326" w:rsidP="000F7326">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412987F7" w14:textId="0939CE02" w:rsidR="00BF0DBA" w:rsidRP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 Declarado o vencedor, qualquer licitante poderá, durante o prazo concedido na sessão pública, de forma imediata, em campo próprio do sistema, manifestar sua intenção de recorrer. </w:t>
      </w:r>
    </w:p>
    <w:p w14:paraId="5E3D44F5" w14:textId="01AEB122"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.1.1. As razões do recurso de que trata o item 12.1 deverão ser apresentadas no prazo de 03 (três) dias úteis. </w:t>
      </w:r>
    </w:p>
    <w:p w14:paraId="4DC89989" w14:textId="35D89864"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.1.2. Os demais licitantes ficarão intimados para se desejarem, apresentar suas contrarrazões, no prazo de 03 (três) dias úteis, contado da data final do prazo do recorrente, assegurada vista imediata dos elementos indispensáveis à defesa dos seus interesses. </w:t>
      </w:r>
    </w:p>
    <w:p w14:paraId="3E280472" w14:textId="5B40C420"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.1.3. A ausência de manifestação imediata e motivada do licitante quanto à intenção de recorrer, nos termos do disposto no item 12.1, importará na decadência desse direito, e o pregoeiro estará autorizado a adjudicar o objeto ao licitante declarado vencedor. </w:t>
      </w:r>
    </w:p>
    <w:p w14:paraId="217BFB7D" w14:textId="076937DA"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.1.4. O acolhimento do recurso importará na invalidação apenas dos atos que não puderem ser aproveitados.</w:t>
      </w:r>
    </w:p>
    <w:p w14:paraId="6A904D28" w14:textId="09773F34" w:rsidR="00BF0DBA" w:rsidRDefault="00BF0DBA" w:rsidP="00681F69">
      <w:pPr>
        <w:jc w:val="both"/>
        <w:rPr>
          <w:rFonts w:ascii="Arial Narrow" w:hAnsi="Arial Narrow"/>
          <w:sz w:val="28"/>
          <w:szCs w:val="28"/>
        </w:rPr>
      </w:pPr>
      <w:r>
        <w:rPr>
          <w:rFonts w:ascii="Arial Narrow" w:hAnsi="Arial Narrow" w:cstheme="minorHAnsi"/>
          <w:b/>
          <w:sz w:val="28"/>
          <w:szCs w:val="28"/>
        </w:rPr>
        <w:t>14</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DA REABERTURA DA SESSÃO PÚBLICA</w:t>
      </w:r>
    </w:p>
    <w:p w14:paraId="483640BE" w14:textId="1FF3CD8D"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 A sessão pública poderá ser reaberta: </w:t>
      </w:r>
    </w:p>
    <w:p w14:paraId="1D292375" w14:textId="2CF02ADB"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.1.1. Nas hipóteses de provimento de recurso que leve à anulação de atos anteriores à realização da sessão pública precedente ou em que seja anulada a própria sessão pública, situação em que serão repetidos os atos anulados e os que dele dependam. </w:t>
      </w:r>
    </w:p>
    <w:p w14:paraId="54C84532" w14:textId="7B1D4E01"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.1.2. Quando houver erro na aceitação do preço mais bem classificado ou quando o licitante declarado vencedor não assinar o contrato, não retirar o instrumento equivalente ou </w:t>
      </w:r>
      <w:r w:rsidRPr="00BF0DBA">
        <w:rPr>
          <w:rFonts w:ascii="Arial Narrow" w:hAnsi="Arial Narrow"/>
          <w:sz w:val="28"/>
          <w:szCs w:val="28"/>
        </w:rPr>
        <w:lastRenderedPageBreak/>
        <w:t xml:space="preserve">não comprovar a regularização fiscal e trabalhista, nos termos do art. 43, §1º da LC nº 123/2006. </w:t>
      </w:r>
    </w:p>
    <w:p w14:paraId="617BB152" w14:textId="6267B0F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.1.2.1. Nessas hipóteses, serão adotados os procedimentos imediatamente posteriores ao encerramento da etapa de lances. </w:t>
      </w:r>
    </w:p>
    <w:p w14:paraId="1D2BF528" w14:textId="38C3BFE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.1.3. Todos os licitantes remanescentes deverão ser convocados para acompanhar a sessão reaberta. </w:t>
      </w:r>
    </w:p>
    <w:p w14:paraId="66C3DD2E" w14:textId="6E67CAAE" w:rsidR="00BF0DBA" w:rsidRPr="00BF0DBA" w:rsidRDefault="00BF0DBA" w:rsidP="00681F69">
      <w:pPr>
        <w:jc w:val="both"/>
        <w:rPr>
          <w:rFonts w:ascii="Arial Narrow" w:hAnsi="Arial Narrow" w:cstheme="minorHAnsi"/>
          <w:sz w:val="28"/>
          <w:szCs w:val="28"/>
        </w:rPr>
      </w:pPr>
      <w:r>
        <w:rPr>
          <w:rFonts w:ascii="Arial Narrow" w:hAnsi="Arial Narrow"/>
          <w:sz w:val="28"/>
          <w:szCs w:val="28"/>
        </w:rPr>
        <w:t>14</w:t>
      </w:r>
      <w:r w:rsidRPr="00BF0DBA">
        <w:rPr>
          <w:rFonts w:ascii="Arial Narrow" w:hAnsi="Arial Narrow"/>
          <w:sz w:val="28"/>
          <w:szCs w:val="28"/>
        </w:rPr>
        <w:t>.1.3.1. A convocação se dará por meio do sistema eletrônico (“chat”), e-mail, de acordo com a fase do procedimento licitatório.</w:t>
      </w:r>
    </w:p>
    <w:p w14:paraId="268C27C3" w14:textId="0BB85C40" w:rsidR="004F35ED" w:rsidRDefault="00F65D55"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15</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DO ENCERRAMENTO DA SESSÃO</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340D4D9A" w:rsidR="001929AB"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15</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74D7DA26" w:rsidR="001929AB" w:rsidRPr="003F10F6" w:rsidRDefault="00F65D55"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t>15</w:t>
      </w:r>
      <w:r w:rsidR="001929AB" w:rsidRPr="003F10F6">
        <w:rPr>
          <w:rFonts w:ascii="Arial Narrow" w:hAnsi="Arial Narrow" w:cstheme="minorHAnsi"/>
          <w:bCs/>
          <w:sz w:val="28"/>
          <w:szCs w:val="28"/>
        </w:rPr>
        <w:t>.2</w:t>
      </w:r>
      <w:r w:rsidR="001929AB" w:rsidRPr="003F10F6">
        <w:rPr>
          <w:rFonts w:ascii="Arial Narrow" w:hAnsi="Arial Narrow" w:cstheme="minorHAnsi"/>
          <w:bCs/>
          <w:sz w:val="28"/>
          <w:szCs w:val="28"/>
        </w:rPr>
        <w:tab/>
        <w:t>-</w:t>
      </w:r>
      <w:r w:rsidR="001929AB" w:rsidRPr="003F10F6">
        <w:rPr>
          <w:rFonts w:ascii="Arial Narrow" w:hAnsi="Arial Narrow" w:cstheme="minorHAnsi"/>
          <w:bCs/>
          <w:sz w:val="28"/>
          <w:szCs w:val="28"/>
        </w:rPr>
        <w:tab/>
        <w:t xml:space="preserve">Da reunião lavrar-se-á Ata circunstanciada, na qual serão registradas as ocorrências relevantes e que, ao final, </w:t>
      </w:r>
      <w:r w:rsidR="001929AB" w:rsidRPr="003F10F6">
        <w:rPr>
          <w:rFonts w:ascii="Arial Narrow" w:hAnsi="Arial Narrow" w:cstheme="minorHAnsi"/>
          <w:sz w:val="28"/>
          <w:szCs w:val="28"/>
        </w:rPr>
        <w:t>será assinada pelo pregoeiro e demais membros da equipe de apoio</w:t>
      </w:r>
      <w:r w:rsidR="001929AB" w:rsidRPr="003F10F6">
        <w:rPr>
          <w:rFonts w:ascii="Arial Narrow" w:hAnsi="Arial Narrow" w:cstheme="minorHAnsi"/>
          <w:bCs/>
          <w:sz w:val="28"/>
          <w:szCs w:val="28"/>
        </w:rPr>
        <w:t>.</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14</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14.1</w:t>
      </w:r>
      <w:r w:rsidRPr="003F10F6">
        <w:rPr>
          <w:rFonts w:ascii="Arial Narrow" w:hAnsi="Arial Narrow" w:cstheme="minorHAnsi"/>
          <w:sz w:val="28"/>
          <w:szCs w:val="28"/>
        </w:rPr>
        <w:tab/>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040827A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14.3</w:t>
      </w:r>
      <w:r w:rsidRPr="003F10F6">
        <w:rPr>
          <w:rFonts w:ascii="Arial Narrow" w:hAnsi="Arial Narrow" w:cstheme="minorHAnsi"/>
          <w:sz w:val="28"/>
          <w:szCs w:val="28"/>
        </w:rPr>
        <w:tab/>
        <w:t>-</w:t>
      </w:r>
      <w:r w:rsidRPr="003F10F6">
        <w:rPr>
          <w:rFonts w:ascii="Arial Narrow" w:hAnsi="Arial Narrow" w:cstheme="minorHAnsi"/>
          <w:sz w:val="28"/>
          <w:szCs w:val="28"/>
        </w:rPr>
        <w:tab/>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77777777"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p>
    <w:p w14:paraId="1A9DFD28"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676F21D" w14:textId="3A297A69" w:rsidR="008C31A1" w:rsidRDefault="008C31A1" w:rsidP="00681F69">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prazo para fornecimento do material será </w:t>
      </w:r>
      <w:r w:rsidR="00656F23">
        <w:rPr>
          <w:rFonts w:ascii="Arial Narrow" w:hAnsi="Arial Narrow" w:cstheme="minorHAnsi"/>
          <w:sz w:val="28"/>
          <w:szCs w:val="28"/>
        </w:rPr>
        <w:t xml:space="preserve">até 31 de dezembro de </w:t>
      </w:r>
      <w:r w:rsidR="00F65D55">
        <w:rPr>
          <w:rFonts w:ascii="Arial Narrow" w:hAnsi="Arial Narrow" w:cstheme="minorHAnsi"/>
          <w:sz w:val="28"/>
          <w:szCs w:val="28"/>
        </w:rPr>
        <w:t>2023</w:t>
      </w:r>
      <w:r w:rsidRPr="003F10F6">
        <w:rPr>
          <w:rFonts w:ascii="Arial Narrow" w:hAnsi="Arial Narrow" w:cstheme="minorHAnsi"/>
          <w:sz w:val="28"/>
          <w:szCs w:val="28"/>
        </w:rPr>
        <w:t xml:space="preserve">, que iniciar-se-á na data da assinatura </w:t>
      </w:r>
      <w:r w:rsidR="00656F23">
        <w:rPr>
          <w:rFonts w:ascii="Arial Narrow" w:hAnsi="Arial Narrow" w:cstheme="minorHAnsi"/>
          <w:sz w:val="28"/>
          <w:szCs w:val="28"/>
        </w:rPr>
        <w:t>do Contrato</w:t>
      </w:r>
      <w:r w:rsidRPr="003F10F6">
        <w:rPr>
          <w:rFonts w:ascii="Arial Narrow" w:hAnsi="Arial Narrow" w:cstheme="minorHAnsi"/>
          <w:sz w:val="28"/>
          <w:szCs w:val="28"/>
        </w:rPr>
        <w:t>.</w:t>
      </w:r>
    </w:p>
    <w:p w14:paraId="6BEEED6C"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8172C30" w14:textId="72D195CB"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F65D55">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Os produtos deverão ser entregues em local a ser designado pela </w:t>
      </w:r>
      <w:r w:rsidR="001E7EF4">
        <w:rPr>
          <w:rFonts w:ascii="Arial Narrow" w:hAnsi="Arial Narrow" w:cstheme="minorHAnsi"/>
          <w:b/>
          <w:sz w:val="28"/>
          <w:szCs w:val="28"/>
        </w:rPr>
        <w:t xml:space="preserve">Secretaria </w:t>
      </w:r>
      <w:r w:rsidR="006339FD">
        <w:rPr>
          <w:rFonts w:ascii="Arial Narrow" w:hAnsi="Arial Narrow" w:cstheme="minorHAnsi"/>
          <w:b/>
          <w:sz w:val="28"/>
          <w:szCs w:val="28"/>
        </w:rPr>
        <w:t>responsável</w:t>
      </w:r>
      <w:r w:rsidRPr="003F10F6">
        <w:rPr>
          <w:rFonts w:ascii="Arial Narrow" w:hAnsi="Arial Narrow" w:cstheme="minorHAnsi"/>
          <w:b/>
          <w:sz w:val="28"/>
          <w:szCs w:val="28"/>
        </w:rPr>
        <w:t xml:space="preserve">, </w:t>
      </w:r>
      <w:r w:rsidR="00F65D55">
        <w:rPr>
          <w:rFonts w:ascii="Arial Narrow" w:hAnsi="Arial Narrow" w:cstheme="minorHAnsi"/>
          <w:b/>
          <w:sz w:val="28"/>
          <w:szCs w:val="28"/>
        </w:rPr>
        <w:t xml:space="preserve">na </w:t>
      </w:r>
      <w:r w:rsidRPr="003F10F6">
        <w:rPr>
          <w:rFonts w:ascii="Arial Narrow" w:hAnsi="Arial Narrow" w:cstheme="minorHAnsi"/>
          <w:b/>
          <w:sz w:val="28"/>
          <w:szCs w:val="28"/>
        </w:rPr>
        <w:t xml:space="preserve">cidade de </w:t>
      </w:r>
      <w:r w:rsidR="001E7EF4">
        <w:rPr>
          <w:rFonts w:ascii="Arial Narrow" w:hAnsi="Arial Narrow" w:cstheme="minorHAnsi"/>
          <w:b/>
          <w:sz w:val="28"/>
          <w:szCs w:val="28"/>
        </w:rPr>
        <w:t>Iguatemi</w:t>
      </w:r>
      <w:r w:rsidRPr="003F10F6">
        <w:rPr>
          <w:rFonts w:ascii="Arial Narrow" w:hAnsi="Arial Narrow" w:cstheme="minorHAnsi"/>
          <w:b/>
          <w:sz w:val="28"/>
          <w:szCs w:val="28"/>
        </w:rPr>
        <w:t xml:space="preserve">/MS, </w:t>
      </w:r>
      <w:r w:rsidRPr="003F10F6">
        <w:rPr>
          <w:rFonts w:ascii="Arial Narrow" w:hAnsi="Arial Narrow" w:cstheme="minorHAnsi"/>
          <w:b/>
          <w:sz w:val="28"/>
          <w:szCs w:val="28"/>
          <w:u w:val="single"/>
        </w:rPr>
        <w:t xml:space="preserve">no prazo máximo de </w:t>
      </w:r>
      <w:r w:rsidR="006339FD">
        <w:rPr>
          <w:rFonts w:ascii="Arial Narrow" w:hAnsi="Arial Narrow" w:cstheme="minorHAnsi"/>
          <w:b/>
          <w:sz w:val="28"/>
          <w:szCs w:val="28"/>
          <w:u w:val="single"/>
        </w:rPr>
        <w:t>10</w:t>
      </w:r>
      <w:r w:rsidRPr="003F10F6">
        <w:rPr>
          <w:rFonts w:ascii="Arial Narrow" w:hAnsi="Arial Narrow" w:cstheme="minorHAnsi"/>
          <w:b/>
          <w:sz w:val="28"/>
          <w:szCs w:val="28"/>
          <w:u w:val="single"/>
        </w:rPr>
        <w:t xml:space="preserve"> (</w:t>
      </w:r>
      <w:r w:rsidR="006339FD">
        <w:rPr>
          <w:rFonts w:ascii="Arial Narrow" w:hAnsi="Arial Narrow" w:cstheme="minorHAnsi"/>
          <w:b/>
          <w:sz w:val="28"/>
          <w:szCs w:val="28"/>
          <w:u w:val="single"/>
        </w:rPr>
        <w:t>dez</w:t>
      </w:r>
      <w:r w:rsidRPr="003F10F6">
        <w:rPr>
          <w:rFonts w:ascii="Arial Narrow" w:hAnsi="Arial Narrow" w:cstheme="minorHAnsi"/>
          <w:b/>
          <w:sz w:val="28"/>
          <w:szCs w:val="28"/>
          <w:u w:val="single"/>
        </w:rPr>
        <w:t xml:space="preserve">) dias </w:t>
      </w:r>
      <w:r w:rsidR="001E7EF4" w:rsidRPr="003F10F6">
        <w:rPr>
          <w:rFonts w:ascii="Arial Narrow" w:hAnsi="Arial Narrow" w:cstheme="minorHAnsi"/>
          <w:b/>
          <w:sz w:val="28"/>
          <w:szCs w:val="28"/>
          <w:u w:val="single"/>
        </w:rPr>
        <w:t>úteis,</w:t>
      </w:r>
      <w:r w:rsidR="001E7EF4" w:rsidRPr="001E7EF4">
        <w:rPr>
          <w:rFonts w:ascii="Arial Narrow" w:hAnsi="Arial Narrow" w:cstheme="minorHAnsi"/>
          <w:b/>
          <w:sz w:val="28"/>
          <w:szCs w:val="28"/>
        </w:rPr>
        <w:t xml:space="preserve"> </w:t>
      </w:r>
      <w:r w:rsidR="001E7EF4" w:rsidRPr="003F10F6">
        <w:rPr>
          <w:rFonts w:ascii="Arial Narrow" w:hAnsi="Arial Narrow" w:cstheme="minorHAnsi"/>
          <w:b/>
          <w:sz w:val="28"/>
          <w:szCs w:val="28"/>
        </w:rPr>
        <w:t>correndo</w:t>
      </w:r>
      <w:r w:rsidRPr="003F10F6">
        <w:rPr>
          <w:rFonts w:ascii="Arial Narrow" w:hAnsi="Arial Narrow" w:cstheme="minorHAnsi"/>
          <w:b/>
          <w:sz w:val="28"/>
          <w:szCs w:val="28"/>
        </w:rPr>
        <w:t xml:space="preserve"> por conta da contratada as despesas de transporte, seguro, tributos, </w:t>
      </w:r>
      <w:r w:rsidRPr="003F10F6">
        <w:rPr>
          <w:rFonts w:ascii="Arial Narrow" w:hAnsi="Arial Narrow" w:cstheme="minorHAnsi"/>
          <w:b/>
          <w:sz w:val="28"/>
          <w:szCs w:val="28"/>
        </w:rPr>
        <w:lastRenderedPageBreak/>
        <w:t>encargos trabalhistas e previdenciários decorrentes do fornecimento.</w:t>
      </w:r>
      <w:r w:rsidR="00F65D55">
        <w:rPr>
          <w:rFonts w:ascii="Arial Narrow" w:hAnsi="Arial Narrow" w:cstheme="minorHAnsi"/>
          <w:b/>
          <w:sz w:val="28"/>
          <w:szCs w:val="28"/>
        </w:rPr>
        <w:t xml:space="preserve"> A cada pedido de fornecimento, especificará formalmente a quantidade necessária do objeto contratado.</w:t>
      </w:r>
    </w:p>
    <w:p w14:paraId="3C071344"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67AEBC5" w14:textId="7748A4F4"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A licitante vencedora, ficará obrigada a trocar as suas expensas o material que vier a ser recusado sendo que o ato de recebimento não importará sua aceitação.</w:t>
      </w:r>
    </w:p>
    <w:p w14:paraId="64B3DD20"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336F881" w14:textId="7C2CC9E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Independentemente da aceitação, a adjudicação garantirá a qualidade dos produtos obrigando-se a repor aquele que apresentar defeito ou for entregue em desacordo com apresentado na proposta.</w:t>
      </w:r>
    </w:p>
    <w:p w14:paraId="4EE84B92"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40A810A8" w14:textId="12C854F1"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material a ser fornecido será, obrigatoriamente, da marca indicada na proposta, ficando ao exclusivo critério da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aceitação de material de marca distinta daquela indicada na proposta.</w:t>
      </w:r>
    </w:p>
    <w:p w14:paraId="0A93D719"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64AF9A4B" w14:textId="0C5FDC3E"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15.</w:t>
      </w:r>
      <w:r w:rsidR="00F65D55">
        <w:rPr>
          <w:rFonts w:ascii="Arial Narrow" w:hAnsi="Arial Narrow" w:cstheme="minorHAnsi"/>
          <w:b/>
          <w:sz w:val="28"/>
          <w:szCs w:val="28"/>
          <w:u w:val="single"/>
        </w:rPr>
        <w:t>6</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A circunstância de não serem requisitados todos os produtos licitados até</w:t>
      </w:r>
      <w:r w:rsidR="001E7EF4">
        <w:rPr>
          <w:rFonts w:ascii="Arial Narrow" w:hAnsi="Arial Narrow" w:cstheme="minorHAnsi"/>
          <w:b/>
          <w:sz w:val="28"/>
          <w:szCs w:val="28"/>
          <w:u w:val="single"/>
        </w:rPr>
        <w:t xml:space="preserve"> </w:t>
      </w:r>
      <w:r w:rsidRPr="003F10F6">
        <w:rPr>
          <w:rFonts w:ascii="Arial Narrow" w:hAnsi="Arial Narrow" w:cstheme="minorHAnsi"/>
          <w:b/>
          <w:sz w:val="28"/>
          <w:szCs w:val="28"/>
          <w:u w:val="single"/>
        </w:rPr>
        <w:t xml:space="preserve">o término da vigência </w:t>
      </w:r>
      <w:r w:rsidR="001E7EF4">
        <w:rPr>
          <w:rFonts w:ascii="Arial Narrow" w:hAnsi="Arial Narrow" w:cstheme="minorHAnsi"/>
          <w:b/>
          <w:sz w:val="28"/>
          <w:szCs w:val="28"/>
          <w:u w:val="single"/>
        </w:rPr>
        <w:t>do Contrato</w:t>
      </w:r>
      <w:r w:rsidRPr="003F10F6">
        <w:rPr>
          <w:rFonts w:ascii="Arial Narrow" w:hAnsi="Arial Narrow" w:cstheme="minorHAnsi"/>
          <w:b/>
          <w:sz w:val="28"/>
          <w:szCs w:val="28"/>
          <w:u w:val="single"/>
        </w:rPr>
        <w:t xml:space="preserve">, não obriga a </w:t>
      </w:r>
      <w:r w:rsidR="001E7EF4">
        <w:rPr>
          <w:rFonts w:ascii="Arial Narrow" w:hAnsi="Arial Narrow" w:cstheme="minorHAnsi"/>
          <w:b/>
          <w:sz w:val="28"/>
          <w:szCs w:val="28"/>
          <w:u w:val="single"/>
        </w:rPr>
        <w:t>Secretaria Municipal de Saúde</w:t>
      </w:r>
      <w:r w:rsidRPr="003F10F6">
        <w:rPr>
          <w:rFonts w:ascii="Arial Narrow" w:hAnsi="Arial Narrow" w:cstheme="minorHAnsi"/>
          <w:b/>
          <w:sz w:val="28"/>
          <w:szCs w:val="28"/>
          <w:u w:val="single"/>
        </w:rPr>
        <w:t xml:space="preserve"> a requisitá-los nem gera direito ao fornecedor sobre os produtos não requisitados.</w:t>
      </w:r>
    </w:p>
    <w:p w14:paraId="3FBF2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A09691" w14:textId="59679166"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Constatadas irregularidades no objeto contratual, a Contratante poderá:</w:t>
      </w:r>
    </w:p>
    <w:p w14:paraId="05BCF9DE"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3DCA6E2C"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 xml:space="preserve"> </w:t>
      </w:r>
      <w:r w:rsidRPr="003F10F6">
        <w:rPr>
          <w:rFonts w:ascii="Arial Narrow" w:hAnsi="Arial Narrow" w:cstheme="minorHAnsi"/>
          <w:sz w:val="28"/>
          <w:szCs w:val="28"/>
        </w:rPr>
        <w:tab/>
        <w:t>a)</w:t>
      </w:r>
      <w:r w:rsidRPr="003F10F6">
        <w:rPr>
          <w:rFonts w:ascii="Arial Narrow" w:hAnsi="Arial Narrow" w:cstheme="minorHAnsi"/>
          <w:sz w:val="28"/>
          <w:szCs w:val="28"/>
        </w:rPr>
        <w:tab/>
        <w:t>rejeitar o material no todo ou em parte, determinando sua substituição ou rescindindo a contratação, sem prejuízo das penalidades cabíveis, quanto o objeto não corresponder a especificação do produto contratado;</w:t>
      </w:r>
    </w:p>
    <w:p w14:paraId="19F1747D"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4FEEC010" w14:textId="7541E3E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a1)</w:t>
      </w:r>
      <w:r w:rsidRPr="003F10F6">
        <w:rPr>
          <w:rFonts w:ascii="Arial Narrow" w:hAnsi="Arial Narrow" w:cstheme="minorHAnsi"/>
          <w:sz w:val="28"/>
          <w:szCs w:val="28"/>
        </w:rPr>
        <w:tab/>
        <w:t xml:space="preserve">na hipótese de substituição, a Contratada deverá fazer em conformidade com a indicação da Administração, no prazo máximo </w:t>
      </w:r>
      <w:r w:rsidRPr="00620DFC">
        <w:rPr>
          <w:rFonts w:ascii="Arial Narrow" w:hAnsi="Arial Narrow" w:cstheme="minorHAnsi"/>
          <w:bCs/>
          <w:sz w:val="28"/>
          <w:szCs w:val="28"/>
        </w:rPr>
        <w:t>de</w:t>
      </w:r>
      <w:r w:rsidRPr="003F10F6">
        <w:rPr>
          <w:rFonts w:ascii="Arial Narrow" w:hAnsi="Arial Narrow" w:cstheme="minorHAnsi"/>
          <w:b/>
          <w:sz w:val="28"/>
          <w:szCs w:val="28"/>
        </w:rPr>
        <w:t xml:space="preserve"> 03 (três) dias</w:t>
      </w:r>
      <w:r w:rsidRPr="003F10F6">
        <w:rPr>
          <w:rFonts w:ascii="Arial Narrow" w:hAnsi="Arial Narrow" w:cstheme="minorHAnsi"/>
          <w:sz w:val="28"/>
          <w:szCs w:val="28"/>
        </w:rPr>
        <w:t>, contados da notificação por escrito, mantido o preço inicialmente contratado;</w:t>
      </w:r>
    </w:p>
    <w:p w14:paraId="7BD0D354" w14:textId="77777777" w:rsidR="00F65D55"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7B3E2451" w14:textId="21FD673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w:t>
      </w:r>
      <w:r w:rsidRPr="003F10F6">
        <w:rPr>
          <w:rFonts w:ascii="Arial Narrow" w:hAnsi="Arial Narrow" w:cstheme="minorHAnsi"/>
          <w:sz w:val="28"/>
          <w:szCs w:val="28"/>
        </w:rPr>
        <w:tab/>
        <w:t>complementar ou rescindir a contratação, sem prejuízo das penalidades cabíveis, quando houver diferença de quantidade ou de partes;</w:t>
      </w:r>
    </w:p>
    <w:p w14:paraId="116D575D"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1A043289" w14:textId="2ABD4EF9" w:rsidR="00886233"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b1)</w:t>
      </w:r>
      <w:r w:rsidRPr="003F10F6">
        <w:rPr>
          <w:rFonts w:ascii="Arial Narrow" w:hAnsi="Arial Narrow" w:cstheme="minorHAnsi"/>
          <w:sz w:val="28"/>
          <w:szCs w:val="28"/>
        </w:rPr>
        <w:tab/>
        <w:t>na hipótese de complementação, a Contratada deverá faze-la em conformidade com a indicação do Contratante, no prazo máximo</w:t>
      </w:r>
      <w:r w:rsidRPr="00620DFC">
        <w:rPr>
          <w:rFonts w:ascii="Arial Narrow" w:hAnsi="Arial Narrow" w:cstheme="minorHAnsi"/>
          <w:bCs/>
          <w:sz w:val="28"/>
          <w:szCs w:val="28"/>
        </w:rPr>
        <w:t xml:space="preserve"> de</w:t>
      </w:r>
      <w:r w:rsidRPr="003F10F6">
        <w:rPr>
          <w:rFonts w:ascii="Arial Narrow" w:hAnsi="Arial Narrow" w:cstheme="minorHAnsi"/>
          <w:b/>
          <w:sz w:val="28"/>
          <w:szCs w:val="28"/>
        </w:rPr>
        <w:t xml:space="preserve"> 03 (três) dias</w:t>
      </w:r>
      <w:r w:rsidRPr="003F10F6">
        <w:rPr>
          <w:rFonts w:ascii="Arial Narrow" w:hAnsi="Arial Narrow" w:cstheme="minorHAnsi"/>
          <w:sz w:val="28"/>
          <w:szCs w:val="28"/>
        </w:rPr>
        <w:t>, contados da notificação por escrito, mantido o preço inicialmente contratado.</w:t>
      </w:r>
    </w:p>
    <w:p w14:paraId="3B8B652C"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2E137608" w14:textId="113AB929"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8</w:t>
      </w:r>
      <w:r w:rsidRPr="003F10F6">
        <w:rPr>
          <w:rFonts w:ascii="Arial Narrow" w:hAnsi="Arial Narrow" w:cstheme="minorHAnsi"/>
          <w:sz w:val="28"/>
          <w:szCs w:val="28"/>
        </w:rPr>
        <w:tab/>
        <w:t>-</w:t>
      </w:r>
      <w:r w:rsidRPr="003F10F6">
        <w:rPr>
          <w:rFonts w:ascii="Arial Narrow" w:hAnsi="Arial Narrow" w:cstheme="minorHAnsi"/>
          <w:sz w:val="28"/>
          <w:szCs w:val="28"/>
        </w:rPr>
        <w:tab/>
      </w:r>
      <w:r w:rsidR="00F278F7" w:rsidRPr="003F10F6">
        <w:rPr>
          <w:rFonts w:ascii="Arial Narrow" w:hAnsi="Arial Narrow" w:cstheme="minorHAnsi"/>
          <w:sz w:val="28"/>
          <w:szCs w:val="28"/>
        </w:rPr>
        <w:t>Da verificação de qualidade do material fornecido</w:t>
      </w:r>
    </w:p>
    <w:p w14:paraId="3BA3D697"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176C35DA" w14:textId="6FBCA2B8"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65D55">
        <w:rPr>
          <w:rFonts w:ascii="Arial Narrow" w:hAnsi="Arial Narrow" w:cstheme="minorHAnsi"/>
          <w:sz w:val="28"/>
          <w:szCs w:val="28"/>
        </w:rPr>
        <w:t>8</w:t>
      </w:r>
      <w:r w:rsidR="00F278F7" w:rsidRPr="003F10F6">
        <w:rPr>
          <w:rFonts w:ascii="Arial Narrow" w:hAnsi="Arial Narrow" w:cstheme="minorHAnsi"/>
          <w:sz w:val="28"/>
          <w:szCs w:val="28"/>
        </w:rPr>
        <w:t>.</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r>
      <w:r w:rsidR="00F65D55">
        <w:rPr>
          <w:rFonts w:ascii="Arial Narrow" w:hAnsi="Arial Narrow" w:cstheme="minorHAnsi"/>
          <w:sz w:val="28"/>
          <w:szCs w:val="28"/>
        </w:rPr>
        <w:t xml:space="preserve">A </w:t>
      </w:r>
      <w:r w:rsidR="001E7EF4">
        <w:rPr>
          <w:rFonts w:ascii="Arial Narrow" w:hAnsi="Arial Narrow" w:cstheme="minorHAnsi"/>
          <w:sz w:val="28"/>
          <w:szCs w:val="28"/>
        </w:rPr>
        <w:t>Secretaria</w:t>
      </w:r>
      <w:r w:rsidRPr="003F10F6">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2D5A9B40"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0802C2CA" w14:textId="0B898A8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65D55">
        <w:rPr>
          <w:rFonts w:ascii="Arial Narrow" w:hAnsi="Arial Narrow" w:cstheme="minorHAnsi"/>
          <w:sz w:val="28"/>
          <w:szCs w:val="28"/>
        </w:rPr>
        <w:t>8</w:t>
      </w:r>
      <w:r w:rsidRPr="003F10F6">
        <w:rPr>
          <w:rFonts w:ascii="Arial Narrow" w:hAnsi="Arial Narrow" w:cstheme="minorHAnsi"/>
          <w:sz w:val="28"/>
          <w:szCs w:val="28"/>
        </w:rPr>
        <w:t>.</w:t>
      </w:r>
      <w:r w:rsidR="00F65D55">
        <w:rPr>
          <w:rFonts w:ascii="Arial Narrow" w:hAnsi="Arial Narrow" w:cstheme="minorHAnsi"/>
          <w:sz w:val="28"/>
          <w:szCs w:val="28"/>
        </w:rPr>
        <w:t>2</w:t>
      </w:r>
      <w:r w:rsidRPr="003F10F6">
        <w:rPr>
          <w:rFonts w:ascii="Arial Narrow" w:hAnsi="Arial Narrow" w:cstheme="minorHAnsi"/>
          <w:sz w:val="28"/>
          <w:szCs w:val="28"/>
        </w:rPr>
        <w:tab/>
        <w:t>-</w:t>
      </w:r>
      <w:r w:rsidRPr="003F10F6">
        <w:rPr>
          <w:rFonts w:ascii="Arial Narrow" w:hAnsi="Arial Narrow" w:cstheme="minorHAnsi"/>
          <w:sz w:val="28"/>
          <w:szCs w:val="28"/>
        </w:rPr>
        <w:tab/>
        <w:t>Na hipótese deste item,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3C627D2D"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16</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 xml:space="preserve">DAS CONDIÇÕES </w:t>
      </w:r>
      <w:r w:rsidR="00F65D55">
        <w:rPr>
          <w:rFonts w:ascii="Arial Narrow" w:hAnsi="Arial Narrow" w:cstheme="minorHAnsi"/>
          <w:b/>
          <w:sz w:val="28"/>
          <w:szCs w:val="28"/>
        </w:rPr>
        <w:t>CONTRATO</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6ADD8BB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obrigações decorrentes desta licitação, a serem firmadas entre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e a licitante vencedora, serão formalizadas através de </w:t>
      </w:r>
      <w:r w:rsidR="001E7EF4">
        <w:rPr>
          <w:rFonts w:ascii="Arial Narrow" w:hAnsi="Arial Narrow" w:cstheme="minorHAnsi"/>
          <w:sz w:val="28"/>
          <w:szCs w:val="28"/>
        </w:rPr>
        <w:t>Contrato</w:t>
      </w:r>
      <w:r w:rsidRPr="003F10F6">
        <w:rPr>
          <w:rFonts w:ascii="Arial Narrow" w:hAnsi="Arial Narrow" w:cstheme="minorHAnsi"/>
          <w:sz w:val="28"/>
          <w:szCs w:val="28"/>
        </w:rPr>
        <w:t>, observando-se as condições estabelecidas neste Edital, seus Anexos, na legislação vigente e na proposta do licitante vencedor.</w:t>
      </w:r>
    </w:p>
    <w:p w14:paraId="504560B1"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9B513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convocará formalmente a licitante vencedora para assinar </w:t>
      </w:r>
      <w:r w:rsidR="001E7EF4">
        <w:rPr>
          <w:rFonts w:ascii="Arial Narrow" w:hAnsi="Arial Narrow" w:cstheme="minorHAnsi"/>
          <w:sz w:val="28"/>
          <w:szCs w:val="28"/>
        </w:rPr>
        <w:t>Contrato</w:t>
      </w:r>
      <w:r w:rsidRPr="003F10F6">
        <w:rPr>
          <w:rFonts w:ascii="Arial Narrow" w:hAnsi="Arial Narrow" w:cstheme="minorHAnsi"/>
          <w:sz w:val="28"/>
          <w:szCs w:val="28"/>
        </w:rPr>
        <w:t xml:space="preserve">. O representante da empresa convocada deverá comparecer dentro do prazo de </w:t>
      </w:r>
      <w:r w:rsidRPr="003F10F6">
        <w:rPr>
          <w:rFonts w:ascii="Arial Narrow" w:hAnsi="Arial Narrow" w:cstheme="minorHAnsi"/>
          <w:sz w:val="28"/>
          <w:szCs w:val="28"/>
          <w:u w:val="single"/>
        </w:rPr>
        <w:t>0</w:t>
      </w:r>
      <w:r w:rsidR="008063EC" w:rsidRPr="003F10F6">
        <w:rPr>
          <w:rFonts w:ascii="Arial Narrow" w:hAnsi="Arial Narrow" w:cstheme="minorHAnsi"/>
          <w:sz w:val="28"/>
          <w:szCs w:val="28"/>
          <w:u w:val="single"/>
        </w:rPr>
        <w:t>5</w:t>
      </w:r>
      <w:r w:rsidRPr="003F10F6">
        <w:rPr>
          <w:rFonts w:ascii="Arial Narrow" w:hAnsi="Arial Narrow" w:cstheme="minorHAnsi"/>
          <w:sz w:val="28"/>
          <w:szCs w:val="28"/>
          <w:u w:val="single"/>
        </w:rPr>
        <w:t xml:space="preserve"> (</w:t>
      </w:r>
      <w:r w:rsidR="008063EC" w:rsidRPr="003F10F6">
        <w:rPr>
          <w:rFonts w:ascii="Arial Narrow" w:hAnsi="Arial Narrow" w:cstheme="minorHAnsi"/>
          <w:sz w:val="28"/>
          <w:szCs w:val="28"/>
          <w:u w:val="single"/>
        </w:rPr>
        <w:t>cinco</w:t>
      </w:r>
      <w:r w:rsidRPr="003F10F6">
        <w:rPr>
          <w:rFonts w:ascii="Arial Narrow" w:hAnsi="Arial Narrow" w:cstheme="minorHAnsi"/>
          <w:sz w:val="28"/>
          <w:szCs w:val="28"/>
          <w:u w:val="single"/>
        </w:rPr>
        <w:t>) dias úteis</w:t>
      </w:r>
      <w:r w:rsidRPr="003F10F6">
        <w:rPr>
          <w:rFonts w:ascii="Arial Narrow" w:hAnsi="Arial Narrow" w:cstheme="minorHAnsi"/>
          <w:sz w:val="28"/>
          <w:szCs w:val="28"/>
        </w:rPr>
        <w:t>, contados a partir da publicação, para assinatura do referido documento.</w:t>
      </w:r>
    </w:p>
    <w:p w14:paraId="3187D94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43A6CC36"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prazo estipulado no subitem 1</w:t>
      </w:r>
      <w:r w:rsidR="00D942E9" w:rsidRPr="003F10F6">
        <w:rPr>
          <w:rFonts w:ascii="Arial Narrow" w:hAnsi="Arial Narrow" w:cstheme="minorHAnsi"/>
          <w:sz w:val="28"/>
          <w:szCs w:val="28"/>
        </w:rPr>
        <w:t>6</w:t>
      </w:r>
      <w:r w:rsidRPr="003F10F6">
        <w:rPr>
          <w:rFonts w:ascii="Arial Narrow" w:hAnsi="Arial Narrow" w:cstheme="minorHAnsi"/>
          <w:sz w:val="28"/>
          <w:szCs w:val="28"/>
        </w:rPr>
        <w:t xml:space="preserve">.2 poderá ser prorrogado uma vez, por igual período, quando solicitado pela licitante vencedora, durante o seu transcurso e desde que ocorra motivo justificado aceito pela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70F50A88"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03A1F839"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quando a convocada não assinar </w:t>
      </w:r>
      <w:r w:rsidR="001E7EF4">
        <w:rPr>
          <w:rFonts w:ascii="Arial Narrow" w:hAnsi="Arial Narrow" w:cstheme="minorHAnsi"/>
          <w:sz w:val="28"/>
          <w:szCs w:val="28"/>
        </w:rPr>
        <w:t>o Contrato</w:t>
      </w:r>
      <w:r w:rsidRPr="003F10F6">
        <w:rPr>
          <w:rFonts w:ascii="Arial Narrow" w:hAnsi="Arial Narrow" w:cstheme="minorHAnsi"/>
          <w:sz w:val="28"/>
          <w:szCs w:val="28"/>
        </w:rPr>
        <w:t xml:space="preserve">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77BC5D13"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3DB3F8DE" w14:textId="2968F4E6" w:rsidR="00886233"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que não comparecer para assinar </w:t>
      </w:r>
      <w:r w:rsidR="001E7EF4">
        <w:rPr>
          <w:rFonts w:ascii="Arial Narrow" w:hAnsi="Arial Narrow" w:cstheme="minorHAnsi"/>
          <w:sz w:val="28"/>
          <w:szCs w:val="28"/>
        </w:rPr>
        <w:t>o Contrato</w:t>
      </w:r>
      <w:r w:rsidRPr="003F10F6">
        <w:rPr>
          <w:rFonts w:ascii="Arial Narrow" w:hAnsi="Arial Narrow" w:cstheme="minorHAnsi"/>
          <w:sz w:val="28"/>
          <w:szCs w:val="28"/>
        </w:rPr>
        <w:t>, dentro do prazo estipulado no item 1</w:t>
      </w:r>
      <w:r w:rsidR="004D4172" w:rsidRPr="003F10F6">
        <w:rPr>
          <w:rFonts w:ascii="Arial Narrow" w:hAnsi="Arial Narrow" w:cstheme="minorHAnsi"/>
          <w:sz w:val="28"/>
          <w:szCs w:val="28"/>
        </w:rPr>
        <w:t>6</w:t>
      </w:r>
      <w:r w:rsidRPr="003F10F6">
        <w:rPr>
          <w:rFonts w:ascii="Arial Narrow" w:hAnsi="Arial Narrow" w:cstheme="minorHAnsi"/>
          <w:sz w:val="28"/>
          <w:szCs w:val="28"/>
        </w:rPr>
        <w:t>.2 e 1</w:t>
      </w:r>
      <w:r w:rsidR="004D4172" w:rsidRPr="003F10F6">
        <w:rPr>
          <w:rFonts w:ascii="Arial Narrow" w:hAnsi="Arial Narrow" w:cstheme="minorHAnsi"/>
          <w:sz w:val="28"/>
          <w:szCs w:val="28"/>
        </w:rPr>
        <w:t>6</w:t>
      </w:r>
      <w:r w:rsidRPr="003F10F6">
        <w:rPr>
          <w:rFonts w:ascii="Arial Narrow" w:hAnsi="Arial Narrow" w:cstheme="minorHAnsi"/>
          <w:sz w:val="28"/>
          <w:szCs w:val="28"/>
        </w:rPr>
        <w:t>.3, ou se recusar em assinar a presente Ata será submetido às penalidades descritas no Artigo 7º da Lei 10.520/02.</w:t>
      </w:r>
    </w:p>
    <w:p w14:paraId="3A87F552" w14:textId="77777777" w:rsidR="00F65D55" w:rsidRPr="003F10F6" w:rsidRDefault="00F65D55"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2B7DCDCD" w14:textId="3BEEE9E3"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prazo de vigência </w:t>
      </w:r>
      <w:r w:rsidR="001E7EF4">
        <w:rPr>
          <w:rFonts w:ascii="Arial Narrow" w:hAnsi="Arial Narrow" w:cstheme="minorHAnsi"/>
          <w:sz w:val="28"/>
          <w:szCs w:val="28"/>
        </w:rPr>
        <w:t>do Contrato</w:t>
      </w:r>
      <w:r w:rsidRPr="003F10F6">
        <w:rPr>
          <w:rFonts w:ascii="Arial Narrow" w:hAnsi="Arial Narrow" w:cstheme="minorHAnsi"/>
          <w:sz w:val="28"/>
          <w:szCs w:val="28"/>
        </w:rPr>
        <w:t xml:space="preserve"> será </w:t>
      </w:r>
      <w:r w:rsidR="001E7EF4">
        <w:rPr>
          <w:rFonts w:ascii="Arial Narrow" w:hAnsi="Arial Narrow" w:cstheme="minorHAnsi"/>
          <w:sz w:val="28"/>
          <w:szCs w:val="28"/>
        </w:rPr>
        <w:t xml:space="preserve">até 31 de dezembro de </w:t>
      </w:r>
      <w:r w:rsidR="00F65D55">
        <w:rPr>
          <w:rFonts w:ascii="Arial Narrow" w:hAnsi="Arial Narrow" w:cstheme="minorHAnsi"/>
          <w:sz w:val="28"/>
          <w:szCs w:val="28"/>
        </w:rPr>
        <w:t>2023</w:t>
      </w:r>
      <w:r w:rsidRPr="003F10F6">
        <w:rPr>
          <w:rFonts w:ascii="Arial Narrow" w:hAnsi="Arial Narrow" w:cstheme="minorHAnsi"/>
          <w:bCs/>
          <w:sz w:val="28"/>
          <w:szCs w:val="28"/>
        </w:rPr>
        <w:t xml:space="preserve"> </w:t>
      </w:r>
      <w:r w:rsidRPr="003F10F6">
        <w:rPr>
          <w:rFonts w:ascii="Arial Narrow" w:hAnsi="Arial Narrow" w:cstheme="minorHAnsi"/>
          <w:sz w:val="28"/>
          <w:szCs w:val="28"/>
        </w:rPr>
        <w:t>a contar da data da publicação do extrato na imprensa oficial.</w:t>
      </w:r>
    </w:p>
    <w:p w14:paraId="32D5C7E9" w14:textId="77777777" w:rsidR="00C621B2" w:rsidRPr="008913F4" w:rsidRDefault="00C621B2" w:rsidP="002B3762">
      <w:pPr>
        <w:widowControl w:val="0"/>
        <w:tabs>
          <w:tab w:val="left" w:pos="709"/>
          <w:tab w:val="left" w:pos="1276"/>
        </w:tabs>
        <w:spacing w:after="0" w:line="240" w:lineRule="auto"/>
        <w:jc w:val="both"/>
        <w:rPr>
          <w:rFonts w:ascii="Arial Narrow" w:hAnsi="Arial Narrow" w:cstheme="minorHAnsi"/>
          <w:sz w:val="28"/>
          <w:szCs w:val="28"/>
        </w:rPr>
      </w:pPr>
    </w:p>
    <w:p w14:paraId="144CEE5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.6</w:t>
      </w:r>
      <w:r w:rsidRPr="003F10F6">
        <w:rPr>
          <w:rFonts w:ascii="Arial Narrow" w:hAnsi="Arial Narrow" w:cstheme="minorHAnsi"/>
          <w:bCs/>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001E7EF4">
        <w:rPr>
          <w:rFonts w:ascii="Arial Narrow" w:hAnsi="Arial Narrow" w:cstheme="minorHAnsi"/>
          <w:sz w:val="28"/>
          <w:szCs w:val="28"/>
        </w:rPr>
        <w:t>O Contrato</w:t>
      </w:r>
      <w:r w:rsidRPr="003F10F6">
        <w:rPr>
          <w:rFonts w:ascii="Arial Narrow" w:hAnsi="Arial Narrow" w:cstheme="minorHAnsi"/>
          <w:sz w:val="28"/>
          <w:szCs w:val="28"/>
        </w:rPr>
        <w:t xml:space="preserve"> não obriga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firmar as contratações que dela poderão advir, podendo ocorrer licitações específicas para a aquisição do objeto, obedecida a legislação pertinente, sendo assegurada preferência de fornecimento ao detentor do registro, em igualdade de condições.</w:t>
      </w:r>
    </w:p>
    <w:p w14:paraId="665F5FC8"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73EA6AF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preço registrado e a indicação dos respectivos fornecedores serão publicados trimestralmente na imprensa oficial e divulgados em meio eletrônico, durante a vigência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0317B5B2"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A2274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lastRenderedPageBreak/>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.8</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CA336F">
        <w:rPr>
          <w:rFonts w:ascii="Arial Narrow" w:hAnsi="Arial Narrow" w:cstheme="minorHAnsi"/>
          <w:sz w:val="28"/>
          <w:szCs w:val="28"/>
        </w:rPr>
        <w:t>Secretaria de Saúde</w:t>
      </w:r>
      <w:r w:rsidRPr="003F10F6">
        <w:rPr>
          <w:rFonts w:ascii="Arial Narrow" w:hAnsi="Arial Narrow" w:cstheme="minorHAnsi"/>
          <w:sz w:val="28"/>
          <w:szCs w:val="28"/>
        </w:rPr>
        <w:t xml:space="preserve">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14:paraId="4AC9E926"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02282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.9</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F10F6">
        <w:rPr>
          <w:rFonts w:ascii="Arial Narrow" w:hAnsi="Arial Narrow" w:cstheme="minorHAnsi"/>
          <w:sz w:val="28"/>
          <w:szCs w:val="28"/>
        </w:rPr>
        <w:t>etc</w:t>
      </w:r>
      <w:proofErr w:type="spellEnd"/>
      <w:r w:rsidRPr="003F10F6">
        <w:rPr>
          <w:rFonts w:ascii="Arial Narrow" w:hAnsi="Arial Narrow" w:cstheme="minorHAnsi"/>
          <w:sz w:val="28"/>
          <w:szCs w:val="28"/>
        </w:rPr>
        <w:t>), que não pode cumprir as obrigações assumidas devido ao preço de mercado ter se tornado superior ao preço registrado.</w:t>
      </w:r>
    </w:p>
    <w:p w14:paraId="50CC2A3A"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37CD1C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.10</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Na hipótese de não aceitação da justificativa apresentada, será aplicada a penalidade correspondente à inexecução total – 30% (trinta por cento) sobre o valor constante da Autorização de Fornecimento – caso a empresa não mantenha o compromisso assumido.</w:t>
      </w:r>
    </w:p>
    <w:p w14:paraId="2688AFE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4D157B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4E1EA155" w14:textId="77777777" w:rsidR="00886233" w:rsidRPr="003F10F6" w:rsidRDefault="00886233" w:rsidP="002B3762">
      <w:pPr>
        <w:widowControl w:val="0"/>
        <w:tabs>
          <w:tab w:val="left" w:pos="567"/>
          <w:tab w:val="left" w:pos="709"/>
          <w:tab w:val="left" w:pos="1276"/>
          <w:tab w:val="left" w:pos="1843"/>
        </w:tabs>
        <w:spacing w:after="0" w:line="240" w:lineRule="auto"/>
        <w:rPr>
          <w:rFonts w:ascii="Arial Narrow" w:hAnsi="Arial Narrow" w:cstheme="minorHAnsi"/>
          <w:sz w:val="28"/>
          <w:szCs w:val="28"/>
        </w:rPr>
      </w:pPr>
    </w:p>
    <w:p w14:paraId="082006E9"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.12</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daqueles apurados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o objeto pesquisado.</w:t>
      </w:r>
    </w:p>
    <w:p w14:paraId="4FB5C1A1"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AD225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.13</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00CA336F">
        <w:rPr>
          <w:rFonts w:ascii="Arial Narrow" w:hAnsi="Arial Narrow" w:cstheme="minorHAnsi"/>
          <w:sz w:val="28"/>
          <w:szCs w:val="28"/>
        </w:rPr>
        <w:t>O Contrato</w:t>
      </w:r>
      <w:r w:rsidRPr="003F10F6">
        <w:rPr>
          <w:rFonts w:ascii="Arial Narrow" w:hAnsi="Arial Narrow" w:cstheme="minorHAnsi"/>
          <w:sz w:val="28"/>
          <w:szCs w:val="28"/>
        </w:rPr>
        <w:t xml:space="preserve"> poderá ser cancelada de pleno direito, no todo ou em parte, nas situações previstas abaixo:</w:t>
      </w:r>
    </w:p>
    <w:p w14:paraId="3AE3CB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00393D1" w14:textId="7C8B5158" w:rsidR="00886233" w:rsidRPr="003F10F6" w:rsidRDefault="00886233" w:rsidP="00F65D55">
      <w:pPr>
        <w:widowControl w:val="0"/>
        <w:tabs>
          <w:tab w:val="left" w:pos="709"/>
          <w:tab w:val="left" w:pos="1276"/>
        </w:tabs>
        <w:spacing w:after="0" w:line="240" w:lineRule="auto"/>
        <w:ind w:left="1276"/>
        <w:jc w:val="both"/>
        <w:rPr>
          <w:rFonts w:ascii="Arial Narrow" w:hAnsi="Arial Narrow" w:cstheme="minorHAnsi"/>
          <w:sz w:val="28"/>
          <w:szCs w:val="28"/>
        </w:rPr>
      </w:pPr>
      <w:r w:rsidRPr="003F10F6">
        <w:rPr>
          <w:rFonts w:ascii="Arial Narrow" w:hAnsi="Arial Narrow" w:cstheme="minorHAnsi"/>
          <w:bCs/>
          <w:sz w:val="28"/>
          <w:szCs w:val="28"/>
        </w:rPr>
        <w:tab/>
        <w:t>I</w:t>
      </w:r>
      <w:r w:rsidR="001C4E40">
        <w:rPr>
          <w:rFonts w:ascii="Arial Narrow" w:hAnsi="Arial Narrow" w:cstheme="minorHAnsi"/>
          <w:bCs/>
          <w:sz w:val="28"/>
          <w:szCs w:val="28"/>
        </w:rPr>
        <w:t xml:space="preserve"> </w:t>
      </w:r>
      <w:r w:rsidRPr="003F10F6">
        <w:rPr>
          <w:rFonts w:ascii="Arial Narrow" w:hAnsi="Arial Narrow" w:cstheme="minorHAnsi"/>
          <w:sz w:val="28"/>
          <w:szCs w:val="28"/>
        </w:rPr>
        <w:t xml:space="preserve">Por iniciativa da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344AA559" w14:textId="77777777" w:rsidR="00886233" w:rsidRPr="003F10F6" w:rsidRDefault="00886233" w:rsidP="00F65D55">
      <w:pPr>
        <w:widowControl w:val="0"/>
        <w:tabs>
          <w:tab w:val="left" w:pos="709"/>
          <w:tab w:val="left" w:pos="1276"/>
          <w:tab w:val="left" w:pos="1701"/>
        </w:tabs>
        <w:spacing w:after="0" w:line="240" w:lineRule="auto"/>
        <w:ind w:left="1276"/>
        <w:jc w:val="both"/>
        <w:rPr>
          <w:rFonts w:ascii="Arial Narrow" w:hAnsi="Arial Narrow" w:cstheme="minorHAnsi"/>
          <w:sz w:val="28"/>
          <w:szCs w:val="28"/>
        </w:rPr>
      </w:pPr>
    </w:p>
    <w:p w14:paraId="1B2F11A7" w14:textId="2217189D" w:rsidR="00886233" w:rsidRDefault="00886233" w:rsidP="001C4E40">
      <w:pPr>
        <w:widowControl w:val="0"/>
        <w:tabs>
          <w:tab w:val="left" w:pos="709"/>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quando o fornecedor der causa à rescisão administrativa da Ordem de Compras decorrente deste </w:t>
      </w:r>
      <w:r w:rsidR="00CA336F">
        <w:rPr>
          <w:rFonts w:ascii="Arial Narrow" w:hAnsi="Arial Narrow" w:cstheme="minorHAnsi"/>
          <w:sz w:val="28"/>
          <w:szCs w:val="28"/>
        </w:rPr>
        <w:t>Processo</w:t>
      </w:r>
      <w:r w:rsidRPr="003F10F6">
        <w:rPr>
          <w:rFonts w:ascii="Arial Narrow" w:hAnsi="Arial Narrow" w:cstheme="minorHAnsi"/>
          <w:sz w:val="28"/>
          <w:szCs w:val="28"/>
        </w:rPr>
        <w:t>, nas hipóteses previstas nos incisos de I a XII e XVII do art. 78 da Lei 8.666/93;</w:t>
      </w:r>
    </w:p>
    <w:p w14:paraId="6B180384" w14:textId="77777777" w:rsidR="00F65D55" w:rsidRPr="003F10F6" w:rsidRDefault="00F65D55"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5893A039" w14:textId="5E0B4BBF" w:rsidR="00886233"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b)</w:t>
      </w:r>
      <w:r w:rsidRPr="003F10F6">
        <w:rPr>
          <w:rFonts w:ascii="Arial Narrow" w:hAnsi="Arial Narrow" w:cstheme="minorHAnsi"/>
          <w:sz w:val="28"/>
          <w:szCs w:val="28"/>
        </w:rPr>
        <w:tab/>
        <w:t>se os preços registrados estiverem superiores aos praticados no mercado.</w:t>
      </w:r>
    </w:p>
    <w:p w14:paraId="7265B6E0" w14:textId="77777777" w:rsidR="00A94623" w:rsidRPr="004F45D0" w:rsidRDefault="00A9462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32769555" w14:textId="0FE8D4E4"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bCs/>
          <w:sz w:val="28"/>
          <w:szCs w:val="28"/>
        </w:rPr>
        <w:tab/>
        <w:t>II</w:t>
      </w:r>
      <w:r w:rsidRPr="003F10F6">
        <w:rPr>
          <w:rFonts w:ascii="Arial Narrow" w:hAnsi="Arial Narrow" w:cstheme="minorHAnsi"/>
          <w:bCs/>
          <w:sz w:val="28"/>
          <w:szCs w:val="28"/>
        </w:rPr>
        <w:tab/>
      </w:r>
      <w:r w:rsidR="001C4E40">
        <w:rPr>
          <w:rFonts w:ascii="Arial Narrow" w:hAnsi="Arial Narrow" w:cstheme="minorHAnsi"/>
          <w:bCs/>
          <w:sz w:val="28"/>
          <w:szCs w:val="28"/>
        </w:rPr>
        <w:t xml:space="preserve"> </w:t>
      </w:r>
      <w:r w:rsidRPr="003F10F6">
        <w:rPr>
          <w:rFonts w:ascii="Arial Narrow" w:hAnsi="Arial Narrow" w:cstheme="minorHAnsi"/>
          <w:sz w:val="28"/>
          <w:szCs w:val="28"/>
        </w:rPr>
        <w:t>Por iniciativa do fornecedor:</w:t>
      </w:r>
    </w:p>
    <w:p w14:paraId="0A4BA391" w14:textId="77777777" w:rsidR="00886233" w:rsidRPr="003F10F6" w:rsidRDefault="00886233" w:rsidP="00F65D55">
      <w:pPr>
        <w:widowControl w:val="0"/>
        <w:tabs>
          <w:tab w:val="left" w:pos="709"/>
          <w:tab w:val="left" w:pos="1276"/>
          <w:tab w:val="left" w:pos="1701"/>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p>
    <w:p w14:paraId="12CEA24F"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mediante solicitação escrita, comprovando estar o fornecedor impossibilitado de cumprir os requisitos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1C355FC2"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46A74BA6"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lastRenderedPageBreak/>
        <w:tab/>
      </w:r>
      <w:r w:rsidRPr="003F10F6">
        <w:rPr>
          <w:rFonts w:ascii="Arial Narrow" w:hAnsi="Arial Narrow" w:cstheme="minorHAnsi"/>
          <w:sz w:val="28"/>
          <w:szCs w:val="28"/>
        </w:rPr>
        <w:tab/>
        <w:t xml:space="preserve">b) </w:t>
      </w:r>
      <w:r w:rsidRPr="003F10F6">
        <w:rPr>
          <w:rFonts w:ascii="Arial Narrow" w:hAnsi="Arial Narrow" w:cstheme="minorHAnsi"/>
          <w:sz w:val="28"/>
          <w:szCs w:val="28"/>
        </w:rPr>
        <w:tab/>
        <w:t>quando comprovada a ocorrência de qualquer das hipóteses contidas no art. 78, incisos XIV, XV e XVI, da Lei nº 8.666/93.</w:t>
      </w:r>
    </w:p>
    <w:p w14:paraId="1B0E05A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3FBDC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primeiro - </w:t>
      </w:r>
      <w:r w:rsidRPr="003F10F6">
        <w:rPr>
          <w:rFonts w:ascii="Arial Narrow" w:hAnsi="Arial Narrow" w:cstheme="minorHAnsi"/>
          <w:sz w:val="28"/>
          <w:szCs w:val="28"/>
        </w:rPr>
        <w:t>Ocorrendo cancelamento do preço registrado, o fornecedor será informado por correspondência com aviso de recebimento, a qual será juntada ao processo administrativo d</w:t>
      </w:r>
      <w:r w:rsidR="00CA336F">
        <w:rPr>
          <w:rFonts w:ascii="Arial Narrow" w:hAnsi="Arial Narrow" w:cstheme="minorHAnsi"/>
          <w:sz w:val="28"/>
          <w:szCs w:val="28"/>
        </w:rPr>
        <w:t>o</w:t>
      </w:r>
      <w:r w:rsidRPr="003F10F6">
        <w:rPr>
          <w:rFonts w:ascii="Arial Narrow" w:hAnsi="Arial Narrow" w:cstheme="minorHAnsi"/>
          <w:sz w:val="28"/>
          <w:szCs w:val="28"/>
        </w:rPr>
        <w:t xml:space="preserve"> presente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70478FA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045F5330"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segundo - </w:t>
      </w:r>
      <w:r w:rsidRPr="003F10F6">
        <w:rPr>
          <w:rFonts w:ascii="Arial Narrow" w:hAnsi="Arial Narrow" w:cstheme="minorHAnsi"/>
          <w:sz w:val="28"/>
          <w:szCs w:val="28"/>
        </w:rPr>
        <w:t>No caso de ser ignorado, incerto ou inacessível o endereço do fornecedor, a comunicação será feita por publicação no Diário Oficial do Estado de Mato Grosso do Sul, considerando-se cancelado o preço registrado.</w:t>
      </w:r>
    </w:p>
    <w:p w14:paraId="5807179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3214D82"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terceiro - </w:t>
      </w:r>
      <w:r w:rsidRPr="003F10F6">
        <w:rPr>
          <w:rFonts w:ascii="Arial Narrow" w:hAnsi="Arial Narrow" w:cstheme="minorHAnsi"/>
          <w:sz w:val="28"/>
          <w:szCs w:val="28"/>
        </w:rPr>
        <w:t xml:space="preserve">A solicitação do fornecedor para cancelamento dos preços registrados poderá não ser aceita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facultando-se a este, neste caso, a aplicação das penalidades previstas na legislação pertinente.</w:t>
      </w:r>
    </w:p>
    <w:p w14:paraId="4FA7308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BFE26C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quarto - </w:t>
      </w:r>
      <w:r w:rsidRPr="003F10F6">
        <w:rPr>
          <w:rFonts w:ascii="Arial Narrow" w:hAnsi="Arial Narrow" w:cstheme="minorHAnsi"/>
          <w:sz w:val="28"/>
          <w:szCs w:val="28"/>
        </w:rPr>
        <w:t>Havendo o cancelamento do preço registrado, cessarão todas as atividades do fornecedor relativas ao respectivo registro.</w:t>
      </w:r>
    </w:p>
    <w:p w14:paraId="40236C4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9FE9A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quinto - </w:t>
      </w:r>
      <w:r w:rsidRPr="003F10F6">
        <w:rPr>
          <w:rFonts w:ascii="Arial Narrow" w:hAnsi="Arial Narrow" w:cstheme="minorHAnsi"/>
          <w:sz w:val="28"/>
          <w:szCs w:val="28"/>
        </w:rPr>
        <w:t xml:space="preserve">Caso se abstenha de aplicar a prerrogativa de cancelar </w:t>
      </w:r>
      <w:r w:rsidR="00CA336F">
        <w:rPr>
          <w:rFonts w:ascii="Arial Narrow" w:hAnsi="Arial Narrow" w:cstheme="minorHAnsi"/>
          <w:sz w:val="28"/>
          <w:szCs w:val="28"/>
        </w:rPr>
        <w:t>o Contrato</w:t>
      </w:r>
      <w:r w:rsidRPr="003F10F6">
        <w:rPr>
          <w:rFonts w:ascii="Arial Narrow" w:hAnsi="Arial Narrow" w:cstheme="minorHAnsi"/>
          <w:sz w:val="28"/>
          <w:szCs w:val="28"/>
        </w:rPr>
        <w:t xml:space="preserv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a seu exclusivo critério, suspender a sua execução e/ou sustar o pagamento das faturas, até que o fornecedor cumpra integralmente a condição contratual infringida.</w:t>
      </w:r>
    </w:p>
    <w:p w14:paraId="27686A32" w14:textId="77777777" w:rsidR="002D1FCF"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p>
    <w:p w14:paraId="6BBEBD9A"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DO PREÇO</w:t>
      </w:r>
      <w:r w:rsidRPr="003F10F6">
        <w:rPr>
          <w:rFonts w:ascii="Arial Narrow" w:hAnsi="Arial Narrow" w:cstheme="minorHAnsi"/>
          <w:b/>
          <w:sz w:val="28"/>
          <w:szCs w:val="28"/>
        </w:rPr>
        <w:t xml:space="preserve">, </w:t>
      </w:r>
      <w:r w:rsidR="00886233" w:rsidRPr="003F10F6">
        <w:rPr>
          <w:rFonts w:ascii="Arial Narrow" w:hAnsi="Arial Narrow" w:cstheme="minorHAnsi"/>
          <w:b/>
          <w:sz w:val="28"/>
          <w:szCs w:val="28"/>
        </w:rPr>
        <w:t>DO REAJUSTE</w:t>
      </w:r>
      <w:r w:rsidRPr="003F10F6">
        <w:rPr>
          <w:rFonts w:ascii="Arial Narrow" w:hAnsi="Arial Narrow" w:cstheme="minorHAnsi"/>
          <w:b/>
          <w:sz w:val="28"/>
          <w:szCs w:val="28"/>
        </w:rPr>
        <w:t xml:space="preserve"> E DO PAGAMENTO</w:t>
      </w:r>
    </w:p>
    <w:p w14:paraId="0F7CBB0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17</w:t>
      </w:r>
      <w:r w:rsidR="00886233" w:rsidRPr="003F10F6">
        <w:rPr>
          <w:rFonts w:ascii="Arial Narrow" w:hAnsi="Arial Narrow" w:cstheme="minorHAnsi"/>
          <w:bCs/>
          <w:sz w:val="28"/>
          <w:szCs w:val="28"/>
        </w:rPr>
        <w:t>.1</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Os preços deverão ser fixos e irreajustáveis durante a vigência </w:t>
      </w:r>
      <w:r w:rsidR="00CA336F">
        <w:rPr>
          <w:rFonts w:ascii="Arial Narrow" w:hAnsi="Arial Narrow" w:cstheme="minorHAnsi"/>
          <w:sz w:val="28"/>
          <w:szCs w:val="28"/>
        </w:rPr>
        <w:t>do Contrato</w:t>
      </w:r>
      <w:r w:rsidR="00886233" w:rsidRPr="003F10F6">
        <w:rPr>
          <w:rFonts w:ascii="Arial Narrow" w:hAnsi="Arial Narrow" w:cstheme="minorHAnsi"/>
          <w:sz w:val="28"/>
          <w:szCs w:val="28"/>
        </w:rPr>
        <w:t>.</w:t>
      </w:r>
    </w:p>
    <w:p w14:paraId="641368A4"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6B9C699" w14:textId="578F7478"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Fica ressalvada a possibilidade de alteração dos preços caso ocorra o desequilíbrio econômico-financeiro d</w:t>
      </w:r>
      <w:r w:rsidR="00CA336F">
        <w:rPr>
          <w:rFonts w:ascii="Arial Narrow" w:hAnsi="Arial Narrow" w:cstheme="minorHAnsi"/>
          <w:sz w:val="28"/>
          <w:szCs w:val="28"/>
        </w:rPr>
        <w:t>o Contrato</w:t>
      </w:r>
      <w:r w:rsidRPr="003F10F6">
        <w:rPr>
          <w:rFonts w:ascii="Arial Narrow" w:hAnsi="Arial Narrow" w:cstheme="minorHAnsi"/>
          <w:sz w:val="28"/>
          <w:szCs w:val="28"/>
        </w:rPr>
        <w:t>, conforme disposto no Art. 65, alínea “d” da Lei 8.666/93.</w:t>
      </w:r>
    </w:p>
    <w:p w14:paraId="3573F29E" w14:textId="77777777" w:rsidR="00F65D55"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79519E37"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solicitação do equilíbrio econômico-financeiro, a empresa deverá solicitar formalmente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devidamente acompanhada de documentos que comprovem a procedência do pedido.</w:t>
      </w:r>
    </w:p>
    <w:p w14:paraId="4B2F9BCA"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DC9C8B7"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Quando o preço de mercado se tornar superior aos preços registrados e o fornecedor apresentar requerimento fundamentado com comprovantes de que não pode cumprir as obrigações assumidas,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liberar o </w:t>
      </w:r>
      <w:r w:rsidRPr="003F10F6">
        <w:rPr>
          <w:rFonts w:ascii="Arial Narrow" w:hAnsi="Arial Narrow" w:cstheme="minorHAnsi"/>
          <w:sz w:val="28"/>
          <w:szCs w:val="28"/>
        </w:rPr>
        <w:lastRenderedPageBreak/>
        <w:t>fornecedor do compromisso assumido, sem aplicação da penalidade, se confirmada à veracidade dos motivos e comprovantes apresentados, e se a comunicação anteceder o pedido de fornecimento.</w:t>
      </w:r>
    </w:p>
    <w:p w14:paraId="712601B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A1D101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280016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 apurado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determinado item.</w:t>
      </w:r>
    </w:p>
    <w:p w14:paraId="1007CC83"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63D7EA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alterações de preços oriundas de revisão, no caso de desequilíbrio da equação econômico-financeira, serão publicadas trimestralmente por meio eletrônico. </w:t>
      </w:r>
    </w:p>
    <w:p w14:paraId="502FB37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03BE6E" w14:textId="77777777" w:rsidR="008F1841"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17.5</w:t>
      </w:r>
      <w:r w:rsidR="001929AB" w:rsidRPr="003F10F6">
        <w:rPr>
          <w:rFonts w:ascii="Arial Narrow" w:hAnsi="Arial Narrow" w:cstheme="minorHAnsi"/>
          <w:sz w:val="28"/>
          <w:szCs w:val="28"/>
        </w:rPr>
        <w:tab/>
        <w:t>-</w:t>
      </w:r>
      <w:r w:rsidR="001929AB" w:rsidRPr="003F10F6">
        <w:rPr>
          <w:rFonts w:ascii="Arial Narrow" w:hAnsi="Arial Narrow" w:cstheme="minorHAnsi"/>
          <w:b/>
          <w:sz w:val="28"/>
          <w:szCs w:val="28"/>
        </w:rPr>
        <w:tab/>
      </w:r>
      <w:r w:rsidR="008F1841" w:rsidRPr="003F10F6">
        <w:rPr>
          <w:rFonts w:ascii="Arial Narrow" w:hAnsi="Arial Narrow" w:cstheme="minorHAnsi"/>
          <w:sz w:val="28"/>
          <w:szCs w:val="28"/>
        </w:rPr>
        <w:t xml:space="preserve">Os pagamentos devidos à </w:t>
      </w:r>
      <w:r w:rsidR="008F1841" w:rsidRPr="003F10F6">
        <w:rPr>
          <w:rFonts w:ascii="Arial Narrow" w:hAnsi="Arial Narrow" w:cstheme="minorHAnsi"/>
          <w:b/>
          <w:bCs/>
          <w:sz w:val="28"/>
          <w:szCs w:val="28"/>
        </w:rPr>
        <w:t>Contratada</w:t>
      </w:r>
      <w:r w:rsidR="008F1841" w:rsidRPr="003F10F6">
        <w:rPr>
          <w:rFonts w:ascii="Arial Narrow" w:hAnsi="Arial Narrow" w:cstheme="minorHAnsi"/>
          <w:sz w:val="28"/>
          <w:szCs w:val="28"/>
        </w:rPr>
        <w:t xml:space="preserve"> serão efetuados, em até 30 (trinta) dias, após a entrega dos produtos, de acordo com os quantitativos entregues, e mediante a apresentação das notas fiscais/faturas devidamente atestadas e visadas, pelo fiscal d</w:t>
      </w:r>
      <w:r w:rsidR="007B3824" w:rsidRPr="003F10F6">
        <w:rPr>
          <w:rFonts w:ascii="Arial Narrow" w:hAnsi="Arial Narrow" w:cstheme="minorHAnsi"/>
          <w:sz w:val="28"/>
          <w:szCs w:val="28"/>
        </w:rPr>
        <w:t xml:space="preserve">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7AD6DA3" w14:textId="77777777" w:rsidR="002D1FCF" w:rsidRPr="003F10F6"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7777777" w:rsidR="008F1841" w:rsidRPr="003F10F6"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Em caso de devolução da Nota Fiscal/Fatura para correção, o prazo para pagamento passará a fluir após a sua reapresentação.</w:t>
      </w:r>
    </w:p>
    <w:p w14:paraId="6E216BCE" w14:textId="77777777" w:rsidR="008F1841" w:rsidRPr="003F10F6"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77777777"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Notas Fiscais/Faturas correspondentes, serão discriminativas, constando o número </w:t>
      </w:r>
      <w:r w:rsidR="007B3824" w:rsidRPr="003F10F6">
        <w:rPr>
          <w:rFonts w:ascii="Arial Narrow" w:hAnsi="Arial Narrow" w:cstheme="minorHAnsi"/>
          <w:sz w:val="28"/>
          <w:szCs w:val="28"/>
        </w:rPr>
        <w:t xml:space="preserve">desta licitação e </w:t>
      </w:r>
      <w:r w:rsidR="00CA336F">
        <w:rPr>
          <w:rFonts w:ascii="Arial Narrow" w:hAnsi="Arial Narrow" w:cstheme="minorHAnsi"/>
          <w:sz w:val="28"/>
          <w:szCs w:val="28"/>
        </w:rPr>
        <w:t>do Contrato</w:t>
      </w:r>
      <w:r w:rsidR="007B3824" w:rsidRPr="003F10F6">
        <w:rPr>
          <w:rFonts w:ascii="Arial Narrow" w:hAnsi="Arial Narrow" w:cstheme="minorHAnsi"/>
          <w:sz w:val="28"/>
          <w:szCs w:val="28"/>
        </w:rPr>
        <w:t xml:space="preserve"> respectiva</w:t>
      </w:r>
      <w:r w:rsidRPr="003F10F6">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18</w:t>
      </w:r>
      <w:r w:rsidRPr="003F10F6">
        <w:rPr>
          <w:rFonts w:ascii="Arial Narrow" w:hAnsi="Arial Narrow" w:cstheme="minorHAnsi"/>
          <w:b/>
          <w:sz w:val="28"/>
          <w:szCs w:val="28"/>
        </w:rPr>
        <w:tab/>
        <w:t>-</w:t>
      </w:r>
      <w:r w:rsidRPr="003F10F6">
        <w:rPr>
          <w:rFonts w:ascii="Arial Narrow" w:hAnsi="Arial Narrow" w:cstheme="minorHAnsi"/>
          <w:b/>
          <w:sz w:val="28"/>
          <w:szCs w:val="28"/>
        </w:rPr>
        <w:tab/>
        <w:t>DAS PENALIDADES E MULTAS</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que, convocado dentro do prazo de validade de sua proposta, não comparecer no prazo estipulado deste Edital, para assinatura </w:t>
      </w:r>
      <w:r w:rsidR="00CA336F">
        <w:rPr>
          <w:rFonts w:ascii="Arial Narrow" w:hAnsi="Arial Narrow" w:cstheme="minorHAnsi"/>
          <w:sz w:val="28"/>
          <w:szCs w:val="28"/>
        </w:rPr>
        <w:t>do Contrato</w:t>
      </w:r>
      <w:r w:rsidR="009E6176"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ou instrumento equivalente, não retirar a Nota de Empenho, deixar de entregar a documentação exigida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Pr="003F10F6">
        <w:rPr>
          <w:rFonts w:ascii="Arial Narrow" w:hAnsi="Arial Narrow" w:cstheme="minorHAnsi"/>
          <w:sz w:val="28"/>
          <w:szCs w:val="28"/>
        </w:rPr>
        <w:t xml:space="preserve"> e das demais cominações legais.</w:t>
      </w:r>
    </w:p>
    <w:p w14:paraId="26BD0A4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3D409C63" w14:textId="77777777" w:rsidR="001929AB" w:rsidRPr="003F10F6" w:rsidRDefault="001929AB" w:rsidP="007C1D08">
      <w:pPr>
        <w:pStyle w:val="Corpodetexto31"/>
        <w:numPr>
          <w:ilvl w:val="0"/>
          <w:numId w:val="7"/>
        </w:numPr>
        <w:tabs>
          <w:tab w:val="left" w:pos="709"/>
          <w:tab w:val="left" w:pos="1418"/>
        </w:tabs>
        <w:rPr>
          <w:rFonts w:ascii="Arial Narrow" w:hAnsi="Arial Narrow" w:cstheme="minorHAnsi"/>
          <w:sz w:val="28"/>
          <w:szCs w:val="28"/>
        </w:rPr>
      </w:pPr>
      <w:r w:rsidRPr="003F10F6">
        <w:rPr>
          <w:rFonts w:ascii="Arial Narrow" w:hAnsi="Arial Narrow" w:cstheme="minorHAnsi"/>
          <w:sz w:val="28"/>
          <w:szCs w:val="28"/>
        </w:rPr>
        <w:t>não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
          <w:sz w:val="28"/>
          <w:szCs w:val="28"/>
        </w:rPr>
        <w:t xml:space="preserve"> </w:t>
      </w:r>
      <w:r w:rsidR="00CA336F">
        <w:rPr>
          <w:rFonts w:ascii="Arial Narrow" w:hAnsi="Arial Narrow" w:cstheme="minorHAnsi"/>
          <w:spacing w:val="3"/>
          <w:sz w:val="28"/>
          <w:szCs w:val="28"/>
        </w:rPr>
        <w:t>o Contrato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ou</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z w:val="28"/>
          <w:szCs w:val="28"/>
        </w:rPr>
        <w:t>itar/re</w:t>
      </w:r>
      <w:r w:rsidRPr="003F10F6">
        <w:rPr>
          <w:rFonts w:ascii="Arial Narrow" w:hAnsi="Arial Narrow" w:cstheme="minorHAnsi"/>
          <w:spacing w:val="2"/>
          <w:sz w:val="28"/>
          <w:szCs w:val="28"/>
        </w:rPr>
        <w:t>t</w:t>
      </w:r>
      <w:r w:rsidRPr="003F10F6">
        <w:rPr>
          <w:rFonts w:ascii="Arial Narrow" w:hAnsi="Arial Narrow" w:cstheme="minorHAnsi"/>
          <w:sz w:val="28"/>
          <w:szCs w:val="28"/>
        </w:rPr>
        <w:t>irar 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s</w:t>
      </w:r>
      <w:r w:rsidRPr="003F10F6">
        <w:rPr>
          <w:rFonts w:ascii="Arial Narrow" w:hAnsi="Arial Narrow" w:cstheme="minorHAnsi"/>
          <w:sz w:val="28"/>
          <w:szCs w:val="28"/>
        </w:rPr>
        <w:t>tr</w:t>
      </w:r>
      <w:r w:rsidRPr="003F10F6">
        <w:rPr>
          <w:rFonts w:ascii="Arial Narrow" w:hAnsi="Arial Narrow" w:cstheme="minorHAnsi"/>
          <w:spacing w:val="-3"/>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ento </w:t>
      </w:r>
      <w:r w:rsidRPr="003F10F6">
        <w:rPr>
          <w:rFonts w:ascii="Arial Narrow" w:hAnsi="Arial Narrow" w:cstheme="minorHAnsi"/>
          <w:spacing w:val="2"/>
          <w:sz w:val="28"/>
          <w:szCs w:val="28"/>
        </w:rPr>
        <w:t>e</w:t>
      </w:r>
      <w:r w:rsidRPr="003F10F6">
        <w:rPr>
          <w:rFonts w:ascii="Arial Narrow" w:hAnsi="Arial Narrow" w:cstheme="minorHAnsi"/>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al</w:t>
      </w:r>
      <w:r w:rsidRPr="003F10F6">
        <w:rPr>
          <w:rFonts w:ascii="Arial Narrow" w:hAnsi="Arial Narrow" w:cstheme="minorHAnsi"/>
          <w:spacing w:val="2"/>
          <w:sz w:val="28"/>
          <w:szCs w:val="28"/>
        </w:rPr>
        <w:t>e</w:t>
      </w:r>
      <w:r w:rsidRPr="003F10F6">
        <w:rPr>
          <w:rFonts w:ascii="Arial Narrow" w:hAnsi="Arial Narrow" w:cstheme="minorHAnsi"/>
          <w:sz w:val="28"/>
          <w:szCs w:val="28"/>
        </w:rPr>
        <w:t>nte,</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w:t>
      </w:r>
      <w:r w:rsidRPr="003F10F6">
        <w:rPr>
          <w:rFonts w:ascii="Arial Narrow" w:hAnsi="Arial Narrow" w:cstheme="minorHAnsi"/>
          <w:spacing w:val="2"/>
          <w:sz w:val="28"/>
          <w:szCs w:val="28"/>
        </w:rPr>
        <w:t>a</w:t>
      </w:r>
      <w:r w:rsidRPr="003F10F6">
        <w:rPr>
          <w:rFonts w:ascii="Arial Narrow" w:hAnsi="Arial Narrow" w:cstheme="minorHAnsi"/>
          <w:sz w:val="28"/>
          <w:szCs w:val="28"/>
        </w:rPr>
        <w:t xml:space="preserve">ndo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on</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z w:val="28"/>
          <w:szCs w:val="28"/>
        </w:rPr>
        <w:t>dentro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da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72BC6431" w14:textId="77777777" w:rsidR="00BD5EA6" w:rsidRPr="003F10F6" w:rsidRDefault="00BD5EA6" w:rsidP="002B3762">
      <w:pPr>
        <w:pStyle w:val="Corpodetexto31"/>
        <w:tabs>
          <w:tab w:val="left" w:pos="709"/>
          <w:tab w:val="left" w:pos="1560"/>
        </w:tabs>
        <w:ind w:left="1636"/>
        <w:rPr>
          <w:rFonts w:ascii="Arial Narrow" w:hAnsi="Arial Narrow" w:cstheme="minorHAnsi"/>
          <w:sz w:val="28"/>
          <w:szCs w:val="28"/>
        </w:rPr>
      </w:pPr>
    </w:p>
    <w:p w14:paraId="405CB10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lastRenderedPageBreak/>
        <w:t>b)</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entr</w:t>
      </w:r>
      <w:r w:rsidRPr="003F10F6">
        <w:rPr>
          <w:rFonts w:ascii="Arial Narrow" w:hAnsi="Arial Narrow" w:cstheme="minorHAnsi"/>
          <w:spacing w:val="2"/>
          <w:sz w:val="28"/>
          <w:szCs w:val="28"/>
        </w:rPr>
        <w:t>e</w:t>
      </w:r>
      <w:r w:rsidRPr="003F10F6">
        <w:rPr>
          <w:rFonts w:ascii="Arial Narrow" w:hAnsi="Arial Narrow" w:cstheme="minorHAnsi"/>
          <w:sz w:val="28"/>
          <w:szCs w:val="28"/>
        </w:rPr>
        <w:t>gar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xi</w:t>
      </w:r>
      <w:r w:rsidRPr="003F10F6">
        <w:rPr>
          <w:rFonts w:ascii="Arial Narrow" w:hAnsi="Arial Narrow" w:cstheme="minorHAnsi"/>
          <w:sz w:val="28"/>
          <w:szCs w:val="28"/>
        </w:rPr>
        <w:t>g</w:t>
      </w:r>
      <w:r w:rsidRPr="003F10F6">
        <w:rPr>
          <w:rFonts w:ascii="Arial Narrow" w:hAnsi="Arial Narrow" w:cstheme="minorHAnsi"/>
          <w:spacing w:val="1"/>
          <w:sz w:val="28"/>
          <w:szCs w:val="28"/>
        </w:rPr>
        <w:t>i</w:t>
      </w:r>
      <w:r w:rsidRPr="003F10F6">
        <w:rPr>
          <w:rFonts w:ascii="Arial Narrow" w:hAnsi="Arial Narrow" w:cstheme="minorHAnsi"/>
          <w:sz w:val="28"/>
          <w:szCs w:val="28"/>
        </w:rPr>
        <w:t xml:space="preserve">da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z w:val="28"/>
          <w:szCs w:val="28"/>
        </w:rPr>
        <w:t>di</w:t>
      </w:r>
      <w:r w:rsidRPr="003F10F6">
        <w:rPr>
          <w:rFonts w:ascii="Arial Narrow" w:hAnsi="Arial Narrow" w:cstheme="minorHAnsi"/>
          <w:spacing w:val="2"/>
          <w:sz w:val="28"/>
          <w:szCs w:val="28"/>
        </w:rPr>
        <w:t>t</w:t>
      </w:r>
      <w:r w:rsidRPr="003F10F6">
        <w:rPr>
          <w:rFonts w:ascii="Arial Narrow" w:hAnsi="Arial Narrow" w:cstheme="minorHAnsi"/>
          <w:sz w:val="28"/>
          <w:szCs w:val="28"/>
        </w:rPr>
        <w:t>al;</w:t>
      </w:r>
    </w:p>
    <w:p w14:paraId="3F000B85"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7FC6CD12"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t>apre</w:t>
      </w:r>
      <w:r w:rsidRPr="003F10F6">
        <w:rPr>
          <w:rFonts w:ascii="Arial Narrow" w:hAnsi="Arial Narrow" w:cstheme="minorHAnsi"/>
          <w:spacing w:val="1"/>
          <w:sz w:val="28"/>
          <w:szCs w:val="28"/>
        </w:rPr>
        <w:t>s</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ar 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19"/>
          <w:sz w:val="28"/>
          <w:szCs w:val="28"/>
        </w:rPr>
        <w:t xml:space="preserve"> </w:t>
      </w:r>
      <w:r w:rsidRPr="003F10F6">
        <w:rPr>
          <w:rFonts w:ascii="Arial Narrow" w:hAnsi="Arial Narrow" w:cstheme="minorHAnsi"/>
          <w:spacing w:val="4"/>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p>
    <w:p w14:paraId="08B630F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0822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ab/>
        <w:t>c</w:t>
      </w:r>
      <w:r w:rsidRPr="003F10F6">
        <w:rPr>
          <w:rFonts w:ascii="Arial Narrow" w:hAnsi="Arial Narrow" w:cstheme="minorHAnsi"/>
          <w:sz w:val="28"/>
          <w:szCs w:val="28"/>
        </w:rPr>
        <w:t>au</w:t>
      </w:r>
      <w:r w:rsidRPr="003F10F6">
        <w:rPr>
          <w:rFonts w:ascii="Arial Narrow" w:hAnsi="Arial Narrow" w:cstheme="minorHAnsi"/>
          <w:spacing w:val="1"/>
          <w:sz w:val="28"/>
          <w:szCs w:val="28"/>
        </w:rPr>
        <w:t>s</w:t>
      </w:r>
      <w:r w:rsidRPr="003F10F6">
        <w:rPr>
          <w:rFonts w:ascii="Arial Narrow" w:hAnsi="Arial Narrow" w:cstheme="minorHAnsi"/>
          <w:sz w:val="28"/>
          <w:szCs w:val="28"/>
        </w:rPr>
        <w:t>ar</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atra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b</w:t>
      </w:r>
      <w:r w:rsidRPr="003F10F6">
        <w:rPr>
          <w:rFonts w:ascii="Arial Narrow" w:hAnsi="Arial Narrow" w:cstheme="minorHAnsi"/>
          <w:spacing w:val="1"/>
          <w:sz w:val="28"/>
          <w:szCs w:val="28"/>
        </w:rPr>
        <w:t>j</w:t>
      </w:r>
      <w:r w:rsidRPr="003F10F6">
        <w:rPr>
          <w:rFonts w:ascii="Arial Narrow" w:hAnsi="Arial Narrow" w:cstheme="minorHAnsi"/>
          <w:sz w:val="28"/>
          <w:szCs w:val="28"/>
        </w:rPr>
        <w:t>eto;</w:t>
      </w:r>
    </w:p>
    <w:p w14:paraId="2B2DFF4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EA6DE6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e)</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ant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er</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02AEAAD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01DD1EBA"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 xml:space="preserve">f) </w:t>
      </w:r>
      <w:r w:rsidRPr="003F10F6">
        <w:rPr>
          <w:rFonts w:ascii="Arial Narrow" w:hAnsi="Arial Narrow" w:cstheme="minorHAnsi"/>
          <w:spacing w:val="2"/>
          <w:sz w:val="28"/>
          <w:szCs w:val="28"/>
        </w:rPr>
        <w:tab/>
        <w:t>f</w:t>
      </w:r>
      <w:r w:rsidRPr="003F10F6">
        <w:rPr>
          <w:rFonts w:ascii="Arial Narrow" w:hAnsi="Arial Narrow" w:cstheme="minorHAnsi"/>
          <w:sz w:val="28"/>
          <w:szCs w:val="28"/>
        </w:rPr>
        <w:t>alhar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na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AF07B8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6BF85C4"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g)</w:t>
      </w:r>
      <w:r w:rsidRPr="003F10F6">
        <w:rPr>
          <w:rFonts w:ascii="Arial Narrow" w:hAnsi="Arial Narrow" w:cstheme="minorHAnsi"/>
          <w:spacing w:val="2"/>
          <w:sz w:val="28"/>
          <w:szCs w:val="28"/>
        </w:rPr>
        <w:tab/>
        <w:t>f</w:t>
      </w:r>
      <w:r w:rsidRPr="003F10F6">
        <w:rPr>
          <w:rFonts w:ascii="Arial Narrow" w:hAnsi="Arial Narrow" w:cstheme="minorHAnsi"/>
          <w:sz w:val="28"/>
          <w:szCs w:val="28"/>
        </w:rPr>
        <w:t>raudar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4C7B63F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34B75B5E"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h)</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portar-</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odo i</w:t>
      </w:r>
      <w:r w:rsidRPr="003F10F6">
        <w:rPr>
          <w:rFonts w:ascii="Arial Narrow" w:hAnsi="Arial Narrow" w:cstheme="minorHAnsi"/>
          <w:spacing w:val="2"/>
          <w:sz w:val="28"/>
          <w:szCs w:val="28"/>
        </w:rPr>
        <w:t>n</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ône</w:t>
      </w:r>
      <w:r w:rsidRPr="003F10F6">
        <w:rPr>
          <w:rFonts w:ascii="Arial Narrow" w:hAnsi="Arial Narrow" w:cstheme="minorHAnsi"/>
          <w:spacing w:val="2"/>
          <w:sz w:val="28"/>
          <w:szCs w:val="28"/>
        </w:rPr>
        <w:t>o</w:t>
      </w:r>
      <w:r w:rsidRPr="003F10F6">
        <w:rPr>
          <w:rFonts w:ascii="Arial Narrow" w:hAnsi="Arial Narrow" w:cstheme="minorHAnsi"/>
          <w:sz w:val="28"/>
          <w:szCs w:val="28"/>
        </w:rPr>
        <w:t>;</w:t>
      </w:r>
    </w:p>
    <w:p w14:paraId="7938EE0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8115ED0"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t>de</w:t>
      </w:r>
      <w:r w:rsidRPr="003F10F6">
        <w:rPr>
          <w:rFonts w:ascii="Arial Narrow" w:hAnsi="Arial Narrow" w:cstheme="minorHAnsi"/>
          <w:spacing w:val="1"/>
          <w:sz w:val="28"/>
          <w:szCs w:val="28"/>
        </w:rPr>
        <w:t>c</w:t>
      </w:r>
      <w:r w:rsidRPr="003F10F6">
        <w:rPr>
          <w:rFonts w:ascii="Arial Narrow" w:hAnsi="Arial Narrow" w:cstheme="minorHAnsi"/>
          <w:sz w:val="28"/>
          <w:szCs w:val="28"/>
        </w:rPr>
        <w:t>larar</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z w:val="28"/>
          <w:szCs w:val="28"/>
        </w:rPr>
        <w:t>ões</w:t>
      </w:r>
      <w:r w:rsidRPr="003F10F6">
        <w:rPr>
          <w:rFonts w:ascii="Arial Narrow" w:hAnsi="Arial Narrow" w:cstheme="minorHAnsi"/>
          <w:spacing w:val="-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e</w:t>
      </w:r>
    </w:p>
    <w:p w14:paraId="6D6F0F3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8A81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eter </w:t>
      </w:r>
      <w:r w:rsidRPr="003F10F6">
        <w:rPr>
          <w:rFonts w:ascii="Arial Narrow" w:hAnsi="Arial Narrow" w:cstheme="minorHAnsi"/>
          <w:spacing w:val="2"/>
          <w:sz w:val="28"/>
          <w:szCs w:val="28"/>
        </w:rPr>
        <w:t>f</w:t>
      </w:r>
      <w:r w:rsidRPr="003F10F6">
        <w:rPr>
          <w:rFonts w:ascii="Arial Narrow" w:hAnsi="Arial Narrow" w:cstheme="minorHAnsi"/>
          <w:sz w:val="28"/>
          <w:szCs w:val="28"/>
        </w:rPr>
        <w:t>raude</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sc</w:t>
      </w:r>
      <w:r w:rsidRPr="003F10F6">
        <w:rPr>
          <w:rFonts w:ascii="Arial Narrow" w:hAnsi="Arial Narrow" w:cstheme="minorHAnsi"/>
          <w:sz w:val="28"/>
          <w:szCs w:val="28"/>
        </w:rPr>
        <w:t>al.</w:t>
      </w:r>
    </w:p>
    <w:p w14:paraId="4296250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1516801E"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3F10F6">
        <w:rPr>
          <w:rFonts w:ascii="Arial Narrow" w:hAnsi="Arial Narrow" w:cstheme="minorHAnsi"/>
          <w:spacing w:val="1"/>
          <w:sz w:val="28"/>
          <w:szCs w:val="28"/>
        </w:rPr>
        <w:t>18</w:t>
      </w:r>
      <w:r w:rsidRPr="003F10F6">
        <w:rPr>
          <w:rFonts w:ascii="Arial Narrow" w:eastAsia="Calibri" w:hAnsi="Arial Narrow" w:cstheme="minorHAnsi"/>
          <w:sz w:val="28"/>
          <w:szCs w:val="28"/>
          <w:lang w:eastAsia="en-US"/>
        </w:rPr>
        <w:t>.2</w:t>
      </w:r>
      <w:r w:rsidRPr="003F10F6">
        <w:rPr>
          <w:rFonts w:ascii="Arial Narrow" w:eastAsia="Calibri" w:hAnsi="Arial Narrow" w:cstheme="minorHAnsi"/>
          <w:sz w:val="28"/>
          <w:szCs w:val="28"/>
          <w:lang w:eastAsia="en-US"/>
        </w:rPr>
        <w:tab/>
        <w:t>-</w:t>
      </w:r>
      <w:r w:rsidRPr="003F10F6">
        <w:rPr>
          <w:rFonts w:ascii="Arial Narrow" w:eastAsia="Calibri" w:hAnsi="Arial Narrow" w:cstheme="minorHAnsi"/>
          <w:sz w:val="28"/>
          <w:szCs w:val="28"/>
          <w:lang w:eastAsia="en-US"/>
        </w:rPr>
        <w:tab/>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5936A820" w:rsidR="007C1D08" w:rsidRP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eastAsia="Calibri" w:hAnsi="Arial Narrow" w:cstheme="minorHAnsi"/>
          <w:sz w:val="28"/>
          <w:szCs w:val="28"/>
          <w:lang w:eastAsia="en-US"/>
        </w:rPr>
        <w:t>18</w:t>
      </w:r>
      <w:r w:rsidRPr="003F10F6">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P</w:t>
      </w:r>
      <w:r w:rsidRPr="003F10F6">
        <w:rPr>
          <w:rFonts w:ascii="Arial Narrow" w:hAnsi="Arial Narrow" w:cstheme="minorHAnsi"/>
          <w:spacing w:val="2"/>
          <w:sz w:val="28"/>
          <w:szCs w:val="28"/>
        </w:rPr>
        <w:t>e</w:t>
      </w:r>
      <w:r w:rsidRPr="003F10F6">
        <w:rPr>
          <w:rFonts w:ascii="Arial Narrow" w:hAnsi="Arial Narrow" w:cstheme="minorHAnsi"/>
          <w:sz w:val="28"/>
          <w:szCs w:val="28"/>
        </w:rPr>
        <w:t>la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re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3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z w:val="28"/>
          <w:szCs w:val="28"/>
        </w:rPr>
        <w:t>n</w:t>
      </w:r>
      <w:r w:rsidRPr="003F10F6">
        <w:rPr>
          <w:rFonts w:ascii="Arial Narrow" w:hAnsi="Arial Narrow" w:cstheme="minorHAnsi"/>
          <w:spacing w:val="1"/>
          <w:sz w:val="28"/>
          <w:szCs w:val="28"/>
        </w:rPr>
        <w:t>j</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ti</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ada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em</w:t>
      </w:r>
      <w:r w:rsidRPr="003F10F6">
        <w:rPr>
          <w:rFonts w:ascii="Arial Narrow" w:hAnsi="Arial Narrow" w:cstheme="minorHAnsi"/>
          <w:spacing w:val="4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8"/>
          <w:sz w:val="28"/>
          <w:szCs w:val="28"/>
        </w:rPr>
        <w:t xml:space="preserve"> </w:t>
      </w:r>
      <w:r w:rsidR="0029035B">
        <w:rPr>
          <w:rFonts w:ascii="Arial Narrow" w:hAnsi="Arial Narrow" w:cstheme="minorHAnsi"/>
          <w:sz w:val="28"/>
          <w:szCs w:val="28"/>
        </w:rPr>
        <w:t>o Contrato</w:t>
      </w:r>
      <w:r w:rsidRPr="003F10F6">
        <w:rPr>
          <w:rFonts w:ascii="Arial Narrow" w:hAnsi="Arial Narrow" w:cstheme="minorHAnsi"/>
          <w:sz w:val="28"/>
          <w:szCs w:val="28"/>
        </w:rPr>
        <w:t>,</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erá</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p</w:t>
      </w:r>
      <w:r w:rsidRPr="003F10F6">
        <w:rPr>
          <w:rFonts w:ascii="Arial Narrow" w:hAnsi="Arial Narrow" w:cstheme="minorHAnsi"/>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z w:val="28"/>
          <w:szCs w:val="28"/>
        </w:rPr>
        <w:t>da</w:t>
      </w:r>
      <w:r w:rsidRPr="003F10F6">
        <w:rPr>
          <w:rFonts w:ascii="Arial Narrow" w:hAnsi="Arial Narrow" w:cstheme="minorHAnsi"/>
          <w:spacing w:val="30"/>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ulta</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ante</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31"/>
          <w:sz w:val="28"/>
          <w:szCs w:val="28"/>
        </w:rPr>
        <w:t xml:space="preserve"> </w:t>
      </w:r>
      <w:r w:rsidRPr="003F10F6">
        <w:rPr>
          <w:rFonts w:ascii="Arial Narrow" w:hAnsi="Arial Narrow" w:cstheme="minorHAnsi"/>
          <w:spacing w:val="2"/>
          <w:sz w:val="28"/>
          <w:szCs w:val="28"/>
        </w:rPr>
        <w:t>1</w:t>
      </w:r>
      <w:r w:rsidRPr="003F10F6">
        <w:rPr>
          <w:rFonts w:ascii="Arial Narrow" w:hAnsi="Arial Narrow" w:cstheme="minorHAnsi"/>
          <w:sz w:val="28"/>
          <w:szCs w:val="28"/>
        </w:rPr>
        <w:t>0%</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29"/>
          <w:sz w:val="28"/>
          <w:szCs w:val="28"/>
        </w:rPr>
        <w:t xml:space="preserve"> </w:t>
      </w:r>
      <w:r w:rsidRPr="003F10F6">
        <w:rPr>
          <w:rFonts w:ascii="Arial Narrow" w:hAnsi="Arial Narrow" w:cstheme="minorHAnsi"/>
          <w:sz w:val="28"/>
          <w:szCs w:val="28"/>
        </w:rPr>
        <w:t>por</w:t>
      </w:r>
      <w:r w:rsidRPr="003F10F6">
        <w:rPr>
          <w:rFonts w:ascii="Arial Narrow" w:hAnsi="Arial Narrow" w:cstheme="minorHAnsi"/>
          <w:spacing w:val="3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or</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3"/>
          <w:sz w:val="28"/>
          <w:szCs w:val="28"/>
        </w:rPr>
        <w:t>r</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1"/>
          <w:sz w:val="28"/>
          <w:szCs w:val="28"/>
        </w:rPr>
        <w:t>ç</w:t>
      </w:r>
      <w:r w:rsidRPr="003F10F6">
        <w:rPr>
          <w:rFonts w:ascii="Arial Narrow" w:hAnsi="Arial Narrow" w:cstheme="minorHAnsi"/>
          <w:sz w:val="28"/>
          <w:szCs w:val="28"/>
        </w:rPr>
        <w:t>o</w:t>
      </w:r>
      <w:r w:rsidRPr="003F10F6">
        <w:rPr>
          <w:rFonts w:ascii="Arial Narrow" w:hAnsi="Arial Narrow" w:cstheme="minorHAnsi"/>
          <w:spacing w:val="3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w w:val="9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orne</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4"/>
          <w:sz w:val="28"/>
          <w:szCs w:val="28"/>
        </w:rPr>
        <w:t>m</w:t>
      </w:r>
      <w:r w:rsidRPr="003F10F6">
        <w:rPr>
          <w:rFonts w:ascii="Arial Narrow" w:hAnsi="Arial Narrow" w:cstheme="minorHAnsi"/>
          <w:sz w:val="28"/>
          <w:szCs w:val="28"/>
        </w:rPr>
        <w:t>ento,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2"/>
          <w:sz w:val="28"/>
          <w:szCs w:val="28"/>
        </w:rPr>
        <w:t>í</w:t>
      </w:r>
      <w:r w:rsidRPr="003F10F6">
        <w:rPr>
          <w:rFonts w:ascii="Arial Narrow" w:hAnsi="Arial Narrow" w:cstheme="minorHAnsi"/>
          <w:sz w:val="28"/>
          <w:szCs w:val="28"/>
        </w:rPr>
        <w:t>tu</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4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d</w:t>
      </w:r>
      <w:r w:rsidRPr="003F10F6">
        <w:rPr>
          <w:rFonts w:ascii="Arial Narrow" w:hAnsi="Arial Narrow" w:cstheme="minorHAnsi"/>
          <w:sz w:val="28"/>
          <w:szCs w:val="28"/>
        </w:rPr>
        <w:t>en</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49"/>
          <w:sz w:val="28"/>
          <w:szCs w:val="28"/>
        </w:rPr>
        <w:t xml:space="preserve"> </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47"/>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ortui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aior</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4"/>
          <w:sz w:val="28"/>
          <w:szCs w:val="28"/>
        </w:rPr>
        <w:t>m</w:t>
      </w:r>
      <w:r w:rsidRPr="003F10F6">
        <w:rPr>
          <w:rFonts w:ascii="Arial Narrow" w:hAnsi="Arial Narrow" w:cstheme="minorHAnsi"/>
          <w:sz w:val="28"/>
          <w:szCs w:val="28"/>
        </w:rPr>
        <w:t>ente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pro</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os</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no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1"/>
          <w:sz w:val="28"/>
          <w:szCs w:val="28"/>
        </w:rPr>
        <w:t>c</w:t>
      </w:r>
      <w:r w:rsidRPr="003F10F6">
        <w:rPr>
          <w:rFonts w:ascii="Arial Narrow" w:hAnsi="Arial Narrow" w:cstheme="minorHAnsi"/>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ad</w:t>
      </w:r>
      <w:r w:rsidRPr="003F10F6">
        <w:rPr>
          <w:rFonts w:ascii="Arial Narrow" w:hAnsi="Arial Narrow" w:cstheme="minorHAnsi"/>
          <w:spacing w:val="4"/>
          <w:sz w:val="28"/>
          <w:szCs w:val="28"/>
        </w:rPr>
        <w:t>m</w:t>
      </w:r>
      <w:r w:rsidRPr="003F10F6">
        <w:rPr>
          <w:rFonts w:ascii="Arial Narrow" w:hAnsi="Arial Narrow" w:cstheme="minorHAnsi"/>
          <w:sz w:val="28"/>
          <w:szCs w:val="28"/>
        </w:rPr>
        <w:t>ini</w:t>
      </w:r>
      <w:r w:rsidRPr="003F10F6">
        <w:rPr>
          <w:rFonts w:ascii="Arial Narrow" w:hAnsi="Arial Narrow" w:cstheme="minorHAnsi"/>
          <w:spacing w:val="1"/>
          <w:sz w:val="28"/>
          <w:szCs w:val="28"/>
        </w:rPr>
        <w:t>s</w:t>
      </w:r>
      <w:r w:rsidRPr="003F10F6">
        <w:rPr>
          <w:rFonts w:ascii="Arial Narrow" w:hAnsi="Arial Narrow" w:cstheme="minorHAnsi"/>
          <w:sz w:val="28"/>
          <w:szCs w:val="28"/>
        </w:rPr>
        <w:t>trat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ue</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3"/>
          <w:sz w:val="28"/>
          <w:szCs w:val="28"/>
        </w:rPr>
        <w:t>r</w:t>
      </w:r>
      <w:r w:rsidRPr="003F10F6">
        <w:rPr>
          <w:rFonts w:ascii="Arial Narrow" w:hAnsi="Arial Narrow" w:cstheme="minorHAnsi"/>
          <w:sz w:val="28"/>
          <w:szCs w:val="28"/>
        </w:rPr>
        <w:t>ata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b/>
          <w:sz w:val="28"/>
          <w:szCs w:val="28"/>
        </w:rPr>
        <w:t>i</w:t>
      </w:r>
      <w:r w:rsidRPr="003F10F6">
        <w:rPr>
          <w:rFonts w:ascii="Arial Narrow" w:hAnsi="Arial Narrow" w:cstheme="minorHAnsi"/>
          <w:b/>
          <w:spacing w:val="2"/>
          <w:sz w:val="28"/>
          <w:szCs w:val="28"/>
        </w:rPr>
        <w:t>t</w:t>
      </w:r>
      <w:r w:rsidRPr="003F10F6">
        <w:rPr>
          <w:rFonts w:ascii="Arial Narrow" w:hAnsi="Arial Narrow" w:cstheme="minorHAnsi"/>
          <w:b/>
          <w:sz w:val="28"/>
          <w:szCs w:val="28"/>
        </w:rPr>
        <w:t>em</w:t>
      </w:r>
      <w:r w:rsidRPr="003F10F6">
        <w:rPr>
          <w:rFonts w:ascii="Arial Narrow" w:hAnsi="Arial Narrow" w:cstheme="minorHAnsi"/>
          <w:b/>
          <w:spacing w:val="-2"/>
          <w:sz w:val="28"/>
          <w:szCs w:val="28"/>
        </w:rPr>
        <w:t xml:space="preserve"> 18</w:t>
      </w:r>
      <w:r w:rsidRPr="003F10F6">
        <w:rPr>
          <w:rFonts w:ascii="Arial Narrow" w:hAnsi="Arial Narrow" w:cstheme="minorHAnsi"/>
          <w:b/>
          <w:sz w:val="28"/>
          <w:szCs w:val="28"/>
        </w:rPr>
        <w:t>.10</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3"/>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7"/>
          <w:sz w:val="28"/>
          <w:szCs w:val="28"/>
        </w:rPr>
        <w:t xml:space="preserve"> 18</w:t>
      </w:r>
      <w:r w:rsidRPr="003F10F6">
        <w:rPr>
          <w:rFonts w:ascii="Arial Narrow" w:hAnsi="Arial Narrow" w:cstheme="minorHAnsi"/>
          <w:spacing w:val="-1"/>
          <w:sz w:val="28"/>
          <w:szCs w:val="28"/>
        </w:rPr>
        <w:t>.</w:t>
      </w:r>
      <w:r w:rsidRPr="003F10F6">
        <w:rPr>
          <w:rFonts w:ascii="Arial Narrow" w:hAnsi="Arial Narrow" w:cstheme="minorHAnsi"/>
          <w:sz w:val="28"/>
          <w:szCs w:val="28"/>
        </w:rPr>
        <w:t>3</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à</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ente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
          <w:sz w:val="28"/>
          <w:szCs w:val="28"/>
        </w:rPr>
        <w:t>tud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olo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18.5</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
          <w:sz w:val="28"/>
          <w:szCs w:val="28"/>
        </w:rPr>
        <w:t xml:space="preserve"> f</w:t>
      </w:r>
      <w:r w:rsidRPr="003F10F6">
        <w:rPr>
          <w:rFonts w:ascii="Arial Narrow" w:hAnsi="Arial Narrow" w:cstheme="minorHAnsi"/>
          <w:spacing w:val="-1"/>
          <w:sz w:val="28"/>
          <w:szCs w:val="28"/>
        </w:rPr>
        <w:t>unda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tigo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8</w:t>
      </w:r>
      <w:r w:rsidRPr="003F10F6">
        <w:rPr>
          <w:rFonts w:ascii="Arial Narrow" w:hAnsi="Arial Narrow" w:cstheme="minorHAnsi"/>
          <w:sz w:val="28"/>
          <w:szCs w:val="28"/>
        </w:rPr>
        <w:t>6</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87</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I</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IV</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Le</w:t>
      </w:r>
      <w:r w:rsidRPr="003F10F6">
        <w:rPr>
          <w:rFonts w:ascii="Arial Narrow" w:hAnsi="Arial Narrow" w:cstheme="minorHAnsi"/>
          <w:sz w:val="28"/>
          <w:szCs w:val="28"/>
        </w:rPr>
        <w:t>i</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n</w:t>
      </w:r>
      <w:r w:rsidR="0029035B">
        <w:t>º</w:t>
      </w:r>
      <w:r w:rsidRPr="003F10F6">
        <w:rPr>
          <w:rFonts w:ascii="Arial Narrow" w:hAnsi="Arial Narrow" w:cstheme="minorHAnsi"/>
          <w:position w:val="6"/>
          <w:sz w:val="28"/>
          <w:szCs w:val="28"/>
        </w:rPr>
        <w:t xml:space="preserve"> </w:t>
      </w:r>
      <w:r w:rsidRPr="003F10F6">
        <w:rPr>
          <w:rFonts w:ascii="Arial Narrow" w:hAnsi="Arial Narrow" w:cstheme="minorHAnsi"/>
          <w:spacing w:val="-1"/>
          <w:sz w:val="28"/>
          <w:szCs w:val="28"/>
        </w:rPr>
        <w:t>8</w:t>
      </w:r>
      <w:r w:rsidRPr="003F10F6">
        <w:rPr>
          <w:rFonts w:ascii="Arial Narrow" w:hAnsi="Arial Narrow" w:cstheme="minorHAnsi"/>
          <w:spacing w:val="2"/>
          <w:sz w:val="28"/>
          <w:szCs w:val="28"/>
        </w:rPr>
        <w:t>.</w:t>
      </w:r>
      <w:r w:rsidRPr="003F10F6">
        <w:rPr>
          <w:rFonts w:ascii="Arial Narrow" w:hAnsi="Arial Narrow" w:cstheme="minorHAnsi"/>
          <w:spacing w:val="-1"/>
          <w:sz w:val="28"/>
          <w:szCs w:val="28"/>
        </w:rPr>
        <w:t>666</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19</w:t>
      </w:r>
      <w:r w:rsidRPr="003F10F6">
        <w:rPr>
          <w:rFonts w:ascii="Arial Narrow" w:hAnsi="Arial Narrow" w:cstheme="minorHAnsi"/>
          <w:spacing w:val="-1"/>
          <w:sz w:val="28"/>
          <w:szCs w:val="28"/>
        </w:rPr>
        <w:t>9</w:t>
      </w:r>
      <w:r w:rsidRPr="003F10F6">
        <w:rPr>
          <w:rFonts w:ascii="Arial Narrow" w:hAnsi="Arial Narrow" w:cstheme="minorHAnsi"/>
          <w:sz w:val="28"/>
          <w:szCs w:val="28"/>
        </w:rPr>
        <w:t>3</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7</w:t>
      </w:r>
      <w:r w:rsidRPr="003F10F6">
        <w:rPr>
          <w:rFonts w:ascii="Arial Narrow" w:hAnsi="Arial Narrow" w:cstheme="minorHAnsi"/>
          <w:position w:val="6"/>
          <w:sz w:val="28"/>
          <w:szCs w:val="28"/>
        </w:rPr>
        <w:t>°</w:t>
      </w:r>
      <w:r w:rsidRPr="003F10F6">
        <w:rPr>
          <w:rFonts w:ascii="Arial Narrow" w:hAnsi="Arial Narrow" w:cstheme="minorHAnsi"/>
          <w:spacing w:val="1"/>
          <w:position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z w:val="28"/>
          <w:szCs w:val="28"/>
        </w:rPr>
        <w:t xml:space="preserve">i </w:t>
      </w:r>
      <w:r w:rsidRPr="003F10F6">
        <w:rPr>
          <w:rFonts w:ascii="Arial Narrow" w:hAnsi="Arial Narrow" w:cstheme="minorHAnsi"/>
          <w:spacing w:val="-1"/>
          <w:sz w:val="28"/>
          <w:szCs w:val="28"/>
        </w:rPr>
        <w:t>n</w:t>
      </w:r>
      <w:r w:rsidRPr="003F10F6">
        <w:rPr>
          <w:rFonts w:ascii="Arial Narrow" w:hAnsi="Arial Narrow" w:cstheme="minorHAnsi"/>
          <w:position w:val="6"/>
          <w:sz w:val="28"/>
          <w:szCs w:val="28"/>
        </w:rPr>
        <w:t>o</w:t>
      </w:r>
      <w:r w:rsidRPr="003F10F6">
        <w:rPr>
          <w:rFonts w:ascii="Arial Narrow" w:hAnsi="Arial Narrow" w:cstheme="minorHAnsi"/>
          <w:w w:val="99"/>
          <w:position w:val="6"/>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pacing w:val="2"/>
          <w:sz w:val="28"/>
          <w:szCs w:val="28"/>
        </w:rPr>
        <w:t>5</w:t>
      </w:r>
      <w:r w:rsidRPr="003F10F6">
        <w:rPr>
          <w:rFonts w:ascii="Arial Narrow" w:hAnsi="Arial Narrow" w:cstheme="minorHAnsi"/>
          <w:spacing w:val="-1"/>
          <w:sz w:val="28"/>
          <w:szCs w:val="28"/>
        </w:rPr>
        <w:t>20</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1"/>
          <w:sz w:val="28"/>
          <w:szCs w:val="28"/>
        </w:rPr>
        <w:t>17/</w:t>
      </w:r>
      <w:r w:rsidRPr="003F10F6">
        <w:rPr>
          <w:rFonts w:ascii="Arial Narrow" w:hAnsi="Arial Narrow" w:cstheme="minorHAnsi"/>
          <w:spacing w:val="2"/>
          <w:sz w:val="28"/>
          <w:szCs w:val="28"/>
        </w:rPr>
        <w:t>0</w:t>
      </w:r>
      <w:r w:rsidRPr="003F10F6">
        <w:rPr>
          <w:rFonts w:ascii="Arial Narrow" w:hAnsi="Arial Narrow" w:cstheme="minorHAnsi"/>
          <w:spacing w:val="-1"/>
          <w:sz w:val="28"/>
          <w:szCs w:val="28"/>
        </w:rPr>
        <w:t>7/</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002</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eta</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alh</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n</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ini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en</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b/>
          <w:spacing w:val="-5"/>
          <w:sz w:val="28"/>
          <w:szCs w:val="28"/>
        </w:rPr>
        <w:t>18</w:t>
      </w:r>
      <w:r w:rsidRPr="003F10F6">
        <w:rPr>
          <w:rFonts w:ascii="Arial Narrow" w:hAnsi="Arial Narrow" w:cstheme="minorHAnsi"/>
          <w:b/>
          <w:spacing w:val="-1"/>
          <w:sz w:val="28"/>
          <w:szCs w:val="28"/>
        </w:rPr>
        <w:t>.6, 18.</w:t>
      </w:r>
      <w:r w:rsidRPr="003F10F6">
        <w:rPr>
          <w:rFonts w:ascii="Arial Narrow" w:hAnsi="Arial Narrow" w:cstheme="minorHAnsi"/>
          <w:b/>
          <w:sz w:val="28"/>
          <w:szCs w:val="28"/>
        </w:rPr>
        <w:t>7</w:t>
      </w:r>
      <w:r w:rsidRPr="003F10F6">
        <w:rPr>
          <w:rFonts w:ascii="Arial Narrow" w:hAnsi="Arial Narrow" w:cstheme="minorHAnsi"/>
          <w:b/>
          <w:spacing w:val="-4"/>
          <w:sz w:val="28"/>
          <w:szCs w:val="28"/>
        </w:rPr>
        <w:t xml:space="preserve"> </w:t>
      </w:r>
      <w:r w:rsidRPr="003F10F6">
        <w:rPr>
          <w:rFonts w:ascii="Arial Narrow" w:hAnsi="Arial Narrow" w:cstheme="minorHAnsi"/>
          <w:b/>
          <w:sz w:val="28"/>
          <w:szCs w:val="28"/>
        </w:rPr>
        <w:t>e</w:t>
      </w:r>
      <w:r w:rsidRPr="003F10F6">
        <w:rPr>
          <w:rFonts w:ascii="Arial Narrow" w:hAnsi="Arial Narrow" w:cstheme="minorHAnsi"/>
          <w:b/>
          <w:spacing w:val="-6"/>
          <w:sz w:val="28"/>
          <w:szCs w:val="28"/>
        </w:rPr>
        <w:t xml:space="preserve"> 18</w:t>
      </w:r>
      <w:r w:rsidRPr="003F10F6">
        <w:rPr>
          <w:rFonts w:ascii="Arial Narrow" w:hAnsi="Arial Narrow" w:cstheme="minorHAnsi"/>
          <w:b/>
          <w:spacing w:val="-1"/>
          <w:sz w:val="28"/>
          <w:szCs w:val="28"/>
        </w:rPr>
        <w:t>.8</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eguinte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pacing w:val="-1"/>
          <w:w w:val="95"/>
          <w:sz w:val="28"/>
          <w:szCs w:val="28"/>
        </w:rPr>
        <w:t>a)</w:t>
      </w:r>
      <w:r w:rsidRPr="003F10F6">
        <w:rPr>
          <w:rFonts w:ascii="Arial Narrow" w:hAnsi="Arial Narrow" w:cstheme="minorHAnsi"/>
          <w:spacing w:val="-1"/>
          <w:w w:val="95"/>
          <w:sz w:val="28"/>
          <w:szCs w:val="28"/>
        </w:rPr>
        <w:tab/>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05626DAD"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w w:val="95"/>
          <w:sz w:val="28"/>
          <w:szCs w:val="28"/>
        </w:rPr>
        <w:lastRenderedPageBreak/>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2C164563"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6D70C200"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d)</w:t>
      </w:r>
      <w:r w:rsidRPr="003F10F6">
        <w:rPr>
          <w:rFonts w:ascii="Arial Narrow" w:hAnsi="Arial Narrow" w:cstheme="minorHAnsi"/>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18.6</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3"/>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to</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 xml:space="preserve">l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ob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rá</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pacing w:val="2"/>
          <w:sz w:val="28"/>
          <w:szCs w:val="28"/>
        </w:rPr>
        <w:t>0</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w:t>
      </w:r>
      <w:r w:rsidRPr="003F10F6">
        <w:rPr>
          <w:rFonts w:ascii="Arial Narrow" w:hAnsi="Arial Narrow" w:cstheme="minorHAnsi"/>
          <w:sz w:val="28"/>
          <w:szCs w:val="28"/>
        </w:rPr>
        <w:t>r</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em Lei</w:t>
      </w:r>
      <w:r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4EE2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18.7</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de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3"/>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o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le</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a</w:t>
      </w:r>
      <w:r w:rsidRPr="003F10F6">
        <w:rPr>
          <w:rFonts w:ascii="Arial Narrow" w:hAnsi="Arial Narrow" w:cstheme="minorHAnsi"/>
          <w:sz w:val="28"/>
          <w:szCs w:val="28"/>
        </w:rPr>
        <w:t>ra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ent</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ha</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ti</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it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eit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z w:val="28"/>
          <w:szCs w:val="28"/>
        </w:rPr>
        <w:t>%</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u</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penhado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itad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r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 xml:space="preserve">s </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 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h</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pacing w:val="-1"/>
          <w:sz w:val="28"/>
          <w:szCs w:val="28"/>
        </w:rPr>
        <w:t>18.8</w:t>
      </w:r>
      <w:r w:rsidRPr="003F10F6">
        <w:rPr>
          <w:rFonts w:ascii="Arial Narrow" w:hAnsi="Arial Narrow" w:cstheme="minorHAnsi"/>
          <w:spacing w:val="-1"/>
          <w:sz w:val="28"/>
          <w:szCs w:val="28"/>
        </w:rPr>
        <w:tab/>
        <w:t>-</w:t>
      </w:r>
      <w:r w:rsidRPr="003F10F6">
        <w:rPr>
          <w:rFonts w:ascii="Arial Narrow" w:hAnsi="Arial Narrow" w:cstheme="minorHAnsi"/>
          <w:spacing w:val="-1"/>
          <w:sz w:val="28"/>
          <w:szCs w:val="28"/>
        </w:rPr>
        <w:tab/>
        <w:t>E</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é</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id</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igu</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w:t>
      </w:r>
      <w:r w:rsidRPr="003F10F6">
        <w:rPr>
          <w:rFonts w:ascii="Arial Narrow" w:hAnsi="Arial Narrow" w:cstheme="minorHAnsi"/>
          <w:sz w:val="28"/>
          <w:szCs w:val="28"/>
        </w:rPr>
        <w:t>rá a</w:t>
      </w:r>
      <w:r w:rsidRPr="003F10F6">
        <w:rPr>
          <w:rFonts w:ascii="Arial Narrow" w:hAnsi="Arial Narrow" w:cstheme="minorHAnsi"/>
          <w:spacing w:val="2"/>
          <w:sz w:val="28"/>
          <w:szCs w:val="28"/>
        </w:rPr>
        <w:t xml:space="preserve"> a</w:t>
      </w:r>
      <w:r w:rsidRPr="003F10F6">
        <w:rPr>
          <w:rFonts w:ascii="Arial Narrow" w:hAnsi="Arial Narrow" w:cstheme="minorHAnsi"/>
          <w:spacing w:val="-1"/>
          <w:sz w:val="28"/>
          <w:szCs w:val="28"/>
        </w:rPr>
        <w:t>pli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 xml:space="preserve">o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il</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te</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18.9</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w:t>
      </w:r>
      <w:r w:rsidRPr="003F10F6">
        <w:rPr>
          <w:rFonts w:ascii="Arial Narrow" w:hAnsi="Arial Narrow" w:cstheme="minorHAnsi"/>
          <w:sz w:val="28"/>
          <w:szCs w:val="28"/>
        </w:rPr>
        <w:t>ra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áu</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eu</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z w:val="28"/>
          <w:szCs w:val="28"/>
        </w:rPr>
        <w:t>s</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ulati</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al</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77777777" w:rsidR="001929AB" w:rsidRPr="003F10F6"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5BD5C926" w14:textId="77777777" w:rsidR="00BD5EA6" w:rsidRPr="003F10F6"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1CDFEC48" w14:textId="20DCB3C3" w:rsidR="001929AB" w:rsidRDefault="001929AB"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II</w:t>
      </w:r>
      <w:r w:rsidRPr="003F10F6">
        <w:rPr>
          <w:rFonts w:ascii="Arial Narrow" w:hAnsi="Arial Narrow" w:cstheme="minorHAnsi"/>
          <w:sz w:val="28"/>
          <w:szCs w:val="28"/>
        </w:rPr>
        <w:tab/>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p>
    <w:p w14:paraId="4DE8F50A" w14:textId="77777777" w:rsidR="008913F4" w:rsidRPr="003F10F6" w:rsidRDefault="008913F4"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55785368" w14:textId="32648F56" w:rsidR="001929AB" w:rsidRPr="004F45D0" w:rsidRDefault="001929AB" w:rsidP="004F45D0">
      <w:pPr>
        <w:pStyle w:val="PargrafodaLista"/>
        <w:widowControl w:val="0"/>
        <w:numPr>
          <w:ilvl w:val="0"/>
          <w:numId w:val="10"/>
        </w:numPr>
        <w:tabs>
          <w:tab w:val="left" w:pos="709"/>
          <w:tab w:val="left" w:pos="1560"/>
        </w:tabs>
        <w:jc w:val="both"/>
        <w:rPr>
          <w:rFonts w:ascii="Arial Narrow" w:hAnsi="Arial Narrow" w:cstheme="minorHAnsi"/>
          <w:spacing w:val="-1"/>
          <w:sz w:val="28"/>
          <w:szCs w:val="28"/>
        </w:rPr>
      </w:pPr>
      <w:r w:rsidRPr="004F45D0">
        <w:rPr>
          <w:rFonts w:ascii="Arial Narrow" w:hAnsi="Arial Narrow" w:cstheme="minorHAnsi"/>
          <w:spacing w:val="-1"/>
          <w:sz w:val="28"/>
          <w:szCs w:val="28"/>
        </w:rPr>
        <w:t>Sob</w:t>
      </w:r>
      <w:r w:rsidRPr="004F45D0">
        <w:rPr>
          <w:rFonts w:ascii="Arial Narrow" w:hAnsi="Arial Narrow" w:cstheme="minorHAnsi"/>
          <w:sz w:val="28"/>
          <w:szCs w:val="28"/>
        </w:rPr>
        <w:t>re</w:t>
      </w:r>
      <w:r w:rsidRPr="004F45D0">
        <w:rPr>
          <w:rFonts w:ascii="Arial Narrow" w:hAnsi="Arial Narrow" w:cstheme="minorHAnsi"/>
          <w:spacing w:val="-4"/>
          <w:sz w:val="28"/>
          <w:szCs w:val="28"/>
        </w:rPr>
        <w:t xml:space="preserve"> </w:t>
      </w:r>
      <w:r w:rsidRPr="004F45D0">
        <w:rPr>
          <w:rFonts w:ascii="Arial Narrow" w:hAnsi="Arial Narrow" w:cstheme="minorHAnsi"/>
          <w:sz w:val="28"/>
          <w:szCs w:val="28"/>
        </w:rPr>
        <w:t>o</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v</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lo</w:t>
      </w:r>
      <w:r w:rsidRPr="004F45D0">
        <w:rPr>
          <w:rFonts w:ascii="Arial Narrow" w:hAnsi="Arial Narrow" w:cstheme="minorHAnsi"/>
          <w:sz w:val="28"/>
          <w:szCs w:val="28"/>
        </w:rPr>
        <w:t>r</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objeto </w:t>
      </w:r>
      <w:r w:rsidRPr="004F45D0">
        <w:rPr>
          <w:rFonts w:ascii="Arial Narrow" w:hAnsi="Arial Narrow" w:cstheme="minorHAnsi"/>
          <w:spacing w:val="-1"/>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qua</w:t>
      </w:r>
      <w:r w:rsidRPr="004F45D0">
        <w:rPr>
          <w:rFonts w:ascii="Arial Narrow" w:hAnsi="Arial Narrow" w:cstheme="minorHAnsi"/>
          <w:sz w:val="28"/>
          <w:szCs w:val="28"/>
        </w:rPr>
        <w:t>l</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pa</w:t>
      </w:r>
      <w:r w:rsidRPr="004F45D0">
        <w:rPr>
          <w:rFonts w:ascii="Arial Narrow" w:hAnsi="Arial Narrow" w:cstheme="minorHAnsi"/>
          <w:sz w:val="28"/>
          <w:szCs w:val="28"/>
        </w:rPr>
        <w:t>r</w:t>
      </w:r>
      <w:r w:rsidRPr="004F45D0">
        <w:rPr>
          <w:rFonts w:ascii="Arial Narrow" w:hAnsi="Arial Narrow" w:cstheme="minorHAnsi"/>
          <w:spacing w:val="-1"/>
          <w:sz w:val="28"/>
          <w:szCs w:val="28"/>
        </w:rPr>
        <w:t>ti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ip</w:t>
      </w:r>
      <w:r w:rsidRPr="004F45D0">
        <w:rPr>
          <w:rFonts w:ascii="Arial Narrow" w:hAnsi="Arial Narrow" w:cstheme="minorHAnsi"/>
          <w:spacing w:val="2"/>
          <w:sz w:val="28"/>
          <w:szCs w:val="28"/>
        </w:rPr>
        <w:t>o</w:t>
      </w:r>
      <w:r w:rsidRPr="004F45D0">
        <w:rPr>
          <w:rFonts w:ascii="Arial Narrow" w:hAnsi="Arial Narrow" w:cstheme="minorHAnsi"/>
          <w:sz w:val="28"/>
          <w:szCs w:val="28"/>
        </w:rPr>
        <w:t>u</w:t>
      </w:r>
      <w:r w:rsidRPr="004F45D0">
        <w:rPr>
          <w:rFonts w:ascii="Arial Narrow" w:hAnsi="Arial Narrow" w:cstheme="minorHAnsi"/>
          <w:spacing w:val="-6"/>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li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2"/>
          <w:sz w:val="28"/>
          <w:szCs w:val="28"/>
        </w:rPr>
        <w:t>n</w:t>
      </w:r>
      <w:r w:rsidRPr="004F45D0">
        <w:rPr>
          <w:rFonts w:ascii="Arial Narrow" w:hAnsi="Arial Narrow" w:cstheme="minorHAnsi"/>
          <w:spacing w:val="-1"/>
          <w:sz w:val="28"/>
          <w:szCs w:val="28"/>
        </w:rPr>
        <w:t>te</w:t>
      </w:r>
      <w:r w:rsidRPr="004F45D0">
        <w:rPr>
          <w:rFonts w:ascii="Arial Narrow" w:hAnsi="Arial Narrow" w:cstheme="minorHAnsi"/>
          <w:sz w:val="28"/>
          <w:szCs w:val="28"/>
        </w:rPr>
        <w:t>,</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s</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n</w:t>
      </w:r>
      <w:r w:rsidRPr="004F45D0">
        <w:rPr>
          <w:rFonts w:ascii="Arial Narrow" w:hAnsi="Arial Narrow" w:cstheme="minorHAnsi"/>
          <w:spacing w:val="2"/>
          <w:sz w:val="28"/>
          <w:szCs w:val="28"/>
        </w:rPr>
        <w:t>f</w:t>
      </w:r>
      <w:r w:rsidRPr="004F45D0">
        <w:rPr>
          <w:rFonts w:ascii="Arial Narrow" w:hAnsi="Arial Narrow" w:cstheme="minorHAnsi"/>
          <w:sz w:val="28"/>
          <w:szCs w:val="28"/>
        </w:rPr>
        <w:t>r</w:t>
      </w:r>
      <w:r w:rsidRPr="004F45D0">
        <w:rPr>
          <w:rFonts w:ascii="Arial Narrow" w:hAnsi="Arial Narrow" w:cstheme="minorHAnsi"/>
          <w:spacing w:val="-1"/>
          <w:sz w:val="28"/>
          <w:szCs w:val="28"/>
        </w:rPr>
        <w:t>a</w:t>
      </w:r>
      <w:r w:rsidRPr="004F45D0">
        <w:rPr>
          <w:rFonts w:ascii="Arial Narrow" w:hAnsi="Arial Narrow" w:cstheme="minorHAnsi"/>
          <w:spacing w:val="1"/>
          <w:sz w:val="28"/>
          <w:szCs w:val="28"/>
        </w:rPr>
        <w:t>ç</w:t>
      </w:r>
      <w:r w:rsidRPr="004F45D0">
        <w:rPr>
          <w:rFonts w:ascii="Arial Narrow" w:hAnsi="Arial Narrow" w:cstheme="minorHAnsi"/>
          <w:spacing w:val="-1"/>
          <w:sz w:val="28"/>
          <w:szCs w:val="28"/>
        </w:rPr>
        <w:t>ã</w:t>
      </w:r>
      <w:r w:rsidRPr="004F45D0">
        <w:rPr>
          <w:rFonts w:ascii="Arial Narrow" w:hAnsi="Arial Narrow" w:cstheme="minorHAnsi"/>
          <w:sz w:val="28"/>
          <w:szCs w:val="28"/>
        </w:rPr>
        <w:t>o</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o</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o</w:t>
      </w:r>
      <w:r w:rsidRPr="004F45D0">
        <w:rPr>
          <w:rFonts w:ascii="Arial Narrow" w:hAnsi="Arial Narrow" w:cstheme="minorHAnsi"/>
          <w:sz w:val="28"/>
          <w:szCs w:val="28"/>
        </w:rPr>
        <w:t>rr</w:t>
      </w:r>
      <w:r w:rsidRPr="004F45D0">
        <w:rPr>
          <w:rFonts w:ascii="Arial Narrow" w:hAnsi="Arial Narrow" w:cstheme="minorHAnsi"/>
          <w:spacing w:val="-1"/>
          <w:sz w:val="28"/>
          <w:szCs w:val="28"/>
        </w:rPr>
        <w:t>e</w:t>
      </w:r>
      <w:r w:rsidRPr="004F45D0">
        <w:rPr>
          <w:rFonts w:ascii="Arial Narrow" w:hAnsi="Arial Narrow" w:cstheme="minorHAnsi"/>
          <w:sz w:val="28"/>
          <w:szCs w:val="28"/>
        </w:rPr>
        <w:t>r</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du</w:t>
      </w:r>
      <w:r w:rsidRPr="004F45D0">
        <w:rPr>
          <w:rFonts w:ascii="Arial Narrow" w:hAnsi="Arial Narrow" w:cstheme="minorHAnsi"/>
          <w:sz w:val="28"/>
          <w:szCs w:val="28"/>
        </w:rPr>
        <w:t>r</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nt</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l</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1"/>
          <w:sz w:val="28"/>
          <w:szCs w:val="28"/>
        </w:rPr>
        <w:t>ç</w:t>
      </w:r>
      <w:r w:rsidRPr="004F45D0">
        <w:rPr>
          <w:rFonts w:ascii="Arial Narrow" w:hAnsi="Arial Narrow" w:cstheme="minorHAnsi"/>
          <w:spacing w:val="2"/>
          <w:sz w:val="28"/>
          <w:szCs w:val="28"/>
        </w:rPr>
        <w:t>ã</w:t>
      </w:r>
      <w:r w:rsidRPr="004F45D0">
        <w:rPr>
          <w:rFonts w:ascii="Arial Narrow" w:hAnsi="Arial Narrow" w:cstheme="minorHAnsi"/>
          <w:spacing w:val="-1"/>
          <w:sz w:val="28"/>
          <w:szCs w:val="28"/>
        </w:rPr>
        <w:t>o;</w:t>
      </w:r>
    </w:p>
    <w:p w14:paraId="25AB2985" w14:textId="77777777" w:rsidR="004F45D0" w:rsidRPr="004F45D0" w:rsidRDefault="004F45D0" w:rsidP="004F45D0">
      <w:pPr>
        <w:pStyle w:val="PargrafodaLista"/>
        <w:widowControl w:val="0"/>
        <w:tabs>
          <w:tab w:val="left" w:pos="709"/>
          <w:tab w:val="left" w:pos="1560"/>
        </w:tabs>
        <w:ind w:left="1636"/>
        <w:jc w:val="both"/>
        <w:rPr>
          <w:rFonts w:ascii="Arial Narrow" w:hAnsi="Arial Narrow" w:cstheme="minorHAnsi"/>
          <w:sz w:val="28"/>
          <w:szCs w:val="28"/>
        </w:rPr>
      </w:pPr>
    </w:p>
    <w:p w14:paraId="0424A10A"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ab/>
        <w:t>Sob</w:t>
      </w:r>
      <w:r w:rsidRPr="003F10F6">
        <w:rPr>
          <w:rFonts w:ascii="Arial Narrow" w:hAnsi="Arial Narrow" w:cstheme="minorHAnsi"/>
          <w:sz w:val="28"/>
          <w:szCs w:val="28"/>
        </w:rPr>
        <w:t>re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o do Contrato</w:t>
      </w:r>
      <w:r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18.10</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ó</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lastRenderedPageBreak/>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egu</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à</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itó</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pl</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z w:val="28"/>
          <w:szCs w:val="28"/>
        </w:rPr>
        <w:t>r</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lhe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z w:val="28"/>
          <w:szCs w:val="28"/>
        </w:rPr>
        <w:t>r</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apl</w:t>
      </w:r>
      <w:r w:rsidRPr="003F10F6">
        <w:rPr>
          <w:rFonts w:ascii="Arial Narrow" w:hAnsi="Arial Narrow" w:cstheme="minorHAnsi"/>
          <w:spacing w:val="1"/>
          <w:sz w:val="28"/>
          <w:szCs w:val="28"/>
        </w:rPr>
        <w:t>ic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hi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unt</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ó</w:t>
      </w:r>
      <w:r w:rsidRPr="003F10F6">
        <w:rPr>
          <w:rFonts w:ascii="Arial Narrow" w:hAnsi="Arial Narrow" w:cstheme="minorHAnsi"/>
          <w:sz w:val="28"/>
          <w:szCs w:val="28"/>
        </w:rPr>
        <w:t>r</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petent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shd w:val="clear" w:color="auto" w:fill="FFFFFF"/>
        </w:rPr>
        <w:t xml:space="preserve">30 </w:t>
      </w:r>
      <w:r w:rsidRPr="003F10F6">
        <w:rPr>
          <w:rFonts w:ascii="Arial Narrow" w:hAnsi="Arial Narrow" w:cstheme="minorHAnsi"/>
          <w:sz w:val="28"/>
          <w:szCs w:val="28"/>
          <w:shd w:val="clear" w:color="auto" w:fill="FFFFFF"/>
        </w:rPr>
        <w:t>(</w:t>
      </w:r>
      <w:r w:rsidRPr="003F10F6">
        <w:rPr>
          <w:rFonts w:ascii="Arial Narrow" w:hAnsi="Arial Narrow" w:cstheme="minorHAnsi"/>
          <w:spacing w:val="-1"/>
          <w:sz w:val="28"/>
          <w:szCs w:val="28"/>
          <w:shd w:val="clear" w:color="auto" w:fill="FFFFFF"/>
        </w:rPr>
        <w:t>trinta</w:t>
      </w:r>
      <w:r w:rsidRPr="003F10F6">
        <w:rPr>
          <w:rFonts w:ascii="Arial Narrow" w:hAnsi="Arial Narrow" w:cstheme="minorHAnsi"/>
          <w:sz w:val="28"/>
          <w:szCs w:val="28"/>
          <w:shd w:val="clear" w:color="auto" w:fill="FFFFFF"/>
        </w:rPr>
        <w:t>)</w:t>
      </w:r>
      <w:r w:rsidRPr="003F10F6">
        <w:rPr>
          <w:rFonts w:ascii="Arial Narrow" w:hAnsi="Arial Narrow" w:cstheme="minorHAnsi"/>
          <w:spacing w:val="-17"/>
          <w:sz w:val="28"/>
          <w:szCs w:val="28"/>
          <w:shd w:val="clear" w:color="auto" w:fill="FFFFFF"/>
        </w:rPr>
        <w:t xml:space="preserve"> </w:t>
      </w:r>
      <w:r w:rsidRPr="003F10F6">
        <w:rPr>
          <w:rFonts w:ascii="Arial Narrow" w:hAnsi="Arial Narrow" w:cstheme="minorHAnsi"/>
          <w:spacing w:val="2"/>
          <w:sz w:val="28"/>
          <w:szCs w:val="28"/>
          <w:shd w:val="clear" w:color="auto" w:fill="FFFFFF"/>
        </w:rPr>
        <w:t>d</w:t>
      </w:r>
      <w:r w:rsidRPr="003F10F6">
        <w:rPr>
          <w:rFonts w:ascii="Arial Narrow" w:hAnsi="Arial Narrow" w:cstheme="minorHAnsi"/>
          <w:spacing w:val="-1"/>
          <w:sz w:val="28"/>
          <w:szCs w:val="28"/>
          <w:shd w:val="clear" w:color="auto" w:fill="FFFFFF"/>
        </w:rPr>
        <w:t>ia</w:t>
      </w:r>
      <w:r w:rsidRPr="003F10F6">
        <w:rPr>
          <w:rFonts w:ascii="Arial Narrow" w:hAnsi="Arial Narrow" w:cstheme="minorHAnsi"/>
          <w:sz w:val="28"/>
          <w:szCs w:val="28"/>
          <w:shd w:val="clear" w:color="auto" w:fill="FFFFFF"/>
        </w:rPr>
        <w:t>s</w:t>
      </w:r>
      <w:r w:rsidRPr="003F10F6">
        <w:rPr>
          <w:rFonts w:ascii="Arial Narrow" w:hAnsi="Arial Narrow" w:cstheme="minorHAnsi"/>
          <w:spacing w:val="-15"/>
          <w:sz w:val="28"/>
          <w:szCs w:val="28"/>
          <w:shd w:val="clear" w:color="auto" w:fill="FFFFFF"/>
        </w:rPr>
        <w:t xml:space="preserve"> </w:t>
      </w:r>
      <w:r w:rsidRPr="003F10F6">
        <w:rPr>
          <w:rFonts w:ascii="Arial Narrow" w:hAnsi="Arial Narrow" w:cstheme="minorHAnsi"/>
          <w:spacing w:val="-1"/>
          <w:sz w:val="28"/>
          <w:szCs w:val="28"/>
          <w:shd w:val="clear" w:color="auto" w:fill="FFFFFF"/>
        </w:rPr>
        <w:t>út</w:t>
      </w:r>
      <w:r w:rsidRPr="003F10F6">
        <w:rPr>
          <w:rFonts w:ascii="Arial Narrow" w:hAnsi="Arial Narrow" w:cstheme="minorHAnsi"/>
          <w:spacing w:val="2"/>
          <w:sz w:val="28"/>
          <w:szCs w:val="28"/>
          <w:shd w:val="clear" w:color="auto" w:fill="FFFFFF"/>
        </w:rPr>
        <w:t>e</w:t>
      </w:r>
      <w:r w:rsidRPr="003F10F6">
        <w:rPr>
          <w:rFonts w:ascii="Arial Narrow" w:hAnsi="Arial Narrow" w:cstheme="minorHAnsi"/>
          <w:spacing w:val="-1"/>
          <w:sz w:val="28"/>
          <w:szCs w:val="28"/>
          <w:shd w:val="clear" w:color="auto" w:fill="FFFFFF"/>
        </w:rPr>
        <w:t>i</w:t>
      </w:r>
      <w:r w:rsidRPr="003F10F6">
        <w:rPr>
          <w:rFonts w:ascii="Arial Narrow" w:hAnsi="Arial Narrow" w:cstheme="minorHAnsi"/>
          <w:sz w:val="28"/>
          <w:szCs w:val="28"/>
          <w:shd w:val="clear" w:color="auto" w:fill="FFFFFF"/>
        </w:rPr>
        <w:t>s</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do</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1"/>
          <w:sz w:val="28"/>
          <w:szCs w:val="28"/>
        </w:rPr>
        <w:t>iá</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l</w:t>
      </w:r>
      <w:r w:rsidRPr="003F10F6">
        <w:rPr>
          <w:rFonts w:ascii="Arial Narrow" w:hAnsi="Arial Narrow" w:cstheme="minorHAnsi"/>
          <w:spacing w:val="-19"/>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M</w:t>
      </w:r>
      <w:r w:rsidRPr="003F10F6">
        <w:rPr>
          <w:rFonts w:ascii="Arial Narrow" w:hAnsi="Arial Narrow" w:cstheme="minorHAnsi"/>
          <w:spacing w:val="-1"/>
          <w:sz w:val="28"/>
          <w:szCs w:val="28"/>
        </w:rPr>
        <w:t>at</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G</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ndo</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atu</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édi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tente</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ité</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te</w:t>
      </w:r>
      <w:r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18.12</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ob</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dí</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iv</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iten</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9</w:t>
      </w:r>
      <w:r w:rsidRPr="003F10F6">
        <w:rPr>
          <w:rFonts w:ascii="Arial Narrow" w:hAnsi="Arial Narrow" w:cstheme="minorHAnsi"/>
          <w:spacing w:val="2"/>
          <w:sz w:val="28"/>
          <w:szCs w:val="28"/>
        </w:rPr>
        <w:t>.</w:t>
      </w:r>
      <w:r w:rsidRPr="003F10F6">
        <w:rPr>
          <w:rFonts w:ascii="Arial Narrow" w:hAnsi="Arial Narrow" w:cstheme="minorHAnsi"/>
          <w:sz w:val="28"/>
          <w:szCs w:val="28"/>
        </w:rPr>
        <w:t>1</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9</w:t>
      </w:r>
      <w:r w:rsidRPr="003F10F6">
        <w:rPr>
          <w:rFonts w:ascii="Arial Narrow" w:hAnsi="Arial Narrow" w:cstheme="minorHAnsi"/>
          <w:spacing w:val="-1"/>
          <w:sz w:val="28"/>
          <w:szCs w:val="28"/>
        </w:rPr>
        <w:t>.</w:t>
      </w:r>
      <w:r w:rsidRPr="003F10F6">
        <w:rPr>
          <w:rFonts w:ascii="Arial Narrow" w:hAnsi="Arial Narrow" w:cstheme="minorHAnsi"/>
          <w:sz w:val="28"/>
          <w:szCs w:val="28"/>
        </w:rPr>
        <w:t>9</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s</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ib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la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ado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úb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3C815B2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001C4E40">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multas aplicadas deverão ser recolhidas à </w:t>
      </w:r>
      <w:r w:rsidR="0029035B">
        <w:rPr>
          <w:rFonts w:ascii="Arial Narrow" w:hAnsi="Arial Narrow" w:cstheme="minorHAnsi"/>
          <w:sz w:val="28"/>
          <w:szCs w:val="28"/>
        </w:rPr>
        <w:t>Secretaria Municipal de Saúde</w:t>
      </w:r>
      <w:r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9B11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7D0D591F"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homologação do resultado desta licitação não implicará direito à contratação.</w:t>
      </w:r>
    </w:p>
    <w:p w14:paraId="0420E7F6"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5EC7791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Os licitantes assumem todos os custos de preparação e apresentação de suas propostas e a Administração não será, em nenhum caso, responsável por esses custos, </w:t>
      </w:r>
      <w:r w:rsidR="001929AB" w:rsidRPr="003F10F6">
        <w:rPr>
          <w:rFonts w:ascii="Arial Narrow" w:hAnsi="Arial Narrow" w:cstheme="minorHAnsi"/>
          <w:sz w:val="28"/>
          <w:szCs w:val="28"/>
        </w:rPr>
        <w:lastRenderedPageBreak/>
        <w:t>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9D9B1C4" w14:textId="2D8D816A"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 desatendimento de exigências formais não essenciais não importará o afastamento do licitante, desde que seja possível o aproveitamento do ato, observados os princípios da isonomia e do interesse público.</w:t>
      </w:r>
    </w:p>
    <w:p w14:paraId="0051A739" w14:textId="060705FD"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Em caso de divergência entre disposições deste Edital e de seus anexos ou demais peças que compõem o processo, prevalecerá as deste Edital.</w:t>
      </w:r>
    </w:p>
    <w:p w14:paraId="1E513C92" w14:textId="77777777" w:rsidR="00173BBE" w:rsidRPr="003F10F6" w:rsidRDefault="00173BBE" w:rsidP="002B3762">
      <w:pPr>
        <w:widowControl w:val="0"/>
        <w:tabs>
          <w:tab w:val="left" w:pos="709"/>
          <w:tab w:val="left" w:pos="1276"/>
        </w:tabs>
        <w:spacing w:after="0" w:line="240" w:lineRule="auto"/>
        <w:jc w:val="both"/>
        <w:rPr>
          <w:rFonts w:ascii="Arial Narrow" w:hAnsi="Arial Narrow" w:cstheme="minorHAnsi"/>
          <w:sz w:val="28"/>
          <w:szCs w:val="28"/>
        </w:rPr>
      </w:pPr>
    </w:p>
    <w:p w14:paraId="5788F3D2" w14:textId="14172C6F"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Edital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r w:rsidR="001C4E40" w:rsidRPr="001C4E40">
        <w:rPr>
          <w:rFonts w:ascii="Arial Narrow" w:hAnsi="Arial Narrow"/>
          <w:sz w:val="28"/>
          <w:szCs w:val="28"/>
        </w:rPr>
        <w:t>www.bllcompras.com</w:t>
      </w:r>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BFEAF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Todas as referências de tempo estabelecidas no Edital, no aviso e durante a sessão pública observarão o horário oficial de Brasília.</w:t>
      </w:r>
    </w:p>
    <w:p w14:paraId="3E3FE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02D47D" w14:textId="7C787F4D" w:rsidR="00C621B2"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3F10F6">
        <w:rPr>
          <w:rFonts w:ascii="Arial Narrow" w:hAnsi="Arial Narrow" w:cstheme="minorHAnsi"/>
          <w:i/>
          <w:sz w:val="28"/>
          <w:szCs w:val="28"/>
        </w:rPr>
        <w:t>site</w:t>
      </w:r>
      <w:r w:rsidR="001929AB"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declarações da empresa licitante solicitadas no edital deverão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 Integram este Edital,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4D630949"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6B680E15"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lastRenderedPageBreak/>
        <w:t>ANEXO III - Modelo Declaração de comprometimento dos requisitos de habilitação;</w:t>
      </w:r>
    </w:p>
    <w:p w14:paraId="11F1304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6CD6800A"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 - Modelo de Declaração de não Empregador de Menor;</w:t>
      </w:r>
    </w:p>
    <w:p w14:paraId="7BFAF4D1" w14:textId="55316D8B" w:rsidR="001929AB" w:rsidRDefault="000E15C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 xml:space="preserve">ANEXO VI - Minuta </w:t>
      </w:r>
      <w:r w:rsidR="001C4E40">
        <w:rPr>
          <w:rFonts w:ascii="Arial Narrow" w:hAnsi="Arial Narrow" w:cstheme="minorHAnsi"/>
          <w:sz w:val="28"/>
          <w:szCs w:val="28"/>
        </w:rPr>
        <w:t>do Contrato.</w:t>
      </w:r>
    </w:p>
    <w:p w14:paraId="54C033B1" w14:textId="77777777" w:rsidR="00173BBE" w:rsidRDefault="00173BBE"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4F2EF63D" w14:textId="77777777" w:rsidR="00173BBE" w:rsidRDefault="00173BBE"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658EF96C"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1E4DA49E" w14:textId="567D65C5" w:rsidR="008913F4" w:rsidRDefault="001929AB" w:rsidP="00946C55">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620DFC">
        <w:rPr>
          <w:rFonts w:ascii="Arial Narrow" w:hAnsi="Arial Narrow" w:cstheme="minorHAnsi"/>
          <w:sz w:val="28"/>
          <w:szCs w:val="28"/>
        </w:rPr>
        <w:t>25</w:t>
      </w:r>
      <w:r w:rsidRPr="003F10F6">
        <w:rPr>
          <w:rFonts w:ascii="Arial Narrow" w:hAnsi="Arial Narrow" w:cstheme="minorHAnsi"/>
          <w:sz w:val="28"/>
          <w:szCs w:val="28"/>
        </w:rPr>
        <w:t xml:space="preserve"> de </w:t>
      </w:r>
      <w:r w:rsidR="00620DFC">
        <w:rPr>
          <w:rFonts w:ascii="Arial Narrow" w:hAnsi="Arial Narrow" w:cstheme="minorHAnsi"/>
          <w:sz w:val="28"/>
          <w:szCs w:val="28"/>
        </w:rPr>
        <w:t>abril</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de </w:t>
      </w:r>
      <w:r w:rsidR="001C4E40">
        <w:rPr>
          <w:rFonts w:ascii="Arial Narrow" w:hAnsi="Arial Narrow" w:cstheme="minorHAnsi"/>
          <w:sz w:val="28"/>
          <w:szCs w:val="28"/>
        </w:rPr>
        <w:t>2023</w:t>
      </w:r>
      <w:r w:rsidRPr="003F10F6">
        <w:rPr>
          <w:rFonts w:ascii="Arial Narrow" w:hAnsi="Arial Narrow" w:cstheme="minorHAnsi"/>
          <w:sz w:val="28"/>
          <w:szCs w:val="28"/>
        </w:rPr>
        <w:t>.</w:t>
      </w:r>
    </w:p>
    <w:p w14:paraId="19B3A139" w14:textId="77777777" w:rsidR="00173BBE" w:rsidRDefault="00173BBE" w:rsidP="00946C55">
      <w:pPr>
        <w:widowControl w:val="0"/>
        <w:tabs>
          <w:tab w:val="left" w:pos="709"/>
          <w:tab w:val="left" w:pos="1276"/>
        </w:tabs>
        <w:spacing w:after="0" w:line="240" w:lineRule="auto"/>
        <w:ind w:right="-15"/>
        <w:jc w:val="right"/>
        <w:rPr>
          <w:rFonts w:ascii="Arial Narrow" w:hAnsi="Arial Narrow" w:cstheme="minorHAnsi"/>
          <w:sz w:val="28"/>
          <w:szCs w:val="28"/>
        </w:rPr>
      </w:pPr>
    </w:p>
    <w:p w14:paraId="05F0F436" w14:textId="77777777" w:rsidR="00173BBE" w:rsidRDefault="00173BBE" w:rsidP="00946C55">
      <w:pPr>
        <w:widowControl w:val="0"/>
        <w:tabs>
          <w:tab w:val="left" w:pos="709"/>
          <w:tab w:val="left" w:pos="1276"/>
        </w:tabs>
        <w:spacing w:after="0" w:line="240" w:lineRule="auto"/>
        <w:ind w:right="-15"/>
        <w:jc w:val="right"/>
        <w:rPr>
          <w:rFonts w:ascii="Arial Narrow" w:hAnsi="Arial Narrow" w:cstheme="minorHAnsi"/>
          <w:sz w:val="28"/>
          <w:szCs w:val="28"/>
        </w:rPr>
      </w:pPr>
    </w:p>
    <w:p w14:paraId="2497A06C" w14:textId="77777777" w:rsidR="00173BBE" w:rsidRPr="003F10F6" w:rsidRDefault="00173BBE" w:rsidP="00946C55">
      <w:pPr>
        <w:widowControl w:val="0"/>
        <w:tabs>
          <w:tab w:val="left" w:pos="709"/>
          <w:tab w:val="left" w:pos="1276"/>
        </w:tabs>
        <w:spacing w:after="0" w:line="240" w:lineRule="auto"/>
        <w:ind w:right="-15"/>
        <w:jc w:val="right"/>
        <w:rPr>
          <w:rFonts w:ascii="Arial Narrow" w:hAnsi="Arial Narrow" w:cstheme="minorHAnsi"/>
          <w:sz w:val="28"/>
          <w:szCs w:val="28"/>
        </w:rPr>
      </w:pPr>
    </w:p>
    <w:p w14:paraId="22A7634A" w14:textId="77777777" w:rsidR="00C621B2" w:rsidRPr="003F10F6" w:rsidRDefault="00C621B2" w:rsidP="00946C55">
      <w:pPr>
        <w:widowControl w:val="0"/>
        <w:spacing w:after="0" w:line="240" w:lineRule="auto"/>
        <w:ind w:right="-15"/>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01113224" w:rsidR="001929AB" w:rsidRPr="003F10F6" w:rsidRDefault="00FF7626" w:rsidP="002B3762">
      <w:pPr>
        <w:widowControl w:val="0"/>
        <w:spacing w:after="0" w:line="240" w:lineRule="auto"/>
        <w:ind w:right="-17"/>
        <w:jc w:val="center"/>
        <w:rPr>
          <w:rFonts w:ascii="Arial Narrow" w:hAnsi="Arial Narrow" w:cstheme="minorHAnsi"/>
          <w:b/>
          <w:sz w:val="28"/>
          <w:szCs w:val="28"/>
        </w:rPr>
      </w:pPr>
      <w:proofErr w:type="spellStart"/>
      <w:r>
        <w:rPr>
          <w:rFonts w:ascii="Arial Narrow" w:hAnsi="Arial Narrow" w:cstheme="minorHAnsi"/>
          <w:b/>
          <w:sz w:val="28"/>
          <w:szCs w:val="28"/>
        </w:rPr>
        <w:t>Onildes</w:t>
      </w:r>
      <w:proofErr w:type="spellEnd"/>
      <w:r>
        <w:rPr>
          <w:rFonts w:ascii="Arial Narrow" w:hAnsi="Arial Narrow" w:cstheme="minorHAnsi"/>
          <w:b/>
          <w:sz w:val="28"/>
          <w:szCs w:val="28"/>
        </w:rPr>
        <w:t xml:space="preserve"> Barros Rodrigues</w:t>
      </w:r>
    </w:p>
    <w:p w14:paraId="59E02B2B" w14:textId="280DB8EF" w:rsidR="001929AB" w:rsidRDefault="001C4E40" w:rsidP="002B3762">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Presidente da Comissão Permanente de Licitação</w:t>
      </w:r>
    </w:p>
    <w:p w14:paraId="77E86529" w14:textId="5F851DEF" w:rsidR="00FF7626" w:rsidRPr="003F10F6" w:rsidRDefault="00FF7626"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sz w:val="28"/>
          <w:szCs w:val="28"/>
        </w:rPr>
        <w:t xml:space="preserve">Decreto nº </w:t>
      </w:r>
      <w:r w:rsidR="001C4E40">
        <w:rPr>
          <w:rFonts w:ascii="Arial Narrow" w:hAnsi="Arial Narrow" w:cstheme="minorHAnsi"/>
          <w:sz w:val="28"/>
          <w:szCs w:val="28"/>
        </w:rPr>
        <w:t>2.101/2023</w:t>
      </w:r>
    </w:p>
    <w:p w14:paraId="781FAA35" w14:textId="5DBC92C4" w:rsidR="001929AB" w:rsidRPr="003F10F6" w:rsidRDefault="001929AB" w:rsidP="00F01F74">
      <w:pPr>
        <w:widowControl w:val="0"/>
        <w:spacing w:after="0" w:line="240" w:lineRule="auto"/>
        <w:rPr>
          <w:rFonts w:ascii="Arial Narrow" w:hAnsi="Arial Narrow" w:cstheme="minorHAnsi"/>
          <w:b/>
          <w:sz w:val="28"/>
          <w:szCs w:val="28"/>
        </w:rPr>
      </w:pPr>
    </w:p>
    <w:p w14:paraId="14AEAE0E"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A8EDBA5"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5159D164"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32D78507"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422A827B"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6E5CD6C7"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FF5A74C"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947D3E6"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5CC92005"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C285EC1"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45525CBB"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68550C61"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DE12DBB"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602BA0B9"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74C1608"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634F725B"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0A9D844"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7934AC35"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6FB72929"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4E668089"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8D82A7D"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0CDCD70"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6247597A" w14:textId="77777777" w:rsidR="00173BBE" w:rsidRDefault="00173BBE" w:rsidP="00173BBE">
      <w:pPr>
        <w:widowControl w:val="0"/>
        <w:tabs>
          <w:tab w:val="left" w:pos="709"/>
          <w:tab w:val="left" w:pos="1276"/>
        </w:tabs>
        <w:spacing w:after="0" w:line="240" w:lineRule="auto"/>
        <w:rPr>
          <w:rFonts w:ascii="Arial Narrow" w:hAnsi="Arial Narrow" w:cstheme="minorHAnsi"/>
          <w:b/>
          <w:sz w:val="28"/>
          <w:szCs w:val="28"/>
          <w:u w:val="single"/>
        </w:rPr>
      </w:pPr>
    </w:p>
    <w:p w14:paraId="025CD274" w14:textId="6622DB63" w:rsidR="00A73844" w:rsidRDefault="001929AB" w:rsidP="008913F4">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lastRenderedPageBreak/>
        <w:t>ANEXO I</w:t>
      </w:r>
    </w:p>
    <w:p w14:paraId="6F92E690" w14:textId="71A412A1" w:rsidR="00C621B2" w:rsidRDefault="00C621B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5000E035" w14:textId="77777777" w:rsidR="00620DFC" w:rsidRDefault="00620DFC" w:rsidP="00620DFC">
      <w:pPr>
        <w:jc w:val="center"/>
        <w:rPr>
          <w:rFonts w:ascii="Century Gothic" w:hAnsi="Century Gothic" w:cstheme="minorHAnsi"/>
          <w:b/>
          <w:sz w:val="28"/>
          <w:szCs w:val="28"/>
        </w:rPr>
      </w:pPr>
      <w:r w:rsidRPr="00C20F74">
        <w:rPr>
          <w:rFonts w:ascii="Century Gothic" w:hAnsi="Century Gothic" w:cstheme="minorHAnsi"/>
          <w:b/>
          <w:sz w:val="28"/>
          <w:szCs w:val="28"/>
        </w:rPr>
        <w:t>TERMO DE REFERÊNCIA</w:t>
      </w:r>
    </w:p>
    <w:p w14:paraId="4CA63030" w14:textId="77777777" w:rsidR="00620DFC" w:rsidRDefault="00620DFC" w:rsidP="00620DFC">
      <w:pPr>
        <w:jc w:val="center"/>
        <w:rPr>
          <w:rFonts w:ascii="Century Gothic" w:hAnsi="Century Gothic" w:cstheme="minorHAnsi"/>
          <w:b/>
          <w:sz w:val="28"/>
          <w:szCs w:val="28"/>
        </w:rPr>
      </w:pPr>
      <w:r>
        <w:rPr>
          <w:rFonts w:ascii="Century Gothic" w:hAnsi="Century Gothic" w:cstheme="minorHAnsi"/>
          <w:b/>
          <w:sz w:val="28"/>
          <w:szCs w:val="28"/>
        </w:rPr>
        <w:t>AQUISIÇÃO DE MEDICAMENTOS NÃO PADRONIZADOS</w:t>
      </w:r>
    </w:p>
    <w:p w14:paraId="1E938099" w14:textId="77777777" w:rsidR="00620DFC" w:rsidRPr="00C20F74" w:rsidRDefault="00620DFC" w:rsidP="00620DFC">
      <w:pPr>
        <w:jc w:val="center"/>
        <w:rPr>
          <w:rFonts w:ascii="Century Gothic" w:hAnsi="Century Gothic" w:cstheme="minorHAnsi"/>
          <w:b/>
          <w:sz w:val="28"/>
          <w:szCs w:val="28"/>
        </w:rPr>
      </w:pPr>
    </w:p>
    <w:p w14:paraId="1BB93B49" w14:textId="77777777" w:rsidR="00620DFC" w:rsidRPr="00C20F74" w:rsidRDefault="00620DFC" w:rsidP="00620DFC">
      <w:pPr>
        <w:jc w:val="both"/>
        <w:rPr>
          <w:rFonts w:ascii="Century Gothic" w:hAnsi="Century Gothic" w:cstheme="minorHAnsi"/>
          <w:b/>
        </w:rPr>
      </w:pPr>
      <w:r w:rsidRPr="00C20F74">
        <w:rPr>
          <w:rFonts w:ascii="Century Gothic" w:hAnsi="Century Gothic" w:cstheme="minorHAnsi"/>
          <w:b/>
        </w:rPr>
        <w:t xml:space="preserve">1. OBJETO: </w:t>
      </w:r>
    </w:p>
    <w:p w14:paraId="2C2420DC" w14:textId="77777777" w:rsidR="00620DFC" w:rsidRDefault="00620DFC" w:rsidP="00620DFC">
      <w:pPr>
        <w:jc w:val="both"/>
        <w:rPr>
          <w:rFonts w:ascii="Century Gothic" w:hAnsi="Century Gothic" w:cstheme="minorHAnsi"/>
          <w:bCs/>
        </w:rPr>
      </w:pPr>
      <w:r w:rsidRPr="00C20F74">
        <w:rPr>
          <w:rFonts w:ascii="Century Gothic" w:hAnsi="Century Gothic" w:cstheme="minorHAnsi"/>
          <w:bCs/>
        </w:rPr>
        <w:t>Aquisição de medicamentos não padronizados.</w:t>
      </w:r>
    </w:p>
    <w:p w14:paraId="010D5A63" w14:textId="77777777" w:rsidR="00620DFC" w:rsidRPr="00C20F74" w:rsidRDefault="00620DFC" w:rsidP="00620DFC">
      <w:pPr>
        <w:jc w:val="both"/>
        <w:rPr>
          <w:rFonts w:ascii="Century Gothic" w:hAnsi="Century Gothic" w:cstheme="minorHAnsi"/>
          <w:b/>
        </w:rPr>
      </w:pPr>
      <w:r w:rsidRPr="00C20F74">
        <w:rPr>
          <w:rFonts w:ascii="Century Gothic" w:hAnsi="Century Gothic" w:cstheme="minorHAnsi"/>
          <w:b/>
        </w:rPr>
        <w:t>2. JUSTIFICATIVA:</w:t>
      </w:r>
    </w:p>
    <w:p w14:paraId="78513FDC" w14:textId="77777777" w:rsidR="00620DFC" w:rsidRDefault="00620DFC" w:rsidP="00620DFC">
      <w:pPr>
        <w:jc w:val="both"/>
        <w:rPr>
          <w:rFonts w:ascii="Century Gothic" w:hAnsi="Century Gothic" w:cstheme="minorHAnsi"/>
        </w:rPr>
      </w:pPr>
      <w:r w:rsidRPr="00C20F74">
        <w:rPr>
          <w:rFonts w:ascii="Century Gothic" w:hAnsi="Century Gothic" w:cstheme="minorHAnsi"/>
        </w:rPr>
        <w:t xml:space="preserve">A aquisição se justifica considerando a necessidade de promover acesso a medicamentos que não constam no elenco estadual da assistência farmacêutica básica de mato grosso do sul apresentado na 5ª edição da resume (2021), homologada pela resolução </w:t>
      </w:r>
      <w:proofErr w:type="spellStart"/>
      <w:r w:rsidRPr="00C20F74">
        <w:rPr>
          <w:rFonts w:ascii="Century Gothic" w:hAnsi="Century Gothic" w:cstheme="minorHAnsi"/>
        </w:rPr>
        <w:t>cib</w:t>
      </w:r>
      <w:proofErr w:type="spellEnd"/>
      <w:r w:rsidRPr="00C20F74">
        <w:rPr>
          <w:rFonts w:ascii="Century Gothic" w:hAnsi="Century Gothic" w:cstheme="minorHAnsi"/>
        </w:rPr>
        <w:t>/</w:t>
      </w:r>
      <w:proofErr w:type="spellStart"/>
      <w:r w:rsidRPr="00C20F74">
        <w:rPr>
          <w:rFonts w:ascii="Century Gothic" w:hAnsi="Century Gothic" w:cstheme="minorHAnsi"/>
        </w:rPr>
        <w:t>ses</w:t>
      </w:r>
      <w:proofErr w:type="spellEnd"/>
      <w:r w:rsidRPr="00C20F74">
        <w:rPr>
          <w:rFonts w:ascii="Century Gothic" w:hAnsi="Century Gothic" w:cstheme="minorHAnsi"/>
        </w:rPr>
        <w:t xml:space="preserve"> n. 125 de 24 de junho de 2.021, bem como a resolução saúde/</w:t>
      </w:r>
      <w:proofErr w:type="spellStart"/>
      <w:r w:rsidRPr="00C20F74">
        <w:rPr>
          <w:rFonts w:ascii="Century Gothic" w:hAnsi="Century Gothic" w:cstheme="minorHAnsi"/>
        </w:rPr>
        <w:t>igt</w:t>
      </w:r>
      <w:proofErr w:type="spellEnd"/>
      <w:r w:rsidRPr="00C20F74">
        <w:rPr>
          <w:rFonts w:ascii="Century Gothic" w:hAnsi="Century Gothic" w:cstheme="minorHAnsi"/>
        </w:rPr>
        <w:t xml:space="preserve"> nº 01/2022 (marco legal de acesso a medicamentos não padronizados no município de Iguatemi)</w:t>
      </w:r>
      <w:r>
        <w:rPr>
          <w:rFonts w:ascii="Century Gothic" w:hAnsi="Century Gothic" w:cstheme="minorHAnsi"/>
        </w:rPr>
        <w:t>, “Institui o protocolo de acesso a medicamentos não padronizados junto à rede municipal de saúde de Iguatemi e dá providências correlatas”.</w:t>
      </w:r>
    </w:p>
    <w:p w14:paraId="600BC818" w14:textId="77777777" w:rsidR="00620DFC" w:rsidRPr="00C20F74" w:rsidRDefault="00620DFC" w:rsidP="00620DFC">
      <w:pPr>
        <w:jc w:val="both"/>
        <w:rPr>
          <w:rFonts w:ascii="Century Gothic" w:hAnsi="Century Gothic" w:cstheme="minorHAnsi"/>
          <w:b/>
        </w:rPr>
      </w:pPr>
      <w:r>
        <w:rPr>
          <w:rFonts w:ascii="Century Gothic" w:hAnsi="Century Gothic" w:cstheme="minorHAnsi"/>
          <w:b/>
        </w:rPr>
        <w:t>3</w:t>
      </w:r>
      <w:r w:rsidRPr="00C20F74">
        <w:rPr>
          <w:rFonts w:ascii="Century Gothic" w:hAnsi="Century Gothic" w:cstheme="minorHAnsi"/>
          <w:b/>
        </w:rPr>
        <w:t>. DA ENTREGA:</w:t>
      </w:r>
    </w:p>
    <w:p w14:paraId="3F0818C3" w14:textId="77777777" w:rsidR="00620DFC" w:rsidRDefault="00620DFC" w:rsidP="00620DFC">
      <w:pPr>
        <w:jc w:val="both"/>
        <w:rPr>
          <w:rFonts w:ascii="Century Gothic" w:hAnsi="Century Gothic" w:cstheme="minorHAnsi"/>
        </w:rPr>
      </w:pPr>
      <w:r w:rsidRPr="009E3971">
        <w:rPr>
          <w:rFonts w:ascii="Century Gothic" w:hAnsi="Century Gothic" w:cstheme="minorHAnsi"/>
        </w:rPr>
        <w:t>Do local de entrega: A entrega do item solicitado será realizada na Central de Abastecimento Farmacêutico – CAF do município de Iguatemi/MS anexa ao Pronto Atendimento Municipal - PAM, situada à rua Gelson Andrade Moreira, 1003 – Centro, Iguatemi-MS, telefone (67) 3471-1123 e (67) 3471-2773, das oito horas da manhã as quinze horas, de segunda a sexta-feira.</w:t>
      </w:r>
      <w:r w:rsidRPr="00C20F74">
        <w:rPr>
          <w:rFonts w:ascii="Century Gothic" w:hAnsi="Century Gothic" w:cstheme="minorHAnsi"/>
        </w:rPr>
        <w:t xml:space="preserve"> </w:t>
      </w:r>
    </w:p>
    <w:p w14:paraId="34AAB4BA" w14:textId="77777777" w:rsidR="00620DFC" w:rsidRDefault="00620DFC" w:rsidP="00620DFC">
      <w:pPr>
        <w:jc w:val="both"/>
        <w:rPr>
          <w:rFonts w:ascii="Century Gothic" w:hAnsi="Century Gothic" w:cstheme="minorHAnsi"/>
        </w:rPr>
      </w:pPr>
      <w:r w:rsidRPr="009E3971">
        <w:rPr>
          <w:rFonts w:ascii="Century Gothic" w:hAnsi="Century Gothic" w:cstheme="minorHAnsi"/>
        </w:rPr>
        <w:t>Do prazo de entrega: A entrega dos itens deverá ser realizada no prazo máximo de 10 (dez) dias úteis, a contar da data de envio da requisição</w:t>
      </w:r>
      <w:r>
        <w:rPr>
          <w:rFonts w:ascii="Century Gothic" w:hAnsi="Century Gothic" w:cstheme="minorHAnsi"/>
        </w:rPr>
        <w:t>.</w:t>
      </w:r>
    </w:p>
    <w:p w14:paraId="13E40CC7" w14:textId="77777777" w:rsidR="00620DFC" w:rsidRPr="00C20F74" w:rsidRDefault="00620DFC" w:rsidP="00620DFC">
      <w:pPr>
        <w:jc w:val="both"/>
        <w:rPr>
          <w:rFonts w:ascii="Century Gothic" w:hAnsi="Century Gothic" w:cstheme="minorHAnsi"/>
          <w:b/>
        </w:rPr>
      </w:pPr>
      <w:r>
        <w:rPr>
          <w:rFonts w:ascii="Century Gothic" w:hAnsi="Century Gothic" w:cstheme="minorHAnsi"/>
          <w:b/>
        </w:rPr>
        <w:t>4</w:t>
      </w:r>
      <w:r w:rsidRPr="00C20F74">
        <w:rPr>
          <w:rFonts w:ascii="Century Gothic" w:hAnsi="Century Gothic" w:cstheme="minorHAnsi"/>
          <w:b/>
        </w:rPr>
        <w:t xml:space="preserve">. CRITÉRIOS DE ACEITAÇÃO DOS MEDICAMENTOS: </w:t>
      </w:r>
    </w:p>
    <w:p w14:paraId="2ECAF387" w14:textId="77777777" w:rsidR="00620DFC" w:rsidRPr="009E3971" w:rsidRDefault="00620DFC" w:rsidP="00620DFC">
      <w:pPr>
        <w:jc w:val="both"/>
        <w:rPr>
          <w:rFonts w:ascii="Century Gothic" w:hAnsi="Century Gothic" w:cstheme="minorHAnsi"/>
        </w:rPr>
      </w:pPr>
      <w:r>
        <w:rPr>
          <w:rFonts w:ascii="Century Gothic" w:hAnsi="Century Gothic" w:cstheme="minorHAnsi"/>
        </w:rPr>
        <w:t>4</w:t>
      </w:r>
      <w:r w:rsidRPr="009E3971">
        <w:rPr>
          <w:rFonts w:ascii="Century Gothic" w:hAnsi="Century Gothic" w:cstheme="minorHAnsi"/>
        </w:rPr>
        <w:t>.1</w:t>
      </w:r>
      <w:r w:rsidRPr="009E3971">
        <w:rPr>
          <w:rFonts w:ascii="Century Gothic" w:hAnsi="Century Gothic" w:cstheme="minorHAnsi"/>
        </w:rPr>
        <w:tab/>
        <w:t>As embalagens e unidades constantes na especificação do produto deverão ser rigorosamente observadas, assim como a marca vencedora, sob pena de devolução do produto.</w:t>
      </w:r>
    </w:p>
    <w:p w14:paraId="3AED5597" w14:textId="77777777" w:rsidR="00620DFC" w:rsidRPr="00C20F74" w:rsidRDefault="00620DFC" w:rsidP="00620DFC">
      <w:pPr>
        <w:jc w:val="both"/>
        <w:rPr>
          <w:rFonts w:ascii="Century Gothic" w:hAnsi="Century Gothic" w:cstheme="minorHAnsi"/>
          <w:b/>
        </w:rPr>
      </w:pPr>
      <w:r>
        <w:rPr>
          <w:rFonts w:ascii="Century Gothic" w:hAnsi="Century Gothic" w:cstheme="minorHAnsi"/>
        </w:rPr>
        <w:t>4</w:t>
      </w:r>
      <w:r w:rsidRPr="009E3971">
        <w:rPr>
          <w:rFonts w:ascii="Century Gothic" w:hAnsi="Century Gothic" w:cstheme="minorHAnsi"/>
        </w:rPr>
        <w:t>.2</w:t>
      </w:r>
      <w:r w:rsidRPr="009E3971">
        <w:rPr>
          <w:rFonts w:ascii="Century Gothic" w:hAnsi="Century Gothic" w:cstheme="minorHAnsi"/>
        </w:rPr>
        <w:tab/>
        <w:t>Os produtos a serem fornecidos pelas empresas vencedoras da licitação deverão ser acompanhados de laudo analítico laboratorial expedido pela empresa produtora/titular do registro na ANVISA e/ou laboratório integrante da Rede Brasileira de Laboratórios Analíticos em Saúde (</w:t>
      </w:r>
      <w:proofErr w:type="spellStart"/>
      <w:r w:rsidRPr="009E3971">
        <w:rPr>
          <w:rFonts w:ascii="Century Gothic" w:hAnsi="Century Gothic" w:cstheme="minorHAnsi"/>
        </w:rPr>
        <w:t>Reblas</w:t>
      </w:r>
      <w:proofErr w:type="spellEnd"/>
      <w:r w:rsidRPr="009E3971">
        <w:rPr>
          <w:rFonts w:ascii="Century Gothic" w:hAnsi="Century Gothic" w:cstheme="minorHAnsi"/>
        </w:rPr>
        <w:t>).</w:t>
      </w:r>
    </w:p>
    <w:p w14:paraId="3DF949A3" w14:textId="77777777" w:rsidR="00620DFC" w:rsidRPr="00C20F74" w:rsidRDefault="00620DFC" w:rsidP="00620DFC">
      <w:pPr>
        <w:jc w:val="both"/>
        <w:rPr>
          <w:rFonts w:ascii="Century Gothic" w:hAnsi="Century Gothic" w:cstheme="minorHAnsi"/>
        </w:rPr>
      </w:pPr>
      <w:r>
        <w:rPr>
          <w:rFonts w:ascii="Century Gothic" w:hAnsi="Century Gothic" w:cstheme="minorHAnsi"/>
        </w:rPr>
        <w:t>4</w:t>
      </w:r>
      <w:r w:rsidRPr="00C20F74">
        <w:rPr>
          <w:rFonts w:ascii="Century Gothic" w:hAnsi="Century Gothic" w:cstheme="minorHAnsi"/>
        </w:rPr>
        <w:t>.</w:t>
      </w:r>
      <w:r>
        <w:rPr>
          <w:rFonts w:ascii="Century Gothic" w:hAnsi="Century Gothic" w:cstheme="minorHAnsi"/>
        </w:rPr>
        <w:t>3</w:t>
      </w:r>
      <w:r w:rsidRPr="00C20F74">
        <w:rPr>
          <w:rFonts w:ascii="Century Gothic" w:hAnsi="Century Gothic" w:cstheme="minorHAnsi"/>
        </w:rPr>
        <w:t xml:space="preserve"> - A Administração Municipal exige que todas as notas fiscais de entrega sejam acompanhadas da competente autorização (requisição/ prescrição médica); </w:t>
      </w:r>
    </w:p>
    <w:p w14:paraId="1F8ACC81" w14:textId="77777777" w:rsidR="00620DFC" w:rsidRPr="009E3971" w:rsidRDefault="00620DFC" w:rsidP="00620DFC">
      <w:pPr>
        <w:jc w:val="both"/>
        <w:rPr>
          <w:rFonts w:ascii="Century Gothic" w:hAnsi="Century Gothic" w:cstheme="minorHAnsi"/>
          <w:b/>
          <w:bCs/>
        </w:rPr>
      </w:pPr>
      <w:r w:rsidRPr="009E3971">
        <w:rPr>
          <w:rFonts w:ascii="Century Gothic" w:hAnsi="Century Gothic" w:cstheme="minorHAnsi"/>
          <w:b/>
          <w:bCs/>
        </w:rPr>
        <w:t>5. DA PROPOSTA</w:t>
      </w:r>
    </w:p>
    <w:p w14:paraId="2AD445FC" w14:textId="77777777" w:rsidR="00620DFC" w:rsidRDefault="00620DFC" w:rsidP="00620DFC">
      <w:pPr>
        <w:jc w:val="both"/>
        <w:rPr>
          <w:rFonts w:ascii="Century Gothic" w:hAnsi="Century Gothic" w:cstheme="minorHAnsi"/>
        </w:rPr>
      </w:pPr>
      <w:r w:rsidRPr="009E3971">
        <w:rPr>
          <w:rFonts w:ascii="Century Gothic" w:hAnsi="Century Gothic" w:cstheme="minorHAnsi"/>
        </w:rPr>
        <w:t xml:space="preserve">A proposta comercial deverá conter, de acordo com a especificação, a descrição detalhada do produto com a concentração, a apresentação e forma farmacêutica, a </w:t>
      </w:r>
      <w:r w:rsidRPr="009E3971">
        <w:rPr>
          <w:rFonts w:ascii="Century Gothic" w:hAnsi="Century Gothic" w:cstheme="minorHAnsi"/>
        </w:rPr>
        <w:lastRenderedPageBreak/>
        <w:t>procedência, o nome comercial/ou marca, o nome da fabricante e embalagem obrigatoriamente, bem como referências e demais características que permitam ao contratante identificar claramente o produto ofertado;</w:t>
      </w:r>
    </w:p>
    <w:p w14:paraId="2C8D9536" w14:textId="77777777" w:rsidR="00620DFC" w:rsidRPr="009E3971" w:rsidRDefault="00620DFC" w:rsidP="00620DFC">
      <w:pPr>
        <w:jc w:val="both"/>
        <w:rPr>
          <w:rFonts w:ascii="Century Gothic" w:hAnsi="Century Gothic" w:cstheme="minorHAnsi"/>
          <w:b/>
          <w:bCs/>
        </w:rPr>
      </w:pPr>
      <w:r w:rsidRPr="009E3971">
        <w:rPr>
          <w:rFonts w:ascii="Century Gothic" w:hAnsi="Century Gothic" w:cstheme="minorHAnsi"/>
          <w:b/>
          <w:bCs/>
        </w:rPr>
        <w:t>6. OBRIGAÇÕES DA CONTRATADA E DO CONTRATANTE</w:t>
      </w:r>
    </w:p>
    <w:p w14:paraId="4EA20917" w14:textId="77777777" w:rsidR="00620DFC" w:rsidRPr="009E3971" w:rsidRDefault="00620DFC" w:rsidP="00620DFC">
      <w:pPr>
        <w:jc w:val="both"/>
        <w:rPr>
          <w:rFonts w:ascii="Century Gothic" w:hAnsi="Century Gothic" w:cstheme="minorHAnsi"/>
          <w:b/>
          <w:bCs/>
        </w:rPr>
      </w:pPr>
      <w:r w:rsidRPr="009E3971">
        <w:rPr>
          <w:rFonts w:ascii="Century Gothic" w:hAnsi="Century Gothic" w:cstheme="minorHAnsi"/>
          <w:b/>
          <w:bCs/>
        </w:rPr>
        <w:t>6.1 – DA CONTRATADA</w:t>
      </w:r>
    </w:p>
    <w:p w14:paraId="39439458" w14:textId="77777777" w:rsidR="00620DFC" w:rsidRPr="009E3971" w:rsidRDefault="00620DFC" w:rsidP="00620DFC">
      <w:pPr>
        <w:jc w:val="both"/>
        <w:rPr>
          <w:rFonts w:ascii="Century Gothic" w:hAnsi="Century Gothic" w:cstheme="minorHAnsi"/>
        </w:rPr>
      </w:pPr>
      <w:r w:rsidRPr="009E3971">
        <w:rPr>
          <w:rFonts w:ascii="Century Gothic" w:hAnsi="Century Gothic" w:cstheme="minorHAnsi"/>
        </w:rPr>
        <w:t>6.1.1</w:t>
      </w:r>
      <w:r w:rsidRPr="009E3971">
        <w:rPr>
          <w:rFonts w:ascii="Century Gothic" w:hAnsi="Century Gothic" w:cstheme="minorHAnsi"/>
        </w:rPr>
        <w:tab/>
        <w:t>Os medicamentos deverão ser entregues na Central de Abastecimento Farmacêutico – CAF nas quantidades requeridas e apresentados em unidades  individualizas, acompanhados de documentação fiscal, a qual deverá conter as especificações do produto conforme Denominação Comum Brasileira (DCB), forma farmacêutica e concentração, lote, fabricante, validade e código EAN, quantitativo, valor unitário e total de cada item, bem como informações adicionais como número e modalidade de licitação, número do processo, número do contrato e número da ficha correspondente a dotação orçamentária.</w:t>
      </w:r>
    </w:p>
    <w:p w14:paraId="709EB767" w14:textId="77777777" w:rsidR="00620DFC" w:rsidRPr="009E3971" w:rsidRDefault="00620DFC" w:rsidP="00620DFC">
      <w:pPr>
        <w:jc w:val="both"/>
        <w:rPr>
          <w:rFonts w:ascii="Century Gothic" w:hAnsi="Century Gothic" w:cstheme="minorHAnsi"/>
        </w:rPr>
      </w:pPr>
      <w:r w:rsidRPr="009E3971">
        <w:rPr>
          <w:rFonts w:ascii="Century Gothic" w:hAnsi="Century Gothic" w:cstheme="minorHAnsi"/>
        </w:rPr>
        <w:t>6.1.2</w:t>
      </w:r>
      <w:r w:rsidRPr="009E3971">
        <w:rPr>
          <w:rFonts w:ascii="Century Gothic" w:hAnsi="Century Gothic" w:cstheme="minorHAnsi"/>
        </w:rPr>
        <w:tab/>
        <w:t>Da embalagem e rotulagem: Os medicamentos deverão ser entregues em suas embalagens primaria e secundaria originais, em perfeito estado, sem sinais de violação, sem aderência ao produto, umidade ou inadequação do conteúdo, identificado, nas condições de temperatura exigidas pelo fabricante e com número de registro emitido pela Agencia Nacional de Vigilância Sanitária - ANVISA; as embalagens primaria e secundaria devem apresentar número de lote, data de fabricação, validade, nome do responsável técnico, número completo (13 dígitos) do registro do medicamento na Agência Nacional de Vigilância Sanitária – ANVISA, nome genérico ou em Denominação Comum Brasileira (DCB) e concentração. Ainda, os produtos a serem fornecidos pelas empresas vencedoras da licitação devem apresentar em suas embalagens a expressão: VENDA PROIBIDA AO COMÉRCIO, conforme Portaria N. 2.814 de 29 de maio de 1.998.</w:t>
      </w:r>
    </w:p>
    <w:p w14:paraId="13EED68B" w14:textId="77777777" w:rsidR="00620DFC" w:rsidRPr="009E3971" w:rsidRDefault="00620DFC" w:rsidP="00620DFC">
      <w:pPr>
        <w:jc w:val="both"/>
        <w:rPr>
          <w:rFonts w:ascii="Century Gothic" w:hAnsi="Century Gothic" w:cstheme="minorHAnsi"/>
        </w:rPr>
      </w:pPr>
      <w:r w:rsidRPr="009E3971">
        <w:rPr>
          <w:rFonts w:ascii="Century Gothic" w:hAnsi="Century Gothic" w:cstheme="minorHAnsi"/>
        </w:rPr>
        <w:t>6.1.3</w:t>
      </w:r>
      <w:r w:rsidRPr="009E3971">
        <w:rPr>
          <w:rFonts w:ascii="Century Gothic" w:hAnsi="Century Gothic" w:cstheme="minorHAnsi"/>
        </w:rPr>
        <w:tab/>
        <w:t>Do lote e da validade: Os medicamentos devem ser entregues por lotes e data de validade. Todos os lotes deverão vir acompanhados de laudo analítico laboratorial expedido pela empresa produtora/titular do registro na ANVISA e/ou laboratório integrante da Rede Brasileira de Laboratórios Analíticos em Saúde (</w:t>
      </w:r>
      <w:proofErr w:type="spellStart"/>
      <w:r w:rsidRPr="009E3971">
        <w:rPr>
          <w:rFonts w:ascii="Century Gothic" w:hAnsi="Century Gothic" w:cstheme="minorHAnsi"/>
        </w:rPr>
        <w:t>Reblas</w:t>
      </w:r>
      <w:proofErr w:type="spellEnd"/>
      <w:r w:rsidRPr="009E3971">
        <w:rPr>
          <w:rFonts w:ascii="Century Gothic" w:hAnsi="Century Gothic" w:cstheme="minorHAnsi"/>
        </w:rPr>
        <w:t>). O número do lote do medicamento recebido, bem como o respectivo código de barras (EAN) devem constar na rotulagem e na nota fiscal, especificados o número de lotes por quantidade de medicamento entregue;</w:t>
      </w:r>
    </w:p>
    <w:p w14:paraId="4CA94A2B" w14:textId="77777777" w:rsidR="00620DFC" w:rsidRPr="009E3971" w:rsidRDefault="00620DFC" w:rsidP="00620DFC">
      <w:pPr>
        <w:jc w:val="both"/>
        <w:rPr>
          <w:rFonts w:ascii="Century Gothic" w:hAnsi="Century Gothic" w:cstheme="minorHAnsi"/>
        </w:rPr>
      </w:pPr>
      <w:r w:rsidRPr="009E3971">
        <w:rPr>
          <w:rFonts w:ascii="Century Gothic" w:hAnsi="Century Gothic" w:cstheme="minorHAnsi"/>
        </w:rPr>
        <w:t>6.1.4</w:t>
      </w:r>
      <w:r w:rsidRPr="009E3971">
        <w:rPr>
          <w:rFonts w:ascii="Century Gothic" w:hAnsi="Century Gothic" w:cstheme="minorHAnsi"/>
        </w:rPr>
        <w:tab/>
        <w:t>Do Prazo de Validade: Os medicamentos devem ser fornecidos com prazo de validade equivalente a no mínimo 75% de sua validade, contados a partir da data de fabricação.</w:t>
      </w:r>
    </w:p>
    <w:p w14:paraId="158F2BE4" w14:textId="77777777" w:rsidR="00620DFC" w:rsidRPr="009E3971" w:rsidRDefault="00620DFC" w:rsidP="00620DFC">
      <w:pPr>
        <w:jc w:val="both"/>
        <w:rPr>
          <w:rFonts w:ascii="Century Gothic" w:hAnsi="Century Gothic" w:cstheme="minorHAnsi"/>
        </w:rPr>
      </w:pPr>
      <w:r w:rsidRPr="009E3971">
        <w:rPr>
          <w:rFonts w:ascii="Century Gothic" w:hAnsi="Century Gothic" w:cstheme="minorHAnsi"/>
        </w:rPr>
        <w:t>6.1.5</w:t>
      </w:r>
      <w:r w:rsidRPr="009E3971">
        <w:rPr>
          <w:rFonts w:ascii="Century Gothic" w:hAnsi="Century Gothic" w:cstheme="minorHAnsi"/>
        </w:rPr>
        <w:tab/>
        <w:t>Do Transporte: A empresa vencedora será responsável pelo transporte e entrega dos medicamentos, bem como garantir o transporte adequado de cada medicamento conforme orientações do fabricante de modo a não afetar a identidade, qualidade e integridade dos mesmos.</w:t>
      </w:r>
    </w:p>
    <w:p w14:paraId="30937C42" w14:textId="77777777" w:rsidR="00620DFC" w:rsidRPr="009E3971" w:rsidRDefault="00620DFC" w:rsidP="00620DFC">
      <w:pPr>
        <w:jc w:val="both"/>
        <w:rPr>
          <w:rFonts w:ascii="Century Gothic" w:hAnsi="Century Gothic" w:cstheme="minorHAnsi"/>
        </w:rPr>
      </w:pPr>
      <w:r w:rsidRPr="009E3971">
        <w:rPr>
          <w:rFonts w:ascii="Century Gothic" w:hAnsi="Century Gothic" w:cstheme="minorHAnsi"/>
        </w:rPr>
        <w:t>6.1.6</w:t>
      </w:r>
      <w:r w:rsidRPr="009E3971">
        <w:rPr>
          <w:rFonts w:ascii="Century Gothic" w:hAnsi="Century Gothic" w:cstheme="minorHAnsi"/>
        </w:rPr>
        <w:tab/>
        <w:t>Do prazo de entrega: Respeitar e cumprir o prazo de entrega, bem como arcar com os custos inerentes ao transporte.</w:t>
      </w:r>
    </w:p>
    <w:p w14:paraId="2512ACD2" w14:textId="77777777" w:rsidR="00620DFC" w:rsidRDefault="00620DFC" w:rsidP="00620DFC">
      <w:pPr>
        <w:jc w:val="both"/>
        <w:rPr>
          <w:rFonts w:ascii="Century Gothic" w:hAnsi="Century Gothic" w:cstheme="minorHAnsi"/>
        </w:rPr>
      </w:pPr>
      <w:r w:rsidRPr="009E3971">
        <w:rPr>
          <w:rFonts w:ascii="Century Gothic" w:hAnsi="Century Gothic" w:cstheme="minorHAnsi"/>
        </w:rPr>
        <w:lastRenderedPageBreak/>
        <w:t>6.1.7</w:t>
      </w:r>
      <w:r w:rsidRPr="009E3971">
        <w:rPr>
          <w:rFonts w:ascii="Century Gothic" w:hAnsi="Century Gothic" w:cstheme="minorHAnsi"/>
        </w:rPr>
        <w:tab/>
        <w:t>Das Amostras: O Fornecedor deverá fornecer mostra do produto quando solicitado para avaliação.</w:t>
      </w:r>
    </w:p>
    <w:p w14:paraId="587CBAA5" w14:textId="77777777" w:rsidR="00620DFC" w:rsidRPr="009E3971" w:rsidRDefault="00620DFC" w:rsidP="00620DFC">
      <w:pPr>
        <w:jc w:val="both"/>
        <w:rPr>
          <w:rFonts w:ascii="Century Gothic" w:hAnsi="Century Gothic" w:cstheme="minorHAnsi"/>
          <w:b/>
          <w:bCs/>
        </w:rPr>
      </w:pPr>
      <w:r w:rsidRPr="009E3971">
        <w:rPr>
          <w:rFonts w:ascii="Century Gothic" w:hAnsi="Century Gothic" w:cstheme="minorHAnsi"/>
          <w:b/>
          <w:bCs/>
        </w:rPr>
        <w:t>6.2 – DO CONTRATANTE</w:t>
      </w:r>
    </w:p>
    <w:p w14:paraId="44113B49" w14:textId="77777777" w:rsidR="00620DFC" w:rsidRPr="009E3971" w:rsidRDefault="00620DFC" w:rsidP="00620DFC">
      <w:pPr>
        <w:jc w:val="both"/>
        <w:rPr>
          <w:rFonts w:ascii="Century Gothic" w:hAnsi="Century Gothic" w:cstheme="minorHAnsi"/>
        </w:rPr>
      </w:pPr>
      <w:r w:rsidRPr="009E3971">
        <w:rPr>
          <w:rFonts w:ascii="Century Gothic" w:hAnsi="Century Gothic" w:cstheme="minorHAnsi"/>
        </w:rPr>
        <w:t>6.2.1</w:t>
      </w:r>
      <w:r w:rsidRPr="009E3971">
        <w:rPr>
          <w:rFonts w:ascii="Century Gothic" w:hAnsi="Century Gothic" w:cstheme="minorHAnsi"/>
        </w:rPr>
        <w:tab/>
        <w:t>Acompanhar e fiscalizar a entrega dos itens solicitados;</w:t>
      </w:r>
    </w:p>
    <w:p w14:paraId="641C3636" w14:textId="77777777" w:rsidR="00620DFC" w:rsidRPr="009E3971" w:rsidRDefault="00620DFC" w:rsidP="00620DFC">
      <w:pPr>
        <w:jc w:val="both"/>
        <w:rPr>
          <w:rFonts w:ascii="Century Gothic" w:hAnsi="Century Gothic" w:cstheme="minorHAnsi"/>
        </w:rPr>
      </w:pPr>
      <w:r w:rsidRPr="009E3971">
        <w:rPr>
          <w:rFonts w:ascii="Century Gothic" w:hAnsi="Century Gothic" w:cstheme="minorHAnsi"/>
        </w:rPr>
        <w:t>6.2.2</w:t>
      </w:r>
      <w:r w:rsidRPr="009E3971">
        <w:rPr>
          <w:rFonts w:ascii="Century Gothic" w:hAnsi="Century Gothic" w:cstheme="minorHAnsi"/>
        </w:rPr>
        <w:tab/>
        <w:t>Efetuar o pagamento devido, nas condições estabelecidas neste Termo de Referência;</w:t>
      </w:r>
    </w:p>
    <w:p w14:paraId="29589587" w14:textId="77777777" w:rsidR="00620DFC" w:rsidRPr="009E3971" w:rsidRDefault="00620DFC" w:rsidP="00620DFC">
      <w:pPr>
        <w:jc w:val="both"/>
        <w:rPr>
          <w:rFonts w:ascii="Century Gothic" w:hAnsi="Century Gothic" w:cstheme="minorHAnsi"/>
        </w:rPr>
      </w:pPr>
      <w:r w:rsidRPr="009E3971">
        <w:rPr>
          <w:rFonts w:ascii="Century Gothic" w:hAnsi="Century Gothic" w:cstheme="minorHAnsi"/>
        </w:rPr>
        <w:t>6.2.3</w:t>
      </w:r>
      <w:r w:rsidRPr="009E3971">
        <w:rPr>
          <w:rFonts w:ascii="Century Gothic" w:hAnsi="Century Gothic" w:cstheme="minorHAnsi"/>
        </w:rPr>
        <w:tab/>
        <w:t xml:space="preserve">Prestar informações e esclarecimentos </w:t>
      </w:r>
      <w:r>
        <w:rPr>
          <w:rFonts w:ascii="Century Gothic" w:hAnsi="Century Gothic" w:cstheme="minorHAnsi"/>
        </w:rPr>
        <w:t xml:space="preserve">que </w:t>
      </w:r>
      <w:r w:rsidRPr="009E3971">
        <w:rPr>
          <w:rFonts w:ascii="Century Gothic" w:hAnsi="Century Gothic" w:cstheme="minorHAnsi"/>
        </w:rPr>
        <w:t>venha a ser solicitados ao município;</w:t>
      </w:r>
    </w:p>
    <w:p w14:paraId="466D22B3" w14:textId="77777777" w:rsidR="00620DFC" w:rsidRPr="009E3971" w:rsidRDefault="00620DFC" w:rsidP="00620DFC">
      <w:pPr>
        <w:jc w:val="both"/>
        <w:rPr>
          <w:rFonts w:ascii="Century Gothic" w:hAnsi="Century Gothic" w:cstheme="minorHAnsi"/>
        </w:rPr>
      </w:pPr>
      <w:r w:rsidRPr="009E3971">
        <w:rPr>
          <w:rFonts w:ascii="Century Gothic" w:hAnsi="Century Gothic" w:cstheme="minorHAnsi"/>
        </w:rPr>
        <w:t>6.2.4</w:t>
      </w:r>
      <w:r w:rsidRPr="009E3971">
        <w:rPr>
          <w:rFonts w:ascii="Century Gothic" w:hAnsi="Century Gothic" w:cstheme="minorHAnsi"/>
        </w:rPr>
        <w:tab/>
        <w:t>Atestar notas fiscais correspondentes após o recebimento dos itens comprados;</w:t>
      </w:r>
    </w:p>
    <w:p w14:paraId="63D911E1" w14:textId="77777777" w:rsidR="00620DFC" w:rsidRPr="009E3971" w:rsidRDefault="00620DFC" w:rsidP="00620DFC">
      <w:pPr>
        <w:jc w:val="both"/>
        <w:rPr>
          <w:rFonts w:ascii="Century Gothic" w:hAnsi="Century Gothic" w:cstheme="minorHAnsi"/>
        </w:rPr>
      </w:pPr>
      <w:r w:rsidRPr="009E3971">
        <w:rPr>
          <w:rFonts w:ascii="Century Gothic" w:hAnsi="Century Gothic" w:cstheme="minorHAnsi"/>
        </w:rPr>
        <w:t>6.2.5</w:t>
      </w:r>
      <w:r w:rsidRPr="009E3971">
        <w:rPr>
          <w:rFonts w:ascii="Century Gothic" w:hAnsi="Century Gothic" w:cstheme="minorHAnsi"/>
        </w:rPr>
        <w:tab/>
        <w:t>Receber e fiscalizar os produtos entregues, verificando a sua correspondência com as especificações técnicas exigidas neste Termo de Referência, atestando sua conformidade;</w:t>
      </w:r>
    </w:p>
    <w:p w14:paraId="198FD150" w14:textId="77777777" w:rsidR="00620DFC" w:rsidRPr="009E3971" w:rsidRDefault="00620DFC" w:rsidP="00620DFC">
      <w:pPr>
        <w:jc w:val="both"/>
        <w:rPr>
          <w:rFonts w:ascii="Century Gothic" w:hAnsi="Century Gothic" w:cstheme="minorHAnsi"/>
        </w:rPr>
      </w:pPr>
      <w:r w:rsidRPr="009E3971">
        <w:rPr>
          <w:rFonts w:ascii="Century Gothic" w:hAnsi="Century Gothic" w:cstheme="minorHAnsi"/>
        </w:rPr>
        <w:t>6.2.6</w:t>
      </w:r>
      <w:r w:rsidRPr="009E3971">
        <w:rPr>
          <w:rFonts w:ascii="Century Gothic" w:hAnsi="Century Gothic" w:cstheme="minorHAnsi"/>
        </w:rPr>
        <w:tab/>
        <w:t>Designar formalmente um servidor da unidade gestora para acompanhar e fiscalizar a execução da autorização de fornecimento ou instrumentos equivalentes;</w:t>
      </w:r>
    </w:p>
    <w:p w14:paraId="3D5DA51B" w14:textId="77777777" w:rsidR="00620DFC" w:rsidRPr="009E3971" w:rsidRDefault="00620DFC" w:rsidP="00620DFC">
      <w:pPr>
        <w:jc w:val="both"/>
        <w:rPr>
          <w:rFonts w:ascii="Century Gothic" w:hAnsi="Century Gothic" w:cstheme="minorHAnsi"/>
        </w:rPr>
      </w:pPr>
      <w:r w:rsidRPr="009E3971">
        <w:rPr>
          <w:rFonts w:ascii="Century Gothic" w:hAnsi="Century Gothic" w:cstheme="minorHAnsi"/>
        </w:rPr>
        <w:t>6.2.7</w:t>
      </w:r>
      <w:r w:rsidRPr="009E3971">
        <w:rPr>
          <w:rFonts w:ascii="Century Gothic" w:hAnsi="Century Gothic" w:cstheme="minorHAnsi"/>
        </w:rPr>
        <w:tab/>
        <w:t>Notificar formalmente quaisquer irregularidades encontradas na entrega dos itens.</w:t>
      </w:r>
    </w:p>
    <w:p w14:paraId="4C93DBBE" w14:textId="77777777" w:rsidR="00620DFC" w:rsidRPr="00D7082A" w:rsidRDefault="00620DFC" w:rsidP="00620DFC">
      <w:pPr>
        <w:jc w:val="both"/>
        <w:rPr>
          <w:rFonts w:ascii="Century Gothic" w:hAnsi="Century Gothic" w:cstheme="minorHAnsi"/>
          <w:b/>
          <w:bCs/>
        </w:rPr>
      </w:pPr>
      <w:r w:rsidRPr="00D7082A">
        <w:rPr>
          <w:rFonts w:ascii="Century Gothic" w:hAnsi="Century Gothic" w:cstheme="minorHAnsi"/>
          <w:b/>
          <w:bCs/>
        </w:rPr>
        <w:t>7. PRAZO E LOCAL DA ENTREGA</w:t>
      </w:r>
    </w:p>
    <w:p w14:paraId="5F61E72E" w14:textId="77777777" w:rsidR="00620DFC" w:rsidRPr="009E3971" w:rsidRDefault="00620DFC" w:rsidP="00620DFC">
      <w:pPr>
        <w:jc w:val="both"/>
        <w:rPr>
          <w:rFonts w:ascii="Century Gothic" w:hAnsi="Century Gothic" w:cstheme="minorHAnsi"/>
        </w:rPr>
      </w:pPr>
      <w:r w:rsidRPr="009E3971">
        <w:rPr>
          <w:rFonts w:ascii="Century Gothic" w:hAnsi="Century Gothic" w:cstheme="minorHAnsi"/>
        </w:rPr>
        <w:t>7.1</w:t>
      </w:r>
      <w:r w:rsidRPr="009E3971">
        <w:rPr>
          <w:rFonts w:ascii="Century Gothic" w:hAnsi="Century Gothic" w:cstheme="minorHAnsi"/>
        </w:rPr>
        <w:tab/>
        <w:t>Do local de entrega: A entrega do item solicitado será realizada na Central de Abastecimento Farmacêutico – CAF do município de Iguatemi/MS anexa ao Pronto Atendimento Municipal - PAM, situada à rua Gelson Andrade Moreira, 1003 – Centro, Iguatemi-MS, telefone (67) 3471-1123 e (67) 3471-2773, das oito horas da manhã as quinze horas, de segunda a sexta-feira.</w:t>
      </w:r>
    </w:p>
    <w:p w14:paraId="49EEC3C6" w14:textId="77777777" w:rsidR="00620DFC" w:rsidRDefault="00620DFC" w:rsidP="00620DFC">
      <w:pPr>
        <w:jc w:val="both"/>
        <w:rPr>
          <w:rFonts w:ascii="Century Gothic" w:hAnsi="Century Gothic" w:cstheme="minorHAnsi"/>
        </w:rPr>
      </w:pPr>
      <w:r w:rsidRPr="009E3971">
        <w:rPr>
          <w:rFonts w:ascii="Century Gothic" w:hAnsi="Century Gothic" w:cstheme="minorHAnsi"/>
        </w:rPr>
        <w:t>7.2</w:t>
      </w:r>
      <w:r w:rsidRPr="009E3971">
        <w:rPr>
          <w:rFonts w:ascii="Century Gothic" w:hAnsi="Century Gothic" w:cstheme="minorHAnsi"/>
        </w:rPr>
        <w:tab/>
        <w:t>Do prazo de entrega: A entrega dos itens deverá ser realizada no prazo máximo de 10 (dez) dias úteis, a contar da data de envio da requisição.</w:t>
      </w:r>
    </w:p>
    <w:p w14:paraId="67D96AA1" w14:textId="77777777" w:rsidR="00620DFC" w:rsidRPr="00D7082A" w:rsidRDefault="00620DFC" w:rsidP="00620DFC">
      <w:pPr>
        <w:jc w:val="both"/>
        <w:rPr>
          <w:rFonts w:ascii="Century Gothic" w:hAnsi="Century Gothic" w:cstheme="minorHAnsi"/>
          <w:b/>
          <w:bCs/>
        </w:rPr>
      </w:pPr>
      <w:r w:rsidRPr="00D7082A">
        <w:rPr>
          <w:rFonts w:ascii="Century Gothic" w:hAnsi="Century Gothic" w:cstheme="minorHAnsi"/>
          <w:b/>
          <w:bCs/>
        </w:rPr>
        <w:t xml:space="preserve">8. DO PAGAMENTO </w:t>
      </w:r>
    </w:p>
    <w:p w14:paraId="1ADC8B51" w14:textId="77777777" w:rsidR="00620DFC" w:rsidRPr="009E3971" w:rsidRDefault="00620DFC" w:rsidP="00620DFC">
      <w:pPr>
        <w:jc w:val="both"/>
        <w:rPr>
          <w:rFonts w:ascii="Century Gothic" w:hAnsi="Century Gothic" w:cstheme="minorHAnsi"/>
        </w:rPr>
      </w:pPr>
      <w:r w:rsidRPr="009E3971">
        <w:rPr>
          <w:rFonts w:ascii="Century Gothic" w:hAnsi="Century Gothic" w:cstheme="minorHAnsi"/>
        </w:rPr>
        <w:t>As notas fiscais deverão ser faturadas conforme abaixo:</w:t>
      </w:r>
    </w:p>
    <w:p w14:paraId="19D95A53" w14:textId="77777777" w:rsidR="00620DFC" w:rsidRPr="009E3971" w:rsidRDefault="00620DFC" w:rsidP="00620DFC">
      <w:pPr>
        <w:jc w:val="both"/>
        <w:rPr>
          <w:rFonts w:ascii="Century Gothic" w:hAnsi="Century Gothic" w:cstheme="minorHAnsi"/>
        </w:rPr>
      </w:pPr>
      <w:r w:rsidRPr="009E3971">
        <w:rPr>
          <w:rFonts w:ascii="Century Gothic" w:hAnsi="Century Gothic" w:cstheme="minorHAnsi"/>
        </w:rPr>
        <w:t>FUNDO MUNICIPAL DE SAÚDE DE IGUATEMI</w:t>
      </w:r>
    </w:p>
    <w:p w14:paraId="426AE8F6" w14:textId="77777777" w:rsidR="00620DFC" w:rsidRPr="009E3971" w:rsidRDefault="00620DFC" w:rsidP="00620DFC">
      <w:pPr>
        <w:jc w:val="both"/>
        <w:rPr>
          <w:rFonts w:ascii="Century Gothic" w:hAnsi="Century Gothic" w:cstheme="minorHAnsi"/>
        </w:rPr>
      </w:pPr>
      <w:r w:rsidRPr="009E3971">
        <w:rPr>
          <w:rFonts w:ascii="Century Gothic" w:hAnsi="Century Gothic" w:cstheme="minorHAnsi"/>
        </w:rPr>
        <w:t>CNPJ: 11.169.398/0001-10</w:t>
      </w:r>
    </w:p>
    <w:p w14:paraId="1A77F1CC" w14:textId="77777777" w:rsidR="00620DFC" w:rsidRPr="009E3971" w:rsidRDefault="00620DFC" w:rsidP="00620DFC">
      <w:pPr>
        <w:jc w:val="both"/>
        <w:rPr>
          <w:rFonts w:ascii="Century Gothic" w:hAnsi="Century Gothic" w:cstheme="minorHAnsi"/>
        </w:rPr>
      </w:pPr>
      <w:r w:rsidRPr="009E3971">
        <w:rPr>
          <w:rFonts w:ascii="Century Gothic" w:hAnsi="Century Gothic" w:cstheme="minorHAnsi"/>
        </w:rPr>
        <w:t>Avenida Laudelino Peixoto, 871 – Centro</w:t>
      </w:r>
    </w:p>
    <w:p w14:paraId="0683DD14" w14:textId="77777777" w:rsidR="00620DFC" w:rsidRPr="009E3971" w:rsidRDefault="00620DFC" w:rsidP="00620DFC">
      <w:pPr>
        <w:jc w:val="both"/>
        <w:rPr>
          <w:rFonts w:ascii="Century Gothic" w:hAnsi="Century Gothic" w:cstheme="minorHAnsi"/>
        </w:rPr>
      </w:pPr>
      <w:r w:rsidRPr="009E3971">
        <w:rPr>
          <w:rFonts w:ascii="Century Gothic" w:hAnsi="Century Gothic" w:cstheme="minorHAnsi"/>
        </w:rPr>
        <w:t>CEP: 79960-000</w:t>
      </w:r>
    </w:p>
    <w:p w14:paraId="0BC50410" w14:textId="77777777" w:rsidR="00620DFC" w:rsidRPr="009E3971" w:rsidRDefault="00620DFC" w:rsidP="00620DFC">
      <w:pPr>
        <w:jc w:val="both"/>
        <w:rPr>
          <w:rFonts w:ascii="Century Gothic" w:hAnsi="Century Gothic" w:cstheme="minorHAnsi"/>
        </w:rPr>
      </w:pPr>
      <w:r w:rsidRPr="009E3971">
        <w:rPr>
          <w:rFonts w:ascii="Century Gothic" w:hAnsi="Century Gothic" w:cstheme="minorHAnsi"/>
        </w:rPr>
        <w:t>Iguatemi – Mato Grosso do Sul</w:t>
      </w:r>
    </w:p>
    <w:p w14:paraId="20398B58" w14:textId="77777777" w:rsidR="00620DFC" w:rsidRPr="009E3971" w:rsidRDefault="00620DFC" w:rsidP="00620DFC">
      <w:pPr>
        <w:jc w:val="both"/>
        <w:rPr>
          <w:rFonts w:ascii="Century Gothic" w:hAnsi="Century Gothic" w:cstheme="minorHAnsi"/>
        </w:rPr>
      </w:pPr>
      <w:r w:rsidRPr="009E3971">
        <w:rPr>
          <w:rFonts w:ascii="Century Gothic" w:hAnsi="Century Gothic" w:cstheme="minorHAnsi"/>
        </w:rPr>
        <w:t>O pagamento será efetuado a partir do dia 10 (dez) do mês subsequente ao protocolo da nota fiscal junto ao Departamento de Saúde, o qual é responsável pelo envio das notas fiscais para a Secretaria Municipal de Finanças e Planejamento.</w:t>
      </w:r>
    </w:p>
    <w:p w14:paraId="5AA364EA" w14:textId="77777777" w:rsidR="00620DFC" w:rsidRPr="00C20F74" w:rsidRDefault="00620DFC" w:rsidP="00620DFC">
      <w:pPr>
        <w:jc w:val="both"/>
        <w:rPr>
          <w:rFonts w:ascii="Century Gothic" w:hAnsi="Century Gothic" w:cstheme="minorHAnsi"/>
        </w:rPr>
      </w:pPr>
      <w:r w:rsidRPr="009E3971">
        <w:rPr>
          <w:rFonts w:ascii="Century Gothic" w:hAnsi="Century Gothic" w:cstheme="minorHAnsi"/>
        </w:rPr>
        <w:t xml:space="preserve">Para realização do pagamento de notas ficais serão exigidos: via original da nota fiscal acompanhada de todas as certidões negativas e demais documentos exigidos. As notas </w:t>
      </w:r>
      <w:r w:rsidRPr="009E3971">
        <w:rPr>
          <w:rFonts w:ascii="Century Gothic" w:hAnsi="Century Gothic" w:cstheme="minorHAnsi"/>
        </w:rPr>
        <w:lastRenderedPageBreak/>
        <w:t>fiscais aptas ao pagamento deverão apresentar carimbo de atesto de recebimento, onde deve constar a data de recebimento, carimbo e assinatura de dois servidores da Central de Abastecimento Farmacêutico – CAF responsáveis pela conferência do documento fiscal e suas especificações, bem como apresentação de informações pertinentes à licitação (número do processo, número do contrato, número de ficha e número de empenho) e dados bancários no rodapé da nota fiscal.</w:t>
      </w:r>
    </w:p>
    <w:p w14:paraId="49635CD1" w14:textId="77777777" w:rsidR="00620DFC" w:rsidRPr="00C20F74" w:rsidRDefault="00620DFC" w:rsidP="00620DFC">
      <w:pPr>
        <w:pStyle w:val="PargrafodaLista"/>
        <w:spacing w:before="60"/>
        <w:ind w:left="390"/>
        <w:jc w:val="right"/>
        <w:rPr>
          <w:rFonts w:ascii="Century Gothic" w:hAnsi="Century Gothic" w:cstheme="minorHAnsi"/>
        </w:rPr>
      </w:pPr>
    </w:p>
    <w:p w14:paraId="03ECA8C7" w14:textId="77777777" w:rsidR="00620DFC" w:rsidRPr="00C20F74" w:rsidRDefault="00620DFC" w:rsidP="00620DFC">
      <w:pPr>
        <w:pStyle w:val="PargrafodaLista"/>
        <w:spacing w:before="60"/>
        <w:ind w:left="390"/>
        <w:jc w:val="right"/>
        <w:rPr>
          <w:rFonts w:ascii="Century Gothic" w:hAnsi="Century Gothic" w:cstheme="minorHAnsi"/>
        </w:rPr>
      </w:pPr>
      <w:r w:rsidRPr="00C20F74">
        <w:rPr>
          <w:rFonts w:ascii="Century Gothic" w:hAnsi="Century Gothic" w:cstheme="minorHAnsi"/>
        </w:rPr>
        <w:t xml:space="preserve">Iguatemi – MS, </w:t>
      </w:r>
      <w:r>
        <w:rPr>
          <w:rFonts w:ascii="Century Gothic" w:hAnsi="Century Gothic" w:cstheme="minorHAnsi"/>
        </w:rPr>
        <w:t xml:space="preserve">31 </w:t>
      </w:r>
      <w:r w:rsidRPr="00C20F74">
        <w:rPr>
          <w:rFonts w:ascii="Century Gothic" w:hAnsi="Century Gothic" w:cstheme="minorHAnsi"/>
        </w:rPr>
        <w:t xml:space="preserve">de </w:t>
      </w:r>
      <w:r>
        <w:rPr>
          <w:rFonts w:ascii="Century Gothic" w:hAnsi="Century Gothic" w:cstheme="minorHAnsi"/>
        </w:rPr>
        <w:t>janeiro</w:t>
      </w:r>
      <w:r w:rsidRPr="00C20F74">
        <w:rPr>
          <w:rFonts w:ascii="Century Gothic" w:hAnsi="Century Gothic" w:cstheme="minorHAnsi"/>
        </w:rPr>
        <w:t xml:space="preserve"> de 202</w:t>
      </w:r>
      <w:r>
        <w:rPr>
          <w:rFonts w:ascii="Century Gothic" w:hAnsi="Century Gothic" w:cstheme="minorHAnsi"/>
        </w:rPr>
        <w:t>3</w:t>
      </w:r>
      <w:r w:rsidRPr="00C20F74">
        <w:rPr>
          <w:rFonts w:ascii="Century Gothic" w:hAnsi="Century Gothic" w:cstheme="minorHAnsi"/>
        </w:rPr>
        <w:t xml:space="preserve">.         </w:t>
      </w:r>
    </w:p>
    <w:p w14:paraId="29138E85" w14:textId="77777777" w:rsidR="00620DFC" w:rsidRPr="00C20F74" w:rsidRDefault="00620DFC" w:rsidP="00620DFC">
      <w:pPr>
        <w:pStyle w:val="PargrafodaLista"/>
        <w:spacing w:before="60"/>
        <w:ind w:left="390"/>
        <w:jc w:val="both"/>
        <w:rPr>
          <w:rFonts w:ascii="Century Gothic" w:hAnsi="Century Gothic" w:cstheme="minorHAnsi"/>
        </w:rPr>
      </w:pPr>
    </w:p>
    <w:p w14:paraId="6E4F4EF1" w14:textId="77777777" w:rsidR="00620DFC" w:rsidRPr="00C20F74" w:rsidRDefault="00620DFC" w:rsidP="00620DFC">
      <w:pPr>
        <w:pStyle w:val="PargrafodaLista"/>
        <w:spacing w:before="60"/>
        <w:ind w:left="390"/>
        <w:jc w:val="both"/>
        <w:rPr>
          <w:rFonts w:ascii="Century Gothic" w:hAnsi="Century Gothic" w:cstheme="minorHAnsi"/>
        </w:rPr>
      </w:pPr>
    </w:p>
    <w:p w14:paraId="73947074" w14:textId="77777777" w:rsidR="00620DFC" w:rsidRPr="00C20F74" w:rsidRDefault="00620DFC" w:rsidP="00620DFC">
      <w:pPr>
        <w:pStyle w:val="PargrafodaLista"/>
        <w:spacing w:before="60"/>
        <w:ind w:left="390"/>
        <w:jc w:val="both"/>
        <w:rPr>
          <w:rFonts w:ascii="Century Gothic" w:hAnsi="Century Gothic" w:cstheme="minorHAnsi"/>
        </w:rPr>
      </w:pPr>
    </w:p>
    <w:p w14:paraId="20AB0A8D" w14:textId="77777777" w:rsidR="00620DFC" w:rsidRPr="00C20F74" w:rsidRDefault="00620DFC" w:rsidP="00620DFC">
      <w:pPr>
        <w:pStyle w:val="PargrafodaLista"/>
        <w:spacing w:before="60"/>
        <w:ind w:left="390"/>
        <w:jc w:val="both"/>
        <w:rPr>
          <w:rFonts w:ascii="Century Gothic" w:hAnsi="Century Gothic" w:cstheme="minorHAnsi"/>
        </w:rPr>
      </w:pPr>
    </w:p>
    <w:p w14:paraId="5CC0992A" w14:textId="77777777" w:rsidR="00620DFC" w:rsidRPr="00C20F74" w:rsidRDefault="00620DFC" w:rsidP="00620DFC">
      <w:pPr>
        <w:pStyle w:val="PargrafodaLista"/>
        <w:spacing w:before="60"/>
        <w:ind w:left="390"/>
        <w:jc w:val="both"/>
        <w:rPr>
          <w:rFonts w:ascii="Century Gothic" w:hAnsi="Century Gothic" w:cstheme="minorHAnsi"/>
        </w:rPr>
      </w:pPr>
    </w:p>
    <w:p w14:paraId="63C0C735" w14:textId="77777777" w:rsidR="00620DFC" w:rsidRPr="00C20F74" w:rsidRDefault="00620DFC" w:rsidP="00620DFC">
      <w:pPr>
        <w:pStyle w:val="Ttulo7"/>
        <w:spacing w:before="0"/>
        <w:jc w:val="center"/>
        <w:rPr>
          <w:rFonts w:ascii="Century Gothic" w:hAnsi="Century Gothic" w:cstheme="minorHAnsi"/>
          <w:b w:val="0"/>
          <w:bCs w:val="0"/>
          <w:color w:val="auto"/>
        </w:rPr>
      </w:pPr>
      <w:r w:rsidRPr="00C20F74">
        <w:rPr>
          <w:rFonts w:ascii="Century Gothic" w:hAnsi="Century Gothic" w:cstheme="minorHAnsi"/>
          <w:color w:val="auto"/>
        </w:rPr>
        <w:t>________________________________________</w:t>
      </w:r>
    </w:p>
    <w:p w14:paraId="75A72C1E" w14:textId="77777777" w:rsidR="00620DFC" w:rsidRPr="00C20F74" w:rsidRDefault="00620DFC" w:rsidP="00620DFC">
      <w:pPr>
        <w:pStyle w:val="Ttulo7"/>
        <w:spacing w:before="0"/>
        <w:jc w:val="center"/>
        <w:rPr>
          <w:rFonts w:ascii="Century Gothic" w:hAnsi="Century Gothic" w:cstheme="minorHAnsi"/>
          <w:i/>
          <w:iCs/>
          <w:color w:val="auto"/>
        </w:rPr>
      </w:pPr>
      <w:r w:rsidRPr="00C20F74">
        <w:rPr>
          <w:rFonts w:ascii="Century Gothic" w:hAnsi="Century Gothic" w:cstheme="minorHAnsi"/>
          <w:color w:val="auto"/>
        </w:rPr>
        <w:t>JANSSEN PORTELA GALHARDO</w:t>
      </w:r>
    </w:p>
    <w:p w14:paraId="2954825F" w14:textId="77777777" w:rsidR="00620DFC" w:rsidRPr="00C20F74" w:rsidRDefault="00620DFC" w:rsidP="00620DFC">
      <w:pPr>
        <w:jc w:val="center"/>
        <w:rPr>
          <w:rFonts w:ascii="Century Gothic" w:hAnsi="Century Gothic"/>
          <w:b/>
          <w:bCs/>
          <w:i/>
          <w:iCs/>
        </w:rPr>
      </w:pPr>
      <w:r w:rsidRPr="00C20F74">
        <w:rPr>
          <w:rFonts w:ascii="Century Gothic" w:hAnsi="Century Gothic"/>
          <w:b/>
          <w:bCs/>
          <w:i/>
          <w:iCs/>
        </w:rPr>
        <w:t>SECRETÁRIO MUNICIPAL DE SAÚDE</w:t>
      </w:r>
    </w:p>
    <w:p w14:paraId="3A9B10F6" w14:textId="39A6D331" w:rsidR="001C4E40" w:rsidRDefault="001C4E40" w:rsidP="002B1203">
      <w:pPr>
        <w:tabs>
          <w:tab w:val="left" w:pos="8647"/>
        </w:tabs>
        <w:jc w:val="center"/>
        <w:rPr>
          <w:rFonts w:ascii="Century Gothic" w:hAnsi="Century Gothic" w:cstheme="minorHAnsi"/>
          <w:sz w:val="24"/>
          <w:szCs w:val="24"/>
        </w:rPr>
      </w:pPr>
    </w:p>
    <w:p w14:paraId="30ED0AC3" w14:textId="77777777" w:rsidR="00620DFC" w:rsidRDefault="00620DFC" w:rsidP="002B1203">
      <w:pPr>
        <w:tabs>
          <w:tab w:val="left" w:pos="8647"/>
        </w:tabs>
        <w:jc w:val="center"/>
        <w:rPr>
          <w:rFonts w:ascii="Century Gothic" w:hAnsi="Century Gothic" w:cstheme="minorHAnsi"/>
          <w:sz w:val="24"/>
          <w:szCs w:val="24"/>
        </w:rPr>
      </w:pPr>
    </w:p>
    <w:p w14:paraId="7808593E" w14:textId="77777777" w:rsidR="00620DFC" w:rsidRDefault="00620DFC" w:rsidP="002B1203">
      <w:pPr>
        <w:tabs>
          <w:tab w:val="left" w:pos="8647"/>
        </w:tabs>
        <w:jc w:val="center"/>
        <w:rPr>
          <w:rFonts w:ascii="Century Gothic" w:hAnsi="Century Gothic" w:cstheme="minorHAnsi"/>
          <w:sz w:val="24"/>
          <w:szCs w:val="24"/>
        </w:rPr>
      </w:pPr>
    </w:p>
    <w:p w14:paraId="0DA6552B" w14:textId="77777777" w:rsidR="00620DFC" w:rsidRDefault="00620DFC" w:rsidP="002B1203">
      <w:pPr>
        <w:tabs>
          <w:tab w:val="left" w:pos="8647"/>
        </w:tabs>
        <w:jc w:val="center"/>
        <w:rPr>
          <w:rFonts w:ascii="Century Gothic" w:hAnsi="Century Gothic" w:cstheme="minorHAnsi"/>
          <w:sz w:val="24"/>
          <w:szCs w:val="24"/>
        </w:rPr>
      </w:pPr>
    </w:p>
    <w:p w14:paraId="3A7D607E" w14:textId="77777777" w:rsidR="00620DFC" w:rsidRDefault="00620DFC" w:rsidP="002B1203">
      <w:pPr>
        <w:tabs>
          <w:tab w:val="left" w:pos="8647"/>
        </w:tabs>
        <w:jc w:val="center"/>
        <w:rPr>
          <w:rFonts w:ascii="Century Gothic" w:hAnsi="Century Gothic" w:cstheme="minorHAnsi"/>
          <w:sz w:val="24"/>
          <w:szCs w:val="24"/>
        </w:rPr>
      </w:pPr>
    </w:p>
    <w:p w14:paraId="46E33189" w14:textId="77777777" w:rsidR="00620DFC" w:rsidRDefault="00620DFC" w:rsidP="002B1203">
      <w:pPr>
        <w:tabs>
          <w:tab w:val="left" w:pos="8647"/>
        </w:tabs>
        <w:jc w:val="center"/>
        <w:rPr>
          <w:rFonts w:ascii="Century Gothic" w:hAnsi="Century Gothic" w:cstheme="minorHAnsi"/>
          <w:sz w:val="24"/>
          <w:szCs w:val="24"/>
        </w:rPr>
      </w:pPr>
    </w:p>
    <w:p w14:paraId="5E1EDDFF" w14:textId="77777777" w:rsidR="00620DFC" w:rsidRDefault="00620DFC" w:rsidP="002B1203">
      <w:pPr>
        <w:tabs>
          <w:tab w:val="left" w:pos="8647"/>
        </w:tabs>
        <w:jc w:val="center"/>
        <w:rPr>
          <w:rFonts w:ascii="Century Gothic" w:hAnsi="Century Gothic" w:cstheme="minorHAnsi"/>
          <w:sz w:val="24"/>
          <w:szCs w:val="24"/>
        </w:rPr>
      </w:pPr>
    </w:p>
    <w:p w14:paraId="25B514DF" w14:textId="77777777" w:rsidR="00620DFC" w:rsidRDefault="00620DFC" w:rsidP="002B1203">
      <w:pPr>
        <w:tabs>
          <w:tab w:val="left" w:pos="8647"/>
        </w:tabs>
        <w:jc w:val="center"/>
        <w:rPr>
          <w:rFonts w:ascii="Century Gothic" w:hAnsi="Century Gothic" w:cstheme="minorHAnsi"/>
          <w:sz w:val="24"/>
          <w:szCs w:val="24"/>
        </w:rPr>
      </w:pPr>
    </w:p>
    <w:p w14:paraId="0BEE93F2" w14:textId="77777777" w:rsidR="00620DFC" w:rsidRDefault="00620DFC" w:rsidP="002B1203">
      <w:pPr>
        <w:tabs>
          <w:tab w:val="left" w:pos="8647"/>
        </w:tabs>
        <w:jc w:val="center"/>
        <w:rPr>
          <w:rFonts w:ascii="Century Gothic" w:hAnsi="Century Gothic" w:cstheme="minorHAnsi"/>
          <w:sz w:val="24"/>
          <w:szCs w:val="24"/>
        </w:rPr>
      </w:pPr>
    </w:p>
    <w:p w14:paraId="6EEC2E0C" w14:textId="77777777" w:rsidR="00620DFC" w:rsidRDefault="00620DFC" w:rsidP="002B1203">
      <w:pPr>
        <w:tabs>
          <w:tab w:val="left" w:pos="8647"/>
        </w:tabs>
        <w:jc w:val="center"/>
        <w:rPr>
          <w:rFonts w:ascii="Century Gothic" w:hAnsi="Century Gothic" w:cstheme="minorHAnsi"/>
          <w:sz w:val="24"/>
          <w:szCs w:val="24"/>
        </w:rPr>
      </w:pPr>
    </w:p>
    <w:p w14:paraId="69759CF4" w14:textId="77777777" w:rsidR="00620DFC" w:rsidRDefault="00620DFC" w:rsidP="002B1203">
      <w:pPr>
        <w:tabs>
          <w:tab w:val="left" w:pos="8647"/>
        </w:tabs>
        <w:jc w:val="center"/>
        <w:rPr>
          <w:rFonts w:ascii="Century Gothic" w:hAnsi="Century Gothic" w:cstheme="minorHAnsi"/>
          <w:sz w:val="24"/>
          <w:szCs w:val="24"/>
        </w:rPr>
      </w:pPr>
    </w:p>
    <w:p w14:paraId="5ABC170A" w14:textId="77777777" w:rsidR="00620DFC" w:rsidRDefault="00620DFC" w:rsidP="002B1203">
      <w:pPr>
        <w:tabs>
          <w:tab w:val="left" w:pos="8647"/>
        </w:tabs>
        <w:jc w:val="center"/>
        <w:rPr>
          <w:rFonts w:ascii="Century Gothic" w:hAnsi="Century Gothic" w:cstheme="minorHAnsi"/>
          <w:sz w:val="24"/>
          <w:szCs w:val="24"/>
        </w:rPr>
      </w:pPr>
    </w:p>
    <w:p w14:paraId="561D01A4" w14:textId="77777777" w:rsidR="00620DFC" w:rsidRDefault="00620DFC" w:rsidP="002B1203">
      <w:pPr>
        <w:tabs>
          <w:tab w:val="left" w:pos="8647"/>
        </w:tabs>
        <w:jc w:val="center"/>
        <w:rPr>
          <w:rFonts w:ascii="Century Gothic" w:hAnsi="Century Gothic" w:cstheme="minorHAnsi"/>
          <w:sz w:val="24"/>
          <w:szCs w:val="24"/>
        </w:rPr>
      </w:pPr>
    </w:p>
    <w:p w14:paraId="7D4413EC" w14:textId="37BD5113" w:rsidR="002B1203" w:rsidRDefault="002B1203" w:rsidP="002B1203">
      <w:pPr>
        <w:tabs>
          <w:tab w:val="left" w:pos="8647"/>
        </w:tabs>
        <w:jc w:val="center"/>
        <w:rPr>
          <w:rFonts w:ascii="Century Gothic" w:hAnsi="Century Gothic" w:cstheme="minorHAnsi"/>
          <w:sz w:val="24"/>
          <w:szCs w:val="24"/>
        </w:rPr>
      </w:pPr>
    </w:p>
    <w:p w14:paraId="74DC27FB" w14:textId="3CF6BF78" w:rsidR="002B1203" w:rsidRDefault="002B1203" w:rsidP="002B1203">
      <w:pPr>
        <w:tabs>
          <w:tab w:val="left" w:pos="8647"/>
        </w:tabs>
        <w:jc w:val="center"/>
        <w:rPr>
          <w:rFonts w:ascii="Century Gothic" w:hAnsi="Century Gothic" w:cstheme="minorHAnsi"/>
          <w:sz w:val="24"/>
          <w:szCs w:val="24"/>
        </w:rPr>
      </w:pPr>
    </w:p>
    <w:p w14:paraId="1416747B" w14:textId="3C7F524C" w:rsidR="00691006" w:rsidRDefault="00691006" w:rsidP="002B3762">
      <w:pPr>
        <w:spacing w:after="0" w:line="240" w:lineRule="auto"/>
        <w:rPr>
          <w:rFonts w:ascii="Century Gothic" w:hAnsi="Century Gothic" w:cstheme="minorHAnsi"/>
          <w:sz w:val="24"/>
          <w:szCs w:val="24"/>
        </w:rPr>
      </w:pPr>
    </w:p>
    <w:p w14:paraId="63099AF6" w14:textId="77777777" w:rsidR="00620DFC" w:rsidRDefault="00620DFC" w:rsidP="002B3762">
      <w:pPr>
        <w:spacing w:after="0" w:line="240" w:lineRule="auto"/>
        <w:rPr>
          <w:rFonts w:ascii="Arial Narrow" w:hAnsi="Arial Narrow" w:cstheme="minorHAnsi"/>
          <w:b/>
          <w:sz w:val="28"/>
          <w:szCs w:val="28"/>
          <w:u w:val="single"/>
        </w:rPr>
      </w:pPr>
    </w:p>
    <w:tbl>
      <w:tblPr>
        <w:tblW w:w="9356" w:type="dxa"/>
        <w:tblCellMar>
          <w:left w:w="70" w:type="dxa"/>
          <w:right w:w="70" w:type="dxa"/>
        </w:tblCellMar>
        <w:tblLook w:val="04A0" w:firstRow="1" w:lastRow="0" w:firstColumn="1" w:lastColumn="0" w:noHBand="0" w:noVBand="1"/>
      </w:tblPr>
      <w:tblGrid>
        <w:gridCol w:w="446"/>
        <w:gridCol w:w="370"/>
        <w:gridCol w:w="523"/>
        <w:gridCol w:w="3360"/>
        <w:gridCol w:w="494"/>
        <w:gridCol w:w="873"/>
        <w:gridCol w:w="829"/>
        <w:gridCol w:w="1109"/>
        <w:gridCol w:w="900"/>
        <w:gridCol w:w="452"/>
      </w:tblGrid>
      <w:tr w:rsidR="00620DFC" w:rsidRPr="00620DFC" w14:paraId="13D86A65" w14:textId="77777777" w:rsidTr="00620DFC">
        <w:trPr>
          <w:trHeight w:val="255"/>
        </w:trPr>
        <w:tc>
          <w:tcPr>
            <w:tcW w:w="9356" w:type="dxa"/>
            <w:gridSpan w:val="10"/>
            <w:tcBorders>
              <w:top w:val="nil"/>
              <w:left w:val="nil"/>
              <w:bottom w:val="nil"/>
              <w:right w:val="nil"/>
            </w:tcBorders>
            <w:shd w:val="clear" w:color="auto" w:fill="auto"/>
            <w:vAlign w:val="center"/>
            <w:hideMark/>
          </w:tcPr>
          <w:p w14:paraId="7CF666F3" w14:textId="33AD3DE7" w:rsidR="00620DFC" w:rsidRPr="00620DFC" w:rsidRDefault="00620DFC" w:rsidP="00620DFC">
            <w:pPr>
              <w:spacing w:after="0" w:line="240" w:lineRule="auto"/>
              <w:jc w:val="center"/>
              <w:rPr>
                <w:rFonts w:ascii="Tahoma" w:hAnsi="Tahoma" w:cs="Tahoma"/>
                <w:b/>
                <w:bCs/>
                <w:color w:val="000000"/>
                <w:sz w:val="20"/>
                <w:szCs w:val="20"/>
              </w:rPr>
            </w:pPr>
            <w:r w:rsidRPr="00620DFC">
              <w:rPr>
                <w:rFonts w:ascii="Tahoma" w:hAnsi="Tahoma" w:cs="Tahoma"/>
                <w:b/>
                <w:bCs/>
                <w:color w:val="000000"/>
                <w:sz w:val="20"/>
                <w:szCs w:val="20"/>
              </w:rPr>
              <w:t>ANEXO I</w:t>
            </w:r>
            <w:r>
              <w:rPr>
                <w:rFonts w:ascii="Tahoma" w:hAnsi="Tahoma" w:cs="Tahoma"/>
                <w:b/>
                <w:bCs/>
                <w:color w:val="000000"/>
                <w:sz w:val="20"/>
                <w:szCs w:val="20"/>
              </w:rPr>
              <w:t>I</w:t>
            </w:r>
          </w:p>
        </w:tc>
      </w:tr>
      <w:tr w:rsidR="00620DFC" w:rsidRPr="00620DFC" w14:paraId="0AD010E1" w14:textId="77777777" w:rsidTr="00620DFC">
        <w:trPr>
          <w:trHeight w:val="255"/>
        </w:trPr>
        <w:tc>
          <w:tcPr>
            <w:tcW w:w="9356" w:type="dxa"/>
            <w:gridSpan w:val="10"/>
            <w:tcBorders>
              <w:top w:val="nil"/>
              <w:left w:val="nil"/>
              <w:bottom w:val="nil"/>
              <w:right w:val="nil"/>
            </w:tcBorders>
            <w:shd w:val="clear" w:color="auto" w:fill="auto"/>
            <w:vAlign w:val="center"/>
            <w:hideMark/>
          </w:tcPr>
          <w:p w14:paraId="707670BE" w14:textId="77777777" w:rsidR="00620DFC" w:rsidRPr="00620DFC" w:rsidRDefault="00620DFC" w:rsidP="00620DFC">
            <w:pPr>
              <w:spacing w:after="0" w:line="240" w:lineRule="auto"/>
              <w:jc w:val="center"/>
              <w:rPr>
                <w:rFonts w:ascii="Tahoma" w:hAnsi="Tahoma" w:cs="Tahoma"/>
                <w:b/>
                <w:bCs/>
                <w:sz w:val="20"/>
                <w:szCs w:val="20"/>
              </w:rPr>
            </w:pPr>
            <w:r w:rsidRPr="00620DFC">
              <w:rPr>
                <w:rFonts w:ascii="Tahoma" w:hAnsi="Tahoma" w:cs="Tahoma"/>
                <w:b/>
                <w:bCs/>
                <w:sz w:val="20"/>
                <w:szCs w:val="20"/>
              </w:rPr>
              <w:t>PROPOSTA DE PREÇOS</w:t>
            </w:r>
          </w:p>
        </w:tc>
      </w:tr>
      <w:tr w:rsidR="00620DFC" w:rsidRPr="00620DFC" w14:paraId="669C0EB0" w14:textId="77777777" w:rsidTr="00620DFC">
        <w:trPr>
          <w:trHeight w:val="165"/>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6B2431EC" w14:textId="77777777" w:rsidR="00620DFC" w:rsidRPr="00620DFC" w:rsidRDefault="00620DFC" w:rsidP="00620DFC">
            <w:pPr>
              <w:spacing w:after="0" w:line="240" w:lineRule="auto"/>
              <w:rPr>
                <w:rFonts w:ascii="Tahoma" w:hAnsi="Tahoma" w:cs="Tahoma"/>
                <w:sz w:val="12"/>
                <w:szCs w:val="12"/>
              </w:rPr>
            </w:pPr>
            <w:r w:rsidRPr="00620DFC">
              <w:rPr>
                <w:rFonts w:ascii="Tahoma" w:hAnsi="Tahoma" w:cs="Tahoma"/>
                <w:sz w:val="12"/>
                <w:szCs w:val="12"/>
              </w:rPr>
              <w:t>ÓRGÃO LICITANTE:</w:t>
            </w:r>
          </w:p>
        </w:tc>
      </w:tr>
      <w:tr w:rsidR="00620DFC" w:rsidRPr="00620DFC" w14:paraId="05894247" w14:textId="77777777" w:rsidTr="00620DFC">
        <w:trPr>
          <w:trHeight w:val="282"/>
        </w:trPr>
        <w:tc>
          <w:tcPr>
            <w:tcW w:w="9356" w:type="dxa"/>
            <w:gridSpan w:val="10"/>
            <w:tcBorders>
              <w:top w:val="nil"/>
              <w:left w:val="single" w:sz="4" w:space="0" w:color="000000"/>
              <w:bottom w:val="single" w:sz="4" w:space="0" w:color="000000"/>
              <w:right w:val="single" w:sz="4" w:space="0" w:color="000000"/>
            </w:tcBorders>
            <w:shd w:val="clear" w:color="auto" w:fill="auto"/>
            <w:vAlign w:val="center"/>
            <w:hideMark/>
          </w:tcPr>
          <w:p w14:paraId="0BEC5BC5" w14:textId="77777777" w:rsidR="00620DFC" w:rsidRPr="00620DFC" w:rsidRDefault="00620DFC" w:rsidP="00620DFC">
            <w:pPr>
              <w:spacing w:after="0" w:line="240" w:lineRule="auto"/>
              <w:jc w:val="center"/>
              <w:rPr>
                <w:rFonts w:ascii="Tahoma" w:hAnsi="Tahoma" w:cs="Tahoma"/>
                <w:b/>
                <w:bCs/>
                <w:color w:val="000000"/>
                <w:sz w:val="16"/>
                <w:szCs w:val="16"/>
              </w:rPr>
            </w:pPr>
            <w:r w:rsidRPr="00620DFC">
              <w:rPr>
                <w:rFonts w:ascii="Tahoma" w:hAnsi="Tahoma" w:cs="Tahoma"/>
                <w:b/>
                <w:bCs/>
                <w:color w:val="000000"/>
                <w:sz w:val="16"/>
                <w:szCs w:val="16"/>
              </w:rPr>
              <w:t>PREFEITURA MUNICIPAL DE IGUATEMI/MS</w:t>
            </w:r>
          </w:p>
        </w:tc>
      </w:tr>
      <w:tr w:rsidR="00620DFC" w:rsidRPr="00620DFC" w14:paraId="19411C34" w14:textId="77777777" w:rsidTr="00620DFC">
        <w:trPr>
          <w:trHeight w:val="180"/>
        </w:trPr>
        <w:tc>
          <w:tcPr>
            <w:tcW w:w="6077" w:type="dxa"/>
            <w:gridSpan w:val="6"/>
            <w:tcBorders>
              <w:top w:val="single" w:sz="4" w:space="0" w:color="auto"/>
              <w:left w:val="single" w:sz="4" w:space="0" w:color="auto"/>
              <w:bottom w:val="nil"/>
              <w:right w:val="single" w:sz="4" w:space="0" w:color="000000"/>
            </w:tcBorders>
            <w:shd w:val="clear" w:color="auto" w:fill="auto"/>
            <w:vAlign w:val="center"/>
            <w:hideMark/>
          </w:tcPr>
          <w:p w14:paraId="7DC0499F" w14:textId="77777777" w:rsidR="00620DFC" w:rsidRPr="00620DFC" w:rsidRDefault="00620DFC" w:rsidP="00620DFC">
            <w:pPr>
              <w:spacing w:after="0" w:line="240" w:lineRule="auto"/>
              <w:rPr>
                <w:rFonts w:ascii="Tahoma" w:hAnsi="Tahoma" w:cs="Tahoma"/>
                <w:sz w:val="12"/>
                <w:szCs w:val="12"/>
              </w:rPr>
            </w:pPr>
            <w:r w:rsidRPr="00620DFC">
              <w:rPr>
                <w:rFonts w:ascii="Tahoma" w:hAnsi="Tahoma" w:cs="Tahoma"/>
                <w:sz w:val="12"/>
                <w:szCs w:val="12"/>
              </w:rPr>
              <w:t>PROCESSO/MODALIDADE:</w:t>
            </w:r>
          </w:p>
        </w:tc>
        <w:tc>
          <w:tcPr>
            <w:tcW w:w="3279" w:type="dxa"/>
            <w:gridSpan w:val="4"/>
            <w:tcBorders>
              <w:top w:val="single" w:sz="4" w:space="0" w:color="auto"/>
              <w:left w:val="nil"/>
              <w:bottom w:val="nil"/>
              <w:right w:val="single" w:sz="4" w:space="0" w:color="000000"/>
            </w:tcBorders>
            <w:shd w:val="clear" w:color="auto" w:fill="auto"/>
            <w:vAlign w:val="center"/>
            <w:hideMark/>
          </w:tcPr>
          <w:p w14:paraId="54D562EE" w14:textId="77777777" w:rsidR="00620DFC" w:rsidRPr="00620DFC" w:rsidRDefault="00620DFC" w:rsidP="00620DFC">
            <w:pPr>
              <w:spacing w:after="0" w:line="240" w:lineRule="auto"/>
              <w:rPr>
                <w:rFonts w:ascii="Tahoma" w:hAnsi="Tahoma" w:cs="Tahoma"/>
                <w:sz w:val="12"/>
                <w:szCs w:val="12"/>
              </w:rPr>
            </w:pPr>
            <w:r w:rsidRPr="00620DFC">
              <w:rPr>
                <w:rFonts w:ascii="Tahoma" w:hAnsi="Tahoma" w:cs="Tahoma"/>
                <w:sz w:val="12"/>
                <w:szCs w:val="12"/>
              </w:rPr>
              <w:t>TIPO DE JULGAMENTO:</w:t>
            </w:r>
          </w:p>
        </w:tc>
      </w:tr>
      <w:tr w:rsidR="00620DFC" w:rsidRPr="00620DFC" w14:paraId="6D3D3580" w14:textId="77777777" w:rsidTr="00620DFC">
        <w:trPr>
          <w:trHeight w:val="282"/>
        </w:trPr>
        <w:tc>
          <w:tcPr>
            <w:tcW w:w="6077" w:type="dxa"/>
            <w:gridSpan w:val="6"/>
            <w:tcBorders>
              <w:top w:val="nil"/>
              <w:left w:val="single" w:sz="4" w:space="0" w:color="000000"/>
              <w:bottom w:val="single" w:sz="4" w:space="0" w:color="000000"/>
              <w:right w:val="single" w:sz="4" w:space="0" w:color="000000"/>
            </w:tcBorders>
            <w:shd w:val="clear" w:color="auto" w:fill="auto"/>
            <w:vAlign w:val="center"/>
            <w:hideMark/>
          </w:tcPr>
          <w:p w14:paraId="71E3C543" w14:textId="77777777" w:rsidR="00620DFC" w:rsidRPr="00620DFC" w:rsidRDefault="00620DFC" w:rsidP="00620DFC">
            <w:pPr>
              <w:spacing w:after="0" w:line="240" w:lineRule="auto"/>
              <w:jc w:val="center"/>
              <w:rPr>
                <w:rFonts w:ascii="Tahoma" w:hAnsi="Tahoma" w:cs="Tahoma"/>
                <w:b/>
                <w:bCs/>
                <w:color w:val="000000"/>
                <w:sz w:val="16"/>
                <w:szCs w:val="16"/>
              </w:rPr>
            </w:pPr>
            <w:r w:rsidRPr="00620DFC">
              <w:rPr>
                <w:rFonts w:ascii="Tahoma" w:hAnsi="Tahoma" w:cs="Tahoma"/>
                <w:b/>
                <w:bCs/>
                <w:color w:val="000000"/>
                <w:sz w:val="16"/>
                <w:szCs w:val="16"/>
              </w:rPr>
              <w:t>0114/2023   -   PREGÃO Nº 0011/2023</w:t>
            </w:r>
          </w:p>
        </w:tc>
        <w:tc>
          <w:tcPr>
            <w:tcW w:w="3279" w:type="dxa"/>
            <w:gridSpan w:val="4"/>
            <w:tcBorders>
              <w:top w:val="nil"/>
              <w:left w:val="nil"/>
              <w:bottom w:val="single" w:sz="4" w:space="0" w:color="000000"/>
              <w:right w:val="single" w:sz="4" w:space="0" w:color="000000"/>
            </w:tcBorders>
            <w:shd w:val="clear" w:color="auto" w:fill="auto"/>
            <w:vAlign w:val="center"/>
            <w:hideMark/>
          </w:tcPr>
          <w:p w14:paraId="4A139B64" w14:textId="77777777" w:rsidR="00620DFC" w:rsidRPr="00620DFC" w:rsidRDefault="00620DFC" w:rsidP="00620DFC">
            <w:pPr>
              <w:spacing w:after="0" w:line="240" w:lineRule="auto"/>
              <w:jc w:val="center"/>
              <w:rPr>
                <w:rFonts w:ascii="Tahoma" w:hAnsi="Tahoma" w:cs="Tahoma"/>
                <w:b/>
                <w:bCs/>
                <w:color w:val="000000"/>
                <w:sz w:val="16"/>
                <w:szCs w:val="16"/>
              </w:rPr>
            </w:pPr>
            <w:r w:rsidRPr="00620DFC">
              <w:rPr>
                <w:rFonts w:ascii="Tahoma" w:hAnsi="Tahoma" w:cs="Tahoma"/>
                <w:b/>
                <w:bCs/>
                <w:color w:val="000000"/>
                <w:sz w:val="16"/>
                <w:szCs w:val="16"/>
              </w:rPr>
              <w:t>MENOR PREÇO POR ITEM</w:t>
            </w:r>
          </w:p>
        </w:tc>
      </w:tr>
      <w:tr w:rsidR="00620DFC" w:rsidRPr="00620DFC" w14:paraId="3952A6CD" w14:textId="77777777" w:rsidTr="00620DFC">
        <w:trPr>
          <w:trHeight w:val="210"/>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603A5819" w14:textId="77777777" w:rsidR="00620DFC" w:rsidRPr="00620DFC" w:rsidRDefault="00620DFC" w:rsidP="00620DFC">
            <w:pPr>
              <w:spacing w:after="0" w:line="240" w:lineRule="auto"/>
              <w:rPr>
                <w:rFonts w:ascii="Tahoma" w:hAnsi="Tahoma" w:cs="Tahoma"/>
                <w:sz w:val="12"/>
                <w:szCs w:val="12"/>
              </w:rPr>
            </w:pPr>
            <w:r w:rsidRPr="00620DFC">
              <w:rPr>
                <w:rFonts w:ascii="Tahoma" w:hAnsi="Tahoma" w:cs="Tahoma"/>
                <w:sz w:val="12"/>
                <w:szCs w:val="12"/>
              </w:rPr>
              <w:t>OBJETO:</w:t>
            </w:r>
          </w:p>
        </w:tc>
      </w:tr>
      <w:tr w:rsidR="00620DFC" w:rsidRPr="00620DFC" w14:paraId="510B5A3E" w14:textId="77777777" w:rsidTr="00620DFC">
        <w:trPr>
          <w:trHeight w:val="439"/>
        </w:trPr>
        <w:tc>
          <w:tcPr>
            <w:tcW w:w="9356" w:type="dxa"/>
            <w:gridSpan w:val="10"/>
            <w:tcBorders>
              <w:top w:val="nil"/>
              <w:left w:val="single" w:sz="4" w:space="0" w:color="000000"/>
              <w:bottom w:val="single" w:sz="4" w:space="0" w:color="000000"/>
              <w:right w:val="single" w:sz="4" w:space="0" w:color="000000"/>
            </w:tcBorders>
            <w:shd w:val="clear" w:color="auto" w:fill="auto"/>
            <w:hideMark/>
          </w:tcPr>
          <w:p w14:paraId="32D5D9A5" w14:textId="77777777" w:rsidR="00620DFC" w:rsidRPr="00620DFC" w:rsidRDefault="00620DFC" w:rsidP="00620DFC">
            <w:pPr>
              <w:spacing w:after="0" w:line="240" w:lineRule="auto"/>
              <w:jc w:val="both"/>
              <w:rPr>
                <w:rFonts w:ascii="Tahoma" w:hAnsi="Tahoma" w:cs="Tahoma"/>
                <w:b/>
                <w:bCs/>
                <w:color w:val="000000"/>
                <w:sz w:val="16"/>
                <w:szCs w:val="16"/>
              </w:rPr>
            </w:pPr>
            <w:r w:rsidRPr="00620DFC">
              <w:rPr>
                <w:rFonts w:ascii="Tahoma" w:hAnsi="Tahoma" w:cs="Tahoma"/>
                <w:b/>
                <w:bCs/>
                <w:color w:val="000000"/>
                <w:sz w:val="16"/>
                <w:szCs w:val="16"/>
              </w:rPr>
              <w:t>AQUISIÇÃO DE MEDICAMENTOS NÃO PADRONIZADOS, CONFORME TERMO DE REFERÊNCIA, PROPOSTA DE PREÇO E DEMAIS ANEXOS.</w:t>
            </w:r>
          </w:p>
        </w:tc>
      </w:tr>
      <w:tr w:rsidR="00620DFC" w:rsidRPr="00620DFC" w14:paraId="1245C02C" w14:textId="77777777" w:rsidTr="00620DFC">
        <w:trPr>
          <w:trHeight w:val="165"/>
        </w:trPr>
        <w:tc>
          <w:tcPr>
            <w:tcW w:w="6907" w:type="dxa"/>
            <w:gridSpan w:val="7"/>
            <w:tcBorders>
              <w:top w:val="single" w:sz="4" w:space="0" w:color="auto"/>
              <w:left w:val="single" w:sz="4" w:space="0" w:color="auto"/>
              <w:bottom w:val="nil"/>
              <w:right w:val="single" w:sz="4" w:space="0" w:color="000000"/>
            </w:tcBorders>
            <w:shd w:val="clear" w:color="auto" w:fill="auto"/>
            <w:vAlign w:val="center"/>
            <w:hideMark/>
          </w:tcPr>
          <w:p w14:paraId="3B91EB6B" w14:textId="77777777" w:rsidR="00620DFC" w:rsidRPr="00620DFC" w:rsidRDefault="00620DFC" w:rsidP="00620DFC">
            <w:pPr>
              <w:spacing w:after="0" w:line="240" w:lineRule="auto"/>
              <w:rPr>
                <w:rFonts w:ascii="Tahoma" w:hAnsi="Tahoma" w:cs="Tahoma"/>
                <w:sz w:val="12"/>
                <w:szCs w:val="12"/>
              </w:rPr>
            </w:pPr>
            <w:r w:rsidRPr="00620DFC">
              <w:rPr>
                <w:rFonts w:ascii="Tahoma" w:hAnsi="Tahoma" w:cs="Tahoma"/>
                <w:sz w:val="12"/>
                <w:szCs w:val="12"/>
              </w:rPr>
              <w:t>PROPONENTE:</w:t>
            </w:r>
          </w:p>
        </w:tc>
        <w:tc>
          <w:tcPr>
            <w:tcW w:w="2449" w:type="dxa"/>
            <w:gridSpan w:val="3"/>
            <w:tcBorders>
              <w:top w:val="single" w:sz="4" w:space="0" w:color="auto"/>
              <w:left w:val="nil"/>
              <w:bottom w:val="nil"/>
              <w:right w:val="single" w:sz="4" w:space="0" w:color="000000"/>
            </w:tcBorders>
            <w:shd w:val="clear" w:color="auto" w:fill="auto"/>
            <w:vAlign w:val="center"/>
            <w:hideMark/>
          </w:tcPr>
          <w:p w14:paraId="68013B1D" w14:textId="77777777" w:rsidR="00620DFC" w:rsidRPr="00620DFC" w:rsidRDefault="00620DFC" w:rsidP="00620DFC">
            <w:pPr>
              <w:spacing w:after="0" w:line="240" w:lineRule="auto"/>
              <w:rPr>
                <w:rFonts w:ascii="Tahoma" w:hAnsi="Tahoma" w:cs="Tahoma"/>
                <w:sz w:val="12"/>
                <w:szCs w:val="12"/>
              </w:rPr>
            </w:pPr>
            <w:r w:rsidRPr="00620DFC">
              <w:rPr>
                <w:rFonts w:ascii="Tahoma" w:hAnsi="Tahoma" w:cs="Tahoma"/>
                <w:sz w:val="12"/>
                <w:szCs w:val="12"/>
              </w:rPr>
              <w:t>CNPJ/CPF:</w:t>
            </w:r>
          </w:p>
        </w:tc>
      </w:tr>
      <w:tr w:rsidR="00620DFC" w:rsidRPr="00620DFC" w14:paraId="654125CF" w14:textId="77777777" w:rsidTr="00620DFC">
        <w:trPr>
          <w:trHeight w:val="282"/>
        </w:trPr>
        <w:tc>
          <w:tcPr>
            <w:tcW w:w="6907" w:type="dxa"/>
            <w:gridSpan w:val="7"/>
            <w:tcBorders>
              <w:top w:val="nil"/>
              <w:left w:val="single" w:sz="4" w:space="0" w:color="auto"/>
              <w:bottom w:val="single" w:sz="4" w:space="0" w:color="auto"/>
              <w:right w:val="single" w:sz="4" w:space="0" w:color="000000"/>
            </w:tcBorders>
            <w:shd w:val="clear" w:color="000000" w:fill="FFFF99"/>
            <w:vAlign w:val="center"/>
            <w:hideMark/>
          </w:tcPr>
          <w:p w14:paraId="18EA1C66" w14:textId="77777777" w:rsidR="00620DFC" w:rsidRPr="00620DFC" w:rsidRDefault="00620DFC" w:rsidP="00620DFC">
            <w:pPr>
              <w:spacing w:after="0" w:line="240" w:lineRule="auto"/>
              <w:jc w:val="center"/>
              <w:rPr>
                <w:rFonts w:ascii="Tahoma" w:hAnsi="Tahoma" w:cs="Tahoma"/>
                <w:b/>
                <w:bCs/>
                <w:sz w:val="16"/>
                <w:szCs w:val="16"/>
              </w:rPr>
            </w:pPr>
            <w:r w:rsidRPr="00620DFC">
              <w:rPr>
                <w:rFonts w:ascii="Tahoma" w:hAnsi="Tahoma" w:cs="Tahoma"/>
                <w:b/>
                <w:bCs/>
                <w:sz w:val="16"/>
                <w:szCs w:val="16"/>
              </w:rPr>
              <w:t> </w:t>
            </w:r>
          </w:p>
        </w:tc>
        <w:tc>
          <w:tcPr>
            <w:tcW w:w="2449" w:type="dxa"/>
            <w:gridSpan w:val="3"/>
            <w:tcBorders>
              <w:top w:val="nil"/>
              <w:left w:val="nil"/>
              <w:bottom w:val="single" w:sz="4" w:space="0" w:color="auto"/>
              <w:right w:val="single" w:sz="4" w:space="0" w:color="000000"/>
            </w:tcBorders>
            <w:shd w:val="clear" w:color="000000" w:fill="FFFF99"/>
            <w:vAlign w:val="center"/>
            <w:hideMark/>
          </w:tcPr>
          <w:p w14:paraId="6850224F" w14:textId="77777777" w:rsidR="00620DFC" w:rsidRPr="00620DFC" w:rsidRDefault="00620DFC" w:rsidP="00620DFC">
            <w:pPr>
              <w:spacing w:after="0" w:line="240" w:lineRule="auto"/>
              <w:jc w:val="center"/>
              <w:rPr>
                <w:rFonts w:ascii="Tahoma" w:hAnsi="Tahoma" w:cs="Tahoma"/>
                <w:b/>
                <w:bCs/>
                <w:sz w:val="16"/>
                <w:szCs w:val="16"/>
              </w:rPr>
            </w:pPr>
            <w:r w:rsidRPr="00620DFC">
              <w:rPr>
                <w:rFonts w:ascii="Tahoma" w:hAnsi="Tahoma" w:cs="Tahoma"/>
                <w:b/>
                <w:bCs/>
                <w:sz w:val="16"/>
                <w:szCs w:val="16"/>
              </w:rPr>
              <w:t> </w:t>
            </w:r>
          </w:p>
        </w:tc>
      </w:tr>
      <w:tr w:rsidR="00620DFC" w:rsidRPr="00620DFC" w14:paraId="78EE4A19" w14:textId="77777777" w:rsidTr="00620DFC">
        <w:trPr>
          <w:trHeight w:val="165"/>
        </w:trPr>
        <w:tc>
          <w:tcPr>
            <w:tcW w:w="5203" w:type="dxa"/>
            <w:gridSpan w:val="5"/>
            <w:tcBorders>
              <w:top w:val="single" w:sz="4" w:space="0" w:color="auto"/>
              <w:left w:val="single" w:sz="4" w:space="0" w:color="auto"/>
              <w:bottom w:val="nil"/>
              <w:right w:val="single" w:sz="4" w:space="0" w:color="000000"/>
            </w:tcBorders>
            <w:shd w:val="clear" w:color="auto" w:fill="auto"/>
            <w:vAlign w:val="center"/>
            <w:hideMark/>
          </w:tcPr>
          <w:p w14:paraId="0F5472BC" w14:textId="77777777" w:rsidR="00620DFC" w:rsidRPr="00620DFC" w:rsidRDefault="00620DFC" w:rsidP="00620DFC">
            <w:pPr>
              <w:spacing w:after="0" w:line="240" w:lineRule="auto"/>
              <w:rPr>
                <w:rFonts w:ascii="Tahoma" w:hAnsi="Tahoma" w:cs="Tahoma"/>
                <w:sz w:val="12"/>
                <w:szCs w:val="12"/>
              </w:rPr>
            </w:pPr>
            <w:r w:rsidRPr="00620DFC">
              <w:rPr>
                <w:rFonts w:ascii="Tahoma" w:hAnsi="Tahoma" w:cs="Tahoma"/>
                <w:sz w:val="12"/>
                <w:szCs w:val="12"/>
              </w:rPr>
              <w:t>ENDEREÇO:</w:t>
            </w:r>
          </w:p>
        </w:tc>
        <w:tc>
          <w:tcPr>
            <w:tcW w:w="4153" w:type="dxa"/>
            <w:gridSpan w:val="5"/>
            <w:tcBorders>
              <w:top w:val="single" w:sz="4" w:space="0" w:color="auto"/>
              <w:left w:val="nil"/>
              <w:bottom w:val="nil"/>
              <w:right w:val="single" w:sz="4" w:space="0" w:color="000000"/>
            </w:tcBorders>
            <w:shd w:val="clear" w:color="auto" w:fill="auto"/>
            <w:vAlign w:val="center"/>
            <w:hideMark/>
          </w:tcPr>
          <w:p w14:paraId="35C2456D" w14:textId="77777777" w:rsidR="00620DFC" w:rsidRPr="00620DFC" w:rsidRDefault="00620DFC" w:rsidP="00620DFC">
            <w:pPr>
              <w:spacing w:after="0" w:line="240" w:lineRule="auto"/>
              <w:rPr>
                <w:rFonts w:ascii="Tahoma" w:hAnsi="Tahoma" w:cs="Tahoma"/>
                <w:sz w:val="12"/>
                <w:szCs w:val="12"/>
              </w:rPr>
            </w:pPr>
            <w:r w:rsidRPr="00620DFC">
              <w:rPr>
                <w:rFonts w:ascii="Tahoma" w:hAnsi="Tahoma" w:cs="Tahoma"/>
                <w:sz w:val="12"/>
                <w:szCs w:val="12"/>
              </w:rPr>
              <w:t>BAIRRO:</w:t>
            </w:r>
          </w:p>
        </w:tc>
      </w:tr>
      <w:tr w:rsidR="00620DFC" w:rsidRPr="00620DFC" w14:paraId="5AF347D0" w14:textId="77777777" w:rsidTr="00620DFC">
        <w:trPr>
          <w:trHeight w:val="282"/>
        </w:trPr>
        <w:tc>
          <w:tcPr>
            <w:tcW w:w="5203" w:type="dxa"/>
            <w:gridSpan w:val="5"/>
            <w:tcBorders>
              <w:top w:val="nil"/>
              <w:left w:val="single" w:sz="4" w:space="0" w:color="auto"/>
              <w:bottom w:val="single" w:sz="4" w:space="0" w:color="auto"/>
              <w:right w:val="single" w:sz="4" w:space="0" w:color="000000"/>
            </w:tcBorders>
            <w:shd w:val="clear" w:color="000000" w:fill="FFFF99"/>
            <w:vAlign w:val="center"/>
            <w:hideMark/>
          </w:tcPr>
          <w:p w14:paraId="689DA9AD" w14:textId="77777777" w:rsidR="00620DFC" w:rsidRPr="00620DFC" w:rsidRDefault="00620DFC" w:rsidP="00620DFC">
            <w:pPr>
              <w:spacing w:after="0" w:line="240" w:lineRule="auto"/>
              <w:rPr>
                <w:rFonts w:ascii="Tahoma" w:hAnsi="Tahoma" w:cs="Tahoma"/>
                <w:b/>
                <w:bCs/>
                <w:sz w:val="16"/>
                <w:szCs w:val="16"/>
              </w:rPr>
            </w:pPr>
            <w:r w:rsidRPr="00620DFC">
              <w:rPr>
                <w:rFonts w:ascii="Tahoma" w:hAnsi="Tahoma" w:cs="Tahoma"/>
                <w:b/>
                <w:bCs/>
                <w:sz w:val="16"/>
                <w:szCs w:val="16"/>
              </w:rPr>
              <w:t> </w:t>
            </w:r>
          </w:p>
        </w:tc>
        <w:tc>
          <w:tcPr>
            <w:tcW w:w="4153" w:type="dxa"/>
            <w:gridSpan w:val="5"/>
            <w:tcBorders>
              <w:top w:val="nil"/>
              <w:left w:val="nil"/>
              <w:bottom w:val="single" w:sz="4" w:space="0" w:color="auto"/>
              <w:right w:val="single" w:sz="4" w:space="0" w:color="000000"/>
            </w:tcBorders>
            <w:shd w:val="clear" w:color="000000" w:fill="FFFF99"/>
            <w:vAlign w:val="center"/>
            <w:hideMark/>
          </w:tcPr>
          <w:p w14:paraId="038330C9" w14:textId="77777777" w:rsidR="00620DFC" w:rsidRPr="00620DFC" w:rsidRDefault="00620DFC" w:rsidP="00620DFC">
            <w:pPr>
              <w:spacing w:after="0" w:line="240" w:lineRule="auto"/>
              <w:rPr>
                <w:rFonts w:ascii="Tahoma" w:hAnsi="Tahoma" w:cs="Tahoma"/>
                <w:b/>
                <w:bCs/>
                <w:sz w:val="16"/>
                <w:szCs w:val="16"/>
              </w:rPr>
            </w:pPr>
            <w:r w:rsidRPr="00620DFC">
              <w:rPr>
                <w:rFonts w:ascii="Tahoma" w:hAnsi="Tahoma" w:cs="Tahoma"/>
                <w:b/>
                <w:bCs/>
                <w:sz w:val="16"/>
                <w:szCs w:val="16"/>
              </w:rPr>
              <w:t> </w:t>
            </w:r>
          </w:p>
        </w:tc>
      </w:tr>
      <w:tr w:rsidR="00620DFC" w:rsidRPr="00620DFC" w14:paraId="0EAA6C95" w14:textId="77777777" w:rsidTr="00620DFC">
        <w:trPr>
          <w:trHeight w:val="165"/>
        </w:trPr>
        <w:tc>
          <w:tcPr>
            <w:tcW w:w="4708" w:type="dxa"/>
            <w:gridSpan w:val="4"/>
            <w:tcBorders>
              <w:top w:val="single" w:sz="4" w:space="0" w:color="auto"/>
              <w:left w:val="single" w:sz="4" w:space="0" w:color="auto"/>
              <w:bottom w:val="nil"/>
              <w:right w:val="single" w:sz="4" w:space="0" w:color="000000"/>
            </w:tcBorders>
            <w:shd w:val="clear" w:color="auto" w:fill="auto"/>
            <w:vAlign w:val="center"/>
            <w:hideMark/>
          </w:tcPr>
          <w:p w14:paraId="4216EAA0" w14:textId="77777777" w:rsidR="00620DFC" w:rsidRPr="00620DFC" w:rsidRDefault="00620DFC" w:rsidP="00620DFC">
            <w:pPr>
              <w:spacing w:after="0" w:line="240" w:lineRule="auto"/>
              <w:rPr>
                <w:rFonts w:ascii="Tahoma" w:hAnsi="Tahoma" w:cs="Tahoma"/>
                <w:sz w:val="12"/>
                <w:szCs w:val="12"/>
              </w:rPr>
            </w:pPr>
            <w:r w:rsidRPr="00620DFC">
              <w:rPr>
                <w:rFonts w:ascii="Tahoma" w:hAnsi="Tahoma" w:cs="Tahoma"/>
                <w:sz w:val="12"/>
                <w:szCs w:val="12"/>
              </w:rPr>
              <w:t>CIDADE/UF:</w:t>
            </w:r>
          </w:p>
        </w:tc>
        <w:tc>
          <w:tcPr>
            <w:tcW w:w="1369" w:type="dxa"/>
            <w:gridSpan w:val="2"/>
            <w:tcBorders>
              <w:top w:val="single" w:sz="4" w:space="0" w:color="auto"/>
              <w:left w:val="nil"/>
              <w:bottom w:val="nil"/>
              <w:right w:val="single" w:sz="4" w:space="0" w:color="000000"/>
            </w:tcBorders>
            <w:shd w:val="clear" w:color="auto" w:fill="auto"/>
            <w:vAlign w:val="center"/>
            <w:hideMark/>
          </w:tcPr>
          <w:p w14:paraId="0433E3D4" w14:textId="77777777" w:rsidR="00620DFC" w:rsidRPr="00620DFC" w:rsidRDefault="00620DFC" w:rsidP="00620DFC">
            <w:pPr>
              <w:spacing w:after="0" w:line="240" w:lineRule="auto"/>
              <w:rPr>
                <w:rFonts w:ascii="Tahoma" w:hAnsi="Tahoma" w:cs="Tahoma"/>
                <w:sz w:val="12"/>
                <w:szCs w:val="12"/>
              </w:rPr>
            </w:pPr>
            <w:r w:rsidRPr="00620DFC">
              <w:rPr>
                <w:rFonts w:ascii="Tahoma" w:hAnsi="Tahoma" w:cs="Tahoma"/>
                <w:sz w:val="12"/>
                <w:szCs w:val="12"/>
              </w:rPr>
              <w:t>CEP:</w:t>
            </w:r>
          </w:p>
        </w:tc>
        <w:tc>
          <w:tcPr>
            <w:tcW w:w="3279" w:type="dxa"/>
            <w:gridSpan w:val="4"/>
            <w:tcBorders>
              <w:top w:val="single" w:sz="4" w:space="0" w:color="auto"/>
              <w:left w:val="nil"/>
              <w:bottom w:val="nil"/>
              <w:right w:val="single" w:sz="4" w:space="0" w:color="000000"/>
            </w:tcBorders>
            <w:shd w:val="clear" w:color="auto" w:fill="auto"/>
            <w:vAlign w:val="center"/>
            <w:hideMark/>
          </w:tcPr>
          <w:p w14:paraId="55B7FE7A" w14:textId="77777777" w:rsidR="00620DFC" w:rsidRPr="00620DFC" w:rsidRDefault="00620DFC" w:rsidP="00620DFC">
            <w:pPr>
              <w:spacing w:after="0" w:line="240" w:lineRule="auto"/>
              <w:rPr>
                <w:rFonts w:ascii="Tahoma" w:hAnsi="Tahoma" w:cs="Tahoma"/>
                <w:sz w:val="12"/>
                <w:szCs w:val="12"/>
              </w:rPr>
            </w:pPr>
            <w:r w:rsidRPr="00620DFC">
              <w:rPr>
                <w:rFonts w:ascii="Tahoma" w:hAnsi="Tahoma" w:cs="Tahoma"/>
                <w:sz w:val="12"/>
                <w:szCs w:val="12"/>
              </w:rPr>
              <w:t>TELEFONE/FAX:</w:t>
            </w:r>
          </w:p>
        </w:tc>
      </w:tr>
      <w:tr w:rsidR="00620DFC" w:rsidRPr="00620DFC" w14:paraId="220D79F2" w14:textId="77777777" w:rsidTr="00620DFC">
        <w:trPr>
          <w:trHeight w:val="282"/>
        </w:trPr>
        <w:tc>
          <w:tcPr>
            <w:tcW w:w="4708" w:type="dxa"/>
            <w:gridSpan w:val="4"/>
            <w:tcBorders>
              <w:top w:val="nil"/>
              <w:left w:val="single" w:sz="4" w:space="0" w:color="auto"/>
              <w:bottom w:val="single" w:sz="4" w:space="0" w:color="auto"/>
              <w:right w:val="single" w:sz="4" w:space="0" w:color="000000"/>
            </w:tcBorders>
            <w:shd w:val="clear" w:color="000000" w:fill="FFFF99"/>
            <w:vAlign w:val="center"/>
            <w:hideMark/>
          </w:tcPr>
          <w:p w14:paraId="3B1456F0" w14:textId="77777777" w:rsidR="00620DFC" w:rsidRPr="00620DFC" w:rsidRDefault="00620DFC" w:rsidP="00620DFC">
            <w:pPr>
              <w:spacing w:after="0" w:line="240" w:lineRule="auto"/>
              <w:rPr>
                <w:rFonts w:ascii="Tahoma" w:hAnsi="Tahoma" w:cs="Tahoma"/>
                <w:b/>
                <w:bCs/>
                <w:sz w:val="16"/>
                <w:szCs w:val="16"/>
              </w:rPr>
            </w:pPr>
            <w:r w:rsidRPr="00620DFC">
              <w:rPr>
                <w:rFonts w:ascii="Tahoma" w:hAnsi="Tahoma" w:cs="Tahoma"/>
                <w:b/>
                <w:bCs/>
                <w:sz w:val="16"/>
                <w:szCs w:val="16"/>
              </w:rPr>
              <w:t> </w:t>
            </w:r>
          </w:p>
        </w:tc>
        <w:tc>
          <w:tcPr>
            <w:tcW w:w="1369" w:type="dxa"/>
            <w:gridSpan w:val="2"/>
            <w:tcBorders>
              <w:top w:val="nil"/>
              <w:left w:val="nil"/>
              <w:bottom w:val="single" w:sz="4" w:space="0" w:color="auto"/>
              <w:right w:val="single" w:sz="4" w:space="0" w:color="000000"/>
            </w:tcBorders>
            <w:shd w:val="clear" w:color="000000" w:fill="FFFF99"/>
            <w:vAlign w:val="center"/>
            <w:hideMark/>
          </w:tcPr>
          <w:p w14:paraId="1658019E" w14:textId="77777777" w:rsidR="00620DFC" w:rsidRPr="00620DFC" w:rsidRDefault="00620DFC" w:rsidP="00620DFC">
            <w:pPr>
              <w:spacing w:after="0" w:line="240" w:lineRule="auto"/>
              <w:jc w:val="center"/>
              <w:rPr>
                <w:rFonts w:ascii="Tahoma" w:hAnsi="Tahoma" w:cs="Tahoma"/>
                <w:b/>
                <w:bCs/>
                <w:sz w:val="16"/>
                <w:szCs w:val="16"/>
              </w:rPr>
            </w:pPr>
            <w:r w:rsidRPr="00620DFC">
              <w:rPr>
                <w:rFonts w:ascii="Tahoma" w:hAnsi="Tahoma" w:cs="Tahoma"/>
                <w:b/>
                <w:bCs/>
                <w:sz w:val="16"/>
                <w:szCs w:val="16"/>
              </w:rPr>
              <w:t> </w:t>
            </w:r>
          </w:p>
        </w:tc>
        <w:tc>
          <w:tcPr>
            <w:tcW w:w="3279" w:type="dxa"/>
            <w:gridSpan w:val="4"/>
            <w:tcBorders>
              <w:top w:val="nil"/>
              <w:left w:val="nil"/>
              <w:bottom w:val="single" w:sz="4" w:space="0" w:color="auto"/>
              <w:right w:val="single" w:sz="4" w:space="0" w:color="000000"/>
            </w:tcBorders>
            <w:shd w:val="clear" w:color="000000" w:fill="FFFF99"/>
            <w:vAlign w:val="center"/>
            <w:hideMark/>
          </w:tcPr>
          <w:p w14:paraId="4942C85D" w14:textId="77777777" w:rsidR="00620DFC" w:rsidRPr="00620DFC" w:rsidRDefault="00620DFC" w:rsidP="00620DFC">
            <w:pPr>
              <w:spacing w:after="0" w:line="240" w:lineRule="auto"/>
              <w:rPr>
                <w:rFonts w:ascii="Tahoma" w:hAnsi="Tahoma" w:cs="Tahoma"/>
                <w:b/>
                <w:bCs/>
                <w:sz w:val="16"/>
                <w:szCs w:val="16"/>
              </w:rPr>
            </w:pPr>
            <w:r w:rsidRPr="00620DFC">
              <w:rPr>
                <w:rFonts w:ascii="Tahoma" w:hAnsi="Tahoma" w:cs="Tahoma"/>
                <w:b/>
                <w:bCs/>
                <w:sz w:val="16"/>
                <w:szCs w:val="16"/>
              </w:rPr>
              <w:t> </w:t>
            </w:r>
          </w:p>
        </w:tc>
      </w:tr>
      <w:tr w:rsidR="00620DFC" w:rsidRPr="00620DFC" w14:paraId="162C3A3C" w14:textId="77777777" w:rsidTr="00620DFC">
        <w:trPr>
          <w:trHeight w:val="165"/>
        </w:trPr>
        <w:tc>
          <w:tcPr>
            <w:tcW w:w="6077" w:type="dxa"/>
            <w:gridSpan w:val="6"/>
            <w:tcBorders>
              <w:top w:val="single" w:sz="4" w:space="0" w:color="auto"/>
              <w:left w:val="single" w:sz="4" w:space="0" w:color="auto"/>
              <w:bottom w:val="nil"/>
              <w:right w:val="single" w:sz="4" w:space="0" w:color="000000"/>
            </w:tcBorders>
            <w:shd w:val="clear" w:color="auto" w:fill="auto"/>
            <w:vAlign w:val="center"/>
            <w:hideMark/>
          </w:tcPr>
          <w:p w14:paraId="7A0BEA70" w14:textId="77777777" w:rsidR="00620DFC" w:rsidRPr="00620DFC" w:rsidRDefault="00620DFC" w:rsidP="00620DFC">
            <w:pPr>
              <w:spacing w:after="0" w:line="240" w:lineRule="auto"/>
              <w:rPr>
                <w:rFonts w:ascii="Tahoma" w:hAnsi="Tahoma" w:cs="Tahoma"/>
                <w:sz w:val="12"/>
                <w:szCs w:val="12"/>
              </w:rPr>
            </w:pPr>
            <w:r w:rsidRPr="00620DFC">
              <w:rPr>
                <w:rFonts w:ascii="Tahoma" w:hAnsi="Tahoma" w:cs="Tahoma"/>
                <w:sz w:val="12"/>
                <w:szCs w:val="12"/>
              </w:rPr>
              <w:t>DADOS PARA PAGAMENTO (BANCO/AGÊNCIA/CONTA):</w:t>
            </w:r>
          </w:p>
        </w:tc>
        <w:tc>
          <w:tcPr>
            <w:tcW w:w="3279" w:type="dxa"/>
            <w:gridSpan w:val="4"/>
            <w:tcBorders>
              <w:top w:val="single" w:sz="4" w:space="0" w:color="auto"/>
              <w:left w:val="nil"/>
              <w:bottom w:val="nil"/>
              <w:right w:val="single" w:sz="4" w:space="0" w:color="000000"/>
            </w:tcBorders>
            <w:shd w:val="clear" w:color="auto" w:fill="auto"/>
            <w:vAlign w:val="center"/>
            <w:hideMark/>
          </w:tcPr>
          <w:p w14:paraId="362DCD5D" w14:textId="77777777" w:rsidR="00620DFC" w:rsidRPr="00620DFC" w:rsidRDefault="00620DFC" w:rsidP="00620DFC">
            <w:pPr>
              <w:spacing w:after="0" w:line="240" w:lineRule="auto"/>
              <w:rPr>
                <w:rFonts w:ascii="Tahoma" w:hAnsi="Tahoma" w:cs="Tahoma"/>
                <w:sz w:val="12"/>
                <w:szCs w:val="12"/>
              </w:rPr>
            </w:pPr>
            <w:r w:rsidRPr="00620DFC">
              <w:rPr>
                <w:rFonts w:ascii="Tahoma" w:hAnsi="Tahoma" w:cs="Tahoma"/>
                <w:sz w:val="12"/>
                <w:szCs w:val="12"/>
              </w:rPr>
              <w:t>VALIDADE DA PROPOSTA:</w:t>
            </w:r>
          </w:p>
        </w:tc>
      </w:tr>
      <w:tr w:rsidR="00620DFC" w:rsidRPr="00620DFC" w14:paraId="51947204" w14:textId="77777777" w:rsidTr="00620DFC">
        <w:trPr>
          <w:trHeight w:val="282"/>
        </w:trPr>
        <w:tc>
          <w:tcPr>
            <w:tcW w:w="6077" w:type="dxa"/>
            <w:gridSpan w:val="6"/>
            <w:tcBorders>
              <w:top w:val="nil"/>
              <w:left w:val="single" w:sz="4" w:space="0" w:color="auto"/>
              <w:bottom w:val="single" w:sz="4" w:space="0" w:color="auto"/>
              <w:right w:val="single" w:sz="4" w:space="0" w:color="000000"/>
            </w:tcBorders>
            <w:shd w:val="clear" w:color="000000" w:fill="FFFF99"/>
            <w:vAlign w:val="center"/>
            <w:hideMark/>
          </w:tcPr>
          <w:p w14:paraId="39C2D448" w14:textId="77777777" w:rsidR="00620DFC" w:rsidRPr="00620DFC" w:rsidRDefault="00620DFC" w:rsidP="00620DFC">
            <w:pPr>
              <w:spacing w:after="0" w:line="240" w:lineRule="auto"/>
              <w:rPr>
                <w:rFonts w:ascii="Tahoma" w:hAnsi="Tahoma" w:cs="Tahoma"/>
                <w:b/>
                <w:bCs/>
                <w:sz w:val="16"/>
                <w:szCs w:val="16"/>
              </w:rPr>
            </w:pPr>
            <w:r w:rsidRPr="00620DFC">
              <w:rPr>
                <w:rFonts w:ascii="Tahoma" w:hAnsi="Tahoma" w:cs="Tahoma"/>
                <w:b/>
                <w:bCs/>
                <w:sz w:val="16"/>
                <w:szCs w:val="16"/>
              </w:rPr>
              <w:t> </w:t>
            </w:r>
          </w:p>
        </w:tc>
        <w:tc>
          <w:tcPr>
            <w:tcW w:w="3279" w:type="dxa"/>
            <w:gridSpan w:val="4"/>
            <w:tcBorders>
              <w:top w:val="nil"/>
              <w:left w:val="nil"/>
              <w:bottom w:val="single" w:sz="4" w:space="0" w:color="auto"/>
              <w:right w:val="single" w:sz="4" w:space="0" w:color="000000"/>
            </w:tcBorders>
            <w:shd w:val="clear" w:color="000000" w:fill="FFFF99"/>
            <w:vAlign w:val="center"/>
            <w:hideMark/>
          </w:tcPr>
          <w:p w14:paraId="0256A8C0" w14:textId="77777777" w:rsidR="00620DFC" w:rsidRPr="00620DFC" w:rsidRDefault="00620DFC" w:rsidP="00620DFC">
            <w:pPr>
              <w:spacing w:after="0" w:line="240" w:lineRule="auto"/>
              <w:rPr>
                <w:rFonts w:ascii="Tahoma" w:hAnsi="Tahoma" w:cs="Tahoma"/>
                <w:b/>
                <w:bCs/>
                <w:sz w:val="16"/>
                <w:szCs w:val="16"/>
              </w:rPr>
            </w:pPr>
            <w:r w:rsidRPr="00620DFC">
              <w:rPr>
                <w:rFonts w:ascii="Tahoma" w:hAnsi="Tahoma" w:cs="Tahoma"/>
                <w:b/>
                <w:bCs/>
                <w:sz w:val="16"/>
                <w:szCs w:val="16"/>
              </w:rPr>
              <w:t> </w:t>
            </w:r>
          </w:p>
        </w:tc>
      </w:tr>
      <w:tr w:rsidR="00620DFC" w:rsidRPr="00620DFC" w14:paraId="13C5F0DF" w14:textId="77777777" w:rsidTr="00620DFC">
        <w:trPr>
          <w:trHeight w:val="165"/>
        </w:trPr>
        <w:tc>
          <w:tcPr>
            <w:tcW w:w="4708" w:type="dxa"/>
            <w:gridSpan w:val="4"/>
            <w:tcBorders>
              <w:top w:val="single" w:sz="4" w:space="0" w:color="auto"/>
              <w:left w:val="nil"/>
              <w:bottom w:val="nil"/>
              <w:right w:val="single" w:sz="4" w:space="0" w:color="000000"/>
            </w:tcBorders>
            <w:shd w:val="clear" w:color="auto" w:fill="auto"/>
            <w:vAlign w:val="center"/>
            <w:hideMark/>
          </w:tcPr>
          <w:p w14:paraId="46E6D9FF" w14:textId="77777777" w:rsidR="00620DFC" w:rsidRPr="00620DFC" w:rsidRDefault="00620DFC" w:rsidP="00620DFC">
            <w:pPr>
              <w:spacing w:after="0" w:line="240" w:lineRule="auto"/>
              <w:rPr>
                <w:rFonts w:ascii="Tahoma" w:hAnsi="Tahoma" w:cs="Tahoma"/>
                <w:sz w:val="12"/>
                <w:szCs w:val="12"/>
              </w:rPr>
            </w:pPr>
            <w:r w:rsidRPr="00620DFC">
              <w:rPr>
                <w:rFonts w:ascii="Tahoma" w:hAnsi="Tahoma" w:cs="Tahoma"/>
                <w:sz w:val="12"/>
                <w:szCs w:val="12"/>
              </w:rPr>
              <w:t>E-MAIL</w:t>
            </w:r>
          </w:p>
        </w:tc>
        <w:tc>
          <w:tcPr>
            <w:tcW w:w="4648" w:type="dxa"/>
            <w:gridSpan w:val="6"/>
            <w:tcBorders>
              <w:top w:val="single" w:sz="4" w:space="0" w:color="auto"/>
              <w:left w:val="nil"/>
              <w:bottom w:val="nil"/>
              <w:right w:val="single" w:sz="4" w:space="0" w:color="000000"/>
            </w:tcBorders>
            <w:shd w:val="clear" w:color="auto" w:fill="auto"/>
            <w:vAlign w:val="center"/>
            <w:hideMark/>
          </w:tcPr>
          <w:p w14:paraId="2145F49D" w14:textId="77777777" w:rsidR="00620DFC" w:rsidRPr="00620DFC" w:rsidRDefault="00620DFC" w:rsidP="00620DFC">
            <w:pPr>
              <w:spacing w:after="0" w:line="240" w:lineRule="auto"/>
              <w:rPr>
                <w:rFonts w:ascii="Tahoma" w:hAnsi="Tahoma" w:cs="Tahoma"/>
                <w:sz w:val="12"/>
                <w:szCs w:val="12"/>
              </w:rPr>
            </w:pPr>
            <w:r w:rsidRPr="00620DFC">
              <w:rPr>
                <w:rFonts w:ascii="Tahoma" w:hAnsi="Tahoma" w:cs="Tahoma"/>
                <w:sz w:val="12"/>
                <w:szCs w:val="12"/>
              </w:rPr>
              <w:t>LOCAL E DATA:</w:t>
            </w:r>
          </w:p>
        </w:tc>
      </w:tr>
      <w:tr w:rsidR="00620DFC" w:rsidRPr="00620DFC" w14:paraId="00E2ADD7" w14:textId="77777777" w:rsidTr="00620DFC">
        <w:trPr>
          <w:trHeight w:val="255"/>
        </w:trPr>
        <w:tc>
          <w:tcPr>
            <w:tcW w:w="4708" w:type="dxa"/>
            <w:gridSpan w:val="4"/>
            <w:tcBorders>
              <w:top w:val="nil"/>
              <w:left w:val="single" w:sz="4" w:space="0" w:color="auto"/>
              <w:bottom w:val="single" w:sz="4" w:space="0" w:color="auto"/>
              <w:right w:val="single" w:sz="4" w:space="0" w:color="000000"/>
            </w:tcBorders>
            <w:shd w:val="clear" w:color="000000" w:fill="FFFF99"/>
            <w:vAlign w:val="center"/>
            <w:hideMark/>
          </w:tcPr>
          <w:p w14:paraId="2BB65994" w14:textId="77777777" w:rsidR="00620DFC" w:rsidRPr="00620DFC" w:rsidRDefault="00620DFC" w:rsidP="00620DFC">
            <w:pPr>
              <w:spacing w:after="0" w:line="240" w:lineRule="auto"/>
              <w:rPr>
                <w:rFonts w:ascii="Tahoma" w:hAnsi="Tahoma" w:cs="Tahoma"/>
                <w:b/>
                <w:bCs/>
                <w:sz w:val="16"/>
                <w:szCs w:val="16"/>
              </w:rPr>
            </w:pPr>
            <w:r w:rsidRPr="00620DFC">
              <w:rPr>
                <w:rFonts w:ascii="Tahoma" w:hAnsi="Tahoma" w:cs="Tahoma"/>
                <w:b/>
                <w:bCs/>
                <w:sz w:val="16"/>
                <w:szCs w:val="16"/>
              </w:rPr>
              <w:t> </w:t>
            </w:r>
          </w:p>
        </w:tc>
        <w:tc>
          <w:tcPr>
            <w:tcW w:w="4648" w:type="dxa"/>
            <w:gridSpan w:val="6"/>
            <w:tcBorders>
              <w:top w:val="nil"/>
              <w:left w:val="nil"/>
              <w:bottom w:val="single" w:sz="4" w:space="0" w:color="auto"/>
              <w:right w:val="single" w:sz="4" w:space="0" w:color="000000"/>
            </w:tcBorders>
            <w:shd w:val="clear" w:color="000000" w:fill="FFFF99"/>
            <w:vAlign w:val="center"/>
            <w:hideMark/>
          </w:tcPr>
          <w:p w14:paraId="0D974FF2" w14:textId="77777777" w:rsidR="00620DFC" w:rsidRPr="00620DFC" w:rsidRDefault="00620DFC" w:rsidP="00620DFC">
            <w:pPr>
              <w:spacing w:after="0" w:line="240" w:lineRule="auto"/>
              <w:rPr>
                <w:rFonts w:ascii="Tahoma" w:hAnsi="Tahoma" w:cs="Tahoma"/>
                <w:b/>
                <w:bCs/>
                <w:sz w:val="16"/>
                <w:szCs w:val="16"/>
              </w:rPr>
            </w:pPr>
            <w:r w:rsidRPr="00620DFC">
              <w:rPr>
                <w:rFonts w:ascii="Tahoma" w:hAnsi="Tahoma" w:cs="Tahoma"/>
                <w:b/>
                <w:bCs/>
                <w:sz w:val="16"/>
                <w:szCs w:val="16"/>
              </w:rPr>
              <w:t> </w:t>
            </w:r>
          </w:p>
        </w:tc>
      </w:tr>
      <w:tr w:rsidR="00620DFC" w:rsidRPr="00620DFC" w14:paraId="0D025EA5" w14:textId="77777777" w:rsidTr="00620DFC">
        <w:trPr>
          <w:trHeight w:val="165"/>
        </w:trPr>
        <w:tc>
          <w:tcPr>
            <w:tcW w:w="446" w:type="dxa"/>
            <w:tcBorders>
              <w:top w:val="nil"/>
              <w:left w:val="nil"/>
              <w:bottom w:val="nil"/>
              <w:right w:val="nil"/>
            </w:tcBorders>
            <w:shd w:val="clear" w:color="auto" w:fill="auto"/>
            <w:vAlign w:val="center"/>
            <w:hideMark/>
          </w:tcPr>
          <w:p w14:paraId="1333CA0E" w14:textId="77777777" w:rsidR="00620DFC" w:rsidRPr="00620DFC" w:rsidRDefault="00620DFC" w:rsidP="00620DFC">
            <w:pPr>
              <w:spacing w:after="0" w:line="240" w:lineRule="auto"/>
              <w:rPr>
                <w:rFonts w:ascii="Tahoma" w:hAnsi="Tahoma" w:cs="Tahoma"/>
                <w:b/>
                <w:bCs/>
                <w:sz w:val="16"/>
                <w:szCs w:val="16"/>
              </w:rPr>
            </w:pPr>
          </w:p>
        </w:tc>
        <w:tc>
          <w:tcPr>
            <w:tcW w:w="370" w:type="dxa"/>
            <w:tcBorders>
              <w:top w:val="nil"/>
              <w:left w:val="nil"/>
              <w:bottom w:val="nil"/>
              <w:right w:val="nil"/>
            </w:tcBorders>
            <w:shd w:val="clear" w:color="auto" w:fill="auto"/>
            <w:vAlign w:val="center"/>
            <w:hideMark/>
          </w:tcPr>
          <w:p w14:paraId="44DB305C" w14:textId="77777777" w:rsidR="00620DFC" w:rsidRPr="00620DFC" w:rsidRDefault="00620DFC" w:rsidP="00620DFC">
            <w:pPr>
              <w:spacing w:after="0" w:line="240" w:lineRule="auto"/>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27DB2462" w14:textId="77777777" w:rsidR="00620DFC" w:rsidRPr="00620DFC" w:rsidRDefault="00620DFC" w:rsidP="00620DFC">
            <w:pPr>
              <w:spacing w:after="0" w:line="240" w:lineRule="auto"/>
              <w:rPr>
                <w:rFonts w:ascii="Times New Roman" w:hAnsi="Times New Roman"/>
                <w:sz w:val="20"/>
                <w:szCs w:val="20"/>
              </w:rPr>
            </w:pPr>
          </w:p>
        </w:tc>
        <w:tc>
          <w:tcPr>
            <w:tcW w:w="3369" w:type="dxa"/>
            <w:tcBorders>
              <w:top w:val="nil"/>
              <w:left w:val="nil"/>
              <w:bottom w:val="nil"/>
              <w:right w:val="nil"/>
            </w:tcBorders>
            <w:shd w:val="clear" w:color="auto" w:fill="auto"/>
            <w:vAlign w:val="center"/>
            <w:hideMark/>
          </w:tcPr>
          <w:p w14:paraId="1D0F956D" w14:textId="77777777" w:rsidR="00620DFC" w:rsidRPr="00620DFC" w:rsidRDefault="00620DFC" w:rsidP="00620DFC">
            <w:pPr>
              <w:spacing w:after="0" w:line="240" w:lineRule="auto"/>
              <w:rPr>
                <w:rFonts w:ascii="Times New Roman" w:hAnsi="Times New Roman"/>
                <w:sz w:val="20"/>
                <w:szCs w:val="20"/>
              </w:rPr>
            </w:pPr>
          </w:p>
        </w:tc>
        <w:tc>
          <w:tcPr>
            <w:tcW w:w="495" w:type="dxa"/>
            <w:tcBorders>
              <w:top w:val="nil"/>
              <w:left w:val="nil"/>
              <w:bottom w:val="nil"/>
              <w:right w:val="nil"/>
            </w:tcBorders>
            <w:shd w:val="clear" w:color="auto" w:fill="auto"/>
            <w:vAlign w:val="center"/>
            <w:hideMark/>
          </w:tcPr>
          <w:p w14:paraId="79E4378F" w14:textId="77777777" w:rsidR="00620DFC" w:rsidRPr="00620DFC" w:rsidRDefault="00620DFC" w:rsidP="00620DFC">
            <w:pPr>
              <w:spacing w:after="0" w:line="240" w:lineRule="auto"/>
              <w:rPr>
                <w:rFonts w:ascii="Times New Roman" w:hAnsi="Times New Roman"/>
                <w:sz w:val="20"/>
                <w:szCs w:val="20"/>
              </w:rPr>
            </w:pPr>
          </w:p>
        </w:tc>
        <w:tc>
          <w:tcPr>
            <w:tcW w:w="874" w:type="dxa"/>
            <w:tcBorders>
              <w:top w:val="nil"/>
              <w:left w:val="nil"/>
              <w:bottom w:val="nil"/>
              <w:right w:val="nil"/>
            </w:tcBorders>
            <w:shd w:val="clear" w:color="auto" w:fill="auto"/>
            <w:vAlign w:val="center"/>
            <w:hideMark/>
          </w:tcPr>
          <w:p w14:paraId="4334554C" w14:textId="77777777" w:rsidR="00620DFC" w:rsidRPr="00620DFC" w:rsidRDefault="00620DFC" w:rsidP="00620DFC">
            <w:pPr>
              <w:spacing w:after="0" w:line="240" w:lineRule="auto"/>
              <w:rPr>
                <w:rFonts w:ascii="Times New Roman" w:hAnsi="Times New Roman"/>
                <w:sz w:val="20"/>
                <w:szCs w:val="20"/>
              </w:rPr>
            </w:pPr>
          </w:p>
        </w:tc>
        <w:tc>
          <w:tcPr>
            <w:tcW w:w="830" w:type="dxa"/>
            <w:tcBorders>
              <w:top w:val="nil"/>
              <w:left w:val="nil"/>
              <w:bottom w:val="nil"/>
              <w:right w:val="nil"/>
            </w:tcBorders>
            <w:shd w:val="clear" w:color="auto" w:fill="auto"/>
            <w:vAlign w:val="center"/>
            <w:hideMark/>
          </w:tcPr>
          <w:p w14:paraId="49B91143" w14:textId="77777777" w:rsidR="00620DFC" w:rsidRPr="00620DFC" w:rsidRDefault="00620DFC" w:rsidP="00620DFC">
            <w:pPr>
              <w:spacing w:after="0" w:line="240" w:lineRule="auto"/>
              <w:rPr>
                <w:rFonts w:ascii="Times New Roman" w:hAnsi="Times New Roman"/>
                <w:sz w:val="20"/>
                <w:szCs w:val="20"/>
              </w:rPr>
            </w:pPr>
          </w:p>
        </w:tc>
        <w:tc>
          <w:tcPr>
            <w:tcW w:w="1113" w:type="dxa"/>
            <w:tcBorders>
              <w:top w:val="nil"/>
              <w:left w:val="nil"/>
              <w:bottom w:val="nil"/>
              <w:right w:val="nil"/>
            </w:tcBorders>
            <w:shd w:val="clear" w:color="auto" w:fill="auto"/>
            <w:vAlign w:val="center"/>
            <w:hideMark/>
          </w:tcPr>
          <w:p w14:paraId="5BD80A36" w14:textId="77777777" w:rsidR="00620DFC" w:rsidRPr="00620DFC" w:rsidRDefault="00620DFC" w:rsidP="00620DFC">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0A0C8F6A" w14:textId="77777777" w:rsidR="00620DFC" w:rsidRPr="00620DFC" w:rsidRDefault="00620DFC" w:rsidP="00620DFC">
            <w:pPr>
              <w:spacing w:after="0" w:line="240" w:lineRule="auto"/>
              <w:rPr>
                <w:rFonts w:ascii="Times New Roman" w:hAnsi="Times New Roman"/>
                <w:sz w:val="20"/>
                <w:szCs w:val="20"/>
              </w:rPr>
            </w:pPr>
          </w:p>
        </w:tc>
        <w:tc>
          <w:tcPr>
            <w:tcW w:w="436" w:type="dxa"/>
            <w:tcBorders>
              <w:top w:val="nil"/>
              <w:left w:val="nil"/>
              <w:bottom w:val="nil"/>
              <w:right w:val="nil"/>
            </w:tcBorders>
            <w:shd w:val="clear" w:color="auto" w:fill="auto"/>
            <w:vAlign w:val="center"/>
            <w:hideMark/>
          </w:tcPr>
          <w:p w14:paraId="1EE68829" w14:textId="77777777" w:rsidR="00620DFC" w:rsidRPr="00620DFC" w:rsidRDefault="00620DFC" w:rsidP="00620DFC">
            <w:pPr>
              <w:spacing w:after="0" w:line="240" w:lineRule="auto"/>
              <w:rPr>
                <w:rFonts w:ascii="Times New Roman" w:hAnsi="Times New Roman"/>
                <w:sz w:val="20"/>
                <w:szCs w:val="20"/>
              </w:rPr>
            </w:pPr>
          </w:p>
        </w:tc>
      </w:tr>
      <w:tr w:rsidR="00620DFC" w:rsidRPr="00620DFC" w14:paraId="7F8CFC25" w14:textId="77777777" w:rsidTr="00620DFC">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599F0" w14:textId="77777777" w:rsidR="00620DFC" w:rsidRPr="00620DFC" w:rsidRDefault="00620DFC" w:rsidP="00620DFC">
            <w:pPr>
              <w:spacing w:after="0" w:line="240" w:lineRule="auto"/>
              <w:jc w:val="center"/>
              <w:rPr>
                <w:rFonts w:ascii="Tahoma" w:hAnsi="Tahoma" w:cs="Tahoma"/>
                <w:sz w:val="10"/>
                <w:szCs w:val="10"/>
              </w:rPr>
            </w:pPr>
            <w:r w:rsidRPr="00620DFC">
              <w:rPr>
                <w:rFonts w:ascii="Tahoma" w:hAnsi="Tahoma" w:cs="Tahoma"/>
                <w:sz w:val="10"/>
                <w:szCs w:val="10"/>
              </w:rPr>
              <w:t>LOTE</w:t>
            </w:r>
          </w:p>
        </w:tc>
        <w:tc>
          <w:tcPr>
            <w:tcW w:w="370" w:type="dxa"/>
            <w:tcBorders>
              <w:top w:val="single" w:sz="4" w:space="0" w:color="auto"/>
              <w:left w:val="nil"/>
              <w:bottom w:val="single" w:sz="4" w:space="0" w:color="auto"/>
              <w:right w:val="single" w:sz="4" w:space="0" w:color="auto"/>
            </w:tcBorders>
            <w:shd w:val="clear" w:color="auto" w:fill="auto"/>
            <w:vAlign w:val="center"/>
            <w:hideMark/>
          </w:tcPr>
          <w:p w14:paraId="1F1F564B" w14:textId="77777777" w:rsidR="00620DFC" w:rsidRPr="00620DFC" w:rsidRDefault="00620DFC" w:rsidP="00620DFC">
            <w:pPr>
              <w:spacing w:after="0" w:line="240" w:lineRule="auto"/>
              <w:jc w:val="center"/>
              <w:rPr>
                <w:rFonts w:ascii="Tahoma" w:hAnsi="Tahoma" w:cs="Tahoma"/>
                <w:sz w:val="10"/>
                <w:szCs w:val="10"/>
              </w:rPr>
            </w:pPr>
            <w:r w:rsidRPr="00620DFC">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103E4760" w14:textId="77777777" w:rsidR="00620DFC" w:rsidRPr="00620DFC" w:rsidRDefault="00620DFC" w:rsidP="00620DFC">
            <w:pPr>
              <w:spacing w:after="0" w:line="240" w:lineRule="auto"/>
              <w:jc w:val="center"/>
              <w:rPr>
                <w:rFonts w:ascii="Tahoma" w:hAnsi="Tahoma" w:cs="Tahoma"/>
                <w:sz w:val="10"/>
                <w:szCs w:val="10"/>
              </w:rPr>
            </w:pPr>
            <w:r w:rsidRPr="00620DFC">
              <w:rPr>
                <w:rFonts w:ascii="Tahoma" w:hAnsi="Tahoma" w:cs="Tahoma"/>
                <w:sz w:val="10"/>
                <w:szCs w:val="10"/>
              </w:rPr>
              <w:t>CÓDIGO</w:t>
            </w:r>
          </w:p>
        </w:tc>
        <w:tc>
          <w:tcPr>
            <w:tcW w:w="3369" w:type="dxa"/>
            <w:tcBorders>
              <w:top w:val="single" w:sz="4" w:space="0" w:color="auto"/>
              <w:left w:val="nil"/>
              <w:bottom w:val="single" w:sz="4" w:space="0" w:color="auto"/>
              <w:right w:val="single" w:sz="4" w:space="0" w:color="auto"/>
            </w:tcBorders>
            <w:shd w:val="clear" w:color="auto" w:fill="auto"/>
            <w:vAlign w:val="center"/>
            <w:hideMark/>
          </w:tcPr>
          <w:p w14:paraId="4044F655" w14:textId="77777777" w:rsidR="00620DFC" w:rsidRPr="00620DFC" w:rsidRDefault="00620DFC" w:rsidP="00620DFC">
            <w:pPr>
              <w:spacing w:after="0" w:line="240" w:lineRule="auto"/>
              <w:jc w:val="center"/>
              <w:rPr>
                <w:rFonts w:ascii="Tahoma" w:hAnsi="Tahoma" w:cs="Tahoma"/>
                <w:sz w:val="10"/>
                <w:szCs w:val="10"/>
              </w:rPr>
            </w:pPr>
            <w:r w:rsidRPr="00620DFC">
              <w:rPr>
                <w:rFonts w:ascii="Tahoma" w:hAnsi="Tahoma" w:cs="Tahoma"/>
                <w:sz w:val="10"/>
                <w:szCs w:val="10"/>
              </w:rPr>
              <w:t>DESCRIÇÃO DO PRODUTO/SERVIÇO</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30AAE728" w14:textId="77777777" w:rsidR="00620DFC" w:rsidRPr="00620DFC" w:rsidRDefault="00620DFC" w:rsidP="00620DFC">
            <w:pPr>
              <w:spacing w:after="0" w:line="240" w:lineRule="auto"/>
              <w:jc w:val="center"/>
              <w:rPr>
                <w:rFonts w:ascii="Tahoma" w:hAnsi="Tahoma" w:cs="Tahoma"/>
                <w:sz w:val="10"/>
                <w:szCs w:val="10"/>
              </w:rPr>
            </w:pPr>
            <w:r w:rsidRPr="00620DFC">
              <w:rPr>
                <w:rFonts w:ascii="Tahoma" w:hAnsi="Tahoma" w:cs="Tahoma"/>
                <w:sz w:val="10"/>
                <w:szCs w:val="10"/>
              </w:rPr>
              <w:t>UNID.</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2772BFED" w14:textId="77777777" w:rsidR="00620DFC" w:rsidRPr="00620DFC" w:rsidRDefault="00620DFC" w:rsidP="00620DFC">
            <w:pPr>
              <w:spacing w:after="0" w:line="240" w:lineRule="auto"/>
              <w:jc w:val="center"/>
              <w:rPr>
                <w:rFonts w:ascii="Tahoma" w:hAnsi="Tahoma" w:cs="Tahoma"/>
                <w:sz w:val="10"/>
                <w:szCs w:val="10"/>
              </w:rPr>
            </w:pPr>
            <w:r w:rsidRPr="00620DFC">
              <w:rPr>
                <w:rFonts w:ascii="Tahoma" w:hAnsi="Tahoma" w:cs="Tahoma"/>
                <w:sz w:val="10"/>
                <w:szCs w:val="10"/>
              </w:rPr>
              <w:t>QUANTIDADE</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7839AB21" w14:textId="77777777" w:rsidR="00620DFC" w:rsidRPr="00620DFC" w:rsidRDefault="00620DFC" w:rsidP="00620DFC">
            <w:pPr>
              <w:spacing w:after="0" w:line="240" w:lineRule="auto"/>
              <w:jc w:val="center"/>
              <w:rPr>
                <w:rFonts w:ascii="Tahoma" w:hAnsi="Tahoma" w:cs="Tahoma"/>
                <w:sz w:val="10"/>
                <w:szCs w:val="10"/>
              </w:rPr>
            </w:pPr>
            <w:r w:rsidRPr="00620DFC">
              <w:rPr>
                <w:rFonts w:ascii="Tahoma" w:hAnsi="Tahoma" w:cs="Tahoma"/>
                <w:sz w:val="10"/>
                <w:szCs w:val="10"/>
              </w:rPr>
              <w:t>VALOR MÁXIMO</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57670E7E" w14:textId="77777777" w:rsidR="00620DFC" w:rsidRPr="00620DFC" w:rsidRDefault="00620DFC" w:rsidP="00620DFC">
            <w:pPr>
              <w:spacing w:after="0" w:line="240" w:lineRule="auto"/>
              <w:jc w:val="center"/>
              <w:rPr>
                <w:rFonts w:ascii="Tahoma" w:hAnsi="Tahoma" w:cs="Tahoma"/>
                <w:sz w:val="10"/>
                <w:szCs w:val="10"/>
              </w:rPr>
            </w:pPr>
            <w:r w:rsidRPr="00620DFC">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7A3DB35" w14:textId="77777777" w:rsidR="00620DFC" w:rsidRPr="00620DFC" w:rsidRDefault="00620DFC" w:rsidP="00620DFC">
            <w:pPr>
              <w:spacing w:after="0" w:line="240" w:lineRule="auto"/>
              <w:jc w:val="center"/>
              <w:rPr>
                <w:rFonts w:ascii="Tahoma" w:hAnsi="Tahoma" w:cs="Tahoma"/>
                <w:sz w:val="10"/>
                <w:szCs w:val="10"/>
              </w:rPr>
            </w:pPr>
            <w:r w:rsidRPr="00620DFC">
              <w:rPr>
                <w:rFonts w:ascii="Tahoma" w:hAnsi="Tahoma" w:cs="Tahoma"/>
                <w:sz w:val="10"/>
                <w:szCs w:val="10"/>
              </w:rPr>
              <w:t>VALOR UNITÁRIO</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541D3527" w14:textId="77777777" w:rsidR="00620DFC" w:rsidRPr="00620DFC" w:rsidRDefault="00620DFC" w:rsidP="00620DFC">
            <w:pPr>
              <w:spacing w:after="0" w:line="240" w:lineRule="auto"/>
              <w:jc w:val="center"/>
              <w:rPr>
                <w:rFonts w:ascii="Tahoma" w:hAnsi="Tahoma" w:cs="Tahoma"/>
                <w:sz w:val="10"/>
                <w:szCs w:val="10"/>
              </w:rPr>
            </w:pPr>
            <w:r w:rsidRPr="00620DFC">
              <w:rPr>
                <w:rFonts w:ascii="Tahoma" w:hAnsi="Tahoma" w:cs="Tahoma"/>
                <w:sz w:val="10"/>
                <w:szCs w:val="10"/>
              </w:rPr>
              <w:t>VALOR TOTAL</w:t>
            </w:r>
          </w:p>
        </w:tc>
      </w:tr>
      <w:tr w:rsidR="00620DFC" w:rsidRPr="00620DFC" w14:paraId="6F416F92" w14:textId="77777777" w:rsidTr="00620DFC">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EB2159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0F44A1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14:paraId="66CBC36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30236</w:t>
            </w:r>
          </w:p>
        </w:tc>
        <w:tc>
          <w:tcPr>
            <w:tcW w:w="3369" w:type="dxa"/>
            <w:tcBorders>
              <w:top w:val="nil"/>
              <w:left w:val="nil"/>
              <w:bottom w:val="single" w:sz="4" w:space="0" w:color="000000"/>
              <w:right w:val="single" w:sz="4" w:space="0" w:color="000000"/>
            </w:tcBorders>
            <w:shd w:val="clear" w:color="auto" w:fill="auto"/>
            <w:vAlign w:val="center"/>
            <w:hideMark/>
          </w:tcPr>
          <w:p w14:paraId="32132480"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ÁCIDO ACETILSALICÍLICO 100MG + CARBONATO DE MAGNÉSIO 30MG + GLICINATO DE ALUMÍNIO 15MG COMPRIMIDO REVESTIDO COM DUPLA CAMADA (REFERÊNCIA)</w:t>
            </w:r>
          </w:p>
        </w:tc>
        <w:tc>
          <w:tcPr>
            <w:tcW w:w="495" w:type="dxa"/>
            <w:tcBorders>
              <w:top w:val="nil"/>
              <w:left w:val="nil"/>
              <w:bottom w:val="single" w:sz="4" w:space="0" w:color="000000"/>
              <w:right w:val="single" w:sz="4" w:space="0" w:color="000000"/>
            </w:tcBorders>
            <w:shd w:val="clear" w:color="auto" w:fill="auto"/>
            <w:vAlign w:val="center"/>
            <w:hideMark/>
          </w:tcPr>
          <w:p w14:paraId="236C082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282CA1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150,000</w:t>
            </w:r>
          </w:p>
        </w:tc>
        <w:tc>
          <w:tcPr>
            <w:tcW w:w="830" w:type="dxa"/>
            <w:tcBorders>
              <w:top w:val="nil"/>
              <w:left w:val="nil"/>
              <w:bottom w:val="single" w:sz="4" w:space="0" w:color="000000"/>
              <w:right w:val="single" w:sz="4" w:space="0" w:color="000000"/>
            </w:tcBorders>
            <w:shd w:val="clear" w:color="auto" w:fill="auto"/>
            <w:vAlign w:val="center"/>
            <w:hideMark/>
          </w:tcPr>
          <w:p w14:paraId="6E8EC397"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0,750</w:t>
            </w:r>
          </w:p>
        </w:tc>
        <w:tc>
          <w:tcPr>
            <w:tcW w:w="1113" w:type="dxa"/>
            <w:tcBorders>
              <w:top w:val="nil"/>
              <w:left w:val="nil"/>
              <w:bottom w:val="single" w:sz="4" w:space="0" w:color="auto"/>
              <w:right w:val="single" w:sz="4" w:space="0" w:color="auto"/>
            </w:tcBorders>
            <w:shd w:val="clear" w:color="auto" w:fill="auto"/>
            <w:vAlign w:val="center"/>
            <w:hideMark/>
          </w:tcPr>
          <w:p w14:paraId="75F27AC1"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25C3B77"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7624016"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335EACC0"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C621D3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B0887E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14:paraId="31525B1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29952</w:t>
            </w:r>
          </w:p>
        </w:tc>
        <w:tc>
          <w:tcPr>
            <w:tcW w:w="3369" w:type="dxa"/>
            <w:tcBorders>
              <w:top w:val="nil"/>
              <w:left w:val="nil"/>
              <w:bottom w:val="single" w:sz="4" w:space="0" w:color="000000"/>
              <w:right w:val="single" w:sz="4" w:space="0" w:color="000000"/>
            </w:tcBorders>
            <w:shd w:val="clear" w:color="auto" w:fill="auto"/>
            <w:vAlign w:val="center"/>
            <w:hideMark/>
          </w:tcPr>
          <w:p w14:paraId="3F7E8290"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ALOGLIPTINA BENZOATO 25MG+ PIOGLITAZONA CLORIDRATO 30MG COMPRIMIDO REVESTIDO (REFERÊNCIA)</w:t>
            </w:r>
          </w:p>
        </w:tc>
        <w:tc>
          <w:tcPr>
            <w:tcW w:w="495" w:type="dxa"/>
            <w:tcBorders>
              <w:top w:val="nil"/>
              <w:left w:val="nil"/>
              <w:bottom w:val="single" w:sz="4" w:space="0" w:color="000000"/>
              <w:right w:val="single" w:sz="4" w:space="0" w:color="000000"/>
            </w:tcBorders>
            <w:shd w:val="clear" w:color="auto" w:fill="auto"/>
            <w:vAlign w:val="center"/>
            <w:hideMark/>
          </w:tcPr>
          <w:p w14:paraId="7363A10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50259E2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600,000</w:t>
            </w:r>
          </w:p>
        </w:tc>
        <w:tc>
          <w:tcPr>
            <w:tcW w:w="830" w:type="dxa"/>
            <w:tcBorders>
              <w:top w:val="nil"/>
              <w:left w:val="nil"/>
              <w:bottom w:val="single" w:sz="4" w:space="0" w:color="000000"/>
              <w:right w:val="single" w:sz="4" w:space="0" w:color="000000"/>
            </w:tcBorders>
            <w:shd w:val="clear" w:color="auto" w:fill="auto"/>
            <w:vAlign w:val="center"/>
            <w:hideMark/>
          </w:tcPr>
          <w:p w14:paraId="4E3012F5"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7,290</w:t>
            </w:r>
          </w:p>
        </w:tc>
        <w:tc>
          <w:tcPr>
            <w:tcW w:w="1113" w:type="dxa"/>
            <w:tcBorders>
              <w:top w:val="nil"/>
              <w:left w:val="nil"/>
              <w:bottom w:val="single" w:sz="4" w:space="0" w:color="auto"/>
              <w:right w:val="single" w:sz="4" w:space="0" w:color="auto"/>
            </w:tcBorders>
            <w:shd w:val="clear" w:color="auto" w:fill="auto"/>
            <w:vAlign w:val="center"/>
            <w:hideMark/>
          </w:tcPr>
          <w:p w14:paraId="255418F9"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64EC560"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6F6C134"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32C1EB10" w14:textId="77777777" w:rsidTr="00620DF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21618D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4C2E65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14:paraId="340A637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29764</w:t>
            </w:r>
          </w:p>
        </w:tc>
        <w:tc>
          <w:tcPr>
            <w:tcW w:w="3369" w:type="dxa"/>
            <w:tcBorders>
              <w:top w:val="nil"/>
              <w:left w:val="nil"/>
              <w:bottom w:val="single" w:sz="4" w:space="0" w:color="000000"/>
              <w:right w:val="single" w:sz="4" w:space="0" w:color="000000"/>
            </w:tcBorders>
            <w:shd w:val="clear" w:color="auto" w:fill="auto"/>
            <w:vAlign w:val="center"/>
            <w:hideMark/>
          </w:tcPr>
          <w:p w14:paraId="0D97260D"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ALPRAZOLAM 1MG COMPRIMIDO (GENÉRICO)</w:t>
            </w:r>
          </w:p>
        </w:tc>
        <w:tc>
          <w:tcPr>
            <w:tcW w:w="495" w:type="dxa"/>
            <w:tcBorders>
              <w:top w:val="nil"/>
              <w:left w:val="nil"/>
              <w:bottom w:val="single" w:sz="4" w:space="0" w:color="000000"/>
              <w:right w:val="single" w:sz="4" w:space="0" w:color="000000"/>
            </w:tcBorders>
            <w:shd w:val="clear" w:color="auto" w:fill="auto"/>
            <w:vAlign w:val="center"/>
            <w:hideMark/>
          </w:tcPr>
          <w:p w14:paraId="7A9B755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8F0B84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100,000</w:t>
            </w:r>
          </w:p>
        </w:tc>
        <w:tc>
          <w:tcPr>
            <w:tcW w:w="830" w:type="dxa"/>
            <w:tcBorders>
              <w:top w:val="nil"/>
              <w:left w:val="nil"/>
              <w:bottom w:val="single" w:sz="4" w:space="0" w:color="000000"/>
              <w:right w:val="single" w:sz="4" w:space="0" w:color="000000"/>
            </w:tcBorders>
            <w:shd w:val="clear" w:color="auto" w:fill="auto"/>
            <w:vAlign w:val="center"/>
            <w:hideMark/>
          </w:tcPr>
          <w:p w14:paraId="05D9A45B"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0,900</w:t>
            </w:r>
          </w:p>
        </w:tc>
        <w:tc>
          <w:tcPr>
            <w:tcW w:w="1113" w:type="dxa"/>
            <w:tcBorders>
              <w:top w:val="nil"/>
              <w:left w:val="nil"/>
              <w:bottom w:val="single" w:sz="4" w:space="0" w:color="auto"/>
              <w:right w:val="single" w:sz="4" w:space="0" w:color="auto"/>
            </w:tcBorders>
            <w:shd w:val="clear" w:color="auto" w:fill="auto"/>
            <w:vAlign w:val="center"/>
            <w:hideMark/>
          </w:tcPr>
          <w:p w14:paraId="0982EB83"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E91B9C2"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7903805"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26038475"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463971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BA7EB6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14:paraId="43FEA20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29766</w:t>
            </w:r>
          </w:p>
        </w:tc>
        <w:tc>
          <w:tcPr>
            <w:tcW w:w="3369" w:type="dxa"/>
            <w:tcBorders>
              <w:top w:val="nil"/>
              <w:left w:val="nil"/>
              <w:bottom w:val="single" w:sz="4" w:space="0" w:color="000000"/>
              <w:right w:val="single" w:sz="4" w:space="0" w:color="000000"/>
            </w:tcBorders>
            <w:shd w:val="clear" w:color="auto" w:fill="auto"/>
            <w:vAlign w:val="center"/>
            <w:hideMark/>
          </w:tcPr>
          <w:p w14:paraId="1A9B2863"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ALPRAZOLAM 2 MG COMPRIMIDO (FRONTAL®)</w:t>
            </w:r>
          </w:p>
        </w:tc>
        <w:tc>
          <w:tcPr>
            <w:tcW w:w="495" w:type="dxa"/>
            <w:tcBorders>
              <w:top w:val="nil"/>
              <w:left w:val="nil"/>
              <w:bottom w:val="single" w:sz="4" w:space="0" w:color="000000"/>
              <w:right w:val="single" w:sz="4" w:space="0" w:color="000000"/>
            </w:tcBorders>
            <w:shd w:val="clear" w:color="auto" w:fill="auto"/>
            <w:vAlign w:val="center"/>
            <w:hideMark/>
          </w:tcPr>
          <w:p w14:paraId="4D690DC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5242140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300,000</w:t>
            </w:r>
          </w:p>
        </w:tc>
        <w:tc>
          <w:tcPr>
            <w:tcW w:w="830" w:type="dxa"/>
            <w:tcBorders>
              <w:top w:val="nil"/>
              <w:left w:val="nil"/>
              <w:bottom w:val="single" w:sz="4" w:space="0" w:color="000000"/>
              <w:right w:val="single" w:sz="4" w:space="0" w:color="000000"/>
            </w:tcBorders>
            <w:shd w:val="clear" w:color="auto" w:fill="auto"/>
            <w:vAlign w:val="center"/>
            <w:hideMark/>
          </w:tcPr>
          <w:p w14:paraId="4C0866F4"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0,300</w:t>
            </w:r>
          </w:p>
        </w:tc>
        <w:tc>
          <w:tcPr>
            <w:tcW w:w="1113" w:type="dxa"/>
            <w:tcBorders>
              <w:top w:val="nil"/>
              <w:left w:val="nil"/>
              <w:bottom w:val="single" w:sz="4" w:space="0" w:color="auto"/>
              <w:right w:val="single" w:sz="4" w:space="0" w:color="auto"/>
            </w:tcBorders>
            <w:shd w:val="clear" w:color="auto" w:fill="auto"/>
            <w:vAlign w:val="center"/>
            <w:hideMark/>
          </w:tcPr>
          <w:p w14:paraId="796280DE"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2F6C9DF"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0AB485A"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1EA66400" w14:textId="77777777" w:rsidTr="00620DF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FFD353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FEFB8C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14:paraId="0A917C4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29767</w:t>
            </w:r>
          </w:p>
        </w:tc>
        <w:tc>
          <w:tcPr>
            <w:tcW w:w="3369" w:type="dxa"/>
            <w:tcBorders>
              <w:top w:val="nil"/>
              <w:left w:val="nil"/>
              <w:bottom w:val="single" w:sz="4" w:space="0" w:color="000000"/>
              <w:right w:val="single" w:sz="4" w:space="0" w:color="000000"/>
            </w:tcBorders>
            <w:shd w:val="clear" w:color="auto" w:fill="auto"/>
            <w:vAlign w:val="center"/>
            <w:hideMark/>
          </w:tcPr>
          <w:p w14:paraId="0A5A31B3"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ALPRAZOLAM 2 MG COMPRIMIDO (GENÉRICO)</w:t>
            </w:r>
          </w:p>
        </w:tc>
        <w:tc>
          <w:tcPr>
            <w:tcW w:w="495" w:type="dxa"/>
            <w:tcBorders>
              <w:top w:val="nil"/>
              <w:left w:val="nil"/>
              <w:bottom w:val="single" w:sz="4" w:space="0" w:color="000000"/>
              <w:right w:val="single" w:sz="4" w:space="0" w:color="000000"/>
            </w:tcBorders>
            <w:shd w:val="clear" w:color="auto" w:fill="auto"/>
            <w:vAlign w:val="center"/>
            <w:hideMark/>
          </w:tcPr>
          <w:p w14:paraId="41315B7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D8DFFD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100,000</w:t>
            </w:r>
          </w:p>
        </w:tc>
        <w:tc>
          <w:tcPr>
            <w:tcW w:w="830" w:type="dxa"/>
            <w:tcBorders>
              <w:top w:val="nil"/>
              <w:left w:val="nil"/>
              <w:bottom w:val="single" w:sz="4" w:space="0" w:color="000000"/>
              <w:right w:val="single" w:sz="4" w:space="0" w:color="000000"/>
            </w:tcBorders>
            <w:shd w:val="clear" w:color="auto" w:fill="auto"/>
            <w:vAlign w:val="center"/>
            <w:hideMark/>
          </w:tcPr>
          <w:p w14:paraId="6B9C3291"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0,300</w:t>
            </w:r>
          </w:p>
        </w:tc>
        <w:tc>
          <w:tcPr>
            <w:tcW w:w="1113" w:type="dxa"/>
            <w:tcBorders>
              <w:top w:val="nil"/>
              <w:left w:val="nil"/>
              <w:bottom w:val="single" w:sz="4" w:space="0" w:color="auto"/>
              <w:right w:val="single" w:sz="4" w:space="0" w:color="auto"/>
            </w:tcBorders>
            <w:shd w:val="clear" w:color="auto" w:fill="auto"/>
            <w:vAlign w:val="center"/>
            <w:hideMark/>
          </w:tcPr>
          <w:p w14:paraId="624CDA9C"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96B8F47"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E647341"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CEF7383"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057105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719D5B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14:paraId="15294CC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30022</w:t>
            </w:r>
          </w:p>
        </w:tc>
        <w:tc>
          <w:tcPr>
            <w:tcW w:w="3369" w:type="dxa"/>
            <w:tcBorders>
              <w:top w:val="nil"/>
              <w:left w:val="nil"/>
              <w:bottom w:val="single" w:sz="4" w:space="0" w:color="000000"/>
              <w:right w:val="single" w:sz="4" w:space="0" w:color="000000"/>
            </w:tcBorders>
            <w:shd w:val="clear" w:color="auto" w:fill="auto"/>
            <w:vAlign w:val="center"/>
            <w:hideMark/>
          </w:tcPr>
          <w:p w14:paraId="6C72A8E8"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APIXABANA 5MG COMPRIMIDO REVESTIDO (GENÉRICO)</w:t>
            </w:r>
          </w:p>
        </w:tc>
        <w:tc>
          <w:tcPr>
            <w:tcW w:w="495" w:type="dxa"/>
            <w:tcBorders>
              <w:top w:val="nil"/>
              <w:left w:val="nil"/>
              <w:bottom w:val="single" w:sz="4" w:space="0" w:color="000000"/>
              <w:right w:val="single" w:sz="4" w:space="0" w:color="000000"/>
            </w:tcBorders>
            <w:shd w:val="clear" w:color="auto" w:fill="auto"/>
            <w:vAlign w:val="center"/>
            <w:hideMark/>
          </w:tcPr>
          <w:p w14:paraId="05C6C4D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57A4FF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300,000</w:t>
            </w:r>
          </w:p>
        </w:tc>
        <w:tc>
          <w:tcPr>
            <w:tcW w:w="830" w:type="dxa"/>
            <w:tcBorders>
              <w:top w:val="nil"/>
              <w:left w:val="nil"/>
              <w:bottom w:val="single" w:sz="4" w:space="0" w:color="000000"/>
              <w:right w:val="single" w:sz="4" w:space="0" w:color="000000"/>
            </w:tcBorders>
            <w:shd w:val="clear" w:color="auto" w:fill="auto"/>
            <w:vAlign w:val="center"/>
            <w:hideMark/>
          </w:tcPr>
          <w:p w14:paraId="305B5542"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3,730</w:t>
            </w:r>
          </w:p>
        </w:tc>
        <w:tc>
          <w:tcPr>
            <w:tcW w:w="1113" w:type="dxa"/>
            <w:tcBorders>
              <w:top w:val="nil"/>
              <w:left w:val="nil"/>
              <w:bottom w:val="single" w:sz="4" w:space="0" w:color="auto"/>
              <w:right w:val="single" w:sz="4" w:space="0" w:color="auto"/>
            </w:tcBorders>
            <w:shd w:val="clear" w:color="auto" w:fill="auto"/>
            <w:vAlign w:val="center"/>
            <w:hideMark/>
          </w:tcPr>
          <w:p w14:paraId="3AE28F3B"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09DA480"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ABC82B6"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47921706"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92F119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DC21BF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14:paraId="1AB73A8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29917</w:t>
            </w:r>
          </w:p>
        </w:tc>
        <w:tc>
          <w:tcPr>
            <w:tcW w:w="3369" w:type="dxa"/>
            <w:tcBorders>
              <w:top w:val="nil"/>
              <w:left w:val="nil"/>
              <w:bottom w:val="single" w:sz="4" w:space="0" w:color="000000"/>
              <w:right w:val="single" w:sz="4" w:space="0" w:color="000000"/>
            </w:tcBorders>
            <w:shd w:val="clear" w:color="auto" w:fill="auto"/>
            <w:vAlign w:val="center"/>
            <w:hideMark/>
          </w:tcPr>
          <w:p w14:paraId="024D33A0"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BACLOFENO 10MG COMPRIMIDO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66C227C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17D3FB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1.500,000</w:t>
            </w:r>
          </w:p>
        </w:tc>
        <w:tc>
          <w:tcPr>
            <w:tcW w:w="830" w:type="dxa"/>
            <w:tcBorders>
              <w:top w:val="nil"/>
              <w:left w:val="nil"/>
              <w:bottom w:val="single" w:sz="4" w:space="0" w:color="000000"/>
              <w:right w:val="single" w:sz="4" w:space="0" w:color="000000"/>
            </w:tcBorders>
            <w:shd w:val="clear" w:color="auto" w:fill="auto"/>
            <w:vAlign w:val="center"/>
            <w:hideMark/>
          </w:tcPr>
          <w:p w14:paraId="7D02E77C"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0,390</w:t>
            </w:r>
          </w:p>
        </w:tc>
        <w:tc>
          <w:tcPr>
            <w:tcW w:w="1113" w:type="dxa"/>
            <w:tcBorders>
              <w:top w:val="nil"/>
              <w:left w:val="nil"/>
              <w:bottom w:val="single" w:sz="4" w:space="0" w:color="auto"/>
              <w:right w:val="single" w:sz="4" w:space="0" w:color="auto"/>
            </w:tcBorders>
            <w:shd w:val="clear" w:color="auto" w:fill="auto"/>
            <w:vAlign w:val="center"/>
            <w:hideMark/>
          </w:tcPr>
          <w:p w14:paraId="7377783B"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94C56C2"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0A93CE7"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23847323"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A8A285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13B097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14:paraId="40E7155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29908</w:t>
            </w:r>
          </w:p>
        </w:tc>
        <w:tc>
          <w:tcPr>
            <w:tcW w:w="3369" w:type="dxa"/>
            <w:tcBorders>
              <w:top w:val="nil"/>
              <w:left w:val="nil"/>
              <w:bottom w:val="single" w:sz="4" w:space="0" w:color="000000"/>
              <w:right w:val="single" w:sz="4" w:space="0" w:color="000000"/>
            </w:tcBorders>
            <w:shd w:val="clear" w:color="auto" w:fill="auto"/>
            <w:vAlign w:val="center"/>
            <w:hideMark/>
          </w:tcPr>
          <w:p w14:paraId="7C2A6EC9"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BETAISTINA CLORIDRATO 24MG COMPRIMIDO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02E9207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48F2A0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700,000</w:t>
            </w:r>
          </w:p>
        </w:tc>
        <w:tc>
          <w:tcPr>
            <w:tcW w:w="830" w:type="dxa"/>
            <w:tcBorders>
              <w:top w:val="nil"/>
              <w:left w:val="nil"/>
              <w:bottom w:val="single" w:sz="4" w:space="0" w:color="000000"/>
              <w:right w:val="single" w:sz="4" w:space="0" w:color="000000"/>
            </w:tcBorders>
            <w:shd w:val="clear" w:color="auto" w:fill="auto"/>
            <w:vAlign w:val="center"/>
            <w:hideMark/>
          </w:tcPr>
          <w:p w14:paraId="434D371A"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0,400</w:t>
            </w:r>
          </w:p>
        </w:tc>
        <w:tc>
          <w:tcPr>
            <w:tcW w:w="1113" w:type="dxa"/>
            <w:tcBorders>
              <w:top w:val="nil"/>
              <w:left w:val="nil"/>
              <w:bottom w:val="single" w:sz="4" w:space="0" w:color="auto"/>
              <w:right w:val="single" w:sz="4" w:space="0" w:color="auto"/>
            </w:tcBorders>
            <w:shd w:val="clear" w:color="auto" w:fill="auto"/>
            <w:vAlign w:val="center"/>
            <w:hideMark/>
          </w:tcPr>
          <w:p w14:paraId="0447AD07"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CC58B15"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1757E8B"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8EF90B5" w14:textId="77777777" w:rsidTr="00620DFC">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B41DAF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87AC42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14:paraId="38C3AE0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30150</w:t>
            </w:r>
          </w:p>
        </w:tc>
        <w:tc>
          <w:tcPr>
            <w:tcW w:w="3369" w:type="dxa"/>
            <w:tcBorders>
              <w:top w:val="nil"/>
              <w:left w:val="nil"/>
              <w:bottom w:val="single" w:sz="4" w:space="0" w:color="000000"/>
              <w:right w:val="single" w:sz="4" w:space="0" w:color="000000"/>
            </w:tcBorders>
            <w:shd w:val="clear" w:color="auto" w:fill="auto"/>
            <w:vAlign w:val="center"/>
            <w:hideMark/>
          </w:tcPr>
          <w:p w14:paraId="45F86D01"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BETAMETASONA DIPROPIONATO 5MG + BETAMETASONA FOSFATO DISSÓDICO 2MG/ML AMPOLA ML SUSPENSÃO INJETÁVEL (GENÉRICO)</w:t>
            </w:r>
          </w:p>
        </w:tc>
        <w:tc>
          <w:tcPr>
            <w:tcW w:w="495" w:type="dxa"/>
            <w:tcBorders>
              <w:top w:val="nil"/>
              <w:left w:val="nil"/>
              <w:bottom w:val="single" w:sz="4" w:space="0" w:color="000000"/>
              <w:right w:val="single" w:sz="4" w:space="0" w:color="000000"/>
            </w:tcBorders>
            <w:shd w:val="clear" w:color="auto" w:fill="auto"/>
            <w:vAlign w:val="center"/>
            <w:hideMark/>
          </w:tcPr>
          <w:p w14:paraId="667AA21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9AA422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40,000</w:t>
            </w:r>
          </w:p>
        </w:tc>
        <w:tc>
          <w:tcPr>
            <w:tcW w:w="830" w:type="dxa"/>
            <w:tcBorders>
              <w:top w:val="nil"/>
              <w:left w:val="nil"/>
              <w:bottom w:val="single" w:sz="4" w:space="0" w:color="000000"/>
              <w:right w:val="single" w:sz="4" w:space="0" w:color="000000"/>
            </w:tcBorders>
            <w:shd w:val="clear" w:color="auto" w:fill="auto"/>
            <w:vAlign w:val="center"/>
            <w:hideMark/>
          </w:tcPr>
          <w:p w14:paraId="63B973B0"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8,600</w:t>
            </w:r>
          </w:p>
        </w:tc>
        <w:tc>
          <w:tcPr>
            <w:tcW w:w="1113" w:type="dxa"/>
            <w:tcBorders>
              <w:top w:val="nil"/>
              <w:left w:val="nil"/>
              <w:bottom w:val="single" w:sz="4" w:space="0" w:color="auto"/>
              <w:right w:val="single" w:sz="4" w:space="0" w:color="auto"/>
            </w:tcBorders>
            <w:shd w:val="clear" w:color="auto" w:fill="auto"/>
            <w:vAlign w:val="center"/>
            <w:hideMark/>
          </w:tcPr>
          <w:p w14:paraId="5C9821BE"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3536B10"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23F1403"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1BB0DBCD" w14:textId="77777777" w:rsidTr="00620DF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98F2C8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4ABD01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14:paraId="3E5A0FA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29984</w:t>
            </w:r>
          </w:p>
        </w:tc>
        <w:tc>
          <w:tcPr>
            <w:tcW w:w="3369" w:type="dxa"/>
            <w:tcBorders>
              <w:top w:val="nil"/>
              <w:left w:val="nil"/>
              <w:bottom w:val="single" w:sz="4" w:space="0" w:color="000000"/>
              <w:right w:val="single" w:sz="4" w:space="0" w:color="000000"/>
            </w:tcBorders>
            <w:shd w:val="clear" w:color="auto" w:fill="auto"/>
            <w:vAlign w:val="center"/>
            <w:hideMark/>
          </w:tcPr>
          <w:p w14:paraId="2016DCE6"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BROMAZEPAM 3MG COMPRIMIDO (GENÉRICO)</w:t>
            </w:r>
          </w:p>
        </w:tc>
        <w:tc>
          <w:tcPr>
            <w:tcW w:w="495" w:type="dxa"/>
            <w:tcBorders>
              <w:top w:val="nil"/>
              <w:left w:val="nil"/>
              <w:bottom w:val="single" w:sz="4" w:space="0" w:color="000000"/>
              <w:right w:val="single" w:sz="4" w:space="0" w:color="000000"/>
            </w:tcBorders>
            <w:shd w:val="clear" w:color="auto" w:fill="auto"/>
            <w:vAlign w:val="center"/>
            <w:hideMark/>
          </w:tcPr>
          <w:p w14:paraId="2825209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3614F0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400,000</w:t>
            </w:r>
          </w:p>
        </w:tc>
        <w:tc>
          <w:tcPr>
            <w:tcW w:w="830" w:type="dxa"/>
            <w:tcBorders>
              <w:top w:val="nil"/>
              <w:left w:val="nil"/>
              <w:bottom w:val="single" w:sz="4" w:space="0" w:color="000000"/>
              <w:right w:val="single" w:sz="4" w:space="0" w:color="000000"/>
            </w:tcBorders>
            <w:shd w:val="clear" w:color="auto" w:fill="auto"/>
            <w:vAlign w:val="center"/>
            <w:hideMark/>
          </w:tcPr>
          <w:p w14:paraId="37217C29"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0,150</w:t>
            </w:r>
          </w:p>
        </w:tc>
        <w:tc>
          <w:tcPr>
            <w:tcW w:w="1113" w:type="dxa"/>
            <w:tcBorders>
              <w:top w:val="nil"/>
              <w:left w:val="nil"/>
              <w:bottom w:val="single" w:sz="4" w:space="0" w:color="auto"/>
              <w:right w:val="single" w:sz="4" w:space="0" w:color="auto"/>
            </w:tcBorders>
            <w:shd w:val="clear" w:color="auto" w:fill="auto"/>
            <w:vAlign w:val="center"/>
            <w:hideMark/>
          </w:tcPr>
          <w:p w14:paraId="1AA508B7"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84C0376"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272D9B70"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321E98A7" w14:textId="77777777" w:rsidTr="00620DF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AECFF3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107E69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14:paraId="4725908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29988</w:t>
            </w:r>
          </w:p>
        </w:tc>
        <w:tc>
          <w:tcPr>
            <w:tcW w:w="3369" w:type="dxa"/>
            <w:tcBorders>
              <w:top w:val="nil"/>
              <w:left w:val="nil"/>
              <w:bottom w:val="single" w:sz="4" w:space="0" w:color="000000"/>
              <w:right w:val="single" w:sz="4" w:space="0" w:color="000000"/>
            </w:tcBorders>
            <w:shd w:val="clear" w:color="auto" w:fill="auto"/>
            <w:vAlign w:val="center"/>
            <w:hideMark/>
          </w:tcPr>
          <w:p w14:paraId="0725B5C7"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BROMAZEPAM 6MG COMPRIMIDO (SIMILAR)</w:t>
            </w:r>
          </w:p>
        </w:tc>
        <w:tc>
          <w:tcPr>
            <w:tcW w:w="495" w:type="dxa"/>
            <w:tcBorders>
              <w:top w:val="nil"/>
              <w:left w:val="nil"/>
              <w:bottom w:val="single" w:sz="4" w:space="0" w:color="000000"/>
              <w:right w:val="single" w:sz="4" w:space="0" w:color="000000"/>
            </w:tcBorders>
            <w:shd w:val="clear" w:color="auto" w:fill="auto"/>
            <w:vAlign w:val="center"/>
            <w:hideMark/>
          </w:tcPr>
          <w:p w14:paraId="4CBB520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945F1D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300,000</w:t>
            </w:r>
          </w:p>
        </w:tc>
        <w:tc>
          <w:tcPr>
            <w:tcW w:w="830" w:type="dxa"/>
            <w:tcBorders>
              <w:top w:val="nil"/>
              <w:left w:val="nil"/>
              <w:bottom w:val="single" w:sz="4" w:space="0" w:color="000000"/>
              <w:right w:val="single" w:sz="4" w:space="0" w:color="000000"/>
            </w:tcBorders>
            <w:shd w:val="clear" w:color="auto" w:fill="auto"/>
            <w:vAlign w:val="center"/>
            <w:hideMark/>
          </w:tcPr>
          <w:p w14:paraId="1B5B9A27"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0,160</w:t>
            </w:r>
          </w:p>
        </w:tc>
        <w:tc>
          <w:tcPr>
            <w:tcW w:w="1113" w:type="dxa"/>
            <w:tcBorders>
              <w:top w:val="nil"/>
              <w:left w:val="nil"/>
              <w:bottom w:val="single" w:sz="4" w:space="0" w:color="auto"/>
              <w:right w:val="single" w:sz="4" w:space="0" w:color="auto"/>
            </w:tcBorders>
            <w:shd w:val="clear" w:color="auto" w:fill="auto"/>
            <w:vAlign w:val="center"/>
            <w:hideMark/>
          </w:tcPr>
          <w:p w14:paraId="243583DD"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1089E1"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79865959"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3F70A81" w14:textId="77777777" w:rsidTr="00620DF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AD3191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F7703D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14:paraId="43DC141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30191</w:t>
            </w:r>
          </w:p>
        </w:tc>
        <w:tc>
          <w:tcPr>
            <w:tcW w:w="3369" w:type="dxa"/>
            <w:tcBorders>
              <w:top w:val="nil"/>
              <w:left w:val="nil"/>
              <w:bottom w:val="single" w:sz="4" w:space="0" w:color="000000"/>
              <w:right w:val="single" w:sz="4" w:space="0" w:color="000000"/>
            </w:tcBorders>
            <w:shd w:val="clear" w:color="auto" w:fill="auto"/>
            <w:vAlign w:val="center"/>
            <w:hideMark/>
          </w:tcPr>
          <w:p w14:paraId="6CFAC7D5"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BROMOPRIDA 10 MG COMPRIMIDO (GENÉRICO)</w:t>
            </w:r>
          </w:p>
        </w:tc>
        <w:tc>
          <w:tcPr>
            <w:tcW w:w="495" w:type="dxa"/>
            <w:tcBorders>
              <w:top w:val="nil"/>
              <w:left w:val="nil"/>
              <w:bottom w:val="single" w:sz="4" w:space="0" w:color="000000"/>
              <w:right w:val="single" w:sz="4" w:space="0" w:color="000000"/>
            </w:tcBorders>
            <w:shd w:val="clear" w:color="auto" w:fill="auto"/>
            <w:vAlign w:val="center"/>
            <w:hideMark/>
          </w:tcPr>
          <w:p w14:paraId="6BD139A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549D9E7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100,000</w:t>
            </w:r>
          </w:p>
        </w:tc>
        <w:tc>
          <w:tcPr>
            <w:tcW w:w="830" w:type="dxa"/>
            <w:tcBorders>
              <w:top w:val="nil"/>
              <w:left w:val="nil"/>
              <w:bottom w:val="single" w:sz="4" w:space="0" w:color="000000"/>
              <w:right w:val="single" w:sz="4" w:space="0" w:color="000000"/>
            </w:tcBorders>
            <w:shd w:val="clear" w:color="auto" w:fill="auto"/>
            <w:vAlign w:val="center"/>
            <w:hideMark/>
          </w:tcPr>
          <w:p w14:paraId="3DD65E74"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0,280</w:t>
            </w:r>
          </w:p>
        </w:tc>
        <w:tc>
          <w:tcPr>
            <w:tcW w:w="1113" w:type="dxa"/>
            <w:tcBorders>
              <w:top w:val="nil"/>
              <w:left w:val="nil"/>
              <w:bottom w:val="single" w:sz="4" w:space="0" w:color="auto"/>
              <w:right w:val="single" w:sz="4" w:space="0" w:color="auto"/>
            </w:tcBorders>
            <w:shd w:val="clear" w:color="auto" w:fill="auto"/>
            <w:vAlign w:val="center"/>
            <w:hideMark/>
          </w:tcPr>
          <w:p w14:paraId="63F26CB1"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640B95C"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C13F050"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6AA495E"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75A976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96E5E0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14:paraId="0A18DFD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29850</w:t>
            </w:r>
          </w:p>
        </w:tc>
        <w:tc>
          <w:tcPr>
            <w:tcW w:w="3369" w:type="dxa"/>
            <w:tcBorders>
              <w:top w:val="nil"/>
              <w:left w:val="nil"/>
              <w:bottom w:val="single" w:sz="4" w:space="0" w:color="000000"/>
              <w:right w:val="single" w:sz="4" w:space="0" w:color="000000"/>
            </w:tcBorders>
            <w:shd w:val="clear" w:color="auto" w:fill="auto"/>
            <w:vAlign w:val="center"/>
            <w:hideMark/>
          </w:tcPr>
          <w:p w14:paraId="775043FF"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BUPROPIONA CLORIDRATO 150MG COMPRIMIDO REVESTIDO DE LIBERAÇÃO PROLONGADA (GENÉRICO)</w:t>
            </w:r>
          </w:p>
        </w:tc>
        <w:tc>
          <w:tcPr>
            <w:tcW w:w="495" w:type="dxa"/>
            <w:tcBorders>
              <w:top w:val="nil"/>
              <w:left w:val="nil"/>
              <w:bottom w:val="single" w:sz="4" w:space="0" w:color="000000"/>
              <w:right w:val="single" w:sz="4" w:space="0" w:color="000000"/>
            </w:tcBorders>
            <w:shd w:val="clear" w:color="auto" w:fill="auto"/>
            <w:vAlign w:val="center"/>
            <w:hideMark/>
          </w:tcPr>
          <w:p w14:paraId="5D4D885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2756C5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1.200,000</w:t>
            </w:r>
          </w:p>
        </w:tc>
        <w:tc>
          <w:tcPr>
            <w:tcW w:w="830" w:type="dxa"/>
            <w:tcBorders>
              <w:top w:val="nil"/>
              <w:left w:val="nil"/>
              <w:bottom w:val="single" w:sz="4" w:space="0" w:color="000000"/>
              <w:right w:val="single" w:sz="4" w:space="0" w:color="000000"/>
            </w:tcBorders>
            <w:shd w:val="clear" w:color="auto" w:fill="auto"/>
            <w:vAlign w:val="center"/>
            <w:hideMark/>
          </w:tcPr>
          <w:p w14:paraId="6DCB3367"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3,200</w:t>
            </w:r>
          </w:p>
        </w:tc>
        <w:tc>
          <w:tcPr>
            <w:tcW w:w="1113" w:type="dxa"/>
            <w:tcBorders>
              <w:top w:val="nil"/>
              <w:left w:val="nil"/>
              <w:bottom w:val="single" w:sz="4" w:space="0" w:color="auto"/>
              <w:right w:val="single" w:sz="4" w:space="0" w:color="auto"/>
            </w:tcBorders>
            <w:shd w:val="clear" w:color="auto" w:fill="auto"/>
            <w:vAlign w:val="center"/>
            <w:hideMark/>
          </w:tcPr>
          <w:p w14:paraId="277FEDC8"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1D1E9B2"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CFF3BEA"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10B818F1"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DCD47F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74E4D4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14:paraId="71F8983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30043</w:t>
            </w:r>
          </w:p>
        </w:tc>
        <w:tc>
          <w:tcPr>
            <w:tcW w:w="3369" w:type="dxa"/>
            <w:tcBorders>
              <w:top w:val="nil"/>
              <w:left w:val="nil"/>
              <w:bottom w:val="single" w:sz="4" w:space="0" w:color="000000"/>
              <w:right w:val="single" w:sz="4" w:space="0" w:color="000000"/>
            </w:tcBorders>
            <w:shd w:val="clear" w:color="auto" w:fill="auto"/>
            <w:vAlign w:val="center"/>
            <w:hideMark/>
          </w:tcPr>
          <w:p w14:paraId="68F4E2AD"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BUSPIRONA CLORIDRATO 10MG COMPRIMIDO (REFERÊNCIA)</w:t>
            </w:r>
          </w:p>
        </w:tc>
        <w:tc>
          <w:tcPr>
            <w:tcW w:w="495" w:type="dxa"/>
            <w:tcBorders>
              <w:top w:val="nil"/>
              <w:left w:val="nil"/>
              <w:bottom w:val="single" w:sz="4" w:space="0" w:color="000000"/>
              <w:right w:val="single" w:sz="4" w:space="0" w:color="000000"/>
            </w:tcBorders>
            <w:shd w:val="clear" w:color="auto" w:fill="auto"/>
            <w:vAlign w:val="center"/>
            <w:hideMark/>
          </w:tcPr>
          <w:p w14:paraId="15A8FF8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F60DC5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1.000,000</w:t>
            </w:r>
          </w:p>
        </w:tc>
        <w:tc>
          <w:tcPr>
            <w:tcW w:w="830" w:type="dxa"/>
            <w:tcBorders>
              <w:top w:val="nil"/>
              <w:left w:val="nil"/>
              <w:bottom w:val="single" w:sz="4" w:space="0" w:color="000000"/>
              <w:right w:val="single" w:sz="4" w:space="0" w:color="000000"/>
            </w:tcBorders>
            <w:shd w:val="clear" w:color="auto" w:fill="auto"/>
            <w:vAlign w:val="center"/>
            <w:hideMark/>
          </w:tcPr>
          <w:p w14:paraId="11F15205"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2,480</w:t>
            </w:r>
          </w:p>
        </w:tc>
        <w:tc>
          <w:tcPr>
            <w:tcW w:w="1113" w:type="dxa"/>
            <w:tcBorders>
              <w:top w:val="nil"/>
              <w:left w:val="nil"/>
              <w:bottom w:val="single" w:sz="4" w:space="0" w:color="auto"/>
              <w:right w:val="single" w:sz="4" w:space="0" w:color="auto"/>
            </w:tcBorders>
            <w:shd w:val="clear" w:color="auto" w:fill="auto"/>
            <w:vAlign w:val="center"/>
            <w:hideMark/>
          </w:tcPr>
          <w:p w14:paraId="71E43293"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A752A69"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BE8E578"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244AA82E"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1A1A20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0D2B80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14:paraId="1EEA75D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30042</w:t>
            </w:r>
          </w:p>
        </w:tc>
        <w:tc>
          <w:tcPr>
            <w:tcW w:w="3369" w:type="dxa"/>
            <w:tcBorders>
              <w:top w:val="nil"/>
              <w:left w:val="nil"/>
              <w:bottom w:val="single" w:sz="4" w:space="0" w:color="000000"/>
              <w:right w:val="single" w:sz="4" w:space="0" w:color="000000"/>
            </w:tcBorders>
            <w:shd w:val="clear" w:color="auto" w:fill="auto"/>
            <w:vAlign w:val="center"/>
            <w:hideMark/>
          </w:tcPr>
          <w:p w14:paraId="23B80FF7"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BUSPIRONA CLORIDRATO 5MG COMPRIMIDO (REFERÊNCIA)</w:t>
            </w:r>
          </w:p>
        </w:tc>
        <w:tc>
          <w:tcPr>
            <w:tcW w:w="495" w:type="dxa"/>
            <w:tcBorders>
              <w:top w:val="nil"/>
              <w:left w:val="nil"/>
              <w:bottom w:val="single" w:sz="4" w:space="0" w:color="000000"/>
              <w:right w:val="single" w:sz="4" w:space="0" w:color="000000"/>
            </w:tcBorders>
            <w:shd w:val="clear" w:color="auto" w:fill="auto"/>
            <w:vAlign w:val="center"/>
            <w:hideMark/>
          </w:tcPr>
          <w:p w14:paraId="674937C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EEEBD7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350,000</w:t>
            </w:r>
          </w:p>
        </w:tc>
        <w:tc>
          <w:tcPr>
            <w:tcW w:w="830" w:type="dxa"/>
            <w:tcBorders>
              <w:top w:val="nil"/>
              <w:left w:val="nil"/>
              <w:bottom w:val="single" w:sz="4" w:space="0" w:color="000000"/>
              <w:right w:val="single" w:sz="4" w:space="0" w:color="000000"/>
            </w:tcBorders>
            <w:shd w:val="clear" w:color="auto" w:fill="auto"/>
            <w:vAlign w:val="center"/>
            <w:hideMark/>
          </w:tcPr>
          <w:p w14:paraId="27E6E49B"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1,320</w:t>
            </w:r>
          </w:p>
        </w:tc>
        <w:tc>
          <w:tcPr>
            <w:tcW w:w="1113" w:type="dxa"/>
            <w:tcBorders>
              <w:top w:val="nil"/>
              <w:left w:val="nil"/>
              <w:bottom w:val="single" w:sz="4" w:space="0" w:color="auto"/>
              <w:right w:val="single" w:sz="4" w:space="0" w:color="auto"/>
            </w:tcBorders>
            <w:shd w:val="clear" w:color="auto" w:fill="auto"/>
            <w:vAlign w:val="center"/>
            <w:hideMark/>
          </w:tcPr>
          <w:p w14:paraId="5FDCE3A6"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816533D"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B840F45"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7B3BD9DF" w14:textId="77777777" w:rsidTr="00620DFC">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F22A59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F3719C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14:paraId="0FE58AB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30008</w:t>
            </w:r>
          </w:p>
        </w:tc>
        <w:tc>
          <w:tcPr>
            <w:tcW w:w="3369" w:type="dxa"/>
            <w:tcBorders>
              <w:top w:val="nil"/>
              <w:left w:val="nil"/>
              <w:bottom w:val="single" w:sz="4" w:space="0" w:color="000000"/>
              <w:right w:val="single" w:sz="4" w:space="0" w:color="000000"/>
            </w:tcBorders>
            <w:shd w:val="clear" w:color="auto" w:fill="auto"/>
            <w:vAlign w:val="center"/>
            <w:hideMark/>
          </w:tcPr>
          <w:p w14:paraId="74066B22"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CÁLCIO BISGLICINATO + CÁLCIO CITRATO MALATO 250MG + COLECALCIFEROL 5MCG + MENAQUINONA 32,5MCG COMPRIMIDO REVESTIDO (OSSONE®)</w:t>
            </w:r>
          </w:p>
        </w:tc>
        <w:tc>
          <w:tcPr>
            <w:tcW w:w="495" w:type="dxa"/>
            <w:tcBorders>
              <w:top w:val="nil"/>
              <w:left w:val="nil"/>
              <w:bottom w:val="single" w:sz="4" w:space="0" w:color="000000"/>
              <w:right w:val="single" w:sz="4" w:space="0" w:color="000000"/>
            </w:tcBorders>
            <w:shd w:val="clear" w:color="auto" w:fill="auto"/>
            <w:vAlign w:val="center"/>
            <w:hideMark/>
          </w:tcPr>
          <w:p w14:paraId="3548F87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B7052C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300,000</w:t>
            </w:r>
          </w:p>
        </w:tc>
        <w:tc>
          <w:tcPr>
            <w:tcW w:w="830" w:type="dxa"/>
            <w:tcBorders>
              <w:top w:val="nil"/>
              <w:left w:val="nil"/>
              <w:bottom w:val="single" w:sz="4" w:space="0" w:color="000000"/>
              <w:right w:val="single" w:sz="4" w:space="0" w:color="000000"/>
            </w:tcBorders>
            <w:shd w:val="clear" w:color="auto" w:fill="auto"/>
            <w:vAlign w:val="center"/>
            <w:hideMark/>
          </w:tcPr>
          <w:p w14:paraId="2F2497ED"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4,090</w:t>
            </w:r>
          </w:p>
        </w:tc>
        <w:tc>
          <w:tcPr>
            <w:tcW w:w="1113" w:type="dxa"/>
            <w:tcBorders>
              <w:top w:val="nil"/>
              <w:left w:val="nil"/>
              <w:bottom w:val="single" w:sz="4" w:space="0" w:color="auto"/>
              <w:right w:val="single" w:sz="4" w:space="0" w:color="auto"/>
            </w:tcBorders>
            <w:shd w:val="clear" w:color="auto" w:fill="auto"/>
            <w:vAlign w:val="center"/>
            <w:hideMark/>
          </w:tcPr>
          <w:p w14:paraId="29E52DB3"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816F442"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3A565B7"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39C73EFE"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222294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396B74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14:paraId="3802E06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30073</w:t>
            </w:r>
          </w:p>
        </w:tc>
        <w:tc>
          <w:tcPr>
            <w:tcW w:w="3369" w:type="dxa"/>
            <w:tcBorders>
              <w:top w:val="nil"/>
              <w:left w:val="nil"/>
              <w:bottom w:val="single" w:sz="4" w:space="0" w:color="000000"/>
              <w:right w:val="single" w:sz="4" w:space="0" w:color="000000"/>
            </w:tcBorders>
            <w:shd w:val="clear" w:color="auto" w:fill="auto"/>
            <w:vAlign w:val="center"/>
            <w:hideMark/>
          </w:tcPr>
          <w:p w14:paraId="61670084"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CANDESARTANA CILEXETILA 8MG COMPRIMIDO (SIMILAR)</w:t>
            </w:r>
          </w:p>
        </w:tc>
        <w:tc>
          <w:tcPr>
            <w:tcW w:w="495" w:type="dxa"/>
            <w:tcBorders>
              <w:top w:val="nil"/>
              <w:left w:val="nil"/>
              <w:bottom w:val="single" w:sz="4" w:space="0" w:color="000000"/>
              <w:right w:val="single" w:sz="4" w:space="0" w:color="000000"/>
            </w:tcBorders>
            <w:shd w:val="clear" w:color="auto" w:fill="auto"/>
            <w:vAlign w:val="center"/>
            <w:hideMark/>
          </w:tcPr>
          <w:p w14:paraId="478BBDE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5700A9E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150,000</w:t>
            </w:r>
          </w:p>
        </w:tc>
        <w:tc>
          <w:tcPr>
            <w:tcW w:w="830" w:type="dxa"/>
            <w:tcBorders>
              <w:top w:val="nil"/>
              <w:left w:val="nil"/>
              <w:bottom w:val="single" w:sz="4" w:space="0" w:color="000000"/>
              <w:right w:val="single" w:sz="4" w:space="0" w:color="000000"/>
            </w:tcBorders>
            <w:shd w:val="clear" w:color="auto" w:fill="auto"/>
            <w:vAlign w:val="center"/>
            <w:hideMark/>
          </w:tcPr>
          <w:p w14:paraId="4F839142"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2,310</w:t>
            </w:r>
          </w:p>
        </w:tc>
        <w:tc>
          <w:tcPr>
            <w:tcW w:w="1113" w:type="dxa"/>
            <w:tcBorders>
              <w:top w:val="nil"/>
              <w:left w:val="nil"/>
              <w:bottom w:val="single" w:sz="4" w:space="0" w:color="auto"/>
              <w:right w:val="single" w:sz="4" w:space="0" w:color="auto"/>
            </w:tcBorders>
            <w:shd w:val="clear" w:color="auto" w:fill="auto"/>
            <w:vAlign w:val="center"/>
            <w:hideMark/>
          </w:tcPr>
          <w:p w14:paraId="0568789B"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3E78DCE"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537D3DB"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2A02E8ED"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BC8663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2066B4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14:paraId="0B4E631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30084</w:t>
            </w:r>
          </w:p>
        </w:tc>
        <w:tc>
          <w:tcPr>
            <w:tcW w:w="3369" w:type="dxa"/>
            <w:tcBorders>
              <w:top w:val="nil"/>
              <w:left w:val="nil"/>
              <w:bottom w:val="single" w:sz="4" w:space="0" w:color="000000"/>
              <w:right w:val="single" w:sz="4" w:space="0" w:color="000000"/>
            </w:tcBorders>
            <w:shd w:val="clear" w:color="auto" w:fill="auto"/>
            <w:vAlign w:val="center"/>
            <w:hideMark/>
          </w:tcPr>
          <w:p w14:paraId="593BB966"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CARBAMAZEPINA 200MG COMPRIMIDO REVESTIDO DE LIBERAÇÃO PROLONGADA (REFERÊNCIA)</w:t>
            </w:r>
          </w:p>
        </w:tc>
        <w:tc>
          <w:tcPr>
            <w:tcW w:w="495" w:type="dxa"/>
            <w:tcBorders>
              <w:top w:val="nil"/>
              <w:left w:val="nil"/>
              <w:bottom w:val="single" w:sz="4" w:space="0" w:color="000000"/>
              <w:right w:val="single" w:sz="4" w:space="0" w:color="000000"/>
            </w:tcBorders>
            <w:shd w:val="clear" w:color="auto" w:fill="auto"/>
            <w:vAlign w:val="center"/>
            <w:hideMark/>
          </w:tcPr>
          <w:p w14:paraId="634474A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543C8C3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500,000</w:t>
            </w:r>
          </w:p>
        </w:tc>
        <w:tc>
          <w:tcPr>
            <w:tcW w:w="830" w:type="dxa"/>
            <w:tcBorders>
              <w:top w:val="nil"/>
              <w:left w:val="nil"/>
              <w:bottom w:val="single" w:sz="4" w:space="0" w:color="000000"/>
              <w:right w:val="single" w:sz="4" w:space="0" w:color="000000"/>
            </w:tcBorders>
            <w:shd w:val="clear" w:color="auto" w:fill="auto"/>
            <w:vAlign w:val="center"/>
            <w:hideMark/>
          </w:tcPr>
          <w:p w14:paraId="31DB76B1"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1,360</w:t>
            </w:r>
          </w:p>
        </w:tc>
        <w:tc>
          <w:tcPr>
            <w:tcW w:w="1113" w:type="dxa"/>
            <w:tcBorders>
              <w:top w:val="nil"/>
              <w:left w:val="nil"/>
              <w:bottom w:val="single" w:sz="4" w:space="0" w:color="auto"/>
              <w:right w:val="single" w:sz="4" w:space="0" w:color="auto"/>
            </w:tcBorders>
            <w:shd w:val="clear" w:color="auto" w:fill="auto"/>
            <w:vAlign w:val="center"/>
            <w:hideMark/>
          </w:tcPr>
          <w:p w14:paraId="4B6528EF"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2E0415A"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7037DC14"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14293AA"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CAE87A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E976E1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14:paraId="7267EA7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30085</w:t>
            </w:r>
          </w:p>
        </w:tc>
        <w:tc>
          <w:tcPr>
            <w:tcW w:w="3369" w:type="dxa"/>
            <w:tcBorders>
              <w:top w:val="nil"/>
              <w:left w:val="nil"/>
              <w:bottom w:val="single" w:sz="4" w:space="0" w:color="000000"/>
              <w:right w:val="single" w:sz="4" w:space="0" w:color="000000"/>
            </w:tcBorders>
            <w:shd w:val="clear" w:color="auto" w:fill="auto"/>
            <w:vAlign w:val="center"/>
            <w:hideMark/>
          </w:tcPr>
          <w:p w14:paraId="179B675F"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CARBAMAZEPINA 400MG COMPRIMIDO REVESTIDO DE LIBERAÇÃO PROLONGADA (REFERÊNCIA)</w:t>
            </w:r>
          </w:p>
        </w:tc>
        <w:tc>
          <w:tcPr>
            <w:tcW w:w="495" w:type="dxa"/>
            <w:tcBorders>
              <w:top w:val="nil"/>
              <w:left w:val="nil"/>
              <w:bottom w:val="single" w:sz="4" w:space="0" w:color="000000"/>
              <w:right w:val="single" w:sz="4" w:space="0" w:color="000000"/>
            </w:tcBorders>
            <w:shd w:val="clear" w:color="auto" w:fill="auto"/>
            <w:vAlign w:val="center"/>
            <w:hideMark/>
          </w:tcPr>
          <w:p w14:paraId="3FD9769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4A63DF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300,000</w:t>
            </w:r>
          </w:p>
        </w:tc>
        <w:tc>
          <w:tcPr>
            <w:tcW w:w="830" w:type="dxa"/>
            <w:tcBorders>
              <w:top w:val="nil"/>
              <w:left w:val="nil"/>
              <w:bottom w:val="single" w:sz="4" w:space="0" w:color="000000"/>
              <w:right w:val="single" w:sz="4" w:space="0" w:color="000000"/>
            </w:tcBorders>
            <w:shd w:val="clear" w:color="auto" w:fill="auto"/>
            <w:vAlign w:val="center"/>
            <w:hideMark/>
          </w:tcPr>
          <w:p w14:paraId="48A4FE48"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3,040</w:t>
            </w:r>
          </w:p>
        </w:tc>
        <w:tc>
          <w:tcPr>
            <w:tcW w:w="1113" w:type="dxa"/>
            <w:tcBorders>
              <w:top w:val="nil"/>
              <w:left w:val="nil"/>
              <w:bottom w:val="single" w:sz="4" w:space="0" w:color="auto"/>
              <w:right w:val="single" w:sz="4" w:space="0" w:color="auto"/>
            </w:tcBorders>
            <w:shd w:val="clear" w:color="auto" w:fill="auto"/>
            <w:vAlign w:val="center"/>
            <w:hideMark/>
          </w:tcPr>
          <w:p w14:paraId="7CBBF528"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1B8FA0A"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05D2ADF"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2C220FA9" w14:textId="77777777" w:rsidTr="00620DFC">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227B4C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84E1B5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14:paraId="777BC08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30157</w:t>
            </w:r>
          </w:p>
        </w:tc>
        <w:tc>
          <w:tcPr>
            <w:tcW w:w="3369" w:type="dxa"/>
            <w:tcBorders>
              <w:top w:val="nil"/>
              <w:left w:val="nil"/>
              <w:bottom w:val="single" w:sz="4" w:space="0" w:color="000000"/>
              <w:right w:val="single" w:sz="4" w:space="0" w:color="000000"/>
            </w:tcBorders>
            <w:shd w:val="clear" w:color="auto" w:fill="auto"/>
            <w:vAlign w:val="center"/>
            <w:hideMark/>
          </w:tcPr>
          <w:p w14:paraId="61960FC6"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CARISOPRODOL 250MG + DIPIRONA 250MG + CIANOCOBALAMINA 1000MCG + TIAMINA CLORIDRATO 50MG + PIRIDOXINA CLORIDRATO 100MG COMPRIMIDO REVESTIDO (REFERÊNCIA)</w:t>
            </w:r>
          </w:p>
        </w:tc>
        <w:tc>
          <w:tcPr>
            <w:tcW w:w="495" w:type="dxa"/>
            <w:tcBorders>
              <w:top w:val="nil"/>
              <w:left w:val="nil"/>
              <w:bottom w:val="single" w:sz="4" w:space="0" w:color="000000"/>
              <w:right w:val="single" w:sz="4" w:space="0" w:color="000000"/>
            </w:tcBorders>
            <w:shd w:val="clear" w:color="auto" w:fill="auto"/>
            <w:vAlign w:val="center"/>
            <w:hideMark/>
          </w:tcPr>
          <w:p w14:paraId="54E80E3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5758A4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30,000</w:t>
            </w:r>
          </w:p>
        </w:tc>
        <w:tc>
          <w:tcPr>
            <w:tcW w:w="830" w:type="dxa"/>
            <w:tcBorders>
              <w:top w:val="nil"/>
              <w:left w:val="nil"/>
              <w:bottom w:val="single" w:sz="4" w:space="0" w:color="000000"/>
              <w:right w:val="single" w:sz="4" w:space="0" w:color="000000"/>
            </w:tcBorders>
            <w:shd w:val="clear" w:color="auto" w:fill="auto"/>
            <w:vAlign w:val="center"/>
            <w:hideMark/>
          </w:tcPr>
          <w:p w14:paraId="69459D47"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1,450</w:t>
            </w:r>
          </w:p>
        </w:tc>
        <w:tc>
          <w:tcPr>
            <w:tcW w:w="1113" w:type="dxa"/>
            <w:tcBorders>
              <w:top w:val="nil"/>
              <w:left w:val="nil"/>
              <w:bottom w:val="single" w:sz="4" w:space="0" w:color="auto"/>
              <w:right w:val="single" w:sz="4" w:space="0" w:color="auto"/>
            </w:tcBorders>
            <w:shd w:val="clear" w:color="auto" w:fill="auto"/>
            <w:vAlign w:val="center"/>
            <w:hideMark/>
          </w:tcPr>
          <w:p w14:paraId="2EAF9971"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19E4611"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FF2AEA0"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3009642B"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1BF909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D1A2A8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14:paraId="0FDD34D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30158</w:t>
            </w:r>
          </w:p>
        </w:tc>
        <w:tc>
          <w:tcPr>
            <w:tcW w:w="3369" w:type="dxa"/>
            <w:tcBorders>
              <w:top w:val="nil"/>
              <w:left w:val="nil"/>
              <w:bottom w:val="single" w:sz="4" w:space="0" w:color="000000"/>
              <w:right w:val="single" w:sz="4" w:space="0" w:color="000000"/>
            </w:tcBorders>
            <w:shd w:val="clear" w:color="auto" w:fill="auto"/>
            <w:vAlign w:val="center"/>
            <w:hideMark/>
          </w:tcPr>
          <w:p w14:paraId="3440C265"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CELECOXIBE 200MG CÁPSULA DURA (GENÉRICO)</w:t>
            </w:r>
          </w:p>
        </w:tc>
        <w:tc>
          <w:tcPr>
            <w:tcW w:w="495" w:type="dxa"/>
            <w:tcBorders>
              <w:top w:val="nil"/>
              <w:left w:val="nil"/>
              <w:bottom w:val="single" w:sz="4" w:space="0" w:color="000000"/>
              <w:right w:val="single" w:sz="4" w:space="0" w:color="000000"/>
            </w:tcBorders>
            <w:shd w:val="clear" w:color="auto" w:fill="auto"/>
            <w:vAlign w:val="center"/>
            <w:hideMark/>
          </w:tcPr>
          <w:p w14:paraId="336E6F9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2EBABD1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300,000</w:t>
            </w:r>
          </w:p>
        </w:tc>
        <w:tc>
          <w:tcPr>
            <w:tcW w:w="830" w:type="dxa"/>
            <w:tcBorders>
              <w:top w:val="nil"/>
              <w:left w:val="nil"/>
              <w:bottom w:val="single" w:sz="4" w:space="0" w:color="000000"/>
              <w:right w:val="single" w:sz="4" w:space="0" w:color="000000"/>
            </w:tcBorders>
            <w:shd w:val="clear" w:color="auto" w:fill="auto"/>
            <w:vAlign w:val="center"/>
            <w:hideMark/>
          </w:tcPr>
          <w:p w14:paraId="4CF58DD3"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2,010</w:t>
            </w:r>
          </w:p>
        </w:tc>
        <w:tc>
          <w:tcPr>
            <w:tcW w:w="1113" w:type="dxa"/>
            <w:tcBorders>
              <w:top w:val="nil"/>
              <w:left w:val="nil"/>
              <w:bottom w:val="single" w:sz="4" w:space="0" w:color="auto"/>
              <w:right w:val="single" w:sz="4" w:space="0" w:color="auto"/>
            </w:tcBorders>
            <w:shd w:val="clear" w:color="auto" w:fill="auto"/>
            <w:vAlign w:val="center"/>
            <w:hideMark/>
          </w:tcPr>
          <w:p w14:paraId="034EA967"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BC58E69"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4F5429D"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1054DF05"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354850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C7F913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14:paraId="14F1DB3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30176</w:t>
            </w:r>
          </w:p>
        </w:tc>
        <w:tc>
          <w:tcPr>
            <w:tcW w:w="3369" w:type="dxa"/>
            <w:tcBorders>
              <w:top w:val="nil"/>
              <w:left w:val="nil"/>
              <w:bottom w:val="single" w:sz="4" w:space="0" w:color="000000"/>
              <w:right w:val="single" w:sz="4" w:space="0" w:color="000000"/>
            </w:tcBorders>
            <w:shd w:val="clear" w:color="auto" w:fill="auto"/>
            <w:vAlign w:val="center"/>
            <w:hideMark/>
          </w:tcPr>
          <w:p w14:paraId="1D72D134"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CETOPROFENO 150MG COMPRIMIDO DE LIBERAÇÃO PROLONGADA (SIMILAR)</w:t>
            </w:r>
          </w:p>
        </w:tc>
        <w:tc>
          <w:tcPr>
            <w:tcW w:w="495" w:type="dxa"/>
            <w:tcBorders>
              <w:top w:val="nil"/>
              <w:left w:val="nil"/>
              <w:bottom w:val="single" w:sz="4" w:space="0" w:color="000000"/>
              <w:right w:val="single" w:sz="4" w:space="0" w:color="000000"/>
            </w:tcBorders>
            <w:shd w:val="clear" w:color="auto" w:fill="auto"/>
            <w:vAlign w:val="center"/>
            <w:hideMark/>
          </w:tcPr>
          <w:p w14:paraId="58D068A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E4C4B7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600,000</w:t>
            </w:r>
          </w:p>
        </w:tc>
        <w:tc>
          <w:tcPr>
            <w:tcW w:w="830" w:type="dxa"/>
            <w:tcBorders>
              <w:top w:val="nil"/>
              <w:left w:val="nil"/>
              <w:bottom w:val="single" w:sz="4" w:space="0" w:color="000000"/>
              <w:right w:val="single" w:sz="4" w:space="0" w:color="000000"/>
            </w:tcBorders>
            <w:shd w:val="clear" w:color="auto" w:fill="auto"/>
            <w:vAlign w:val="center"/>
            <w:hideMark/>
          </w:tcPr>
          <w:p w14:paraId="5FF85B9D"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1,150</w:t>
            </w:r>
          </w:p>
        </w:tc>
        <w:tc>
          <w:tcPr>
            <w:tcW w:w="1113" w:type="dxa"/>
            <w:tcBorders>
              <w:top w:val="nil"/>
              <w:left w:val="nil"/>
              <w:bottom w:val="single" w:sz="4" w:space="0" w:color="auto"/>
              <w:right w:val="single" w:sz="4" w:space="0" w:color="auto"/>
            </w:tcBorders>
            <w:shd w:val="clear" w:color="auto" w:fill="auto"/>
            <w:vAlign w:val="center"/>
            <w:hideMark/>
          </w:tcPr>
          <w:p w14:paraId="55DF7D23"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9D07F27"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EAAFA65"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7326E68B"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2FC6CA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8E01D9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14:paraId="58DC70D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30138</w:t>
            </w:r>
          </w:p>
        </w:tc>
        <w:tc>
          <w:tcPr>
            <w:tcW w:w="3369" w:type="dxa"/>
            <w:tcBorders>
              <w:top w:val="nil"/>
              <w:left w:val="nil"/>
              <w:bottom w:val="single" w:sz="4" w:space="0" w:color="000000"/>
              <w:right w:val="single" w:sz="4" w:space="0" w:color="000000"/>
            </w:tcBorders>
            <w:shd w:val="clear" w:color="auto" w:fill="auto"/>
            <w:vAlign w:val="center"/>
            <w:hideMark/>
          </w:tcPr>
          <w:p w14:paraId="1BE2B8E9"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CETOPROFENO 200MG + OMPERAZOL 20MG CÁPSULA GELATINOSA DURA DE LIBERAÇÃO PROLONGADA (REFERÊNCIA)</w:t>
            </w:r>
          </w:p>
        </w:tc>
        <w:tc>
          <w:tcPr>
            <w:tcW w:w="495" w:type="dxa"/>
            <w:tcBorders>
              <w:top w:val="nil"/>
              <w:left w:val="nil"/>
              <w:bottom w:val="single" w:sz="4" w:space="0" w:color="000000"/>
              <w:right w:val="single" w:sz="4" w:space="0" w:color="000000"/>
            </w:tcBorders>
            <w:shd w:val="clear" w:color="auto" w:fill="auto"/>
            <w:vAlign w:val="center"/>
            <w:hideMark/>
          </w:tcPr>
          <w:p w14:paraId="63DC885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E66D58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400,000</w:t>
            </w:r>
          </w:p>
        </w:tc>
        <w:tc>
          <w:tcPr>
            <w:tcW w:w="830" w:type="dxa"/>
            <w:tcBorders>
              <w:top w:val="nil"/>
              <w:left w:val="nil"/>
              <w:bottom w:val="single" w:sz="4" w:space="0" w:color="000000"/>
              <w:right w:val="single" w:sz="4" w:space="0" w:color="000000"/>
            </w:tcBorders>
            <w:shd w:val="clear" w:color="auto" w:fill="auto"/>
            <w:vAlign w:val="center"/>
            <w:hideMark/>
          </w:tcPr>
          <w:p w14:paraId="6A19B1A4"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6,640</w:t>
            </w:r>
          </w:p>
        </w:tc>
        <w:tc>
          <w:tcPr>
            <w:tcW w:w="1113" w:type="dxa"/>
            <w:tcBorders>
              <w:top w:val="nil"/>
              <w:left w:val="nil"/>
              <w:bottom w:val="single" w:sz="4" w:space="0" w:color="auto"/>
              <w:right w:val="single" w:sz="4" w:space="0" w:color="auto"/>
            </w:tcBorders>
            <w:shd w:val="clear" w:color="auto" w:fill="auto"/>
            <w:vAlign w:val="center"/>
            <w:hideMark/>
          </w:tcPr>
          <w:p w14:paraId="76C0E37A"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0E3A5AC"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857961F"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614D3274"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667670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7E8F74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14:paraId="7F630FF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30058</w:t>
            </w:r>
          </w:p>
        </w:tc>
        <w:tc>
          <w:tcPr>
            <w:tcW w:w="3369" w:type="dxa"/>
            <w:tcBorders>
              <w:top w:val="nil"/>
              <w:left w:val="nil"/>
              <w:bottom w:val="single" w:sz="4" w:space="0" w:color="000000"/>
              <w:right w:val="single" w:sz="4" w:space="0" w:color="000000"/>
            </w:tcBorders>
            <w:shd w:val="clear" w:color="auto" w:fill="auto"/>
            <w:vAlign w:val="center"/>
            <w:hideMark/>
          </w:tcPr>
          <w:p w14:paraId="166796C0"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CICLOBENZAPRINA CLORIDRATO 10MG COMPRIMIDO REVESTIDO (GENÉRICO)</w:t>
            </w:r>
          </w:p>
        </w:tc>
        <w:tc>
          <w:tcPr>
            <w:tcW w:w="495" w:type="dxa"/>
            <w:tcBorders>
              <w:top w:val="nil"/>
              <w:left w:val="nil"/>
              <w:bottom w:val="single" w:sz="4" w:space="0" w:color="000000"/>
              <w:right w:val="single" w:sz="4" w:space="0" w:color="000000"/>
            </w:tcBorders>
            <w:shd w:val="clear" w:color="auto" w:fill="auto"/>
            <w:vAlign w:val="center"/>
            <w:hideMark/>
          </w:tcPr>
          <w:p w14:paraId="1F0F038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E06A88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400,000</w:t>
            </w:r>
          </w:p>
        </w:tc>
        <w:tc>
          <w:tcPr>
            <w:tcW w:w="830" w:type="dxa"/>
            <w:tcBorders>
              <w:top w:val="nil"/>
              <w:left w:val="nil"/>
              <w:bottom w:val="single" w:sz="4" w:space="0" w:color="000000"/>
              <w:right w:val="single" w:sz="4" w:space="0" w:color="000000"/>
            </w:tcBorders>
            <w:shd w:val="clear" w:color="auto" w:fill="auto"/>
            <w:vAlign w:val="center"/>
            <w:hideMark/>
          </w:tcPr>
          <w:p w14:paraId="007C517C"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0,170</w:t>
            </w:r>
          </w:p>
        </w:tc>
        <w:tc>
          <w:tcPr>
            <w:tcW w:w="1113" w:type="dxa"/>
            <w:tcBorders>
              <w:top w:val="nil"/>
              <w:left w:val="nil"/>
              <w:bottom w:val="single" w:sz="4" w:space="0" w:color="auto"/>
              <w:right w:val="single" w:sz="4" w:space="0" w:color="auto"/>
            </w:tcBorders>
            <w:shd w:val="clear" w:color="auto" w:fill="auto"/>
            <w:vAlign w:val="center"/>
            <w:hideMark/>
          </w:tcPr>
          <w:p w14:paraId="3C4EC0FD"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4E7391"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0B455D2"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2ECAC12C"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9956BD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45655C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14:paraId="1F25316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30153</w:t>
            </w:r>
          </w:p>
        </w:tc>
        <w:tc>
          <w:tcPr>
            <w:tcW w:w="3369" w:type="dxa"/>
            <w:tcBorders>
              <w:top w:val="nil"/>
              <w:left w:val="nil"/>
              <w:bottom w:val="single" w:sz="4" w:space="0" w:color="000000"/>
              <w:right w:val="single" w:sz="4" w:space="0" w:color="000000"/>
            </w:tcBorders>
            <w:shd w:val="clear" w:color="auto" w:fill="auto"/>
            <w:vAlign w:val="center"/>
            <w:hideMark/>
          </w:tcPr>
          <w:p w14:paraId="70E5C151"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CICLOBENZAPRINA CLORIDRATO 5MG + LISINATO DE CLONIXIDINA 125MG COMPRIMIDO REVESTIDO (GENÉRICO)</w:t>
            </w:r>
          </w:p>
        </w:tc>
        <w:tc>
          <w:tcPr>
            <w:tcW w:w="495" w:type="dxa"/>
            <w:tcBorders>
              <w:top w:val="nil"/>
              <w:left w:val="nil"/>
              <w:bottom w:val="single" w:sz="4" w:space="0" w:color="000000"/>
              <w:right w:val="single" w:sz="4" w:space="0" w:color="000000"/>
            </w:tcBorders>
            <w:shd w:val="clear" w:color="auto" w:fill="auto"/>
            <w:vAlign w:val="center"/>
            <w:hideMark/>
          </w:tcPr>
          <w:p w14:paraId="39362C6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E52152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500,000</w:t>
            </w:r>
          </w:p>
        </w:tc>
        <w:tc>
          <w:tcPr>
            <w:tcW w:w="830" w:type="dxa"/>
            <w:tcBorders>
              <w:top w:val="nil"/>
              <w:left w:val="nil"/>
              <w:bottom w:val="single" w:sz="4" w:space="0" w:color="000000"/>
              <w:right w:val="single" w:sz="4" w:space="0" w:color="000000"/>
            </w:tcBorders>
            <w:shd w:val="clear" w:color="auto" w:fill="auto"/>
            <w:vAlign w:val="center"/>
            <w:hideMark/>
          </w:tcPr>
          <w:p w14:paraId="5E0259AD"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1,270</w:t>
            </w:r>
          </w:p>
        </w:tc>
        <w:tc>
          <w:tcPr>
            <w:tcW w:w="1113" w:type="dxa"/>
            <w:tcBorders>
              <w:top w:val="nil"/>
              <w:left w:val="nil"/>
              <w:bottom w:val="single" w:sz="4" w:space="0" w:color="auto"/>
              <w:right w:val="single" w:sz="4" w:space="0" w:color="auto"/>
            </w:tcBorders>
            <w:shd w:val="clear" w:color="auto" w:fill="auto"/>
            <w:vAlign w:val="center"/>
            <w:hideMark/>
          </w:tcPr>
          <w:p w14:paraId="1B3719E4"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BE903B7"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25404CB0"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2F44411"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361888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FBF913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14:paraId="3331B8B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30053</w:t>
            </w:r>
          </w:p>
        </w:tc>
        <w:tc>
          <w:tcPr>
            <w:tcW w:w="3369" w:type="dxa"/>
            <w:tcBorders>
              <w:top w:val="nil"/>
              <w:left w:val="nil"/>
              <w:bottom w:val="single" w:sz="4" w:space="0" w:color="000000"/>
              <w:right w:val="single" w:sz="4" w:space="0" w:color="000000"/>
            </w:tcBorders>
            <w:shd w:val="clear" w:color="auto" w:fill="auto"/>
            <w:vAlign w:val="center"/>
            <w:hideMark/>
          </w:tcPr>
          <w:p w14:paraId="15888CB1"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CICLOBENZAPRINA CLORIDRATO 5MG COMPRIMIDO REVESTIDO (GENÉRICO)</w:t>
            </w:r>
          </w:p>
        </w:tc>
        <w:tc>
          <w:tcPr>
            <w:tcW w:w="495" w:type="dxa"/>
            <w:tcBorders>
              <w:top w:val="nil"/>
              <w:left w:val="nil"/>
              <w:bottom w:val="single" w:sz="4" w:space="0" w:color="000000"/>
              <w:right w:val="single" w:sz="4" w:space="0" w:color="000000"/>
            </w:tcBorders>
            <w:shd w:val="clear" w:color="auto" w:fill="auto"/>
            <w:vAlign w:val="center"/>
            <w:hideMark/>
          </w:tcPr>
          <w:p w14:paraId="328A22F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86C2E3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100,000</w:t>
            </w:r>
          </w:p>
        </w:tc>
        <w:tc>
          <w:tcPr>
            <w:tcW w:w="830" w:type="dxa"/>
            <w:tcBorders>
              <w:top w:val="nil"/>
              <w:left w:val="nil"/>
              <w:bottom w:val="single" w:sz="4" w:space="0" w:color="000000"/>
              <w:right w:val="single" w:sz="4" w:space="0" w:color="000000"/>
            </w:tcBorders>
            <w:shd w:val="clear" w:color="auto" w:fill="auto"/>
            <w:vAlign w:val="center"/>
            <w:hideMark/>
          </w:tcPr>
          <w:p w14:paraId="69355DE0"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0,170</w:t>
            </w:r>
          </w:p>
        </w:tc>
        <w:tc>
          <w:tcPr>
            <w:tcW w:w="1113" w:type="dxa"/>
            <w:tcBorders>
              <w:top w:val="nil"/>
              <w:left w:val="nil"/>
              <w:bottom w:val="single" w:sz="4" w:space="0" w:color="auto"/>
              <w:right w:val="single" w:sz="4" w:space="0" w:color="auto"/>
            </w:tcBorders>
            <w:shd w:val="clear" w:color="auto" w:fill="auto"/>
            <w:vAlign w:val="center"/>
            <w:hideMark/>
          </w:tcPr>
          <w:p w14:paraId="3F5F4440"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4CA17FA"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806ABA9"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41F595E" w14:textId="77777777" w:rsidTr="00620DF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FE4199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CB59DE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14:paraId="0E7772A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30062</w:t>
            </w:r>
          </w:p>
        </w:tc>
        <w:tc>
          <w:tcPr>
            <w:tcW w:w="3369" w:type="dxa"/>
            <w:tcBorders>
              <w:top w:val="nil"/>
              <w:left w:val="nil"/>
              <w:bottom w:val="single" w:sz="4" w:space="0" w:color="000000"/>
              <w:right w:val="single" w:sz="4" w:space="0" w:color="000000"/>
            </w:tcBorders>
            <w:shd w:val="clear" w:color="auto" w:fill="auto"/>
            <w:vAlign w:val="center"/>
            <w:hideMark/>
          </w:tcPr>
          <w:p w14:paraId="1776FC8A"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CILOSTAZOL 100MG COMPRIMIDO (SIMILAR)</w:t>
            </w:r>
          </w:p>
        </w:tc>
        <w:tc>
          <w:tcPr>
            <w:tcW w:w="495" w:type="dxa"/>
            <w:tcBorders>
              <w:top w:val="nil"/>
              <w:left w:val="nil"/>
              <w:bottom w:val="single" w:sz="4" w:space="0" w:color="000000"/>
              <w:right w:val="single" w:sz="4" w:space="0" w:color="000000"/>
            </w:tcBorders>
            <w:shd w:val="clear" w:color="auto" w:fill="auto"/>
            <w:vAlign w:val="center"/>
            <w:hideMark/>
          </w:tcPr>
          <w:p w14:paraId="4AC2FB9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53BD32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1.000,000</w:t>
            </w:r>
          </w:p>
        </w:tc>
        <w:tc>
          <w:tcPr>
            <w:tcW w:w="830" w:type="dxa"/>
            <w:tcBorders>
              <w:top w:val="nil"/>
              <w:left w:val="nil"/>
              <w:bottom w:val="single" w:sz="4" w:space="0" w:color="000000"/>
              <w:right w:val="single" w:sz="4" w:space="0" w:color="000000"/>
            </w:tcBorders>
            <w:shd w:val="clear" w:color="auto" w:fill="auto"/>
            <w:vAlign w:val="center"/>
            <w:hideMark/>
          </w:tcPr>
          <w:p w14:paraId="5320A1E9"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0,560</w:t>
            </w:r>
          </w:p>
        </w:tc>
        <w:tc>
          <w:tcPr>
            <w:tcW w:w="1113" w:type="dxa"/>
            <w:tcBorders>
              <w:top w:val="nil"/>
              <w:left w:val="nil"/>
              <w:bottom w:val="single" w:sz="4" w:space="0" w:color="auto"/>
              <w:right w:val="single" w:sz="4" w:space="0" w:color="auto"/>
            </w:tcBorders>
            <w:shd w:val="clear" w:color="auto" w:fill="auto"/>
            <w:vAlign w:val="center"/>
            <w:hideMark/>
          </w:tcPr>
          <w:p w14:paraId="25F05591"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00F6110"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90B5DEF"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4E179AC3"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1B41FD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635AFB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14:paraId="44A356C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29848</w:t>
            </w:r>
          </w:p>
        </w:tc>
        <w:tc>
          <w:tcPr>
            <w:tcW w:w="3369" w:type="dxa"/>
            <w:tcBorders>
              <w:top w:val="nil"/>
              <w:left w:val="nil"/>
              <w:bottom w:val="single" w:sz="4" w:space="0" w:color="000000"/>
              <w:right w:val="single" w:sz="4" w:space="0" w:color="000000"/>
            </w:tcBorders>
            <w:shd w:val="clear" w:color="auto" w:fill="auto"/>
            <w:vAlign w:val="center"/>
            <w:hideMark/>
          </w:tcPr>
          <w:p w14:paraId="4943D7F8"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CITALOPRAM, BROMIDRATO 20MG COMPRIMIDO REVESTIDO (GENÉRICO)</w:t>
            </w:r>
          </w:p>
        </w:tc>
        <w:tc>
          <w:tcPr>
            <w:tcW w:w="495" w:type="dxa"/>
            <w:tcBorders>
              <w:top w:val="nil"/>
              <w:left w:val="nil"/>
              <w:bottom w:val="single" w:sz="4" w:space="0" w:color="000000"/>
              <w:right w:val="single" w:sz="4" w:space="0" w:color="000000"/>
            </w:tcBorders>
            <w:shd w:val="clear" w:color="auto" w:fill="auto"/>
            <w:vAlign w:val="center"/>
            <w:hideMark/>
          </w:tcPr>
          <w:p w14:paraId="4AC1253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EBDFDA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100,000</w:t>
            </w:r>
          </w:p>
        </w:tc>
        <w:tc>
          <w:tcPr>
            <w:tcW w:w="830" w:type="dxa"/>
            <w:tcBorders>
              <w:top w:val="nil"/>
              <w:left w:val="nil"/>
              <w:bottom w:val="single" w:sz="4" w:space="0" w:color="000000"/>
              <w:right w:val="single" w:sz="4" w:space="0" w:color="000000"/>
            </w:tcBorders>
            <w:shd w:val="clear" w:color="auto" w:fill="auto"/>
            <w:vAlign w:val="center"/>
            <w:hideMark/>
          </w:tcPr>
          <w:p w14:paraId="09B80858"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0,460</w:t>
            </w:r>
          </w:p>
        </w:tc>
        <w:tc>
          <w:tcPr>
            <w:tcW w:w="1113" w:type="dxa"/>
            <w:tcBorders>
              <w:top w:val="nil"/>
              <w:left w:val="nil"/>
              <w:bottom w:val="single" w:sz="4" w:space="0" w:color="auto"/>
              <w:right w:val="single" w:sz="4" w:space="0" w:color="auto"/>
            </w:tcBorders>
            <w:shd w:val="clear" w:color="auto" w:fill="auto"/>
            <w:vAlign w:val="center"/>
            <w:hideMark/>
          </w:tcPr>
          <w:p w14:paraId="7424DF5F"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59A43AF"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A237A4C"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42C472A9"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A990CE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C918AA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14:paraId="56812F7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30184</w:t>
            </w:r>
          </w:p>
        </w:tc>
        <w:tc>
          <w:tcPr>
            <w:tcW w:w="3369" w:type="dxa"/>
            <w:tcBorders>
              <w:top w:val="nil"/>
              <w:left w:val="nil"/>
              <w:bottom w:val="single" w:sz="4" w:space="0" w:color="000000"/>
              <w:right w:val="single" w:sz="4" w:space="0" w:color="000000"/>
            </w:tcBorders>
            <w:shd w:val="clear" w:color="auto" w:fill="auto"/>
            <w:vAlign w:val="center"/>
            <w:hideMark/>
          </w:tcPr>
          <w:p w14:paraId="3506B94E"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CLARITROMICINA 500MG COMPRIMIDO DE LIBERAÇÃO PROLONGADA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5DFFAD5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4A9D1C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150,000</w:t>
            </w:r>
          </w:p>
        </w:tc>
        <w:tc>
          <w:tcPr>
            <w:tcW w:w="830" w:type="dxa"/>
            <w:tcBorders>
              <w:top w:val="nil"/>
              <w:left w:val="nil"/>
              <w:bottom w:val="single" w:sz="4" w:space="0" w:color="000000"/>
              <w:right w:val="single" w:sz="4" w:space="0" w:color="000000"/>
            </w:tcBorders>
            <w:shd w:val="clear" w:color="auto" w:fill="auto"/>
            <w:vAlign w:val="center"/>
            <w:hideMark/>
          </w:tcPr>
          <w:p w14:paraId="71E26E3A"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4,020</w:t>
            </w:r>
          </w:p>
        </w:tc>
        <w:tc>
          <w:tcPr>
            <w:tcW w:w="1113" w:type="dxa"/>
            <w:tcBorders>
              <w:top w:val="nil"/>
              <w:left w:val="nil"/>
              <w:bottom w:val="single" w:sz="4" w:space="0" w:color="auto"/>
              <w:right w:val="single" w:sz="4" w:space="0" w:color="auto"/>
            </w:tcBorders>
            <w:shd w:val="clear" w:color="auto" w:fill="auto"/>
            <w:vAlign w:val="center"/>
            <w:hideMark/>
          </w:tcPr>
          <w:p w14:paraId="16AB8F39"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EA243C4"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20E89AC"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AD27BD3" w14:textId="77777777" w:rsidTr="00620DF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56F9BC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5B9029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14:paraId="45A4D25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30028</w:t>
            </w:r>
          </w:p>
        </w:tc>
        <w:tc>
          <w:tcPr>
            <w:tcW w:w="3369" w:type="dxa"/>
            <w:tcBorders>
              <w:top w:val="nil"/>
              <w:left w:val="nil"/>
              <w:bottom w:val="single" w:sz="4" w:space="0" w:color="000000"/>
              <w:right w:val="single" w:sz="4" w:space="0" w:color="000000"/>
            </w:tcBorders>
            <w:shd w:val="clear" w:color="auto" w:fill="auto"/>
            <w:vAlign w:val="center"/>
            <w:hideMark/>
          </w:tcPr>
          <w:p w14:paraId="5F252C24"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CLOBAZAM 10MG COMPRIMIDO (SIMILAR)</w:t>
            </w:r>
          </w:p>
        </w:tc>
        <w:tc>
          <w:tcPr>
            <w:tcW w:w="495" w:type="dxa"/>
            <w:tcBorders>
              <w:top w:val="nil"/>
              <w:left w:val="nil"/>
              <w:bottom w:val="single" w:sz="4" w:space="0" w:color="000000"/>
              <w:right w:val="single" w:sz="4" w:space="0" w:color="000000"/>
            </w:tcBorders>
            <w:shd w:val="clear" w:color="auto" w:fill="auto"/>
            <w:vAlign w:val="center"/>
            <w:hideMark/>
          </w:tcPr>
          <w:p w14:paraId="301B3C3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FE0F8D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300,000</w:t>
            </w:r>
          </w:p>
        </w:tc>
        <w:tc>
          <w:tcPr>
            <w:tcW w:w="830" w:type="dxa"/>
            <w:tcBorders>
              <w:top w:val="nil"/>
              <w:left w:val="nil"/>
              <w:bottom w:val="single" w:sz="4" w:space="0" w:color="000000"/>
              <w:right w:val="single" w:sz="4" w:space="0" w:color="000000"/>
            </w:tcBorders>
            <w:shd w:val="clear" w:color="auto" w:fill="auto"/>
            <w:vAlign w:val="center"/>
            <w:hideMark/>
          </w:tcPr>
          <w:p w14:paraId="14B75688"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0,870</w:t>
            </w:r>
          </w:p>
        </w:tc>
        <w:tc>
          <w:tcPr>
            <w:tcW w:w="1113" w:type="dxa"/>
            <w:tcBorders>
              <w:top w:val="nil"/>
              <w:left w:val="nil"/>
              <w:bottom w:val="single" w:sz="4" w:space="0" w:color="auto"/>
              <w:right w:val="single" w:sz="4" w:space="0" w:color="auto"/>
            </w:tcBorders>
            <w:shd w:val="clear" w:color="auto" w:fill="auto"/>
            <w:vAlign w:val="center"/>
            <w:hideMark/>
          </w:tcPr>
          <w:p w14:paraId="587F4DA3"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6D242D4"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B5A85F8"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62A63491" w14:textId="77777777" w:rsidTr="00620DF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7E5038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7C51C8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14:paraId="1FE4094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30029</w:t>
            </w:r>
          </w:p>
        </w:tc>
        <w:tc>
          <w:tcPr>
            <w:tcW w:w="3369" w:type="dxa"/>
            <w:tcBorders>
              <w:top w:val="nil"/>
              <w:left w:val="nil"/>
              <w:bottom w:val="single" w:sz="4" w:space="0" w:color="000000"/>
              <w:right w:val="single" w:sz="4" w:space="0" w:color="000000"/>
            </w:tcBorders>
            <w:shd w:val="clear" w:color="auto" w:fill="auto"/>
            <w:vAlign w:val="center"/>
            <w:hideMark/>
          </w:tcPr>
          <w:p w14:paraId="0A450FBD"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CLOBAZAM 20MG COMPRIMIDO (SIMILAR)</w:t>
            </w:r>
          </w:p>
        </w:tc>
        <w:tc>
          <w:tcPr>
            <w:tcW w:w="495" w:type="dxa"/>
            <w:tcBorders>
              <w:top w:val="nil"/>
              <w:left w:val="nil"/>
              <w:bottom w:val="single" w:sz="4" w:space="0" w:color="000000"/>
              <w:right w:val="single" w:sz="4" w:space="0" w:color="000000"/>
            </w:tcBorders>
            <w:shd w:val="clear" w:color="auto" w:fill="auto"/>
            <w:vAlign w:val="center"/>
            <w:hideMark/>
          </w:tcPr>
          <w:p w14:paraId="16796D7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B68999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300,000</w:t>
            </w:r>
          </w:p>
        </w:tc>
        <w:tc>
          <w:tcPr>
            <w:tcW w:w="830" w:type="dxa"/>
            <w:tcBorders>
              <w:top w:val="nil"/>
              <w:left w:val="nil"/>
              <w:bottom w:val="single" w:sz="4" w:space="0" w:color="000000"/>
              <w:right w:val="single" w:sz="4" w:space="0" w:color="000000"/>
            </w:tcBorders>
            <w:shd w:val="clear" w:color="auto" w:fill="auto"/>
            <w:vAlign w:val="center"/>
            <w:hideMark/>
          </w:tcPr>
          <w:p w14:paraId="06D7F96A"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1,570</w:t>
            </w:r>
          </w:p>
        </w:tc>
        <w:tc>
          <w:tcPr>
            <w:tcW w:w="1113" w:type="dxa"/>
            <w:tcBorders>
              <w:top w:val="nil"/>
              <w:left w:val="nil"/>
              <w:bottom w:val="single" w:sz="4" w:space="0" w:color="auto"/>
              <w:right w:val="single" w:sz="4" w:space="0" w:color="auto"/>
            </w:tcBorders>
            <w:shd w:val="clear" w:color="auto" w:fill="auto"/>
            <w:vAlign w:val="center"/>
            <w:hideMark/>
          </w:tcPr>
          <w:p w14:paraId="268811A7"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D1A0BB5"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7B400900"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71F00758"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D3B8A5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03752D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14:paraId="3572127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30045</w:t>
            </w:r>
          </w:p>
        </w:tc>
        <w:tc>
          <w:tcPr>
            <w:tcW w:w="3369" w:type="dxa"/>
            <w:tcBorders>
              <w:top w:val="nil"/>
              <w:left w:val="nil"/>
              <w:bottom w:val="single" w:sz="4" w:space="0" w:color="000000"/>
              <w:right w:val="single" w:sz="4" w:space="0" w:color="000000"/>
            </w:tcBorders>
            <w:shd w:val="clear" w:color="auto" w:fill="auto"/>
            <w:vAlign w:val="center"/>
            <w:hideMark/>
          </w:tcPr>
          <w:p w14:paraId="743C466F"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CLONIDINA CLORIDRATO 0,150MG COMPRIMIDO (REFERÊNCIA)</w:t>
            </w:r>
          </w:p>
        </w:tc>
        <w:tc>
          <w:tcPr>
            <w:tcW w:w="495" w:type="dxa"/>
            <w:tcBorders>
              <w:top w:val="nil"/>
              <w:left w:val="nil"/>
              <w:bottom w:val="single" w:sz="4" w:space="0" w:color="000000"/>
              <w:right w:val="single" w:sz="4" w:space="0" w:color="000000"/>
            </w:tcBorders>
            <w:shd w:val="clear" w:color="auto" w:fill="auto"/>
            <w:vAlign w:val="center"/>
            <w:hideMark/>
          </w:tcPr>
          <w:p w14:paraId="4767084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56B5AB0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600,000</w:t>
            </w:r>
          </w:p>
        </w:tc>
        <w:tc>
          <w:tcPr>
            <w:tcW w:w="830" w:type="dxa"/>
            <w:tcBorders>
              <w:top w:val="nil"/>
              <w:left w:val="nil"/>
              <w:bottom w:val="single" w:sz="4" w:space="0" w:color="000000"/>
              <w:right w:val="single" w:sz="4" w:space="0" w:color="000000"/>
            </w:tcBorders>
            <w:shd w:val="clear" w:color="auto" w:fill="auto"/>
            <w:vAlign w:val="center"/>
            <w:hideMark/>
          </w:tcPr>
          <w:p w14:paraId="126E91C5"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0,370</w:t>
            </w:r>
          </w:p>
        </w:tc>
        <w:tc>
          <w:tcPr>
            <w:tcW w:w="1113" w:type="dxa"/>
            <w:tcBorders>
              <w:top w:val="nil"/>
              <w:left w:val="nil"/>
              <w:bottom w:val="single" w:sz="4" w:space="0" w:color="auto"/>
              <w:right w:val="single" w:sz="4" w:space="0" w:color="auto"/>
            </w:tcBorders>
            <w:shd w:val="clear" w:color="auto" w:fill="auto"/>
            <w:vAlign w:val="center"/>
            <w:hideMark/>
          </w:tcPr>
          <w:p w14:paraId="36DAF9D3"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9AEE388"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55B7DA6"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4158A79"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056A41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6E2009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14:paraId="173C77F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30024</w:t>
            </w:r>
          </w:p>
        </w:tc>
        <w:tc>
          <w:tcPr>
            <w:tcW w:w="3369" w:type="dxa"/>
            <w:tcBorders>
              <w:top w:val="nil"/>
              <w:left w:val="nil"/>
              <w:bottom w:val="single" w:sz="4" w:space="0" w:color="000000"/>
              <w:right w:val="single" w:sz="4" w:space="0" w:color="000000"/>
            </w:tcBorders>
            <w:shd w:val="clear" w:color="auto" w:fill="auto"/>
            <w:vAlign w:val="center"/>
            <w:hideMark/>
          </w:tcPr>
          <w:p w14:paraId="05D32EE7"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CLOPIDOGREL BISSULFATO 75MG COMPRIMIDO REVESTIDO (SIMILAR)</w:t>
            </w:r>
          </w:p>
        </w:tc>
        <w:tc>
          <w:tcPr>
            <w:tcW w:w="495" w:type="dxa"/>
            <w:tcBorders>
              <w:top w:val="nil"/>
              <w:left w:val="nil"/>
              <w:bottom w:val="single" w:sz="4" w:space="0" w:color="000000"/>
              <w:right w:val="single" w:sz="4" w:space="0" w:color="000000"/>
            </w:tcBorders>
            <w:shd w:val="clear" w:color="auto" w:fill="auto"/>
            <w:vAlign w:val="center"/>
            <w:hideMark/>
          </w:tcPr>
          <w:p w14:paraId="11BB042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E9BE4E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1.200,000</w:t>
            </w:r>
          </w:p>
        </w:tc>
        <w:tc>
          <w:tcPr>
            <w:tcW w:w="830" w:type="dxa"/>
            <w:tcBorders>
              <w:top w:val="nil"/>
              <w:left w:val="nil"/>
              <w:bottom w:val="single" w:sz="4" w:space="0" w:color="000000"/>
              <w:right w:val="single" w:sz="4" w:space="0" w:color="000000"/>
            </w:tcBorders>
            <w:shd w:val="clear" w:color="auto" w:fill="auto"/>
            <w:vAlign w:val="center"/>
            <w:hideMark/>
          </w:tcPr>
          <w:p w14:paraId="4DAA22E0"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0,560</w:t>
            </w:r>
          </w:p>
        </w:tc>
        <w:tc>
          <w:tcPr>
            <w:tcW w:w="1113" w:type="dxa"/>
            <w:tcBorders>
              <w:top w:val="nil"/>
              <w:left w:val="nil"/>
              <w:bottom w:val="single" w:sz="4" w:space="0" w:color="auto"/>
              <w:right w:val="single" w:sz="4" w:space="0" w:color="auto"/>
            </w:tcBorders>
            <w:shd w:val="clear" w:color="auto" w:fill="auto"/>
            <w:vAlign w:val="center"/>
            <w:hideMark/>
          </w:tcPr>
          <w:p w14:paraId="1308CFDB"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1ACE4A"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2368BC89"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1432851A"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96DE7F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86A09A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34</w:t>
            </w:r>
          </w:p>
        </w:tc>
        <w:tc>
          <w:tcPr>
            <w:tcW w:w="523" w:type="dxa"/>
            <w:tcBorders>
              <w:top w:val="nil"/>
              <w:left w:val="nil"/>
              <w:bottom w:val="single" w:sz="4" w:space="0" w:color="000000"/>
              <w:right w:val="single" w:sz="4" w:space="0" w:color="000000"/>
            </w:tcBorders>
            <w:shd w:val="clear" w:color="auto" w:fill="auto"/>
            <w:vAlign w:val="center"/>
            <w:hideMark/>
          </w:tcPr>
          <w:p w14:paraId="3700908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30107</w:t>
            </w:r>
          </w:p>
        </w:tc>
        <w:tc>
          <w:tcPr>
            <w:tcW w:w="3369" w:type="dxa"/>
            <w:tcBorders>
              <w:top w:val="nil"/>
              <w:left w:val="nil"/>
              <w:bottom w:val="single" w:sz="4" w:space="0" w:color="000000"/>
              <w:right w:val="single" w:sz="4" w:space="0" w:color="000000"/>
            </w:tcBorders>
            <w:shd w:val="clear" w:color="auto" w:fill="auto"/>
            <w:vAlign w:val="center"/>
            <w:hideMark/>
          </w:tcPr>
          <w:p w14:paraId="2BB63F00"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CODEÍNA FOSFATO 30MG COMPRIMIDO (SIMILAR)</w:t>
            </w:r>
          </w:p>
        </w:tc>
        <w:tc>
          <w:tcPr>
            <w:tcW w:w="495" w:type="dxa"/>
            <w:tcBorders>
              <w:top w:val="nil"/>
              <w:left w:val="nil"/>
              <w:bottom w:val="single" w:sz="4" w:space="0" w:color="000000"/>
              <w:right w:val="single" w:sz="4" w:space="0" w:color="000000"/>
            </w:tcBorders>
            <w:shd w:val="clear" w:color="auto" w:fill="auto"/>
            <w:vAlign w:val="center"/>
            <w:hideMark/>
          </w:tcPr>
          <w:p w14:paraId="099BAB4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407B40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150,000</w:t>
            </w:r>
          </w:p>
        </w:tc>
        <w:tc>
          <w:tcPr>
            <w:tcW w:w="830" w:type="dxa"/>
            <w:tcBorders>
              <w:top w:val="nil"/>
              <w:left w:val="nil"/>
              <w:bottom w:val="single" w:sz="4" w:space="0" w:color="000000"/>
              <w:right w:val="single" w:sz="4" w:space="0" w:color="000000"/>
            </w:tcBorders>
            <w:shd w:val="clear" w:color="auto" w:fill="auto"/>
            <w:vAlign w:val="center"/>
            <w:hideMark/>
          </w:tcPr>
          <w:p w14:paraId="2692C245"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1,660</w:t>
            </w:r>
          </w:p>
        </w:tc>
        <w:tc>
          <w:tcPr>
            <w:tcW w:w="1113" w:type="dxa"/>
            <w:tcBorders>
              <w:top w:val="nil"/>
              <w:left w:val="nil"/>
              <w:bottom w:val="single" w:sz="4" w:space="0" w:color="auto"/>
              <w:right w:val="single" w:sz="4" w:space="0" w:color="auto"/>
            </w:tcBorders>
            <w:shd w:val="clear" w:color="auto" w:fill="auto"/>
            <w:vAlign w:val="center"/>
            <w:hideMark/>
          </w:tcPr>
          <w:p w14:paraId="6733945A"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0CF1EE1"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4E083F0"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79071642"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128F40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B26E2F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35</w:t>
            </w:r>
          </w:p>
        </w:tc>
        <w:tc>
          <w:tcPr>
            <w:tcW w:w="523" w:type="dxa"/>
            <w:tcBorders>
              <w:top w:val="nil"/>
              <w:left w:val="nil"/>
              <w:bottom w:val="single" w:sz="4" w:space="0" w:color="000000"/>
              <w:right w:val="single" w:sz="4" w:space="0" w:color="000000"/>
            </w:tcBorders>
            <w:shd w:val="clear" w:color="auto" w:fill="auto"/>
            <w:vAlign w:val="center"/>
            <w:hideMark/>
          </w:tcPr>
          <w:p w14:paraId="2DDD4A7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30010</w:t>
            </w:r>
          </w:p>
        </w:tc>
        <w:tc>
          <w:tcPr>
            <w:tcW w:w="3369" w:type="dxa"/>
            <w:tcBorders>
              <w:top w:val="nil"/>
              <w:left w:val="nil"/>
              <w:bottom w:val="single" w:sz="4" w:space="0" w:color="000000"/>
              <w:right w:val="single" w:sz="4" w:space="0" w:color="000000"/>
            </w:tcBorders>
            <w:shd w:val="clear" w:color="auto" w:fill="auto"/>
            <w:vAlign w:val="center"/>
            <w:hideMark/>
          </w:tcPr>
          <w:p w14:paraId="1D7F5875"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COLÁGENO TIPO II + VITAMINA D + MAGNÉSIO CÁPSULA (CONDRES ULTRA®)</w:t>
            </w:r>
          </w:p>
        </w:tc>
        <w:tc>
          <w:tcPr>
            <w:tcW w:w="495" w:type="dxa"/>
            <w:tcBorders>
              <w:top w:val="nil"/>
              <w:left w:val="nil"/>
              <w:bottom w:val="single" w:sz="4" w:space="0" w:color="000000"/>
              <w:right w:val="single" w:sz="4" w:space="0" w:color="000000"/>
            </w:tcBorders>
            <w:shd w:val="clear" w:color="auto" w:fill="auto"/>
            <w:vAlign w:val="center"/>
            <w:hideMark/>
          </w:tcPr>
          <w:p w14:paraId="3971391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7A76D1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600,000</w:t>
            </w:r>
          </w:p>
        </w:tc>
        <w:tc>
          <w:tcPr>
            <w:tcW w:w="830" w:type="dxa"/>
            <w:tcBorders>
              <w:top w:val="nil"/>
              <w:left w:val="nil"/>
              <w:bottom w:val="single" w:sz="4" w:space="0" w:color="000000"/>
              <w:right w:val="single" w:sz="4" w:space="0" w:color="000000"/>
            </w:tcBorders>
            <w:shd w:val="clear" w:color="auto" w:fill="auto"/>
            <w:vAlign w:val="center"/>
            <w:hideMark/>
          </w:tcPr>
          <w:p w14:paraId="7D0FCC82"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4,430</w:t>
            </w:r>
          </w:p>
        </w:tc>
        <w:tc>
          <w:tcPr>
            <w:tcW w:w="1113" w:type="dxa"/>
            <w:tcBorders>
              <w:top w:val="nil"/>
              <w:left w:val="nil"/>
              <w:bottom w:val="single" w:sz="4" w:space="0" w:color="auto"/>
              <w:right w:val="single" w:sz="4" w:space="0" w:color="auto"/>
            </w:tcBorders>
            <w:shd w:val="clear" w:color="auto" w:fill="auto"/>
            <w:vAlign w:val="center"/>
            <w:hideMark/>
          </w:tcPr>
          <w:p w14:paraId="6225A54A"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942F0B5"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78192E03"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716D4261"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FEDD4D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20B277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36</w:t>
            </w:r>
          </w:p>
        </w:tc>
        <w:tc>
          <w:tcPr>
            <w:tcW w:w="523" w:type="dxa"/>
            <w:tcBorders>
              <w:top w:val="nil"/>
              <w:left w:val="nil"/>
              <w:bottom w:val="single" w:sz="4" w:space="0" w:color="000000"/>
              <w:right w:val="single" w:sz="4" w:space="0" w:color="000000"/>
            </w:tcBorders>
            <w:shd w:val="clear" w:color="auto" w:fill="auto"/>
            <w:vAlign w:val="center"/>
            <w:hideMark/>
          </w:tcPr>
          <w:p w14:paraId="00F6585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30198</w:t>
            </w:r>
          </w:p>
        </w:tc>
        <w:tc>
          <w:tcPr>
            <w:tcW w:w="3369" w:type="dxa"/>
            <w:tcBorders>
              <w:top w:val="nil"/>
              <w:left w:val="nil"/>
              <w:bottom w:val="single" w:sz="4" w:space="0" w:color="000000"/>
              <w:right w:val="single" w:sz="4" w:space="0" w:color="000000"/>
            </w:tcBorders>
            <w:shd w:val="clear" w:color="auto" w:fill="auto"/>
            <w:vAlign w:val="center"/>
            <w:hideMark/>
          </w:tcPr>
          <w:p w14:paraId="05A73C4E"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COLECALCIFEROL 1.000UI COMPRIMIDO REVESTIDO (SIMILAR)</w:t>
            </w:r>
          </w:p>
        </w:tc>
        <w:tc>
          <w:tcPr>
            <w:tcW w:w="495" w:type="dxa"/>
            <w:tcBorders>
              <w:top w:val="nil"/>
              <w:left w:val="nil"/>
              <w:bottom w:val="single" w:sz="4" w:space="0" w:color="000000"/>
              <w:right w:val="single" w:sz="4" w:space="0" w:color="000000"/>
            </w:tcBorders>
            <w:shd w:val="clear" w:color="auto" w:fill="auto"/>
            <w:vAlign w:val="center"/>
            <w:hideMark/>
          </w:tcPr>
          <w:p w14:paraId="7BC11FC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AECB26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200,000</w:t>
            </w:r>
          </w:p>
        </w:tc>
        <w:tc>
          <w:tcPr>
            <w:tcW w:w="830" w:type="dxa"/>
            <w:tcBorders>
              <w:top w:val="nil"/>
              <w:left w:val="nil"/>
              <w:bottom w:val="single" w:sz="4" w:space="0" w:color="000000"/>
              <w:right w:val="single" w:sz="4" w:space="0" w:color="000000"/>
            </w:tcBorders>
            <w:shd w:val="clear" w:color="auto" w:fill="auto"/>
            <w:vAlign w:val="center"/>
            <w:hideMark/>
          </w:tcPr>
          <w:p w14:paraId="2585ADD5"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0,240</w:t>
            </w:r>
          </w:p>
        </w:tc>
        <w:tc>
          <w:tcPr>
            <w:tcW w:w="1113" w:type="dxa"/>
            <w:tcBorders>
              <w:top w:val="nil"/>
              <w:left w:val="nil"/>
              <w:bottom w:val="single" w:sz="4" w:space="0" w:color="auto"/>
              <w:right w:val="single" w:sz="4" w:space="0" w:color="auto"/>
            </w:tcBorders>
            <w:shd w:val="clear" w:color="auto" w:fill="auto"/>
            <w:vAlign w:val="center"/>
            <w:hideMark/>
          </w:tcPr>
          <w:p w14:paraId="146A7AA1"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3EF3972"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B7BA4C8"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47BFDFA1"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798662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C936A4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37</w:t>
            </w:r>
          </w:p>
        </w:tc>
        <w:tc>
          <w:tcPr>
            <w:tcW w:w="523" w:type="dxa"/>
            <w:tcBorders>
              <w:top w:val="nil"/>
              <w:left w:val="nil"/>
              <w:bottom w:val="single" w:sz="4" w:space="0" w:color="000000"/>
              <w:right w:val="single" w:sz="4" w:space="0" w:color="000000"/>
            </w:tcBorders>
            <w:shd w:val="clear" w:color="auto" w:fill="auto"/>
            <w:vAlign w:val="center"/>
            <w:hideMark/>
          </w:tcPr>
          <w:p w14:paraId="3E61725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30204</w:t>
            </w:r>
          </w:p>
        </w:tc>
        <w:tc>
          <w:tcPr>
            <w:tcW w:w="3369" w:type="dxa"/>
            <w:tcBorders>
              <w:top w:val="nil"/>
              <w:left w:val="nil"/>
              <w:bottom w:val="single" w:sz="4" w:space="0" w:color="000000"/>
              <w:right w:val="single" w:sz="4" w:space="0" w:color="000000"/>
            </w:tcBorders>
            <w:shd w:val="clear" w:color="auto" w:fill="auto"/>
            <w:vAlign w:val="center"/>
            <w:hideMark/>
          </w:tcPr>
          <w:p w14:paraId="3B6C95AD"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COLECALCIFEROL 5.000UI CÁPSULA MOLE (SIMILAR)</w:t>
            </w:r>
          </w:p>
        </w:tc>
        <w:tc>
          <w:tcPr>
            <w:tcW w:w="495" w:type="dxa"/>
            <w:tcBorders>
              <w:top w:val="nil"/>
              <w:left w:val="nil"/>
              <w:bottom w:val="single" w:sz="4" w:space="0" w:color="000000"/>
              <w:right w:val="single" w:sz="4" w:space="0" w:color="000000"/>
            </w:tcBorders>
            <w:shd w:val="clear" w:color="auto" w:fill="auto"/>
            <w:vAlign w:val="center"/>
            <w:hideMark/>
          </w:tcPr>
          <w:p w14:paraId="4FB6E36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63F43F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150,000</w:t>
            </w:r>
          </w:p>
        </w:tc>
        <w:tc>
          <w:tcPr>
            <w:tcW w:w="830" w:type="dxa"/>
            <w:tcBorders>
              <w:top w:val="nil"/>
              <w:left w:val="nil"/>
              <w:bottom w:val="single" w:sz="4" w:space="0" w:color="000000"/>
              <w:right w:val="single" w:sz="4" w:space="0" w:color="000000"/>
            </w:tcBorders>
            <w:shd w:val="clear" w:color="auto" w:fill="auto"/>
            <w:vAlign w:val="center"/>
            <w:hideMark/>
          </w:tcPr>
          <w:p w14:paraId="341FD24B"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0,860</w:t>
            </w:r>
          </w:p>
        </w:tc>
        <w:tc>
          <w:tcPr>
            <w:tcW w:w="1113" w:type="dxa"/>
            <w:tcBorders>
              <w:top w:val="nil"/>
              <w:left w:val="nil"/>
              <w:bottom w:val="single" w:sz="4" w:space="0" w:color="auto"/>
              <w:right w:val="single" w:sz="4" w:space="0" w:color="auto"/>
            </w:tcBorders>
            <w:shd w:val="clear" w:color="auto" w:fill="auto"/>
            <w:vAlign w:val="center"/>
            <w:hideMark/>
          </w:tcPr>
          <w:p w14:paraId="43D3667B"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00F515B"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6B0CD47"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490C1A5D"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6F2FE3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30FCFA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38</w:t>
            </w:r>
          </w:p>
        </w:tc>
        <w:tc>
          <w:tcPr>
            <w:tcW w:w="523" w:type="dxa"/>
            <w:tcBorders>
              <w:top w:val="nil"/>
              <w:left w:val="nil"/>
              <w:bottom w:val="single" w:sz="4" w:space="0" w:color="000000"/>
              <w:right w:val="single" w:sz="4" w:space="0" w:color="000000"/>
            </w:tcBorders>
            <w:shd w:val="clear" w:color="auto" w:fill="auto"/>
            <w:vAlign w:val="center"/>
            <w:hideMark/>
          </w:tcPr>
          <w:p w14:paraId="209D6E8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30206</w:t>
            </w:r>
          </w:p>
        </w:tc>
        <w:tc>
          <w:tcPr>
            <w:tcW w:w="3369" w:type="dxa"/>
            <w:tcBorders>
              <w:top w:val="nil"/>
              <w:left w:val="nil"/>
              <w:bottom w:val="single" w:sz="4" w:space="0" w:color="000000"/>
              <w:right w:val="single" w:sz="4" w:space="0" w:color="000000"/>
            </w:tcBorders>
            <w:shd w:val="clear" w:color="auto" w:fill="auto"/>
            <w:vAlign w:val="center"/>
            <w:hideMark/>
          </w:tcPr>
          <w:p w14:paraId="52A590AC"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COLECALCIFEROL 7.000UI CÁPSULA MOLE (SIMILAR)</w:t>
            </w:r>
          </w:p>
        </w:tc>
        <w:tc>
          <w:tcPr>
            <w:tcW w:w="495" w:type="dxa"/>
            <w:tcBorders>
              <w:top w:val="nil"/>
              <w:left w:val="nil"/>
              <w:bottom w:val="single" w:sz="4" w:space="0" w:color="000000"/>
              <w:right w:val="single" w:sz="4" w:space="0" w:color="000000"/>
            </w:tcBorders>
            <w:shd w:val="clear" w:color="auto" w:fill="auto"/>
            <w:vAlign w:val="center"/>
            <w:hideMark/>
          </w:tcPr>
          <w:p w14:paraId="34AC04B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63D4EA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150,000</w:t>
            </w:r>
          </w:p>
        </w:tc>
        <w:tc>
          <w:tcPr>
            <w:tcW w:w="830" w:type="dxa"/>
            <w:tcBorders>
              <w:top w:val="nil"/>
              <w:left w:val="nil"/>
              <w:bottom w:val="single" w:sz="4" w:space="0" w:color="000000"/>
              <w:right w:val="single" w:sz="4" w:space="0" w:color="000000"/>
            </w:tcBorders>
            <w:shd w:val="clear" w:color="auto" w:fill="auto"/>
            <w:vAlign w:val="center"/>
            <w:hideMark/>
          </w:tcPr>
          <w:p w14:paraId="38FF074E"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0,880</w:t>
            </w:r>
          </w:p>
        </w:tc>
        <w:tc>
          <w:tcPr>
            <w:tcW w:w="1113" w:type="dxa"/>
            <w:tcBorders>
              <w:top w:val="nil"/>
              <w:left w:val="nil"/>
              <w:bottom w:val="single" w:sz="4" w:space="0" w:color="auto"/>
              <w:right w:val="single" w:sz="4" w:space="0" w:color="auto"/>
            </w:tcBorders>
            <w:shd w:val="clear" w:color="auto" w:fill="auto"/>
            <w:vAlign w:val="center"/>
            <w:hideMark/>
          </w:tcPr>
          <w:p w14:paraId="2AC7FC60"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529BBD3"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D177C66"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3F3BA651"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05C3C4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D8219A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39</w:t>
            </w:r>
          </w:p>
        </w:tc>
        <w:tc>
          <w:tcPr>
            <w:tcW w:w="523" w:type="dxa"/>
            <w:tcBorders>
              <w:top w:val="nil"/>
              <w:left w:val="nil"/>
              <w:bottom w:val="single" w:sz="4" w:space="0" w:color="000000"/>
              <w:right w:val="single" w:sz="4" w:space="0" w:color="000000"/>
            </w:tcBorders>
            <w:shd w:val="clear" w:color="auto" w:fill="auto"/>
            <w:vAlign w:val="center"/>
            <w:hideMark/>
          </w:tcPr>
          <w:p w14:paraId="231E369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29937</w:t>
            </w:r>
          </w:p>
        </w:tc>
        <w:tc>
          <w:tcPr>
            <w:tcW w:w="3369" w:type="dxa"/>
            <w:tcBorders>
              <w:top w:val="nil"/>
              <w:left w:val="nil"/>
              <w:bottom w:val="single" w:sz="4" w:space="0" w:color="000000"/>
              <w:right w:val="single" w:sz="4" w:space="0" w:color="000000"/>
            </w:tcBorders>
            <w:shd w:val="clear" w:color="auto" w:fill="auto"/>
            <w:vAlign w:val="center"/>
            <w:hideMark/>
          </w:tcPr>
          <w:p w14:paraId="5921176B"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CONDROITINA SULFATO 1500MG+ GLICOSAMINA SULFATO 1200MG GRANULADO (SIMILAR)</w:t>
            </w:r>
          </w:p>
        </w:tc>
        <w:tc>
          <w:tcPr>
            <w:tcW w:w="495" w:type="dxa"/>
            <w:tcBorders>
              <w:top w:val="nil"/>
              <w:left w:val="nil"/>
              <w:bottom w:val="single" w:sz="4" w:space="0" w:color="000000"/>
              <w:right w:val="single" w:sz="4" w:space="0" w:color="000000"/>
            </w:tcBorders>
            <w:shd w:val="clear" w:color="auto" w:fill="auto"/>
            <w:vAlign w:val="center"/>
            <w:hideMark/>
          </w:tcPr>
          <w:p w14:paraId="658C588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542D527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300,000</w:t>
            </w:r>
          </w:p>
        </w:tc>
        <w:tc>
          <w:tcPr>
            <w:tcW w:w="830" w:type="dxa"/>
            <w:tcBorders>
              <w:top w:val="nil"/>
              <w:left w:val="nil"/>
              <w:bottom w:val="single" w:sz="4" w:space="0" w:color="000000"/>
              <w:right w:val="single" w:sz="4" w:space="0" w:color="000000"/>
            </w:tcBorders>
            <w:shd w:val="clear" w:color="auto" w:fill="auto"/>
            <w:vAlign w:val="center"/>
            <w:hideMark/>
          </w:tcPr>
          <w:p w14:paraId="69C273A1"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4,380</w:t>
            </w:r>
          </w:p>
        </w:tc>
        <w:tc>
          <w:tcPr>
            <w:tcW w:w="1113" w:type="dxa"/>
            <w:tcBorders>
              <w:top w:val="nil"/>
              <w:left w:val="nil"/>
              <w:bottom w:val="single" w:sz="4" w:space="0" w:color="auto"/>
              <w:right w:val="single" w:sz="4" w:space="0" w:color="auto"/>
            </w:tcBorders>
            <w:shd w:val="clear" w:color="auto" w:fill="auto"/>
            <w:vAlign w:val="center"/>
            <w:hideMark/>
          </w:tcPr>
          <w:p w14:paraId="63DAC8BE"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B541862"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4384F01"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BDC9918"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E6839C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F7E7F8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40</w:t>
            </w:r>
          </w:p>
        </w:tc>
        <w:tc>
          <w:tcPr>
            <w:tcW w:w="523" w:type="dxa"/>
            <w:tcBorders>
              <w:top w:val="nil"/>
              <w:left w:val="nil"/>
              <w:bottom w:val="single" w:sz="4" w:space="0" w:color="000000"/>
              <w:right w:val="single" w:sz="4" w:space="0" w:color="000000"/>
            </w:tcBorders>
            <w:shd w:val="clear" w:color="auto" w:fill="auto"/>
            <w:vAlign w:val="center"/>
            <w:hideMark/>
          </w:tcPr>
          <w:p w14:paraId="22EE78D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29936</w:t>
            </w:r>
          </w:p>
        </w:tc>
        <w:tc>
          <w:tcPr>
            <w:tcW w:w="3369" w:type="dxa"/>
            <w:tcBorders>
              <w:top w:val="nil"/>
              <w:left w:val="nil"/>
              <w:bottom w:val="single" w:sz="4" w:space="0" w:color="000000"/>
              <w:right w:val="single" w:sz="4" w:space="0" w:color="000000"/>
            </w:tcBorders>
            <w:shd w:val="clear" w:color="auto" w:fill="auto"/>
            <w:vAlign w:val="center"/>
            <w:hideMark/>
          </w:tcPr>
          <w:p w14:paraId="319DB48E"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CONDROITINA SULFATO 500MG+ GLICOSAMINA SULFATO 400MG CÁPSULA GELATINOSA (SIMILAR)</w:t>
            </w:r>
          </w:p>
        </w:tc>
        <w:tc>
          <w:tcPr>
            <w:tcW w:w="495" w:type="dxa"/>
            <w:tcBorders>
              <w:top w:val="nil"/>
              <w:left w:val="nil"/>
              <w:bottom w:val="single" w:sz="4" w:space="0" w:color="000000"/>
              <w:right w:val="single" w:sz="4" w:space="0" w:color="000000"/>
            </w:tcBorders>
            <w:shd w:val="clear" w:color="auto" w:fill="auto"/>
            <w:vAlign w:val="center"/>
            <w:hideMark/>
          </w:tcPr>
          <w:p w14:paraId="0A24822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5A0FDF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600,000</w:t>
            </w:r>
          </w:p>
        </w:tc>
        <w:tc>
          <w:tcPr>
            <w:tcW w:w="830" w:type="dxa"/>
            <w:tcBorders>
              <w:top w:val="nil"/>
              <w:left w:val="nil"/>
              <w:bottom w:val="single" w:sz="4" w:space="0" w:color="000000"/>
              <w:right w:val="single" w:sz="4" w:space="0" w:color="000000"/>
            </w:tcBorders>
            <w:shd w:val="clear" w:color="auto" w:fill="auto"/>
            <w:vAlign w:val="center"/>
            <w:hideMark/>
          </w:tcPr>
          <w:p w14:paraId="7C3B9543"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3,300</w:t>
            </w:r>
          </w:p>
        </w:tc>
        <w:tc>
          <w:tcPr>
            <w:tcW w:w="1113" w:type="dxa"/>
            <w:tcBorders>
              <w:top w:val="nil"/>
              <w:left w:val="nil"/>
              <w:bottom w:val="single" w:sz="4" w:space="0" w:color="auto"/>
              <w:right w:val="single" w:sz="4" w:space="0" w:color="auto"/>
            </w:tcBorders>
            <w:shd w:val="clear" w:color="auto" w:fill="auto"/>
            <w:vAlign w:val="center"/>
            <w:hideMark/>
          </w:tcPr>
          <w:p w14:paraId="14DA35CF"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24F1374"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7EAA0707"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27B98FAD"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8EA09C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58706B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41</w:t>
            </w:r>
          </w:p>
        </w:tc>
        <w:tc>
          <w:tcPr>
            <w:tcW w:w="523" w:type="dxa"/>
            <w:tcBorders>
              <w:top w:val="nil"/>
              <w:left w:val="nil"/>
              <w:bottom w:val="single" w:sz="4" w:space="0" w:color="000000"/>
              <w:right w:val="single" w:sz="4" w:space="0" w:color="000000"/>
            </w:tcBorders>
            <w:shd w:val="clear" w:color="auto" w:fill="auto"/>
            <w:vAlign w:val="center"/>
            <w:hideMark/>
          </w:tcPr>
          <w:p w14:paraId="281A77D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32232</w:t>
            </w:r>
          </w:p>
        </w:tc>
        <w:tc>
          <w:tcPr>
            <w:tcW w:w="3369" w:type="dxa"/>
            <w:tcBorders>
              <w:top w:val="nil"/>
              <w:left w:val="nil"/>
              <w:bottom w:val="single" w:sz="4" w:space="0" w:color="000000"/>
              <w:right w:val="single" w:sz="4" w:space="0" w:color="000000"/>
            </w:tcBorders>
            <w:shd w:val="clear" w:color="auto" w:fill="auto"/>
            <w:vAlign w:val="center"/>
            <w:hideMark/>
          </w:tcPr>
          <w:p w14:paraId="1A757F7B"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CUMARINA 15MG + TROXERRUTINA 90MG COMPRIMIDO DE LIBERAÇÃO PROLONGADA (SIMILAR)</w:t>
            </w:r>
          </w:p>
        </w:tc>
        <w:tc>
          <w:tcPr>
            <w:tcW w:w="495" w:type="dxa"/>
            <w:tcBorders>
              <w:top w:val="nil"/>
              <w:left w:val="nil"/>
              <w:bottom w:val="single" w:sz="4" w:space="0" w:color="000000"/>
              <w:right w:val="single" w:sz="4" w:space="0" w:color="000000"/>
            </w:tcBorders>
            <w:shd w:val="clear" w:color="auto" w:fill="auto"/>
            <w:vAlign w:val="center"/>
            <w:hideMark/>
          </w:tcPr>
          <w:p w14:paraId="28A8408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59BFCF9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600,000</w:t>
            </w:r>
          </w:p>
        </w:tc>
        <w:tc>
          <w:tcPr>
            <w:tcW w:w="830" w:type="dxa"/>
            <w:tcBorders>
              <w:top w:val="nil"/>
              <w:left w:val="nil"/>
              <w:bottom w:val="single" w:sz="4" w:space="0" w:color="000000"/>
              <w:right w:val="single" w:sz="4" w:space="0" w:color="000000"/>
            </w:tcBorders>
            <w:shd w:val="clear" w:color="auto" w:fill="auto"/>
            <w:vAlign w:val="center"/>
            <w:hideMark/>
          </w:tcPr>
          <w:p w14:paraId="2E8B79D8"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1,520</w:t>
            </w:r>
          </w:p>
        </w:tc>
        <w:tc>
          <w:tcPr>
            <w:tcW w:w="1113" w:type="dxa"/>
            <w:tcBorders>
              <w:top w:val="nil"/>
              <w:left w:val="nil"/>
              <w:bottom w:val="single" w:sz="4" w:space="0" w:color="auto"/>
              <w:right w:val="single" w:sz="4" w:space="0" w:color="auto"/>
            </w:tcBorders>
            <w:shd w:val="clear" w:color="auto" w:fill="auto"/>
            <w:vAlign w:val="center"/>
            <w:hideMark/>
          </w:tcPr>
          <w:p w14:paraId="37CE30D5"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C341B4A"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7607E3C2"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28C7FE43"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4C99F9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5FD139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42</w:t>
            </w:r>
          </w:p>
        </w:tc>
        <w:tc>
          <w:tcPr>
            <w:tcW w:w="523" w:type="dxa"/>
            <w:tcBorders>
              <w:top w:val="nil"/>
              <w:left w:val="nil"/>
              <w:bottom w:val="single" w:sz="4" w:space="0" w:color="000000"/>
              <w:right w:val="single" w:sz="4" w:space="0" w:color="000000"/>
            </w:tcBorders>
            <w:shd w:val="clear" w:color="auto" w:fill="auto"/>
            <w:vAlign w:val="center"/>
            <w:hideMark/>
          </w:tcPr>
          <w:p w14:paraId="28E6561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29867</w:t>
            </w:r>
          </w:p>
        </w:tc>
        <w:tc>
          <w:tcPr>
            <w:tcW w:w="3369" w:type="dxa"/>
            <w:tcBorders>
              <w:top w:val="nil"/>
              <w:left w:val="nil"/>
              <w:bottom w:val="single" w:sz="4" w:space="0" w:color="000000"/>
              <w:right w:val="single" w:sz="4" w:space="0" w:color="000000"/>
            </w:tcBorders>
            <w:shd w:val="clear" w:color="auto" w:fill="auto"/>
            <w:vAlign w:val="center"/>
            <w:hideMark/>
          </w:tcPr>
          <w:p w14:paraId="2782557A"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DAPAGLIFLOZINA 10MG COMPRIMIDO REVESTIDO (REFERÊNCIA)</w:t>
            </w:r>
          </w:p>
        </w:tc>
        <w:tc>
          <w:tcPr>
            <w:tcW w:w="495" w:type="dxa"/>
            <w:tcBorders>
              <w:top w:val="nil"/>
              <w:left w:val="nil"/>
              <w:bottom w:val="single" w:sz="4" w:space="0" w:color="000000"/>
              <w:right w:val="single" w:sz="4" w:space="0" w:color="000000"/>
            </w:tcBorders>
            <w:shd w:val="clear" w:color="auto" w:fill="auto"/>
            <w:vAlign w:val="center"/>
            <w:hideMark/>
          </w:tcPr>
          <w:p w14:paraId="4E15F2F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B17298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600,000</w:t>
            </w:r>
          </w:p>
        </w:tc>
        <w:tc>
          <w:tcPr>
            <w:tcW w:w="830" w:type="dxa"/>
            <w:tcBorders>
              <w:top w:val="nil"/>
              <w:left w:val="nil"/>
              <w:bottom w:val="single" w:sz="4" w:space="0" w:color="000000"/>
              <w:right w:val="single" w:sz="4" w:space="0" w:color="000000"/>
            </w:tcBorders>
            <w:shd w:val="clear" w:color="auto" w:fill="auto"/>
            <w:vAlign w:val="center"/>
            <w:hideMark/>
          </w:tcPr>
          <w:p w14:paraId="029FF4B0"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6,270</w:t>
            </w:r>
          </w:p>
        </w:tc>
        <w:tc>
          <w:tcPr>
            <w:tcW w:w="1113" w:type="dxa"/>
            <w:tcBorders>
              <w:top w:val="nil"/>
              <w:left w:val="nil"/>
              <w:bottom w:val="single" w:sz="4" w:space="0" w:color="auto"/>
              <w:right w:val="single" w:sz="4" w:space="0" w:color="auto"/>
            </w:tcBorders>
            <w:shd w:val="clear" w:color="auto" w:fill="auto"/>
            <w:vAlign w:val="center"/>
            <w:hideMark/>
          </w:tcPr>
          <w:p w14:paraId="4D7AA79A"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57CAA78"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AA4A12C"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269777C9" w14:textId="77777777" w:rsidTr="00620DFC">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B720BB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1370D0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43</w:t>
            </w:r>
          </w:p>
        </w:tc>
        <w:tc>
          <w:tcPr>
            <w:tcW w:w="523" w:type="dxa"/>
            <w:tcBorders>
              <w:top w:val="nil"/>
              <w:left w:val="nil"/>
              <w:bottom w:val="single" w:sz="4" w:space="0" w:color="000000"/>
              <w:right w:val="single" w:sz="4" w:space="0" w:color="000000"/>
            </w:tcBorders>
            <w:shd w:val="clear" w:color="auto" w:fill="auto"/>
            <w:vAlign w:val="center"/>
            <w:hideMark/>
          </w:tcPr>
          <w:p w14:paraId="37FB477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31792</w:t>
            </w:r>
          </w:p>
        </w:tc>
        <w:tc>
          <w:tcPr>
            <w:tcW w:w="3369" w:type="dxa"/>
            <w:tcBorders>
              <w:top w:val="nil"/>
              <w:left w:val="nil"/>
              <w:bottom w:val="single" w:sz="4" w:space="0" w:color="000000"/>
              <w:right w:val="single" w:sz="4" w:space="0" w:color="000000"/>
            </w:tcBorders>
            <w:shd w:val="clear" w:color="auto" w:fill="auto"/>
            <w:vAlign w:val="center"/>
            <w:hideMark/>
          </w:tcPr>
          <w:p w14:paraId="3DF27BF9"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DAPAGLIFLOZINA 10MG+ METFORMINA CLORIDRATO 1000MG COMPRIMIDO REVESTIDO DE LIBERAÇÃO PROLONGADA (REFERÉNCIA XIGDUO XR®)</w:t>
            </w:r>
          </w:p>
        </w:tc>
        <w:tc>
          <w:tcPr>
            <w:tcW w:w="495" w:type="dxa"/>
            <w:tcBorders>
              <w:top w:val="nil"/>
              <w:left w:val="nil"/>
              <w:bottom w:val="single" w:sz="4" w:space="0" w:color="000000"/>
              <w:right w:val="single" w:sz="4" w:space="0" w:color="000000"/>
            </w:tcBorders>
            <w:shd w:val="clear" w:color="auto" w:fill="auto"/>
            <w:vAlign w:val="center"/>
            <w:hideMark/>
          </w:tcPr>
          <w:p w14:paraId="1A8AE48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5D6E36E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240,000</w:t>
            </w:r>
          </w:p>
        </w:tc>
        <w:tc>
          <w:tcPr>
            <w:tcW w:w="830" w:type="dxa"/>
            <w:tcBorders>
              <w:top w:val="nil"/>
              <w:left w:val="nil"/>
              <w:bottom w:val="single" w:sz="4" w:space="0" w:color="000000"/>
              <w:right w:val="single" w:sz="4" w:space="0" w:color="000000"/>
            </w:tcBorders>
            <w:shd w:val="clear" w:color="auto" w:fill="auto"/>
            <w:vAlign w:val="center"/>
            <w:hideMark/>
          </w:tcPr>
          <w:p w14:paraId="683C5125"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7,150</w:t>
            </w:r>
          </w:p>
        </w:tc>
        <w:tc>
          <w:tcPr>
            <w:tcW w:w="1113" w:type="dxa"/>
            <w:tcBorders>
              <w:top w:val="nil"/>
              <w:left w:val="nil"/>
              <w:bottom w:val="single" w:sz="4" w:space="0" w:color="auto"/>
              <w:right w:val="single" w:sz="4" w:space="0" w:color="auto"/>
            </w:tcBorders>
            <w:shd w:val="clear" w:color="auto" w:fill="auto"/>
            <w:vAlign w:val="center"/>
            <w:hideMark/>
          </w:tcPr>
          <w:p w14:paraId="6D01D87F"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ADB7B17"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10E2468"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C3E3473" w14:textId="77777777" w:rsidTr="00620DFC">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BDB10D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E22ECF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44</w:t>
            </w:r>
          </w:p>
        </w:tc>
        <w:tc>
          <w:tcPr>
            <w:tcW w:w="523" w:type="dxa"/>
            <w:tcBorders>
              <w:top w:val="nil"/>
              <w:left w:val="nil"/>
              <w:bottom w:val="single" w:sz="4" w:space="0" w:color="000000"/>
              <w:right w:val="single" w:sz="4" w:space="0" w:color="000000"/>
            </w:tcBorders>
            <w:shd w:val="clear" w:color="auto" w:fill="auto"/>
            <w:vAlign w:val="center"/>
            <w:hideMark/>
          </w:tcPr>
          <w:p w14:paraId="5CEA85A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30035</w:t>
            </w:r>
          </w:p>
        </w:tc>
        <w:tc>
          <w:tcPr>
            <w:tcW w:w="3369" w:type="dxa"/>
            <w:tcBorders>
              <w:top w:val="nil"/>
              <w:left w:val="nil"/>
              <w:bottom w:val="single" w:sz="4" w:space="0" w:color="000000"/>
              <w:right w:val="single" w:sz="4" w:space="0" w:color="000000"/>
            </w:tcBorders>
            <w:shd w:val="clear" w:color="auto" w:fill="auto"/>
            <w:vAlign w:val="center"/>
            <w:hideMark/>
          </w:tcPr>
          <w:p w14:paraId="2C16D035"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DESVENLAFAXINA SUCCINATO MONOIDRATADO 100MG COMPRIMIDO REVESTIDO DE LIBERAÇÃO CONTROLADA (SIMILAR)</w:t>
            </w:r>
          </w:p>
        </w:tc>
        <w:tc>
          <w:tcPr>
            <w:tcW w:w="495" w:type="dxa"/>
            <w:tcBorders>
              <w:top w:val="nil"/>
              <w:left w:val="nil"/>
              <w:bottom w:val="single" w:sz="4" w:space="0" w:color="000000"/>
              <w:right w:val="single" w:sz="4" w:space="0" w:color="000000"/>
            </w:tcBorders>
            <w:shd w:val="clear" w:color="auto" w:fill="auto"/>
            <w:vAlign w:val="center"/>
            <w:hideMark/>
          </w:tcPr>
          <w:p w14:paraId="023E47F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2A5C7A5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210,000</w:t>
            </w:r>
          </w:p>
        </w:tc>
        <w:tc>
          <w:tcPr>
            <w:tcW w:w="830" w:type="dxa"/>
            <w:tcBorders>
              <w:top w:val="nil"/>
              <w:left w:val="nil"/>
              <w:bottom w:val="single" w:sz="4" w:space="0" w:color="000000"/>
              <w:right w:val="single" w:sz="4" w:space="0" w:color="000000"/>
            </w:tcBorders>
            <w:shd w:val="clear" w:color="auto" w:fill="auto"/>
            <w:vAlign w:val="center"/>
            <w:hideMark/>
          </w:tcPr>
          <w:p w14:paraId="38CF509A"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1,540</w:t>
            </w:r>
          </w:p>
        </w:tc>
        <w:tc>
          <w:tcPr>
            <w:tcW w:w="1113" w:type="dxa"/>
            <w:tcBorders>
              <w:top w:val="nil"/>
              <w:left w:val="nil"/>
              <w:bottom w:val="single" w:sz="4" w:space="0" w:color="auto"/>
              <w:right w:val="single" w:sz="4" w:space="0" w:color="auto"/>
            </w:tcBorders>
            <w:shd w:val="clear" w:color="auto" w:fill="auto"/>
            <w:vAlign w:val="center"/>
            <w:hideMark/>
          </w:tcPr>
          <w:p w14:paraId="0453F65F"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41F467F"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EE04183"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AEBF1E9" w14:textId="77777777" w:rsidTr="00620DFC">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96F154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58FA45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45</w:t>
            </w:r>
          </w:p>
        </w:tc>
        <w:tc>
          <w:tcPr>
            <w:tcW w:w="523" w:type="dxa"/>
            <w:tcBorders>
              <w:top w:val="nil"/>
              <w:left w:val="nil"/>
              <w:bottom w:val="single" w:sz="4" w:space="0" w:color="000000"/>
              <w:right w:val="single" w:sz="4" w:space="0" w:color="000000"/>
            </w:tcBorders>
            <w:shd w:val="clear" w:color="auto" w:fill="auto"/>
            <w:vAlign w:val="center"/>
            <w:hideMark/>
          </w:tcPr>
          <w:p w14:paraId="42A0D19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30032</w:t>
            </w:r>
          </w:p>
        </w:tc>
        <w:tc>
          <w:tcPr>
            <w:tcW w:w="3369" w:type="dxa"/>
            <w:tcBorders>
              <w:top w:val="nil"/>
              <w:left w:val="nil"/>
              <w:bottom w:val="single" w:sz="4" w:space="0" w:color="000000"/>
              <w:right w:val="single" w:sz="4" w:space="0" w:color="000000"/>
            </w:tcBorders>
            <w:shd w:val="clear" w:color="auto" w:fill="auto"/>
            <w:vAlign w:val="center"/>
            <w:hideMark/>
          </w:tcPr>
          <w:p w14:paraId="2E952682"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DESVENLAFAXINA SUCCINATO MONOIDRATADO 50MG COMPRIMIDO REVESTIDO DE LIBERAÇÃO CONTROLADA (SIMILAR)</w:t>
            </w:r>
          </w:p>
        </w:tc>
        <w:tc>
          <w:tcPr>
            <w:tcW w:w="495" w:type="dxa"/>
            <w:tcBorders>
              <w:top w:val="nil"/>
              <w:left w:val="nil"/>
              <w:bottom w:val="single" w:sz="4" w:space="0" w:color="000000"/>
              <w:right w:val="single" w:sz="4" w:space="0" w:color="000000"/>
            </w:tcBorders>
            <w:shd w:val="clear" w:color="auto" w:fill="auto"/>
            <w:vAlign w:val="center"/>
            <w:hideMark/>
          </w:tcPr>
          <w:p w14:paraId="2AF319D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B3384C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210,000</w:t>
            </w:r>
          </w:p>
        </w:tc>
        <w:tc>
          <w:tcPr>
            <w:tcW w:w="830" w:type="dxa"/>
            <w:tcBorders>
              <w:top w:val="nil"/>
              <w:left w:val="nil"/>
              <w:bottom w:val="single" w:sz="4" w:space="0" w:color="000000"/>
              <w:right w:val="single" w:sz="4" w:space="0" w:color="000000"/>
            </w:tcBorders>
            <w:shd w:val="clear" w:color="auto" w:fill="auto"/>
            <w:vAlign w:val="center"/>
            <w:hideMark/>
          </w:tcPr>
          <w:p w14:paraId="1278C1AC"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1,530</w:t>
            </w:r>
          </w:p>
        </w:tc>
        <w:tc>
          <w:tcPr>
            <w:tcW w:w="1113" w:type="dxa"/>
            <w:tcBorders>
              <w:top w:val="nil"/>
              <w:left w:val="nil"/>
              <w:bottom w:val="single" w:sz="4" w:space="0" w:color="auto"/>
              <w:right w:val="single" w:sz="4" w:space="0" w:color="auto"/>
            </w:tcBorders>
            <w:shd w:val="clear" w:color="auto" w:fill="auto"/>
            <w:vAlign w:val="center"/>
            <w:hideMark/>
          </w:tcPr>
          <w:p w14:paraId="3DAAA9FE"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484C30"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B9FC241"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6A28E54"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8AC374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1D0C0F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46</w:t>
            </w:r>
          </w:p>
        </w:tc>
        <w:tc>
          <w:tcPr>
            <w:tcW w:w="523" w:type="dxa"/>
            <w:tcBorders>
              <w:top w:val="nil"/>
              <w:left w:val="nil"/>
              <w:bottom w:val="single" w:sz="4" w:space="0" w:color="000000"/>
              <w:right w:val="single" w:sz="4" w:space="0" w:color="000000"/>
            </w:tcBorders>
            <w:shd w:val="clear" w:color="auto" w:fill="auto"/>
            <w:vAlign w:val="center"/>
            <w:hideMark/>
          </w:tcPr>
          <w:p w14:paraId="60884D8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29880</w:t>
            </w:r>
          </w:p>
        </w:tc>
        <w:tc>
          <w:tcPr>
            <w:tcW w:w="3369" w:type="dxa"/>
            <w:tcBorders>
              <w:top w:val="nil"/>
              <w:left w:val="nil"/>
              <w:bottom w:val="single" w:sz="4" w:space="0" w:color="000000"/>
              <w:right w:val="single" w:sz="4" w:space="0" w:color="000000"/>
            </w:tcBorders>
            <w:shd w:val="clear" w:color="auto" w:fill="auto"/>
            <w:vAlign w:val="center"/>
            <w:hideMark/>
          </w:tcPr>
          <w:p w14:paraId="68120C0D"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DEXLANSOPRAZOL 60MG CÁPSULA DURA DE LIBERAÇÃO RETARDADA (DEXILANT 60MG®)</w:t>
            </w:r>
          </w:p>
        </w:tc>
        <w:tc>
          <w:tcPr>
            <w:tcW w:w="495" w:type="dxa"/>
            <w:tcBorders>
              <w:top w:val="nil"/>
              <w:left w:val="nil"/>
              <w:bottom w:val="single" w:sz="4" w:space="0" w:color="000000"/>
              <w:right w:val="single" w:sz="4" w:space="0" w:color="000000"/>
            </w:tcBorders>
            <w:shd w:val="clear" w:color="auto" w:fill="auto"/>
            <w:vAlign w:val="center"/>
            <w:hideMark/>
          </w:tcPr>
          <w:p w14:paraId="176545C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2332FB8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250,000</w:t>
            </w:r>
          </w:p>
        </w:tc>
        <w:tc>
          <w:tcPr>
            <w:tcW w:w="830" w:type="dxa"/>
            <w:tcBorders>
              <w:top w:val="nil"/>
              <w:left w:val="nil"/>
              <w:bottom w:val="single" w:sz="4" w:space="0" w:color="000000"/>
              <w:right w:val="single" w:sz="4" w:space="0" w:color="000000"/>
            </w:tcBorders>
            <w:shd w:val="clear" w:color="auto" w:fill="auto"/>
            <w:vAlign w:val="center"/>
            <w:hideMark/>
          </w:tcPr>
          <w:p w14:paraId="75E9074B"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3,260</w:t>
            </w:r>
          </w:p>
        </w:tc>
        <w:tc>
          <w:tcPr>
            <w:tcW w:w="1113" w:type="dxa"/>
            <w:tcBorders>
              <w:top w:val="nil"/>
              <w:left w:val="nil"/>
              <w:bottom w:val="single" w:sz="4" w:space="0" w:color="auto"/>
              <w:right w:val="single" w:sz="4" w:space="0" w:color="auto"/>
            </w:tcBorders>
            <w:shd w:val="clear" w:color="auto" w:fill="auto"/>
            <w:vAlign w:val="center"/>
            <w:hideMark/>
          </w:tcPr>
          <w:p w14:paraId="07C9B57F"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0447651"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D7BEF92"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66465FD9"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53B01A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33BA8AE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47</w:t>
            </w:r>
          </w:p>
        </w:tc>
        <w:tc>
          <w:tcPr>
            <w:tcW w:w="523" w:type="dxa"/>
            <w:tcBorders>
              <w:top w:val="nil"/>
              <w:left w:val="nil"/>
              <w:bottom w:val="single" w:sz="4" w:space="0" w:color="000000"/>
              <w:right w:val="single" w:sz="4" w:space="0" w:color="000000"/>
            </w:tcBorders>
            <w:shd w:val="clear" w:color="auto" w:fill="auto"/>
            <w:vAlign w:val="center"/>
            <w:hideMark/>
          </w:tcPr>
          <w:p w14:paraId="166EAA3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30137</w:t>
            </w:r>
          </w:p>
        </w:tc>
        <w:tc>
          <w:tcPr>
            <w:tcW w:w="3369" w:type="dxa"/>
            <w:tcBorders>
              <w:top w:val="nil"/>
              <w:left w:val="nil"/>
              <w:bottom w:val="single" w:sz="4" w:space="0" w:color="000000"/>
              <w:right w:val="single" w:sz="4" w:space="0" w:color="000000"/>
            </w:tcBorders>
            <w:shd w:val="clear" w:color="auto" w:fill="auto"/>
            <w:vAlign w:val="center"/>
            <w:hideMark/>
          </w:tcPr>
          <w:p w14:paraId="2E84B69B"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DI-HIDROERGOCRISTINA MESILATO 3MG + FLUNARIZINA DICLORIDRATO 10MG COMPRIMIDO (REFERÊNCIA)</w:t>
            </w:r>
          </w:p>
        </w:tc>
        <w:tc>
          <w:tcPr>
            <w:tcW w:w="495" w:type="dxa"/>
            <w:tcBorders>
              <w:top w:val="nil"/>
              <w:left w:val="nil"/>
              <w:bottom w:val="single" w:sz="4" w:space="0" w:color="000000"/>
              <w:right w:val="single" w:sz="4" w:space="0" w:color="000000"/>
            </w:tcBorders>
            <w:shd w:val="clear" w:color="auto" w:fill="auto"/>
            <w:vAlign w:val="center"/>
            <w:hideMark/>
          </w:tcPr>
          <w:p w14:paraId="345E1BB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95B342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400,000</w:t>
            </w:r>
          </w:p>
        </w:tc>
        <w:tc>
          <w:tcPr>
            <w:tcW w:w="830" w:type="dxa"/>
            <w:tcBorders>
              <w:top w:val="nil"/>
              <w:left w:val="nil"/>
              <w:bottom w:val="single" w:sz="4" w:space="0" w:color="000000"/>
              <w:right w:val="single" w:sz="4" w:space="0" w:color="000000"/>
            </w:tcBorders>
            <w:shd w:val="clear" w:color="auto" w:fill="auto"/>
            <w:vAlign w:val="center"/>
            <w:hideMark/>
          </w:tcPr>
          <w:p w14:paraId="5AEC4D66"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3,770</w:t>
            </w:r>
          </w:p>
        </w:tc>
        <w:tc>
          <w:tcPr>
            <w:tcW w:w="1113" w:type="dxa"/>
            <w:tcBorders>
              <w:top w:val="nil"/>
              <w:left w:val="nil"/>
              <w:bottom w:val="single" w:sz="4" w:space="0" w:color="auto"/>
              <w:right w:val="single" w:sz="4" w:space="0" w:color="auto"/>
            </w:tcBorders>
            <w:shd w:val="clear" w:color="auto" w:fill="auto"/>
            <w:vAlign w:val="center"/>
            <w:hideMark/>
          </w:tcPr>
          <w:p w14:paraId="366239B7"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14CFE64"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1C82529"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63A41350"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4D7EC6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A9462A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48</w:t>
            </w:r>
          </w:p>
        </w:tc>
        <w:tc>
          <w:tcPr>
            <w:tcW w:w="523" w:type="dxa"/>
            <w:tcBorders>
              <w:top w:val="nil"/>
              <w:left w:val="nil"/>
              <w:bottom w:val="single" w:sz="4" w:space="0" w:color="000000"/>
              <w:right w:val="single" w:sz="4" w:space="0" w:color="000000"/>
            </w:tcBorders>
            <w:shd w:val="clear" w:color="auto" w:fill="auto"/>
            <w:vAlign w:val="center"/>
            <w:hideMark/>
          </w:tcPr>
          <w:p w14:paraId="0999DF4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30156</w:t>
            </w:r>
          </w:p>
        </w:tc>
        <w:tc>
          <w:tcPr>
            <w:tcW w:w="3369" w:type="dxa"/>
            <w:tcBorders>
              <w:top w:val="nil"/>
              <w:left w:val="nil"/>
              <w:bottom w:val="single" w:sz="4" w:space="0" w:color="000000"/>
              <w:right w:val="single" w:sz="4" w:space="0" w:color="000000"/>
            </w:tcBorders>
            <w:shd w:val="clear" w:color="auto" w:fill="auto"/>
            <w:vAlign w:val="center"/>
            <w:hideMark/>
          </w:tcPr>
          <w:p w14:paraId="6F17D0F4"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DICLOFENACO 35MG CÁPSULA DURA (REFERÊNCIA)</w:t>
            </w:r>
          </w:p>
        </w:tc>
        <w:tc>
          <w:tcPr>
            <w:tcW w:w="495" w:type="dxa"/>
            <w:tcBorders>
              <w:top w:val="nil"/>
              <w:left w:val="nil"/>
              <w:bottom w:val="single" w:sz="4" w:space="0" w:color="000000"/>
              <w:right w:val="single" w:sz="4" w:space="0" w:color="000000"/>
            </w:tcBorders>
            <w:shd w:val="clear" w:color="auto" w:fill="auto"/>
            <w:vAlign w:val="center"/>
            <w:hideMark/>
          </w:tcPr>
          <w:p w14:paraId="7FB80DE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52F9910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150,000</w:t>
            </w:r>
          </w:p>
        </w:tc>
        <w:tc>
          <w:tcPr>
            <w:tcW w:w="830" w:type="dxa"/>
            <w:tcBorders>
              <w:top w:val="nil"/>
              <w:left w:val="nil"/>
              <w:bottom w:val="single" w:sz="4" w:space="0" w:color="000000"/>
              <w:right w:val="single" w:sz="4" w:space="0" w:color="000000"/>
            </w:tcBorders>
            <w:shd w:val="clear" w:color="auto" w:fill="auto"/>
            <w:vAlign w:val="center"/>
            <w:hideMark/>
          </w:tcPr>
          <w:p w14:paraId="4B3CE7F2"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5,850</w:t>
            </w:r>
          </w:p>
        </w:tc>
        <w:tc>
          <w:tcPr>
            <w:tcW w:w="1113" w:type="dxa"/>
            <w:tcBorders>
              <w:top w:val="nil"/>
              <w:left w:val="nil"/>
              <w:bottom w:val="single" w:sz="4" w:space="0" w:color="auto"/>
              <w:right w:val="single" w:sz="4" w:space="0" w:color="auto"/>
            </w:tcBorders>
            <w:shd w:val="clear" w:color="auto" w:fill="auto"/>
            <w:vAlign w:val="center"/>
            <w:hideMark/>
          </w:tcPr>
          <w:p w14:paraId="7A9B102B"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9C838FC"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13EDCAA"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7A79F395"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885CEB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057071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49</w:t>
            </w:r>
          </w:p>
        </w:tc>
        <w:tc>
          <w:tcPr>
            <w:tcW w:w="523" w:type="dxa"/>
            <w:tcBorders>
              <w:top w:val="nil"/>
              <w:left w:val="nil"/>
              <w:bottom w:val="single" w:sz="4" w:space="0" w:color="000000"/>
              <w:right w:val="single" w:sz="4" w:space="0" w:color="000000"/>
            </w:tcBorders>
            <w:shd w:val="clear" w:color="auto" w:fill="auto"/>
            <w:vAlign w:val="center"/>
            <w:hideMark/>
          </w:tcPr>
          <w:p w14:paraId="15B7A5F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29772</w:t>
            </w:r>
          </w:p>
        </w:tc>
        <w:tc>
          <w:tcPr>
            <w:tcW w:w="3369" w:type="dxa"/>
            <w:tcBorders>
              <w:top w:val="nil"/>
              <w:left w:val="nil"/>
              <w:bottom w:val="single" w:sz="4" w:space="0" w:color="000000"/>
              <w:right w:val="single" w:sz="4" w:space="0" w:color="000000"/>
            </w:tcBorders>
            <w:shd w:val="clear" w:color="auto" w:fill="auto"/>
            <w:vAlign w:val="center"/>
            <w:hideMark/>
          </w:tcPr>
          <w:p w14:paraId="4166DFCE"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DIOSMINA 450MG+HESPERIDINA 50MG COMPRIMIDO REVESTIDO (SIMILAR)</w:t>
            </w:r>
          </w:p>
        </w:tc>
        <w:tc>
          <w:tcPr>
            <w:tcW w:w="495" w:type="dxa"/>
            <w:tcBorders>
              <w:top w:val="nil"/>
              <w:left w:val="nil"/>
              <w:bottom w:val="single" w:sz="4" w:space="0" w:color="000000"/>
              <w:right w:val="single" w:sz="4" w:space="0" w:color="000000"/>
            </w:tcBorders>
            <w:shd w:val="clear" w:color="auto" w:fill="auto"/>
            <w:vAlign w:val="center"/>
            <w:hideMark/>
          </w:tcPr>
          <w:p w14:paraId="22A4AAF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223FAA5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5.000,000</w:t>
            </w:r>
          </w:p>
        </w:tc>
        <w:tc>
          <w:tcPr>
            <w:tcW w:w="830" w:type="dxa"/>
            <w:tcBorders>
              <w:top w:val="nil"/>
              <w:left w:val="nil"/>
              <w:bottom w:val="single" w:sz="4" w:space="0" w:color="000000"/>
              <w:right w:val="single" w:sz="4" w:space="0" w:color="000000"/>
            </w:tcBorders>
            <w:shd w:val="clear" w:color="auto" w:fill="auto"/>
            <w:vAlign w:val="center"/>
            <w:hideMark/>
          </w:tcPr>
          <w:p w14:paraId="7F776316"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0,560</w:t>
            </w:r>
          </w:p>
        </w:tc>
        <w:tc>
          <w:tcPr>
            <w:tcW w:w="1113" w:type="dxa"/>
            <w:tcBorders>
              <w:top w:val="nil"/>
              <w:left w:val="nil"/>
              <w:bottom w:val="single" w:sz="4" w:space="0" w:color="auto"/>
              <w:right w:val="single" w:sz="4" w:space="0" w:color="auto"/>
            </w:tcBorders>
            <w:shd w:val="clear" w:color="auto" w:fill="auto"/>
            <w:vAlign w:val="center"/>
            <w:hideMark/>
          </w:tcPr>
          <w:p w14:paraId="222130C4"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E5886B9"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53557E6"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7E7445B"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382A3F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5D86ED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50</w:t>
            </w:r>
          </w:p>
        </w:tc>
        <w:tc>
          <w:tcPr>
            <w:tcW w:w="523" w:type="dxa"/>
            <w:tcBorders>
              <w:top w:val="nil"/>
              <w:left w:val="nil"/>
              <w:bottom w:val="single" w:sz="4" w:space="0" w:color="000000"/>
              <w:right w:val="single" w:sz="4" w:space="0" w:color="000000"/>
            </w:tcBorders>
            <w:shd w:val="clear" w:color="auto" w:fill="auto"/>
            <w:vAlign w:val="center"/>
            <w:hideMark/>
          </w:tcPr>
          <w:p w14:paraId="4B2094C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29773</w:t>
            </w:r>
          </w:p>
        </w:tc>
        <w:tc>
          <w:tcPr>
            <w:tcW w:w="3369" w:type="dxa"/>
            <w:tcBorders>
              <w:top w:val="nil"/>
              <w:left w:val="nil"/>
              <w:bottom w:val="single" w:sz="4" w:space="0" w:color="000000"/>
              <w:right w:val="single" w:sz="4" w:space="0" w:color="000000"/>
            </w:tcBorders>
            <w:shd w:val="clear" w:color="auto" w:fill="auto"/>
            <w:vAlign w:val="center"/>
            <w:hideMark/>
          </w:tcPr>
          <w:p w14:paraId="3BF8875C"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DIOSMINA 900MG+HESPERIDINA 100MG COMPRIMIDO REVESTIDO (DAFLON 900/100MG®)</w:t>
            </w:r>
          </w:p>
        </w:tc>
        <w:tc>
          <w:tcPr>
            <w:tcW w:w="495" w:type="dxa"/>
            <w:tcBorders>
              <w:top w:val="nil"/>
              <w:left w:val="nil"/>
              <w:bottom w:val="single" w:sz="4" w:space="0" w:color="000000"/>
              <w:right w:val="single" w:sz="4" w:space="0" w:color="000000"/>
            </w:tcBorders>
            <w:shd w:val="clear" w:color="auto" w:fill="auto"/>
            <w:vAlign w:val="center"/>
            <w:hideMark/>
          </w:tcPr>
          <w:p w14:paraId="486DB1E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34FEBA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1.000,000</w:t>
            </w:r>
          </w:p>
        </w:tc>
        <w:tc>
          <w:tcPr>
            <w:tcW w:w="830" w:type="dxa"/>
            <w:tcBorders>
              <w:top w:val="nil"/>
              <w:left w:val="nil"/>
              <w:bottom w:val="single" w:sz="4" w:space="0" w:color="000000"/>
              <w:right w:val="single" w:sz="4" w:space="0" w:color="000000"/>
            </w:tcBorders>
            <w:shd w:val="clear" w:color="auto" w:fill="auto"/>
            <w:vAlign w:val="center"/>
            <w:hideMark/>
          </w:tcPr>
          <w:p w14:paraId="1C111B20"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3,260</w:t>
            </w:r>
          </w:p>
        </w:tc>
        <w:tc>
          <w:tcPr>
            <w:tcW w:w="1113" w:type="dxa"/>
            <w:tcBorders>
              <w:top w:val="nil"/>
              <w:left w:val="nil"/>
              <w:bottom w:val="single" w:sz="4" w:space="0" w:color="auto"/>
              <w:right w:val="single" w:sz="4" w:space="0" w:color="auto"/>
            </w:tcBorders>
            <w:shd w:val="clear" w:color="auto" w:fill="auto"/>
            <w:vAlign w:val="center"/>
            <w:hideMark/>
          </w:tcPr>
          <w:p w14:paraId="574A54D8"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9A5C17A"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6FC4B73"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8808E1F"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E363F2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220E0A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51</w:t>
            </w:r>
          </w:p>
        </w:tc>
        <w:tc>
          <w:tcPr>
            <w:tcW w:w="523" w:type="dxa"/>
            <w:tcBorders>
              <w:top w:val="nil"/>
              <w:left w:val="nil"/>
              <w:bottom w:val="single" w:sz="4" w:space="0" w:color="000000"/>
              <w:right w:val="single" w:sz="4" w:space="0" w:color="000000"/>
            </w:tcBorders>
            <w:shd w:val="clear" w:color="auto" w:fill="auto"/>
            <w:vAlign w:val="center"/>
            <w:hideMark/>
          </w:tcPr>
          <w:p w14:paraId="225756B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29774</w:t>
            </w:r>
          </w:p>
        </w:tc>
        <w:tc>
          <w:tcPr>
            <w:tcW w:w="3369" w:type="dxa"/>
            <w:tcBorders>
              <w:top w:val="nil"/>
              <w:left w:val="nil"/>
              <w:bottom w:val="single" w:sz="4" w:space="0" w:color="000000"/>
              <w:right w:val="single" w:sz="4" w:space="0" w:color="000000"/>
            </w:tcBorders>
            <w:shd w:val="clear" w:color="auto" w:fill="auto"/>
            <w:vAlign w:val="center"/>
            <w:hideMark/>
          </w:tcPr>
          <w:p w14:paraId="0BA5669F"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DIOSMINA 900MG+HESPERIDINA 100MG GRANULADO DISPERSÍVEL SACHÊ (DIOSMIN SDU 900/100MG®)</w:t>
            </w:r>
          </w:p>
        </w:tc>
        <w:tc>
          <w:tcPr>
            <w:tcW w:w="495" w:type="dxa"/>
            <w:tcBorders>
              <w:top w:val="nil"/>
              <w:left w:val="nil"/>
              <w:bottom w:val="single" w:sz="4" w:space="0" w:color="000000"/>
              <w:right w:val="single" w:sz="4" w:space="0" w:color="000000"/>
            </w:tcBorders>
            <w:shd w:val="clear" w:color="auto" w:fill="auto"/>
            <w:vAlign w:val="center"/>
            <w:hideMark/>
          </w:tcPr>
          <w:p w14:paraId="635E9C9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FA9CA2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150,000</w:t>
            </w:r>
          </w:p>
        </w:tc>
        <w:tc>
          <w:tcPr>
            <w:tcW w:w="830" w:type="dxa"/>
            <w:tcBorders>
              <w:top w:val="nil"/>
              <w:left w:val="nil"/>
              <w:bottom w:val="single" w:sz="4" w:space="0" w:color="000000"/>
              <w:right w:val="single" w:sz="4" w:space="0" w:color="000000"/>
            </w:tcBorders>
            <w:shd w:val="clear" w:color="auto" w:fill="auto"/>
            <w:vAlign w:val="center"/>
            <w:hideMark/>
          </w:tcPr>
          <w:p w14:paraId="6FBD4C0D"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3,320</w:t>
            </w:r>
          </w:p>
        </w:tc>
        <w:tc>
          <w:tcPr>
            <w:tcW w:w="1113" w:type="dxa"/>
            <w:tcBorders>
              <w:top w:val="nil"/>
              <w:left w:val="nil"/>
              <w:bottom w:val="single" w:sz="4" w:space="0" w:color="auto"/>
              <w:right w:val="single" w:sz="4" w:space="0" w:color="auto"/>
            </w:tcBorders>
            <w:shd w:val="clear" w:color="auto" w:fill="auto"/>
            <w:vAlign w:val="center"/>
            <w:hideMark/>
          </w:tcPr>
          <w:p w14:paraId="4C1B81AA"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64A22CF"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7526470C"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2E60D4A3"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6D9115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07B9E9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52</w:t>
            </w:r>
          </w:p>
        </w:tc>
        <w:tc>
          <w:tcPr>
            <w:tcW w:w="523" w:type="dxa"/>
            <w:tcBorders>
              <w:top w:val="nil"/>
              <w:left w:val="nil"/>
              <w:bottom w:val="single" w:sz="4" w:space="0" w:color="000000"/>
              <w:right w:val="single" w:sz="4" w:space="0" w:color="000000"/>
            </w:tcBorders>
            <w:shd w:val="clear" w:color="auto" w:fill="auto"/>
            <w:vAlign w:val="center"/>
            <w:hideMark/>
          </w:tcPr>
          <w:p w14:paraId="017FA1C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29931</w:t>
            </w:r>
          </w:p>
        </w:tc>
        <w:tc>
          <w:tcPr>
            <w:tcW w:w="3369" w:type="dxa"/>
            <w:tcBorders>
              <w:top w:val="nil"/>
              <w:left w:val="nil"/>
              <w:bottom w:val="single" w:sz="4" w:space="0" w:color="000000"/>
              <w:right w:val="single" w:sz="4" w:space="0" w:color="000000"/>
            </w:tcBorders>
            <w:shd w:val="clear" w:color="auto" w:fill="auto"/>
            <w:vAlign w:val="center"/>
            <w:hideMark/>
          </w:tcPr>
          <w:p w14:paraId="186D4AF9"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DIVALPROATO DE SÓDIO 250MG COMPRIMIDO REVESTIDO (GENÉRICO)</w:t>
            </w:r>
          </w:p>
        </w:tc>
        <w:tc>
          <w:tcPr>
            <w:tcW w:w="495" w:type="dxa"/>
            <w:tcBorders>
              <w:top w:val="nil"/>
              <w:left w:val="nil"/>
              <w:bottom w:val="single" w:sz="4" w:space="0" w:color="000000"/>
              <w:right w:val="single" w:sz="4" w:space="0" w:color="000000"/>
            </w:tcBorders>
            <w:shd w:val="clear" w:color="auto" w:fill="auto"/>
            <w:vAlign w:val="center"/>
            <w:hideMark/>
          </w:tcPr>
          <w:p w14:paraId="33E1EE7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D86904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100,000</w:t>
            </w:r>
          </w:p>
        </w:tc>
        <w:tc>
          <w:tcPr>
            <w:tcW w:w="830" w:type="dxa"/>
            <w:tcBorders>
              <w:top w:val="nil"/>
              <w:left w:val="nil"/>
              <w:bottom w:val="single" w:sz="4" w:space="0" w:color="000000"/>
              <w:right w:val="single" w:sz="4" w:space="0" w:color="000000"/>
            </w:tcBorders>
            <w:shd w:val="clear" w:color="auto" w:fill="auto"/>
            <w:vAlign w:val="center"/>
            <w:hideMark/>
          </w:tcPr>
          <w:p w14:paraId="2E58EC36"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0,860</w:t>
            </w:r>
          </w:p>
        </w:tc>
        <w:tc>
          <w:tcPr>
            <w:tcW w:w="1113" w:type="dxa"/>
            <w:tcBorders>
              <w:top w:val="nil"/>
              <w:left w:val="nil"/>
              <w:bottom w:val="single" w:sz="4" w:space="0" w:color="auto"/>
              <w:right w:val="single" w:sz="4" w:space="0" w:color="auto"/>
            </w:tcBorders>
            <w:shd w:val="clear" w:color="auto" w:fill="auto"/>
            <w:vAlign w:val="center"/>
            <w:hideMark/>
          </w:tcPr>
          <w:p w14:paraId="246AA6B7"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A8A7ED1"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E2FE494"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37F1790"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3CA470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212F0B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53</w:t>
            </w:r>
          </w:p>
        </w:tc>
        <w:tc>
          <w:tcPr>
            <w:tcW w:w="523" w:type="dxa"/>
            <w:tcBorders>
              <w:top w:val="nil"/>
              <w:left w:val="nil"/>
              <w:bottom w:val="single" w:sz="4" w:space="0" w:color="000000"/>
              <w:right w:val="single" w:sz="4" w:space="0" w:color="000000"/>
            </w:tcBorders>
            <w:shd w:val="clear" w:color="auto" w:fill="auto"/>
            <w:vAlign w:val="center"/>
            <w:hideMark/>
          </w:tcPr>
          <w:p w14:paraId="7BAA7AC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29929</w:t>
            </w:r>
          </w:p>
        </w:tc>
        <w:tc>
          <w:tcPr>
            <w:tcW w:w="3369" w:type="dxa"/>
            <w:tcBorders>
              <w:top w:val="nil"/>
              <w:left w:val="nil"/>
              <w:bottom w:val="single" w:sz="4" w:space="0" w:color="000000"/>
              <w:right w:val="single" w:sz="4" w:space="0" w:color="000000"/>
            </w:tcBorders>
            <w:shd w:val="clear" w:color="auto" w:fill="auto"/>
            <w:vAlign w:val="center"/>
            <w:hideMark/>
          </w:tcPr>
          <w:p w14:paraId="5634B7EC"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DIVALPROATO DE SÓDIO 500MG COMPRIMIDO REVESTIDO (SIMILAR)</w:t>
            </w:r>
          </w:p>
        </w:tc>
        <w:tc>
          <w:tcPr>
            <w:tcW w:w="495" w:type="dxa"/>
            <w:tcBorders>
              <w:top w:val="nil"/>
              <w:left w:val="nil"/>
              <w:bottom w:val="single" w:sz="4" w:space="0" w:color="000000"/>
              <w:right w:val="single" w:sz="4" w:space="0" w:color="000000"/>
            </w:tcBorders>
            <w:shd w:val="clear" w:color="auto" w:fill="auto"/>
            <w:vAlign w:val="center"/>
            <w:hideMark/>
          </w:tcPr>
          <w:p w14:paraId="3F80C95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AB95BC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300,000</w:t>
            </w:r>
          </w:p>
        </w:tc>
        <w:tc>
          <w:tcPr>
            <w:tcW w:w="830" w:type="dxa"/>
            <w:tcBorders>
              <w:top w:val="nil"/>
              <w:left w:val="nil"/>
              <w:bottom w:val="single" w:sz="4" w:space="0" w:color="000000"/>
              <w:right w:val="single" w:sz="4" w:space="0" w:color="000000"/>
            </w:tcBorders>
            <w:shd w:val="clear" w:color="auto" w:fill="auto"/>
            <w:vAlign w:val="center"/>
            <w:hideMark/>
          </w:tcPr>
          <w:p w14:paraId="4402080E"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2,150</w:t>
            </w:r>
          </w:p>
        </w:tc>
        <w:tc>
          <w:tcPr>
            <w:tcW w:w="1113" w:type="dxa"/>
            <w:tcBorders>
              <w:top w:val="nil"/>
              <w:left w:val="nil"/>
              <w:bottom w:val="single" w:sz="4" w:space="0" w:color="auto"/>
              <w:right w:val="single" w:sz="4" w:space="0" w:color="auto"/>
            </w:tcBorders>
            <w:shd w:val="clear" w:color="auto" w:fill="auto"/>
            <w:vAlign w:val="center"/>
            <w:hideMark/>
          </w:tcPr>
          <w:p w14:paraId="1CFBCE1D"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31EFDE3"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6FEAEA7"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7324979"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DB7A01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88575B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54</w:t>
            </w:r>
          </w:p>
        </w:tc>
        <w:tc>
          <w:tcPr>
            <w:tcW w:w="523" w:type="dxa"/>
            <w:tcBorders>
              <w:top w:val="nil"/>
              <w:left w:val="nil"/>
              <w:bottom w:val="single" w:sz="4" w:space="0" w:color="000000"/>
              <w:right w:val="single" w:sz="4" w:space="0" w:color="000000"/>
            </w:tcBorders>
            <w:shd w:val="clear" w:color="auto" w:fill="auto"/>
            <w:vAlign w:val="center"/>
            <w:hideMark/>
          </w:tcPr>
          <w:p w14:paraId="43019B6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29925</w:t>
            </w:r>
          </w:p>
        </w:tc>
        <w:tc>
          <w:tcPr>
            <w:tcW w:w="3369" w:type="dxa"/>
            <w:tcBorders>
              <w:top w:val="nil"/>
              <w:left w:val="nil"/>
              <w:bottom w:val="single" w:sz="4" w:space="0" w:color="000000"/>
              <w:right w:val="single" w:sz="4" w:space="0" w:color="000000"/>
            </w:tcBorders>
            <w:shd w:val="clear" w:color="auto" w:fill="auto"/>
            <w:vAlign w:val="center"/>
            <w:hideMark/>
          </w:tcPr>
          <w:p w14:paraId="2FB3F23F"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DIVALPROATO DE SÓDIO ER 250MG COMPRIMIDO REVESTIDO DE LIBERAÇÃO PROLONGADA (GENÉRICO)</w:t>
            </w:r>
          </w:p>
        </w:tc>
        <w:tc>
          <w:tcPr>
            <w:tcW w:w="495" w:type="dxa"/>
            <w:tcBorders>
              <w:top w:val="nil"/>
              <w:left w:val="nil"/>
              <w:bottom w:val="single" w:sz="4" w:space="0" w:color="000000"/>
              <w:right w:val="single" w:sz="4" w:space="0" w:color="000000"/>
            </w:tcBorders>
            <w:shd w:val="clear" w:color="auto" w:fill="auto"/>
            <w:vAlign w:val="center"/>
            <w:hideMark/>
          </w:tcPr>
          <w:p w14:paraId="2561325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CD4996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300,000</w:t>
            </w:r>
          </w:p>
        </w:tc>
        <w:tc>
          <w:tcPr>
            <w:tcW w:w="830" w:type="dxa"/>
            <w:tcBorders>
              <w:top w:val="nil"/>
              <w:left w:val="nil"/>
              <w:bottom w:val="single" w:sz="4" w:space="0" w:color="000000"/>
              <w:right w:val="single" w:sz="4" w:space="0" w:color="000000"/>
            </w:tcBorders>
            <w:shd w:val="clear" w:color="auto" w:fill="auto"/>
            <w:vAlign w:val="center"/>
            <w:hideMark/>
          </w:tcPr>
          <w:p w14:paraId="230D086A"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0,850</w:t>
            </w:r>
          </w:p>
        </w:tc>
        <w:tc>
          <w:tcPr>
            <w:tcW w:w="1113" w:type="dxa"/>
            <w:tcBorders>
              <w:top w:val="nil"/>
              <w:left w:val="nil"/>
              <w:bottom w:val="single" w:sz="4" w:space="0" w:color="auto"/>
              <w:right w:val="single" w:sz="4" w:space="0" w:color="auto"/>
            </w:tcBorders>
            <w:shd w:val="clear" w:color="auto" w:fill="auto"/>
            <w:vAlign w:val="center"/>
            <w:hideMark/>
          </w:tcPr>
          <w:p w14:paraId="46088CBF"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10C44BE"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EB60031"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7936F05"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F39492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3B723D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55</w:t>
            </w:r>
          </w:p>
        </w:tc>
        <w:tc>
          <w:tcPr>
            <w:tcW w:w="523" w:type="dxa"/>
            <w:tcBorders>
              <w:top w:val="nil"/>
              <w:left w:val="nil"/>
              <w:bottom w:val="single" w:sz="4" w:space="0" w:color="000000"/>
              <w:right w:val="single" w:sz="4" w:space="0" w:color="000000"/>
            </w:tcBorders>
            <w:shd w:val="clear" w:color="auto" w:fill="auto"/>
            <w:vAlign w:val="center"/>
            <w:hideMark/>
          </w:tcPr>
          <w:p w14:paraId="63E7F44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29920</w:t>
            </w:r>
          </w:p>
        </w:tc>
        <w:tc>
          <w:tcPr>
            <w:tcW w:w="3369" w:type="dxa"/>
            <w:tcBorders>
              <w:top w:val="nil"/>
              <w:left w:val="nil"/>
              <w:bottom w:val="single" w:sz="4" w:space="0" w:color="000000"/>
              <w:right w:val="single" w:sz="4" w:space="0" w:color="000000"/>
            </w:tcBorders>
            <w:shd w:val="clear" w:color="auto" w:fill="auto"/>
            <w:vAlign w:val="center"/>
            <w:hideMark/>
          </w:tcPr>
          <w:p w14:paraId="549358EE"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DIVALPROATO DE SÓDIO ER 500MG COMPRIMIDO REVESTIDO DE LIBERAÇÃO PROLONGADA (DEPAKOTE ER 500MG®)</w:t>
            </w:r>
          </w:p>
        </w:tc>
        <w:tc>
          <w:tcPr>
            <w:tcW w:w="495" w:type="dxa"/>
            <w:tcBorders>
              <w:top w:val="nil"/>
              <w:left w:val="nil"/>
              <w:bottom w:val="single" w:sz="4" w:space="0" w:color="000000"/>
              <w:right w:val="single" w:sz="4" w:space="0" w:color="000000"/>
            </w:tcBorders>
            <w:shd w:val="clear" w:color="auto" w:fill="auto"/>
            <w:vAlign w:val="center"/>
            <w:hideMark/>
          </w:tcPr>
          <w:p w14:paraId="33C7761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609D26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600,000</w:t>
            </w:r>
          </w:p>
        </w:tc>
        <w:tc>
          <w:tcPr>
            <w:tcW w:w="830" w:type="dxa"/>
            <w:tcBorders>
              <w:top w:val="nil"/>
              <w:left w:val="nil"/>
              <w:bottom w:val="single" w:sz="4" w:space="0" w:color="000000"/>
              <w:right w:val="single" w:sz="4" w:space="0" w:color="000000"/>
            </w:tcBorders>
            <w:shd w:val="clear" w:color="auto" w:fill="auto"/>
            <w:vAlign w:val="center"/>
            <w:hideMark/>
          </w:tcPr>
          <w:p w14:paraId="41D8A968"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2,420</w:t>
            </w:r>
          </w:p>
        </w:tc>
        <w:tc>
          <w:tcPr>
            <w:tcW w:w="1113" w:type="dxa"/>
            <w:tcBorders>
              <w:top w:val="nil"/>
              <w:left w:val="nil"/>
              <w:bottom w:val="single" w:sz="4" w:space="0" w:color="auto"/>
              <w:right w:val="single" w:sz="4" w:space="0" w:color="auto"/>
            </w:tcBorders>
            <w:shd w:val="clear" w:color="auto" w:fill="auto"/>
            <w:vAlign w:val="center"/>
            <w:hideMark/>
          </w:tcPr>
          <w:p w14:paraId="2FE7D047"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B2DF0EF"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C80E30E"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421FE1E0"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E16F1F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14DD18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56</w:t>
            </w:r>
          </w:p>
        </w:tc>
        <w:tc>
          <w:tcPr>
            <w:tcW w:w="523" w:type="dxa"/>
            <w:tcBorders>
              <w:top w:val="nil"/>
              <w:left w:val="nil"/>
              <w:bottom w:val="single" w:sz="4" w:space="0" w:color="000000"/>
              <w:right w:val="single" w:sz="4" w:space="0" w:color="000000"/>
            </w:tcBorders>
            <w:shd w:val="clear" w:color="auto" w:fill="auto"/>
            <w:vAlign w:val="center"/>
            <w:hideMark/>
          </w:tcPr>
          <w:p w14:paraId="016BC30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29922</w:t>
            </w:r>
          </w:p>
        </w:tc>
        <w:tc>
          <w:tcPr>
            <w:tcW w:w="3369" w:type="dxa"/>
            <w:tcBorders>
              <w:top w:val="nil"/>
              <w:left w:val="nil"/>
              <w:bottom w:val="single" w:sz="4" w:space="0" w:color="000000"/>
              <w:right w:val="single" w:sz="4" w:space="0" w:color="000000"/>
            </w:tcBorders>
            <w:shd w:val="clear" w:color="auto" w:fill="auto"/>
            <w:vAlign w:val="center"/>
            <w:hideMark/>
          </w:tcPr>
          <w:p w14:paraId="1E255948"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DIVALPROATO DE SÓDIO ER 500MG COMPRIMIDO REVESTIDO DE LIBERAÇÃO PROLONGADA (SIMILAR)</w:t>
            </w:r>
          </w:p>
        </w:tc>
        <w:tc>
          <w:tcPr>
            <w:tcW w:w="495" w:type="dxa"/>
            <w:tcBorders>
              <w:top w:val="nil"/>
              <w:left w:val="nil"/>
              <w:bottom w:val="single" w:sz="4" w:space="0" w:color="000000"/>
              <w:right w:val="single" w:sz="4" w:space="0" w:color="000000"/>
            </w:tcBorders>
            <w:shd w:val="clear" w:color="auto" w:fill="auto"/>
            <w:vAlign w:val="center"/>
            <w:hideMark/>
          </w:tcPr>
          <w:p w14:paraId="19DED70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4ED066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1.000,000</w:t>
            </w:r>
          </w:p>
        </w:tc>
        <w:tc>
          <w:tcPr>
            <w:tcW w:w="830" w:type="dxa"/>
            <w:tcBorders>
              <w:top w:val="nil"/>
              <w:left w:val="nil"/>
              <w:bottom w:val="single" w:sz="4" w:space="0" w:color="000000"/>
              <w:right w:val="single" w:sz="4" w:space="0" w:color="000000"/>
            </w:tcBorders>
            <w:shd w:val="clear" w:color="auto" w:fill="auto"/>
            <w:vAlign w:val="center"/>
            <w:hideMark/>
          </w:tcPr>
          <w:p w14:paraId="641B2BC4"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2,600</w:t>
            </w:r>
          </w:p>
        </w:tc>
        <w:tc>
          <w:tcPr>
            <w:tcW w:w="1113" w:type="dxa"/>
            <w:tcBorders>
              <w:top w:val="nil"/>
              <w:left w:val="nil"/>
              <w:bottom w:val="single" w:sz="4" w:space="0" w:color="auto"/>
              <w:right w:val="single" w:sz="4" w:space="0" w:color="auto"/>
            </w:tcBorders>
            <w:shd w:val="clear" w:color="auto" w:fill="auto"/>
            <w:vAlign w:val="center"/>
            <w:hideMark/>
          </w:tcPr>
          <w:p w14:paraId="016AE2F3"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C912CE3"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873EB89"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18B45E23"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C2938E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4799AD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57</w:t>
            </w:r>
          </w:p>
        </w:tc>
        <w:tc>
          <w:tcPr>
            <w:tcW w:w="523" w:type="dxa"/>
            <w:tcBorders>
              <w:top w:val="nil"/>
              <w:left w:val="nil"/>
              <w:bottom w:val="single" w:sz="4" w:space="0" w:color="000000"/>
              <w:right w:val="single" w:sz="4" w:space="0" w:color="000000"/>
            </w:tcBorders>
            <w:shd w:val="clear" w:color="auto" w:fill="auto"/>
            <w:vAlign w:val="center"/>
            <w:hideMark/>
          </w:tcPr>
          <w:p w14:paraId="3834F8A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29879</w:t>
            </w:r>
          </w:p>
        </w:tc>
        <w:tc>
          <w:tcPr>
            <w:tcW w:w="3369" w:type="dxa"/>
            <w:tcBorders>
              <w:top w:val="nil"/>
              <w:left w:val="nil"/>
              <w:bottom w:val="single" w:sz="4" w:space="0" w:color="000000"/>
              <w:right w:val="single" w:sz="4" w:space="0" w:color="000000"/>
            </w:tcBorders>
            <w:shd w:val="clear" w:color="auto" w:fill="auto"/>
            <w:vAlign w:val="center"/>
            <w:hideMark/>
          </w:tcPr>
          <w:p w14:paraId="6334D9E4"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DOMPERIDONA 10MG COMPRIMIDO (GENÉRICO)</w:t>
            </w:r>
          </w:p>
        </w:tc>
        <w:tc>
          <w:tcPr>
            <w:tcW w:w="495" w:type="dxa"/>
            <w:tcBorders>
              <w:top w:val="nil"/>
              <w:left w:val="nil"/>
              <w:bottom w:val="single" w:sz="4" w:space="0" w:color="000000"/>
              <w:right w:val="single" w:sz="4" w:space="0" w:color="000000"/>
            </w:tcBorders>
            <w:shd w:val="clear" w:color="auto" w:fill="auto"/>
            <w:vAlign w:val="center"/>
            <w:hideMark/>
          </w:tcPr>
          <w:p w14:paraId="7D97DFE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674DC0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600,000</w:t>
            </w:r>
          </w:p>
        </w:tc>
        <w:tc>
          <w:tcPr>
            <w:tcW w:w="830" w:type="dxa"/>
            <w:tcBorders>
              <w:top w:val="nil"/>
              <w:left w:val="nil"/>
              <w:bottom w:val="single" w:sz="4" w:space="0" w:color="000000"/>
              <w:right w:val="single" w:sz="4" w:space="0" w:color="000000"/>
            </w:tcBorders>
            <w:shd w:val="clear" w:color="auto" w:fill="auto"/>
            <w:vAlign w:val="center"/>
            <w:hideMark/>
          </w:tcPr>
          <w:p w14:paraId="0C2B0824"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0,210</w:t>
            </w:r>
          </w:p>
        </w:tc>
        <w:tc>
          <w:tcPr>
            <w:tcW w:w="1113" w:type="dxa"/>
            <w:tcBorders>
              <w:top w:val="nil"/>
              <w:left w:val="nil"/>
              <w:bottom w:val="single" w:sz="4" w:space="0" w:color="auto"/>
              <w:right w:val="single" w:sz="4" w:space="0" w:color="auto"/>
            </w:tcBorders>
            <w:shd w:val="clear" w:color="auto" w:fill="auto"/>
            <w:vAlign w:val="center"/>
            <w:hideMark/>
          </w:tcPr>
          <w:p w14:paraId="69E3F4A3"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92D0DD2"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0780DC1"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1618F588"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A8C20F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CD93DD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58</w:t>
            </w:r>
          </w:p>
        </w:tc>
        <w:tc>
          <w:tcPr>
            <w:tcW w:w="523" w:type="dxa"/>
            <w:tcBorders>
              <w:top w:val="nil"/>
              <w:left w:val="nil"/>
              <w:bottom w:val="single" w:sz="4" w:space="0" w:color="000000"/>
              <w:right w:val="single" w:sz="4" w:space="0" w:color="000000"/>
            </w:tcBorders>
            <w:shd w:val="clear" w:color="auto" w:fill="auto"/>
            <w:vAlign w:val="center"/>
            <w:hideMark/>
          </w:tcPr>
          <w:p w14:paraId="452659B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30179</w:t>
            </w:r>
          </w:p>
        </w:tc>
        <w:tc>
          <w:tcPr>
            <w:tcW w:w="3369" w:type="dxa"/>
            <w:tcBorders>
              <w:top w:val="nil"/>
              <w:left w:val="nil"/>
              <w:bottom w:val="single" w:sz="4" w:space="0" w:color="000000"/>
              <w:right w:val="single" w:sz="4" w:space="0" w:color="000000"/>
            </w:tcBorders>
            <w:shd w:val="clear" w:color="auto" w:fill="auto"/>
            <w:vAlign w:val="center"/>
            <w:hideMark/>
          </w:tcPr>
          <w:p w14:paraId="6B4D926E"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DOXICICLINA CLORIDRATO 100MG COMPRIMIDO REVESTIDO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19F77FF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6F435A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120,000</w:t>
            </w:r>
          </w:p>
        </w:tc>
        <w:tc>
          <w:tcPr>
            <w:tcW w:w="830" w:type="dxa"/>
            <w:tcBorders>
              <w:top w:val="nil"/>
              <w:left w:val="nil"/>
              <w:bottom w:val="single" w:sz="4" w:space="0" w:color="000000"/>
              <w:right w:val="single" w:sz="4" w:space="0" w:color="000000"/>
            </w:tcBorders>
            <w:shd w:val="clear" w:color="auto" w:fill="auto"/>
            <w:vAlign w:val="center"/>
            <w:hideMark/>
          </w:tcPr>
          <w:p w14:paraId="21BB90ED"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0,510</w:t>
            </w:r>
          </w:p>
        </w:tc>
        <w:tc>
          <w:tcPr>
            <w:tcW w:w="1113" w:type="dxa"/>
            <w:tcBorders>
              <w:top w:val="nil"/>
              <w:left w:val="nil"/>
              <w:bottom w:val="single" w:sz="4" w:space="0" w:color="auto"/>
              <w:right w:val="single" w:sz="4" w:space="0" w:color="auto"/>
            </w:tcBorders>
            <w:shd w:val="clear" w:color="auto" w:fill="auto"/>
            <w:vAlign w:val="center"/>
            <w:hideMark/>
          </w:tcPr>
          <w:p w14:paraId="33B3A998"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E7DE95D"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F6E50A8"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ED2D461"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690143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065139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59</w:t>
            </w:r>
          </w:p>
        </w:tc>
        <w:tc>
          <w:tcPr>
            <w:tcW w:w="523" w:type="dxa"/>
            <w:tcBorders>
              <w:top w:val="nil"/>
              <w:left w:val="nil"/>
              <w:bottom w:val="single" w:sz="4" w:space="0" w:color="000000"/>
              <w:right w:val="single" w:sz="4" w:space="0" w:color="000000"/>
            </w:tcBorders>
            <w:shd w:val="clear" w:color="auto" w:fill="auto"/>
            <w:vAlign w:val="center"/>
            <w:hideMark/>
          </w:tcPr>
          <w:p w14:paraId="70AE7BB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29973</w:t>
            </w:r>
          </w:p>
        </w:tc>
        <w:tc>
          <w:tcPr>
            <w:tcW w:w="3369" w:type="dxa"/>
            <w:tcBorders>
              <w:top w:val="nil"/>
              <w:left w:val="nil"/>
              <w:bottom w:val="single" w:sz="4" w:space="0" w:color="000000"/>
              <w:right w:val="single" w:sz="4" w:space="0" w:color="000000"/>
            </w:tcBorders>
            <w:shd w:val="clear" w:color="auto" w:fill="auto"/>
            <w:vAlign w:val="center"/>
            <w:hideMark/>
          </w:tcPr>
          <w:p w14:paraId="70CD54A0"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DULOXETINA CLORIDRATO 30MG CÁPSULA GELATINOSA DURA DE LIBERAÇÃO RETARDADA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1034780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7EDB92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1.200,000</w:t>
            </w:r>
          </w:p>
        </w:tc>
        <w:tc>
          <w:tcPr>
            <w:tcW w:w="830" w:type="dxa"/>
            <w:tcBorders>
              <w:top w:val="nil"/>
              <w:left w:val="nil"/>
              <w:bottom w:val="single" w:sz="4" w:space="0" w:color="000000"/>
              <w:right w:val="single" w:sz="4" w:space="0" w:color="000000"/>
            </w:tcBorders>
            <w:shd w:val="clear" w:color="auto" w:fill="auto"/>
            <w:vAlign w:val="center"/>
            <w:hideMark/>
          </w:tcPr>
          <w:p w14:paraId="05E3E1E3"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1,970</w:t>
            </w:r>
          </w:p>
        </w:tc>
        <w:tc>
          <w:tcPr>
            <w:tcW w:w="1113" w:type="dxa"/>
            <w:tcBorders>
              <w:top w:val="nil"/>
              <w:left w:val="nil"/>
              <w:bottom w:val="single" w:sz="4" w:space="0" w:color="auto"/>
              <w:right w:val="single" w:sz="4" w:space="0" w:color="auto"/>
            </w:tcBorders>
            <w:shd w:val="clear" w:color="auto" w:fill="auto"/>
            <w:vAlign w:val="center"/>
            <w:hideMark/>
          </w:tcPr>
          <w:p w14:paraId="125D6C1A"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508E27C"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0E57BFF"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6683986E"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92A78E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D6D5D2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w:t>
            </w:r>
          </w:p>
        </w:tc>
        <w:tc>
          <w:tcPr>
            <w:tcW w:w="523" w:type="dxa"/>
            <w:tcBorders>
              <w:top w:val="nil"/>
              <w:left w:val="nil"/>
              <w:bottom w:val="single" w:sz="4" w:space="0" w:color="000000"/>
              <w:right w:val="single" w:sz="4" w:space="0" w:color="000000"/>
            </w:tcBorders>
            <w:shd w:val="clear" w:color="auto" w:fill="auto"/>
            <w:vAlign w:val="center"/>
            <w:hideMark/>
          </w:tcPr>
          <w:p w14:paraId="779BB18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29975</w:t>
            </w:r>
          </w:p>
        </w:tc>
        <w:tc>
          <w:tcPr>
            <w:tcW w:w="3369" w:type="dxa"/>
            <w:tcBorders>
              <w:top w:val="nil"/>
              <w:left w:val="nil"/>
              <w:bottom w:val="single" w:sz="4" w:space="0" w:color="000000"/>
              <w:right w:val="single" w:sz="4" w:space="0" w:color="000000"/>
            </w:tcBorders>
            <w:shd w:val="clear" w:color="auto" w:fill="auto"/>
            <w:vAlign w:val="center"/>
            <w:hideMark/>
          </w:tcPr>
          <w:p w14:paraId="2AF76F40"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DULOXETINA CLORIDRATO 60MG CÁPSULA GELATINOSA DURA DE LIBERAÇÃO RETARDADA (CYMBALTA 60MG®)</w:t>
            </w:r>
          </w:p>
        </w:tc>
        <w:tc>
          <w:tcPr>
            <w:tcW w:w="495" w:type="dxa"/>
            <w:tcBorders>
              <w:top w:val="nil"/>
              <w:left w:val="nil"/>
              <w:bottom w:val="single" w:sz="4" w:space="0" w:color="000000"/>
              <w:right w:val="single" w:sz="4" w:space="0" w:color="000000"/>
            </w:tcBorders>
            <w:shd w:val="clear" w:color="auto" w:fill="auto"/>
            <w:vAlign w:val="center"/>
            <w:hideMark/>
          </w:tcPr>
          <w:p w14:paraId="7173BBF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000060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500,000</w:t>
            </w:r>
          </w:p>
        </w:tc>
        <w:tc>
          <w:tcPr>
            <w:tcW w:w="830" w:type="dxa"/>
            <w:tcBorders>
              <w:top w:val="nil"/>
              <w:left w:val="nil"/>
              <w:bottom w:val="single" w:sz="4" w:space="0" w:color="000000"/>
              <w:right w:val="single" w:sz="4" w:space="0" w:color="000000"/>
            </w:tcBorders>
            <w:shd w:val="clear" w:color="auto" w:fill="auto"/>
            <w:vAlign w:val="center"/>
            <w:hideMark/>
          </w:tcPr>
          <w:p w14:paraId="1BF2D1E5"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3,600</w:t>
            </w:r>
          </w:p>
        </w:tc>
        <w:tc>
          <w:tcPr>
            <w:tcW w:w="1113" w:type="dxa"/>
            <w:tcBorders>
              <w:top w:val="nil"/>
              <w:left w:val="nil"/>
              <w:bottom w:val="single" w:sz="4" w:space="0" w:color="auto"/>
              <w:right w:val="single" w:sz="4" w:space="0" w:color="auto"/>
            </w:tcBorders>
            <w:shd w:val="clear" w:color="auto" w:fill="auto"/>
            <w:vAlign w:val="center"/>
            <w:hideMark/>
          </w:tcPr>
          <w:p w14:paraId="4D6AF1E5"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ACEAC32"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5B0B104"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708F428E"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17B93B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CDED8E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61</w:t>
            </w:r>
          </w:p>
        </w:tc>
        <w:tc>
          <w:tcPr>
            <w:tcW w:w="523" w:type="dxa"/>
            <w:tcBorders>
              <w:top w:val="nil"/>
              <w:left w:val="nil"/>
              <w:bottom w:val="single" w:sz="4" w:space="0" w:color="000000"/>
              <w:right w:val="single" w:sz="4" w:space="0" w:color="000000"/>
            </w:tcBorders>
            <w:shd w:val="clear" w:color="auto" w:fill="auto"/>
            <w:vAlign w:val="center"/>
            <w:hideMark/>
          </w:tcPr>
          <w:p w14:paraId="6C34E93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29974</w:t>
            </w:r>
          </w:p>
        </w:tc>
        <w:tc>
          <w:tcPr>
            <w:tcW w:w="3369" w:type="dxa"/>
            <w:tcBorders>
              <w:top w:val="nil"/>
              <w:left w:val="nil"/>
              <w:bottom w:val="single" w:sz="4" w:space="0" w:color="000000"/>
              <w:right w:val="single" w:sz="4" w:space="0" w:color="000000"/>
            </w:tcBorders>
            <w:shd w:val="clear" w:color="auto" w:fill="auto"/>
            <w:vAlign w:val="center"/>
            <w:hideMark/>
          </w:tcPr>
          <w:p w14:paraId="44E2E89F"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DULOXETINA CLORIDRATO 60MG CÁPSULA GELATINOSA DURA DE LIBERAÇÃO RETARDADA (VELIJA 60MG®)</w:t>
            </w:r>
          </w:p>
        </w:tc>
        <w:tc>
          <w:tcPr>
            <w:tcW w:w="495" w:type="dxa"/>
            <w:tcBorders>
              <w:top w:val="nil"/>
              <w:left w:val="nil"/>
              <w:bottom w:val="single" w:sz="4" w:space="0" w:color="000000"/>
              <w:right w:val="single" w:sz="4" w:space="0" w:color="000000"/>
            </w:tcBorders>
            <w:shd w:val="clear" w:color="auto" w:fill="auto"/>
            <w:vAlign w:val="center"/>
            <w:hideMark/>
          </w:tcPr>
          <w:p w14:paraId="5003044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EC84D4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1.000,000</w:t>
            </w:r>
          </w:p>
        </w:tc>
        <w:tc>
          <w:tcPr>
            <w:tcW w:w="830" w:type="dxa"/>
            <w:tcBorders>
              <w:top w:val="nil"/>
              <w:left w:val="nil"/>
              <w:bottom w:val="single" w:sz="4" w:space="0" w:color="000000"/>
              <w:right w:val="single" w:sz="4" w:space="0" w:color="000000"/>
            </w:tcBorders>
            <w:shd w:val="clear" w:color="auto" w:fill="auto"/>
            <w:vAlign w:val="center"/>
            <w:hideMark/>
          </w:tcPr>
          <w:p w14:paraId="0549275D"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3,840</w:t>
            </w:r>
          </w:p>
        </w:tc>
        <w:tc>
          <w:tcPr>
            <w:tcW w:w="1113" w:type="dxa"/>
            <w:tcBorders>
              <w:top w:val="nil"/>
              <w:left w:val="nil"/>
              <w:bottom w:val="single" w:sz="4" w:space="0" w:color="auto"/>
              <w:right w:val="single" w:sz="4" w:space="0" w:color="auto"/>
            </w:tcBorders>
            <w:shd w:val="clear" w:color="auto" w:fill="auto"/>
            <w:vAlign w:val="center"/>
            <w:hideMark/>
          </w:tcPr>
          <w:p w14:paraId="6277BF59"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6F4ABC0"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36DA63E"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70449FE7"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2F93DF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ECB1AA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62</w:t>
            </w:r>
          </w:p>
        </w:tc>
        <w:tc>
          <w:tcPr>
            <w:tcW w:w="523" w:type="dxa"/>
            <w:tcBorders>
              <w:top w:val="nil"/>
              <w:left w:val="nil"/>
              <w:bottom w:val="single" w:sz="4" w:space="0" w:color="000000"/>
              <w:right w:val="single" w:sz="4" w:space="0" w:color="000000"/>
            </w:tcBorders>
            <w:shd w:val="clear" w:color="auto" w:fill="auto"/>
            <w:vAlign w:val="center"/>
            <w:hideMark/>
          </w:tcPr>
          <w:p w14:paraId="00CA3E0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30116</w:t>
            </w:r>
          </w:p>
        </w:tc>
        <w:tc>
          <w:tcPr>
            <w:tcW w:w="3369" w:type="dxa"/>
            <w:tcBorders>
              <w:top w:val="nil"/>
              <w:left w:val="nil"/>
              <w:bottom w:val="single" w:sz="4" w:space="0" w:color="000000"/>
              <w:right w:val="single" w:sz="4" w:space="0" w:color="000000"/>
            </w:tcBorders>
            <w:shd w:val="clear" w:color="auto" w:fill="auto"/>
            <w:vAlign w:val="center"/>
            <w:hideMark/>
          </w:tcPr>
          <w:p w14:paraId="69BB5A5A"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EMPAGLIFLOZINA 25MG COMPRIMIDO REVESTIDO (REFERÊNCIA)</w:t>
            </w:r>
          </w:p>
        </w:tc>
        <w:tc>
          <w:tcPr>
            <w:tcW w:w="495" w:type="dxa"/>
            <w:tcBorders>
              <w:top w:val="nil"/>
              <w:left w:val="nil"/>
              <w:bottom w:val="single" w:sz="4" w:space="0" w:color="000000"/>
              <w:right w:val="single" w:sz="4" w:space="0" w:color="000000"/>
            </w:tcBorders>
            <w:shd w:val="clear" w:color="auto" w:fill="auto"/>
            <w:vAlign w:val="center"/>
            <w:hideMark/>
          </w:tcPr>
          <w:p w14:paraId="5386228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5BE7C00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600,000</w:t>
            </w:r>
          </w:p>
        </w:tc>
        <w:tc>
          <w:tcPr>
            <w:tcW w:w="830" w:type="dxa"/>
            <w:tcBorders>
              <w:top w:val="nil"/>
              <w:left w:val="nil"/>
              <w:bottom w:val="single" w:sz="4" w:space="0" w:color="000000"/>
              <w:right w:val="single" w:sz="4" w:space="0" w:color="000000"/>
            </w:tcBorders>
            <w:shd w:val="clear" w:color="auto" w:fill="auto"/>
            <w:vAlign w:val="center"/>
            <w:hideMark/>
          </w:tcPr>
          <w:p w14:paraId="64BEB9B6"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8,870</w:t>
            </w:r>
          </w:p>
        </w:tc>
        <w:tc>
          <w:tcPr>
            <w:tcW w:w="1113" w:type="dxa"/>
            <w:tcBorders>
              <w:top w:val="nil"/>
              <w:left w:val="nil"/>
              <w:bottom w:val="single" w:sz="4" w:space="0" w:color="auto"/>
              <w:right w:val="single" w:sz="4" w:space="0" w:color="auto"/>
            </w:tcBorders>
            <w:shd w:val="clear" w:color="auto" w:fill="auto"/>
            <w:vAlign w:val="center"/>
            <w:hideMark/>
          </w:tcPr>
          <w:p w14:paraId="03E76DE9"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070419C"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D91DFD4"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386CF7F"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3B7639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D748FA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63</w:t>
            </w:r>
          </w:p>
        </w:tc>
        <w:tc>
          <w:tcPr>
            <w:tcW w:w="523" w:type="dxa"/>
            <w:tcBorders>
              <w:top w:val="nil"/>
              <w:left w:val="nil"/>
              <w:bottom w:val="single" w:sz="4" w:space="0" w:color="000000"/>
              <w:right w:val="single" w:sz="4" w:space="0" w:color="000000"/>
            </w:tcBorders>
            <w:shd w:val="clear" w:color="auto" w:fill="auto"/>
            <w:vAlign w:val="center"/>
            <w:hideMark/>
          </w:tcPr>
          <w:p w14:paraId="7BB8579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29775</w:t>
            </w:r>
          </w:p>
        </w:tc>
        <w:tc>
          <w:tcPr>
            <w:tcW w:w="3369" w:type="dxa"/>
            <w:tcBorders>
              <w:top w:val="nil"/>
              <w:left w:val="nil"/>
              <w:bottom w:val="single" w:sz="4" w:space="0" w:color="000000"/>
              <w:right w:val="single" w:sz="4" w:space="0" w:color="000000"/>
            </w:tcBorders>
            <w:shd w:val="clear" w:color="auto" w:fill="auto"/>
            <w:vAlign w:val="center"/>
            <w:hideMark/>
          </w:tcPr>
          <w:p w14:paraId="6A05B00B"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ESCITALOPRAM, OXALATO 10MG COMPRIMIDO (GÉNERICO)</w:t>
            </w:r>
          </w:p>
        </w:tc>
        <w:tc>
          <w:tcPr>
            <w:tcW w:w="495" w:type="dxa"/>
            <w:tcBorders>
              <w:top w:val="nil"/>
              <w:left w:val="nil"/>
              <w:bottom w:val="single" w:sz="4" w:space="0" w:color="000000"/>
              <w:right w:val="single" w:sz="4" w:space="0" w:color="000000"/>
            </w:tcBorders>
            <w:shd w:val="clear" w:color="auto" w:fill="auto"/>
            <w:vAlign w:val="center"/>
            <w:hideMark/>
          </w:tcPr>
          <w:p w14:paraId="773F94F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5D43F64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600,000</w:t>
            </w:r>
          </w:p>
        </w:tc>
        <w:tc>
          <w:tcPr>
            <w:tcW w:w="830" w:type="dxa"/>
            <w:tcBorders>
              <w:top w:val="nil"/>
              <w:left w:val="nil"/>
              <w:bottom w:val="single" w:sz="4" w:space="0" w:color="000000"/>
              <w:right w:val="single" w:sz="4" w:space="0" w:color="000000"/>
            </w:tcBorders>
            <w:shd w:val="clear" w:color="auto" w:fill="auto"/>
            <w:vAlign w:val="center"/>
            <w:hideMark/>
          </w:tcPr>
          <w:p w14:paraId="134B83D2"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0,900</w:t>
            </w:r>
          </w:p>
        </w:tc>
        <w:tc>
          <w:tcPr>
            <w:tcW w:w="1113" w:type="dxa"/>
            <w:tcBorders>
              <w:top w:val="nil"/>
              <w:left w:val="nil"/>
              <w:bottom w:val="single" w:sz="4" w:space="0" w:color="auto"/>
              <w:right w:val="single" w:sz="4" w:space="0" w:color="auto"/>
            </w:tcBorders>
            <w:shd w:val="clear" w:color="auto" w:fill="auto"/>
            <w:vAlign w:val="center"/>
            <w:hideMark/>
          </w:tcPr>
          <w:p w14:paraId="530CBF18"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B0BD137"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7F65E81E"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2A81D4A6"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5D2F3B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8DC45E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64</w:t>
            </w:r>
          </w:p>
        </w:tc>
        <w:tc>
          <w:tcPr>
            <w:tcW w:w="523" w:type="dxa"/>
            <w:tcBorders>
              <w:top w:val="nil"/>
              <w:left w:val="nil"/>
              <w:bottom w:val="single" w:sz="4" w:space="0" w:color="000000"/>
              <w:right w:val="single" w:sz="4" w:space="0" w:color="000000"/>
            </w:tcBorders>
            <w:shd w:val="clear" w:color="auto" w:fill="auto"/>
            <w:vAlign w:val="center"/>
            <w:hideMark/>
          </w:tcPr>
          <w:p w14:paraId="6572EFB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29778</w:t>
            </w:r>
          </w:p>
        </w:tc>
        <w:tc>
          <w:tcPr>
            <w:tcW w:w="3369" w:type="dxa"/>
            <w:tcBorders>
              <w:top w:val="nil"/>
              <w:left w:val="nil"/>
              <w:bottom w:val="single" w:sz="4" w:space="0" w:color="000000"/>
              <w:right w:val="single" w:sz="4" w:space="0" w:color="000000"/>
            </w:tcBorders>
            <w:shd w:val="clear" w:color="auto" w:fill="auto"/>
            <w:vAlign w:val="center"/>
            <w:hideMark/>
          </w:tcPr>
          <w:p w14:paraId="0562DA75"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ESCITALOPRAM, OXALATO 15MG COMPRIMIDO (GENÉRICO)</w:t>
            </w:r>
          </w:p>
        </w:tc>
        <w:tc>
          <w:tcPr>
            <w:tcW w:w="495" w:type="dxa"/>
            <w:tcBorders>
              <w:top w:val="nil"/>
              <w:left w:val="nil"/>
              <w:bottom w:val="single" w:sz="4" w:space="0" w:color="000000"/>
              <w:right w:val="single" w:sz="4" w:space="0" w:color="000000"/>
            </w:tcBorders>
            <w:shd w:val="clear" w:color="auto" w:fill="auto"/>
            <w:vAlign w:val="center"/>
            <w:hideMark/>
          </w:tcPr>
          <w:p w14:paraId="3C637CF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FBDEDF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120,000</w:t>
            </w:r>
          </w:p>
        </w:tc>
        <w:tc>
          <w:tcPr>
            <w:tcW w:w="830" w:type="dxa"/>
            <w:tcBorders>
              <w:top w:val="nil"/>
              <w:left w:val="nil"/>
              <w:bottom w:val="single" w:sz="4" w:space="0" w:color="000000"/>
              <w:right w:val="single" w:sz="4" w:space="0" w:color="000000"/>
            </w:tcBorders>
            <w:shd w:val="clear" w:color="auto" w:fill="auto"/>
            <w:vAlign w:val="center"/>
            <w:hideMark/>
          </w:tcPr>
          <w:p w14:paraId="445FF015"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0,700</w:t>
            </w:r>
          </w:p>
        </w:tc>
        <w:tc>
          <w:tcPr>
            <w:tcW w:w="1113" w:type="dxa"/>
            <w:tcBorders>
              <w:top w:val="nil"/>
              <w:left w:val="nil"/>
              <w:bottom w:val="single" w:sz="4" w:space="0" w:color="auto"/>
              <w:right w:val="single" w:sz="4" w:space="0" w:color="auto"/>
            </w:tcBorders>
            <w:shd w:val="clear" w:color="auto" w:fill="auto"/>
            <w:vAlign w:val="center"/>
            <w:hideMark/>
          </w:tcPr>
          <w:p w14:paraId="2F8A220F"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149576A"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5AB5FAA"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466F14E"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1C7C09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7353ED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65</w:t>
            </w:r>
          </w:p>
        </w:tc>
        <w:tc>
          <w:tcPr>
            <w:tcW w:w="523" w:type="dxa"/>
            <w:tcBorders>
              <w:top w:val="nil"/>
              <w:left w:val="nil"/>
              <w:bottom w:val="single" w:sz="4" w:space="0" w:color="000000"/>
              <w:right w:val="single" w:sz="4" w:space="0" w:color="000000"/>
            </w:tcBorders>
            <w:shd w:val="clear" w:color="auto" w:fill="auto"/>
            <w:vAlign w:val="center"/>
            <w:hideMark/>
          </w:tcPr>
          <w:p w14:paraId="50B8CF5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29782</w:t>
            </w:r>
          </w:p>
        </w:tc>
        <w:tc>
          <w:tcPr>
            <w:tcW w:w="3369" w:type="dxa"/>
            <w:tcBorders>
              <w:top w:val="nil"/>
              <w:left w:val="nil"/>
              <w:bottom w:val="single" w:sz="4" w:space="0" w:color="000000"/>
              <w:right w:val="single" w:sz="4" w:space="0" w:color="000000"/>
            </w:tcBorders>
            <w:shd w:val="clear" w:color="auto" w:fill="auto"/>
            <w:vAlign w:val="center"/>
            <w:hideMark/>
          </w:tcPr>
          <w:p w14:paraId="5CF6312A"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ESCITALOPRAM, OXALATO 20MG COMPRIMIDO (SIMILAR)</w:t>
            </w:r>
          </w:p>
        </w:tc>
        <w:tc>
          <w:tcPr>
            <w:tcW w:w="495" w:type="dxa"/>
            <w:tcBorders>
              <w:top w:val="nil"/>
              <w:left w:val="nil"/>
              <w:bottom w:val="single" w:sz="4" w:space="0" w:color="000000"/>
              <w:right w:val="single" w:sz="4" w:space="0" w:color="000000"/>
            </w:tcBorders>
            <w:shd w:val="clear" w:color="auto" w:fill="auto"/>
            <w:vAlign w:val="center"/>
            <w:hideMark/>
          </w:tcPr>
          <w:p w14:paraId="6BC8F0D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6CB9CF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600,000</w:t>
            </w:r>
          </w:p>
        </w:tc>
        <w:tc>
          <w:tcPr>
            <w:tcW w:w="830" w:type="dxa"/>
            <w:tcBorders>
              <w:top w:val="nil"/>
              <w:left w:val="nil"/>
              <w:bottom w:val="single" w:sz="4" w:space="0" w:color="000000"/>
              <w:right w:val="single" w:sz="4" w:space="0" w:color="000000"/>
            </w:tcBorders>
            <w:shd w:val="clear" w:color="auto" w:fill="auto"/>
            <w:vAlign w:val="center"/>
            <w:hideMark/>
          </w:tcPr>
          <w:p w14:paraId="1C510F70"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0,460</w:t>
            </w:r>
          </w:p>
        </w:tc>
        <w:tc>
          <w:tcPr>
            <w:tcW w:w="1113" w:type="dxa"/>
            <w:tcBorders>
              <w:top w:val="nil"/>
              <w:left w:val="nil"/>
              <w:bottom w:val="single" w:sz="4" w:space="0" w:color="auto"/>
              <w:right w:val="single" w:sz="4" w:space="0" w:color="auto"/>
            </w:tcBorders>
            <w:shd w:val="clear" w:color="auto" w:fill="auto"/>
            <w:vAlign w:val="center"/>
            <w:hideMark/>
          </w:tcPr>
          <w:p w14:paraId="6CCA0A82"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E0220BA"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2AE5104"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597FA37"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C43F18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596EBF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66</w:t>
            </w:r>
          </w:p>
        </w:tc>
        <w:tc>
          <w:tcPr>
            <w:tcW w:w="523" w:type="dxa"/>
            <w:tcBorders>
              <w:top w:val="nil"/>
              <w:left w:val="nil"/>
              <w:bottom w:val="single" w:sz="4" w:space="0" w:color="000000"/>
              <w:right w:val="single" w:sz="4" w:space="0" w:color="000000"/>
            </w:tcBorders>
            <w:shd w:val="clear" w:color="auto" w:fill="auto"/>
            <w:vAlign w:val="center"/>
            <w:hideMark/>
          </w:tcPr>
          <w:p w14:paraId="19E6531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30091</w:t>
            </w:r>
          </w:p>
        </w:tc>
        <w:tc>
          <w:tcPr>
            <w:tcW w:w="3369" w:type="dxa"/>
            <w:tcBorders>
              <w:top w:val="nil"/>
              <w:left w:val="nil"/>
              <w:bottom w:val="single" w:sz="4" w:space="0" w:color="000000"/>
              <w:right w:val="single" w:sz="4" w:space="0" w:color="000000"/>
            </w:tcBorders>
            <w:shd w:val="clear" w:color="auto" w:fill="auto"/>
            <w:vAlign w:val="center"/>
            <w:hideMark/>
          </w:tcPr>
          <w:p w14:paraId="340E91B1"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ESOMEPRAZOL MAGNÉSICO 20MG COMPRIMIDO REVESTIDO DE LIBERAÇÃO RETARDADA (SIMILAR)</w:t>
            </w:r>
          </w:p>
        </w:tc>
        <w:tc>
          <w:tcPr>
            <w:tcW w:w="495" w:type="dxa"/>
            <w:tcBorders>
              <w:top w:val="nil"/>
              <w:left w:val="nil"/>
              <w:bottom w:val="single" w:sz="4" w:space="0" w:color="000000"/>
              <w:right w:val="single" w:sz="4" w:space="0" w:color="000000"/>
            </w:tcBorders>
            <w:shd w:val="clear" w:color="auto" w:fill="auto"/>
            <w:vAlign w:val="center"/>
            <w:hideMark/>
          </w:tcPr>
          <w:p w14:paraId="2DF8023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E7942A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120,000</w:t>
            </w:r>
          </w:p>
        </w:tc>
        <w:tc>
          <w:tcPr>
            <w:tcW w:w="830" w:type="dxa"/>
            <w:tcBorders>
              <w:top w:val="nil"/>
              <w:left w:val="nil"/>
              <w:bottom w:val="single" w:sz="4" w:space="0" w:color="000000"/>
              <w:right w:val="single" w:sz="4" w:space="0" w:color="000000"/>
            </w:tcBorders>
            <w:shd w:val="clear" w:color="auto" w:fill="auto"/>
            <w:vAlign w:val="center"/>
            <w:hideMark/>
          </w:tcPr>
          <w:p w14:paraId="2CFE0E1B"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1,260</w:t>
            </w:r>
          </w:p>
        </w:tc>
        <w:tc>
          <w:tcPr>
            <w:tcW w:w="1113" w:type="dxa"/>
            <w:tcBorders>
              <w:top w:val="nil"/>
              <w:left w:val="nil"/>
              <w:bottom w:val="single" w:sz="4" w:space="0" w:color="auto"/>
              <w:right w:val="single" w:sz="4" w:space="0" w:color="auto"/>
            </w:tcBorders>
            <w:shd w:val="clear" w:color="auto" w:fill="auto"/>
            <w:vAlign w:val="center"/>
            <w:hideMark/>
          </w:tcPr>
          <w:p w14:paraId="296FDFB3"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3E5B137"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DCC66FE"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0BFEB6D"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266BE9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AAA599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67</w:t>
            </w:r>
          </w:p>
        </w:tc>
        <w:tc>
          <w:tcPr>
            <w:tcW w:w="523" w:type="dxa"/>
            <w:tcBorders>
              <w:top w:val="nil"/>
              <w:left w:val="nil"/>
              <w:bottom w:val="single" w:sz="4" w:space="0" w:color="000000"/>
              <w:right w:val="single" w:sz="4" w:space="0" w:color="000000"/>
            </w:tcBorders>
            <w:shd w:val="clear" w:color="auto" w:fill="auto"/>
            <w:vAlign w:val="center"/>
            <w:hideMark/>
          </w:tcPr>
          <w:p w14:paraId="643B81D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30165</w:t>
            </w:r>
          </w:p>
        </w:tc>
        <w:tc>
          <w:tcPr>
            <w:tcW w:w="3369" w:type="dxa"/>
            <w:tcBorders>
              <w:top w:val="nil"/>
              <w:left w:val="nil"/>
              <w:bottom w:val="single" w:sz="4" w:space="0" w:color="000000"/>
              <w:right w:val="single" w:sz="4" w:space="0" w:color="000000"/>
            </w:tcBorders>
            <w:shd w:val="clear" w:color="auto" w:fill="auto"/>
            <w:vAlign w:val="center"/>
            <w:hideMark/>
          </w:tcPr>
          <w:p w14:paraId="59F117B4"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ETODOLACO 500MG COMPRIMIDO REVESTIDO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1127453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2A97D76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300,000</w:t>
            </w:r>
          </w:p>
        </w:tc>
        <w:tc>
          <w:tcPr>
            <w:tcW w:w="830" w:type="dxa"/>
            <w:tcBorders>
              <w:top w:val="nil"/>
              <w:left w:val="nil"/>
              <w:bottom w:val="single" w:sz="4" w:space="0" w:color="000000"/>
              <w:right w:val="single" w:sz="4" w:space="0" w:color="000000"/>
            </w:tcBorders>
            <w:shd w:val="clear" w:color="auto" w:fill="auto"/>
            <w:vAlign w:val="center"/>
            <w:hideMark/>
          </w:tcPr>
          <w:p w14:paraId="1E2F64A2"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2,890</w:t>
            </w:r>
          </w:p>
        </w:tc>
        <w:tc>
          <w:tcPr>
            <w:tcW w:w="1113" w:type="dxa"/>
            <w:tcBorders>
              <w:top w:val="nil"/>
              <w:left w:val="nil"/>
              <w:bottom w:val="single" w:sz="4" w:space="0" w:color="auto"/>
              <w:right w:val="single" w:sz="4" w:space="0" w:color="auto"/>
            </w:tcBorders>
            <w:shd w:val="clear" w:color="auto" w:fill="auto"/>
            <w:vAlign w:val="center"/>
            <w:hideMark/>
          </w:tcPr>
          <w:p w14:paraId="1B346901"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4AD1026"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E5151E7"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3F8A7A39"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DB78CA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59B337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68</w:t>
            </w:r>
          </w:p>
        </w:tc>
        <w:tc>
          <w:tcPr>
            <w:tcW w:w="523" w:type="dxa"/>
            <w:tcBorders>
              <w:top w:val="nil"/>
              <w:left w:val="nil"/>
              <w:bottom w:val="single" w:sz="4" w:space="0" w:color="000000"/>
              <w:right w:val="single" w:sz="4" w:space="0" w:color="000000"/>
            </w:tcBorders>
            <w:shd w:val="clear" w:color="auto" w:fill="auto"/>
            <w:vAlign w:val="center"/>
            <w:hideMark/>
          </w:tcPr>
          <w:p w14:paraId="1E12259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30118</w:t>
            </w:r>
          </w:p>
        </w:tc>
        <w:tc>
          <w:tcPr>
            <w:tcW w:w="3369" w:type="dxa"/>
            <w:tcBorders>
              <w:top w:val="nil"/>
              <w:left w:val="nil"/>
              <w:bottom w:val="single" w:sz="4" w:space="0" w:color="000000"/>
              <w:right w:val="single" w:sz="4" w:space="0" w:color="000000"/>
            </w:tcBorders>
            <w:shd w:val="clear" w:color="auto" w:fill="auto"/>
            <w:vAlign w:val="center"/>
            <w:hideMark/>
          </w:tcPr>
          <w:p w14:paraId="3938BEAA"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FLUDROCORTISONA ACETATO 0,1MG FRASCO 100 CP COMPRIMIDO (REFERÊNCIA)</w:t>
            </w:r>
          </w:p>
        </w:tc>
        <w:tc>
          <w:tcPr>
            <w:tcW w:w="495" w:type="dxa"/>
            <w:tcBorders>
              <w:top w:val="nil"/>
              <w:left w:val="nil"/>
              <w:bottom w:val="single" w:sz="4" w:space="0" w:color="000000"/>
              <w:right w:val="single" w:sz="4" w:space="0" w:color="000000"/>
            </w:tcBorders>
            <w:shd w:val="clear" w:color="auto" w:fill="auto"/>
            <w:vAlign w:val="center"/>
            <w:hideMark/>
          </w:tcPr>
          <w:p w14:paraId="50F74B0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A076D5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2,000</w:t>
            </w:r>
          </w:p>
        </w:tc>
        <w:tc>
          <w:tcPr>
            <w:tcW w:w="830" w:type="dxa"/>
            <w:tcBorders>
              <w:top w:val="nil"/>
              <w:left w:val="nil"/>
              <w:bottom w:val="single" w:sz="4" w:space="0" w:color="000000"/>
              <w:right w:val="single" w:sz="4" w:space="0" w:color="000000"/>
            </w:tcBorders>
            <w:shd w:val="clear" w:color="auto" w:fill="auto"/>
            <w:vAlign w:val="center"/>
            <w:hideMark/>
          </w:tcPr>
          <w:p w14:paraId="49FA9C37"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207,170</w:t>
            </w:r>
          </w:p>
        </w:tc>
        <w:tc>
          <w:tcPr>
            <w:tcW w:w="1113" w:type="dxa"/>
            <w:tcBorders>
              <w:top w:val="nil"/>
              <w:left w:val="nil"/>
              <w:bottom w:val="single" w:sz="4" w:space="0" w:color="auto"/>
              <w:right w:val="single" w:sz="4" w:space="0" w:color="auto"/>
            </w:tcBorders>
            <w:shd w:val="clear" w:color="auto" w:fill="auto"/>
            <w:vAlign w:val="center"/>
            <w:hideMark/>
          </w:tcPr>
          <w:p w14:paraId="2E47BC41"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10DCE07"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9A58FCC"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3638DC54" w14:textId="77777777" w:rsidTr="00620DFC">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E7FB2E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3FE10D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69</w:t>
            </w:r>
          </w:p>
        </w:tc>
        <w:tc>
          <w:tcPr>
            <w:tcW w:w="523" w:type="dxa"/>
            <w:tcBorders>
              <w:top w:val="nil"/>
              <w:left w:val="nil"/>
              <w:bottom w:val="single" w:sz="4" w:space="0" w:color="000000"/>
              <w:right w:val="single" w:sz="4" w:space="0" w:color="000000"/>
            </w:tcBorders>
            <w:shd w:val="clear" w:color="auto" w:fill="auto"/>
            <w:vAlign w:val="center"/>
            <w:hideMark/>
          </w:tcPr>
          <w:p w14:paraId="04D9F82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31793</w:t>
            </w:r>
          </w:p>
        </w:tc>
        <w:tc>
          <w:tcPr>
            <w:tcW w:w="3369" w:type="dxa"/>
            <w:tcBorders>
              <w:top w:val="nil"/>
              <w:left w:val="nil"/>
              <w:bottom w:val="single" w:sz="4" w:space="0" w:color="000000"/>
              <w:right w:val="single" w:sz="4" w:space="0" w:color="000000"/>
            </w:tcBorders>
            <w:shd w:val="clear" w:color="auto" w:fill="auto"/>
            <w:vAlign w:val="center"/>
            <w:hideMark/>
          </w:tcPr>
          <w:p w14:paraId="3911D266"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FLUTICASONA FUORATO 100MCG + UMECLIDÍNIO BROMETO 62,5MCG + VILANTEROL TRIFENATATO 25MCG FRASCO 30 DOSES PÓ INALANTE USO ORAL (REFERÊNCIA TRELEGY ®)</w:t>
            </w:r>
          </w:p>
        </w:tc>
        <w:tc>
          <w:tcPr>
            <w:tcW w:w="495" w:type="dxa"/>
            <w:tcBorders>
              <w:top w:val="nil"/>
              <w:left w:val="nil"/>
              <w:bottom w:val="single" w:sz="4" w:space="0" w:color="000000"/>
              <w:right w:val="single" w:sz="4" w:space="0" w:color="000000"/>
            </w:tcBorders>
            <w:shd w:val="clear" w:color="auto" w:fill="auto"/>
            <w:vAlign w:val="center"/>
            <w:hideMark/>
          </w:tcPr>
          <w:p w14:paraId="7BC171E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73BF63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10,000</w:t>
            </w:r>
          </w:p>
        </w:tc>
        <w:tc>
          <w:tcPr>
            <w:tcW w:w="830" w:type="dxa"/>
            <w:tcBorders>
              <w:top w:val="nil"/>
              <w:left w:val="nil"/>
              <w:bottom w:val="single" w:sz="4" w:space="0" w:color="000000"/>
              <w:right w:val="single" w:sz="4" w:space="0" w:color="000000"/>
            </w:tcBorders>
            <w:shd w:val="clear" w:color="auto" w:fill="auto"/>
            <w:vAlign w:val="center"/>
            <w:hideMark/>
          </w:tcPr>
          <w:p w14:paraId="6260D46C"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343,720</w:t>
            </w:r>
          </w:p>
        </w:tc>
        <w:tc>
          <w:tcPr>
            <w:tcW w:w="1113" w:type="dxa"/>
            <w:tcBorders>
              <w:top w:val="nil"/>
              <w:left w:val="nil"/>
              <w:bottom w:val="single" w:sz="4" w:space="0" w:color="auto"/>
              <w:right w:val="single" w:sz="4" w:space="0" w:color="auto"/>
            </w:tcBorders>
            <w:shd w:val="clear" w:color="auto" w:fill="auto"/>
            <w:vAlign w:val="center"/>
            <w:hideMark/>
          </w:tcPr>
          <w:p w14:paraId="37C22188"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D8D2045"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A1BC3F2"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198FC40C"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E694BF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8935D0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70</w:t>
            </w:r>
          </w:p>
        </w:tc>
        <w:tc>
          <w:tcPr>
            <w:tcW w:w="523" w:type="dxa"/>
            <w:tcBorders>
              <w:top w:val="nil"/>
              <w:left w:val="nil"/>
              <w:bottom w:val="single" w:sz="4" w:space="0" w:color="000000"/>
              <w:right w:val="single" w:sz="4" w:space="0" w:color="000000"/>
            </w:tcBorders>
            <w:shd w:val="clear" w:color="auto" w:fill="auto"/>
            <w:vAlign w:val="center"/>
            <w:hideMark/>
          </w:tcPr>
          <w:p w14:paraId="7865A94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29870</w:t>
            </w:r>
          </w:p>
        </w:tc>
        <w:tc>
          <w:tcPr>
            <w:tcW w:w="3369" w:type="dxa"/>
            <w:tcBorders>
              <w:top w:val="nil"/>
              <w:left w:val="nil"/>
              <w:bottom w:val="single" w:sz="4" w:space="0" w:color="000000"/>
              <w:right w:val="single" w:sz="4" w:space="0" w:color="000000"/>
            </w:tcBorders>
            <w:shd w:val="clear" w:color="auto" w:fill="auto"/>
            <w:vAlign w:val="center"/>
            <w:hideMark/>
          </w:tcPr>
          <w:p w14:paraId="6F1B84F8"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GLICLAZIDA 60MG COMPRIMIDO DE LIBERAÇÃO PROLONGADA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0DC9144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61AECA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60,000</w:t>
            </w:r>
          </w:p>
        </w:tc>
        <w:tc>
          <w:tcPr>
            <w:tcW w:w="830" w:type="dxa"/>
            <w:tcBorders>
              <w:top w:val="nil"/>
              <w:left w:val="nil"/>
              <w:bottom w:val="single" w:sz="4" w:space="0" w:color="000000"/>
              <w:right w:val="single" w:sz="4" w:space="0" w:color="000000"/>
            </w:tcBorders>
            <w:shd w:val="clear" w:color="auto" w:fill="auto"/>
            <w:vAlign w:val="center"/>
            <w:hideMark/>
          </w:tcPr>
          <w:p w14:paraId="01F6E512"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0,920</w:t>
            </w:r>
          </w:p>
        </w:tc>
        <w:tc>
          <w:tcPr>
            <w:tcW w:w="1113" w:type="dxa"/>
            <w:tcBorders>
              <w:top w:val="nil"/>
              <w:left w:val="nil"/>
              <w:bottom w:val="single" w:sz="4" w:space="0" w:color="auto"/>
              <w:right w:val="single" w:sz="4" w:space="0" w:color="auto"/>
            </w:tcBorders>
            <w:shd w:val="clear" w:color="auto" w:fill="auto"/>
            <w:vAlign w:val="center"/>
            <w:hideMark/>
          </w:tcPr>
          <w:p w14:paraId="77BEA1CD"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7523381"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78EBA59"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4BC83BB2" w14:textId="77777777" w:rsidTr="00620DF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B60C06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9C2D4B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71</w:t>
            </w:r>
          </w:p>
        </w:tc>
        <w:tc>
          <w:tcPr>
            <w:tcW w:w="523" w:type="dxa"/>
            <w:tcBorders>
              <w:top w:val="nil"/>
              <w:left w:val="nil"/>
              <w:bottom w:val="single" w:sz="4" w:space="0" w:color="000000"/>
              <w:right w:val="single" w:sz="4" w:space="0" w:color="000000"/>
            </w:tcBorders>
            <w:shd w:val="clear" w:color="auto" w:fill="auto"/>
            <w:vAlign w:val="center"/>
            <w:hideMark/>
          </w:tcPr>
          <w:p w14:paraId="12663B8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29895</w:t>
            </w:r>
          </w:p>
        </w:tc>
        <w:tc>
          <w:tcPr>
            <w:tcW w:w="3369" w:type="dxa"/>
            <w:tcBorders>
              <w:top w:val="nil"/>
              <w:left w:val="nil"/>
              <w:bottom w:val="single" w:sz="4" w:space="0" w:color="000000"/>
              <w:right w:val="single" w:sz="4" w:space="0" w:color="000000"/>
            </w:tcBorders>
            <w:shd w:val="clear" w:color="auto" w:fill="auto"/>
            <w:vAlign w:val="center"/>
            <w:hideMark/>
          </w:tcPr>
          <w:p w14:paraId="770690D7"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GLIMEPIRIDA 2MG COMPRIMIDO (GENÉRICO)</w:t>
            </w:r>
          </w:p>
        </w:tc>
        <w:tc>
          <w:tcPr>
            <w:tcW w:w="495" w:type="dxa"/>
            <w:tcBorders>
              <w:top w:val="nil"/>
              <w:left w:val="nil"/>
              <w:bottom w:val="single" w:sz="4" w:space="0" w:color="000000"/>
              <w:right w:val="single" w:sz="4" w:space="0" w:color="000000"/>
            </w:tcBorders>
            <w:shd w:val="clear" w:color="auto" w:fill="auto"/>
            <w:vAlign w:val="center"/>
            <w:hideMark/>
          </w:tcPr>
          <w:p w14:paraId="51EF906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E83827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1.000,000</w:t>
            </w:r>
          </w:p>
        </w:tc>
        <w:tc>
          <w:tcPr>
            <w:tcW w:w="830" w:type="dxa"/>
            <w:tcBorders>
              <w:top w:val="nil"/>
              <w:left w:val="nil"/>
              <w:bottom w:val="single" w:sz="4" w:space="0" w:color="000000"/>
              <w:right w:val="single" w:sz="4" w:space="0" w:color="000000"/>
            </w:tcBorders>
            <w:shd w:val="clear" w:color="auto" w:fill="auto"/>
            <w:vAlign w:val="center"/>
            <w:hideMark/>
          </w:tcPr>
          <w:p w14:paraId="463171F7"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0,210</w:t>
            </w:r>
          </w:p>
        </w:tc>
        <w:tc>
          <w:tcPr>
            <w:tcW w:w="1113" w:type="dxa"/>
            <w:tcBorders>
              <w:top w:val="nil"/>
              <w:left w:val="nil"/>
              <w:bottom w:val="single" w:sz="4" w:space="0" w:color="auto"/>
              <w:right w:val="single" w:sz="4" w:space="0" w:color="auto"/>
            </w:tcBorders>
            <w:shd w:val="clear" w:color="auto" w:fill="auto"/>
            <w:vAlign w:val="center"/>
            <w:hideMark/>
          </w:tcPr>
          <w:p w14:paraId="71EDDD14"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D474BFD"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33B0F56"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60768C4"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BA6F34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ECEEB6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72</w:t>
            </w:r>
          </w:p>
        </w:tc>
        <w:tc>
          <w:tcPr>
            <w:tcW w:w="523" w:type="dxa"/>
            <w:tcBorders>
              <w:top w:val="nil"/>
              <w:left w:val="nil"/>
              <w:bottom w:val="single" w:sz="4" w:space="0" w:color="000000"/>
              <w:right w:val="single" w:sz="4" w:space="0" w:color="000000"/>
            </w:tcBorders>
            <w:shd w:val="clear" w:color="auto" w:fill="auto"/>
            <w:vAlign w:val="center"/>
            <w:hideMark/>
          </w:tcPr>
          <w:p w14:paraId="532A237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30112</w:t>
            </w:r>
          </w:p>
        </w:tc>
        <w:tc>
          <w:tcPr>
            <w:tcW w:w="3369" w:type="dxa"/>
            <w:tcBorders>
              <w:top w:val="nil"/>
              <w:left w:val="nil"/>
              <w:bottom w:val="single" w:sz="4" w:space="0" w:color="000000"/>
              <w:right w:val="single" w:sz="4" w:space="0" w:color="000000"/>
            </w:tcBorders>
            <w:shd w:val="clear" w:color="auto" w:fill="auto"/>
            <w:vAlign w:val="center"/>
            <w:hideMark/>
          </w:tcPr>
          <w:p w14:paraId="129E690A"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GLIMEPIRIDA 4MG + METFORMINA CLORIDRATO 1000MG COMPRIMIDO REVESTIDO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623066F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5EA223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1.200,000</w:t>
            </w:r>
          </w:p>
        </w:tc>
        <w:tc>
          <w:tcPr>
            <w:tcW w:w="830" w:type="dxa"/>
            <w:tcBorders>
              <w:top w:val="nil"/>
              <w:left w:val="nil"/>
              <w:bottom w:val="single" w:sz="4" w:space="0" w:color="000000"/>
              <w:right w:val="single" w:sz="4" w:space="0" w:color="000000"/>
            </w:tcBorders>
            <w:shd w:val="clear" w:color="auto" w:fill="auto"/>
            <w:vAlign w:val="center"/>
            <w:hideMark/>
          </w:tcPr>
          <w:p w14:paraId="32304D36"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2,330</w:t>
            </w:r>
          </w:p>
        </w:tc>
        <w:tc>
          <w:tcPr>
            <w:tcW w:w="1113" w:type="dxa"/>
            <w:tcBorders>
              <w:top w:val="nil"/>
              <w:left w:val="nil"/>
              <w:bottom w:val="single" w:sz="4" w:space="0" w:color="auto"/>
              <w:right w:val="single" w:sz="4" w:space="0" w:color="auto"/>
            </w:tcBorders>
            <w:shd w:val="clear" w:color="auto" w:fill="auto"/>
            <w:vAlign w:val="center"/>
            <w:hideMark/>
          </w:tcPr>
          <w:p w14:paraId="020EDC60"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F28F47E"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138404C"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A7A8835" w14:textId="77777777" w:rsidTr="00620DF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54B1A2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D36C95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73</w:t>
            </w:r>
          </w:p>
        </w:tc>
        <w:tc>
          <w:tcPr>
            <w:tcW w:w="523" w:type="dxa"/>
            <w:tcBorders>
              <w:top w:val="nil"/>
              <w:left w:val="nil"/>
              <w:bottom w:val="single" w:sz="4" w:space="0" w:color="000000"/>
              <w:right w:val="single" w:sz="4" w:space="0" w:color="000000"/>
            </w:tcBorders>
            <w:shd w:val="clear" w:color="auto" w:fill="auto"/>
            <w:vAlign w:val="center"/>
            <w:hideMark/>
          </w:tcPr>
          <w:p w14:paraId="19D70EF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29898</w:t>
            </w:r>
          </w:p>
        </w:tc>
        <w:tc>
          <w:tcPr>
            <w:tcW w:w="3369" w:type="dxa"/>
            <w:tcBorders>
              <w:top w:val="nil"/>
              <w:left w:val="nil"/>
              <w:bottom w:val="single" w:sz="4" w:space="0" w:color="000000"/>
              <w:right w:val="single" w:sz="4" w:space="0" w:color="000000"/>
            </w:tcBorders>
            <w:shd w:val="clear" w:color="auto" w:fill="auto"/>
            <w:vAlign w:val="center"/>
            <w:hideMark/>
          </w:tcPr>
          <w:p w14:paraId="6A65AC9C"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GLIMEPIRIDA 4MG COMPRIMIDO (GENÉRICO)</w:t>
            </w:r>
          </w:p>
        </w:tc>
        <w:tc>
          <w:tcPr>
            <w:tcW w:w="495" w:type="dxa"/>
            <w:tcBorders>
              <w:top w:val="nil"/>
              <w:left w:val="nil"/>
              <w:bottom w:val="single" w:sz="4" w:space="0" w:color="000000"/>
              <w:right w:val="single" w:sz="4" w:space="0" w:color="000000"/>
            </w:tcBorders>
            <w:shd w:val="clear" w:color="auto" w:fill="auto"/>
            <w:vAlign w:val="center"/>
            <w:hideMark/>
          </w:tcPr>
          <w:p w14:paraId="599BD42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A27DE0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500,000</w:t>
            </w:r>
          </w:p>
        </w:tc>
        <w:tc>
          <w:tcPr>
            <w:tcW w:w="830" w:type="dxa"/>
            <w:tcBorders>
              <w:top w:val="nil"/>
              <w:left w:val="nil"/>
              <w:bottom w:val="single" w:sz="4" w:space="0" w:color="000000"/>
              <w:right w:val="single" w:sz="4" w:space="0" w:color="000000"/>
            </w:tcBorders>
            <w:shd w:val="clear" w:color="auto" w:fill="auto"/>
            <w:vAlign w:val="center"/>
            <w:hideMark/>
          </w:tcPr>
          <w:p w14:paraId="767E5D6E"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0,210</w:t>
            </w:r>
          </w:p>
        </w:tc>
        <w:tc>
          <w:tcPr>
            <w:tcW w:w="1113" w:type="dxa"/>
            <w:tcBorders>
              <w:top w:val="nil"/>
              <w:left w:val="nil"/>
              <w:bottom w:val="single" w:sz="4" w:space="0" w:color="auto"/>
              <w:right w:val="single" w:sz="4" w:space="0" w:color="auto"/>
            </w:tcBorders>
            <w:shd w:val="clear" w:color="auto" w:fill="auto"/>
            <w:vAlign w:val="center"/>
            <w:hideMark/>
          </w:tcPr>
          <w:p w14:paraId="68D33474"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9902AC6"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7AC59F3B"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4A2CADE" w14:textId="77777777" w:rsidTr="00620DFC">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9C810C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2B386CA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74</w:t>
            </w:r>
          </w:p>
        </w:tc>
        <w:tc>
          <w:tcPr>
            <w:tcW w:w="523" w:type="dxa"/>
            <w:tcBorders>
              <w:top w:val="nil"/>
              <w:left w:val="nil"/>
              <w:bottom w:val="single" w:sz="4" w:space="0" w:color="000000"/>
              <w:right w:val="single" w:sz="4" w:space="0" w:color="000000"/>
            </w:tcBorders>
            <w:shd w:val="clear" w:color="auto" w:fill="auto"/>
            <w:vAlign w:val="center"/>
            <w:hideMark/>
          </w:tcPr>
          <w:p w14:paraId="2EABF0C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30225</w:t>
            </w:r>
          </w:p>
        </w:tc>
        <w:tc>
          <w:tcPr>
            <w:tcW w:w="3369" w:type="dxa"/>
            <w:tcBorders>
              <w:top w:val="nil"/>
              <w:left w:val="nil"/>
              <w:bottom w:val="single" w:sz="4" w:space="0" w:color="000000"/>
              <w:right w:val="single" w:sz="4" w:space="0" w:color="000000"/>
            </w:tcBorders>
            <w:shd w:val="clear" w:color="auto" w:fill="auto"/>
            <w:vAlign w:val="center"/>
            <w:hideMark/>
          </w:tcPr>
          <w:p w14:paraId="15417E34"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INSULINA ASPARTE 100U/ML (EQUIVALENTE A 3,5MG DE INSULINA ASPARTE/ML) SOLUÇÃO INJETÁVEL SC. APRESENTAÇÃO: CANETA APLICADORA SISTEMA FLEXPEN C/ AMPOLA PRÉ-ENCHIDA 3ML (SIMILAR)</w:t>
            </w:r>
          </w:p>
        </w:tc>
        <w:tc>
          <w:tcPr>
            <w:tcW w:w="495" w:type="dxa"/>
            <w:tcBorders>
              <w:top w:val="nil"/>
              <w:left w:val="nil"/>
              <w:bottom w:val="single" w:sz="4" w:space="0" w:color="000000"/>
              <w:right w:val="single" w:sz="4" w:space="0" w:color="000000"/>
            </w:tcBorders>
            <w:shd w:val="clear" w:color="auto" w:fill="auto"/>
            <w:vAlign w:val="center"/>
            <w:hideMark/>
          </w:tcPr>
          <w:p w14:paraId="0C935E4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C952F1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25,000</w:t>
            </w:r>
          </w:p>
        </w:tc>
        <w:tc>
          <w:tcPr>
            <w:tcW w:w="830" w:type="dxa"/>
            <w:tcBorders>
              <w:top w:val="nil"/>
              <w:left w:val="nil"/>
              <w:bottom w:val="single" w:sz="4" w:space="0" w:color="000000"/>
              <w:right w:val="single" w:sz="4" w:space="0" w:color="000000"/>
            </w:tcBorders>
            <w:shd w:val="clear" w:color="auto" w:fill="auto"/>
            <w:vAlign w:val="center"/>
            <w:hideMark/>
          </w:tcPr>
          <w:p w14:paraId="523BBED9"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53,630</w:t>
            </w:r>
          </w:p>
        </w:tc>
        <w:tc>
          <w:tcPr>
            <w:tcW w:w="1113" w:type="dxa"/>
            <w:tcBorders>
              <w:top w:val="nil"/>
              <w:left w:val="nil"/>
              <w:bottom w:val="single" w:sz="4" w:space="0" w:color="auto"/>
              <w:right w:val="single" w:sz="4" w:space="0" w:color="auto"/>
            </w:tcBorders>
            <w:shd w:val="clear" w:color="auto" w:fill="auto"/>
            <w:vAlign w:val="center"/>
            <w:hideMark/>
          </w:tcPr>
          <w:p w14:paraId="59156798"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534071D"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801B5A8"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79060845" w14:textId="77777777" w:rsidTr="00620DFC">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44D828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C94A99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75</w:t>
            </w:r>
          </w:p>
        </w:tc>
        <w:tc>
          <w:tcPr>
            <w:tcW w:w="523" w:type="dxa"/>
            <w:tcBorders>
              <w:top w:val="nil"/>
              <w:left w:val="nil"/>
              <w:bottom w:val="single" w:sz="4" w:space="0" w:color="000000"/>
              <w:right w:val="single" w:sz="4" w:space="0" w:color="000000"/>
            </w:tcBorders>
            <w:shd w:val="clear" w:color="auto" w:fill="auto"/>
            <w:vAlign w:val="center"/>
            <w:hideMark/>
          </w:tcPr>
          <w:p w14:paraId="5E3AE31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30227</w:t>
            </w:r>
          </w:p>
        </w:tc>
        <w:tc>
          <w:tcPr>
            <w:tcW w:w="3369" w:type="dxa"/>
            <w:tcBorders>
              <w:top w:val="nil"/>
              <w:left w:val="nil"/>
              <w:bottom w:val="single" w:sz="4" w:space="0" w:color="000000"/>
              <w:right w:val="single" w:sz="4" w:space="0" w:color="000000"/>
            </w:tcBorders>
            <w:shd w:val="clear" w:color="auto" w:fill="auto"/>
            <w:vAlign w:val="center"/>
            <w:hideMark/>
          </w:tcPr>
          <w:p w14:paraId="1425DB85"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INSULINA GLARGINA 100UI/ML (EQUIVALENTE A 3,638MG DE INSULINA GLARGINA/ML) SOLUÇÃO INJETÁVEL SC. APRESENTAÇÃO: CANETA SISTEMA CLICK STAR COM REFIL PRÉ-ENCHIDO 3ML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0B6336B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836C33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30,000</w:t>
            </w:r>
          </w:p>
        </w:tc>
        <w:tc>
          <w:tcPr>
            <w:tcW w:w="830" w:type="dxa"/>
            <w:tcBorders>
              <w:top w:val="nil"/>
              <w:left w:val="nil"/>
              <w:bottom w:val="single" w:sz="4" w:space="0" w:color="000000"/>
              <w:right w:val="single" w:sz="4" w:space="0" w:color="000000"/>
            </w:tcBorders>
            <w:shd w:val="clear" w:color="auto" w:fill="auto"/>
            <w:vAlign w:val="center"/>
            <w:hideMark/>
          </w:tcPr>
          <w:p w14:paraId="67EB689F"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62,310</w:t>
            </w:r>
          </w:p>
        </w:tc>
        <w:tc>
          <w:tcPr>
            <w:tcW w:w="1113" w:type="dxa"/>
            <w:tcBorders>
              <w:top w:val="nil"/>
              <w:left w:val="nil"/>
              <w:bottom w:val="single" w:sz="4" w:space="0" w:color="auto"/>
              <w:right w:val="single" w:sz="4" w:space="0" w:color="auto"/>
            </w:tcBorders>
            <w:shd w:val="clear" w:color="auto" w:fill="auto"/>
            <w:vAlign w:val="center"/>
            <w:hideMark/>
          </w:tcPr>
          <w:p w14:paraId="4D198795"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7734794"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C8DDA8C"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64498228"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7782FF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8D5A63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76</w:t>
            </w:r>
          </w:p>
        </w:tc>
        <w:tc>
          <w:tcPr>
            <w:tcW w:w="523" w:type="dxa"/>
            <w:tcBorders>
              <w:top w:val="nil"/>
              <w:left w:val="nil"/>
              <w:bottom w:val="single" w:sz="4" w:space="0" w:color="000000"/>
              <w:right w:val="single" w:sz="4" w:space="0" w:color="000000"/>
            </w:tcBorders>
            <w:shd w:val="clear" w:color="auto" w:fill="auto"/>
            <w:vAlign w:val="center"/>
            <w:hideMark/>
          </w:tcPr>
          <w:p w14:paraId="1755A94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29981</w:t>
            </w:r>
          </w:p>
        </w:tc>
        <w:tc>
          <w:tcPr>
            <w:tcW w:w="3369" w:type="dxa"/>
            <w:tcBorders>
              <w:top w:val="nil"/>
              <w:left w:val="nil"/>
              <w:bottom w:val="single" w:sz="4" w:space="0" w:color="000000"/>
              <w:right w:val="single" w:sz="4" w:space="0" w:color="000000"/>
            </w:tcBorders>
            <w:shd w:val="clear" w:color="auto" w:fill="auto"/>
            <w:vAlign w:val="center"/>
            <w:hideMark/>
          </w:tcPr>
          <w:p w14:paraId="4C4CC058"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IVABRADINA 5MG COMPRIMIDO REVESTIDO (REFERÊNCIA)</w:t>
            </w:r>
          </w:p>
        </w:tc>
        <w:tc>
          <w:tcPr>
            <w:tcW w:w="495" w:type="dxa"/>
            <w:tcBorders>
              <w:top w:val="nil"/>
              <w:left w:val="nil"/>
              <w:bottom w:val="single" w:sz="4" w:space="0" w:color="000000"/>
              <w:right w:val="single" w:sz="4" w:space="0" w:color="000000"/>
            </w:tcBorders>
            <w:shd w:val="clear" w:color="auto" w:fill="auto"/>
            <w:vAlign w:val="center"/>
            <w:hideMark/>
          </w:tcPr>
          <w:p w14:paraId="377BD3D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247B0A8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60,000</w:t>
            </w:r>
          </w:p>
        </w:tc>
        <w:tc>
          <w:tcPr>
            <w:tcW w:w="830" w:type="dxa"/>
            <w:tcBorders>
              <w:top w:val="nil"/>
              <w:left w:val="nil"/>
              <w:bottom w:val="single" w:sz="4" w:space="0" w:color="000000"/>
              <w:right w:val="single" w:sz="4" w:space="0" w:color="000000"/>
            </w:tcBorders>
            <w:shd w:val="clear" w:color="auto" w:fill="auto"/>
            <w:vAlign w:val="center"/>
            <w:hideMark/>
          </w:tcPr>
          <w:p w14:paraId="1F5040C1"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2,720</w:t>
            </w:r>
          </w:p>
        </w:tc>
        <w:tc>
          <w:tcPr>
            <w:tcW w:w="1113" w:type="dxa"/>
            <w:tcBorders>
              <w:top w:val="nil"/>
              <w:left w:val="nil"/>
              <w:bottom w:val="single" w:sz="4" w:space="0" w:color="auto"/>
              <w:right w:val="single" w:sz="4" w:space="0" w:color="auto"/>
            </w:tcBorders>
            <w:shd w:val="clear" w:color="auto" w:fill="auto"/>
            <w:vAlign w:val="center"/>
            <w:hideMark/>
          </w:tcPr>
          <w:p w14:paraId="64D0DFD0"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C271524"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262D31B"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61C5C9A1"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313201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FC2A08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77</w:t>
            </w:r>
          </w:p>
        </w:tc>
        <w:tc>
          <w:tcPr>
            <w:tcW w:w="523" w:type="dxa"/>
            <w:tcBorders>
              <w:top w:val="nil"/>
              <w:left w:val="nil"/>
              <w:bottom w:val="single" w:sz="4" w:space="0" w:color="000000"/>
              <w:right w:val="single" w:sz="4" w:space="0" w:color="000000"/>
            </w:tcBorders>
            <w:shd w:val="clear" w:color="auto" w:fill="auto"/>
            <w:vAlign w:val="center"/>
            <w:hideMark/>
          </w:tcPr>
          <w:p w14:paraId="2894CE8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29794</w:t>
            </w:r>
          </w:p>
        </w:tc>
        <w:tc>
          <w:tcPr>
            <w:tcW w:w="3369" w:type="dxa"/>
            <w:tcBorders>
              <w:top w:val="nil"/>
              <w:left w:val="nil"/>
              <w:bottom w:val="single" w:sz="4" w:space="0" w:color="000000"/>
              <w:right w:val="single" w:sz="4" w:space="0" w:color="000000"/>
            </w:tcBorders>
            <w:shd w:val="clear" w:color="auto" w:fill="auto"/>
            <w:vAlign w:val="center"/>
            <w:hideMark/>
          </w:tcPr>
          <w:p w14:paraId="6FC4046E"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LAMOTRIGINA 100MG COMPRIMIDO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4DEAE5A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779DF1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300,000</w:t>
            </w:r>
          </w:p>
        </w:tc>
        <w:tc>
          <w:tcPr>
            <w:tcW w:w="830" w:type="dxa"/>
            <w:tcBorders>
              <w:top w:val="nil"/>
              <w:left w:val="nil"/>
              <w:bottom w:val="single" w:sz="4" w:space="0" w:color="000000"/>
              <w:right w:val="single" w:sz="4" w:space="0" w:color="000000"/>
            </w:tcBorders>
            <w:shd w:val="clear" w:color="auto" w:fill="auto"/>
            <w:vAlign w:val="center"/>
            <w:hideMark/>
          </w:tcPr>
          <w:p w14:paraId="29711708"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0,250</w:t>
            </w:r>
          </w:p>
        </w:tc>
        <w:tc>
          <w:tcPr>
            <w:tcW w:w="1113" w:type="dxa"/>
            <w:tcBorders>
              <w:top w:val="nil"/>
              <w:left w:val="nil"/>
              <w:bottom w:val="single" w:sz="4" w:space="0" w:color="auto"/>
              <w:right w:val="single" w:sz="4" w:space="0" w:color="auto"/>
            </w:tcBorders>
            <w:shd w:val="clear" w:color="auto" w:fill="auto"/>
            <w:vAlign w:val="center"/>
            <w:hideMark/>
          </w:tcPr>
          <w:p w14:paraId="728D49EC"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159CF88"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D7B645A"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1CA62721"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BD505C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64B401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78</w:t>
            </w:r>
          </w:p>
        </w:tc>
        <w:tc>
          <w:tcPr>
            <w:tcW w:w="523" w:type="dxa"/>
            <w:tcBorders>
              <w:top w:val="nil"/>
              <w:left w:val="nil"/>
              <w:bottom w:val="single" w:sz="4" w:space="0" w:color="000000"/>
              <w:right w:val="single" w:sz="4" w:space="0" w:color="000000"/>
            </w:tcBorders>
            <w:shd w:val="clear" w:color="auto" w:fill="auto"/>
            <w:vAlign w:val="center"/>
            <w:hideMark/>
          </w:tcPr>
          <w:p w14:paraId="7FE59C6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29792</w:t>
            </w:r>
          </w:p>
        </w:tc>
        <w:tc>
          <w:tcPr>
            <w:tcW w:w="3369" w:type="dxa"/>
            <w:tcBorders>
              <w:top w:val="nil"/>
              <w:left w:val="nil"/>
              <w:bottom w:val="single" w:sz="4" w:space="0" w:color="000000"/>
              <w:right w:val="single" w:sz="4" w:space="0" w:color="000000"/>
            </w:tcBorders>
            <w:shd w:val="clear" w:color="auto" w:fill="auto"/>
            <w:vAlign w:val="center"/>
            <w:hideMark/>
          </w:tcPr>
          <w:p w14:paraId="26AEC9AE"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LAMOTRIGINA 50MG COMPRIMIDO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1A7BE82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E863F7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60,000</w:t>
            </w:r>
          </w:p>
        </w:tc>
        <w:tc>
          <w:tcPr>
            <w:tcW w:w="830" w:type="dxa"/>
            <w:tcBorders>
              <w:top w:val="nil"/>
              <w:left w:val="nil"/>
              <w:bottom w:val="single" w:sz="4" w:space="0" w:color="000000"/>
              <w:right w:val="single" w:sz="4" w:space="0" w:color="000000"/>
            </w:tcBorders>
            <w:shd w:val="clear" w:color="auto" w:fill="auto"/>
            <w:vAlign w:val="center"/>
            <w:hideMark/>
          </w:tcPr>
          <w:p w14:paraId="1F3D9884"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0,320</w:t>
            </w:r>
          </w:p>
        </w:tc>
        <w:tc>
          <w:tcPr>
            <w:tcW w:w="1113" w:type="dxa"/>
            <w:tcBorders>
              <w:top w:val="nil"/>
              <w:left w:val="nil"/>
              <w:bottom w:val="single" w:sz="4" w:space="0" w:color="auto"/>
              <w:right w:val="single" w:sz="4" w:space="0" w:color="auto"/>
            </w:tcBorders>
            <w:shd w:val="clear" w:color="auto" w:fill="auto"/>
            <w:vAlign w:val="center"/>
            <w:hideMark/>
          </w:tcPr>
          <w:p w14:paraId="1910C317"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319199B"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4F81763"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4BFF5F0D"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D37E1A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3D7794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79</w:t>
            </w:r>
          </w:p>
        </w:tc>
        <w:tc>
          <w:tcPr>
            <w:tcW w:w="523" w:type="dxa"/>
            <w:tcBorders>
              <w:top w:val="nil"/>
              <w:left w:val="nil"/>
              <w:bottom w:val="single" w:sz="4" w:space="0" w:color="000000"/>
              <w:right w:val="single" w:sz="4" w:space="0" w:color="000000"/>
            </w:tcBorders>
            <w:shd w:val="clear" w:color="auto" w:fill="auto"/>
            <w:vAlign w:val="center"/>
            <w:hideMark/>
          </w:tcPr>
          <w:p w14:paraId="0C54CE4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30093</w:t>
            </w:r>
          </w:p>
        </w:tc>
        <w:tc>
          <w:tcPr>
            <w:tcW w:w="3369" w:type="dxa"/>
            <w:tcBorders>
              <w:top w:val="nil"/>
              <w:left w:val="nil"/>
              <w:bottom w:val="single" w:sz="4" w:space="0" w:color="000000"/>
              <w:right w:val="single" w:sz="4" w:space="0" w:color="000000"/>
            </w:tcBorders>
            <w:shd w:val="clear" w:color="auto" w:fill="auto"/>
            <w:vAlign w:val="center"/>
            <w:hideMark/>
          </w:tcPr>
          <w:p w14:paraId="2C7A045C"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LANSOPRAZOL 30MG CÁPSULA DURA DE LIBERAÇÃO RETARDADA (SIMILAR)</w:t>
            </w:r>
          </w:p>
        </w:tc>
        <w:tc>
          <w:tcPr>
            <w:tcW w:w="495" w:type="dxa"/>
            <w:tcBorders>
              <w:top w:val="nil"/>
              <w:left w:val="nil"/>
              <w:bottom w:val="single" w:sz="4" w:space="0" w:color="000000"/>
              <w:right w:val="single" w:sz="4" w:space="0" w:color="000000"/>
            </w:tcBorders>
            <w:shd w:val="clear" w:color="auto" w:fill="auto"/>
            <w:vAlign w:val="center"/>
            <w:hideMark/>
          </w:tcPr>
          <w:p w14:paraId="6006085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27B30B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120,000</w:t>
            </w:r>
          </w:p>
        </w:tc>
        <w:tc>
          <w:tcPr>
            <w:tcW w:w="830" w:type="dxa"/>
            <w:tcBorders>
              <w:top w:val="nil"/>
              <w:left w:val="nil"/>
              <w:bottom w:val="single" w:sz="4" w:space="0" w:color="000000"/>
              <w:right w:val="single" w:sz="4" w:space="0" w:color="000000"/>
            </w:tcBorders>
            <w:shd w:val="clear" w:color="auto" w:fill="auto"/>
            <w:vAlign w:val="center"/>
            <w:hideMark/>
          </w:tcPr>
          <w:p w14:paraId="2B09F73D"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0,510</w:t>
            </w:r>
          </w:p>
        </w:tc>
        <w:tc>
          <w:tcPr>
            <w:tcW w:w="1113" w:type="dxa"/>
            <w:tcBorders>
              <w:top w:val="nil"/>
              <w:left w:val="nil"/>
              <w:bottom w:val="single" w:sz="4" w:space="0" w:color="auto"/>
              <w:right w:val="single" w:sz="4" w:space="0" w:color="auto"/>
            </w:tcBorders>
            <w:shd w:val="clear" w:color="auto" w:fill="auto"/>
            <w:vAlign w:val="center"/>
            <w:hideMark/>
          </w:tcPr>
          <w:p w14:paraId="385EAF8F"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381D6F8"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720AFA6"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7F6FCD9E"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EEE573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8944BC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80</w:t>
            </w:r>
          </w:p>
        </w:tc>
        <w:tc>
          <w:tcPr>
            <w:tcW w:w="523" w:type="dxa"/>
            <w:tcBorders>
              <w:top w:val="nil"/>
              <w:left w:val="nil"/>
              <w:bottom w:val="single" w:sz="4" w:space="0" w:color="000000"/>
              <w:right w:val="single" w:sz="4" w:space="0" w:color="000000"/>
            </w:tcBorders>
            <w:shd w:val="clear" w:color="auto" w:fill="auto"/>
            <w:vAlign w:val="center"/>
            <w:hideMark/>
          </w:tcPr>
          <w:p w14:paraId="2C2C85C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30052</w:t>
            </w:r>
          </w:p>
        </w:tc>
        <w:tc>
          <w:tcPr>
            <w:tcW w:w="3369" w:type="dxa"/>
            <w:tcBorders>
              <w:top w:val="nil"/>
              <w:left w:val="nil"/>
              <w:bottom w:val="single" w:sz="4" w:space="0" w:color="000000"/>
              <w:right w:val="single" w:sz="4" w:space="0" w:color="000000"/>
            </w:tcBorders>
            <w:shd w:val="clear" w:color="auto" w:fill="auto"/>
            <w:vAlign w:val="center"/>
            <w:hideMark/>
          </w:tcPr>
          <w:p w14:paraId="43153E18"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LEVODOPA 250MG + CARBIDOPA 25MG COMPRIMIDO (REFERÊNCIA)</w:t>
            </w:r>
          </w:p>
        </w:tc>
        <w:tc>
          <w:tcPr>
            <w:tcW w:w="495" w:type="dxa"/>
            <w:tcBorders>
              <w:top w:val="nil"/>
              <w:left w:val="nil"/>
              <w:bottom w:val="single" w:sz="4" w:space="0" w:color="000000"/>
              <w:right w:val="single" w:sz="4" w:space="0" w:color="000000"/>
            </w:tcBorders>
            <w:shd w:val="clear" w:color="auto" w:fill="auto"/>
            <w:vAlign w:val="center"/>
            <w:hideMark/>
          </w:tcPr>
          <w:p w14:paraId="20FC02E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F0805C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600,000</w:t>
            </w:r>
          </w:p>
        </w:tc>
        <w:tc>
          <w:tcPr>
            <w:tcW w:w="830" w:type="dxa"/>
            <w:tcBorders>
              <w:top w:val="nil"/>
              <w:left w:val="nil"/>
              <w:bottom w:val="single" w:sz="4" w:space="0" w:color="000000"/>
              <w:right w:val="single" w:sz="4" w:space="0" w:color="000000"/>
            </w:tcBorders>
            <w:shd w:val="clear" w:color="auto" w:fill="auto"/>
            <w:vAlign w:val="center"/>
            <w:hideMark/>
          </w:tcPr>
          <w:p w14:paraId="71D25D0F"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1,270</w:t>
            </w:r>
          </w:p>
        </w:tc>
        <w:tc>
          <w:tcPr>
            <w:tcW w:w="1113" w:type="dxa"/>
            <w:tcBorders>
              <w:top w:val="nil"/>
              <w:left w:val="nil"/>
              <w:bottom w:val="single" w:sz="4" w:space="0" w:color="auto"/>
              <w:right w:val="single" w:sz="4" w:space="0" w:color="auto"/>
            </w:tcBorders>
            <w:shd w:val="clear" w:color="auto" w:fill="auto"/>
            <w:vAlign w:val="center"/>
            <w:hideMark/>
          </w:tcPr>
          <w:p w14:paraId="2E490A74"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322BD50"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26C5703E"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2967D81D"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F30111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20CB8B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81</w:t>
            </w:r>
          </w:p>
        </w:tc>
        <w:tc>
          <w:tcPr>
            <w:tcW w:w="523" w:type="dxa"/>
            <w:tcBorders>
              <w:top w:val="nil"/>
              <w:left w:val="nil"/>
              <w:bottom w:val="single" w:sz="4" w:space="0" w:color="000000"/>
              <w:right w:val="single" w:sz="4" w:space="0" w:color="000000"/>
            </w:tcBorders>
            <w:shd w:val="clear" w:color="auto" w:fill="auto"/>
            <w:vAlign w:val="center"/>
            <w:hideMark/>
          </w:tcPr>
          <w:p w14:paraId="6D17D73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30099</w:t>
            </w:r>
          </w:p>
        </w:tc>
        <w:tc>
          <w:tcPr>
            <w:tcW w:w="3369" w:type="dxa"/>
            <w:tcBorders>
              <w:top w:val="nil"/>
              <w:left w:val="nil"/>
              <w:bottom w:val="single" w:sz="4" w:space="0" w:color="000000"/>
              <w:right w:val="single" w:sz="4" w:space="0" w:color="000000"/>
            </w:tcBorders>
            <w:shd w:val="clear" w:color="auto" w:fill="auto"/>
            <w:vAlign w:val="center"/>
            <w:hideMark/>
          </w:tcPr>
          <w:p w14:paraId="46A9425C"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LEVOFLOXACINO 500MG COMPRIMIDO (GENÉRICO)</w:t>
            </w:r>
          </w:p>
        </w:tc>
        <w:tc>
          <w:tcPr>
            <w:tcW w:w="495" w:type="dxa"/>
            <w:tcBorders>
              <w:top w:val="nil"/>
              <w:left w:val="nil"/>
              <w:bottom w:val="single" w:sz="4" w:space="0" w:color="000000"/>
              <w:right w:val="single" w:sz="4" w:space="0" w:color="000000"/>
            </w:tcBorders>
            <w:shd w:val="clear" w:color="auto" w:fill="auto"/>
            <w:vAlign w:val="center"/>
            <w:hideMark/>
          </w:tcPr>
          <w:p w14:paraId="66639F5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6E5616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120,000</w:t>
            </w:r>
          </w:p>
        </w:tc>
        <w:tc>
          <w:tcPr>
            <w:tcW w:w="830" w:type="dxa"/>
            <w:tcBorders>
              <w:top w:val="nil"/>
              <w:left w:val="nil"/>
              <w:bottom w:val="single" w:sz="4" w:space="0" w:color="000000"/>
              <w:right w:val="single" w:sz="4" w:space="0" w:color="000000"/>
            </w:tcBorders>
            <w:shd w:val="clear" w:color="auto" w:fill="auto"/>
            <w:vAlign w:val="center"/>
            <w:hideMark/>
          </w:tcPr>
          <w:p w14:paraId="78D6126A"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1,250</w:t>
            </w:r>
          </w:p>
        </w:tc>
        <w:tc>
          <w:tcPr>
            <w:tcW w:w="1113" w:type="dxa"/>
            <w:tcBorders>
              <w:top w:val="nil"/>
              <w:left w:val="nil"/>
              <w:bottom w:val="single" w:sz="4" w:space="0" w:color="auto"/>
              <w:right w:val="single" w:sz="4" w:space="0" w:color="auto"/>
            </w:tcBorders>
            <w:shd w:val="clear" w:color="auto" w:fill="auto"/>
            <w:vAlign w:val="center"/>
            <w:hideMark/>
          </w:tcPr>
          <w:p w14:paraId="478D6B96"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76535BB"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20CB116A"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7A0D093D"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FDAAAC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2D555E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82</w:t>
            </w:r>
          </w:p>
        </w:tc>
        <w:tc>
          <w:tcPr>
            <w:tcW w:w="523" w:type="dxa"/>
            <w:tcBorders>
              <w:top w:val="nil"/>
              <w:left w:val="nil"/>
              <w:bottom w:val="single" w:sz="4" w:space="0" w:color="000000"/>
              <w:right w:val="single" w:sz="4" w:space="0" w:color="000000"/>
            </w:tcBorders>
            <w:shd w:val="clear" w:color="auto" w:fill="auto"/>
            <w:vAlign w:val="center"/>
            <w:hideMark/>
          </w:tcPr>
          <w:p w14:paraId="5D4D43B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29977</w:t>
            </w:r>
          </w:p>
        </w:tc>
        <w:tc>
          <w:tcPr>
            <w:tcW w:w="3369" w:type="dxa"/>
            <w:tcBorders>
              <w:top w:val="nil"/>
              <w:left w:val="nil"/>
              <w:bottom w:val="single" w:sz="4" w:space="0" w:color="000000"/>
              <w:right w:val="single" w:sz="4" w:space="0" w:color="000000"/>
            </w:tcBorders>
            <w:shd w:val="clear" w:color="auto" w:fill="auto"/>
            <w:vAlign w:val="center"/>
            <w:hideMark/>
          </w:tcPr>
          <w:p w14:paraId="782B207C"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LEVOMEPROMAZINA MALEATO 25MG COMPRIMIDO REVESTIDO (NEOZINE 25MG®)</w:t>
            </w:r>
          </w:p>
        </w:tc>
        <w:tc>
          <w:tcPr>
            <w:tcW w:w="495" w:type="dxa"/>
            <w:tcBorders>
              <w:top w:val="nil"/>
              <w:left w:val="nil"/>
              <w:bottom w:val="single" w:sz="4" w:space="0" w:color="000000"/>
              <w:right w:val="single" w:sz="4" w:space="0" w:color="000000"/>
            </w:tcBorders>
            <w:shd w:val="clear" w:color="auto" w:fill="auto"/>
            <w:vAlign w:val="center"/>
            <w:hideMark/>
          </w:tcPr>
          <w:p w14:paraId="298A3BE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7297E6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450,000</w:t>
            </w:r>
          </w:p>
        </w:tc>
        <w:tc>
          <w:tcPr>
            <w:tcW w:w="830" w:type="dxa"/>
            <w:tcBorders>
              <w:top w:val="nil"/>
              <w:left w:val="nil"/>
              <w:bottom w:val="single" w:sz="4" w:space="0" w:color="000000"/>
              <w:right w:val="single" w:sz="4" w:space="0" w:color="000000"/>
            </w:tcBorders>
            <w:shd w:val="clear" w:color="auto" w:fill="auto"/>
            <w:vAlign w:val="center"/>
            <w:hideMark/>
          </w:tcPr>
          <w:p w14:paraId="4DE36C64"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0,600</w:t>
            </w:r>
          </w:p>
        </w:tc>
        <w:tc>
          <w:tcPr>
            <w:tcW w:w="1113" w:type="dxa"/>
            <w:tcBorders>
              <w:top w:val="nil"/>
              <w:left w:val="nil"/>
              <w:bottom w:val="single" w:sz="4" w:space="0" w:color="auto"/>
              <w:right w:val="single" w:sz="4" w:space="0" w:color="auto"/>
            </w:tcBorders>
            <w:shd w:val="clear" w:color="auto" w:fill="auto"/>
            <w:vAlign w:val="center"/>
            <w:hideMark/>
          </w:tcPr>
          <w:p w14:paraId="28C227E6"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B8167CA"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E7783ED"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6E4E80A"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12869F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675E57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83</w:t>
            </w:r>
          </w:p>
        </w:tc>
        <w:tc>
          <w:tcPr>
            <w:tcW w:w="523" w:type="dxa"/>
            <w:tcBorders>
              <w:top w:val="nil"/>
              <w:left w:val="nil"/>
              <w:bottom w:val="single" w:sz="4" w:space="0" w:color="000000"/>
              <w:right w:val="single" w:sz="4" w:space="0" w:color="000000"/>
            </w:tcBorders>
            <w:shd w:val="clear" w:color="auto" w:fill="auto"/>
            <w:vAlign w:val="center"/>
            <w:hideMark/>
          </w:tcPr>
          <w:p w14:paraId="53F21EE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29978</w:t>
            </w:r>
          </w:p>
        </w:tc>
        <w:tc>
          <w:tcPr>
            <w:tcW w:w="3369" w:type="dxa"/>
            <w:tcBorders>
              <w:top w:val="nil"/>
              <w:left w:val="nil"/>
              <w:bottom w:val="single" w:sz="4" w:space="0" w:color="000000"/>
              <w:right w:val="single" w:sz="4" w:space="0" w:color="000000"/>
            </w:tcBorders>
            <w:shd w:val="clear" w:color="auto" w:fill="auto"/>
            <w:vAlign w:val="center"/>
            <w:hideMark/>
          </w:tcPr>
          <w:p w14:paraId="0A97DDEF"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LEVOMEPROMAZINA MALEATO 25MG COMPRIMIDO REVESTIDO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7F29C9C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12EBAB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1.000,000</w:t>
            </w:r>
          </w:p>
        </w:tc>
        <w:tc>
          <w:tcPr>
            <w:tcW w:w="830" w:type="dxa"/>
            <w:tcBorders>
              <w:top w:val="nil"/>
              <w:left w:val="nil"/>
              <w:bottom w:val="single" w:sz="4" w:space="0" w:color="000000"/>
              <w:right w:val="single" w:sz="4" w:space="0" w:color="000000"/>
            </w:tcBorders>
            <w:shd w:val="clear" w:color="auto" w:fill="auto"/>
            <w:vAlign w:val="center"/>
            <w:hideMark/>
          </w:tcPr>
          <w:p w14:paraId="78BE268B"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0,600</w:t>
            </w:r>
          </w:p>
        </w:tc>
        <w:tc>
          <w:tcPr>
            <w:tcW w:w="1113" w:type="dxa"/>
            <w:tcBorders>
              <w:top w:val="nil"/>
              <w:left w:val="nil"/>
              <w:bottom w:val="single" w:sz="4" w:space="0" w:color="auto"/>
              <w:right w:val="single" w:sz="4" w:space="0" w:color="auto"/>
            </w:tcBorders>
            <w:shd w:val="clear" w:color="auto" w:fill="auto"/>
            <w:vAlign w:val="center"/>
            <w:hideMark/>
          </w:tcPr>
          <w:p w14:paraId="31D98C72"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1EDD0A7"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B6A44FA"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1A75F7B"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6A6A17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18D70A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84</w:t>
            </w:r>
          </w:p>
        </w:tc>
        <w:tc>
          <w:tcPr>
            <w:tcW w:w="523" w:type="dxa"/>
            <w:tcBorders>
              <w:top w:val="nil"/>
              <w:left w:val="nil"/>
              <w:bottom w:val="single" w:sz="4" w:space="0" w:color="000000"/>
              <w:right w:val="single" w:sz="4" w:space="0" w:color="000000"/>
            </w:tcBorders>
            <w:shd w:val="clear" w:color="auto" w:fill="auto"/>
            <w:vAlign w:val="center"/>
            <w:hideMark/>
          </w:tcPr>
          <w:p w14:paraId="0A26A9E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30235</w:t>
            </w:r>
          </w:p>
        </w:tc>
        <w:tc>
          <w:tcPr>
            <w:tcW w:w="3369" w:type="dxa"/>
            <w:tcBorders>
              <w:top w:val="nil"/>
              <w:left w:val="nil"/>
              <w:bottom w:val="single" w:sz="4" w:space="0" w:color="000000"/>
              <w:right w:val="single" w:sz="4" w:space="0" w:color="000000"/>
            </w:tcBorders>
            <w:shd w:val="clear" w:color="auto" w:fill="auto"/>
            <w:vAlign w:val="center"/>
            <w:hideMark/>
          </w:tcPr>
          <w:p w14:paraId="084FEAF8"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LEVOMEPROMAZINA MALEATO 40MG/ML FRASCO 20ML FRASCO 20ML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7CF5D17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D724E0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1.000,000</w:t>
            </w:r>
          </w:p>
        </w:tc>
        <w:tc>
          <w:tcPr>
            <w:tcW w:w="830" w:type="dxa"/>
            <w:tcBorders>
              <w:top w:val="nil"/>
              <w:left w:val="nil"/>
              <w:bottom w:val="single" w:sz="4" w:space="0" w:color="000000"/>
              <w:right w:val="single" w:sz="4" w:space="0" w:color="000000"/>
            </w:tcBorders>
            <w:shd w:val="clear" w:color="auto" w:fill="auto"/>
            <w:vAlign w:val="center"/>
            <w:hideMark/>
          </w:tcPr>
          <w:p w14:paraId="25281D37"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13,670</w:t>
            </w:r>
          </w:p>
        </w:tc>
        <w:tc>
          <w:tcPr>
            <w:tcW w:w="1113" w:type="dxa"/>
            <w:tcBorders>
              <w:top w:val="nil"/>
              <w:left w:val="nil"/>
              <w:bottom w:val="single" w:sz="4" w:space="0" w:color="auto"/>
              <w:right w:val="single" w:sz="4" w:space="0" w:color="auto"/>
            </w:tcBorders>
            <w:shd w:val="clear" w:color="auto" w:fill="auto"/>
            <w:vAlign w:val="center"/>
            <w:hideMark/>
          </w:tcPr>
          <w:p w14:paraId="0EF58327"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BB51D2C"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E2D0F0D"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46CDD54"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D06D1F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9B1DA3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85</w:t>
            </w:r>
          </w:p>
        </w:tc>
        <w:tc>
          <w:tcPr>
            <w:tcW w:w="523" w:type="dxa"/>
            <w:tcBorders>
              <w:top w:val="nil"/>
              <w:left w:val="nil"/>
              <w:bottom w:val="single" w:sz="4" w:space="0" w:color="000000"/>
              <w:right w:val="single" w:sz="4" w:space="0" w:color="000000"/>
            </w:tcBorders>
            <w:shd w:val="clear" w:color="auto" w:fill="auto"/>
            <w:vAlign w:val="center"/>
            <w:hideMark/>
          </w:tcPr>
          <w:p w14:paraId="270DD9A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30066</w:t>
            </w:r>
          </w:p>
        </w:tc>
        <w:tc>
          <w:tcPr>
            <w:tcW w:w="3369" w:type="dxa"/>
            <w:tcBorders>
              <w:top w:val="nil"/>
              <w:left w:val="nil"/>
              <w:bottom w:val="single" w:sz="4" w:space="0" w:color="000000"/>
              <w:right w:val="single" w:sz="4" w:space="0" w:color="000000"/>
            </w:tcBorders>
            <w:shd w:val="clear" w:color="auto" w:fill="auto"/>
            <w:vAlign w:val="center"/>
            <w:hideMark/>
          </w:tcPr>
          <w:p w14:paraId="5964D6A7"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LINAGLIPTINA 5MG COMPRIMIDO REVESTIDO (SIMILAR)</w:t>
            </w:r>
          </w:p>
        </w:tc>
        <w:tc>
          <w:tcPr>
            <w:tcW w:w="495" w:type="dxa"/>
            <w:tcBorders>
              <w:top w:val="nil"/>
              <w:left w:val="nil"/>
              <w:bottom w:val="single" w:sz="4" w:space="0" w:color="000000"/>
              <w:right w:val="single" w:sz="4" w:space="0" w:color="000000"/>
            </w:tcBorders>
            <w:shd w:val="clear" w:color="auto" w:fill="auto"/>
            <w:vAlign w:val="center"/>
            <w:hideMark/>
          </w:tcPr>
          <w:p w14:paraId="0C8BBAD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78B420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600,000</w:t>
            </w:r>
          </w:p>
        </w:tc>
        <w:tc>
          <w:tcPr>
            <w:tcW w:w="830" w:type="dxa"/>
            <w:tcBorders>
              <w:top w:val="nil"/>
              <w:left w:val="nil"/>
              <w:bottom w:val="single" w:sz="4" w:space="0" w:color="000000"/>
              <w:right w:val="single" w:sz="4" w:space="0" w:color="000000"/>
            </w:tcBorders>
            <w:shd w:val="clear" w:color="auto" w:fill="auto"/>
            <w:vAlign w:val="center"/>
            <w:hideMark/>
          </w:tcPr>
          <w:p w14:paraId="6470559D"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8,620</w:t>
            </w:r>
          </w:p>
        </w:tc>
        <w:tc>
          <w:tcPr>
            <w:tcW w:w="1113" w:type="dxa"/>
            <w:tcBorders>
              <w:top w:val="nil"/>
              <w:left w:val="nil"/>
              <w:bottom w:val="single" w:sz="4" w:space="0" w:color="auto"/>
              <w:right w:val="single" w:sz="4" w:space="0" w:color="auto"/>
            </w:tcBorders>
            <w:shd w:val="clear" w:color="auto" w:fill="auto"/>
            <w:vAlign w:val="center"/>
            <w:hideMark/>
          </w:tcPr>
          <w:p w14:paraId="449150C9"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5D50650"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285FF5FE"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43B038FA"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F73A10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F473C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86</w:t>
            </w:r>
          </w:p>
        </w:tc>
        <w:tc>
          <w:tcPr>
            <w:tcW w:w="523" w:type="dxa"/>
            <w:tcBorders>
              <w:top w:val="nil"/>
              <w:left w:val="nil"/>
              <w:bottom w:val="single" w:sz="4" w:space="0" w:color="000000"/>
              <w:right w:val="single" w:sz="4" w:space="0" w:color="000000"/>
            </w:tcBorders>
            <w:shd w:val="clear" w:color="auto" w:fill="auto"/>
            <w:vAlign w:val="center"/>
            <w:hideMark/>
          </w:tcPr>
          <w:p w14:paraId="4A09D5D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30038</w:t>
            </w:r>
          </w:p>
        </w:tc>
        <w:tc>
          <w:tcPr>
            <w:tcW w:w="3369" w:type="dxa"/>
            <w:tcBorders>
              <w:top w:val="nil"/>
              <w:left w:val="nil"/>
              <w:bottom w:val="single" w:sz="4" w:space="0" w:color="000000"/>
              <w:right w:val="single" w:sz="4" w:space="0" w:color="000000"/>
            </w:tcBorders>
            <w:shd w:val="clear" w:color="auto" w:fill="auto"/>
            <w:vAlign w:val="center"/>
            <w:hideMark/>
          </w:tcPr>
          <w:p w14:paraId="765E207A"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LIRAGLUTIDA 6MG/ML AMPOLA 3ML SOLUÇÃO INJETÁVEL + SISTEMA DE APLICAÇÃO (REFERÊNCIA)</w:t>
            </w:r>
          </w:p>
        </w:tc>
        <w:tc>
          <w:tcPr>
            <w:tcW w:w="495" w:type="dxa"/>
            <w:tcBorders>
              <w:top w:val="nil"/>
              <w:left w:val="nil"/>
              <w:bottom w:val="single" w:sz="4" w:space="0" w:color="000000"/>
              <w:right w:val="single" w:sz="4" w:space="0" w:color="000000"/>
            </w:tcBorders>
            <w:shd w:val="clear" w:color="auto" w:fill="auto"/>
            <w:vAlign w:val="center"/>
            <w:hideMark/>
          </w:tcPr>
          <w:p w14:paraId="1410D41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4A471C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40,000</w:t>
            </w:r>
          </w:p>
        </w:tc>
        <w:tc>
          <w:tcPr>
            <w:tcW w:w="830" w:type="dxa"/>
            <w:tcBorders>
              <w:top w:val="nil"/>
              <w:left w:val="nil"/>
              <w:bottom w:val="single" w:sz="4" w:space="0" w:color="000000"/>
              <w:right w:val="single" w:sz="4" w:space="0" w:color="000000"/>
            </w:tcBorders>
            <w:shd w:val="clear" w:color="auto" w:fill="auto"/>
            <w:vAlign w:val="center"/>
            <w:hideMark/>
          </w:tcPr>
          <w:p w14:paraId="13AEDFAE"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256,610</w:t>
            </w:r>
          </w:p>
        </w:tc>
        <w:tc>
          <w:tcPr>
            <w:tcW w:w="1113" w:type="dxa"/>
            <w:tcBorders>
              <w:top w:val="nil"/>
              <w:left w:val="nil"/>
              <w:bottom w:val="single" w:sz="4" w:space="0" w:color="auto"/>
              <w:right w:val="single" w:sz="4" w:space="0" w:color="auto"/>
            </w:tcBorders>
            <w:shd w:val="clear" w:color="auto" w:fill="auto"/>
            <w:vAlign w:val="center"/>
            <w:hideMark/>
          </w:tcPr>
          <w:p w14:paraId="36C7C2A5"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88302C5"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50DF657"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2DF8D449"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A86B2B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C825BB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87</w:t>
            </w:r>
          </w:p>
        </w:tc>
        <w:tc>
          <w:tcPr>
            <w:tcW w:w="523" w:type="dxa"/>
            <w:tcBorders>
              <w:top w:val="nil"/>
              <w:left w:val="nil"/>
              <w:bottom w:val="single" w:sz="4" w:space="0" w:color="000000"/>
              <w:right w:val="single" w:sz="4" w:space="0" w:color="000000"/>
            </w:tcBorders>
            <w:shd w:val="clear" w:color="auto" w:fill="auto"/>
            <w:vAlign w:val="center"/>
            <w:hideMark/>
          </w:tcPr>
          <w:p w14:paraId="30062BE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30194</w:t>
            </w:r>
          </w:p>
        </w:tc>
        <w:tc>
          <w:tcPr>
            <w:tcW w:w="3369" w:type="dxa"/>
            <w:tcBorders>
              <w:top w:val="nil"/>
              <w:left w:val="nil"/>
              <w:bottom w:val="single" w:sz="4" w:space="0" w:color="000000"/>
              <w:right w:val="single" w:sz="4" w:space="0" w:color="000000"/>
            </w:tcBorders>
            <w:shd w:val="clear" w:color="auto" w:fill="auto"/>
            <w:vAlign w:val="center"/>
            <w:hideMark/>
          </w:tcPr>
          <w:p w14:paraId="77CF8A25"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LISDEXANFETAMINA DIMESILATO 30MG CÁPSULA DURA (REFERÊNCIA)</w:t>
            </w:r>
          </w:p>
        </w:tc>
        <w:tc>
          <w:tcPr>
            <w:tcW w:w="495" w:type="dxa"/>
            <w:tcBorders>
              <w:top w:val="nil"/>
              <w:left w:val="nil"/>
              <w:bottom w:val="single" w:sz="4" w:space="0" w:color="000000"/>
              <w:right w:val="single" w:sz="4" w:space="0" w:color="000000"/>
            </w:tcBorders>
            <w:shd w:val="clear" w:color="auto" w:fill="auto"/>
            <w:vAlign w:val="center"/>
            <w:hideMark/>
          </w:tcPr>
          <w:p w14:paraId="6FF39AF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F8DA4F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450,000</w:t>
            </w:r>
          </w:p>
        </w:tc>
        <w:tc>
          <w:tcPr>
            <w:tcW w:w="830" w:type="dxa"/>
            <w:tcBorders>
              <w:top w:val="nil"/>
              <w:left w:val="nil"/>
              <w:bottom w:val="single" w:sz="4" w:space="0" w:color="000000"/>
              <w:right w:val="single" w:sz="4" w:space="0" w:color="000000"/>
            </w:tcBorders>
            <w:shd w:val="clear" w:color="auto" w:fill="auto"/>
            <w:vAlign w:val="center"/>
            <w:hideMark/>
          </w:tcPr>
          <w:p w14:paraId="27FE7578"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14,830</w:t>
            </w:r>
          </w:p>
        </w:tc>
        <w:tc>
          <w:tcPr>
            <w:tcW w:w="1113" w:type="dxa"/>
            <w:tcBorders>
              <w:top w:val="nil"/>
              <w:left w:val="nil"/>
              <w:bottom w:val="single" w:sz="4" w:space="0" w:color="auto"/>
              <w:right w:val="single" w:sz="4" w:space="0" w:color="auto"/>
            </w:tcBorders>
            <w:shd w:val="clear" w:color="auto" w:fill="auto"/>
            <w:vAlign w:val="center"/>
            <w:hideMark/>
          </w:tcPr>
          <w:p w14:paraId="67ED390F"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2B2E4B2"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73FC37E2"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26961421"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DF4BFA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6A0A7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88</w:t>
            </w:r>
          </w:p>
        </w:tc>
        <w:tc>
          <w:tcPr>
            <w:tcW w:w="523" w:type="dxa"/>
            <w:tcBorders>
              <w:top w:val="nil"/>
              <w:left w:val="nil"/>
              <w:bottom w:val="single" w:sz="4" w:space="0" w:color="000000"/>
              <w:right w:val="single" w:sz="4" w:space="0" w:color="000000"/>
            </w:tcBorders>
            <w:shd w:val="clear" w:color="auto" w:fill="auto"/>
            <w:vAlign w:val="center"/>
            <w:hideMark/>
          </w:tcPr>
          <w:p w14:paraId="0C1F6C8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29859</w:t>
            </w:r>
          </w:p>
        </w:tc>
        <w:tc>
          <w:tcPr>
            <w:tcW w:w="3369" w:type="dxa"/>
            <w:tcBorders>
              <w:top w:val="nil"/>
              <w:left w:val="nil"/>
              <w:bottom w:val="single" w:sz="4" w:space="0" w:color="000000"/>
              <w:right w:val="single" w:sz="4" w:space="0" w:color="000000"/>
            </w:tcBorders>
            <w:shd w:val="clear" w:color="auto" w:fill="auto"/>
            <w:vAlign w:val="center"/>
            <w:hideMark/>
          </w:tcPr>
          <w:p w14:paraId="2C93BBBB"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LÍTIO CARBONATO 450MG COMPRIMIDO DE LIBERAÇÃO PROLONGADA (CARBOLITIUM CR 450MG®)</w:t>
            </w:r>
          </w:p>
        </w:tc>
        <w:tc>
          <w:tcPr>
            <w:tcW w:w="495" w:type="dxa"/>
            <w:tcBorders>
              <w:top w:val="nil"/>
              <w:left w:val="nil"/>
              <w:bottom w:val="single" w:sz="4" w:space="0" w:color="000000"/>
              <w:right w:val="single" w:sz="4" w:space="0" w:color="000000"/>
            </w:tcBorders>
            <w:shd w:val="clear" w:color="auto" w:fill="auto"/>
            <w:vAlign w:val="center"/>
            <w:hideMark/>
          </w:tcPr>
          <w:p w14:paraId="3A95C75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F0DC06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150,000</w:t>
            </w:r>
          </w:p>
        </w:tc>
        <w:tc>
          <w:tcPr>
            <w:tcW w:w="830" w:type="dxa"/>
            <w:tcBorders>
              <w:top w:val="nil"/>
              <w:left w:val="nil"/>
              <w:bottom w:val="single" w:sz="4" w:space="0" w:color="000000"/>
              <w:right w:val="single" w:sz="4" w:space="0" w:color="000000"/>
            </w:tcBorders>
            <w:shd w:val="clear" w:color="auto" w:fill="auto"/>
            <w:vAlign w:val="center"/>
            <w:hideMark/>
          </w:tcPr>
          <w:p w14:paraId="6D9B2128"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1,840</w:t>
            </w:r>
          </w:p>
        </w:tc>
        <w:tc>
          <w:tcPr>
            <w:tcW w:w="1113" w:type="dxa"/>
            <w:tcBorders>
              <w:top w:val="nil"/>
              <w:left w:val="nil"/>
              <w:bottom w:val="single" w:sz="4" w:space="0" w:color="auto"/>
              <w:right w:val="single" w:sz="4" w:space="0" w:color="auto"/>
            </w:tcBorders>
            <w:shd w:val="clear" w:color="auto" w:fill="auto"/>
            <w:vAlign w:val="center"/>
            <w:hideMark/>
          </w:tcPr>
          <w:p w14:paraId="7353F164"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6607EE3"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EF0CA84"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163BD8DD" w14:textId="77777777" w:rsidTr="00620DF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68EF84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5D8724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89</w:t>
            </w:r>
          </w:p>
        </w:tc>
        <w:tc>
          <w:tcPr>
            <w:tcW w:w="523" w:type="dxa"/>
            <w:tcBorders>
              <w:top w:val="nil"/>
              <w:left w:val="nil"/>
              <w:bottom w:val="single" w:sz="4" w:space="0" w:color="000000"/>
              <w:right w:val="single" w:sz="4" w:space="0" w:color="000000"/>
            </w:tcBorders>
            <w:shd w:val="clear" w:color="auto" w:fill="auto"/>
            <w:vAlign w:val="center"/>
            <w:hideMark/>
          </w:tcPr>
          <w:p w14:paraId="2BA59CA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30059</w:t>
            </w:r>
          </w:p>
        </w:tc>
        <w:tc>
          <w:tcPr>
            <w:tcW w:w="3369" w:type="dxa"/>
            <w:tcBorders>
              <w:top w:val="nil"/>
              <w:left w:val="nil"/>
              <w:bottom w:val="single" w:sz="4" w:space="0" w:color="000000"/>
              <w:right w:val="single" w:sz="4" w:space="0" w:color="000000"/>
            </w:tcBorders>
            <w:shd w:val="clear" w:color="auto" w:fill="auto"/>
            <w:vAlign w:val="center"/>
            <w:hideMark/>
          </w:tcPr>
          <w:p w14:paraId="0B77CB13"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LORAZEPAM 2MG COMPRIMIDO (GENÉRICO)</w:t>
            </w:r>
          </w:p>
        </w:tc>
        <w:tc>
          <w:tcPr>
            <w:tcW w:w="495" w:type="dxa"/>
            <w:tcBorders>
              <w:top w:val="nil"/>
              <w:left w:val="nil"/>
              <w:bottom w:val="single" w:sz="4" w:space="0" w:color="000000"/>
              <w:right w:val="single" w:sz="4" w:space="0" w:color="000000"/>
            </w:tcBorders>
            <w:shd w:val="clear" w:color="auto" w:fill="auto"/>
            <w:vAlign w:val="center"/>
            <w:hideMark/>
          </w:tcPr>
          <w:p w14:paraId="0DB65CE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28173BA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450,000</w:t>
            </w:r>
          </w:p>
        </w:tc>
        <w:tc>
          <w:tcPr>
            <w:tcW w:w="830" w:type="dxa"/>
            <w:tcBorders>
              <w:top w:val="nil"/>
              <w:left w:val="nil"/>
              <w:bottom w:val="single" w:sz="4" w:space="0" w:color="000000"/>
              <w:right w:val="single" w:sz="4" w:space="0" w:color="000000"/>
            </w:tcBorders>
            <w:shd w:val="clear" w:color="auto" w:fill="auto"/>
            <w:vAlign w:val="center"/>
            <w:hideMark/>
          </w:tcPr>
          <w:p w14:paraId="1E582374"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0,240</w:t>
            </w:r>
          </w:p>
        </w:tc>
        <w:tc>
          <w:tcPr>
            <w:tcW w:w="1113" w:type="dxa"/>
            <w:tcBorders>
              <w:top w:val="nil"/>
              <w:left w:val="nil"/>
              <w:bottom w:val="single" w:sz="4" w:space="0" w:color="auto"/>
              <w:right w:val="single" w:sz="4" w:space="0" w:color="auto"/>
            </w:tcBorders>
            <w:shd w:val="clear" w:color="auto" w:fill="auto"/>
            <w:vAlign w:val="center"/>
            <w:hideMark/>
          </w:tcPr>
          <w:p w14:paraId="3654CBF1"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E20BC3B"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78E221E9"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773CF52B"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0FB5B7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5EFF0F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90</w:t>
            </w:r>
          </w:p>
        </w:tc>
        <w:tc>
          <w:tcPr>
            <w:tcW w:w="523" w:type="dxa"/>
            <w:tcBorders>
              <w:top w:val="nil"/>
              <w:left w:val="nil"/>
              <w:bottom w:val="single" w:sz="4" w:space="0" w:color="000000"/>
              <w:right w:val="single" w:sz="4" w:space="0" w:color="000000"/>
            </w:tcBorders>
            <w:shd w:val="clear" w:color="auto" w:fill="auto"/>
            <w:vAlign w:val="center"/>
            <w:hideMark/>
          </w:tcPr>
          <w:p w14:paraId="30FD0C2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29953</w:t>
            </w:r>
          </w:p>
        </w:tc>
        <w:tc>
          <w:tcPr>
            <w:tcW w:w="3369" w:type="dxa"/>
            <w:tcBorders>
              <w:top w:val="nil"/>
              <w:left w:val="nil"/>
              <w:bottom w:val="single" w:sz="4" w:space="0" w:color="000000"/>
              <w:right w:val="single" w:sz="4" w:space="0" w:color="000000"/>
            </w:tcBorders>
            <w:shd w:val="clear" w:color="auto" w:fill="auto"/>
            <w:vAlign w:val="center"/>
            <w:hideMark/>
          </w:tcPr>
          <w:p w14:paraId="76C8F442"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LOSARTANA POTÁSSICA 100MG+HIDROCLOROTIAZIDA 25MG COMPRIMIDO REVESTIDO (GENÉRICO)</w:t>
            </w:r>
          </w:p>
        </w:tc>
        <w:tc>
          <w:tcPr>
            <w:tcW w:w="495" w:type="dxa"/>
            <w:tcBorders>
              <w:top w:val="nil"/>
              <w:left w:val="nil"/>
              <w:bottom w:val="single" w:sz="4" w:space="0" w:color="000000"/>
              <w:right w:val="single" w:sz="4" w:space="0" w:color="000000"/>
            </w:tcBorders>
            <w:shd w:val="clear" w:color="auto" w:fill="auto"/>
            <w:vAlign w:val="center"/>
            <w:hideMark/>
          </w:tcPr>
          <w:p w14:paraId="164F86F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3FA208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800,000</w:t>
            </w:r>
          </w:p>
        </w:tc>
        <w:tc>
          <w:tcPr>
            <w:tcW w:w="830" w:type="dxa"/>
            <w:tcBorders>
              <w:top w:val="nil"/>
              <w:left w:val="nil"/>
              <w:bottom w:val="single" w:sz="4" w:space="0" w:color="000000"/>
              <w:right w:val="single" w:sz="4" w:space="0" w:color="000000"/>
            </w:tcBorders>
            <w:shd w:val="clear" w:color="auto" w:fill="auto"/>
            <w:vAlign w:val="center"/>
            <w:hideMark/>
          </w:tcPr>
          <w:p w14:paraId="2DBEB09D"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0,490</w:t>
            </w:r>
          </w:p>
        </w:tc>
        <w:tc>
          <w:tcPr>
            <w:tcW w:w="1113" w:type="dxa"/>
            <w:tcBorders>
              <w:top w:val="nil"/>
              <w:left w:val="nil"/>
              <w:bottom w:val="single" w:sz="4" w:space="0" w:color="auto"/>
              <w:right w:val="single" w:sz="4" w:space="0" w:color="auto"/>
            </w:tcBorders>
            <w:shd w:val="clear" w:color="auto" w:fill="auto"/>
            <w:vAlign w:val="center"/>
            <w:hideMark/>
          </w:tcPr>
          <w:p w14:paraId="078A3B26"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D0BD88D"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2A7F7875"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52C4030"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8967C9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035899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91</w:t>
            </w:r>
          </w:p>
        </w:tc>
        <w:tc>
          <w:tcPr>
            <w:tcW w:w="523" w:type="dxa"/>
            <w:tcBorders>
              <w:top w:val="nil"/>
              <w:left w:val="nil"/>
              <w:bottom w:val="single" w:sz="4" w:space="0" w:color="000000"/>
              <w:right w:val="single" w:sz="4" w:space="0" w:color="000000"/>
            </w:tcBorders>
            <w:shd w:val="clear" w:color="auto" w:fill="auto"/>
            <w:vAlign w:val="center"/>
            <w:hideMark/>
          </w:tcPr>
          <w:p w14:paraId="60EC214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30040</w:t>
            </w:r>
          </w:p>
        </w:tc>
        <w:tc>
          <w:tcPr>
            <w:tcW w:w="3369" w:type="dxa"/>
            <w:tcBorders>
              <w:top w:val="nil"/>
              <w:left w:val="nil"/>
              <w:bottom w:val="single" w:sz="4" w:space="0" w:color="000000"/>
              <w:right w:val="single" w:sz="4" w:space="0" w:color="000000"/>
            </w:tcBorders>
            <w:shd w:val="clear" w:color="auto" w:fill="auto"/>
            <w:vAlign w:val="center"/>
            <w:hideMark/>
          </w:tcPr>
          <w:p w14:paraId="5DC555D7"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LURASIDONA CLORIDRATO 40MG COMPRIMIDO REVESTIDO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767B0A0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93C57C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800,000</w:t>
            </w:r>
          </w:p>
        </w:tc>
        <w:tc>
          <w:tcPr>
            <w:tcW w:w="830" w:type="dxa"/>
            <w:tcBorders>
              <w:top w:val="nil"/>
              <w:left w:val="nil"/>
              <w:bottom w:val="single" w:sz="4" w:space="0" w:color="000000"/>
              <w:right w:val="single" w:sz="4" w:space="0" w:color="000000"/>
            </w:tcBorders>
            <w:shd w:val="clear" w:color="auto" w:fill="auto"/>
            <w:vAlign w:val="center"/>
            <w:hideMark/>
          </w:tcPr>
          <w:p w14:paraId="4AFF5D5B"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11,550</w:t>
            </w:r>
          </w:p>
        </w:tc>
        <w:tc>
          <w:tcPr>
            <w:tcW w:w="1113" w:type="dxa"/>
            <w:tcBorders>
              <w:top w:val="nil"/>
              <w:left w:val="nil"/>
              <w:bottom w:val="single" w:sz="4" w:space="0" w:color="auto"/>
              <w:right w:val="single" w:sz="4" w:space="0" w:color="auto"/>
            </w:tcBorders>
            <w:shd w:val="clear" w:color="auto" w:fill="auto"/>
            <w:vAlign w:val="center"/>
            <w:hideMark/>
          </w:tcPr>
          <w:p w14:paraId="41AD4885"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FC3F5B4"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BB5B6A3"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32031018" w14:textId="77777777" w:rsidTr="00620DF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DA75B6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869B8A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92</w:t>
            </w:r>
          </w:p>
        </w:tc>
        <w:tc>
          <w:tcPr>
            <w:tcW w:w="523" w:type="dxa"/>
            <w:tcBorders>
              <w:top w:val="nil"/>
              <w:left w:val="nil"/>
              <w:bottom w:val="single" w:sz="4" w:space="0" w:color="000000"/>
              <w:right w:val="single" w:sz="4" w:space="0" w:color="000000"/>
            </w:tcBorders>
            <w:shd w:val="clear" w:color="auto" w:fill="auto"/>
            <w:vAlign w:val="center"/>
            <w:hideMark/>
          </w:tcPr>
          <w:p w14:paraId="4ADE011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30181</w:t>
            </w:r>
          </w:p>
        </w:tc>
        <w:tc>
          <w:tcPr>
            <w:tcW w:w="3369" w:type="dxa"/>
            <w:tcBorders>
              <w:top w:val="nil"/>
              <w:left w:val="nil"/>
              <w:bottom w:val="single" w:sz="4" w:space="0" w:color="000000"/>
              <w:right w:val="single" w:sz="4" w:space="0" w:color="000000"/>
            </w:tcBorders>
            <w:shd w:val="clear" w:color="auto" w:fill="auto"/>
            <w:vAlign w:val="center"/>
            <w:hideMark/>
          </w:tcPr>
          <w:p w14:paraId="41DD8795"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MELOXICAM 15MG COMPRIMIDO (GENÉRICO)</w:t>
            </w:r>
          </w:p>
        </w:tc>
        <w:tc>
          <w:tcPr>
            <w:tcW w:w="495" w:type="dxa"/>
            <w:tcBorders>
              <w:top w:val="nil"/>
              <w:left w:val="nil"/>
              <w:bottom w:val="single" w:sz="4" w:space="0" w:color="000000"/>
              <w:right w:val="single" w:sz="4" w:space="0" w:color="000000"/>
            </w:tcBorders>
            <w:shd w:val="clear" w:color="auto" w:fill="auto"/>
            <w:vAlign w:val="center"/>
            <w:hideMark/>
          </w:tcPr>
          <w:p w14:paraId="6AA734F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2BA8FA9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180,000</w:t>
            </w:r>
          </w:p>
        </w:tc>
        <w:tc>
          <w:tcPr>
            <w:tcW w:w="830" w:type="dxa"/>
            <w:tcBorders>
              <w:top w:val="nil"/>
              <w:left w:val="nil"/>
              <w:bottom w:val="single" w:sz="4" w:space="0" w:color="000000"/>
              <w:right w:val="single" w:sz="4" w:space="0" w:color="000000"/>
            </w:tcBorders>
            <w:shd w:val="clear" w:color="auto" w:fill="auto"/>
            <w:vAlign w:val="center"/>
            <w:hideMark/>
          </w:tcPr>
          <w:p w14:paraId="0CA37364"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0,140</w:t>
            </w:r>
          </w:p>
        </w:tc>
        <w:tc>
          <w:tcPr>
            <w:tcW w:w="1113" w:type="dxa"/>
            <w:tcBorders>
              <w:top w:val="nil"/>
              <w:left w:val="nil"/>
              <w:bottom w:val="single" w:sz="4" w:space="0" w:color="auto"/>
              <w:right w:val="single" w:sz="4" w:space="0" w:color="auto"/>
            </w:tcBorders>
            <w:shd w:val="clear" w:color="auto" w:fill="auto"/>
            <w:vAlign w:val="center"/>
            <w:hideMark/>
          </w:tcPr>
          <w:p w14:paraId="758E7DB2"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679029B"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B65F8B6"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E4E51DC"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A8D487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9224F6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93</w:t>
            </w:r>
          </w:p>
        </w:tc>
        <w:tc>
          <w:tcPr>
            <w:tcW w:w="523" w:type="dxa"/>
            <w:tcBorders>
              <w:top w:val="nil"/>
              <w:left w:val="nil"/>
              <w:bottom w:val="single" w:sz="4" w:space="0" w:color="000000"/>
              <w:right w:val="single" w:sz="4" w:space="0" w:color="000000"/>
            </w:tcBorders>
            <w:shd w:val="clear" w:color="auto" w:fill="auto"/>
            <w:vAlign w:val="center"/>
            <w:hideMark/>
          </w:tcPr>
          <w:p w14:paraId="144D0F8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31790</w:t>
            </w:r>
          </w:p>
        </w:tc>
        <w:tc>
          <w:tcPr>
            <w:tcW w:w="3369" w:type="dxa"/>
            <w:tcBorders>
              <w:top w:val="nil"/>
              <w:left w:val="nil"/>
              <w:bottom w:val="single" w:sz="4" w:space="0" w:color="000000"/>
              <w:right w:val="single" w:sz="4" w:space="0" w:color="000000"/>
            </w:tcBorders>
            <w:shd w:val="clear" w:color="auto" w:fill="auto"/>
            <w:vAlign w:val="center"/>
            <w:hideMark/>
          </w:tcPr>
          <w:p w14:paraId="6B590069"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METILFENIDATO CLORIDRATO 10MG COMPRIMIDO REVESTIDO (REFERÊNCIA RITALINA®)</w:t>
            </w:r>
          </w:p>
        </w:tc>
        <w:tc>
          <w:tcPr>
            <w:tcW w:w="495" w:type="dxa"/>
            <w:tcBorders>
              <w:top w:val="nil"/>
              <w:left w:val="nil"/>
              <w:bottom w:val="single" w:sz="4" w:space="0" w:color="000000"/>
              <w:right w:val="single" w:sz="4" w:space="0" w:color="000000"/>
            </w:tcBorders>
            <w:shd w:val="clear" w:color="auto" w:fill="auto"/>
            <w:vAlign w:val="center"/>
            <w:hideMark/>
          </w:tcPr>
          <w:p w14:paraId="5071A49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2C43D2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1.000,000</w:t>
            </w:r>
          </w:p>
        </w:tc>
        <w:tc>
          <w:tcPr>
            <w:tcW w:w="830" w:type="dxa"/>
            <w:tcBorders>
              <w:top w:val="nil"/>
              <w:left w:val="nil"/>
              <w:bottom w:val="single" w:sz="4" w:space="0" w:color="000000"/>
              <w:right w:val="single" w:sz="4" w:space="0" w:color="000000"/>
            </w:tcBorders>
            <w:shd w:val="clear" w:color="auto" w:fill="auto"/>
            <w:vAlign w:val="center"/>
            <w:hideMark/>
          </w:tcPr>
          <w:p w14:paraId="2D6AC428"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0,460</w:t>
            </w:r>
          </w:p>
        </w:tc>
        <w:tc>
          <w:tcPr>
            <w:tcW w:w="1113" w:type="dxa"/>
            <w:tcBorders>
              <w:top w:val="nil"/>
              <w:left w:val="nil"/>
              <w:bottom w:val="single" w:sz="4" w:space="0" w:color="auto"/>
              <w:right w:val="single" w:sz="4" w:space="0" w:color="auto"/>
            </w:tcBorders>
            <w:shd w:val="clear" w:color="auto" w:fill="auto"/>
            <w:vAlign w:val="center"/>
            <w:hideMark/>
          </w:tcPr>
          <w:p w14:paraId="73F3F4D7"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104D2CA"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11784CB"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7A8AB89F" w14:textId="77777777" w:rsidTr="00620DF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DA7574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7CB863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94</w:t>
            </w:r>
          </w:p>
        </w:tc>
        <w:tc>
          <w:tcPr>
            <w:tcW w:w="523" w:type="dxa"/>
            <w:tcBorders>
              <w:top w:val="nil"/>
              <w:left w:val="nil"/>
              <w:bottom w:val="single" w:sz="4" w:space="0" w:color="000000"/>
              <w:right w:val="single" w:sz="4" w:space="0" w:color="000000"/>
            </w:tcBorders>
            <w:shd w:val="clear" w:color="auto" w:fill="auto"/>
            <w:vAlign w:val="center"/>
            <w:hideMark/>
          </w:tcPr>
          <w:p w14:paraId="75E90D4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30169</w:t>
            </w:r>
          </w:p>
        </w:tc>
        <w:tc>
          <w:tcPr>
            <w:tcW w:w="3369" w:type="dxa"/>
            <w:tcBorders>
              <w:top w:val="nil"/>
              <w:left w:val="nil"/>
              <w:bottom w:val="single" w:sz="4" w:space="0" w:color="000000"/>
              <w:right w:val="single" w:sz="4" w:space="0" w:color="000000"/>
            </w:tcBorders>
            <w:shd w:val="clear" w:color="auto" w:fill="auto"/>
            <w:vAlign w:val="center"/>
            <w:hideMark/>
          </w:tcPr>
          <w:p w14:paraId="08B01F96"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METOTREXATO 2,5MG COMPRIMIDO (SIMILAR)</w:t>
            </w:r>
          </w:p>
        </w:tc>
        <w:tc>
          <w:tcPr>
            <w:tcW w:w="495" w:type="dxa"/>
            <w:tcBorders>
              <w:top w:val="nil"/>
              <w:left w:val="nil"/>
              <w:bottom w:val="single" w:sz="4" w:space="0" w:color="000000"/>
              <w:right w:val="single" w:sz="4" w:space="0" w:color="000000"/>
            </w:tcBorders>
            <w:shd w:val="clear" w:color="auto" w:fill="auto"/>
            <w:vAlign w:val="center"/>
            <w:hideMark/>
          </w:tcPr>
          <w:p w14:paraId="67B8847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2CBE0A2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180,000</w:t>
            </w:r>
          </w:p>
        </w:tc>
        <w:tc>
          <w:tcPr>
            <w:tcW w:w="830" w:type="dxa"/>
            <w:tcBorders>
              <w:top w:val="nil"/>
              <w:left w:val="nil"/>
              <w:bottom w:val="single" w:sz="4" w:space="0" w:color="000000"/>
              <w:right w:val="single" w:sz="4" w:space="0" w:color="000000"/>
            </w:tcBorders>
            <w:shd w:val="clear" w:color="auto" w:fill="auto"/>
            <w:vAlign w:val="center"/>
            <w:hideMark/>
          </w:tcPr>
          <w:p w14:paraId="1197E32B"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1,010</w:t>
            </w:r>
          </w:p>
        </w:tc>
        <w:tc>
          <w:tcPr>
            <w:tcW w:w="1113" w:type="dxa"/>
            <w:tcBorders>
              <w:top w:val="nil"/>
              <w:left w:val="nil"/>
              <w:bottom w:val="single" w:sz="4" w:space="0" w:color="auto"/>
              <w:right w:val="single" w:sz="4" w:space="0" w:color="auto"/>
            </w:tcBorders>
            <w:shd w:val="clear" w:color="auto" w:fill="auto"/>
            <w:vAlign w:val="center"/>
            <w:hideMark/>
          </w:tcPr>
          <w:p w14:paraId="0AF2A52B"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9B70D1C"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E7E9E46"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7010CBA6"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6D999C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4EC73D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95</w:t>
            </w:r>
          </w:p>
        </w:tc>
        <w:tc>
          <w:tcPr>
            <w:tcW w:w="523" w:type="dxa"/>
            <w:tcBorders>
              <w:top w:val="nil"/>
              <w:left w:val="nil"/>
              <w:bottom w:val="single" w:sz="4" w:space="0" w:color="000000"/>
              <w:right w:val="single" w:sz="4" w:space="0" w:color="000000"/>
            </w:tcBorders>
            <w:shd w:val="clear" w:color="auto" w:fill="auto"/>
            <w:vAlign w:val="center"/>
            <w:hideMark/>
          </w:tcPr>
          <w:p w14:paraId="0E24696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30048</w:t>
            </w:r>
          </w:p>
        </w:tc>
        <w:tc>
          <w:tcPr>
            <w:tcW w:w="3369" w:type="dxa"/>
            <w:tcBorders>
              <w:top w:val="nil"/>
              <w:left w:val="nil"/>
              <w:bottom w:val="single" w:sz="4" w:space="0" w:color="000000"/>
              <w:right w:val="single" w:sz="4" w:space="0" w:color="000000"/>
            </w:tcBorders>
            <w:shd w:val="clear" w:color="auto" w:fill="auto"/>
            <w:vAlign w:val="center"/>
            <w:hideMark/>
          </w:tcPr>
          <w:p w14:paraId="25EB6E27"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MIRTAZAPINA 30MG COMPRIMIDO REVESTIDO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53EDA5A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5EFA0A6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210,000</w:t>
            </w:r>
          </w:p>
        </w:tc>
        <w:tc>
          <w:tcPr>
            <w:tcW w:w="830" w:type="dxa"/>
            <w:tcBorders>
              <w:top w:val="nil"/>
              <w:left w:val="nil"/>
              <w:bottom w:val="single" w:sz="4" w:space="0" w:color="000000"/>
              <w:right w:val="single" w:sz="4" w:space="0" w:color="000000"/>
            </w:tcBorders>
            <w:shd w:val="clear" w:color="auto" w:fill="auto"/>
            <w:vAlign w:val="center"/>
            <w:hideMark/>
          </w:tcPr>
          <w:p w14:paraId="396E1DD6"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1,470</w:t>
            </w:r>
          </w:p>
        </w:tc>
        <w:tc>
          <w:tcPr>
            <w:tcW w:w="1113" w:type="dxa"/>
            <w:tcBorders>
              <w:top w:val="nil"/>
              <w:left w:val="nil"/>
              <w:bottom w:val="single" w:sz="4" w:space="0" w:color="auto"/>
              <w:right w:val="single" w:sz="4" w:space="0" w:color="auto"/>
            </w:tcBorders>
            <w:shd w:val="clear" w:color="auto" w:fill="auto"/>
            <w:vAlign w:val="center"/>
            <w:hideMark/>
          </w:tcPr>
          <w:p w14:paraId="507B5D5A"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7B931E5"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6BBDCC3"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7946623"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F61A2F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FB54A0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96</w:t>
            </w:r>
          </w:p>
        </w:tc>
        <w:tc>
          <w:tcPr>
            <w:tcW w:w="523" w:type="dxa"/>
            <w:tcBorders>
              <w:top w:val="nil"/>
              <w:left w:val="nil"/>
              <w:bottom w:val="single" w:sz="4" w:space="0" w:color="000000"/>
              <w:right w:val="single" w:sz="4" w:space="0" w:color="000000"/>
            </w:tcBorders>
            <w:shd w:val="clear" w:color="auto" w:fill="auto"/>
            <w:vAlign w:val="center"/>
            <w:hideMark/>
          </w:tcPr>
          <w:p w14:paraId="18E5AAC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29990</w:t>
            </w:r>
          </w:p>
        </w:tc>
        <w:tc>
          <w:tcPr>
            <w:tcW w:w="3369" w:type="dxa"/>
            <w:tcBorders>
              <w:top w:val="nil"/>
              <w:left w:val="nil"/>
              <w:bottom w:val="single" w:sz="4" w:space="0" w:color="000000"/>
              <w:right w:val="single" w:sz="4" w:space="0" w:color="000000"/>
            </w:tcBorders>
            <w:shd w:val="clear" w:color="auto" w:fill="auto"/>
            <w:vAlign w:val="center"/>
            <w:hideMark/>
          </w:tcPr>
          <w:p w14:paraId="3DD5BC5C"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MONTELUCASTE DE SÓDIO 10MG COMPRIMIDO REVESTIDO (GENÉRICO)</w:t>
            </w:r>
          </w:p>
        </w:tc>
        <w:tc>
          <w:tcPr>
            <w:tcW w:w="495" w:type="dxa"/>
            <w:tcBorders>
              <w:top w:val="nil"/>
              <w:left w:val="nil"/>
              <w:bottom w:val="single" w:sz="4" w:space="0" w:color="000000"/>
              <w:right w:val="single" w:sz="4" w:space="0" w:color="000000"/>
            </w:tcBorders>
            <w:shd w:val="clear" w:color="auto" w:fill="auto"/>
            <w:vAlign w:val="center"/>
            <w:hideMark/>
          </w:tcPr>
          <w:p w14:paraId="4BA7D90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13CF56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300,000</w:t>
            </w:r>
          </w:p>
        </w:tc>
        <w:tc>
          <w:tcPr>
            <w:tcW w:w="830" w:type="dxa"/>
            <w:tcBorders>
              <w:top w:val="nil"/>
              <w:left w:val="nil"/>
              <w:bottom w:val="single" w:sz="4" w:space="0" w:color="000000"/>
              <w:right w:val="single" w:sz="4" w:space="0" w:color="000000"/>
            </w:tcBorders>
            <w:shd w:val="clear" w:color="auto" w:fill="auto"/>
            <w:vAlign w:val="center"/>
            <w:hideMark/>
          </w:tcPr>
          <w:p w14:paraId="1AA005F4"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0,530</w:t>
            </w:r>
          </w:p>
        </w:tc>
        <w:tc>
          <w:tcPr>
            <w:tcW w:w="1113" w:type="dxa"/>
            <w:tcBorders>
              <w:top w:val="nil"/>
              <w:left w:val="nil"/>
              <w:bottom w:val="single" w:sz="4" w:space="0" w:color="auto"/>
              <w:right w:val="single" w:sz="4" w:space="0" w:color="auto"/>
            </w:tcBorders>
            <w:shd w:val="clear" w:color="auto" w:fill="auto"/>
            <w:vAlign w:val="center"/>
            <w:hideMark/>
          </w:tcPr>
          <w:p w14:paraId="081133B1"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6F8C84F"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12946F7"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8295B4A"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31EF3D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57CDED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97</w:t>
            </w:r>
          </w:p>
        </w:tc>
        <w:tc>
          <w:tcPr>
            <w:tcW w:w="523" w:type="dxa"/>
            <w:tcBorders>
              <w:top w:val="nil"/>
              <w:left w:val="nil"/>
              <w:bottom w:val="single" w:sz="4" w:space="0" w:color="000000"/>
              <w:right w:val="single" w:sz="4" w:space="0" w:color="000000"/>
            </w:tcBorders>
            <w:shd w:val="clear" w:color="auto" w:fill="auto"/>
            <w:vAlign w:val="center"/>
            <w:hideMark/>
          </w:tcPr>
          <w:p w14:paraId="127CA06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30096</w:t>
            </w:r>
          </w:p>
        </w:tc>
        <w:tc>
          <w:tcPr>
            <w:tcW w:w="3369" w:type="dxa"/>
            <w:tcBorders>
              <w:top w:val="nil"/>
              <w:left w:val="nil"/>
              <w:bottom w:val="single" w:sz="4" w:space="0" w:color="000000"/>
              <w:right w:val="single" w:sz="4" w:space="0" w:color="000000"/>
            </w:tcBorders>
            <w:shd w:val="clear" w:color="auto" w:fill="auto"/>
            <w:vAlign w:val="center"/>
            <w:hideMark/>
          </w:tcPr>
          <w:p w14:paraId="5221D31A"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MORFINA SULFATO 10MG COMPRIMIDO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76AC5DD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D97FEC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120,000</w:t>
            </w:r>
          </w:p>
        </w:tc>
        <w:tc>
          <w:tcPr>
            <w:tcW w:w="830" w:type="dxa"/>
            <w:tcBorders>
              <w:top w:val="nil"/>
              <w:left w:val="nil"/>
              <w:bottom w:val="single" w:sz="4" w:space="0" w:color="000000"/>
              <w:right w:val="single" w:sz="4" w:space="0" w:color="000000"/>
            </w:tcBorders>
            <w:shd w:val="clear" w:color="auto" w:fill="auto"/>
            <w:vAlign w:val="center"/>
            <w:hideMark/>
          </w:tcPr>
          <w:p w14:paraId="5B17039E"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0,490</w:t>
            </w:r>
          </w:p>
        </w:tc>
        <w:tc>
          <w:tcPr>
            <w:tcW w:w="1113" w:type="dxa"/>
            <w:tcBorders>
              <w:top w:val="nil"/>
              <w:left w:val="nil"/>
              <w:bottom w:val="single" w:sz="4" w:space="0" w:color="auto"/>
              <w:right w:val="single" w:sz="4" w:space="0" w:color="auto"/>
            </w:tcBorders>
            <w:shd w:val="clear" w:color="auto" w:fill="auto"/>
            <w:vAlign w:val="center"/>
            <w:hideMark/>
          </w:tcPr>
          <w:p w14:paraId="1CF2BBFD"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722887E"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72DB0A5C"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617FDB51"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5A0071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73BE13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98</w:t>
            </w:r>
          </w:p>
        </w:tc>
        <w:tc>
          <w:tcPr>
            <w:tcW w:w="523" w:type="dxa"/>
            <w:tcBorders>
              <w:top w:val="nil"/>
              <w:left w:val="nil"/>
              <w:bottom w:val="single" w:sz="4" w:space="0" w:color="000000"/>
              <w:right w:val="single" w:sz="4" w:space="0" w:color="000000"/>
            </w:tcBorders>
            <w:shd w:val="clear" w:color="auto" w:fill="auto"/>
            <w:vAlign w:val="center"/>
            <w:hideMark/>
          </w:tcPr>
          <w:p w14:paraId="3F3B736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30098</w:t>
            </w:r>
          </w:p>
        </w:tc>
        <w:tc>
          <w:tcPr>
            <w:tcW w:w="3369" w:type="dxa"/>
            <w:tcBorders>
              <w:top w:val="nil"/>
              <w:left w:val="nil"/>
              <w:bottom w:val="single" w:sz="4" w:space="0" w:color="000000"/>
              <w:right w:val="single" w:sz="4" w:space="0" w:color="000000"/>
            </w:tcBorders>
            <w:shd w:val="clear" w:color="auto" w:fill="auto"/>
            <w:vAlign w:val="center"/>
            <w:hideMark/>
          </w:tcPr>
          <w:p w14:paraId="66C77615"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MORFINA SULFATO 30MG COMPRIMIDO (SIMILAR)</w:t>
            </w:r>
          </w:p>
        </w:tc>
        <w:tc>
          <w:tcPr>
            <w:tcW w:w="495" w:type="dxa"/>
            <w:tcBorders>
              <w:top w:val="nil"/>
              <w:left w:val="nil"/>
              <w:bottom w:val="single" w:sz="4" w:space="0" w:color="000000"/>
              <w:right w:val="single" w:sz="4" w:space="0" w:color="000000"/>
            </w:tcBorders>
            <w:shd w:val="clear" w:color="auto" w:fill="auto"/>
            <w:vAlign w:val="center"/>
            <w:hideMark/>
          </w:tcPr>
          <w:p w14:paraId="0D09F5E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522B2C1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120,000</w:t>
            </w:r>
          </w:p>
        </w:tc>
        <w:tc>
          <w:tcPr>
            <w:tcW w:w="830" w:type="dxa"/>
            <w:tcBorders>
              <w:top w:val="nil"/>
              <w:left w:val="nil"/>
              <w:bottom w:val="single" w:sz="4" w:space="0" w:color="000000"/>
              <w:right w:val="single" w:sz="4" w:space="0" w:color="000000"/>
            </w:tcBorders>
            <w:shd w:val="clear" w:color="auto" w:fill="auto"/>
            <w:vAlign w:val="center"/>
            <w:hideMark/>
          </w:tcPr>
          <w:p w14:paraId="5D47E073"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2,410</w:t>
            </w:r>
          </w:p>
        </w:tc>
        <w:tc>
          <w:tcPr>
            <w:tcW w:w="1113" w:type="dxa"/>
            <w:tcBorders>
              <w:top w:val="nil"/>
              <w:left w:val="nil"/>
              <w:bottom w:val="single" w:sz="4" w:space="0" w:color="auto"/>
              <w:right w:val="single" w:sz="4" w:space="0" w:color="auto"/>
            </w:tcBorders>
            <w:shd w:val="clear" w:color="auto" w:fill="auto"/>
            <w:vAlign w:val="center"/>
            <w:hideMark/>
          </w:tcPr>
          <w:p w14:paraId="297A710C"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94FA7F5"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FEB5099"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2A22DED1"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10D952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120EEF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99</w:t>
            </w:r>
          </w:p>
        </w:tc>
        <w:tc>
          <w:tcPr>
            <w:tcW w:w="523" w:type="dxa"/>
            <w:tcBorders>
              <w:top w:val="nil"/>
              <w:left w:val="nil"/>
              <w:bottom w:val="single" w:sz="4" w:space="0" w:color="000000"/>
              <w:right w:val="single" w:sz="4" w:space="0" w:color="000000"/>
            </w:tcBorders>
            <w:shd w:val="clear" w:color="auto" w:fill="auto"/>
            <w:vAlign w:val="center"/>
            <w:hideMark/>
          </w:tcPr>
          <w:p w14:paraId="677D1B4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30083</w:t>
            </w:r>
          </w:p>
        </w:tc>
        <w:tc>
          <w:tcPr>
            <w:tcW w:w="3369" w:type="dxa"/>
            <w:tcBorders>
              <w:top w:val="nil"/>
              <w:left w:val="nil"/>
              <w:bottom w:val="single" w:sz="4" w:space="0" w:color="000000"/>
              <w:right w:val="single" w:sz="4" w:space="0" w:color="000000"/>
            </w:tcBorders>
            <w:shd w:val="clear" w:color="auto" w:fill="auto"/>
            <w:vAlign w:val="center"/>
            <w:hideMark/>
          </w:tcPr>
          <w:p w14:paraId="458B6C8E"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NALTREXONA CLORIDRATO 50MG COMPRIMIDO REVESTIDO (SIMILAR)</w:t>
            </w:r>
          </w:p>
        </w:tc>
        <w:tc>
          <w:tcPr>
            <w:tcW w:w="495" w:type="dxa"/>
            <w:tcBorders>
              <w:top w:val="nil"/>
              <w:left w:val="nil"/>
              <w:bottom w:val="single" w:sz="4" w:space="0" w:color="000000"/>
              <w:right w:val="single" w:sz="4" w:space="0" w:color="000000"/>
            </w:tcBorders>
            <w:shd w:val="clear" w:color="auto" w:fill="auto"/>
            <w:vAlign w:val="center"/>
            <w:hideMark/>
          </w:tcPr>
          <w:p w14:paraId="10D0704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27714FA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210,000</w:t>
            </w:r>
          </w:p>
        </w:tc>
        <w:tc>
          <w:tcPr>
            <w:tcW w:w="830" w:type="dxa"/>
            <w:tcBorders>
              <w:top w:val="nil"/>
              <w:left w:val="nil"/>
              <w:bottom w:val="single" w:sz="4" w:space="0" w:color="000000"/>
              <w:right w:val="single" w:sz="4" w:space="0" w:color="000000"/>
            </w:tcBorders>
            <w:shd w:val="clear" w:color="auto" w:fill="auto"/>
            <w:vAlign w:val="center"/>
            <w:hideMark/>
          </w:tcPr>
          <w:p w14:paraId="410A9CE7"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4,860</w:t>
            </w:r>
          </w:p>
        </w:tc>
        <w:tc>
          <w:tcPr>
            <w:tcW w:w="1113" w:type="dxa"/>
            <w:tcBorders>
              <w:top w:val="nil"/>
              <w:left w:val="nil"/>
              <w:bottom w:val="single" w:sz="4" w:space="0" w:color="auto"/>
              <w:right w:val="single" w:sz="4" w:space="0" w:color="auto"/>
            </w:tcBorders>
            <w:shd w:val="clear" w:color="auto" w:fill="auto"/>
            <w:vAlign w:val="center"/>
            <w:hideMark/>
          </w:tcPr>
          <w:p w14:paraId="4F3229D3"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27B70AC"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49E5B56"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9FFD48E"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6CAB2F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940B30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100</w:t>
            </w:r>
          </w:p>
        </w:tc>
        <w:tc>
          <w:tcPr>
            <w:tcW w:w="523" w:type="dxa"/>
            <w:tcBorders>
              <w:top w:val="nil"/>
              <w:left w:val="nil"/>
              <w:bottom w:val="single" w:sz="4" w:space="0" w:color="000000"/>
              <w:right w:val="single" w:sz="4" w:space="0" w:color="000000"/>
            </w:tcBorders>
            <w:shd w:val="clear" w:color="auto" w:fill="auto"/>
            <w:vAlign w:val="center"/>
            <w:hideMark/>
          </w:tcPr>
          <w:p w14:paraId="4220F2B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30185</w:t>
            </w:r>
          </w:p>
        </w:tc>
        <w:tc>
          <w:tcPr>
            <w:tcW w:w="3369" w:type="dxa"/>
            <w:tcBorders>
              <w:top w:val="nil"/>
              <w:left w:val="nil"/>
              <w:bottom w:val="single" w:sz="4" w:space="0" w:color="000000"/>
              <w:right w:val="single" w:sz="4" w:space="0" w:color="000000"/>
            </w:tcBorders>
            <w:shd w:val="clear" w:color="auto" w:fill="auto"/>
            <w:vAlign w:val="center"/>
            <w:hideMark/>
          </w:tcPr>
          <w:p w14:paraId="050BB13F"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NEBIVOLOL CLORIDRATO 5MG COMPRIMIDO (GENÉRICO)</w:t>
            </w:r>
          </w:p>
        </w:tc>
        <w:tc>
          <w:tcPr>
            <w:tcW w:w="495" w:type="dxa"/>
            <w:tcBorders>
              <w:top w:val="nil"/>
              <w:left w:val="nil"/>
              <w:bottom w:val="single" w:sz="4" w:space="0" w:color="000000"/>
              <w:right w:val="single" w:sz="4" w:space="0" w:color="000000"/>
            </w:tcBorders>
            <w:shd w:val="clear" w:color="auto" w:fill="auto"/>
            <w:vAlign w:val="center"/>
            <w:hideMark/>
          </w:tcPr>
          <w:p w14:paraId="2C9B66C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0C380B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150,000</w:t>
            </w:r>
          </w:p>
        </w:tc>
        <w:tc>
          <w:tcPr>
            <w:tcW w:w="830" w:type="dxa"/>
            <w:tcBorders>
              <w:top w:val="nil"/>
              <w:left w:val="nil"/>
              <w:bottom w:val="single" w:sz="4" w:space="0" w:color="000000"/>
              <w:right w:val="single" w:sz="4" w:space="0" w:color="000000"/>
            </w:tcBorders>
            <w:shd w:val="clear" w:color="auto" w:fill="auto"/>
            <w:vAlign w:val="center"/>
            <w:hideMark/>
          </w:tcPr>
          <w:p w14:paraId="472CE54F"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1,490</w:t>
            </w:r>
          </w:p>
        </w:tc>
        <w:tc>
          <w:tcPr>
            <w:tcW w:w="1113" w:type="dxa"/>
            <w:tcBorders>
              <w:top w:val="nil"/>
              <w:left w:val="nil"/>
              <w:bottom w:val="single" w:sz="4" w:space="0" w:color="auto"/>
              <w:right w:val="single" w:sz="4" w:space="0" w:color="auto"/>
            </w:tcBorders>
            <w:shd w:val="clear" w:color="auto" w:fill="auto"/>
            <w:vAlign w:val="center"/>
            <w:hideMark/>
          </w:tcPr>
          <w:p w14:paraId="2065EDD4"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161A799"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A675A4C"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7BA16A9D"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689FA6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657329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101</w:t>
            </w:r>
          </w:p>
        </w:tc>
        <w:tc>
          <w:tcPr>
            <w:tcW w:w="523" w:type="dxa"/>
            <w:tcBorders>
              <w:top w:val="nil"/>
              <w:left w:val="nil"/>
              <w:bottom w:val="single" w:sz="4" w:space="0" w:color="000000"/>
              <w:right w:val="single" w:sz="4" w:space="0" w:color="000000"/>
            </w:tcBorders>
            <w:shd w:val="clear" w:color="auto" w:fill="auto"/>
            <w:vAlign w:val="center"/>
            <w:hideMark/>
          </w:tcPr>
          <w:p w14:paraId="3A3BC63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30141</w:t>
            </w:r>
          </w:p>
        </w:tc>
        <w:tc>
          <w:tcPr>
            <w:tcW w:w="3369" w:type="dxa"/>
            <w:tcBorders>
              <w:top w:val="nil"/>
              <w:left w:val="nil"/>
              <w:bottom w:val="single" w:sz="4" w:space="0" w:color="000000"/>
              <w:right w:val="single" w:sz="4" w:space="0" w:color="000000"/>
            </w:tcBorders>
            <w:shd w:val="clear" w:color="auto" w:fill="auto"/>
            <w:vAlign w:val="center"/>
            <w:hideMark/>
          </w:tcPr>
          <w:p w14:paraId="2230B24E"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NEOMICINA SULFATO 5MG + BACITRACINA ZÍNCICA 250UI/G BISNAGA 50GR POMADA DERMATOLÓGICA (SIMILAR)</w:t>
            </w:r>
          </w:p>
        </w:tc>
        <w:tc>
          <w:tcPr>
            <w:tcW w:w="495" w:type="dxa"/>
            <w:tcBorders>
              <w:top w:val="nil"/>
              <w:left w:val="nil"/>
              <w:bottom w:val="single" w:sz="4" w:space="0" w:color="000000"/>
              <w:right w:val="single" w:sz="4" w:space="0" w:color="000000"/>
            </w:tcBorders>
            <w:shd w:val="clear" w:color="auto" w:fill="auto"/>
            <w:vAlign w:val="center"/>
            <w:hideMark/>
          </w:tcPr>
          <w:p w14:paraId="4135314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0AF591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40,000</w:t>
            </w:r>
          </w:p>
        </w:tc>
        <w:tc>
          <w:tcPr>
            <w:tcW w:w="830" w:type="dxa"/>
            <w:tcBorders>
              <w:top w:val="nil"/>
              <w:left w:val="nil"/>
              <w:bottom w:val="single" w:sz="4" w:space="0" w:color="000000"/>
              <w:right w:val="single" w:sz="4" w:space="0" w:color="000000"/>
            </w:tcBorders>
            <w:shd w:val="clear" w:color="auto" w:fill="auto"/>
            <w:vAlign w:val="center"/>
            <w:hideMark/>
          </w:tcPr>
          <w:p w14:paraId="51F89B78"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8,980</w:t>
            </w:r>
          </w:p>
        </w:tc>
        <w:tc>
          <w:tcPr>
            <w:tcW w:w="1113" w:type="dxa"/>
            <w:tcBorders>
              <w:top w:val="nil"/>
              <w:left w:val="nil"/>
              <w:bottom w:val="single" w:sz="4" w:space="0" w:color="auto"/>
              <w:right w:val="single" w:sz="4" w:space="0" w:color="auto"/>
            </w:tcBorders>
            <w:shd w:val="clear" w:color="auto" w:fill="auto"/>
            <w:vAlign w:val="center"/>
            <w:hideMark/>
          </w:tcPr>
          <w:p w14:paraId="49713092"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661330C"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29F01D51"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16884362"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A84001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5048AB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102</w:t>
            </w:r>
          </w:p>
        </w:tc>
        <w:tc>
          <w:tcPr>
            <w:tcW w:w="523" w:type="dxa"/>
            <w:tcBorders>
              <w:top w:val="nil"/>
              <w:left w:val="nil"/>
              <w:bottom w:val="single" w:sz="4" w:space="0" w:color="000000"/>
              <w:right w:val="single" w:sz="4" w:space="0" w:color="000000"/>
            </w:tcBorders>
            <w:shd w:val="clear" w:color="auto" w:fill="auto"/>
            <w:vAlign w:val="center"/>
            <w:hideMark/>
          </w:tcPr>
          <w:p w14:paraId="0A49400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29968</w:t>
            </w:r>
          </w:p>
        </w:tc>
        <w:tc>
          <w:tcPr>
            <w:tcW w:w="3369" w:type="dxa"/>
            <w:tcBorders>
              <w:top w:val="nil"/>
              <w:left w:val="nil"/>
              <w:bottom w:val="single" w:sz="4" w:space="0" w:color="000000"/>
              <w:right w:val="single" w:sz="4" w:space="0" w:color="000000"/>
            </w:tcBorders>
            <w:shd w:val="clear" w:color="auto" w:fill="auto"/>
            <w:vAlign w:val="center"/>
            <w:hideMark/>
          </w:tcPr>
          <w:p w14:paraId="372B22D1"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OLMESARTANA MEDOXOMILA 40MG + HIDROCLOROTIAZIDA 25MG COMPRIMIDO REVESTIDO (GENÉRICO)</w:t>
            </w:r>
          </w:p>
        </w:tc>
        <w:tc>
          <w:tcPr>
            <w:tcW w:w="495" w:type="dxa"/>
            <w:tcBorders>
              <w:top w:val="nil"/>
              <w:left w:val="nil"/>
              <w:bottom w:val="single" w:sz="4" w:space="0" w:color="000000"/>
              <w:right w:val="single" w:sz="4" w:space="0" w:color="000000"/>
            </w:tcBorders>
            <w:shd w:val="clear" w:color="auto" w:fill="auto"/>
            <w:vAlign w:val="center"/>
            <w:hideMark/>
          </w:tcPr>
          <w:p w14:paraId="0CE37B9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E08937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600,000</w:t>
            </w:r>
          </w:p>
        </w:tc>
        <w:tc>
          <w:tcPr>
            <w:tcW w:w="830" w:type="dxa"/>
            <w:tcBorders>
              <w:top w:val="nil"/>
              <w:left w:val="nil"/>
              <w:bottom w:val="single" w:sz="4" w:space="0" w:color="000000"/>
              <w:right w:val="single" w:sz="4" w:space="0" w:color="000000"/>
            </w:tcBorders>
            <w:shd w:val="clear" w:color="auto" w:fill="auto"/>
            <w:vAlign w:val="center"/>
            <w:hideMark/>
          </w:tcPr>
          <w:p w14:paraId="7A0E06A2"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0,870</w:t>
            </w:r>
          </w:p>
        </w:tc>
        <w:tc>
          <w:tcPr>
            <w:tcW w:w="1113" w:type="dxa"/>
            <w:tcBorders>
              <w:top w:val="nil"/>
              <w:left w:val="nil"/>
              <w:bottom w:val="single" w:sz="4" w:space="0" w:color="auto"/>
              <w:right w:val="single" w:sz="4" w:space="0" w:color="auto"/>
            </w:tcBorders>
            <w:shd w:val="clear" w:color="auto" w:fill="auto"/>
            <w:vAlign w:val="center"/>
            <w:hideMark/>
          </w:tcPr>
          <w:p w14:paraId="07215CDB"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5F3F588"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B1F302F"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3E5B02EE"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48DC4F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4DC9302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103</w:t>
            </w:r>
          </w:p>
        </w:tc>
        <w:tc>
          <w:tcPr>
            <w:tcW w:w="523" w:type="dxa"/>
            <w:tcBorders>
              <w:top w:val="nil"/>
              <w:left w:val="nil"/>
              <w:bottom w:val="single" w:sz="4" w:space="0" w:color="000000"/>
              <w:right w:val="single" w:sz="4" w:space="0" w:color="000000"/>
            </w:tcBorders>
            <w:shd w:val="clear" w:color="auto" w:fill="auto"/>
            <w:vAlign w:val="center"/>
            <w:hideMark/>
          </w:tcPr>
          <w:p w14:paraId="3A4A64B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29960</w:t>
            </w:r>
          </w:p>
        </w:tc>
        <w:tc>
          <w:tcPr>
            <w:tcW w:w="3369" w:type="dxa"/>
            <w:tcBorders>
              <w:top w:val="nil"/>
              <w:left w:val="nil"/>
              <w:bottom w:val="single" w:sz="4" w:space="0" w:color="000000"/>
              <w:right w:val="single" w:sz="4" w:space="0" w:color="000000"/>
            </w:tcBorders>
            <w:shd w:val="clear" w:color="auto" w:fill="auto"/>
            <w:vAlign w:val="center"/>
            <w:hideMark/>
          </w:tcPr>
          <w:p w14:paraId="5306EB64"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OLMESARTANA MEDOXOMILA 40MG COMPRIMIDO REVESTIDO (SIMILAR)</w:t>
            </w:r>
          </w:p>
        </w:tc>
        <w:tc>
          <w:tcPr>
            <w:tcW w:w="495" w:type="dxa"/>
            <w:tcBorders>
              <w:top w:val="nil"/>
              <w:left w:val="nil"/>
              <w:bottom w:val="single" w:sz="4" w:space="0" w:color="000000"/>
              <w:right w:val="single" w:sz="4" w:space="0" w:color="000000"/>
            </w:tcBorders>
            <w:shd w:val="clear" w:color="auto" w:fill="auto"/>
            <w:vAlign w:val="center"/>
            <w:hideMark/>
          </w:tcPr>
          <w:p w14:paraId="4B81418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8BBCEF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250,000</w:t>
            </w:r>
          </w:p>
        </w:tc>
        <w:tc>
          <w:tcPr>
            <w:tcW w:w="830" w:type="dxa"/>
            <w:tcBorders>
              <w:top w:val="nil"/>
              <w:left w:val="nil"/>
              <w:bottom w:val="single" w:sz="4" w:space="0" w:color="000000"/>
              <w:right w:val="single" w:sz="4" w:space="0" w:color="000000"/>
            </w:tcBorders>
            <w:shd w:val="clear" w:color="auto" w:fill="auto"/>
            <w:vAlign w:val="center"/>
            <w:hideMark/>
          </w:tcPr>
          <w:p w14:paraId="17FF4A99"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0,850</w:t>
            </w:r>
          </w:p>
        </w:tc>
        <w:tc>
          <w:tcPr>
            <w:tcW w:w="1113" w:type="dxa"/>
            <w:tcBorders>
              <w:top w:val="nil"/>
              <w:left w:val="nil"/>
              <w:bottom w:val="single" w:sz="4" w:space="0" w:color="auto"/>
              <w:right w:val="single" w:sz="4" w:space="0" w:color="auto"/>
            </w:tcBorders>
            <w:shd w:val="clear" w:color="auto" w:fill="auto"/>
            <w:vAlign w:val="center"/>
            <w:hideMark/>
          </w:tcPr>
          <w:p w14:paraId="37DD8EE6"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9BFD3B0"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F28E160"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3D40E1D3"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48C433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3FC991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104</w:t>
            </w:r>
          </w:p>
        </w:tc>
        <w:tc>
          <w:tcPr>
            <w:tcW w:w="523" w:type="dxa"/>
            <w:tcBorders>
              <w:top w:val="nil"/>
              <w:left w:val="nil"/>
              <w:bottom w:val="single" w:sz="4" w:space="0" w:color="000000"/>
              <w:right w:val="single" w:sz="4" w:space="0" w:color="000000"/>
            </w:tcBorders>
            <w:shd w:val="clear" w:color="auto" w:fill="auto"/>
            <w:vAlign w:val="center"/>
            <w:hideMark/>
          </w:tcPr>
          <w:p w14:paraId="1C8A9D1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29799</w:t>
            </w:r>
          </w:p>
        </w:tc>
        <w:tc>
          <w:tcPr>
            <w:tcW w:w="3369" w:type="dxa"/>
            <w:tcBorders>
              <w:top w:val="nil"/>
              <w:left w:val="nil"/>
              <w:bottom w:val="single" w:sz="4" w:space="0" w:color="000000"/>
              <w:right w:val="single" w:sz="4" w:space="0" w:color="000000"/>
            </w:tcBorders>
            <w:shd w:val="clear" w:color="auto" w:fill="auto"/>
            <w:vAlign w:val="center"/>
            <w:hideMark/>
          </w:tcPr>
          <w:p w14:paraId="0CBA487D"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OXCARBAZEPINA 300MG COMPRIMIDO REVESTIDO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617BACE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0A56E1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400,000</w:t>
            </w:r>
          </w:p>
        </w:tc>
        <w:tc>
          <w:tcPr>
            <w:tcW w:w="830" w:type="dxa"/>
            <w:tcBorders>
              <w:top w:val="nil"/>
              <w:left w:val="nil"/>
              <w:bottom w:val="single" w:sz="4" w:space="0" w:color="000000"/>
              <w:right w:val="single" w:sz="4" w:space="0" w:color="000000"/>
            </w:tcBorders>
            <w:shd w:val="clear" w:color="auto" w:fill="auto"/>
            <w:vAlign w:val="center"/>
            <w:hideMark/>
          </w:tcPr>
          <w:p w14:paraId="457E37F6"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1,370</w:t>
            </w:r>
          </w:p>
        </w:tc>
        <w:tc>
          <w:tcPr>
            <w:tcW w:w="1113" w:type="dxa"/>
            <w:tcBorders>
              <w:top w:val="nil"/>
              <w:left w:val="nil"/>
              <w:bottom w:val="single" w:sz="4" w:space="0" w:color="auto"/>
              <w:right w:val="single" w:sz="4" w:space="0" w:color="auto"/>
            </w:tcBorders>
            <w:shd w:val="clear" w:color="auto" w:fill="auto"/>
            <w:vAlign w:val="center"/>
            <w:hideMark/>
          </w:tcPr>
          <w:p w14:paraId="1635A1A6"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2872982"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6502FA7"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45590641"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D24326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0AF19B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105</w:t>
            </w:r>
          </w:p>
        </w:tc>
        <w:tc>
          <w:tcPr>
            <w:tcW w:w="523" w:type="dxa"/>
            <w:tcBorders>
              <w:top w:val="nil"/>
              <w:left w:val="nil"/>
              <w:bottom w:val="single" w:sz="4" w:space="0" w:color="000000"/>
              <w:right w:val="single" w:sz="4" w:space="0" w:color="000000"/>
            </w:tcBorders>
            <w:shd w:val="clear" w:color="auto" w:fill="auto"/>
            <w:vAlign w:val="center"/>
            <w:hideMark/>
          </w:tcPr>
          <w:p w14:paraId="087B9D5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29797</w:t>
            </w:r>
          </w:p>
        </w:tc>
        <w:tc>
          <w:tcPr>
            <w:tcW w:w="3369" w:type="dxa"/>
            <w:tcBorders>
              <w:top w:val="nil"/>
              <w:left w:val="nil"/>
              <w:bottom w:val="single" w:sz="4" w:space="0" w:color="000000"/>
              <w:right w:val="single" w:sz="4" w:space="0" w:color="000000"/>
            </w:tcBorders>
            <w:shd w:val="clear" w:color="auto" w:fill="auto"/>
            <w:vAlign w:val="center"/>
            <w:hideMark/>
          </w:tcPr>
          <w:p w14:paraId="0950BEB2"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OXCARBAZEPINA 300MG COMPRIMIDO REVESTIDO (TRILEPTAL 300MG®)</w:t>
            </w:r>
          </w:p>
        </w:tc>
        <w:tc>
          <w:tcPr>
            <w:tcW w:w="495" w:type="dxa"/>
            <w:tcBorders>
              <w:top w:val="nil"/>
              <w:left w:val="nil"/>
              <w:bottom w:val="single" w:sz="4" w:space="0" w:color="000000"/>
              <w:right w:val="single" w:sz="4" w:space="0" w:color="000000"/>
            </w:tcBorders>
            <w:shd w:val="clear" w:color="auto" w:fill="auto"/>
            <w:vAlign w:val="center"/>
            <w:hideMark/>
          </w:tcPr>
          <w:p w14:paraId="79B0783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200059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1.000,000</w:t>
            </w:r>
          </w:p>
        </w:tc>
        <w:tc>
          <w:tcPr>
            <w:tcW w:w="830" w:type="dxa"/>
            <w:tcBorders>
              <w:top w:val="nil"/>
              <w:left w:val="nil"/>
              <w:bottom w:val="single" w:sz="4" w:space="0" w:color="000000"/>
              <w:right w:val="single" w:sz="4" w:space="0" w:color="000000"/>
            </w:tcBorders>
            <w:shd w:val="clear" w:color="auto" w:fill="auto"/>
            <w:vAlign w:val="center"/>
            <w:hideMark/>
          </w:tcPr>
          <w:p w14:paraId="55E302DD"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1,230</w:t>
            </w:r>
          </w:p>
        </w:tc>
        <w:tc>
          <w:tcPr>
            <w:tcW w:w="1113" w:type="dxa"/>
            <w:tcBorders>
              <w:top w:val="nil"/>
              <w:left w:val="nil"/>
              <w:bottom w:val="single" w:sz="4" w:space="0" w:color="auto"/>
              <w:right w:val="single" w:sz="4" w:space="0" w:color="auto"/>
            </w:tcBorders>
            <w:shd w:val="clear" w:color="auto" w:fill="auto"/>
            <w:vAlign w:val="center"/>
            <w:hideMark/>
          </w:tcPr>
          <w:p w14:paraId="00F1BB0C"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A16EE9"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028B949"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74CA1526"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351B23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02E060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106</w:t>
            </w:r>
          </w:p>
        </w:tc>
        <w:tc>
          <w:tcPr>
            <w:tcW w:w="523" w:type="dxa"/>
            <w:tcBorders>
              <w:top w:val="nil"/>
              <w:left w:val="nil"/>
              <w:bottom w:val="single" w:sz="4" w:space="0" w:color="000000"/>
              <w:right w:val="single" w:sz="4" w:space="0" w:color="000000"/>
            </w:tcBorders>
            <w:shd w:val="clear" w:color="auto" w:fill="auto"/>
            <w:vAlign w:val="center"/>
            <w:hideMark/>
          </w:tcPr>
          <w:p w14:paraId="30AAEB0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29801</w:t>
            </w:r>
          </w:p>
        </w:tc>
        <w:tc>
          <w:tcPr>
            <w:tcW w:w="3369" w:type="dxa"/>
            <w:tcBorders>
              <w:top w:val="nil"/>
              <w:left w:val="nil"/>
              <w:bottom w:val="single" w:sz="4" w:space="0" w:color="000000"/>
              <w:right w:val="single" w:sz="4" w:space="0" w:color="000000"/>
            </w:tcBorders>
            <w:shd w:val="clear" w:color="auto" w:fill="auto"/>
            <w:vAlign w:val="center"/>
            <w:hideMark/>
          </w:tcPr>
          <w:p w14:paraId="280849D6"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OXCARBAZEPINA 600MG COMPRIMIDO REVESTIDO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610550B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23F72CC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1.000,000</w:t>
            </w:r>
          </w:p>
        </w:tc>
        <w:tc>
          <w:tcPr>
            <w:tcW w:w="830" w:type="dxa"/>
            <w:tcBorders>
              <w:top w:val="nil"/>
              <w:left w:val="nil"/>
              <w:bottom w:val="single" w:sz="4" w:space="0" w:color="000000"/>
              <w:right w:val="single" w:sz="4" w:space="0" w:color="000000"/>
            </w:tcBorders>
            <w:shd w:val="clear" w:color="auto" w:fill="auto"/>
            <w:vAlign w:val="center"/>
            <w:hideMark/>
          </w:tcPr>
          <w:p w14:paraId="5C7D2754"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2,750</w:t>
            </w:r>
          </w:p>
        </w:tc>
        <w:tc>
          <w:tcPr>
            <w:tcW w:w="1113" w:type="dxa"/>
            <w:tcBorders>
              <w:top w:val="nil"/>
              <w:left w:val="nil"/>
              <w:bottom w:val="single" w:sz="4" w:space="0" w:color="auto"/>
              <w:right w:val="single" w:sz="4" w:space="0" w:color="auto"/>
            </w:tcBorders>
            <w:shd w:val="clear" w:color="auto" w:fill="auto"/>
            <w:vAlign w:val="center"/>
            <w:hideMark/>
          </w:tcPr>
          <w:p w14:paraId="485AB056"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A2B9F85"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69387B5"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DFE8159"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79A505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607CA2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107</w:t>
            </w:r>
          </w:p>
        </w:tc>
        <w:tc>
          <w:tcPr>
            <w:tcW w:w="523" w:type="dxa"/>
            <w:tcBorders>
              <w:top w:val="nil"/>
              <w:left w:val="nil"/>
              <w:bottom w:val="single" w:sz="4" w:space="0" w:color="000000"/>
              <w:right w:val="single" w:sz="4" w:space="0" w:color="000000"/>
            </w:tcBorders>
            <w:shd w:val="clear" w:color="auto" w:fill="auto"/>
            <w:vAlign w:val="center"/>
            <w:hideMark/>
          </w:tcPr>
          <w:p w14:paraId="33E22F4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30106</w:t>
            </w:r>
          </w:p>
        </w:tc>
        <w:tc>
          <w:tcPr>
            <w:tcW w:w="3369" w:type="dxa"/>
            <w:tcBorders>
              <w:top w:val="nil"/>
              <w:left w:val="nil"/>
              <w:bottom w:val="single" w:sz="4" w:space="0" w:color="000000"/>
              <w:right w:val="single" w:sz="4" w:space="0" w:color="000000"/>
            </w:tcBorders>
            <w:shd w:val="clear" w:color="auto" w:fill="auto"/>
            <w:vAlign w:val="center"/>
            <w:hideMark/>
          </w:tcPr>
          <w:p w14:paraId="073B8D3C"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PARACETAMOL 500MG + CODEÍNA FOSFATO 30MG COMPRIMIDO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12A5E84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1CBB49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400,000</w:t>
            </w:r>
          </w:p>
        </w:tc>
        <w:tc>
          <w:tcPr>
            <w:tcW w:w="830" w:type="dxa"/>
            <w:tcBorders>
              <w:top w:val="nil"/>
              <w:left w:val="nil"/>
              <w:bottom w:val="single" w:sz="4" w:space="0" w:color="000000"/>
              <w:right w:val="single" w:sz="4" w:space="0" w:color="000000"/>
            </w:tcBorders>
            <w:shd w:val="clear" w:color="auto" w:fill="auto"/>
            <w:vAlign w:val="center"/>
            <w:hideMark/>
          </w:tcPr>
          <w:p w14:paraId="7EDC00C9"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0,990</w:t>
            </w:r>
          </w:p>
        </w:tc>
        <w:tc>
          <w:tcPr>
            <w:tcW w:w="1113" w:type="dxa"/>
            <w:tcBorders>
              <w:top w:val="nil"/>
              <w:left w:val="nil"/>
              <w:bottom w:val="single" w:sz="4" w:space="0" w:color="auto"/>
              <w:right w:val="single" w:sz="4" w:space="0" w:color="auto"/>
            </w:tcBorders>
            <w:shd w:val="clear" w:color="auto" w:fill="auto"/>
            <w:vAlign w:val="center"/>
            <w:hideMark/>
          </w:tcPr>
          <w:p w14:paraId="5917097E"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3D41BE2"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B3EA9A2"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520DF40"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7B4F07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37A342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108</w:t>
            </w:r>
          </w:p>
        </w:tc>
        <w:tc>
          <w:tcPr>
            <w:tcW w:w="523" w:type="dxa"/>
            <w:tcBorders>
              <w:top w:val="nil"/>
              <w:left w:val="nil"/>
              <w:bottom w:val="single" w:sz="4" w:space="0" w:color="000000"/>
              <w:right w:val="single" w:sz="4" w:space="0" w:color="000000"/>
            </w:tcBorders>
            <w:shd w:val="clear" w:color="auto" w:fill="auto"/>
            <w:vAlign w:val="center"/>
            <w:hideMark/>
          </w:tcPr>
          <w:p w14:paraId="3230F45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29807</w:t>
            </w:r>
          </w:p>
        </w:tc>
        <w:tc>
          <w:tcPr>
            <w:tcW w:w="3369" w:type="dxa"/>
            <w:tcBorders>
              <w:top w:val="nil"/>
              <w:left w:val="nil"/>
              <w:bottom w:val="single" w:sz="4" w:space="0" w:color="000000"/>
              <w:right w:val="single" w:sz="4" w:space="0" w:color="000000"/>
            </w:tcBorders>
            <w:shd w:val="clear" w:color="auto" w:fill="auto"/>
            <w:vAlign w:val="center"/>
            <w:hideMark/>
          </w:tcPr>
          <w:p w14:paraId="1B1BBFC0"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PAROXETINA, CLORIDRATO 20MG COMPRIMIDO REVESTIDO (GENÉRICO)</w:t>
            </w:r>
          </w:p>
        </w:tc>
        <w:tc>
          <w:tcPr>
            <w:tcW w:w="495" w:type="dxa"/>
            <w:tcBorders>
              <w:top w:val="nil"/>
              <w:left w:val="nil"/>
              <w:bottom w:val="single" w:sz="4" w:space="0" w:color="000000"/>
              <w:right w:val="single" w:sz="4" w:space="0" w:color="000000"/>
            </w:tcBorders>
            <w:shd w:val="clear" w:color="auto" w:fill="auto"/>
            <w:vAlign w:val="center"/>
            <w:hideMark/>
          </w:tcPr>
          <w:p w14:paraId="1297D70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62217A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2.000,000</w:t>
            </w:r>
          </w:p>
        </w:tc>
        <w:tc>
          <w:tcPr>
            <w:tcW w:w="830" w:type="dxa"/>
            <w:tcBorders>
              <w:top w:val="nil"/>
              <w:left w:val="nil"/>
              <w:bottom w:val="single" w:sz="4" w:space="0" w:color="000000"/>
              <w:right w:val="single" w:sz="4" w:space="0" w:color="000000"/>
            </w:tcBorders>
            <w:shd w:val="clear" w:color="auto" w:fill="auto"/>
            <w:vAlign w:val="center"/>
            <w:hideMark/>
          </w:tcPr>
          <w:p w14:paraId="44F2BDF5"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0,340</w:t>
            </w:r>
          </w:p>
        </w:tc>
        <w:tc>
          <w:tcPr>
            <w:tcW w:w="1113" w:type="dxa"/>
            <w:tcBorders>
              <w:top w:val="nil"/>
              <w:left w:val="nil"/>
              <w:bottom w:val="single" w:sz="4" w:space="0" w:color="auto"/>
              <w:right w:val="single" w:sz="4" w:space="0" w:color="auto"/>
            </w:tcBorders>
            <w:shd w:val="clear" w:color="auto" w:fill="auto"/>
            <w:vAlign w:val="center"/>
            <w:hideMark/>
          </w:tcPr>
          <w:p w14:paraId="2F6E3ABE"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2D06397"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7F896627"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45109F25"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921887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67D44D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109</w:t>
            </w:r>
          </w:p>
        </w:tc>
        <w:tc>
          <w:tcPr>
            <w:tcW w:w="523" w:type="dxa"/>
            <w:tcBorders>
              <w:top w:val="nil"/>
              <w:left w:val="nil"/>
              <w:bottom w:val="single" w:sz="4" w:space="0" w:color="000000"/>
              <w:right w:val="single" w:sz="4" w:space="0" w:color="000000"/>
            </w:tcBorders>
            <w:shd w:val="clear" w:color="auto" w:fill="auto"/>
            <w:vAlign w:val="center"/>
            <w:hideMark/>
          </w:tcPr>
          <w:p w14:paraId="4EC7303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30143</w:t>
            </w:r>
          </w:p>
        </w:tc>
        <w:tc>
          <w:tcPr>
            <w:tcW w:w="3369" w:type="dxa"/>
            <w:tcBorders>
              <w:top w:val="nil"/>
              <w:left w:val="nil"/>
              <w:bottom w:val="single" w:sz="4" w:space="0" w:color="000000"/>
              <w:right w:val="single" w:sz="4" w:space="0" w:color="000000"/>
            </w:tcBorders>
            <w:shd w:val="clear" w:color="auto" w:fill="auto"/>
            <w:vAlign w:val="center"/>
            <w:hideMark/>
          </w:tcPr>
          <w:p w14:paraId="4A90AF34"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PERICIAZINA 10MG/ML FRASCO 20ML SOLUÇÃO ORAL PEDIÁTRICA (REFERÊNCIA)</w:t>
            </w:r>
          </w:p>
        </w:tc>
        <w:tc>
          <w:tcPr>
            <w:tcW w:w="495" w:type="dxa"/>
            <w:tcBorders>
              <w:top w:val="nil"/>
              <w:left w:val="nil"/>
              <w:bottom w:val="single" w:sz="4" w:space="0" w:color="000000"/>
              <w:right w:val="single" w:sz="4" w:space="0" w:color="000000"/>
            </w:tcBorders>
            <w:shd w:val="clear" w:color="auto" w:fill="auto"/>
            <w:vAlign w:val="center"/>
            <w:hideMark/>
          </w:tcPr>
          <w:p w14:paraId="2B9E2AD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DDE68D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25,000</w:t>
            </w:r>
          </w:p>
        </w:tc>
        <w:tc>
          <w:tcPr>
            <w:tcW w:w="830" w:type="dxa"/>
            <w:tcBorders>
              <w:top w:val="nil"/>
              <w:left w:val="nil"/>
              <w:bottom w:val="single" w:sz="4" w:space="0" w:color="000000"/>
              <w:right w:val="single" w:sz="4" w:space="0" w:color="000000"/>
            </w:tcBorders>
            <w:shd w:val="clear" w:color="auto" w:fill="auto"/>
            <w:vAlign w:val="center"/>
            <w:hideMark/>
          </w:tcPr>
          <w:p w14:paraId="08693882"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12,220</w:t>
            </w:r>
          </w:p>
        </w:tc>
        <w:tc>
          <w:tcPr>
            <w:tcW w:w="1113" w:type="dxa"/>
            <w:tcBorders>
              <w:top w:val="nil"/>
              <w:left w:val="nil"/>
              <w:bottom w:val="single" w:sz="4" w:space="0" w:color="auto"/>
              <w:right w:val="single" w:sz="4" w:space="0" w:color="auto"/>
            </w:tcBorders>
            <w:shd w:val="clear" w:color="auto" w:fill="auto"/>
            <w:vAlign w:val="center"/>
            <w:hideMark/>
          </w:tcPr>
          <w:p w14:paraId="47A98774"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DBE37C5"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56E571D"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680D6578"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9B61D5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A9076B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110</w:t>
            </w:r>
          </w:p>
        </w:tc>
        <w:tc>
          <w:tcPr>
            <w:tcW w:w="523" w:type="dxa"/>
            <w:tcBorders>
              <w:top w:val="nil"/>
              <w:left w:val="nil"/>
              <w:bottom w:val="single" w:sz="4" w:space="0" w:color="000000"/>
              <w:right w:val="single" w:sz="4" w:space="0" w:color="000000"/>
            </w:tcBorders>
            <w:shd w:val="clear" w:color="auto" w:fill="auto"/>
            <w:vAlign w:val="center"/>
            <w:hideMark/>
          </w:tcPr>
          <w:p w14:paraId="2326F15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29958</w:t>
            </w:r>
          </w:p>
        </w:tc>
        <w:tc>
          <w:tcPr>
            <w:tcW w:w="3369" w:type="dxa"/>
            <w:tcBorders>
              <w:top w:val="nil"/>
              <w:left w:val="nil"/>
              <w:bottom w:val="single" w:sz="4" w:space="0" w:color="000000"/>
              <w:right w:val="single" w:sz="4" w:space="0" w:color="000000"/>
            </w:tcBorders>
            <w:shd w:val="clear" w:color="auto" w:fill="auto"/>
            <w:vAlign w:val="center"/>
            <w:hideMark/>
          </w:tcPr>
          <w:p w14:paraId="28068767"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PIOGLITAZONA CLORIDRATO 30MG COMPRIMIDO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1D85559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F31F75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500,000</w:t>
            </w:r>
          </w:p>
        </w:tc>
        <w:tc>
          <w:tcPr>
            <w:tcW w:w="830" w:type="dxa"/>
            <w:tcBorders>
              <w:top w:val="nil"/>
              <w:left w:val="nil"/>
              <w:bottom w:val="single" w:sz="4" w:space="0" w:color="000000"/>
              <w:right w:val="single" w:sz="4" w:space="0" w:color="000000"/>
            </w:tcBorders>
            <w:shd w:val="clear" w:color="auto" w:fill="auto"/>
            <w:vAlign w:val="center"/>
            <w:hideMark/>
          </w:tcPr>
          <w:p w14:paraId="5AE9E0BA"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3,030</w:t>
            </w:r>
          </w:p>
        </w:tc>
        <w:tc>
          <w:tcPr>
            <w:tcW w:w="1113" w:type="dxa"/>
            <w:tcBorders>
              <w:top w:val="nil"/>
              <w:left w:val="nil"/>
              <w:bottom w:val="single" w:sz="4" w:space="0" w:color="auto"/>
              <w:right w:val="single" w:sz="4" w:space="0" w:color="auto"/>
            </w:tcBorders>
            <w:shd w:val="clear" w:color="auto" w:fill="auto"/>
            <w:vAlign w:val="center"/>
            <w:hideMark/>
          </w:tcPr>
          <w:p w14:paraId="595F148A"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FA3CB39"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9B8226C"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418E77F4"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4FA9D6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D769A4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111</w:t>
            </w:r>
          </w:p>
        </w:tc>
        <w:tc>
          <w:tcPr>
            <w:tcW w:w="523" w:type="dxa"/>
            <w:tcBorders>
              <w:top w:val="nil"/>
              <w:left w:val="nil"/>
              <w:bottom w:val="single" w:sz="4" w:space="0" w:color="000000"/>
              <w:right w:val="single" w:sz="4" w:space="0" w:color="000000"/>
            </w:tcBorders>
            <w:shd w:val="clear" w:color="auto" w:fill="auto"/>
            <w:vAlign w:val="center"/>
            <w:hideMark/>
          </w:tcPr>
          <w:p w14:paraId="4A0A097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29813</w:t>
            </w:r>
          </w:p>
        </w:tc>
        <w:tc>
          <w:tcPr>
            <w:tcW w:w="3369" w:type="dxa"/>
            <w:tcBorders>
              <w:top w:val="nil"/>
              <w:left w:val="nil"/>
              <w:bottom w:val="single" w:sz="4" w:space="0" w:color="000000"/>
              <w:right w:val="single" w:sz="4" w:space="0" w:color="000000"/>
            </w:tcBorders>
            <w:shd w:val="clear" w:color="auto" w:fill="auto"/>
            <w:vAlign w:val="center"/>
            <w:hideMark/>
          </w:tcPr>
          <w:p w14:paraId="7E19C204"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PREGABALINA 150MG CÁPSULA DURA (GENÉRICO)</w:t>
            </w:r>
          </w:p>
        </w:tc>
        <w:tc>
          <w:tcPr>
            <w:tcW w:w="495" w:type="dxa"/>
            <w:tcBorders>
              <w:top w:val="nil"/>
              <w:left w:val="nil"/>
              <w:bottom w:val="single" w:sz="4" w:space="0" w:color="000000"/>
              <w:right w:val="single" w:sz="4" w:space="0" w:color="000000"/>
            </w:tcBorders>
            <w:shd w:val="clear" w:color="auto" w:fill="auto"/>
            <w:vAlign w:val="center"/>
            <w:hideMark/>
          </w:tcPr>
          <w:p w14:paraId="3D34FE9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5182A3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2.000,000</w:t>
            </w:r>
          </w:p>
        </w:tc>
        <w:tc>
          <w:tcPr>
            <w:tcW w:w="830" w:type="dxa"/>
            <w:tcBorders>
              <w:top w:val="nil"/>
              <w:left w:val="nil"/>
              <w:bottom w:val="single" w:sz="4" w:space="0" w:color="000000"/>
              <w:right w:val="single" w:sz="4" w:space="0" w:color="000000"/>
            </w:tcBorders>
            <w:shd w:val="clear" w:color="auto" w:fill="auto"/>
            <w:vAlign w:val="center"/>
            <w:hideMark/>
          </w:tcPr>
          <w:p w14:paraId="7B17883E"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0,890</w:t>
            </w:r>
          </w:p>
        </w:tc>
        <w:tc>
          <w:tcPr>
            <w:tcW w:w="1113" w:type="dxa"/>
            <w:tcBorders>
              <w:top w:val="nil"/>
              <w:left w:val="nil"/>
              <w:bottom w:val="single" w:sz="4" w:space="0" w:color="auto"/>
              <w:right w:val="single" w:sz="4" w:space="0" w:color="auto"/>
            </w:tcBorders>
            <w:shd w:val="clear" w:color="auto" w:fill="auto"/>
            <w:vAlign w:val="center"/>
            <w:hideMark/>
          </w:tcPr>
          <w:p w14:paraId="50D2A8AF"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C9E2CA6"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B23A570"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42DD61D"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19CA34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131D51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112</w:t>
            </w:r>
          </w:p>
        </w:tc>
        <w:tc>
          <w:tcPr>
            <w:tcW w:w="523" w:type="dxa"/>
            <w:tcBorders>
              <w:top w:val="nil"/>
              <w:left w:val="nil"/>
              <w:bottom w:val="single" w:sz="4" w:space="0" w:color="000000"/>
              <w:right w:val="single" w:sz="4" w:space="0" w:color="000000"/>
            </w:tcBorders>
            <w:shd w:val="clear" w:color="auto" w:fill="auto"/>
            <w:vAlign w:val="center"/>
            <w:hideMark/>
          </w:tcPr>
          <w:p w14:paraId="2FC94A9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29810</w:t>
            </w:r>
          </w:p>
        </w:tc>
        <w:tc>
          <w:tcPr>
            <w:tcW w:w="3369" w:type="dxa"/>
            <w:tcBorders>
              <w:top w:val="nil"/>
              <w:left w:val="nil"/>
              <w:bottom w:val="single" w:sz="4" w:space="0" w:color="000000"/>
              <w:right w:val="single" w:sz="4" w:space="0" w:color="000000"/>
            </w:tcBorders>
            <w:shd w:val="clear" w:color="auto" w:fill="auto"/>
            <w:vAlign w:val="center"/>
            <w:hideMark/>
          </w:tcPr>
          <w:p w14:paraId="5840791F"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PREGABALINA 75MG CÁPSULA DURA (LYRICA®)</w:t>
            </w:r>
          </w:p>
        </w:tc>
        <w:tc>
          <w:tcPr>
            <w:tcW w:w="495" w:type="dxa"/>
            <w:tcBorders>
              <w:top w:val="nil"/>
              <w:left w:val="nil"/>
              <w:bottom w:val="single" w:sz="4" w:space="0" w:color="000000"/>
              <w:right w:val="single" w:sz="4" w:space="0" w:color="000000"/>
            </w:tcBorders>
            <w:shd w:val="clear" w:color="auto" w:fill="auto"/>
            <w:vAlign w:val="center"/>
            <w:hideMark/>
          </w:tcPr>
          <w:p w14:paraId="3C737F6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5EBE79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500,000</w:t>
            </w:r>
          </w:p>
        </w:tc>
        <w:tc>
          <w:tcPr>
            <w:tcW w:w="830" w:type="dxa"/>
            <w:tcBorders>
              <w:top w:val="nil"/>
              <w:left w:val="nil"/>
              <w:bottom w:val="single" w:sz="4" w:space="0" w:color="000000"/>
              <w:right w:val="single" w:sz="4" w:space="0" w:color="000000"/>
            </w:tcBorders>
            <w:shd w:val="clear" w:color="auto" w:fill="auto"/>
            <w:vAlign w:val="center"/>
            <w:hideMark/>
          </w:tcPr>
          <w:p w14:paraId="36205CC7"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1,630</w:t>
            </w:r>
          </w:p>
        </w:tc>
        <w:tc>
          <w:tcPr>
            <w:tcW w:w="1113" w:type="dxa"/>
            <w:tcBorders>
              <w:top w:val="nil"/>
              <w:left w:val="nil"/>
              <w:bottom w:val="single" w:sz="4" w:space="0" w:color="auto"/>
              <w:right w:val="single" w:sz="4" w:space="0" w:color="auto"/>
            </w:tcBorders>
            <w:shd w:val="clear" w:color="auto" w:fill="auto"/>
            <w:vAlign w:val="center"/>
            <w:hideMark/>
          </w:tcPr>
          <w:p w14:paraId="12941EBB"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6B96A4"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57EFFF2"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22F08544"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D7BB8E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E72444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113</w:t>
            </w:r>
          </w:p>
        </w:tc>
        <w:tc>
          <w:tcPr>
            <w:tcW w:w="523" w:type="dxa"/>
            <w:tcBorders>
              <w:top w:val="nil"/>
              <w:left w:val="nil"/>
              <w:bottom w:val="single" w:sz="4" w:space="0" w:color="000000"/>
              <w:right w:val="single" w:sz="4" w:space="0" w:color="000000"/>
            </w:tcBorders>
            <w:shd w:val="clear" w:color="auto" w:fill="auto"/>
            <w:vAlign w:val="center"/>
            <w:hideMark/>
          </w:tcPr>
          <w:p w14:paraId="40B1114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30231</w:t>
            </w:r>
          </w:p>
        </w:tc>
        <w:tc>
          <w:tcPr>
            <w:tcW w:w="3369" w:type="dxa"/>
            <w:tcBorders>
              <w:top w:val="nil"/>
              <w:left w:val="nil"/>
              <w:bottom w:val="single" w:sz="4" w:space="0" w:color="000000"/>
              <w:right w:val="single" w:sz="4" w:space="0" w:color="000000"/>
            </w:tcBorders>
            <w:shd w:val="clear" w:color="auto" w:fill="auto"/>
            <w:vAlign w:val="center"/>
            <w:hideMark/>
          </w:tcPr>
          <w:p w14:paraId="63F1D72B"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PREGABALINA 75MG COMPRIMIDO (DORENE TABS 75MG®)</w:t>
            </w:r>
          </w:p>
        </w:tc>
        <w:tc>
          <w:tcPr>
            <w:tcW w:w="495" w:type="dxa"/>
            <w:tcBorders>
              <w:top w:val="nil"/>
              <w:left w:val="nil"/>
              <w:bottom w:val="single" w:sz="4" w:space="0" w:color="000000"/>
              <w:right w:val="single" w:sz="4" w:space="0" w:color="000000"/>
            </w:tcBorders>
            <w:shd w:val="clear" w:color="auto" w:fill="auto"/>
            <w:vAlign w:val="center"/>
            <w:hideMark/>
          </w:tcPr>
          <w:p w14:paraId="4FD873C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DDF378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3.000,000</w:t>
            </w:r>
          </w:p>
        </w:tc>
        <w:tc>
          <w:tcPr>
            <w:tcW w:w="830" w:type="dxa"/>
            <w:tcBorders>
              <w:top w:val="nil"/>
              <w:left w:val="nil"/>
              <w:bottom w:val="single" w:sz="4" w:space="0" w:color="000000"/>
              <w:right w:val="single" w:sz="4" w:space="0" w:color="000000"/>
            </w:tcBorders>
            <w:shd w:val="clear" w:color="auto" w:fill="auto"/>
            <w:vAlign w:val="center"/>
            <w:hideMark/>
          </w:tcPr>
          <w:p w14:paraId="3761BE10"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1,960</w:t>
            </w:r>
          </w:p>
        </w:tc>
        <w:tc>
          <w:tcPr>
            <w:tcW w:w="1113" w:type="dxa"/>
            <w:tcBorders>
              <w:top w:val="nil"/>
              <w:left w:val="nil"/>
              <w:bottom w:val="single" w:sz="4" w:space="0" w:color="auto"/>
              <w:right w:val="single" w:sz="4" w:space="0" w:color="auto"/>
            </w:tcBorders>
            <w:shd w:val="clear" w:color="auto" w:fill="auto"/>
            <w:vAlign w:val="center"/>
            <w:hideMark/>
          </w:tcPr>
          <w:p w14:paraId="3BC52FFF"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6CF2EB8"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253FFD98"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F0FD929"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0353B6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5348CA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114</w:t>
            </w:r>
          </w:p>
        </w:tc>
        <w:tc>
          <w:tcPr>
            <w:tcW w:w="523" w:type="dxa"/>
            <w:tcBorders>
              <w:top w:val="nil"/>
              <w:left w:val="nil"/>
              <w:bottom w:val="single" w:sz="4" w:space="0" w:color="000000"/>
              <w:right w:val="single" w:sz="4" w:space="0" w:color="000000"/>
            </w:tcBorders>
            <w:shd w:val="clear" w:color="auto" w:fill="auto"/>
            <w:vAlign w:val="center"/>
            <w:hideMark/>
          </w:tcPr>
          <w:p w14:paraId="1C0498E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30115</w:t>
            </w:r>
          </w:p>
        </w:tc>
        <w:tc>
          <w:tcPr>
            <w:tcW w:w="3369" w:type="dxa"/>
            <w:tcBorders>
              <w:top w:val="nil"/>
              <w:left w:val="nil"/>
              <w:bottom w:val="single" w:sz="4" w:space="0" w:color="000000"/>
              <w:right w:val="single" w:sz="4" w:space="0" w:color="000000"/>
            </w:tcBorders>
            <w:shd w:val="clear" w:color="auto" w:fill="auto"/>
            <w:vAlign w:val="center"/>
            <w:hideMark/>
          </w:tcPr>
          <w:p w14:paraId="776B44B1"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PROPATILNITRATO 10MG COMPRIMIDO (SIMILAR)</w:t>
            </w:r>
          </w:p>
        </w:tc>
        <w:tc>
          <w:tcPr>
            <w:tcW w:w="495" w:type="dxa"/>
            <w:tcBorders>
              <w:top w:val="nil"/>
              <w:left w:val="nil"/>
              <w:bottom w:val="single" w:sz="4" w:space="0" w:color="000000"/>
              <w:right w:val="single" w:sz="4" w:space="0" w:color="000000"/>
            </w:tcBorders>
            <w:shd w:val="clear" w:color="auto" w:fill="auto"/>
            <w:vAlign w:val="center"/>
            <w:hideMark/>
          </w:tcPr>
          <w:p w14:paraId="69373E1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756326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800,000</w:t>
            </w:r>
          </w:p>
        </w:tc>
        <w:tc>
          <w:tcPr>
            <w:tcW w:w="830" w:type="dxa"/>
            <w:tcBorders>
              <w:top w:val="nil"/>
              <w:left w:val="nil"/>
              <w:bottom w:val="single" w:sz="4" w:space="0" w:color="000000"/>
              <w:right w:val="single" w:sz="4" w:space="0" w:color="000000"/>
            </w:tcBorders>
            <w:shd w:val="clear" w:color="auto" w:fill="auto"/>
            <w:vAlign w:val="center"/>
            <w:hideMark/>
          </w:tcPr>
          <w:p w14:paraId="10D873C9"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0,590</w:t>
            </w:r>
          </w:p>
        </w:tc>
        <w:tc>
          <w:tcPr>
            <w:tcW w:w="1113" w:type="dxa"/>
            <w:tcBorders>
              <w:top w:val="nil"/>
              <w:left w:val="nil"/>
              <w:bottom w:val="single" w:sz="4" w:space="0" w:color="auto"/>
              <w:right w:val="single" w:sz="4" w:space="0" w:color="auto"/>
            </w:tcBorders>
            <w:shd w:val="clear" w:color="auto" w:fill="auto"/>
            <w:vAlign w:val="center"/>
            <w:hideMark/>
          </w:tcPr>
          <w:p w14:paraId="5ADE9BBE"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909AAEE"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72EF3D4E"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5C9EFA5"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E0AF59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57CEA8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115</w:t>
            </w:r>
          </w:p>
        </w:tc>
        <w:tc>
          <w:tcPr>
            <w:tcW w:w="523" w:type="dxa"/>
            <w:tcBorders>
              <w:top w:val="nil"/>
              <w:left w:val="nil"/>
              <w:bottom w:val="single" w:sz="4" w:space="0" w:color="000000"/>
              <w:right w:val="single" w:sz="4" w:space="0" w:color="000000"/>
            </w:tcBorders>
            <w:shd w:val="clear" w:color="auto" w:fill="auto"/>
            <w:vAlign w:val="center"/>
            <w:hideMark/>
          </w:tcPr>
          <w:p w14:paraId="243D8E3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29823</w:t>
            </w:r>
          </w:p>
        </w:tc>
        <w:tc>
          <w:tcPr>
            <w:tcW w:w="3369" w:type="dxa"/>
            <w:tcBorders>
              <w:top w:val="nil"/>
              <w:left w:val="nil"/>
              <w:bottom w:val="single" w:sz="4" w:space="0" w:color="000000"/>
              <w:right w:val="single" w:sz="4" w:space="0" w:color="000000"/>
            </w:tcBorders>
            <w:shd w:val="clear" w:color="auto" w:fill="auto"/>
            <w:vAlign w:val="center"/>
            <w:hideMark/>
          </w:tcPr>
          <w:p w14:paraId="688599A9"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RISEDRONATO SÓDICO 150MG COMPRIMIDO REVESTIDO (GENÉRICO)</w:t>
            </w:r>
          </w:p>
        </w:tc>
        <w:tc>
          <w:tcPr>
            <w:tcW w:w="495" w:type="dxa"/>
            <w:tcBorders>
              <w:top w:val="nil"/>
              <w:left w:val="nil"/>
              <w:bottom w:val="single" w:sz="4" w:space="0" w:color="000000"/>
              <w:right w:val="single" w:sz="4" w:space="0" w:color="000000"/>
            </w:tcBorders>
            <w:shd w:val="clear" w:color="auto" w:fill="auto"/>
            <w:vAlign w:val="center"/>
            <w:hideMark/>
          </w:tcPr>
          <w:p w14:paraId="6864E5B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1CECC2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10,000</w:t>
            </w:r>
          </w:p>
        </w:tc>
        <w:tc>
          <w:tcPr>
            <w:tcW w:w="830" w:type="dxa"/>
            <w:tcBorders>
              <w:top w:val="nil"/>
              <w:left w:val="nil"/>
              <w:bottom w:val="single" w:sz="4" w:space="0" w:color="000000"/>
              <w:right w:val="single" w:sz="4" w:space="0" w:color="000000"/>
            </w:tcBorders>
            <w:shd w:val="clear" w:color="auto" w:fill="auto"/>
            <w:vAlign w:val="center"/>
            <w:hideMark/>
          </w:tcPr>
          <w:p w14:paraId="757B6A28"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58,110</w:t>
            </w:r>
          </w:p>
        </w:tc>
        <w:tc>
          <w:tcPr>
            <w:tcW w:w="1113" w:type="dxa"/>
            <w:tcBorders>
              <w:top w:val="nil"/>
              <w:left w:val="nil"/>
              <w:bottom w:val="single" w:sz="4" w:space="0" w:color="auto"/>
              <w:right w:val="single" w:sz="4" w:space="0" w:color="auto"/>
            </w:tcBorders>
            <w:shd w:val="clear" w:color="auto" w:fill="auto"/>
            <w:vAlign w:val="center"/>
            <w:hideMark/>
          </w:tcPr>
          <w:p w14:paraId="1AA466E3"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00BE1AA"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2DD105F"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3BE36712"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EFB4C5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9AC25F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116</w:t>
            </w:r>
          </w:p>
        </w:tc>
        <w:tc>
          <w:tcPr>
            <w:tcW w:w="523" w:type="dxa"/>
            <w:tcBorders>
              <w:top w:val="nil"/>
              <w:left w:val="nil"/>
              <w:bottom w:val="single" w:sz="4" w:space="0" w:color="000000"/>
              <w:right w:val="single" w:sz="4" w:space="0" w:color="000000"/>
            </w:tcBorders>
            <w:shd w:val="clear" w:color="auto" w:fill="auto"/>
            <w:vAlign w:val="center"/>
            <w:hideMark/>
          </w:tcPr>
          <w:p w14:paraId="5C39E48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29822</w:t>
            </w:r>
          </w:p>
        </w:tc>
        <w:tc>
          <w:tcPr>
            <w:tcW w:w="3369" w:type="dxa"/>
            <w:tcBorders>
              <w:top w:val="nil"/>
              <w:left w:val="nil"/>
              <w:bottom w:val="single" w:sz="4" w:space="0" w:color="000000"/>
              <w:right w:val="single" w:sz="4" w:space="0" w:color="000000"/>
            </w:tcBorders>
            <w:shd w:val="clear" w:color="auto" w:fill="auto"/>
            <w:vAlign w:val="center"/>
            <w:hideMark/>
          </w:tcPr>
          <w:p w14:paraId="33FFE5EE"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RISEDRONATO SÓDICO 35MG COMPRIMIDO REVESTIDO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7B24B6B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A82BA3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25,000</w:t>
            </w:r>
          </w:p>
        </w:tc>
        <w:tc>
          <w:tcPr>
            <w:tcW w:w="830" w:type="dxa"/>
            <w:tcBorders>
              <w:top w:val="nil"/>
              <w:left w:val="nil"/>
              <w:bottom w:val="single" w:sz="4" w:space="0" w:color="000000"/>
              <w:right w:val="single" w:sz="4" w:space="0" w:color="000000"/>
            </w:tcBorders>
            <w:shd w:val="clear" w:color="auto" w:fill="auto"/>
            <w:vAlign w:val="center"/>
            <w:hideMark/>
          </w:tcPr>
          <w:p w14:paraId="142D9B55"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6,430</w:t>
            </w:r>
          </w:p>
        </w:tc>
        <w:tc>
          <w:tcPr>
            <w:tcW w:w="1113" w:type="dxa"/>
            <w:tcBorders>
              <w:top w:val="nil"/>
              <w:left w:val="nil"/>
              <w:bottom w:val="single" w:sz="4" w:space="0" w:color="auto"/>
              <w:right w:val="single" w:sz="4" w:space="0" w:color="auto"/>
            </w:tcBorders>
            <w:shd w:val="clear" w:color="auto" w:fill="auto"/>
            <w:vAlign w:val="center"/>
            <w:hideMark/>
          </w:tcPr>
          <w:p w14:paraId="34ACC1D4"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294B376"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7DB5A0B6"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4646CC1E"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DF5E83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DDB700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117</w:t>
            </w:r>
          </w:p>
        </w:tc>
        <w:tc>
          <w:tcPr>
            <w:tcW w:w="523" w:type="dxa"/>
            <w:tcBorders>
              <w:top w:val="nil"/>
              <w:left w:val="nil"/>
              <w:bottom w:val="single" w:sz="4" w:space="0" w:color="000000"/>
              <w:right w:val="single" w:sz="4" w:space="0" w:color="000000"/>
            </w:tcBorders>
            <w:shd w:val="clear" w:color="auto" w:fill="auto"/>
            <w:vAlign w:val="center"/>
            <w:hideMark/>
          </w:tcPr>
          <w:p w14:paraId="6665D71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29942</w:t>
            </w:r>
          </w:p>
        </w:tc>
        <w:tc>
          <w:tcPr>
            <w:tcW w:w="3369" w:type="dxa"/>
            <w:tcBorders>
              <w:top w:val="nil"/>
              <w:left w:val="nil"/>
              <w:bottom w:val="single" w:sz="4" w:space="0" w:color="000000"/>
              <w:right w:val="single" w:sz="4" w:space="0" w:color="000000"/>
            </w:tcBorders>
            <w:shd w:val="clear" w:color="auto" w:fill="auto"/>
            <w:vAlign w:val="center"/>
            <w:hideMark/>
          </w:tcPr>
          <w:p w14:paraId="6BFA8F9C"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RISPERIDONA 1MG COMPRIMIDO REVESTIDO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06643B3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E40D4B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1.000,000</w:t>
            </w:r>
          </w:p>
        </w:tc>
        <w:tc>
          <w:tcPr>
            <w:tcW w:w="830" w:type="dxa"/>
            <w:tcBorders>
              <w:top w:val="nil"/>
              <w:left w:val="nil"/>
              <w:bottom w:val="single" w:sz="4" w:space="0" w:color="000000"/>
              <w:right w:val="single" w:sz="4" w:space="0" w:color="000000"/>
            </w:tcBorders>
            <w:shd w:val="clear" w:color="auto" w:fill="auto"/>
            <w:vAlign w:val="center"/>
            <w:hideMark/>
          </w:tcPr>
          <w:p w14:paraId="282E7177"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0,190</w:t>
            </w:r>
          </w:p>
        </w:tc>
        <w:tc>
          <w:tcPr>
            <w:tcW w:w="1113" w:type="dxa"/>
            <w:tcBorders>
              <w:top w:val="nil"/>
              <w:left w:val="nil"/>
              <w:bottom w:val="single" w:sz="4" w:space="0" w:color="auto"/>
              <w:right w:val="single" w:sz="4" w:space="0" w:color="auto"/>
            </w:tcBorders>
            <w:shd w:val="clear" w:color="auto" w:fill="auto"/>
            <w:vAlign w:val="center"/>
            <w:hideMark/>
          </w:tcPr>
          <w:p w14:paraId="18C3A00D"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3DFC095"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9EBCDE6"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4C37513F"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511736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9848AA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118</w:t>
            </w:r>
          </w:p>
        </w:tc>
        <w:tc>
          <w:tcPr>
            <w:tcW w:w="523" w:type="dxa"/>
            <w:tcBorders>
              <w:top w:val="nil"/>
              <w:left w:val="nil"/>
              <w:bottom w:val="single" w:sz="4" w:space="0" w:color="000000"/>
              <w:right w:val="single" w:sz="4" w:space="0" w:color="000000"/>
            </w:tcBorders>
            <w:shd w:val="clear" w:color="auto" w:fill="auto"/>
            <w:vAlign w:val="center"/>
            <w:hideMark/>
          </w:tcPr>
          <w:p w14:paraId="5CC84C3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29938</w:t>
            </w:r>
          </w:p>
        </w:tc>
        <w:tc>
          <w:tcPr>
            <w:tcW w:w="3369" w:type="dxa"/>
            <w:tcBorders>
              <w:top w:val="nil"/>
              <w:left w:val="nil"/>
              <w:bottom w:val="single" w:sz="4" w:space="0" w:color="000000"/>
              <w:right w:val="single" w:sz="4" w:space="0" w:color="000000"/>
            </w:tcBorders>
            <w:shd w:val="clear" w:color="auto" w:fill="auto"/>
            <w:vAlign w:val="center"/>
            <w:hideMark/>
          </w:tcPr>
          <w:p w14:paraId="0B2187A5"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RISPERIDONA 1MG/ML FRASCO 30ML + SERINGA DOSADORA SOLUÇÃO ORAL (GENÉRICO)</w:t>
            </w:r>
          </w:p>
        </w:tc>
        <w:tc>
          <w:tcPr>
            <w:tcW w:w="495" w:type="dxa"/>
            <w:tcBorders>
              <w:top w:val="nil"/>
              <w:left w:val="nil"/>
              <w:bottom w:val="single" w:sz="4" w:space="0" w:color="000000"/>
              <w:right w:val="single" w:sz="4" w:space="0" w:color="000000"/>
            </w:tcBorders>
            <w:shd w:val="clear" w:color="auto" w:fill="auto"/>
            <w:vAlign w:val="center"/>
            <w:hideMark/>
          </w:tcPr>
          <w:p w14:paraId="205D835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E851FA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30,000</w:t>
            </w:r>
          </w:p>
        </w:tc>
        <w:tc>
          <w:tcPr>
            <w:tcW w:w="830" w:type="dxa"/>
            <w:tcBorders>
              <w:top w:val="nil"/>
              <w:left w:val="nil"/>
              <w:bottom w:val="single" w:sz="4" w:space="0" w:color="000000"/>
              <w:right w:val="single" w:sz="4" w:space="0" w:color="000000"/>
            </w:tcBorders>
            <w:shd w:val="clear" w:color="auto" w:fill="auto"/>
            <w:vAlign w:val="center"/>
            <w:hideMark/>
          </w:tcPr>
          <w:p w14:paraId="141C7BED"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15,070</w:t>
            </w:r>
          </w:p>
        </w:tc>
        <w:tc>
          <w:tcPr>
            <w:tcW w:w="1113" w:type="dxa"/>
            <w:tcBorders>
              <w:top w:val="nil"/>
              <w:left w:val="nil"/>
              <w:bottom w:val="single" w:sz="4" w:space="0" w:color="auto"/>
              <w:right w:val="single" w:sz="4" w:space="0" w:color="auto"/>
            </w:tcBorders>
            <w:shd w:val="clear" w:color="auto" w:fill="auto"/>
            <w:vAlign w:val="center"/>
            <w:hideMark/>
          </w:tcPr>
          <w:p w14:paraId="23CAEB4C"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AB17EED"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65F2C67"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7511819"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134B1F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D9BD63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119</w:t>
            </w:r>
          </w:p>
        </w:tc>
        <w:tc>
          <w:tcPr>
            <w:tcW w:w="523" w:type="dxa"/>
            <w:tcBorders>
              <w:top w:val="nil"/>
              <w:left w:val="nil"/>
              <w:bottom w:val="single" w:sz="4" w:space="0" w:color="000000"/>
              <w:right w:val="single" w:sz="4" w:space="0" w:color="000000"/>
            </w:tcBorders>
            <w:shd w:val="clear" w:color="auto" w:fill="auto"/>
            <w:vAlign w:val="center"/>
            <w:hideMark/>
          </w:tcPr>
          <w:p w14:paraId="3E75465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29945</w:t>
            </w:r>
          </w:p>
        </w:tc>
        <w:tc>
          <w:tcPr>
            <w:tcW w:w="3369" w:type="dxa"/>
            <w:tcBorders>
              <w:top w:val="nil"/>
              <w:left w:val="nil"/>
              <w:bottom w:val="single" w:sz="4" w:space="0" w:color="000000"/>
              <w:right w:val="single" w:sz="4" w:space="0" w:color="000000"/>
            </w:tcBorders>
            <w:shd w:val="clear" w:color="auto" w:fill="auto"/>
            <w:vAlign w:val="center"/>
            <w:hideMark/>
          </w:tcPr>
          <w:p w14:paraId="34180E16"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RISPERIDONA 2MG COMPRIMIDO REVESTIDO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19E1285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DD5CDA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120,000</w:t>
            </w:r>
          </w:p>
        </w:tc>
        <w:tc>
          <w:tcPr>
            <w:tcW w:w="830" w:type="dxa"/>
            <w:tcBorders>
              <w:top w:val="nil"/>
              <w:left w:val="nil"/>
              <w:bottom w:val="single" w:sz="4" w:space="0" w:color="000000"/>
              <w:right w:val="single" w:sz="4" w:space="0" w:color="000000"/>
            </w:tcBorders>
            <w:shd w:val="clear" w:color="auto" w:fill="auto"/>
            <w:vAlign w:val="center"/>
            <w:hideMark/>
          </w:tcPr>
          <w:p w14:paraId="3E403C8A"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0,270</w:t>
            </w:r>
          </w:p>
        </w:tc>
        <w:tc>
          <w:tcPr>
            <w:tcW w:w="1113" w:type="dxa"/>
            <w:tcBorders>
              <w:top w:val="nil"/>
              <w:left w:val="nil"/>
              <w:bottom w:val="single" w:sz="4" w:space="0" w:color="auto"/>
              <w:right w:val="single" w:sz="4" w:space="0" w:color="auto"/>
            </w:tcBorders>
            <w:shd w:val="clear" w:color="auto" w:fill="auto"/>
            <w:vAlign w:val="center"/>
            <w:hideMark/>
          </w:tcPr>
          <w:p w14:paraId="415F5A1E"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210FE87"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1013B69"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63BEFC8F"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D161F3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4B9752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120</w:t>
            </w:r>
          </w:p>
        </w:tc>
        <w:tc>
          <w:tcPr>
            <w:tcW w:w="523" w:type="dxa"/>
            <w:tcBorders>
              <w:top w:val="nil"/>
              <w:left w:val="nil"/>
              <w:bottom w:val="single" w:sz="4" w:space="0" w:color="000000"/>
              <w:right w:val="single" w:sz="4" w:space="0" w:color="000000"/>
            </w:tcBorders>
            <w:shd w:val="clear" w:color="auto" w:fill="auto"/>
            <w:vAlign w:val="center"/>
            <w:hideMark/>
          </w:tcPr>
          <w:p w14:paraId="39D014A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29825</w:t>
            </w:r>
          </w:p>
        </w:tc>
        <w:tc>
          <w:tcPr>
            <w:tcW w:w="3369" w:type="dxa"/>
            <w:tcBorders>
              <w:top w:val="nil"/>
              <w:left w:val="nil"/>
              <w:bottom w:val="single" w:sz="4" w:space="0" w:color="000000"/>
              <w:right w:val="single" w:sz="4" w:space="0" w:color="000000"/>
            </w:tcBorders>
            <w:shd w:val="clear" w:color="auto" w:fill="auto"/>
            <w:vAlign w:val="center"/>
            <w:hideMark/>
          </w:tcPr>
          <w:p w14:paraId="7EB579C6"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RIVAROXABANA 10MG COMPRIMIDO REVESTIDO (GENÉRICO)</w:t>
            </w:r>
          </w:p>
        </w:tc>
        <w:tc>
          <w:tcPr>
            <w:tcW w:w="495" w:type="dxa"/>
            <w:tcBorders>
              <w:top w:val="nil"/>
              <w:left w:val="nil"/>
              <w:bottom w:val="single" w:sz="4" w:space="0" w:color="000000"/>
              <w:right w:val="single" w:sz="4" w:space="0" w:color="000000"/>
            </w:tcBorders>
            <w:shd w:val="clear" w:color="auto" w:fill="auto"/>
            <w:vAlign w:val="center"/>
            <w:hideMark/>
          </w:tcPr>
          <w:p w14:paraId="130D8DB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A02E88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900,000</w:t>
            </w:r>
          </w:p>
        </w:tc>
        <w:tc>
          <w:tcPr>
            <w:tcW w:w="830" w:type="dxa"/>
            <w:tcBorders>
              <w:top w:val="nil"/>
              <w:left w:val="nil"/>
              <w:bottom w:val="single" w:sz="4" w:space="0" w:color="000000"/>
              <w:right w:val="single" w:sz="4" w:space="0" w:color="000000"/>
            </w:tcBorders>
            <w:shd w:val="clear" w:color="auto" w:fill="auto"/>
            <w:vAlign w:val="center"/>
            <w:hideMark/>
          </w:tcPr>
          <w:p w14:paraId="2C9F08E4"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1,450</w:t>
            </w:r>
          </w:p>
        </w:tc>
        <w:tc>
          <w:tcPr>
            <w:tcW w:w="1113" w:type="dxa"/>
            <w:tcBorders>
              <w:top w:val="nil"/>
              <w:left w:val="nil"/>
              <w:bottom w:val="single" w:sz="4" w:space="0" w:color="auto"/>
              <w:right w:val="single" w:sz="4" w:space="0" w:color="auto"/>
            </w:tcBorders>
            <w:shd w:val="clear" w:color="auto" w:fill="auto"/>
            <w:vAlign w:val="center"/>
            <w:hideMark/>
          </w:tcPr>
          <w:p w14:paraId="6C24CCBF"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ACFA4E2"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AF568B6"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73788798"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0EBF04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66D0CE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121</w:t>
            </w:r>
          </w:p>
        </w:tc>
        <w:tc>
          <w:tcPr>
            <w:tcW w:w="523" w:type="dxa"/>
            <w:tcBorders>
              <w:top w:val="nil"/>
              <w:left w:val="nil"/>
              <w:bottom w:val="single" w:sz="4" w:space="0" w:color="000000"/>
              <w:right w:val="single" w:sz="4" w:space="0" w:color="000000"/>
            </w:tcBorders>
            <w:shd w:val="clear" w:color="auto" w:fill="auto"/>
            <w:vAlign w:val="center"/>
            <w:hideMark/>
          </w:tcPr>
          <w:p w14:paraId="009526E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29829</w:t>
            </w:r>
          </w:p>
        </w:tc>
        <w:tc>
          <w:tcPr>
            <w:tcW w:w="3369" w:type="dxa"/>
            <w:tcBorders>
              <w:top w:val="nil"/>
              <w:left w:val="nil"/>
              <w:bottom w:val="single" w:sz="4" w:space="0" w:color="000000"/>
              <w:right w:val="single" w:sz="4" w:space="0" w:color="000000"/>
            </w:tcBorders>
            <w:shd w:val="clear" w:color="auto" w:fill="auto"/>
            <w:vAlign w:val="center"/>
            <w:hideMark/>
          </w:tcPr>
          <w:p w14:paraId="75033B98"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RIVAROXABANA 15MG COMPRIMIDO REVESTIDO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18122CD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C4EBB1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450,000</w:t>
            </w:r>
          </w:p>
        </w:tc>
        <w:tc>
          <w:tcPr>
            <w:tcW w:w="830" w:type="dxa"/>
            <w:tcBorders>
              <w:top w:val="nil"/>
              <w:left w:val="nil"/>
              <w:bottom w:val="single" w:sz="4" w:space="0" w:color="000000"/>
              <w:right w:val="single" w:sz="4" w:space="0" w:color="000000"/>
            </w:tcBorders>
            <w:shd w:val="clear" w:color="auto" w:fill="auto"/>
            <w:vAlign w:val="center"/>
            <w:hideMark/>
          </w:tcPr>
          <w:p w14:paraId="436B9D9F"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0,780</w:t>
            </w:r>
          </w:p>
        </w:tc>
        <w:tc>
          <w:tcPr>
            <w:tcW w:w="1113" w:type="dxa"/>
            <w:tcBorders>
              <w:top w:val="nil"/>
              <w:left w:val="nil"/>
              <w:bottom w:val="single" w:sz="4" w:space="0" w:color="auto"/>
              <w:right w:val="single" w:sz="4" w:space="0" w:color="auto"/>
            </w:tcBorders>
            <w:shd w:val="clear" w:color="auto" w:fill="auto"/>
            <w:vAlign w:val="center"/>
            <w:hideMark/>
          </w:tcPr>
          <w:p w14:paraId="128AAED0"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D611111"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FD89929"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E8251ED"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1F6B9E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147553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122</w:t>
            </w:r>
          </w:p>
        </w:tc>
        <w:tc>
          <w:tcPr>
            <w:tcW w:w="523" w:type="dxa"/>
            <w:tcBorders>
              <w:top w:val="nil"/>
              <w:left w:val="nil"/>
              <w:bottom w:val="single" w:sz="4" w:space="0" w:color="000000"/>
              <w:right w:val="single" w:sz="4" w:space="0" w:color="000000"/>
            </w:tcBorders>
            <w:shd w:val="clear" w:color="auto" w:fill="auto"/>
            <w:vAlign w:val="center"/>
            <w:hideMark/>
          </w:tcPr>
          <w:p w14:paraId="489C3D8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29827</w:t>
            </w:r>
          </w:p>
        </w:tc>
        <w:tc>
          <w:tcPr>
            <w:tcW w:w="3369" w:type="dxa"/>
            <w:tcBorders>
              <w:top w:val="nil"/>
              <w:left w:val="nil"/>
              <w:bottom w:val="single" w:sz="4" w:space="0" w:color="000000"/>
              <w:right w:val="single" w:sz="4" w:space="0" w:color="000000"/>
            </w:tcBorders>
            <w:shd w:val="clear" w:color="auto" w:fill="auto"/>
            <w:vAlign w:val="center"/>
            <w:hideMark/>
          </w:tcPr>
          <w:p w14:paraId="2CF02547"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RIVAROXABANA 15MG COMPRIMIDO REVESTIDO (XARELTO 15MG®)</w:t>
            </w:r>
          </w:p>
        </w:tc>
        <w:tc>
          <w:tcPr>
            <w:tcW w:w="495" w:type="dxa"/>
            <w:tcBorders>
              <w:top w:val="nil"/>
              <w:left w:val="nil"/>
              <w:bottom w:val="single" w:sz="4" w:space="0" w:color="000000"/>
              <w:right w:val="single" w:sz="4" w:space="0" w:color="000000"/>
            </w:tcBorders>
            <w:shd w:val="clear" w:color="auto" w:fill="auto"/>
            <w:vAlign w:val="center"/>
            <w:hideMark/>
          </w:tcPr>
          <w:p w14:paraId="13D2DD1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B78ECC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450,000</w:t>
            </w:r>
          </w:p>
        </w:tc>
        <w:tc>
          <w:tcPr>
            <w:tcW w:w="830" w:type="dxa"/>
            <w:tcBorders>
              <w:top w:val="nil"/>
              <w:left w:val="nil"/>
              <w:bottom w:val="single" w:sz="4" w:space="0" w:color="000000"/>
              <w:right w:val="single" w:sz="4" w:space="0" w:color="000000"/>
            </w:tcBorders>
            <w:shd w:val="clear" w:color="auto" w:fill="auto"/>
            <w:vAlign w:val="center"/>
            <w:hideMark/>
          </w:tcPr>
          <w:p w14:paraId="0920B9A8"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4,400</w:t>
            </w:r>
          </w:p>
        </w:tc>
        <w:tc>
          <w:tcPr>
            <w:tcW w:w="1113" w:type="dxa"/>
            <w:tcBorders>
              <w:top w:val="nil"/>
              <w:left w:val="nil"/>
              <w:bottom w:val="single" w:sz="4" w:space="0" w:color="auto"/>
              <w:right w:val="single" w:sz="4" w:space="0" w:color="auto"/>
            </w:tcBorders>
            <w:shd w:val="clear" w:color="auto" w:fill="auto"/>
            <w:vAlign w:val="center"/>
            <w:hideMark/>
          </w:tcPr>
          <w:p w14:paraId="477F2551"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C7729C"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584B0E0"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0F01B55"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88DAEB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E737B9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123</w:t>
            </w:r>
          </w:p>
        </w:tc>
        <w:tc>
          <w:tcPr>
            <w:tcW w:w="523" w:type="dxa"/>
            <w:tcBorders>
              <w:top w:val="nil"/>
              <w:left w:val="nil"/>
              <w:bottom w:val="single" w:sz="4" w:space="0" w:color="000000"/>
              <w:right w:val="single" w:sz="4" w:space="0" w:color="000000"/>
            </w:tcBorders>
            <w:shd w:val="clear" w:color="auto" w:fill="auto"/>
            <w:vAlign w:val="center"/>
            <w:hideMark/>
          </w:tcPr>
          <w:p w14:paraId="1F5A228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29831</w:t>
            </w:r>
          </w:p>
        </w:tc>
        <w:tc>
          <w:tcPr>
            <w:tcW w:w="3369" w:type="dxa"/>
            <w:tcBorders>
              <w:top w:val="nil"/>
              <w:left w:val="nil"/>
              <w:bottom w:val="single" w:sz="4" w:space="0" w:color="000000"/>
              <w:right w:val="single" w:sz="4" w:space="0" w:color="000000"/>
            </w:tcBorders>
            <w:shd w:val="clear" w:color="auto" w:fill="auto"/>
            <w:vAlign w:val="center"/>
            <w:hideMark/>
          </w:tcPr>
          <w:p w14:paraId="5FEB95D8"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RIVAROXABANA 20MG COMPRIMIDO REVESTIDO (GENÉRICO)</w:t>
            </w:r>
          </w:p>
        </w:tc>
        <w:tc>
          <w:tcPr>
            <w:tcW w:w="495" w:type="dxa"/>
            <w:tcBorders>
              <w:top w:val="nil"/>
              <w:left w:val="nil"/>
              <w:bottom w:val="single" w:sz="4" w:space="0" w:color="000000"/>
              <w:right w:val="single" w:sz="4" w:space="0" w:color="000000"/>
            </w:tcBorders>
            <w:shd w:val="clear" w:color="auto" w:fill="auto"/>
            <w:vAlign w:val="center"/>
            <w:hideMark/>
          </w:tcPr>
          <w:p w14:paraId="6BE0628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A308D7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2.500,000</w:t>
            </w:r>
          </w:p>
        </w:tc>
        <w:tc>
          <w:tcPr>
            <w:tcW w:w="830" w:type="dxa"/>
            <w:tcBorders>
              <w:top w:val="nil"/>
              <w:left w:val="nil"/>
              <w:bottom w:val="single" w:sz="4" w:space="0" w:color="000000"/>
              <w:right w:val="single" w:sz="4" w:space="0" w:color="000000"/>
            </w:tcBorders>
            <w:shd w:val="clear" w:color="auto" w:fill="auto"/>
            <w:vAlign w:val="center"/>
            <w:hideMark/>
          </w:tcPr>
          <w:p w14:paraId="53AFDF87"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5,800</w:t>
            </w:r>
          </w:p>
        </w:tc>
        <w:tc>
          <w:tcPr>
            <w:tcW w:w="1113" w:type="dxa"/>
            <w:tcBorders>
              <w:top w:val="nil"/>
              <w:left w:val="nil"/>
              <w:bottom w:val="single" w:sz="4" w:space="0" w:color="auto"/>
              <w:right w:val="single" w:sz="4" w:space="0" w:color="auto"/>
            </w:tcBorders>
            <w:shd w:val="clear" w:color="auto" w:fill="auto"/>
            <w:vAlign w:val="center"/>
            <w:hideMark/>
          </w:tcPr>
          <w:p w14:paraId="1D1F1AF5"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D59E578"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CC51CD7"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45DA78EA"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6553A5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EABC06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124</w:t>
            </w:r>
          </w:p>
        </w:tc>
        <w:tc>
          <w:tcPr>
            <w:tcW w:w="523" w:type="dxa"/>
            <w:tcBorders>
              <w:top w:val="nil"/>
              <w:left w:val="nil"/>
              <w:bottom w:val="single" w:sz="4" w:space="0" w:color="000000"/>
              <w:right w:val="single" w:sz="4" w:space="0" w:color="000000"/>
            </w:tcBorders>
            <w:shd w:val="clear" w:color="auto" w:fill="auto"/>
            <w:vAlign w:val="center"/>
            <w:hideMark/>
          </w:tcPr>
          <w:p w14:paraId="7E00CF2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29830</w:t>
            </w:r>
          </w:p>
        </w:tc>
        <w:tc>
          <w:tcPr>
            <w:tcW w:w="3369" w:type="dxa"/>
            <w:tcBorders>
              <w:top w:val="nil"/>
              <w:left w:val="nil"/>
              <w:bottom w:val="single" w:sz="4" w:space="0" w:color="000000"/>
              <w:right w:val="single" w:sz="4" w:space="0" w:color="000000"/>
            </w:tcBorders>
            <w:shd w:val="clear" w:color="auto" w:fill="auto"/>
            <w:vAlign w:val="center"/>
            <w:hideMark/>
          </w:tcPr>
          <w:p w14:paraId="0017CEE8"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RIVAROXABANA 20MG COMPRIMIDO REVESTIDO (XARELTO 20MG®)</w:t>
            </w:r>
          </w:p>
        </w:tc>
        <w:tc>
          <w:tcPr>
            <w:tcW w:w="495" w:type="dxa"/>
            <w:tcBorders>
              <w:top w:val="nil"/>
              <w:left w:val="nil"/>
              <w:bottom w:val="single" w:sz="4" w:space="0" w:color="000000"/>
              <w:right w:val="single" w:sz="4" w:space="0" w:color="000000"/>
            </w:tcBorders>
            <w:shd w:val="clear" w:color="auto" w:fill="auto"/>
            <w:vAlign w:val="center"/>
            <w:hideMark/>
          </w:tcPr>
          <w:p w14:paraId="2C69558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003CFB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600,000</w:t>
            </w:r>
          </w:p>
        </w:tc>
        <w:tc>
          <w:tcPr>
            <w:tcW w:w="830" w:type="dxa"/>
            <w:tcBorders>
              <w:top w:val="nil"/>
              <w:left w:val="nil"/>
              <w:bottom w:val="single" w:sz="4" w:space="0" w:color="000000"/>
              <w:right w:val="single" w:sz="4" w:space="0" w:color="000000"/>
            </w:tcBorders>
            <w:shd w:val="clear" w:color="auto" w:fill="auto"/>
            <w:vAlign w:val="center"/>
            <w:hideMark/>
          </w:tcPr>
          <w:p w14:paraId="0D43E677"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6,580</w:t>
            </w:r>
          </w:p>
        </w:tc>
        <w:tc>
          <w:tcPr>
            <w:tcW w:w="1113" w:type="dxa"/>
            <w:tcBorders>
              <w:top w:val="nil"/>
              <w:left w:val="nil"/>
              <w:bottom w:val="single" w:sz="4" w:space="0" w:color="auto"/>
              <w:right w:val="single" w:sz="4" w:space="0" w:color="auto"/>
            </w:tcBorders>
            <w:shd w:val="clear" w:color="auto" w:fill="auto"/>
            <w:vAlign w:val="center"/>
            <w:hideMark/>
          </w:tcPr>
          <w:p w14:paraId="00ED0DF2"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13C9E8F"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2D9B9CC8"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1D6FE856"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95D797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208D0B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125</w:t>
            </w:r>
          </w:p>
        </w:tc>
        <w:tc>
          <w:tcPr>
            <w:tcW w:w="523" w:type="dxa"/>
            <w:tcBorders>
              <w:top w:val="nil"/>
              <w:left w:val="nil"/>
              <w:bottom w:val="single" w:sz="4" w:space="0" w:color="000000"/>
              <w:right w:val="single" w:sz="4" w:space="0" w:color="000000"/>
            </w:tcBorders>
            <w:shd w:val="clear" w:color="auto" w:fill="auto"/>
            <w:vAlign w:val="center"/>
            <w:hideMark/>
          </w:tcPr>
          <w:p w14:paraId="673B250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30070</w:t>
            </w:r>
          </w:p>
        </w:tc>
        <w:tc>
          <w:tcPr>
            <w:tcW w:w="3369" w:type="dxa"/>
            <w:tcBorders>
              <w:top w:val="nil"/>
              <w:left w:val="nil"/>
              <w:bottom w:val="single" w:sz="4" w:space="0" w:color="000000"/>
              <w:right w:val="single" w:sz="4" w:space="0" w:color="000000"/>
            </w:tcBorders>
            <w:shd w:val="clear" w:color="auto" w:fill="auto"/>
            <w:vAlign w:val="center"/>
            <w:hideMark/>
          </w:tcPr>
          <w:p w14:paraId="6308CB72"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ROSUVASTATINA CÁLCICA 10MG COMPRIMIDO REVESTIDO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6371B3F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C113B7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1.200,000</w:t>
            </w:r>
          </w:p>
        </w:tc>
        <w:tc>
          <w:tcPr>
            <w:tcW w:w="830" w:type="dxa"/>
            <w:tcBorders>
              <w:top w:val="nil"/>
              <w:left w:val="nil"/>
              <w:bottom w:val="single" w:sz="4" w:space="0" w:color="000000"/>
              <w:right w:val="single" w:sz="4" w:space="0" w:color="000000"/>
            </w:tcBorders>
            <w:shd w:val="clear" w:color="auto" w:fill="auto"/>
            <w:vAlign w:val="center"/>
            <w:hideMark/>
          </w:tcPr>
          <w:p w14:paraId="5C22CA99"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0,990</w:t>
            </w:r>
          </w:p>
        </w:tc>
        <w:tc>
          <w:tcPr>
            <w:tcW w:w="1113" w:type="dxa"/>
            <w:tcBorders>
              <w:top w:val="nil"/>
              <w:left w:val="nil"/>
              <w:bottom w:val="single" w:sz="4" w:space="0" w:color="auto"/>
              <w:right w:val="single" w:sz="4" w:space="0" w:color="auto"/>
            </w:tcBorders>
            <w:shd w:val="clear" w:color="auto" w:fill="auto"/>
            <w:vAlign w:val="center"/>
            <w:hideMark/>
          </w:tcPr>
          <w:p w14:paraId="3DC33A48"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59FA8D0"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91BE012"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7B22794F"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930DDE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2BD6BF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126</w:t>
            </w:r>
          </w:p>
        </w:tc>
        <w:tc>
          <w:tcPr>
            <w:tcW w:w="523" w:type="dxa"/>
            <w:tcBorders>
              <w:top w:val="nil"/>
              <w:left w:val="nil"/>
              <w:bottom w:val="single" w:sz="4" w:space="0" w:color="000000"/>
              <w:right w:val="single" w:sz="4" w:space="0" w:color="000000"/>
            </w:tcBorders>
            <w:shd w:val="clear" w:color="auto" w:fill="auto"/>
            <w:vAlign w:val="center"/>
            <w:hideMark/>
          </w:tcPr>
          <w:p w14:paraId="07E2B68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29858</w:t>
            </w:r>
          </w:p>
        </w:tc>
        <w:tc>
          <w:tcPr>
            <w:tcW w:w="3369" w:type="dxa"/>
            <w:tcBorders>
              <w:top w:val="nil"/>
              <w:left w:val="nil"/>
              <w:bottom w:val="single" w:sz="4" w:space="0" w:color="000000"/>
              <w:right w:val="single" w:sz="4" w:space="0" w:color="000000"/>
            </w:tcBorders>
            <w:shd w:val="clear" w:color="auto" w:fill="auto"/>
            <w:vAlign w:val="center"/>
            <w:hideMark/>
          </w:tcPr>
          <w:p w14:paraId="1F81E2F7"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SACARATO DE HIDRÓXIDO FÉRRICO SOLUÇÃO INJETÁVEL EV (NORIPURUM®)</w:t>
            </w:r>
          </w:p>
        </w:tc>
        <w:tc>
          <w:tcPr>
            <w:tcW w:w="495" w:type="dxa"/>
            <w:tcBorders>
              <w:top w:val="nil"/>
              <w:left w:val="nil"/>
              <w:bottom w:val="single" w:sz="4" w:space="0" w:color="000000"/>
              <w:right w:val="single" w:sz="4" w:space="0" w:color="000000"/>
            </w:tcBorders>
            <w:shd w:val="clear" w:color="auto" w:fill="auto"/>
            <w:vAlign w:val="center"/>
            <w:hideMark/>
          </w:tcPr>
          <w:p w14:paraId="54ECE9D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FD4656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50,000</w:t>
            </w:r>
          </w:p>
        </w:tc>
        <w:tc>
          <w:tcPr>
            <w:tcW w:w="830" w:type="dxa"/>
            <w:tcBorders>
              <w:top w:val="nil"/>
              <w:left w:val="nil"/>
              <w:bottom w:val="single" w:sz="4" w:space="0" w:color="000000"/>
              <w:right w:val="single" w:sz="4" w:space="0" w:color="000000"/>
            </w:tcBorders>
            <w:shd w:val="clear" w:color="auto" w:fill="auto"/>
            <w:vAlign w:val="center"/>
            <w:hideMark/>
          </w:tcPr>
          <w:p w14:paraId="32420684"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7,790</w:t>
            </w:r>
          </w:p>
        </w:tc>
        <w:tc>
          <w:tcPr>
            <w:tcW w:w="1113" w:type="dxa"/>
            <w:tcBorders>
              <w:top w:val="nil"/>
              <w:left w:val="nil"/>
              <w:bottom w:val="single" w:sz="4" w:space="0" w:color="auto"/>
              <w:right w:val="single" w:sz="4" w:space="0" w:color="auto"/>
            </w:tcBorders>
            <w:shd w:val="clear" w:color="auto" w:fill="auto"/>
            <w:vAlign w:val="center"/>
            <w:hideMark/>
          </w:tcPr>
          <w:p w14:paraId="2A00CC59"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BAC365D"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8AE8B4B"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66434B72"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494CD5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B95CC4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127</w:t>
            </w:r>
          </w:p>
        </w:tc>
        <w:tc>
          <w:tcPr>
            <w:tcW w:w="523" w:type="dxa"/>
            <w:tcBorders>
              <w:top w:val="nil"/>
              <w:left w:val="nil"/>
              <w:bottom w:val="single" w:sz="4" w:space="0" w:color="000000"/>
              <w:right w:val="single" w:sz="4" w:space="0" w:color="000000"/>
            </w:tcBorders>
            <w:shd w:val="clear" w:color="auto" w:fill="auto"/>
            <w:vAlign w:val="center"/>
            <w:hideMark/>
          </w:tcPr>
          <w:p w14:paraId="0CCACBF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29838</w:t>
            </w:r>
          </w:p>
        </w:tc>
        <w:tc>
          <w:tcPr>
            <w:tcW w:w="3369" w:type="dxa"/>
            <w:tcBorders>
              <w:top w:val="nil"/>
              <w:left w:val="nil"/>
              <w:bottom w:val="single" w:sz="4" w:space="0" w:color="000000"/>
              <w:right w:val="single" w:sz="4" w:space="0" w:color="000000"/>
            </w:tcBorders>
            <w:shd w:val="clear" w:color="auto" w:fill="auto"/>
            <w:vAlign w:val="center"/>
            <w:hideMark/>
          </w:tcPr>
          <w:p w14:paraId="5B00569D"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SERTRALINA, CLORIDRATO 100MG COMPRIMIDO REVESTIDO (GENÉRICO)</w:t>
            </w:r>
          </w:p>
        </w:tc>
        <w:tc>
          <w:tcPr>
            <w:tcW w:w="495" w:type="dxa"/>
            <w:tcBorders>
              <w:top w:val="nil"/>
              <w:left w:val="nil"/>
              <w:bottom w:val="single" w:sz="4" w:space="0" w:color="000000"/>
              <w:right w:val="single" w:sz="4" w:space="0" w:color="000000"/>
            </w:tcBorders>
            <w:shd w:val="clear" w:color="auto" w:fill="auto"/>
            <w:vAlign w:val="center"/>
            <w:hideMark/>
          </w:tcPr>
          <w:p w14:paraId="3707BD9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F01540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300,000</w:t>
            </w:r>
          </w:p>
        </w:tc>
        <w:tc>
          <w:tcPr>
            <w:tcW w:w="830" w:type="dxa"/>
            <w:tcBorders>
              <w:top w:val="nil"/>
              <w:left w:val="nil"/>
              <w:bottom w:val="single" w:sz="4" w:space="0" w:color="000000"/>
              <w:right w:val="single" w:sz="4" w:space="0" w:color="000000"/>
            </w:tcBorders>
            <w:shd w:val="clear" w:color="auto" w:fill="auto"/>
            <w:vAlign w:val="center"/>
            <w:hideMark/>
          </w:tcPr>
          <w:p w14:paraId="310141EC"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0,490</w:t>
            </w:r>
          </w:p>
        </w:tc>
        <w:tc>
          <w:tcPr>
            <w:tcW w:w="1113" w:type="dxa"/>
            <w:tcBorders>
              <w:top w:val="nil"/>
              <w:left w:val="nil"/>
              <w:bottom w:val="single" w:sz="4" w:space="0" w:color="auto"/>
              <w:right w:val="single" w:sz="4" w:space="0" w:color="auto"/>
            </w:tcBorders>
            <w:shd w:val="clear" w:color="auto" w:fill="auto"/>
            <w:vAlign w:val="center"/>
            <w:hideMark/>
          </w:tcPr>
          <w:p w14:paraId="184AC91D"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1210DD"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81DB205"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4C7272FF"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EB2484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88AB86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128</w:t>
            </w:r>
          </w:p>
        </w:tc>
        <w:tc>
          <w:tcPr>
            <w:tcW w:w="523" w:type="dxa"/>
            <w:tcBorders>
              <w:top w:val="nil"/>
              <w:left w:val="nil"/>
              <w:bottom w:val="single" w:sz="4" w:space="0" w:color="000000"/>
              <w:right w:val="single" w:sz="4" w:space="0" w:color="000000"/>
            </w:tcBorders>
            <w:shd w:val="clear" w:color="auto" w:fill="auto"/>
            <w:vAlign w:val="center"/>
            <w:hideMark/>
          </w:tcPr>
          <w:p w14:paraId="5CD162F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29833</w:t>
            </w:r>
          </w:p>
        </w:tc>
        <w:tc>
          <w:tcPr>
            <w:tcW w:w="3369" w:type="dxa"/>
            <w:tcBorders>
              <w:top w:val="nil"/>
              <w:left w:val="nil"/>
              <w:bottom w:val="single" w:sz="4" w:space="0" w:color="000000"/>
              <w:right w:val="single" w:sz="4" w:space="0" w:color="000000"/>
            </w:tcBorders>
            <w:shd w:val="clear" w:color="auto" w:fill="auto"/>
            <w:vAlign w:val="center"/>
            <w:hideMark/>
          </w:tcPr>
          <w:p w14:paraId="67CEA13A"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SERTRALINA, CLORIDRATO 25MG COMPRIMIDO REVESTIDO (GENÉRICO)</w:t>
            </w:r>
          </w:p>
        </w:tc>
        <w:tc>
          <w:tcPr>
            <w:tcW w:w="495" w:type="dxa"/>
            <w:tcBorders>
              <w:top w:val="nil"/>
              <w:left w:val="nil"/>
              <w:bottom w:val="single" w:sz="4" w:space="0" w:color="000000"/>
              <w:right w:val="single" w:sz="4" w:space="0" w:color="000000"/>
            </w:tcBorders>
            <w:shd w:val="clear" w:color="auto" w:fill="auto"/>
            <w:vAlign w:val="center"/>
            <w:hideMark/>
          </w:tcPr>
          <w:p w14:paraId="7D0C25C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561333B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120,000</w:t>
            </w:r>
          </w:p>
        </w:tc>
        <w:tc>
          <w:tcPr>
            <w:tcW w:w="830" w:type="dxa"/>
            <w:tcBorders>
              <w:top w:val="nil"/>
              <w:left w:val="nil"/>
              <w:bottom w:val="single" w:sz="4" w:space="0" w:color="000000"/>
              <w:right w:val="single" w:sz="4" w:space="0" w:color="000000"/>
            </w:tcBorders>
            <w:shd w:val="clear" w:color="auto" w:fill="auto"/>
            <w:vAlign w:val="center"/>
            <w:hideMark/>
          </w:tcPr>
          <w:p w14:paraId="39B3D244"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0,890</w:t>
            </w:r>
          </w:p>
        </w:tc>
        <w:tc>
          <w:tcPr>
            <w:tcW w:w="1113" w:type="dxa"/>
            <w:tcBorders>
              <w:top w:val="nil"/>
              <w:left w:val="nil"/>
              <w:bottom w:val="single" w:sz="4" w:space="0" w:color="auto"/>
              <w:right w:val="single" w:sz="4" w:space="0" w:color="auto"/>
            </w:tcBorders>
            <w:shd w:val="clear" w:color="auto" w:fill="auto"/>
            <w:vAlign w:val="center"/>
            <w:hideMark/>
          </w:tcPr>
          <w:p w14:paraId="42964BED"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AEB990B"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B5AFB95"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49EE5D8"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DB281B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4283F7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129</w:t>
            </w:r>
          </w:p>
        </w:tc>
        <w:tc>
          <w:tcPr>
            <w:tcW w:w="523" w:type="dxa"/>
            <w:tcBorders>
              <w:top w:val="nil"/>
              <w:left w:val="nil"/>
              <w:bottom w:val="single" w:sz="4" w:space="0" w:color="000000"/>
              <w:right w:val="single" w:sz="4" w:space="0" w:color="000000"/>
            </w:tcBorders>
            <w:shd w:val="clear" w:color="auto" w:fill="auto"/>
            <w:vAlign w:val="center"/>
            <w:hideMark/>
          </w:tcPr>
          <w:p w14:paraId="3716E80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29836</w:t>
            </w:r>
          </w:p>
        </w:tc>
        <w:tc>
          <w:tcPr>
            <w:tcW w:w="3369" w:type="dxa"/>
            <w:tcBorders>
              <w:top w:val="nil"/>
              <w:left w:val="nil"/>
              <w:bottom w:val="single" w:sz="4" w:space="0" w:color="000000"/>
              <w:right w:val="single" w:sz="4" w:space="0" w:color="000000"/>
            </w:tcBorders>
            <w:shd w:val="clear" w:color="auto" w:fill="auto"/>
            <w:vAlign w:val="center"/>
            <w:hideMark/>
          </w:tcPr>
          <w:p w14:paraId="04D153A8"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SERTRALINA, CLORIDRATO 50MG COMPRIMIDO REVESTIDO (GENÉRICO)</w:t>
            </w:r>
          </w:p>
        </w:tc>
        <w:tc>
          <w:tcPr>
            <w:tcW w:w="495" w:type="dxa"/>
            <w:tcBorders>
              <w:top w:val="nil"/>
              <w:left w:val="nil"/>
              <w:bottom w:val="single" w:sz="4" w:space="0" w:color="000000"/>
              <w:right w:val="single" w:sz="4" w:space="0" w:color="000000"/>
            </w:tcBorders>
            <w:shd w:val="clear" w:color="auto" w:fill="auto"/>
            <w:vAlign w:val="center"/>
            <w:hideMark/>
          </w:tcPr>
          <w:p w14:paraId="6D82FD1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553449E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4.000,000</w:t>
            </w:r>
          </w:p>
        </w:tc>
        <w:tc>
          <w:tcPr>
            <w:tcW w:w="830" w:type="dxa"/>
            <w:tcBorders>
              <w:top w:val="nil"/>
              <w:left w:val="nil"/>
              <w:bottom w:val="single" w:sz="4" w:space="0" w:color="000000"/>
              <w:right w:val="single" w:sz="4" w:space="0" w:color="000000"/>
            </w:tcBorders>
            <w:shd w:val="clear" w:color="auto" w:fill="auto"/>
            <w:vAlign w:val="center"/>
            <w:hideMark/>
          </w:tcPr>
          <w:p w14:paraId="5202ED37"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1,200</w:t>
            </w:r>
          </w:p>
        </w:tc>
        <w:tc>
          <w:tcPr>
            <w:tcW w:w="1113" w:type="dxa"/>
            <w:tcBorders>
              <w:top w:val="nil"/>
              <w:left w:val="nil"/>
              <w:bottom w:val="single" w:sz="4" w:space="0" w:color="auto"/>
              <w:right w:val="single" w:sz="4" w:space="0" w:color="auto"/>
            </w:tcBorders>
            <w:shd w:val="clear" w:color="auto" w:fill="auto"/>
            <w:vAlign w:val="center"/>
            <w:hideMark/>
          </w:tcPr>
          <w:p w14:paraId="555344D3"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684376E"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94F5C90"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7215D7B"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EE447A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69E276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130</w:t>
            </w:r>
          </w:p>
        </w:tc>
        <w:tc>
          <w:tcPr>
            <w:tcW w:w="523" w:type="dxa"/>
            <w:tcBorders>
              <w:top w:val="nil"/>
              <w:left w:val="nil"/>
              <w:bottom w:val="single" w:sz="4" w:space="0" w:color="000000"/>
              <w:right w:val="single" w:sz="4" w:space="0" w:color="000000"/>
            </w:tcBorders>
            <w:shd w:val="clear" w:color="auto" w:fill="auto"/>
            <w:vAlign w:val="center"/>
            <w:hideMark/>
          </w:tcPr>
          <w:p w14:paraId="2C5BD5F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29888</w:t>
            </w:r>
          </w:p>
        </w:tc>
        <w:tc>
          <w:tcPr>
            <w:tcW w:w="3369" w:type="dxa"/>
            <w:tcBorders>
              <w:top w:val="nil"/>
              <w:left w:val="nil"/>
              <w:bottom w:val="single" w:sz="4" w:space="0" w:color="000000"/>
              <w:right w:val="single" w:sz="4" w:space="0" w:color="000000"/>
            </w:tcBorders>
            <w:shd w:val="clear" w:color="auto" w:fill="auto"/>
            <w:vAlign w:val="center"/>
            <w:hideMark/>
          </w:tcPr>
          <w:p w14:paraId="5A2D571A"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SITAGLIPTINA FOSFATO 50MG + METFORMINA CLORIDRATO 1000MG COMPRIMIDO REVESTIDO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1873548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B7E1E2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1.120,000</w:t>
            </w:r>
          </w:p>
        </w:tc>
        <w:tc>
          <w:tcPr>
            <w:tcW w:w="830" w:type="dxa"/>
            <w:tcBorders>
              <w:top w:val="nil"/>
              <w:left w:val="nil"/>
              <w:bottom w:val="single" w:sz="4" w:space="0" w:color="000000"/>
              <w:right w:val="single" w:sz="4" w:space="0" w:color="000000"/>
            </w:tcBorders>
            <w:shd w:val="clear" w:color="auto" w:fill="auto"/>
            <w:vAlign w:val="center"/>
            <w:hideMark/>
          </w:tcPr>
          <w:p w14:paraId="50577B9C"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4,760</w:t>
            </w:r>
          </w:p>
        </w:tc>
        <w:tc>
          <w:tcPr>
            <w:tcW w:w="1113" w:type="dxa"/>
            <w:tcBorders>
              <w:top w:val="nil"/>
              <w:left w:val="nil"/>
              <w:bottom w:val="single" w:sz="4" w:space="0" w:color="auto"/>
              <w:right w:val="single" w:sz="4" w:space="0" w:color="auto"/>
            </w:tcBorders>
            <w:shd w:val="clear" w:color="auto" w:fill="auto"/>
            <w:vAlign w:val="center"/>
            <w:hideMark/>
          </w:tcPr>
          <w:p w14:paraId="472DE76A"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7139BE2"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65006CA"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1AA4D570" w14:textId="77777777" w:rsidTr="00620DFC">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60C195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93405E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131</w:t>
            </w:r>
          </w:p>
        </w:tc>
        <w:tc>
          <w:tcPr>
            <w:tcW w:w="523" w:type="dxa"/>
            <w:tcBorders>
              <w:top w:val="nil"/>
              <w:left w:val="nil"/>
              <w:bottom w:val="single" w:sz="4" w:space="0" w:color="000000"/>
              <w:right w:val="single" w:sz="4" w:space="0" w:color="000000"/>
            </w:tcBorders>
            <w:shd w:val="clear" w:color="auto" w:fill="auto"/>
            <w:vAlign w:val="center"/>
            <w:hideMark/>
          </w:tcPr>
          <w:p w14:paraId="2BD341B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31795</w:t>
            </w:r>
          </w:p>
        </w:tc>
        <w:tc>
          <w:tcPr>
            <w:tcW w:w="3369" w:type="dxa"/>
            <w:tcBorders>
              <w:top w:val="nil"/>
              <w:left w:val="nil"/>
              <w:bottom w:val="single" w:sz="4" w:space="0" w:color="000000"/>
              <w:right w:val="single" w:sz="4" w:space="0" w:color="000000"/>
            </w:tcBorders>
            <w:shd w:val="clear" w:color="auto" w:fill="auto"/>
            <w:vAlign w:val="center"/>
            <w:hideMark/>
          </w:tcPr>
          <w:p w14:paraId="628CD84E"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SITAGLIPTINA FOSFATO 50MG + METFORMINA CLORIDRATO 1000MG COMPRIMIDO REVESTIDO DE LIBERAÇÃO PROLONGADA (REFERÊNCIA JANUMET XR®)</w:t>
            </w:r>
          </w:p>
        </w:tc>
        <w:tc>
          <w:tcPr>
            <w:tcW w:w="495" w:type="dxa"/>
            <w:tcBorders>
              <w:top w:val="nil"/>
              <w:left w:val="nil"/>
              <w:bottom w:val="single" w:sz="4" w:space="0" w:color="000000"/>
              <w:right w:val="single" w:sz="4" w:space="0" w:color="000000"/>
            </w:tcBorders>
            <w:shd w:val="clear" w:color="auto" w:fill="auto"/>
            <w:vAlign w:val="center"/>
            <w:hideMark/>
          </w:tcPr>
          <w:p w14:paraId="5053057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C05C45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784,000</w:t>
            </w:r>
          </w:p>
        </w:tc>
        <w:tc>
          <w:tcPr>
            <w:tcW w:w="830" w:type="dxa"/>
            <w:tcBorders>
              <w:top w:val="nil"/>
              <w:left w:val="nil"/>
              <w:bottom w:val="single" w:sz="4" w:space="0" w:color="000000"/>
              <w:right w:val="single" w:sz="4" w:space="0" w:color="000000"/>
            </w:tcBorders>
            <w:shd w:val="clear" w:color="auto" w:fill="auto"/>
            <w:vAlign w:val="center"/>
            <w:hideMark/>
          </w:tcPr>
          <w:p w14:paraId="2449AE66"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4,650</w:t>
            </w:r>
          </w:p>
        </w:tc>
        <w:tc>
          <w:tcPr>
            <w:tcW w:w="1113" w:type="dxa"/>
            <w:tcBorders>
              <w:top w:val="nil"/>
              <w:left w:val="nil"/>
              <w:bottom w:val="single" w:sz="4" w:space="0" w:color="auto"/>
              <w:right w:val="single" w:sz="4" w:space="0" w:color="auto"/>
            </w:tcBorders>
            <w:shd w:val="clear" w:color="auto" w:fill="auto"/>
            <w:vAlign w:val="center"/>
            <w:hideMark/>
          </w:tcPr>
          <w:p w14:paraId="39B43767"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1BE34AC"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8F7848D"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7DF4586"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09CF6B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0B199D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132</w:t>
            </w:r>
          </w:p>
        </w:tc>
        <w:tc>
          <w:tcPr>
            <w:tcW w:w="523" w:type="dxa"/>
            <w:tcBorders>
              <w:top w:val="nil"/>
              <w:left w:val="nil"/>
              <w:bottom w:val="single" w:sz="4" w:space="0" w:color="000000"/>
              <w:right w:val="single" w:sz="4" w:space="0" w:color="000000"/>
            </w:tcBorders>
            <w:shd w:val="clear" w:color="auto" w:fill="auto"/>
            <w:vAlign w:val="center"/>
            <w:hideMark/>
          </w:tcPr>
          <w:p w14:paraId="1867419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29886</w:t>
            </w:r>
          </w:p>
        </w:tc>
        <w:tc>
          <w:tcPr>
            <w:tcW w:w="3369" w:type="dxa"/>
            <w:tcBorders>
              <w:top w:val="nil"/>
              <w:left w:val="nil"/>
              <w:bottom w:val="single" w:sz="4" w:space="0" w:color="000000"/>
              <w:right w:val="single" w:sz="4" w:space="0" w:color="000000"/>
            </w:tcBorders>
            <w:shd w:val="clear" w:color="auto" w:fill="auto"/>
            <w:vAlign w:val="center"/>
            <w:hideMark/>
          </w:tcPr>
          <w:p w14:paraId="4C4B3290"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SITAGLIPTINA FOSFATO 50MG + METFORMINA CLORIDRATO 850MG COMPRIMIDO REVESTIDO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7BDFA4D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DC2ABF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952,000</w:t>
            </w:r>
          </w:p>
        </w:tc>
        <w:tc>
          <w:tcPr>
            <w:tcW w:w="830" w:type="dxa"/>
            <w:tcBorders>
              <w:top w:val="nil"/>
              <w:left w:val="nil"/>
              <w:bottom w:val="single" w:sz="4" w:space="0" w:color="000000"/>
              <w:right w:val="single" w:sz="4" w:space="0" w:color="000000"/>
            </w:tcBorders>
            <w:shd w:val="clear" w:color="auto" w:fill="auto"/>
            <w:vAlign w:val="center"/>
            <w:hideMark/>
          </w:tcPr>
          <w:p w14:paraId="404CB618"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4,960</w:t>
            </w:r>
          </w:p>
        </w:tc>
        <w:tc>
          <w:tcPr>
            <w:tcW w:w="1113" w:type="dxa"/>
            <w:tcBorders>
              <w:top w:val="nil"/>
              <w:left w:val="nil"/>
              <w:bottom w:val="single" w:sz="4" w:space="0" w:color="auto"/>
              <w:right w:val="single" w:sz="4" w:space="0" w:color="auto"/>
            </w:tcBorders>
            <w:shd w:val="clear" w:color="auto" w:fill="auto"/>
            <w:vAlign w:val="center"/>
            <w:hideMark/>
          </w:tcPr>
          <w:p w14:paraId="59F27E80"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6EBCECA"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F68F080"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7F38E4C3"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B7B1C8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D01D0F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133</w:t>
            </w:r>
          </w:p>
        </w:tc>
        <w:tc>
          <w:tcPr>
            <w:tcW w:w="523" w:type="dxa"/>
            <w:tcBorders>
              <w:top w:val="nil"/>
              <w:left w:val="nil"/>
              <w:bottom w:val="single" w:sz="4" w:space="0" w:color="000000"/>
              <w:right w:val="single" w:sz="4" w:space="0" w:color="000000"/>
            </w:tcBorders>
            <w:shd w:val="clear" w:color="auto" w:fill="auto"/>
            <w:vAlign w:val="center"/>
            <w:hideMark/>
          </w:tcPr>
          <w:p w14:paraId="39B970F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30080</w:t>
            </w:r>
          </w:p>
        </w:tc>
        <w:tc>
          <w:tcPr>
            <w:tcW w:w="3369" w:type="dxa"/>
            <w:tcBorders>
              <w:top w:val="nil"/>
              <w:left w:val="nil"/>
              <w:bottom w:val="single" w:sz="4" w:space="0" w:color="000000"/>
              <w:right w:val="single" w:sz="4" w:space="0" w:color="000000"/>
            </w:tcBorders>
            <w:shd w:val="clear" w:color="auto" w:fill="auto"/>
            <w:vAlign w:val="center"/>
            <w:hideMark/>
          </w:tcPr>
          <w:p w14:paraId="1A305FAC"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TANSULOSINA CLORIDRATO 0,4MG COMPRIMIDO REVESTIDO DE LIBERAÇÃO PROLONGADA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4CD3011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55DD53E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600,000</w:t>
            </w:r>
          </w:p>
        </w:tc>
        <w:tc>
          <w:tcPr>
            <w:tcW w:w="830" w:type="dxa"/>
            <w:tcBorders>
              <w:top w:val="nil"/>
              <w:left w:val="nil"/>
              <w:bottom w:val="single" w:sz="4" w:space="0" w:color="000000"/>
              <w:right w:val="single" w:sz="4" w:space="0" w:color="000000"/>
            </w:tcBorders>
            <w:shd w:val="clear" w:color="auto" w:fill="auto"/>
            <w:vAlign w:val="center"/>
            <w:hideMark/>
          </w:tcPr>
          <w:p w14:paraId="26E98803"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2,710</w:t>
            </w:r>
          </w:p>
        </w:tc>
        <w:tc>
          <w:tcPr>
            <w:tcW w:w="1113" w:type="dxa"/>
            <w:tcBorders>
              <w:top w:val="nil"/>
              <w:left w:val="nil"/>
              <w:bottom w:val="single" w:sz="4" w:space="0" w:color="auto"/>
              <w:right w:val="single" w:sz="4" w:space="0" w:color="auto"/>
            </w:tcBorders>
            <w:shd w:val="clear" w:color="auto" w:fill="auto"/>
            <w:vAlign w:val="center"/>
            <w:hideMark/>
          </w:tcPr>
          <w:p w14:paraId="6813978E"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2AA12D4"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1A12C99"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DB393FE" w14:textId="77777777" w:rsidTr="00620DF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4ACFE5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BA6CA1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134</w:t>
            </w:r>
          </w:p>
        </w:tc>
        <w:tc>
          <w:tcPr>
            <w:tcW w:w="523" w:type="dxa"/>
            <w:tcBorders>
              <w:top w:val="nil"/>
              <w:left w:val="nil"/>
              <w:bottom w:val="single" w:sz="4" w:space="0" w:color="000000"/>
              <w:right w:val="single" w:sz="4" w:space="0" w:color="000000"/>
            </w:tcBorders>
            <w:shd w:val="clear" w:color="auto" w:fill="auto"/>
            <w:vAlign w:val="center"/>
            <w:hideMark/>
          </w:tcPr>
          <w:p w14:paraId="08A3B6D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29947</w:t>
            </w:r>
          </w:p>
        </w:tc>
        <w:tc>
          <w:tcPr>
            <w:tcW w:w="3369" w:type="dxa"/>
            <w:tcBorders>
              <w:top w:val="nil"/>
              <w:left w:val="nil"/>
              <w:bottom w:val="single" w:sz="4" w:space="0" w:color="000000"/>
              <w:right w:val="single" w:sz="4" w:space="0" w:color="000000"/>
            </w:tcBorders>
            <w:shd w:val="clear" w:color="auto" w:fill="auto"/>
            <w:vAlign w:val="center"/>
            <w:hideMark/>
          </w:tcPr>
          <w:p w14:paraId="0BA916F8"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TICAGRELOR 90MG COMPRIMIDO (SIMILAR)</w:t>
            </w:r>
          </w:p>
        </w:tc>
        <w:tc>
          <w:tcPr>
            <w:tcW w:w="495" w:type="dxa"/>
            <w:tcBorders>
              <w:top w:val="nil"/>
              <w:left w:val="nil"/>
              <w:bottom w:val="single" w:sz="4" w:space="0" w:color="000000"/>
              <w:right w:val="single" w:sz="4" w:space="0" w:color="000000"/>
            </w:tcBorders>
            <w:shd w:val="clear" w:color="auto" w:fill="auto"/>
            <w:vAlign w:val="center"/>
            <w:hideMark/>
          </w:tcPr>
          <w:p w14:paraId="70E2CD8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7F4B9E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120,000</w:t>
            </w:r>
          </w:p>
        </w:tc>
        <w:tc>
          <w:tcPr>
            <w:tcW w:w="830" w:type="dxa"/>
            <w:tcBorders>
              <w:top w:val="nil"/>
              <w:left w:val="nil"/>
              <w:bottom w:val="single" w:sz="4" w:space="0" w:color="000000"/>
              <w:right w:val="single" w:sz="4" w:space="0" w:color="000000"/>
            </w:tcBorders>
            <w:shd w:val="clear" w:color="auto" w:fill="auto"/>
            <w:vAlign w:val="center"/>
            <w:hideMark/>
          </w:tcPr>
          <w:p w14:paraId="128C6308"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5,060</w:t>
            </w:r>
          </w:p>
        </w:tc>
        <w:tc>
          <w:tcPr>
            <w:tcW w:w="1113" w:type="dxa"/>
            <w:tcBorders>
              <w:top w:val="nil"/>
              <w:left w:val="nil"/>
              <w:bottom w:val="single" w:sz="4" w:space="0" w:color="auto"/>
              <w:right w:val="single" w:sz="4" w:space="0" w:color="auto"/>
            </w:tcBorders>
            <w:shd w:val="clear" w:color="auto" w:fill="auto"/>
            <w:vAlign w:val="center"/>
            <w:hideMark/>
          </w:tcPr>
          <w:p w14:paraId="2EBFDF68"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1EA66C9"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875E3DD"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12CA8B13"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D4130A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8F4EF3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135</w:t>
            </w:r>
          </w:p>
        </w:tc>
        <w:tc>
          <w:tcPr>
            <w:tcW w:w="523" w:type="dxa"/>
            <w:tcBorders>
              <w:top w:val="nil"/>
              <w:left w:val="nil"/>
              <w:bottom w:val="single" w:sz="4" w:space="0" w:color="000000"/>
              <w:right w:val="single" w:sz="4" w:space="0" w:color="000000"/>
            </w:tcBorders>
            <w:shd w:val="clear" w:color="auto" w:fill="auto"/>
            <w:vAlign w:val="center"/>
            <w:hideMark/>
          </w:tcPr>
          <w:p w14:paraId="37898AF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31797</w:t>
            </w:r>
          </w:p>
        </w:tc>
        <w:tc>
          <w:tcPr>
            <w:tcW w:w="3369" w:type="dxa"/>
            <w:tcBorders>
              <w:top w:val="nil"/>
              <w:left w:val="nil"/>
              <w:bottom w:val="single" w:sz="4" w:space="0" w:color="000000"/>
              <w:right w:val="single" w:sz="4" w:space="0" w:color="000000"/>
            </w:tcBorders>
            <w:shd w:val="clear" w:color="auto" w:fill="auto"/>
            <w:vAlign w:val="center"/>
            <w:hideMark/>
          </w:tcPr>
          <w:p w14:paraId="32A5D15F"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TIOTRÓPIO BROMETO 2,5MCG/DOSE FRASCO 60 DOSES SOLUÇÃO INALANTE (REFERÊNCIA SPIRIVA RESPIMAT®)</w:t>
            </w:r>
          </w:p>
        </w:tc>
        <w:tc>
          <w:tcPr>
            <w:tcW w:w="495" w:type="dxa"/>
            <w:tcBorders>
              <w:top w:val="nil"/>
              <w:left w:val="nil"/>
              <w:bottom w:val="single" w:sz="4" w:space="0" w:color="000000"/>
              <w:right w:val="single" w:sz="4" w:space="0" w:color="000000"/>
            </w:tcBorders>
            <w:shd w:val="clear" w:color="auto" w:fill="auto"/>
            <w:vAlign w:val="center"/>
            <w:hideMark/>
          </w:tcPr>
          <w:p w14:paraId="1E5DEB9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4242E5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15,000</w:t>
            </w:r>
          </w:p>
        </w:tc>
        <w:tc>
          <w:tcPr>
            <w:tcW w:w="830" w:type="dxa"/>
            <w:tcBorders>
              <w:top w:val="nil"/>
              <w:left w:val="nil"/>
              <w:bottom w:val="single" w:sz="4" w:space="0" w:color="000000"/>
              <w:right w:val="single" w:sz="4" w:space="0" w:color="000000"/>
            </w:tcBorders>
            <w:shd w:val="clear" w:color="auto" w:fill="auto"/>
            <w:vAlign w:val="center"/>
            <w:hideMark/>
          </w:tcPr>
          <w:p w14:paraId="4B138133"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323,720</w:t>
            </w:r>
          </w:p>
        </w:tc>
        <w:tc>
          <w:tcPr>
            <w:tcW w:w="1113" w:type="dxa"/>
            <w:tcBorders>
              <w:top w:val="nil"/>
              <w:left w:val="nil"/>
              <w:bottom w:val="single" w:sz="4" w:space="0" w:color="auto"/>
              <w:right w:val="single" w:sz="4" w:space="0" w:color="auto"/>
            </w:tcBorders>
            <w:shd w:val="clear" w:color="auto" w:fill="auto"/>
            <w:vAlign w:val="center"/>
            <w:hideMark/>
          </w:tcPr>
          <w:p w14:paraId="46504C15"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1839135"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7F664DFB"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0364CD5A"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F46192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3F40421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136</w:t>
            </w:r>
          </w:p>
        </w:tc>
        <w:tc>
          <w:tcPr>
            <w:tcW w:w="523" w:type="dxa"/>
            <w:tcBorders>
              <w:top w:val="nil"/>
              <w:left w:val="nil"/>
              <w:bottom w:val="single" w:sz="4" w:space="0" w:color="000000"/>
              <w:right w:val="single" w:sz="4" w:space="0" w:color="000000"/>
            </w:tcBorders>
            <w:shd w:val="clear" w:color="auto" w:fill="auto"/>
            <w:vAlign w:val="center"/>
            <w:hideMark/>
          </w:tcPr>
          <w:p w14:paraId="1F35351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29906</w:t>
            </w:r>
          </w:p>
        </w:tc>
        <w:tc>
          <w:tcPr>
            <w:tcW w:w="3369" w:type="dxa"/>
            <w:tcBorders>
              <w:top w:val="nil"/>
              <w:left w:val="nil"/>
              <w:bottom w:val="single" w:sz="4" w:space="0" w:color="000000"/>
              <w:right w:val="single" w:sz="4" w:space="0" w:color="000000"/>
            </w:tcBorders>
            <w:shd w:val="clear" w:color="auto" w:fill="auto"/>
            <w:vAlign w:val="center"/>
            <w:hideMark/>
          </w:tcPr>
          <w:p w14:paraId="5741A18B"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TOPIRAMATO 100MG COMPRIMIDO REVESTIDO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0BDF3F9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E96710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250,000</w:t>
            </w:r>
          </w:p>
        </w:tc>
        <w:tc>
          <w:tcPr>
            <w:tcW w:w="830" w:type="dxa"/>
            <w:tcBorders>
              <w:top w:val="nil"/>
              <w:left w:val="nil"/>
              <w:bottom w:val="single" w:sz="4" w:space="0" w:color="000000"/>
              <w:right w:val="single" w:sz="4" w:space="0" w:color="000000"/>
            </w:tcBorders>
            <w:shd w:val="clear" w:color="auto" w:fill="auto"/>
            <w:vAlign w:val="center"/>
            <w:hideMark/>
          </w:tcPr>
          <w:p w14:paraId="3C79BFE0"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0,740</w:t>
            </w:r>
          </w:p>
        </w:tc>
        <w:tc>
          <w:tcPr>
            <w:tcW w:w="1113" w:type="dxa"/>
            <w:tcBorders>
              <w:top w:val="nil"/>
              <w:left w:val="nil"/>
              <w:bottom w:val="single" w:sz="4" w:space="0" w:color="auto"/>
              <w:right w:val="single" w:sz="4" w:space="0" w:color="auto"/>
            </w:tcBorders>
            <w:shd w:val="clear" w:color="auto" w:fill="auto"/>
            <w:vAlign w:val="center"/>
            <w:hideMark/>
          </w:tcPr>
          <w:p w14:paraId="25C2DB07"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F596F8A"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518CC5C"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2BCD76E6"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D26A6B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ED5F2E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137</w:t>
            </w:r>
          </w:p>
        </w:tc>
        <w:tc>
          <w:tcPr>
            <w:tcW w:w="523" w:type="dxa"/>
            <w:tcBorders>
              <w:top w:val="nil"/>
              <w:left w:val="nil"/>
              <w:bottom w:val="single" w:sz="4" w:space="0" w:color="000000"/>
              <w:right w:val="single" w:sz="4" w:space="0" w:color="000000"/>
            </w:tcBorders>
            <w:shd w:val="clear" w:color="auto" w:fill="auto"/>
            <w:vAlign w:val="center"/>
            <w:hideMark/>
          </w:tcPr>
          <w:p w14:paraId="50D5360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29901</w:t>
            </w:r>
          </w:p>
        </w:tc>
        <w:tc>
          <w:tcPr>
            <w:tcW w:w="3369" w:type="dxa"/>
            <w:tcBorders>
              <w:top w:val="nil"/>
              <w:left w:val="nil"/>
              <w:bottom w:val="single" w:sz="4" w:space="0" w:color="000000"/>
              <w:right w:val="single" w:sz="4" w:space="0" w:color="000000"/>
            </w:tcBorders>
            <w:shd w:val="clear" w:color="auto" w:fill="auto"/>
            <w:vAlign w:val="center"/>
            <w:hideMark/>
          </w:tcPr>
          <w:p w14:paraId="1E8692C5"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TOPIRAMATO 50MG COMPRIMIDO REVESTIDO (GENÉRICO)</w:t>
            </w:r>
          </w:p>
        </w:tc>
        <w:tc>
          <w:tcPr>
            <w:tcW w:w="495" w:type="dxa"/>
            <w:tcBorders>
              <w:top w:val="nil"/>
              <w:left w:val="nil"/>
              <w:bottom w:val="single" w:sz="4" w:space="0" w:color="000000"/>
              <w:right w:val="single" w:sz="4" w:space="0" w:color="000000"/>
            </w:tcBorders>
            <w:shd w:val="clear" w:color="auto" w:fill="auto"/>
            <w:vAlign w:val="center"/>
            <w:hideMark/>
          </w:tcPr>
          <w:p w14:paraId="2BB95C7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11C42D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300,000</w:t>
            </w:r>
          </w:p>
        </w:tc>
        <w:tc>
          <w:tcPr>
            <w:tcW w:w="830" w:type="dxa"/>
            <w:tcBorders>
              <w:top w:val="nil"/>
              <w:left w:val="nil"/>
              <w:bottom w:val="single" w:sz="4" w:space="0" w:color="000000"/>
              <w:right w:val="single" w:sz="4" w:space="0" w:color="000000"/>
            </w:tcBorders>
            <w:shd w:val="clear" w:color="auto" w:fill="auto"/>
            <w:vAlign w:val="center"/>
            <w:hideMark/>
          </w:tcPr>
          <w:p w14:paraId="343C8872"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0,250</w:t>
            </w:r>
          </w:p>
        </w:tc>
        <w:tc>
          <w:tcPr>
            <w:tcW w:w="1113" w:type="dxa"/>
            <w:tcBorders>
              <w:top w:val="nil"/>
              <w:left w:val="nil"/>
              <w:bottom w:val="single" w:sz="4" w:space="0" w:color="auto"/>
              <w:right w:val="single" w:sz="4" w:space="0" w:color="auto"/>
            </w:tcBorders>
            <w:shd w:val="clear" w:color="auto" w:fill="auto"/>
            <w:vAlign w:val="center"/>
            <w:hideMark/>
          </w:tcPr>
          <w:p w14:paraId="114B578F"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26AB546"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22B8EF9F"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465EC956"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457265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E67A6F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138</w:t>
            </w:r>
          </w:p>
        </w:tc>
        <w:tc>
          <w:tcPr>
            <w:tcW w:w="523" w:type="dxa"/>
            <w:tcBorders>
              <w:top w:val="nil"/>
              <w:left w:val="nil"/>
              <w:bottom w:val="single" w:sz="4" w:space="0" w:color="000000"/>
              <w:right w:val="single" w:sz="4" w:space="0" w:color="000000"/>
            </w:tcBorders>
            <w:shd w:val="clear" w:color="auto" w:fill="auto"/>
            <w:vAlign w:val="center"/>
            <w:hideMark/>
          </w:tcPr>
          <w:p w14:paraId="097C7C5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29876</w:t>
            </w:r>
          </w:p>
        </w:tc>
        <w:tc>
          <w:tcPr>
            <w:tcW w:w="3369" w:type="dxa"/>
            <w:tcBorders>
              <w:top w:val="nil"/>
              <w:left w:val="nil"/>
              <w:bottom w:val="single" w:sz="4" w:space="0" w:color="000000"/>
              <w:right w:val="single" w:sz="4" w:space="0" w:color="000000"/>
            </w:tcBorders>
            <w:shd w:val="clear" w:color="auto" w:fill="auto"/>
            <w:vAlign w:val="center"/>
            <w:hideMark/>
          </w:tcPr>
          <w:p w14:paraId="07BB5025"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TRAMADOL CLORIDRATO 100MG/ML FRASCO 10ML SOLUÇÃO ORAL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37FE433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064834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10,000</w:t>
            </w:r>
          </w:p>
        </w:tc>
        <w:tc>
          <w:tcPr>
            <w:tcW w:w="830" w:type="dxa"/>
            <w:tcBorders>
              <w:top w:val="nil"/>
              <w:left w:val="nil"/>
              <w:bottom w:val="single" w:sz="4" w:space="0" w:color="000000"/>
              <w:right w:val="single" w:sz="4" w:space="0" w:color="000000"/>
            </w:tcBorders>
            <w:shd w:val="clear" w:color="auto" w:fill="auto"/>
            <w:vAlign w:val="center"/>
            <w:hideMark/>
          </w:tcPr>
          <w:p w14:paraId="1B0D4676"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13,890</w:t>
            </w:r>
          </w:p>
        </w:tc>
        <w:tc>
          <w:tcPr>
            <w:tcW w:w="1113" w:type="dxa"/>
            <w:tcBorders>
              <w:top w:val="nil"/>
              <w:left w:val="nil"/>
              <w:bottom w:val="single" w:sz="4" w:space="0" w:color="auto"/>
              <w:right w:val="single" w:sz="4" w:space="0" w:color="auto"/>
            </w:tcBorders>
            <w:shd w:val="clear" w:color="auto" w:fill="auto"/>
            <w:vAlign w:val="center"/>
            <w:hideMark/>
          </w:tcPr>
          <w:p w14:paraId="6754E685"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F1C6B5C"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04F899B"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28988ED3"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D5ED3C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9EED2C7"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139</w:t>
            </w:r>
          </w:p>
        </w:tc>
        <w:tc>
          <w:tcPr>
            <w:tcW w:w="523" w:type="dxa"/>
            <w:tcBorders>
              <w:top w:val="nil"/>
              <w:left w:val="nil"/>
              <w:bottom w:val="single" w:sz="4" w:space="0" w:color="000000"/>
              <w:right w:val="single" w:sz="4" w:space="0" w:color="000000"/>
            </w:tcBorders>
            <w:shd w:val="clear" w:color="auto" w:fill="auto"/>
            <w:vAlign w:val="center"/>
            <w:hideMark/>
          </w:tcPr>
          <w:p w14:paraId="5A190E8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29861</w:t>
            </w:r>
          </w:p>
        </w:tc>
        <w:tc>
          <w:tcPr>
            <w:tcW w:w="3369" w:type="dxa"/>
            <w:tcBorders>
              <w:top w:val="nil"/>
              <w:left w:val="nil"/>
              <w:bottom w:val="single" w:sz="4" w:space="0" w:color="000000"/>
              <w:right w:val="single" w:sz="4" w:space="0" w:color="000000"/>
            </w:tcBorders>
            <w:shd w:val="clear" w:color="auto" w:fill="auto"/>
            <w:vAlign w:val="center"/>
            <w:hideMark/>
          </w:tcPr>
          <w:p w14:paraId="0E505DF1"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TRAMADOL CLORIDRATO 50MG CÁPSULA GELATINOSA DURA (GENÉRICO)</w:t>
            </w:r>
          </w:p>
        </w:tc>
        <w:tc>
          <w:tcPr>
            <w:tcW w:w="495" w:type="dxa"/>
            <w:tcBorders>
              <w:top w:val="nil"/>
              <w:left w:val="nil"/>
              <w:bottom w:val="single" w:sz="4" w:space="0" w:color="000000"/>
              <w:right w:val="single" w:sz="4" w:space="0" w:color="000000"/>
            </w:tcBorders>
            <w:shd w:val="clear" w:color="auto" w:fill="auto"/>
            <w:vAlign w:val="center"/>
            <w:hideMark/>
          </w:tcPr>
          <w:p w14:paraId="3C309FC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06F264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250,000</w:t>
            </w:r>
          </w:p>
        </w:tc>
        <w:tc>
          <w:tcPr>
            <w:tcW w:w="830" w:type="dxa"/>
            <w:tcBorders>
              <w:top w:val="nil"/>
              <w:left w:val="nil"/>
              <w:bottom w:val="single" w:sz="4" w:space="0" w:color="000000"/>
              <w:right w:val="single" w:sz="4" w:space="0" w:color="000000"/>
            </w:tcBorders>
            <w:shd w:val="clear" w:color="auto" w:fill="auto"/>
            <w:vAlign w:val="center"/>
            <w:hideMark/>
          </w:tcPr>
          <w:p w14:paraId="331B80F4"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0,510</w:t>
            </w:r>
          </w:p>
        </w:tc>
        <w:tc>
          <w:tcPr>
            <w:tcW w:w="1113" w:type="dxa"/>
            <w:tcBorders>
              <w:top w:val="nil"/>
              <w:left w:val="nil"/>
              <w:bottom w:val="single" w:sz="4" w:space="0" w:color="auto"/>
              <w:right w:val="single" w:sz="4" w:space="0" w:color="auto"/>
            </w:tcBorders>
            <w:shd w:val="clear" w:color="auto" w:fill="auto"/>
            <w:vAlign w:val="center"/>
            <w:hideMark/>
          </w:tcPr>
          <w:p w14:paraId="412ED55A"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CBBA6D3"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5FBD149"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5D591E9"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FABFC0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3F1A94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140</w:t>
            </w:r>
          </w:p>
        </w:tc>
        <w:tc>
          <w:tcPr>
            <w:tcW w:w="523" w:type="dxa"/>
            <w:tcBorders>
              <w:top w:val="nil"/>
              <w:left w:val="nil"/>
              <w:bottom w:val="single" w:sz="4" w:space="0" w:color="000000"/>
              <w:right w:val="single" w:sz="4" w:space="0" w:color="000000"/>
            </w:tcBorders>
            <w:shd w:val="clear" w:color="auto" w:fill="auto"/>
            <w:vAlign w:val="center"/>
            <w:hideMark/>
          </w:tcPr>
          <w:p w14:paraId="68F732B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29842</w:t>
            </w:r>
          </w:p>
        </w:tc>
        <w:tc>
          <w:tcPr>
            <w:tcW w:w="3369" w:type="dxa"/>
            <w:tcBorders>
              <w:top w:val="nil"/>
              <w:left w:val="nil"/>
              <w:bottom w:val="single" w:sz="4" w:space="0" w:color="000000"/>
              <w:right w:val="single" w:sz="4" w:space="0" w:color="000000"/>
            </w:tcBorders>
            <w:shd w:val="clear" w:color="auto" w:fill="auto"/>
            <w:vAlign w:val="center"/>
            <w:hideMark/>
          </w:tcPr>
          <w:p w14:paraId="6E60E22E"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 xml:space="preserve">TRAZODONA, CLORIDRATO 150MG </w:t>
            </w:r>
            <w:proofErr w:type="gramStart"/>
            <w:r w:rsidRPr="00620DFC">
              <w:rPr>
                <w:rFonts w:ascii="Tahoma" w:hAnsi="Tahoma" w:cs="Tahoma"/>
                <w:color w:val="000000"/>
                <w:sz w:val="14"/>
                <w:szCs w:val="14"/>
              </w:rPr>
              <w:t>COMPRIMIDO  DE</w:t>
            </w:r>
            <w:proofErr w:type="gramEnd"/>
            <w:r w:rsidRPr="00620DFC">
              <w:rPr>
                <w:rFonts w:ascii="Tahoma" w:hAnsi="Tahoma" w:cs="Tahoma"/>
                <w:color w:val="000000"/>
                <w:sz w:val="14"/>
                <w:szCs w:val="14"/>
              </w:rPr>
              <w:t xml:space="preserve"> LIBERAÇÃO PROLONGADA (DONAREN RETARD® 150MG)</w:t>
            </w:r>
          </w:p>
        </w:tc>
        <w:tc>
          <w:tcPr>
            <w:tcW w:w="495" w:type="dxa"/>
            <w:tcBorders>
              <w:top w:val="nil"/>
              <w:left w:val="nil"/>
              <w:bottom w:val="single" w:sz="4" w:space="0" w:color="000000"/>
              <w:right w:val="single" w:sz="4" w:space="0" w:color="000000"/>
            </w:tcBorders>
            <w:shd w:val="clear" w:color="auto" w:fill="auto"/>
            <w:vAlign w:val="center"/>
            <w:hideMark/>
          </w:tcPr>
          <w:p w14:paraId="15D1E0C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2FA99CB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600,000</w:t>
            </w:r>
          </w:p>
        </w:tc>
        <w:tc>
          <w:tcPr>
            <w:tcW w:w="830" w:type="dxa"/>
            <w:tcBorders>
              <w:top w:val="nil"/>
              <w:left w:val="nil"/>
              <w:bottom w:val="single" w:sz="4" w:space="0" w:color="000000"/>
              <w:right w:val="single" w:sz="4" w:space="0" w:color="000000"/>
            </w:tcBorders>
            <w:shd w:val="clear" w:color="auto" w:fill="auto"/>
            <w:vAlign w:val="center"/>
            <w:hideMark/>
          </w:tcPr>
          <w:p w14:paraId="18EF0C6D"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5,210</w:t>
            </w:r>
          </w:p>
        </w:tc>
        <w:tc>
          <w:tcPr>
            <w:tcW w:w="1113" w:type="dxa"/>
            <w:tcBorders>
              <w:top w:val="nil"/>
              <w:left w:val="nil"/>
              <w:bottom w:val="single" w:sz="4" w:space="0" w:color="auto"/>
              <w:right w:val="single" w:sz="4" w:space="0" w:color="auto"/>
            </w:tcBorders>
            <w:shd w:val="clear" w:color="auto" w:fill="auto"/>
            <w:vAlign w:val="center"/>
            <w:hideMark/>
          </w:tcPr>
          <w:p w14:paraId="25BC7E8D"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B4FAF9A"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B10929E"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2A46BFD3"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D4B81A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4BA57C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141</w:t>
            </w:r>
          </w:p>
        </w:tc>
        <w:tc>
          <w:tcPr>
            <w:tcW w:w="523" w:type="dxa"/>
            <w:tcBorders>
              <w:top w:val="nil"/>
              <w:left w:val="nil"/>
              <w:bottom w:val="single" w:sz="4" w:space="0" w:color="000000"/>
              <w:right w:val="single" w:sz="4" w:space="0" w:color="000000"/>
            </w:tcBorders>
            <w:shd w:val="clear" w:color="auto" w:fill="auto"/>
            <w:vAlign w:val="center"/>
            <w:hideMark/>
          </w:tcPr>
          <w:p w14:paraId="0BC68BC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29841</w:t>
            </w:r>
          </w:p>
        </w:tc>
        <w:tc>
          <w:tcPr>
            <w:tcW w:w="3369" w:type="dxa"/>
            <w:tcBorders>
              <w:top w:val="nil"/>
              <w:left w:val="nil"/>
              <w:bottom w:val="single" w:sz="4" w:space="0" w:color="000000"/>
              <w:right w:val="single" w:sz="4" w:space="0" w:color="000000"/>
            </w:tcBorders>
            <w:shd w:val="clear" w:color="auto" w:fill="auto"/>
            <w:vAlign w:val="center"/>
            <w:hideMark/>
          </w:tcPr>
          <w:p w14:paraId="5AECBE8F"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TRAZODONA, CLORIDRATO 50MG COMPRIMIDO REVESTIDO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4757646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EB428F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800,000</w:t>
            </w:r>
          </w:p>
        </w:tc>
        <w:tc>
          <w:tcPr>
            <w:tcW w:w="830" w:type="dxa"/>
            <w:tcBorders>
              <w:top w:val="nil"/>
              <w:left w:val="nil"/>
              <w:bottom w:val="single" w:sz="4" w:space="0" w:color="000000"/>
              <w:right w:val="single" w:sz="4" w:space="0" w:color="000000"/>
            </w:tcBorders>
            <w:shd w:val="clear" w:color="auto" w:fill="auto"/>
            <w:vAlign w:val="center"/>
            <w:hideMark/>
          </w:tcPr>
          <w:p w14:paraId="6095AD74"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0,530</w:t>
            </w:r>
          </w:p>
        </w:tc>
        <w:tc>
          <w:tcPr>
            <w:tcW w:w="1113" w:type="dxa"/>
            <w:tcBorders>
              <w:top w:val="nil"/>
              <w:left w:val="nil"/>
              <w:bottom w:val="single" w:sz="4" w:space="0" w:color="auto"/>
              <w:right w:val="single" w:sz="4" w:space="0" w:color="auto"/>
            </w:tcBorders>
            <w:shd w:val="clear" w:color="auto" w:fill="auto"/>
            <w:vAlign w:val="center"/>
            <w:hideMark/>
          </w:tcPr>
          <w:p w14:paraId="692C2DDB"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EE807EB"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684A8A7"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68AA3174"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739BB1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CCC7A5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142</w:t>
            </w:r>
          </w:p>
        </w:tc>
        <w:tc>
          <w:tcPr>
            <w:tcW w:w="523" w:type="dxa"/>
            <w:tcBorders>
              <w:top w:val="nil"/>
              <w:left w:val="nil"/>
              <w:bottom w:val="single" w:sz="4" w:space="0" w:color="000000"/>
              <w:right w:val="single" w:sz="4" w:space="0" w:color="000000"/>
            </w:tcBorders>
            <w:shd w:val="clear" w:color="auto" w:fill="auto"/>
            <w:vAlign w:val="center"/>
            <w:hideMark/>
          </w:tcPr>
          <w:p w14:paraId="4B7D3830"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29869</w:t>
            </w:r>
          </w:p>
        </w:tc>
        <w:tc>
          <w:tcPr>
            <w:tcW w:w="3369" w:type="dxa"/>
            <w:tcBorders>
              <w:top w:val="nil"/>
              <w:left w:val="nil"/>
              <w:bottom w:val="single" w:sz="4" w:space="0" w:color="000000"/>
              <w:right w:val="single" w:sz="4" w:space="0" w:color="000000"/>
            </w:tcBorders>
            <w:shd w:val="clear" w:color="auto" w:fill="auto"/>
            <w:vAlign w:val="center"/>
            <w:hideMark/>
          </w:tcPr>
          <w:p w14:paraId="1DE15D49"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TRIMEBUTINA MALEATO 200MG CÁPSULA MOLE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69C476C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10ED35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600,000</w:t>
            </w:r>
          </w:p>
        </w:tc>
        <w:tc>
          <w:tcPr>
            <w:tcW w:w="830" w:type="dxa"/>
            <w:tcBorders>
              <w:top w:val="nil"/>
              <w:left w:val="nil"/>
              <w:bottom w:val="single" w:sz="4" w:space="0" w:color="000000"/>
              <w:right w:val="single" w:sz="4" w:space="0" w:color="000000"/>
            </w:tcBorders>
            <w:shd w:val="clear" w:color="auto" w:fill="auto"/>
            <w:vAlign w:val="center"/>
            <w:hideMark/>
          </w:tcPr>
          <w:p w14:paraId="20CF93C5"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1,190</w:t>
            </w:r>
          </w:p>
        </w:tc>
        <w:tc>
          <w:tcPr>
            <w:tcW w:w="1113" w:type="dxa"/>
            <w:tcBorders>
              <w:top w:val="nil"/>
              <w:left w:val="nil"/>
              <w:bottom w:val="single" w:sz="4" w:space="0" w:color="auto"/>
              <w:right w:val="single" w:sz="4" w:space="0" w:color="auto"/>
            </w:tcBorders>
            <w:shd w:val="clear" w:color="auto" w:fill="auto"/>
            <w:vAlign w:val="center"/>
            <w:hideMark/>
          </w:tcPr>
          <w:p w14:paraId="56649F24"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D3A1938"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8E65DD2"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3B3F4AAB"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4382C1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A017A3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143</w:t>
            </w:r>
          </w:p>
        </w:tc>
        <w:tc>
          <w:tcPr>
            <w:tcW w:w="523" w:type="dxa"/>
            <w:tcBorders>
              <w:top w:val="nil"/>
              <w:left w:val="nil"/>
              <w:bottom w:val="single" w:sz="4" w:space="0" w:color="000000"/>
              <w:right w:val="single" w:sz="4" w:space="0" w:color="000000"/>
            </w:tcBorders>
            <w:shd w:val="clear" w:color="auto" w:fill="auto"/>
            <w:vAlign w:val="center"/>
            <w:hideMark/>
          </w:tcPr>
          <w:p w14:paraId="05B9E7A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30077</w:t>
            </w:r>
          </w:p>
        </w:tc>
        <w:tc>
          <w:tcPr>
            <w:tcW w:w="3369" w:type="dxa"/>
            <w:tcBorders>
              <w:top w:val="nil"/>
              <w:left w:val="nil"/>
              <w:bottom w:val="single" w:sz="4" w:space="0" w:color="000000"/>
              <w:right w:val="single" w:sz="4" w:space="0" w:color="000000"/>
            </w:tcBorders>
            <w:shd w:val="clear" w:color="auto" w:fill="auto"/>
            <w:vAlign w:val="center"/>
            <w:hideMark/>
          </w:tcPr>
          <w:p w14:paraId="47F96F9A"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TRIMETAZIDINA DICLORIDRATO 35MG CÁPSULA DURA DE LIBERAÇÃO PROLONGADA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473B30A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4C72C7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300,000</w:t>
            </w:r>
          </w:p>
        </w:tc>
        <w:tc>
          <w:tcPr>
            <w:tcW w:w="830" w:type="dxa"/>
            <w:tcBorders>
              <w:top w:val="nil"/>
              <w:left w:val="nil"/>
              <w:bottom w:val="single" w:sz="4" w:space="0" w:color="000000"/>
              <w:right w:val="single" w:sz="4" w:space="0" w:color="000000"/>
            </w:tcBorders>
            <w:shd w:val="clear" w:color="auto" w:fill="auto"/>
            <w:vAlign w:val="center"/>
            <w:hideMark/>
          </w:tcPr>
          <w:p w14:paraId="2802E133"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1,880</w:t>
            </w:r>
          </w:p>
        </w:tc>
        <w:tc>
          <w:tcPr>
            <w:tcW w:w="1113" w:type="dxa"/>
            <w:tcBorders>
              <w:top w:val="nil"/>
              <w:left w:val="nil"/>
              <w:bottom w:val="single" w:sz="4" w:space="0" w:color="auto"/>
              <w:right w:val="single" w:sz="4" w:space="0" w:color="auto"/>
            </w:tcBorders>
            <w:shd w:val="clear" w:color="auto" w:fill="auto"/>
            <w:vAlign w:val="center"/>
            <w:hideMark/>
          </w:tcPr>
          <w:p w14:paraId="11862BEF"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3503176"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6865A34"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3654294C"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6204A6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FD41C4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144</w:t>
            </w:r>
          </w:p>
        </w:tc>
        <w:tc>
          <w:tcPr>
            <w:tcW w:w="523" w:type="dxa"/>
            <w:tcBorders>
              <w:top w:val="nil"/>
              <w:left w:val="nil"/>
              <w:bottom w:val="single" w:sz="4" w:space="0" w:color="000000"/>
              <w:right w:val="single" w:sz="4" w:space="0" w:color="000000"/>
            </w:tcBorders>
            <w:shd w:val="clear" w:color="auto" w:fill="auto"/>
            <w:vAlign w:val="center"/>
            <w:hideMark/>
          </w:tcPr>
          <w:p w14:paraId="274E949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31791</w:t>
            </w:r>
          </w:p>
        </w:tc>
        <w:tc>
          <w:tcPr>
            <w:tcW w:w="3369" w:type="dxa"/>
            <w:tcBorders>
              <w:top w:val="nil"/>
              <w:left w:val="nil"/>
              <w:bottom w:val="single" w:sz="4" w:space="0" w:color="000000"/>
              <w:right w:val="single" w:sz="4" w:space="0" w:color="000000"/>
            </w:tcBorders>
            <w:shd w:val="clear" w:color="auto" w:fill="auto"/>
            <w:vAlign w:val="center"/>
            <w:hideMark/>
          </w:tcPr>
          <w:p w14:paraId="0CA7E7F6"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TRIMETAZIDINA DICLORIDRATO 80MG CÁPSULA DURA DE LIBERAÇÃO PROLONGADA (VASTAREL CAPS LP®)</w:t>
            </w:r>
          </w:p>
        </w:tc>
        <w:tc>
          <w:tcPr>
            <w:tcW w:w="495" w:type="dxa"/>
            <w:tcBorders>
              <w:top w:val="nil"/>
              <w:left w:val="nil"/>
              <w:bottom w:val="single" w:sz="4" w:space="0" w:color="000000"/>
              <w:right w:val="single" w:sz="4" w:space="0" w:color="000000"/>
            </w:tcBorders>
            <w:shd w:val="clear" w:color="auto" w:fill="auto"/>
            <w:vAlign w:val="center"/>
            <w:hideMark/>
          </w:tcPr>
          <w:p w14:paraId="207A803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69497A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180,000</w:t>
            </w:r>
          </w:p>
        </w:tc>
        <w:tc>
          <w:tcPr>
            <w:tcW w:w="830" w:type="dxa"/>
            <w:tcBorders>
              <w:top w:val="nil"/>
              <w:left w:val="nil"/>
              <w:bottom w:val="single" w:sz="4" w:space="0" w:color="000000"/>
              <w:right w:val="single" w:sz="4" w:space="0" w:color="000000"/>
            </w:tcBorders>
            <w:shd w:val="clear" w:color="auto" w:fill="auto"/>
            <w:vAlign w:val="center"/>
            <w:hideMark/>
          </w:tcPr>
          <w:p w14:paraId="5D8A3F20"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1,520</w:t>
            </w:r>
          </w:p>
        </w:tc>
        <w:tc>
          <w:tcPr>
            <w:tcW w:w="1113" w:type="dxa"/>
            <w:tcBorders>
              <w:top w:val="nil"/>
              <w:left w:val="nil"/>
              <w:bottom w:val="single" w:sz="4" w:space="0" w:color="auto"/>
              <w:right w:val="single" w:sz="4" w:space="0" w:color="auto"/>
            </w:tcBorders>
            <w:shd w:val="clear" w:color="auto" w:fill="auto"/>
            <w:vAlign w:val="center"/>
            <w:hideMark/>
          </w:tcPr>
          <w:p w14:paraId="1BA49295"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3981D72"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DAE648C"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B8158D5"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5C12BA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EB4F78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145</w:t>
            </w:r>
          </w:p>
        </w:tc>
        <w:tc>
          <w:tcPr>
            <w:tcW w:w="523" w:type="dxa"/>
            <w:tcBorders>
              <w:top w:val="nil"/>
              <w:left w:val="nil"/>
              <w:bottom w:val="single" w:sz="4" w:space="0" w:color="000000"/>
              <w:right w:val="single" w:sz="4" w:space="0" w:color="000000"/>
            </w:tcBorders>
            <w:shd w:val="clear" w:color="auto" w:fill="auto"/>
            <w:vAlign w:val="center"/>
            <w:hideMark/>
          </w:tcPr>
          <w:p w14:paraId="2F8960B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30026</w:t>
            </w:r>
          </w:p>
        </w:tc>
        <w:tc>
          <w:tcPr>
            <w:tcW w:w="3369" w:type="dxa"/>
            <w:tcBorders>
              <w:top w:val="nil"/>
              <w:left w:val="nil"/>
              <w:bottom w:val="single" w:sz="4" w:space="0" w:color="000000"/>
              <w:right w:val="single" w:sz="4" w:space="0" w:color="000000"/>
            </w:tcBorders>
            <w:shd w:val="clear" w:color="auto" w:fill="auto"/>
            <w:vAlign w:val="center"/>
            <w:hideMark/>
          </w:tcPr>
          <w:p w14:paraId="445048C9"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VALSARTANA 26MG + SACUBITRIL 24MG COMPRIMIDO REVESTIDO (REFERÊNCIA)</w:t>
            </w:r>
          </w:p>
        </w:tc>
        <w:tc>
          <w:tcPr>
            <w:tcW w:w="495" w:type="dxa"/>
            <w:tcBorders>
              <w:top w:val="nil"/>
              <w:left w:val="nil"/>
              <w:bottom w:val="single" w:sz="4" w:space="0" w:color="000000"/>
              <w:right w:val="single" w:sz="4" w:space="0" w:color="000000"/>
            </w:tcBorders>
            <w:shd w:val="clear" w:color="auto" w:fill="auto"/>
            <w:vAlign w:val="center"/>
            <w:hideMark/>
          </w:tcPr>
          <w:p w14:paraId="57052DF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CC172F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500,000</w:t>
            </w:r>
          </w:p>
        </w:tc>
        <w:tc>
          <w:tcPr>
            <w:tcW w:w="830" w:type="dxa"/>
            <w:tcBorders>
              <w:top w:val="nil"/>
              <w:left w:val="nil"/>
              <w:bottom w:val="single" w:sz="4" w:space="0" w:color="000000"/>
              <w:right w:val="single" w:sz="4" w:space="0" w:color="000000"/>
            </w:tcBorders>
            <w:shd w:val="clear" w:color="auto" w:fill="auto"/>
            <w:vAlign w:val="center"/>
            <w:hideMark/>
          </w:tcPr>
          <w:p w14:paraId="2464287A"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5,930</w:t>
            </w:r>
          </w:p>
        </w:tc>
        <w:tc>
          <w:tcPr>
            <w:tcW w:w="1113" w:type="dxa"/>
            <w:tcBorders>
              <w:top w:val="nil"/>
              <w:left w:val="nil"/>
              <w:bottom w:val="single" w:sz="4" w:space="0" w:color="auto"/>
              <w:right w:val="single" w:sz="4" w:space="0" w:color="auto"/>
            </w:tcBorders>
            <w:shd w:val="clear" w:color="auto" w:fill="auto"/>
            <w:vAlign w:val="center"/>
            <w:hideMark/>
          </w:tcPr>
          <w:p w14:paraId="31719362"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D2FDFE1"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0ACAD4D"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11315A13"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C39D8D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2418F4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146</w:t>
            </w:r>
          </w:p>
        </w:tc>
        <w:tc>
          <w:tcPr>
            <w:tcW w:w="523" w:type="dxa"/>
            <w:tcBorders>
              <w:top w:val="nil"/>
              <w:left w:val="nil"/>
              <w:bottom w:val="single" w:sz="4" w:space="0" w:color="000000"/>
              <w:right w:val="single" w:sz="4" w:space="0" w:color="000000"/>
            </w:tcBorders>
            <w:shd w:val="clear" w:color="auto" w:fill="auto"/>
            <w:vAlign w:val="center"/>
            <w:hideMark/>
          </w:tcPr>
          <w:p w14:paraId="4823177F"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29846</w:t>
            </w:r>
          </w:p>
        </w:tc>
        <w:tc>
          <w:tcPr>
            <w:tcW w:w="3369" w:type="dxa"/>
            <w:tcBorders>
              <w:top w:val="nil"/>
              <w:left w:val="nil"/>
              <w:bottom w:val="single" w:sz="4" w:space="0" w:color="000000"/>
              <w:right w:val="single" w:sz="4" w:space="0" w:color="000000"/>
            </w:tcBorders>
            <w:shd w:val="clear" w:color="auto" w:fill="auto"/>
            <w:vAlign w:val="center"/>
            <w:hideMark/>
          </w:tcPr>
          <w:p w14:paraId="05494885"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VENLAFAXINA, CLORIDRATO 150MG CÁPSULA DURA DE LIBERAÇÃO PROLONGADA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676FC09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53BB25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400,000</w:t>
            </w:r>
          </w:p>
        </w:tc>
        <w:tc>
          <w:tcPr>
            <w:tcW w:w="830" w:type="dxa"/>
            <w:tcBorders>
              <w:top w:val="nil"/>
              <w:left w:val="nil"/>
              <w:bottom w:val="single" w:sz="4" w:space="0" w:color="000000"/>
              <w:right w:val="single" w:sz="4" w:space="0" w:color="000000"/>
            </w:tcBorders>
            <w:shd w:val="clear" w:color="auto" w:fill="auto"/>
            <w:vAlign w:val="center"/>
            <w:hideMark/>
          </w:tcPr>
          <w:p w14:paraId="1E34FBB6"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4,330</w:t>
            </w:r>
          </w:p>
        </w:tc>
        <w:tc>
          <w:tcPr>
            <w:tcW w:w="1113" w:type="dxa"/>
            <w:tcBorders>
              <w:top w:val="nil"/>
              <w:left w:val="nil"/>
              <w:bottom w:val="single" w:sz="4" w:space="0" w:color="auto"/>
              <w:right w:val="single" w:sz="4" w:space="0" w:color="auto"/>
            </w:tcBorders>
            <w:shd w:val="clear" w:color="auto" w:fill="auto"/>
            <w:vAlign w:val="center"/>
            <w:hideMark/>
          </w:tcPr>
          <w:p w14:paraId="71A93B9F"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461400C"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21E2B473"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23F08986"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D594A8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58C8BF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147</w:t>
            </w:r>
          </w:p>
        </w:tc>
        <w:tc>
          <w:tcPr>
            <w:tcW w:w="523" w:type="dxa"/>
            <w:tcBorders>
              <w:top w:val="nil"/>
              <w:left w:val="nil"/>
              <w:bottom w:val="single" w:sz="4" w:space="0" w:color="000000"/>
              <w:right w:val="single" w:sz="4" w:space="0" w:color="000000"/>
            </w:tcBorders>
            <w:shd w:val="clear" w:color="auto" w:fill="auto"/>
            <w:vAlign w:val="center"/>
            <w:hideMark/>
          </w:tcPr>
          <w:p w14:paraId="0BE2265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29847</w:t>
            </w:r>
          </w:p>
        </w:tc>
        <w:tc>
          <w:tcPr>
            <w:tcW w:w="3369" w:type="dxa"/>
            <w:tcBorders>
              <w:top w:val="nil"/>
              <w:left w:val="nil"/>
              <w:bottom w:val="single" w:sz="4" w:space="0" w:color="000000"/>
              <w:right w:val="single" w:sz="4" w:space="0" w:color="000000"/>
            </w:tcBorders>
            <w:shd w:val="clear" w:color="auto" w:fill="auto"/>
            <w:vAlign w:val="center"/>
            <w:hideMark/>
          </w:tcPr>
          <w:p w14:paraId="7DE4FC57"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VENLAFAXINA, CLORIDRATO 150MG CÁPSULA GELATINOSA DURA PROLONGADA (VENLIFT OD®)</w:t>
            </w:r>
          </w:p>
        </w:tc>
        <w:tc>
          <w:tcPr>
            <w:tcW w:w="495" w:type="dxa"/>
            <w:tcBorders>
              <w:top w:val="nil"/>
              <w:left w:val="nil"/>
              <w:bottom w:val="single" w:sz="4" w:space="0" w:color="000000"/>
              <w:right w:val="single" w:sz="4" w:space="0" w:color="000000"/>
            </w:tcBorders>
            <w:shd w:val="clear" w:color="auto" w:fill="auto"/>
            <w:vAlign w:val="center"/>
            <w:hideMark/>
          </w:tcPr>
          <w:p w14:paraId="54B18CA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A6E47B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300,000</w:t>
            </w:r>
          </w:p>
        </w:tc>
        <w:tc>
          <w:tcPr>
            <w:tcW w:w="830" w:type="dxa"/>
            <w:tcBorders>
              <w:top w:val="nil"/>
              <w:left w:val="nil"/>
              <w:bottom w:val="single" w:sz="4" w:space="0" w:color="000000"/>
              <w:right w:val="single" w:sz="4" w:space="0" w:color="000000"/>
            </w:tcBorders>
            <w:shd w:val="clear" w:color="auto" w:fill="auto"/>
            <w:vAlign w:val="center"/>
            <w:hideMark/>
          </w:tcPr>
          <w:p w14:paraId="33C2689D"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4,170</w:t>
            </w:r>
          </w:p>
        </w:tc>
        <w:tc>
          <w:tcPr>
            <w:tcW w:w="1113" w:type="dxa"/>
            <w:tcBorders>
              <w:top w:val="nil"/>
              <w:left w:val="nil"/>
              <w:bottom w:val="single" w:sz="4" w:space="0" w:color="auto"/>
              <w:right w:val="single" w:sz="4" w:space="0" w:color="auto"/>
            </w:tcBorders>
            <w:shd w:val="clear" w:color="auto" w:fill="auto"/>
            <w:vAlign w:val="center"/>
            <w:hideMark/>
          </w:tcPr>
          <w:p w14:paraId="443411CC"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C9B92E2"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75E9E6D"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5D437B17"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DD8AFE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CE1CD3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148</w:t>
            </w:r>
          </w:p>
        </w:tc>
        <w:tc>
          <w:tcPr>
            <w:tcW w:w="523" w:type="dxa"/>
            <w:tcBorders>
              <w:top w:val="nil"/>
              <w:left w:val="nil"/>
              <w:bottom w:val="single" w:sz="4" w:space="0" w:color="000000"/>
              <w:right w:val="single" w:sz="4" w:space="0" w:color="000000"/>
            </w:tcBorders>
            <w:shd w:val="clear" w:color="auto" w:fill="auto"/>
            <w:vAlign w:val="center"/>
            <w:hideMark/>
          </w:tcPr>
          <w:p w14:paraId="5D89D68C"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29844</w:t>
            </w:r>
          </w:p>
        </w:tc>
        <w:tc>
          <w:tcPr>
            <w:tcW w:w="3369" w:type="dxa"/>
            <w:tcBorders>
              <w:top w:val="nil"/>
              <w:left w:val="nil"/>
              <w:bottom w:val="single" w:sz="4" w:space="0" w:color="000000"/>
              <w:right w:val="single" w:sz="4" w:space="0" w:color="000000"/>
            </w:tcBorders>
            <w:shd w:val="clear" w:color="auto" w:fill="auto"/>
            <w:vAlign w:val="center"/>
            <w:hideMark/>
          </w:tcPr>
          <w:p w14:paraId="0BF89B78"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VENLAFAXINA, CLORIDRATO 75MG CÁPSULA DURA DE LIBERAÇÃO PROLONGADA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5B70FF9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90947A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1.200,000</w:t>
            </w:r>
          </w:p>
        </w:tc>
        <w:tc>
          <w:tcPr>
            <w:tcW w:w="830" w:type="dxa"/>
            <w:tcBorders>
              <w:top w:val="nil"/>
              <w:left w:val="nil"/>
              <w:bottom w:val="single" w:sz="4" w:space="0" w:color="000000"/>
              <w:right w:val="single" w:sz="4" w:space="0" w:color="000000"/>
            </w:tcBorders>
            <w:shd w:val="clear" w:color="auto" w:fill="auto"/>
            <w:vAlign w:val="center"/>
            <w:hideMark/>
          </w:tcPr>
          <w:p w14:paraId="140D98D3"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2,720</w:t>
            </w:r>
          </w:p>
        </w:tc>
        <w:tc>
          <w:tcPr>
            <w:tcW w:w="1113" w:type="dxa"/>
            <w:tcBorders>
              <w:top w:val="nil"/>
              <w:left w:val="nil"/>
              <w:bottom w:val="single" w:sz="4" w:space="0" w:color="auto"/>
              <w:right w:val="single" w:sz="4" w:space="0" w:color="auto"/>
            </w:tcBorders>
            <w:shd w:val="clear" w:color="auto" w:fill="auto"/>
            <w:vAlign w:val="center"/>
            <w:hideMark/>
          </w:tcPr>
          <w:p w14:paraId="68AC8601"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D9DCCC6"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9C59DCC"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20C80184" w14:textId="77777777" w:rsidTr="00620DFC">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0D6155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FFDB1B4"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149</w:t>
            </w:r>
          </w:p>
        </w:tc>
        <w:tc>
          <w:tcPr>
            <w:tcW w:w="523" w:type="dxa"/>
            <w:tcBorders>
              <w:top w:val="nil"/>
              <w:left w:val="nil"/>
              <w:bottom w:val="single" w:sz="4" w:space="0" w:color="000000"/>
              <w:right w:val="single" w:sz="4" w:space="0" w:color="000000"/>
            </w:tcBorders>
            <w:shd w:val="clear" w:color="auto" w:fill="auto"/>
            <w:vAlign w:val="center"/>
            <w:hideMark/>
          </w:tcPr>
          <w:p w14:paraId="32970CF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31802</w:t>
            </w:r>
          </w:p>
        </w:tc>
        <w:tc>
          <w:tcPr>
            <w:tcW w:w="3369" w:type="dxa"/>
            <w:tcBorders>
              <w:top w:val="nil"/>
              <w:left w:val="nil"/>
              <w:bottom w:val="single" w:sz="4" w:space="0" w:color="000000"/>
              <w:right w:val="single" w:sz="4" w:space="0" w:color="000000"/>
            </w:tcBorders>
            <w:shd w:val="clear" w:color="auto" w:fill="auto"/>
            <w:vAlign w:val="center"/>
            <w:hideMark/>
          </w:tcPr>
          <w:p w14:paraId="67D995D7"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VILANTEROL TRIFENATATO 200MCG + FLUTICASONA FUROATO 25MCG/DOSE FRASCO 30 DOSES PÓ INALANTE USO ORAL (REFERÊNCIA RELVAR® ELLIPTA®)</w:t>
            </w:r>
          </w:p>
        </w:tc>
        <w:tc>
          <w:tcPr>
            <w:tcW w:w="495" w:type="dxa"/>
            <w:tcBorders>
              <w:top w:val="nil"/>
              <w:left w:val="nil"/>
              <w:bottom w:val="single" w:sz="4" w:space="0" w:color="000000"/>
              <w:right w:val="single" w:sz="4" w:space="0" w:color="000000"/>
            </w:tcBorders>
            <w:shd w:val="clear" w:color="auto" w:fill="auto"/>
            <w:vAlign w:val="center"/>
            <w:hideMark/>
          </w:tcPr>
          <w:p w14:paraId="2156587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88BEED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3,000</w:t>
            </w:r>
          </w:p>
        </w:tc>
        <w:tc>
          <w:tcPr>
            <w:tcW w:w="830" w:type="dxa"/>
            <w:tcBorders>
              <w:top w:val="nil"/>
              <w:left w:val="nil"/>
              <w:bottom w:val="single" w:sz="4" w:space="0" w:color="000000"/>
              <w:right w:val="single" w:sz="4" w:space="0" w:color="000000"/>
            </w:tcBorders>
            <w:shd w:val="clear" w:color="auto" w:fill="auto"/>
            <w:vAlign w:val="center"/>
            <w:hideMark/>
          </w:tcPr>
          <w:p w14:paraId="7B55CD38"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178,880</w:t>
            </w:r>
          </w:p>
        </w:tc>
        <w:tc>
          <w:tcPr>
            <w:tcW w:w="1113" w:type="dxa"/>
            <w:tcBorders>
              <w:top w:val="nil"/>
              <w:left w:val="nil"/>
              <w:bottom w:val="single" w:sz="4" w:space="0" w:color="auto"/>
              <w:right w:val="single" w:sz="4" w:space="0" w:color="auto"/>
            </w:tcBorders>
            <w:shd w:val="clear" w:color="auto" w:fill="auto"/>
            <w:vAlign w:val="center"/>
            <w:hideMark/>
          </w:tcPr>
          <w:p w14:paraId="25AEE2DE"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1422C80"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22B1F9C7"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31F48877"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3EEDD9A"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DB81CB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150</w:t>
            </w:r>
          </w:p>
        </w:tc>
        <w:tc>
          <w:tcPr>
            <w:tcW w:w="523" w:type="dxa"/>
            <w:tcBorders>
              <w:top w:val="nil"/>
              <w:left w:val="nil"/>
              <w:bottom w:val="single" w:sz="4" w:space="0" w:color="000000"/>
              <w:right w:val="single" w:sz="4" w:space="0" w:color="000000"/>
            </w:tcBorders>
            <w:shd w:val="clear" w:color="auto" w:fill="auto"/>
            <w:vAlign w:val="center"/>
            <w:hideMark/>
          </w:tcPr>
          <w:p w14:paraId="4B323BB2"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29892</w:t>
            </w:r>
          </w:p>
        </w:tc>
        <w:tc>
          <w:tcPr>
            <w:tcW w:w="3369" w:type="dxa"/>
            <w:tcBorders>
              <w:top w:val="nil"/>
              <w:left w:val="nil"/>
              <w:bottom w:val="single" w:sz="4" w:space="0" w:color="000000"/>
              <w:right w:val="single" w:sz="4" w:space="0" w:color="000000"/>
            </w:tcBorders>
            <w:shd w:val="clear" w:color="auto" w:fill="auto"/>
            <w:vAlign w:val="center"/>
            <w:hideMark/>
          </w:tcPr>
          <w:p w14:paraId="612903E3"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VILDAGLIPTINA 50MG + METFORMINA CLORIDRATO 1000MG COMPRIMIDO REVESTIDO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7D870EB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414BF72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1.680,000</w:t>
            </w:r>
          </w:p>
        </w:tc>
        <w:tc>
          <w:tcPr>
            <w:tcW w:w="830" w:type="dxa"/>
            <w:tcBorders>
              <w:top w:val="nil"/>
              <w:left w:val="nil"/>
              <w:bottom w:val="single" w:sz="4" w:space="0" w:color="000000"/>
              <w:right w:val="single" w:sz="4" w:space="0" w:color="000000"/>
            </w:tcBorders>
            <w:shd w:val="clear" w:color="auto" w:fill="auto"/>
            <w:vAlign w:val="center"/>
            <w:hideMark/>
          </w:tcPr>
          <w:p w14:paraId="1A55F621"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3,730</w:t>
            </w:r>
          </w:p>
        </w:tc>
        <w:tc>
          <w:tcPr>
            <w:tcW w:w="1113" w:type="dxa"/>
            <w:tcBorders>
              <w:top w:val="nil"/>
              <w:left w:val="nil"/>
              <w:bottom w:val="single" w:sz="4" w:space="0" w:color="auto"/>
              <w:right w:val="single" w:sz="4" w:space="0" w:color="auto"/>
            </w:tcBorders>
            <w:shd w:val="clear" w:color="auto" w:fill="auto"/>
            <w:vAlign w:val="center"/>
            <w:hideMark/>
          </w:tcPr>
          <w:p w14:paraId="6ED00ABB"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E38915C"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B2D3FC7"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6169B43B" w14:textId="77777777" w:rsidTr="00620DF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D24088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A68384D"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151</w:t>
            </w:r>
          </w:p>
        </w:tc>
        <w:tc>
          <w:tcPr>
            <w:tcW w:w="523" w:type="dxa"/>
            <w:tcBorders>
              <w:top w:val="nil"/>
              <w:left w:val="nil"/>
              <w:bottom w:val="single" w:sz="4" w:space="0" w:color="000000"/>
              <w:right w:val="single" w:sz="4" w:space="0" w:color="000000"/>
            </w:tcBorders>
            <w:shd w:val="clear" w:color="auto" w:fill="auto"/>
            <w:vAlign w:val="center"/>
            <w:hideMark/>
          </w:tcPr>
          <w:p w14:paraId="4B44B53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29890</w:t>
            </w:r>
          </w:p>
        </w:tc>
        <w:tc>
          <w:tcPr>
            <w:tcW w:w="3369" w:type="dxa"/>
            <w:tcBorders>
              <w:top w:val="nil"/>
              <w:left w:val="nil"/>
              <w:bottom w:val="single" w:sz="4" w:space="0" w:color="000000"/>
              <w:right w:val="single" w:sz="4" w:space="0" w:color="000000"/>
            </w:tcBorders>
            <w:shd w:val="clear" w:color="auto" w:fill="auto"/>
            <w:vAlign w:val="center"/>
            <w:hideMark/>
          </w:tcPr>
          <w:p w14:paraId="25E8F79E"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VILDAGLIPTINA 50MG + METFORMINA CLORIDRATO 850MG COMPRIMIDO REVESTIDO (SIMILAR EQUIVALENTE)</w:t>
            </w:r>
          </w:p>
        </w:tc>
        <w:tc>
          <w:tcPr>
            <w:tcW w:w="495" w:type="dxa"/>
            <w:tcBorders>
              <w:top w:val="nil"/>
              <w:left w:val="nil"/>
              <w:bottom w:val="single" w:sz="4" w:space="0" w:color="000000"/>
              <w:right w:val="single" w:sz="4" w:space="0" w:color="000000"/>
            </w:tcBorders>
            <w:shd w:val="clear" w:color="auto" w:fill="auto"/>
            <w:vAlign w:val="center"/>
            <w:hideMark/>
          </w:tcPr>
          <w:p w14:paraId="75702CCE"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B73D4D1"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1.960,000</w:t>
            </w:r>
          </w:p>
        </w:tc>
        <w:tc>
          <w:tcPr>
            <w:tcW w:w="830" w:type="dxa"/>
            <w:tcBorders>
              <w:top w:val="nil"/>
              <w:left w:val="nil"/>
              <w:bottom w:val="single" w:sz="4" w:space="0" w:color="000000"/>
              <w:right w:val="single" w:sz="4" w:space="0" w:color="000000"/>
            </w:tcBorders>
            <w:shd w:val="clear" w:color="auto" w:fill="auto"/>
            <w:vAlign w:val="center"/>
            <w:hideMark/>
          </w:tcPr>
          <w:p w14:paraId="55B84B0A"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3,660</w:t>
            </w:r>
          </w:p>
        </w:tc>
        <w:tc>
          <w:tcPr>
            <w:tcW w:w="1113" w:type="dxa"/>
            <w:tcBorders>
              <w:top w:val="nil"/>
              <w:left w:val="nil"/>
              <w:bottom w:val="single" w:sz="4" w:space="0" w:color="auto"/>
              <w:right w:val="single" w:sz="4" w:space="0" w:color="auto"/>
            </w:tcBorders>
            <w:shd w:val="clear" w:color="auto" w:fill="auto"/>
            <w:vAlign w:val="center"/>
            <w:hideMark/>
          </w:tcPr>
          <w:p w14:paraId="1A2394E1"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21331D6"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56BBE21"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3674EEF7" w14:textId="77777777" w:rsidTr="00620DF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F3416C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C5A6D83"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152</w:t>
            </w:r>
          </w:p>
        </w:tc>
        <w:tc>
          <w:tcPr>
            <w:tcW w:w="523" w:type="dxa"/>
            <w:tcBorders>
              <w:top w:val="nil"/>
              <w:left w:val="nil"/>
              <w:bottom w:val="single" w:sz="4" w:space="0" w:color="000000"/>
              <w:right w:val="single" w:sz="4" w:space="0" w:color="000000"/>
            </w:tcBorders>
            <w:shd w:val="clear" w:color="auto" w:fill="auto"/>
            <w:vAlign w:val="center"/>
            <w:hideMark/>
          </w:tcPr>
          <w:p w14:paraId="342834A6"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29856</w:t>
            </w:r>
          </w:p>
        </w:tc>
        <w:tc>
          <w:tcPr>
            <w:tcW w:w="3369" w:type="dxa"/>
            <w:tcBorders>
              <w:top w:val="nil"/>
              <w:left w:val="nil"/>
              <w:bottom w:val="single" w:sz="4" w:space="0" w:color="000000"/>
              <w:right w:val="single" w:sz="4" w:space="0" w:color="000000"/>
            </w:tcBorders>
            <w:shd w:val="clear" w:color="auto" w:fill="auto"/>
            <w:vAlign w:val="center"/>
            <w:hideMark/>
          </w:tcPr>
          <w:p w14:paraId="05789A1A" w14:textId="77777777" w:rsidR="00620DFC" w:rsidRPr="00620DFC" w:rsidRDefault="00620DFC" w:rsidP="00620DFC">
            <w:pPr>
              <w:spacing w:after="0" w:line="240" w:lineRule="auto"/>
              <w:jc w:val="both"/>
              <w:rPr>
                <w:rFonts w:ascii="Tahoma" w:hAnsi="Tahoma" w:cs="Tahoma"/>
                <w:color w:val="000000"/>
                <w:sz w:val="14"/>
                <w:szCs w:val="14"/>
              </w:rPr>
            </w:pPr>
            <w:r w:rsidRPr="00620DFC">
              <w:rPr>
                <w:rFonts w:ascii="Tahoma" w:hAnsi="Tahoma" w:cs="Tahoma"/>
                <w:color w:val="000000"/>
                <w:sz w:val="14"/>
                <w:szCs w:val="14"/>
              </w:rPr>
              <w:t>ZOLPIDEM HEMITARTARATO 10MG COMPRIMIDO REVESTIDO (GENÉRICO)</w:t>
            </w:r>
          </w:p>
        </w:tc>
        <w:tc>
          <w:tcPr>
            <w:tcW w:w="495" w:type="dxa"/>
            <w:tcBorders>
              <w:top w:val="nil"/>
              <w:left w:val="nil"/>
              <w:bottom w:val="single" w:sz="4" w:space="0" w:color="000000"/>
              <w:right w:val="single" w:sz="4" w:space="0" w:color="000000"/>
            </w:tcBorders>
            <w:shd w:val="clear" w:color="auto" w:fill="auto"/>
            <w:vAlign w:val="center"/>
            <w:hideMark/>
          </w:tcPr>
          <w:p w14:paraId="7EBC8A18"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220AB2D5"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450,000</w:t>
            </w:r>
          </w:p>
        </w:tc>
        <w:tc>
          <w:tcPr>
            <w:tcW w:w="830" w:type="dxa"/>
            <w:tcBorders>
              <w:top w:val="nil"/>
              <w:left w:val="nil"/>
              <w:bottom w:val="single" w:sz="4" w:space="0" w:color="000000"/>
              <w:right w:val="single" w:sz="4" w:space="0" w:color="000000"/>
            </w:tcBorders>
            <w:shd w:val="clear" w:color="auto" w:fill="auto"/>
            <w:vAlign w:val="center"/>
            <w:hideMark/>
          </w:tcPr>
          <w:p w14:paraId="0F7B4F74"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0,460</w:t>
            </w:r>
          </w:p>
        </w:tc>
        <w:tc>
          <w:tcPr>
            <w:tcW w:w="1113" w:type="dxa"/>
            <w:tcBorders>
              <w:top w:val="nil"/>
              <w:left w:val="nil"/>
              <w:bottom w:val="single" w:sz="4" w:space="0" w:color="auto"/>
              <w:right w:val="single" w:sz="4" w:space="0" w:color="auto"/>
            </w:tcBorders>
            <w:shd w:val="clear" w:color="auto" w:fill="auto"/>
            <w:vAlign w:val="center"/>
            <w:hideMark/>
          </w:tcPr>
          <w:p w14:paraId="08A3BFDA" w14:textId="77777777" w:rsidR="00620DFC" w:rsidRPr="00620DFC" w:rsidRDefault="00620DFC" w:rsidP="00620DFC">
            <w:pPr>
              <w:spacing w:after="0" w:line="240" w:lineRule="auto"/>
              <w:jc w:val="center"/>
              <w:rPr>
                <w:rFonts w:ascii="Tahoma" w:hAnsi="Tahoma" w:cs="Tahoma"/>
                <w:sz w:val="12"/>
                <w:szCs w:val="12"/>
              </w:rPr>
            </w:pPr>
            <w:r w:rsidRPr="00620DFC">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D03D634" w14:textId="77777777" w:rsidR="00620DFC" w:rsidRPr="00620DFC" w:rsidRDefault="00620DFC" w:rsidP="00620DFC">
            <w:pPr>
              <w:spacing w:after="0" w:line="240" w:lineRule="auto"/>
              <w:jc w:val="right"/>
              <w:rPr>
                <w:rFonts w:ascii="Tahoma" w:hAnsi="Tahoma" w:cs="Tahoma"/>
                <w:b/>
                <w:bCs/>
                <w:color w:val="000000"/>
                <w:sz w:val="14"/>
                <w:szCs w:val="14"/>
              </w:rPr>
            </w:pPr>
            <w:r w:rsidRPr="00620DFC">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73D51B8" w14:textId="77777777" w:rsidR="00620DFC" w:rsidRPr="00620DFC" w:rsidRDefault="00620DFC" w:rsidP="00620DFC">
            <w:pPr>
              <w:spacing w:after="0" w:line="240" w:lineRule="auto"/>
              <w:jc w:val="right"/>
              <w:rPr>
                <w:rFonts w:ascii="Tahoma" w:hAnsi="Tahoma" w:cs="Tahoma"/>
                <w:b/>
                <w:bCs/>
                <w:sz w:val="14"/>
                <w:szCs w:val="14"/>
              </w:rPr>
            </w:pPr>
            <w:r w:rsidRPr="00620DFC">
              <w:rPr>
                <w:rFonts w:ascii="Tahoma" w:hAnsi="Tahoma" w:cs="Tahoma"/>
                <w:b/>
                <w:bCs/>
                <w:sz w:val="14"/>
                <w:szCs w:val="14"/>
              </w:rPr>
              <w:t>0,00</w:t>
            </w:r>
          </w:p>
        </w:tc>
      </w:tr>
      <w:tr w:rsidR="00620DFC" w:rsidRPr="00620DFC" w14:paraId="786C2D9A" w14:textId="77777777" w:rsidTr="00620DFC">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003B85" w14:textId="77777777" w:rsidR="00620DFC" w:rsidRPr="00620DFC" w:rsidRDefault="00620DFC" w:rsidP="00620DFC">
            <w:pPr>
              <w:spacing w:after="0" w:line="240" w:lineRule="auto"/>
              <w:jc w:val="right"/>
              <w:rPr>
                <w:rFonts w:ascii="Tahoma" w:hAnsi="Tahoma" w:cs="Tahoma"/>
                <w:color w:val="000000"/>
                <w:sz w:val="14"/>
                <w:szCs w:val="14"/>
              </w:rPr>
            </w:pPr>
            <w:r w:rsidRPr="00620DFC">
              <w:rPr>
                <w:rFonts w:ascii="Tahoma" w:hAnsi="Tahoma" w:cs="Tahoma"/>
                <w:color w:val="000000"/>
                <w:sz w:val="14"/>
                <w:szCs w:val="14"/>
              </w:rPr>
              <w:t>VALOR TOTAL</w:t>
            </w:r>
          </w:p>
        </w:tc>
        <w:tc>
          <w:tcPr>
            <w:tcW w:w="133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6F8233A" w14:textId="77777777" w:rsidR="00620DFC" w:rsidRPr="00620DFC" w:rsidRDefault="00620DFC" w:rsidP="00620DFC">
            <w:pPr>
              <w:spacing w:after="0" w:line="240" w:lineRule="auto"/>
              <w:jc w:val="center"/>
              <w:rPr>
                <w:rFonts w:ascii="Tahoma" w:hAnsi="Tahoma" w:cs="Tahoma"/>
                <w:b/>
                <w:bCs/>
                <w:color w:val="000000"/>
                <w:sz w:val="16"/>
                <w:szCs w:val="16"/>
              </w:rPr>
            </w:pPr>
            <w:r w:rsidRPr="00620DFC">
              <w:rPr>
                <w:rFonts w:ascii="Tahoma" w:hAnsi="Tahoma" w:cs="Tahoma"/>
                <w:b/>
                <w:bCs/>
                <w:color w:val="000000"/>
                <w:sz w:val="16"/>
                <w:szCs w:val="16"/>
              </w:rPr>
              <w:t>R$ 0,00</w:t>
            </w:r>
          </w:p>
        </w:tc>
      </w:tr>
      <w:tr w:rsidR="00620DFC" w:rsidRPr="00620DFC" w14:paraId="2B370C86" w14:textId="77777777" w:rsidTr="00620DFC">
        <w:trPr>
          <w:trHeight w:val="180"/>
        </w:trPr>
        <w:tc>
          <w:tcPr>
            <w:tcW w:w="446" w:type="dxa"/>
            <w:tcBorders>
              <w:top w:val="nil"/>
              <w:left w:val="nil"/>
              <w:bottom w:val="nil"/>
              <w:right w:val="nil"/>
            </w:tcBorders>
            <w:shd w:val="clear" w:color="auto" w:fill="auto"/>
            <w:vAlign w:val="center"/>
            <w:hideMark/>
          </w:tcPr>
          <w:p w14:paraId="691E5C5D" w14:textId="77777777" w:rsidR="00620DFC" w:rsidRPr="00620DFC" w:rsidRDefault="00620DFC" w:rsidP="00620DFC">
            <w:pPr>
              <w:spacing w:after="0" w:line="240" w:lineRule="auto"/>
              <w:jc w:val="center"/>
              <w:rPr>
                <w:rFonts w:ascii="Tahoma" w:hAnsi="Tahoma" w:cs="Tahoma"/>
                <w:b/>
                <w:bCs/>
                <w:color w:val="000000"/>
                <w:sz w:val="16"/>
                <w:szCs w:val="16"/>
              </w:rPr>
            </w:pPr>
          </w:p>
        </w:tc>
        <w:tc>
          <w:tcPr>
            <w:tcW w:w="370" w:type="dxa"/>
            <w:tcBorders>
              <w:top w:val="nil"/>
              <w:left w:val="nil"/>
              <w:bottom w:val="nil"/>
              <w:right w:val="nil"/>
            </w:tcBorders>
            <w:shd w:val="clear" w:color="auto" w:fill="auto"/>
            <w:vAlign w:val="center"/>
            <w:hideMark/>
          </w:tcPr>
          <w:p w14:paraId="4CCA3985" w14:textId="77777777" w:rsidR="00620DFC" w:rsidRPr="00620DFC" w:rsidRDefault="00620DFC" w:rsidP="00620DFC">
            <w:pPr>
              <w:spacing w:after="0" w:line="240" w:lineRule="auto"/>
              <w:jc w:val="center"/>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050D8613" w14:textId="77777777" w:rsidR="00620DFC" w:rsidRPr="00620DFC" w:rsidRDefault="00620DFC" w:rsidP="00620DFC">
            <w:pPr>
              <w:spacing w:after="0" w:line="240" w:lineRule="auto"/>
              <w:jc w:val="center"/>
              <w:rPr>
                <w:rFonts w:ascii="Times New Roman" w:hAnsi="Times New Roman"/>
                <w:sz w:val="20"/>
                <w:szCs w:val="20"/>
              </w:rPr>
            </w:pPr>
          </w:p>
        </w:tc>
        <w:tc>
          <w:tcPr>
            <w:tcW w:w="3369" w:type="dxa"/>
            <w:tcBorders>
              <w:top w:val="nil"/>
              <w:left w:val="nil"/>
              <w:bottom w:val="nil"/>
              <w:right w:val="nil"/>
            </w:tcBorders>
            <w:shd w:val="clear" w:color="auto" w:fill="auto"/>
            <w:vAlign w:val="center"/>
            <w:hideMark/>
          </w:tcPr>
          <w:p w14:paraId="72DD49CF" w14:textId="77777777" w:rsidR="00620DFC" w:rsidRPr="00620DFC" w:rsidRDefault="00620DFC" w:rsidP="00620DFC">
            <w:pPr>
              <w:spacing w:after="0" w:line="240" w:lineRule="auto"/>
              <w:jc w:val="center"/>
              <w:rPr>
                <w:rFonts w:ascii="Times New Roman" w:hAnsi="Times New Roman"/>
                <w:sz w:val="20"/>
                <w:szCs w:val="20"/>
              </w:rPr>
            </w:pPr>
          </w:p>
        </w:tc>
        <w:tc>
          <w:tcPr>
            <w:tcW w:w="495" w:type="dxa"/>
            <w:tcBorders>
              <w:top w:val="nil"/>
              <w:left w:val="nil"/>
              <w:bottom w:val="nil"/>
              <w:right w:val="nil"/>
            </w:tcBorders>
            <w:shd w:val="clear" w:color="auto" w:fill="auto"/>
            <w:vAlign w:val="center"/>
            <w:hideMark/>
          </w:tcPr>
          <w:p w14:paraId="2E659245" w14:textId="77777777" w:rsidR="00620DFC" w:rsidRPr="00620DFC" w:rsidRDefault="00620DFC" w:rsidP="00620DFC">
            <w:pPr>
              <w:spacing w:after="0" w:line="240" w:lineRule="auto"/>
              <w:jc w:val="both"/>
              <w:rPr>
                <w:rFonts w:ascii="Times New Roman" w:hAnsi="Times New Roman"/>
                <w:sz w:val="20"/>
                <w:szCs w:val="20"/>
              </w:rPr>
            </w:pPr>
          </w:p>
        </w:tc>
        <w:tc>
          <w:tcPr>
            <w:tcW w:w="874" w:type="dxa"/>
            <w:tcBorders>
              <w:top w:val="nil"/>
              <w:left w:val="nil"/>
              <w:bottom w:val="nil"/>
              <w:right w:val="nil"/>
            </w:tcBorders>
            <w:shd w:val="clear" w:color="auto" w:fill="auto"/>
            <w:vAlign w:val="center"/>
            <w:hideMark/>
          </w:tcPr>
          <w:p w14:paraId="09A93584" w14:textId="77777777" w:rsidR="00620DFC" w:rsidRPr="00620DFC" w:rsidRDefault="00620DFC" w:rsidP="00620DFC">
            <w:pPr>
              <w:spacing w:after="0" w:line="240" w:lineRule="auto"/>
              <w:jc w:val="center"/>
              <w:rPr>
                <w:rFonts w:ascii="Times New Roman" w:hAnsi="Times New Roman"/>
                <w:sz w:val="20"/>
                <w:szCs w:val="20"/>
              </w:rPr>
            </w:pPr>
          </w:p>
        </w:tc>
        <w:tc>
          <w:tcPr>
            <w:tcW w:w="830" w:type="dxa"/>
            <w:tcBorders>
              <w:top w:val="nil"/>
              <w:left w:val="nil"/>
              <w:bottom w:val="nil"/>
              <w:right w:val="nil"/>
            </w:tcBorders>
            <w:shd w:val="clear" w:color="auto" w:fill="auto"/>
            <w:vAlign w:val="center"/>
            <w:hideMark/>
          </w:tcPr>
          <w:p w14:paraId="3B76B144" w14:textId="77777777" w:rsidR="00620DFC" w:rsidRPr="00620DFC" w:rsidRDefault="00620DFC" w:rsidP="00620DFC">
            <w:pPr>
              <w:spacing w:after="0" w:line="240" w:lineRule="auto"/>
              <w:jc w:val="right"/>
              <w:rPr>
                <w:rFonts w:ascii="Times New Roman" w:hAnsi="Times New Roman"/>
                <w:sz w:val="20"/>
                <w:szCs w:val="20"/>
              </w:rPr>
            </w:pPr>
          </w:p>
        </w:tc>
        <w:tc>
          <w:tcPr>
            <w:tcW w:w="1113" w:type="dxa"/>
            <w:tcBorders>
              <w:top w:val="nil"/>
              <w:left w:val="nil"/>
              <w:bottom w:val="nil"/>
              <w:right w:val="nil"/>
            </w:tcBorders>
            <w:shd w:val="clear" w:color="auto" w:fill="auto"/>
            <w:vAlign w:val="center"/>
            <w:hideMark/>
          </w:tcPr>
          <w:p w14:paraId="537B4CE7" w14:textId="77777777" w:rsidR="00620DFC" w:rsidRPr="00620DFC" w:rsidRDefault="00620DFC" w:rsidP="00620DFC">
            <w:pPr>
              <w:spacing w:after="0" w:line="240" w:lineRule="auto"/>
              <w:jc w:val="right"/>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3C421388" w14:textId="77777777" w:rsidR="00620DFC" w:rsidRPr="00620DFC" w:rsidRDefault="00620DFC" w:rsidP="00620DFC">
            <w:pPr>
              <w:spacing w:after="0" w:line="240" w:lineRule="auto"/>
              <w:jc w:val="center"/>
              <w:rPr>
                <w:rFonts w:ascii="Times New Roman" w:hAnsi="Times New Roman"/>
                <w:sz w:val="20"/>
                <w:szCs w:val="20"/>
              </w:rPr>
            </w:pPr>
          </w:p>
        </w:tc>
        <w:tc>
          <w:tcPr>
            <w:tcW w:w="436" w:type="dxa"/>
            <w:tcBorders>
              <w:top w:val="nil"/>
              <w:left w:val="nil"/>
              <w:bottom w:val="nil"/>
              <w:right w:val="nil"/>
            </w:tcBorders>
            <w:shd w:val="clear" w:color="auto" w:fill="auto"/>
            <w:vAlign w:val="center"/>
            <w:hideMark/>
          </w:tcPr>
          <w:p w14:paraId="4DF42B89" w14:textId="77777777" w:rsidR="00620DFC" w:rsidRPr="00620DFC" w:rsidRDefault="00620DFC" w:rsidP="00620DFC">
            <w:pPr>
              <w:spacing w:after="0" w:line="240" w:lineRule="auto"/>
              <w:jc w:val="right"/>
              <w:rPr>
                <w:rFonts w:ascii="Times New Roman" w:hAnsi="Times New Roman"/>
                <w:sz w:val="20"/>
                <w:szCs w:val="20"/>
              </w:rPr>
            </w:pPr>
          </w:p>
        </w:tc>
      </w:tr>
      <w:tr w:rsidR="00620DFC" w:rsidRPr="00620DFC" w14:paraId="03B3EEE4" w14:textId="77777777" w:rsidTr="00620DFC">
        <w:trPr>
          <w:trHeight w:val="1699"/>
        </w:trPr>
        <w:tc>
          <w:tcPr>
            <w:tcW w:w="6077"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9E83DC7" w14:textId="77777777" w:rsidR="00620DFC" w:rsidRPr="00620DFC" w:rsidRDefault="00620DFC" w:rsidP="00620DFC">
            <w:pPr>
              <w:spacing w:after="0" w:line="240" w:lineRule="auto"/>
              <w:jc w:val="both"/>
              <w:rPr>
                <w:rFonts w:ascii="Tahoma" w:hAnsi="Tahoma" w:cs="Tahoma"/>
                <w:color w:val="000000"/>
                <w:sz w:val="16"/>
                <w:szCs w:val="16"/>
              </w:rPr>
            </w:pPr>
            <w:r w:rsidRPr="00620DFC">
              <w:rPr>
                <w:rFonts w:ascii="Tahoma" w:hAnsi="Tahoma" w:cs="Tahoma"/>
                <w:color w:val="000000"/>
                <w:sz w:val="16"/>
                <w:szCs w:val="16"/>
              </w:rPr>
              <w:t>Declaro que examinei, conheço e me submeto a todas as condições contidas no Edital da presente Licitação modalidade PREGÃO PRESENCIAL Nº 0011/2023,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27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D96F7F9"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CARIMBO CNPJ</w:t>
            </w:r>
          </w:p>
        </w:tc>
      </w:tr>
      <w:tr w:rsidR="00620DFC" w:rsidRPr="00620DFC" w14:paraId="27A0300A" w14:textId="77777777" w:rsidTr="00620DFC">
        <w:trPr>
          <w:trHeight w:val="600"/>
        </w:trPr>
        <w:tc>
          <w:tcPr>
            <w:tcW w:w="6077"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8E055BB" w14:textId="77777777" w:rsidR="00620DFC" w:rsidRPr="00620DFC" w:rsidRDefault="00620DFC" w:rsidP="00620DFC">
            <w:pPr>
              <w:spacing w:after="0" w:line="240" w:lineRule="auto"/>
              <w:jc w:val="center"/>
              <w:rPr>
                <w:rFonts w:ascii="Tahoma" w:hAnsi="Tahoma" w:cs="Tahoma"/>
                <w:color w:val="000000"/>
                <w:sz w:val="14"/>
                <w:szCs w:val="14"/>
              </w:rPr>
            </w:pPr>
            <w:r w:rsidRPr="00620DFC">
              <w:rPr>
                <w:rFonts w:ascii="Tahoma" w:hAnsi="Tahoma" w:cs="Tahoma"/>
                <w:color w:val="000000"/>
                <w:sz w:val="14"/>
                <w:szCs w:val="14"/>
              </w:rPr>
              <w:t>NOME E ASSINATURA</w:t>
            </w:r>
          </w:p>
        </w:tc>
        <w:tc>
          <w:tcPr>
            <w:tcW w:w="3279" w:type="dxa"/>
            <w:gridSpan w:val="4"/>
            <w:vMerge/>
            <w:tcBorders>
              <w:top w:val="single" w:sz="4" w:space="0" w:color="000000"/>
              <w:left w:val="single" w:sz="4" w:space="0" w:color="000000"/>
              <w:bottom w:val="single" w:sz="4" w:space="0" w:color="000000"/>
              <w:right w:val="single" w:sz="4" w:space="0" w:color="000000"/>
            </w:tcBorders>
            <w:vAlign w:val="center"/>
            <w:hideMark/>
          </w:tcPr>
          <w:p w14:paraId="4145A38D" w14:textId="77777777" w:rsidR="00620DFC" w:rsidRPr="00620DFC" w:rsidRDefault="00620DFC" w:rsidP="00620DFC">
            <w:pPr>
              <w:spacing w:after="0" w:line="240" w:lineRule="auto"/>
              <w:rPr>
                <w:rFonts w:ascii="Tahoma" w:hAnsi="Tahoma" w:cs="Tahoma"/>
                <w:color w:val="000000"/>
                <w:sz w:val="14"/>
                <w:szCs w:val="14"/>
              </w:rPr>
            </w:pPr>
          </w:p>
        </w:tc>
      </w:tr>
    </w:tbl>
    <w:p w14:paraId="2138D802" w14:textId="77777777" w:rsidR="00FE012B" w:rsidRPr="003F10F6" w:rsidRDefault="00FE012B" w:rsidP="002B3762">
      <w:pPr>
        <w:spacing w:after="0" w:line="240" w:lineRule="auto"/>
        <w:rPr>
          <w:rFonts w:ascii="Arial Narrow" w:hAnsi="Arial Narrow" w:cstheme="minorHAnsi"/>
          <w:b/>
          <w:sz w:val="28"/>
          <w:szCs w:val="28"/>
          <w:u w:val="single"/>
        </w:rPr>
      </w:pPr>
    </w:p>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F088266" w14:textId="72E43F91" w:rsidR="001929AB" w:rsidRDefault="00BE71D0" w:rsidP="002B1203">
      <w:pPr>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br w:type="page"/>
      </w:r>
      <w:r w:rsidR="001929AB" w:rsidRPr="003F10F6">
        <w:rPr>
          <w:rFonts w:ascii="Arial Narrow" w:hAnsi="Arial Narrow" w:cstheme="minorHAnsi"/>
          <w:b/>
          <w:sz w:val="28"/>
          <w:szCs w:val="28"/>
          <w:u w:val="single"/>
        </w:rPr>
        <w:lastRenderedPageBreak/>
        <w:t>ANEXO III</w:t>
      </w:r>
    </w:p>
    <w:p w14:paraId="39678CDF" w14:textId="77777777" w:rsidR="002B1203" w:rsidRPr="003F10F6" w:rsidRDefault="002B1203" w:rsidP="002B1203">
      <w:pPr>
        <w:spacing w:after="0" w:line="240" w:lineRule="auto"/>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77777777" w:rsidR="001929AB"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B2E0DC4" w14:textId="2A001CC4"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E03AC1">
        <w:rPr>
          <w:rFonts w:ascii="Arial Narrow" w:hAnsi="Arial Narrow" w:cstheme="minorHAnsi"/>
          <w:b/>
          <w:color w:val="auto"/>
          <w:sz w:val="28"/>
          <w:szCs w:val="28"/>
        </w:rPr>
        <w:t>114/2023</w:t>
      </w:r>
    </w:p>
    <w:p w14:paraId="70D2DB7C" w14:textId="694CA6B1"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E03AC1">
        <w:rPr>
          <w:rFonts w:ascii="Arial Narrow" w:hAnsi="Arial Narrow" w:cstheme="minorHAnsi"/>
          <w:b/>
          <w:color w:val="auto"/>
          <w:sz w:val="28"/>
          <w:szCs w:val="28"/>
        </w:rPr>
        <w:t>011/2023</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sob as penas da Lei, nos termos do inciso VII, artigo 4º da Lei Federal 10.520/2002, que cumpre plenamente os requisitos da habilitação exigidos no Edital.</w:t>
      </w: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51B13D39"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CAF22BE"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37DD93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3E02DBE3"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77777777" w:rsidR="007F792D" w:rsidRPr="003F10F6" w:rsidRDefault="007F792D"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255FFAA4" w14:textId="308EC951"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E03AC1">
        <w:rPr>
          <w:rFonts w:ascii="Arial Narrow" w:hAnsi="Arial Narrow" w:cstheme="minorHAnsi"/>
          <w:b/>
          <w:color w:val="auto"/>
          <w:sz w:val="28"/>
          <w:szCs w:val="28"/>
        </w:rPr>
        <w:t>114/2023</w:t>
      </w:r>
    </w:p>
    <w:p w14:paraId="6E1F2DE2" w14:textId="6F39C2CA"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E03AC1">
        <w:rPr>
          <w:rFonts w:ascii="Arial Narrow" w:hAnsi="Arial Narrow" w:cstheme="minorHAnsi"/>
          <w:b/>
          <w:color w:val="auto"/>
          <w:sz w:val="28"/>
          <w:szCs w:val="28"/>
        </w:rPr>
        <w:t>011/2023</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 na forma determinada no § 2º, do art. 32 da Lei Federal n.º 8.666/93.</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76BD0D1A"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77777777" w:rsidR="00C42DBF"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73F1CDD1" w14:textId="277F3BCE"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E03AC1">
        <w:rPr>
          <w:rFonts w:ascii="Arial Narrow" w:hAnsi="Arial Narrow" w:cstheme="minorHAnsi"/>
          <w:b/>
          <w:color w:val="auto"/>
          <w:sz w:val="28"/>
          <w:szCs w:val="28"/>
        </w:rPr>
        <w:t>114/2023</w:t>
      </w:r>
    </w:p>
    <w:p w14:paraId="1E71CD14" w14:textId="1B0BE212"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E03AC1">
        <w:rPr>
          <w:rFonts w:ascii="Arial Narrow" w:hAnsi="Arial Narrow" w:cstheme="minorHAnsi"/>
          <w:b/>
          <w:color w:val="auto"/>
          <w:sz w:val="28"/>
          <w:szCs w:val="28"/>
        </w:rPr>
        <w:t>011/2023</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065845DB"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para fins do disposto no inciso V do art. 27 da Lei Federal n.º8.666, de 21 de junho de 1.993, acrescido pela Lei n.º</w:t>
      </w:r>
      <w:r w:rsidR="008C745A">
        <w:rPr>
          <w:rFonts w:ascii="Arial Narrow" w:hAnsi="Arial Narrow" w:cstheme="minorHAnsi"/>
          <w:sz w:val="28"/>
          <w:szCs w:val="28"/>
        </w:rPr>
        <w:t xml:space="preserve"> </w:t>
      </w:r>
      <w:r w:rsidRPr="003F10F6">
        <w:rPr>
          <w:rFonts w:ascii="Arial Narrow" w:hAnsi="Arial Narrow" w:cstheme="minorHAnsi"/>
          <w:sz w:val="28"/>
          <w:szCs w:val="28"/>
        </w:rPr>
        <w:t>9.854, de 27 de outubro de 1.999, 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23A12FBB" w:rsidR="001929AB" w:rsidRPr="003F10F6" w:rsidRDefault="001929AB" w:rsidP="002B1203">
      <w:pPr>
        <w:widowControl w:val="0"/>
        <w:tabs>
          <w:tab w:val="left" w:pos="1418"/>
        </w:tabs>
        <w:spacing w:after="0" w:line="240" w:lineRule="auto"/>
        <w:ind w:left="113"/>
        <w:jc w:val="right"/>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0925E7F4" w14:textId="77777777" w:rsidR="001929AB" w:rsidRPr="003F10F6" w:rsidRDefault="001929AB" w:rsidP="002B1203">
      <w:pPr>
        <w:widowControl w:val="0"/>
        <w:tabs>
          <w:tab w:val="left" w:pos="1418"/>
        </w:tabs>
        <w:spacing w:after="0" w:line="240" w:lineRule="auto"/>
        <w:ind w:left="113"/>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Pr="003F10F6" w:rsidRDefault="000E15C2"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5AC53616"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IX </w:t>
      </w:r>
    </w:p>
    <w:p w14:paraId="5AB8D1C4" w14:textId="77777777" w:rsidR="00DA0EAB" w:rsidRDefault="00DA0EAB" w:rsidP="002B3762">
      <w:pPr>
        <w:pStyle w:val="Recuodecorpodetexto"/>
        <w:tabs>
          <w:tab w:val="left" w:pos="709"/>
          <w:tab w:val="left" w:pos="1276"/>
        </w:tabs>
        <w:spacing w:after="0" w:line="240" w:lineRule="auto"/>
        <w:jc w:val="center"/>
        <w:rPr>
          <w:rFonts w:ascii="Arial Narrow" w:hAnsi="Arial Narrow" w:cstheme="minorHAnsi"/>
          <w:b/>
          <w:sz w:val="28"/>
          <w:szCs w:val="28"/>
        </w:rPr>
      </w:pPr>
    </w:p>
    <w:p w14:paraId="46065D36" w14:textId="77777777"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7D32CD69" w14:textId="577B068B" w:rsidR="007F792D" w:rsidRDefault="007F792D"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ADMINISTRATIVO Nº. _____/</w:t>
      </w:r>
      <w:r w:rsidR="002B1203">
        <w:rPr>
          <w:rFonts w:ascii="Arial Narrow" w:hAnsi="Arial Narrow" w:cs="Arial Narrow"/>
          <w:b/>
          <w:bCs/>
          <w:color w:val="000000"/>
          <w:sz w:val="28"/>
          <w:szCs w:val="28"/>
        </w:rPr>
        <w:t>2023</w:t>
      </w:r>
      <w:r w:rsidRPr="00F84FC6">
        <w:rPr>
          <w:rFonts w:ascii="Arial Narrow" w:hAnsi="Arial Narrow" w:cs="Arial Narrow"/>
          <w:b/>
          <w:bCs/>
          <w:color w:val="000000"/>
          <w:sz w:val="28"/>
          <w:szCs w:val="28"/>
        </w:rPr>
        <w:t>.</w:t>
      </w:r>
    </w:p>
    <w:p w14:paraId="5D8E7FC6" w14:textId="77777777" w:rsidR="00DA0EAB" w:rsidRPr="00F84FC6" w:rsidRDefault="00DA0EAB"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p>
    <w:p w14:paraId="31723CAB" w14:textId="6AABAED4" w:rsidR="008C745A" w:rsidRDefault="007F792D" w:rsidP="008C745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sidR="00B35918">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________________________________</w:t>
      </w:r>
      <w:r w:rsidR="008C745A">
        <w:rPr>
          <w:rFonts w:ascii="Arial Narrow" w:hAnsi="Arial Narrow" w:cs="Arial Narrow"/>
          <w:b/>
          <w:bCs/>
          <w:color w:val="000000"/>
          <w:sz w:val="28"/>
          <w:szCs w:val="28"/>
        </w:rPr>
        <w:t>.</w:t>
      </w:r>
    </w:p>
    <w:p w14:paraId="575EEDF4" w14:textId="77777777" w:rsidR="008C745A" w:rsidRPr="00B35918" w:rsidRDefault="008C745A" w:rsidP="008C745A">
      <w:pPr>
        <w:autoSpaceDE w:val="0"/>
        <w:autoSpaceDN w:val="0"/>
        <w:adjustRightInd w:val="0"/>
        <w:ind w:left="5103" w:right="-1"/>
        <w:jc w:val="both"/>
        <w:rPr>
          <w:rFonts w:ascii="Arial Narrow" w:hAnsi="Arial Narrow" w:cs="Arial Narrow"/>
          <w:b/>
          <w:bCs/>
          <w:color w:val="000000"/>
          <w:sz w:val="28"/>
          <w:szCs w:val="28"/>
        </w:rPr>
      </w:pPr>
    </w:p>
    <w:p w14:paraId="7832FA26" w14:textId="77777777" w:rsidR="007F792D" w:rsidRPr="00F84FC6" w:rsidRDefault="007F792D" w:rsidP="007F792D">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00B35918">
        <w:rPr>
          <w:rFonts w:ascii="Arial Narrow" w:hAnsi="Arial Narrow"/>
          <w:b/>
          <w:bCs/>
          <w:sz w:val="28"/>
          <w:szCs w:val="28"/>
        </w:rPr>
        <w:t>FUNDO MUNICIPAL DE SAÚDE</w:t>
      </w:r>
      <w:r w:rsidR="00B35918">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sidR="00B35918">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0516B4CA" w14:textId="53225CB5" w:rsidR="00265CFD" w:rsidRPr="00F84FC6" w:rsidRDefault="007F792D" w:rsidP="007F792D">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00B35918" w:rsidRPr="00195E46">
        <w:rPr>
          <w:rFonts w:ascii="Arial Narrow" w:hAnsi="Arial Narrow" w:cs="Arial"/>
          <w:iCs/>
          <w:sz w:val="28"/>
          <w:szCs w:val="28"/>
        </w:rPr>
        <w:t xml:space="preserve">Representa a </w:t>
      </w:r>
      <w:r w:rsidR="00B35918" w:rsidRPr="00B35918">
        <w:rPr>
          <w:rFonts w:ascii="Arial Narrow" w:hAnsi="Arial Narrow" w:cs="Arial"/>
          <w:b/>
          <w:bCs/>
          <w:iCs/>
          <w:sz w:val="28"/>
          <w:szCs w:val="28"/>
        </w:rPr>
        <w:t>CONTRATANTE</w:t>
      </w:r>
      <w:r w:rsidR="00B35918" w:rsidRPr="00195E46">
        <w:rPr>
          <w:rFonts w:ascii="Arial Narrow" w:hAnsi="Arial Narrow" w:cs="Arial"/>
          <w:iCs/>
          <w:sz w:val="28"/>
          <w:szCs w:val="28"/>
        </w:rPr>
        <w:t xml:space="preserve"> o </w:t>
      </w:r>
      <w:r w:rsidR="00B35918" w:rsidRPr="00195E46">
        <w:rPr>
          <w:rFonts w:ascii="Arial Narrow" w:hAnsi="Arial Narrow"/>
          <w:sz w:val="28"/>
          <w:szCs w:val="28"/>
        </w:rPr>
        <w:t xml:space="preserve">Secretário </w:t>
      </w:r>
      <w:r w:rsidR="00B35918">
        <w:rPr>
          <w:rFonts w:ascii="Arial Narrow" w:hAnsi="Arial Narrow"/>
          <w:sz w:val="28"/>
          <w:szCs w:val="28"/>
        </w:rPr>
        <w:t>Municipal de Saúde</w:t>
      </w:r>
      <w:r w:rsidR="00B35918" w:rsidRPr="00195E46">
        <w:rPr>
          <w:rFonts w:ascii="Arial Narrow" w:hAnsi="Arial Narrow"/>
          <w:sz w:val="28"/>
          <w:szCs w:val="28"/>
        </w:rPr>
        <w:t xml:space="preserve">, Sr. </w:t>
      </w:r>
      <w:r w:rsidR="00B35918">
        <w:rPr>
          <w:rFonts w:ascii="Arial Narrow" w:hAnsi="Arial Narrow"/>
          <w:bCs/>
          <w:sz w:val="28"/>
          <w:szCs w:val="28"/>
        </w:rPr>
        <w:t>Janssen Portela Galhardo</w:t>
      </w:r>
      <w:r w:rsidR="00B35918" w:rsidRPr="00195E46">
        <w:rPr>
          <w:rFonts w:ascii="Arial Narrow" w:hAnsi="Arial Narrow"/>
          <w:sz w:val="28"/>
          <w:szCs w:val="28"/>
        </w:rPr>
        <w:t xml:space="preserve">, brasileiro, </w:t>
      </w:r>
      <w:r w:rsidR="00B35918">
        <w:rPr>
          <w:rFonts w:ascii="Arial Narrow" w:hAnsi="Arial Narrow"/>
          <w:sz w:val="28"/>
          <w:szCs w:val="28"/>
        </w:rPr>
        <w:t>enfermeiro</w:t>
      </w:r>
      <w:r w:rsidR="00B35918" w:rsidRPr="00195E46">
        <w:rPr>
          <w:rFonts w:ascii="Arial Narrow" w:hAnsi="Arial Narrow"/>
          <w:sz w:val="28"/>
          <w:szCs w:val="28"/>
        </w:rPr>
        <w:t xml:space="preserve">, residente e domiciliado na Av. </w:t>
      </w:r>
      <w:r w:rsidR="00B35918">
        <w:rPr>
          <w:rFonts w:ascii="Arial Narrow" w:hAnsi="Arial Narrow"/>
          <w:sz w:val="28"/>
          <w:szCs w:val="28"/>
        </w:rPr>
        <w:t>Octaviano dos Santos</w:t>
      </w:r>
      <w:r w:rsidR="00B35918" w:rsidRPr="00195E46">
        <w:rPr>
          <w:rFonts w:ascii="Arial Narrow" w:hAnsi="Arial Narrow"/>
          <w:sz w:val="28"/>
          <w:szCs w:val="28"/>
        </w:rPr>
        <w:t xml:space="preserve">, Nº </w:t>
      </w:r>
      <w:r w:rsidR="00B35918">
        <w:rPr>
          <w:rFonts w:ascii="Arial Narrow" w:hAnsi="Arial Narrow"/>
          <w:sz w:val="28"/>
          <w:szCs w:val="28"/>
        </w:rPr>
        <w:t>1.595</w:t>
      </w:r>
      <w:r w:rsidR="00B35918" w:rsidRPr="00195E46">
        <w:rPr>
          <w:rFonts w:ascii="Arial Narrow" w:hAnsi="Arial Narrow"/>
          <w:sz w:val="28"/>
          <w:szCs w:val="28"/>
        </w:rPr>
        <w:t xml:space="preserve">, centro nesta cidade de Iguatemi, Estado do Mato Grosso do Sul, portador do RG n.º </w:t>
      </w:r>
      <w:r w:rsidR="00B35918">
        <w:rPr>
          <w:rFonts w:ascii="Arial Narrow" w:hAnsi="Arial Narrow"/>
          <w:sz w:val="28"/>
          <w:szCs w:val="28"/>
        </w:rPr>
        <w:t xml:space="preserve">001549617 </w:t>
      </w:r>
      <w:r w:rsidR="00B35918" w:rsidRPr="00E4364A">
        <w:rPr>
          <w:rFonts w:ascii="Arial Narrow" w:hAnsi="Arial Narrow"/>
          <w:sz w:val="28"/>
          <w:szCs w:val="28"/>
        </w:rPr>
        <w:t>SSP/</w:t>
      </w:r>
      <w:r w:rsidR="00B35918">
        <w:rPr>
          <w:rFonts w:ascii="Arial Narrow" w:hAnsi="Arial Narrow"/>
          <w:sz w:val="28"/>
          <w:szCs w:val="28"/>
        </w:rPr>
        <w:t xml:space="preserve">MS </w:t>
      </w:r>
      <w:r w:rsidR="00B35918" w:rsidRPr="00195E46">
        <w:rPr>
          <w:rFonts w:ascii="Arial Narrow" w:hAnsi="Arial Narrow"/>
          <w:sz w:val="28"/>
          <w:szCs w:val="28"/>
        </w:rPr>
        <w:t xml:space="preserve">e CPF nº. </w:t>
      </w:r>
      <w:r w:rsidR="00B35918">
        <w:rPr>
          <w:rFonts w:ascii="Arial Narrow" w:hAnsi="Arial Narrow"/>
          <w:sz w:val="28"/>
          <w:szCs w:val="28"/>
        </w:rPr>
        <w:t>026.839.611-62</w:t>
      </w:r>
      <w:r w:rsidR="00B35918" w:rsidRPr="00195E46">
        <w:rPr>
          <w:rFonts w:ascii="Arial Narrow" w:hAnsi="Arial Narrow" w:cs="Arial"/>
          <w:iCs/>
          <w:sz w:val="28"/>
          <w:szCs w:val="28"/>
        </w:rPr>
        <w:t xml:space="preserve"> </w:t>
      </w:r>
      <w:r w:rsidR="00B35918">
        <w:rPr>
          <w:rFonts w:ascii="Arial Narrow" w:hAnsi="Arial Narrow" w:cs="Arial"/>
          <w:iCs/>
          <w:sz w:val="28"/>
          <w:szCs w:val="28"/>
        </w:rPr>
        <w:t>e</w:t>
      </w:r>
      <w:r w:rsidR="00B35918"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3C1EDD9D" w14:textId="68972586" w:rsidR="007F792D" w:rsidRPr="00F84FC6" w:rsidRDefault="007F792D" w:rsidP="00620DFC">
      <w:pPr>
        <w:pStyle w:val="Textoembloco"/>
        <w:ind w:left="0" w:right="-1" w:firstLine="0"/>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sidR="00B35918">
        <w:rPr>
          <w:rFonts w:ascii="Arial Narrow" w:hAnsi="Arial Narrow"/>
          <w:color w:val="000000"/>
          <w:sz w:val="28"/>
          <w:szCs w:val="28"/>
        </w:rPr>
        <w:t>o</w:t>
      </w:r>
      <w:r w:rsidRPr="00F84FC6">
        <w:rPr>
          <w:rFonts w:ascii="Arial Narrow" w:hAnsi="Arial Narrow"/>
          <w:color w:val="000000"/>
          <w:sz w:val="28"/>
          <w:szCs w:val="28"/>
        </w:rPr>
        <w:t xml:space="preserve"> Sr. Prefeit</w:t>
      </w:r>
      <w:r w:rsidR="00B35918">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E03AC1">
        <w:rPr>
          <w:rFonts w:ascii="Arial Narrow" w:hAnsi="Arial Narrow"/>
          <w:color w:val="000000"/>
          <w:sz w:val="28"/>
          <w:szCs w:val="28"/>
        </w:rPr>
        <w:t>114/2023</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E03AC1">
        <w:rPr>
          <w:rFonts w:ascii="Arial Narrow" w:hAnsi="Arial Narrow"/>
          <w:color w:val="000000"/>
          <w:sz w:val="28"/>
          <w:szCs w:val="28"/>
        </w:rPr>
        <w:t>011/2023</w:t>
      </w:r>
      <w:r w:rsidRPr="00F84FC6">
        <w:rPr>
          <w:rFonts w:ascii="Arial Narrow" w:hAnsi="Arial Narrow"/>
          <w:color w:val="000000"/>
          <w:sz w:val="28"/>
          <w:szCs w:val="28"/>
        </w:rPr>
        <w:t>, que faz parte integrante e complementar deste Contrato, como se nele estivesse contido.</w:t>
      </w:r>
    </w:p>
    <w:p w14:paraId="0728AE99" w14:textId="77777777" w:rsidR="007F792D" w:rsidRPr="00F84FC6" w:rsidRDefault="007F792D" w:rsidP="007F792D">
      <w:pPr>
        <w:pStyle w:val="Textoembloco"/>
        <w:ind w:left="0" w:right="-1"/>
        <w:rPr>
          <w:rFonts w:ascii="Arial Narrow" w:hAnsi="Arial Narrow" w:cs="Arial"/>
          <w:iCs/>
          <w:color w:val="000000"/>
          <w:sz w:val="28"/>
          <w:szCs w:val="28"/>
        </w:rPr>
      </w:pPr>
    </w:p>
    <w:p w14:paraId="3EBEDFE6" w14:textId="2E30CBE6" w:rsidR="007F792D" w:rsidRPr="00B35918" w:rsidRDefault="007F792D" w:rsidP="00B35918">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E03AC1">
        <w:rPr>
          <w:rFonts w:ascii="Arial Narrow" w:hAnsi="Arial Narrow"/>
          <w:color w:val="000000"/>
          <w:sz w:val="28"/>
          <w:szCs w:val="28"/>
        </w:rPr>
        <w:t>114/2023</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E03AC1">
        <w:rPr>
          <w:rFonts w:ascii="Arial Narrow" w:hAnsi="Arial Narrow"/>
          <w:color w:val="000000"/>
          <w:sz w:val="28"/>
          <w:szCs w:val="28"/>
        </w:rPr>
        <w:t>011/2023</w:t>
      </w:r>
      <w:r w:rsidRPr="00F84FC6">
        <w:rPr>
          <w:rFonts w:ascii="Arial Narrow" w:hAnsi="Arial Narrow"/>
          <w:color w:val="000000"/>
          <w:sz w:val="28"/>
          <w:szCs w:val="28"/>
        </w:rPr>
        <w:t xml:space="preserve">, tipo menor preço por item, homologada no dia ______ de ______ </w:t>
      </w:r>
      <w:proofErr w:type="spellStart"/>
      <w:r w:rsidRPr="00F84FC6">
        <w:rPr>
          <w:rFonts w:ascii="Arial Narrow" w:hAnsi="Arial Narrow"/>
          <w:color w:val="000000"/>
          <w:sz w:val="28"/>
          <w:szCs w:val="28"/>
        </w:rPr>
        <w:t>de</w:t>
      </w:r>
      <w:proofErr w:type="spellEnd"/>
      <w:r w:rsidRPr="00F84FC6">
        <w:rPr>
          <w:rFonts w:ascii="Arial Narrow" w:hAnsi="Arial Narrow"/>
          <w:color w:val="000000"/>
          <w:sz w:val="28"/>
          <w:szCs w:val="28"/>
        </w:rPr>
        <w:t xml:space="preserve"> </w:t>
      </w:r>
      <w:r w:rsidR="00265CFD">
        <w:rPr>
          <w:rFonts w:ascii="Arial Narrow" w:hAnsi="Arial Narrow"/>
          <w:color w:val="000000"/>
          <w:sz w:val="28"/>
          <w:szCs w:val="28"/>
        </w:rPr>
        <w:t>2023</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BA05CDC" w14:textId="77777777" w:rsidR="007F792D" w:rsidRPr="00B35918" w:rsidRDefault="007F792D" w:rsidP="007F792D">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lastRenderedPageBreak/>
        <w:t>CLÁUSULA PRIMEIRA – DO OBJETO</w:t>
      </w:r>
    </w:p>
    <w:p w14:paraId="121749C1" w14:textId="01EDF704" w:rsidR="007F792D" w:rsidRPr="00383C9A" w:rsidRDefault="007F792D" w:rsidP="007F792D">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009160F8" w:rsidRPr="009160F8">
        <w:rPr>
          <w:rFonts w:ascii="Arial Narrow" w:hAnsi="Arial Narrow" w:cstheme="minorHAnsi"/>
          <w:sz w:val="28"/>
          <w:szCs w:val="28"/>
        </w:rPr>
        <w:t xml:space="preserve">A presente licitação tem por objeto a Aquisição de </w:t>
      </w:r>
      <w:r w:rsidR="00761C01">
        <w:rPr>
          <w:rFonts w:ascii="Arial Narrow" w:hAnsi="Arial Narrow" w:cstheme="minorHAnsi"/>
          <w:sz w:val="28"/>
          <w:szCs w:val="28"/>
        </w:rPr>
        <w:t>Medicamentos</w:t>
      </w:r>
      <w:r w:rsidRPr="00F84FC6">
        <w:rPr>
          <w:rFonts w:ascii="Arial Narrow" w:hAnsi="Arial Narrow"/>
          <w:color w:val="000000"/>
          <w:sz w:val="28"/>
          <w:szCs w:val="28"/>
        </w:rPr>
        <w:t>, em conformidade com as especificações e quantidades constantes na</w:t>
      </w:r>
      <w:r w:rsidRPr="00F84FC6">
        <w:rPr>
          <w:rFonts w:ascii="Arial Narrow" w:hAnsi="Arial Narrow"/>
          <w:b/>
          <w:bCs/>
          <w:color w:val="000000"/>
          <w:sz w:val="28"/>
          <w:szCs w:val="28"/>
        </w:rPr>
        <w:t xml:space="preserve"> PROPOSTA DE PREÇOS </w:t>
      </w:r>
      <w:r w:rsidRPr="00B35918">
        <w:rPr>
          <w:rFonts w:ascii="Arial Narrow" w:hAnsi="Arial Narrow"/>
          <w:color w:val="000000"/>
          <w:sz w:val="28"/>
          <w:szCs w:val="28"/>
        </w:rPr>
        <w:t>e</w:t>
      </w:r>
      <w:r w:rsidRPr="00F84FC6">
        <w:rPr>
          <w:rFonts w:ascii="Arial Narrow" w:hAnsi="Arial Narrow"/>
          <w:b/>
          <w:bCs/>
          <w:color w:val="000000"/>
          <w:sz w:val="28"/>
          <w:szCs w:val="28"/>
        </w:rPr>
        <w:t xml:space="preserv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7F792D" w:rsidRPr="00F84FC6" w14:paraId="2F23F1F7" w14:textId="77777777" w:rsidTr="00A6208E">
        <w:tc>
          <w:tcPr>
            <w:tcW w:w="554" w:type="dxa"/>
            <w:shd w:val="clear" w:color="auto" w:fill="BFBFBF"/>
            <w:vAlign w:val="center"/>
          </w:tcPr>
          <w:p w14:paraId="22751ED2"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022C307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744CE8D9"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458DCAF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6BAF3E9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3D00114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286" w:type="dxa"/>
            <w:shd w:val="clear" w:color="auto" w:fill="BFBFBF"/>
            <w:vAlign w:val="center"/>
          </w:tcPr>
          <w:p w14:paraId="46A47B88"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7F792D" w:rsidRPr="00F84FC6" w14:paraId="3F8DB339" w14:textId="77777777" w:rsidTr="00A6208E">
        <w:tc>
          <w:tcPr>
            <w:tcW w:w="554" w:type="dxa"/>
            <w:shd w:val="clear" w:color="auto" w:fill="auto"/>
          </w:tcPr>
          <w:p w14:paraId="1106573E" w14:textId="77777777" w:rsidR="007F792D" w:rsidRPr="00F84FC6" w:rsidRDefault="007F792D" w:rsidP="00A6208E">
            <w:pPr>
              <w:jc w:val="both"/>
              <w:rPr>
                <w:rFonts w:ascii="Arial Narrow" w:hAnsi="Arial Narrow" w:cs="Arial"/>
                <w:color w:val="000000"/>
                <w:sz w:val="28"/>
                <w:szCs w:val="28"/>
              </w:rPr>
            </w:pPr>
          </w:p>
        </w:tc>
        <w:tc>
          <w:tcPr>
            <w:tcW w:w="781" w:type="dxa"/>
            <w:shd w:val="clear" w:color="auto" w:fill="auto"/>
          </w:tcPr>
          <w:p w14:paraId="3B4D9614" w14:textId="77777777" w:rsidR="007F792D" w:rsidRPr="00F84FC6" w:rsidRDefault="007F792D" w:rsidP="00A6208E">
            <w:pPr>
              <w:jc w:val="both"/>
              <w:rPr>
                <w:rFonts w:ascii="Arial Narrow" w:hAnsi="Arial Narrow" w:cs="Arial"/>
                <w:color w:val="000000"/>
                <w:sz w:val="28"/>
                <w:szCs w:val="28"/>
              </w:rPr>
            </w:pPr>
          </w:p>
        </w:tc>
        <w:tc>
          <w:tcPr>
            <w:tcW w:w="4018" w:type="dxa"/>
            <w:shd w:val="clear" w:color="auto" w:fill="auto"/>
          </w:tcPr>
          <w:p w14:paraId="2A834BB8" w14:textId="77777777" w:rsidR="007F792D" w:rsidRPr="00F84FC6" w:rsidRDefault="007F792D" w:rsidP="00A6208E">
            <w:pPr>
              <w:jc w:val="both"/>
              <w:rPr>
                <w:rFonts w:ascii="Arial Narrow" w:hAnsi="Arial Narrow" w:cs="Arial"/>
                <w:color w:val="000000"/>
                <w:sz w:val="28"/>
                <w:szCs w:val="28"/>
              </w:rPr>
            </w:pPr>
          </w:p>
        </w:tc>
        <w:tc>
          <w:tcPr>
            <w:tcW w:w="709" w:type="dxa"/>
            <w:shd w:val="clear" w:color="auto" w:fill="auto"/>
            <w:vAlign w:val="center"/>
          </w:tcPr>
          <w:p w14:paraId="09FC8C24" w14:textId="77777777" w:rsidR="007F792D" w:rsidRPr="00F84FC6" w:rsidRDefault="007F792D" w:rsidP="00A6208E">
            <w:pPr>
              <w:jc w:val="both"/>
              <w:rPr>
                <w:rFonts w:ascii="Arial Narrow" w:hAnsi="Arial Narrow"/>
                <w:color w:val="000000"/>
                <w:sz w:val="28"/>
                <w:szCs w:val="28"/>
              </w:rPr>
            </w:pPr>
          </w:p>
        </w:tc>
        <w:tc>
          <w:tcPr>
            <w:tcW w:w="850" w:type="dxa"/>
            <w:shd w:val="clear" w:color="auto" w:fill="auto"/>
            <w:vAlign w:val="center"/>
          </w:tcPr>
          <w:p w14:paraId="389900B1" w14:textId="77777777" w:rsidR="007F792D" w:rsidRPr="00F84FC6" w:rsidRDefault="007F792D" w:rsidP="00A6208E">
            <w:pPr>
              <w:jc w:val="both"/>
              <w:rPr>
                <w:rFonts w:ascii="Arial Narrow" w:hAnsi="Arial Narrow"/>
                <w:color w:val="000000"/>
                <w:sz w:val="28"/>
                <w:szCs w:val="28"/>
              </w:rPr>
            </w:pPr>
          </w:p>
        </w:tc>
        <w:tc>
          <w:tcPr>
            <w:tcW w:w="1266" w:type="dxa"/>
            <w:shd w:val="clear" w:color="auto" w:fill="auto"/>
            <w:vAlign w:val="center"/>
          </w:tcPr>
          <w:p w14:paraId="60BC684E" w14:textId="77777777" w:rsidR="007F792D" w:rsidRPr="00F84FC6" w:rsidRDefault="007F792D" w:rsidP="00A6208E">
            <w:pPr>
              <w:jc w:val="both"/>
              <w:rPr>
                <w:rFonts w:ascii="Arial Narrow" w:hAnsi="Arial Narrow"/>
                <w:color w:val="000000"/>
                <w:sz w:val="28"/>
                <w:szCs w:val="28"/>
              </w:rPr>
            </w:pPr>
          </w:p>
        </w:tc>
        <w:tc>
          <w:tcPr>
            <w:tcW w:w="1286" w:type="dxa"/>
            <w:shd w:val="clear" w:color="auto" w:fill="auto"/>
            <w:vAlign w:val="center"/>
          </w:tcPr>
          <w:p w14:paraId="36FA68A8" w14:textId="77777777" w:rsidR="007F792D" w:rsidRPr="00F84FC6" w:rsidRDefault="007F792D" w:rsidP="00A6208E">
            <w:pPr>
              <w:jc w:val="both"/>
              <w:rPr>
                <w:rFonts w:ascii="Arial Narrow" w:hAnsi="Arial Narrow"/>
                <w:color w:val="000000"/>
                <w:sz w:val="28"/>
                <w:szCs w:val="28"/>
              </w:rPr>
            </w:pPr>
          </w:p>
        </w:tc>
      </w:tr>
    </w:tbl>
    <w:p w14:paraId="3A216268" w14:textId="77777777" w:rsidR="007F792D" w:rsidRPr="00F84FC6" w:rsidRDefault="007F792D" w:rsidP="007F792D">
      <w:pPr>
        <w:widowControl w:val="0"/>
        <w:ind w:right="-568"/>
        <w:jc w:val="both"/>
        <w:rPr>
          <w:rFonts w:ascii="Arial Narrow" w:hAnsi="Arial Narrow" w:cs="Arial"/>
          <w:iCs/>
          <w:color w:val="000000"/>
          <w:sz w:val="28"/>
          <w:szCs w:val="28"/>
        </w:rPr>
      </w:pPr>
    </w:p>
    <w:p w14:paraId="2DC8FB4F"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125DE323" w14:textId="3C0E7794"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E03AC1">
        <w:rPr>
          <w:rFonts w:ascii="Arial Narrow" w:hAnsi="Arial Narrow" w:cs="ArialMT"/>
          <w:color w:val="000000"/>
          <w:sz w:val="28"/>
          <w:szCs w:val="28"/>
        </w:rPr>
        <w:t>114/2023</w:t>
      </w:r>
      <w:r w:rsidRPr="00F84FC6">
        <w:rPr>
          <w:rFonts w:ascii="Arial Narrow" w:hAnsi="Arial Narrow" w:cs="ArialMT"/>
          <w:color w:val="000000"/>
          <w:sz w:val="28"/>
          <w:szCs w:val="28"/>
        </w:rPr>
        <w:t>.</w:t>
      </w:r>
    </w:p>
    <w:p w14:paraId="36DF7C99" w14:textId="77777777" w:rsidR="007F792D" w:rsidRPr="00F84FC6" w:rsidRDefault="007F792D" w:rsidP="007F792D">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36BBCCFA"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5DB37307" w14:textId="77777777" w:rsidR="00B35918" w:rsidRPr="00B35918" w:rsidRDefault="007F792D" w:rsidP="006E0BCD">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4850B613" w14:textId="77777777" w:rsidR="00B35918" w:rsidRPr="00B35918" w:rsidRDefault="007F792D" w:rsidP="00B35918">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B65CB45" w14:textId="77777777" w:rsidR="00B35918" w:rsidRPr="00F84FC6" w:rsidRDefault="007F792D" w:rsidP="00B35918">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6B340422"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458F8609"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2E15E083"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1852C1E2" w14:textId="77777777" w:rsidR="007F792D" w:rsidRPr="00B35918"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1429FF87" w14:textId="5BB9AD5F" w:rsidR="007F792D" w:rsidRPr="008C745A" w:rsidRDefault="007F792D" w:rsidP="008C745A">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lastRenderedPageBreak/>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A3C9F9B" w14:textId="77777777" w:rsidR="007F792D" w:rsidRPr="00F84FC6" w:rsidRDefault="007F792D" w:rsidP="00B35918">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3514365D" w14:textId="64E9EA5B" w:rsidR="008C745A" w:rsidRPr="00F84FC6" w:rsidRDefault="007F792D" w:rsidP="000A3D6B">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13B5E165" w14:textId="77777777" w:rsidR="007F792D" w:rsidRPr="00F84FC6" w:rsidRDefault="007F792D" w:rsidP="00B35918">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4394A886"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3911E570"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E9BBB79"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773FD3B"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5EF8FA1F" w14:textId="03855743" w:rsidR="006E0BCD" w:rsidRPr="006E0BCD" w:rsidRDefault="007F792D" w:rsidP="00E06B69">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A9FAD5B" w14:textId="77777777" w:rsidR="007F792D" w:rsidRPr="008D1831" w:rsidRDefault="007F792D" w:rsidP="008D183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4ACA5838" w14:textId="58D92F9F"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w:t>
      </w:r>
      <w:r w:rsidR="000A3D6B">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no prazo máximo de </w:t>
      </w:r>
      <w:r w:rsidR="00B35918">
        <w:rPr>
          <w:rFonts w:ascii="Arial Narrow" w:hAnsi="Arial Narrow"/>
          <w:b/>
          <w:color w:val="000000"/>
          <w:sz w:val="28"/>
          <w:szCs w:val="28"/>
        </w:rPr>
        <w:t>10</w:t>
      </w:r>
      <w:r w:rsidRPr="00F84FC6">
        <w:rPr>
          <w:rFonts w:ascii="Arial Narrow" w:hAnsi="Arial Narrow"/>
          <w:b/>
          <w:color w:val="000000"/>
          <w:sz w:val="28"/>
          <w:szCs w:val="28"/>
        </w:rPr>
        <w:t xml:space="preserve"> (</w:t>
      </w:r>
      <w:r w:rsidR="00B35918">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sidR="00B35918">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sidR="008D1831">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5A0C4F60" w14:textId="704F3CC2" w:rsidR="007F792D" w:rsidRPr="000A3D6B" w:rsidRDefault="007F792D" w:rsidP="00E06B69">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254E0DE9" w14:textId="77777777" w:rsidR="007F792D" w:rsidRPr="008D1831" w:rsidRDefault="007F792D" w:rsidP="008D1831">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lastRenderedPageBreak/>
        <w:t>3.</w:t>
      </w:r>
      <w:r w:rsidR="008D1831">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3E787D09"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2F61907F" w14:textId="6108F629" w:rsidR="007F792D" w:rsidRPr="00F84FC6" w:rsidRDefault="007F792D" w:rsidP="008D183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Os produtos a serem fornecidos pelas empresas vencedoras da licitação deverão ser acompanhadas de laudo analítico laboratorial expedido pela empresa produtora/titular do registro na ANVISA e/ou laboratório integrante da Rede Brasileira de Laboratórios Analíticos em Saúde (REBLAS)</w:t>
      </w:r>
      <w:r w:rsidR="00DA0EAB">
        <w:rPr>
          <w:rFonts w:ascii="Arial Narrow" w:hAnsi="Arial Narrow" w:cs="Arial"/>
          <w:color w:val="000000"/>
          <w:sz w:val="28"/>
          <w:szCs w:val="28"/>
        </w:rPr>
        <w:t>.</w:t>
      </w:r>
    </w:p>
    <w:p w14:paraId="4CF123E4"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9FAADCE"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00EA98B9"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cs="Arial"/>
          <w:b/>
          <w:bCs/>
          <w:iCs/>
          <w:color w:val="000000"/>
          <w:sz w:val="28"/>
          <w:szCs w:val="28"/>
        </w:rPr>
        <w:t>3.</w:t>
      </w:r>
      <w:r w:rsidR="000A0423">
        <w:rPr>
          <w:rFonts w:ascii="Arial Narrow" w:hAnsi="Arial Narrow" w:cs="Arial"/>
          <w:b/>
          <w:bCs/>
          <w:iCs/>
          <w:color w:val="000000"/>
          <w:sz w:val="28"/>
          <w:szCs w:val="28"/>
        </w:rPr>
        <w:t>7</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42F19F5D"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4A7B886E"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02DBA82"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7558B8D5"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w:t>
      </w:r>
      <w:r w:rsidR="000A0423">
        <w:rPr>
          <w:rFonts w:ascii="Arial Narrow" w:hAnsi="Arial Narrow"/>
          <w:b/>
          <w:color w:val="000000"/>
          <w:sz w:val="28"/>
          <w:szCs w:val="28"/>
        </w:rPr>
        <w:t>11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7B7B8A4"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lastRenderedPageBreak/>
        <w:t>3.1</w:t>
      </w:r>
      <w:r w:rsidR="000A0423">
        <w:rPr>
          <w:rFonts w:ascii="Arial Narrow" w:hAnsi="Arial Narrow"/>
          <w:b/>
          <w:color w:val="000000"/>
          <w:sz w:val="28"/>
          <w:szCs w:val="28"/>
        </w:rPr>
        <w:t>2</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0E335E26" w14:textId="77777777" w:rsidR="000A0423" w:rsidRPr="00F84FC6" w:rsidRDefault="007F792D" w:rsidP="000A0423">
      <w:pPr>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13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5EEF8CCE" w14:textId="6D59A3BA" w:rsidR="007F792D" w:rsidRPr="00E06B69" w:rsidRDefault="007F792D" w:rsidP="007F792D">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26F9919B" w14:textId="77777777" w:rsidR="007F792D" w:rsidRPr="000A0423" w:rsidRDefault="007F792D" w:rsidP="007F792D">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4F53A7D2" w14:textId="77777777" w:rsidR="007F792D" w:rsidRPr="00F84FC6" w:rsidRDefault="007F792D" w:rsidP="007F792D">
      <w:pPr>
        <w:widowControl w:val="0"/>
        <w:ind w:right="-1"/>
        <w:jc w:val="both"/>
        <w:rPr>
          <w:rFonts w:ascii="Arial Narrow" w:hAnsi="Arial Narrow" w:cs="Arial"/>
          <w:iCs/>
          <w:color w:val="000000"/>
          <w:sz w:val="28"/>
          <w:szCs w:val="28"/>
        </w:rPr>
      </w:pPr>
    </w:p>
    <w:p w14:paraId="575A0C30" w14:textId="48C56FAA" w:rsidR="007F792D" w:rsidRPr="00F84FC6" w:rsidRDefault="007F792D" w:rsidP="007F792D">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R$_____________________________</w:t>
      </w:r>
      <w:r w:rsidR="008C745A" w:rsidRPr="00F84FC6">
        <w:rPr>
          <w:rFonts w:ascii="Arial Narrow" w:hAnsi="Arial Narrow" w:cs="Arial"/>
          <w:iCs/>
          <w:color w:val="000000"/>
          <w:sz w:val="28"/>
          <w:szCs w:val="28"/>
        </w:rPr>
        <w:t>_</w:t>
      </w:r>
      <w:r w:rsidR="008C745A">
        <w:rPr>
          <w:rFonts w:ascii="Arial Narrow" w:hAnsi="Arial Narrow" w:cs="Arial"/>
          <w:iCs/>
          <w:color w:val="000000"/>
          <w:sz w:val="28"/>
          <w:szCs w:val="28"/>
        </w:rPr>
        <w:t xml:space="preserve"> (</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49272AB" w14:textId="77777777" w:rsidR="007F792D" w:rsidRPr="00F84FC6" w:rsidRDefault="007F792D" w:rsidP="007F792D">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7145CCCE" w14:textId="77777777" w:rsidR="007F792D" w:rsidRPr="00F84FC6" w:rsidRDefault="007F792D" w:rsidP="000A0423">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DCEEE01" w14:textId="77777777" w:rsidR="007F792D" w:rsidRPr="000A0423" w:rsidRDefault="007F792D" w:rsidP="007F792D">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68D56E2"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174AF0A0"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30FDD968" w14:textId="77777777" w:rsidR="007F792D" w:rsidRPr="00F84FC6" w:rsidRDefault="007F792D" w:rsidP="000A0423">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58A35DD" w14:textId="77777777" w:rsidR="007F792D" w:rsidRPr="000A0423" w:rsidRDefault="007F792D" w:rsidP="000A0423">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5F7B8BB3" w14:textId="21AB46B1" w:rsidR="008C745A" w:rsidRPr="000A0423" w:rsidRDefault="007F792D" w:rsidP="007F792D">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457F5441" w14:textId="77777777" w:rsidR="007F792D" w:rsidRPr="000A0423" w:rsidRDefault="007F792D" w:rsidP="007F792D">
      <w:pPr>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40D012C3" w14:textId="77777777" w:rsidR="007F792D" w:rsidRPr="000A0423" w:rsidRDefault="007F792D" w:rsidP="000A0423">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96C91D1" w14:textId="77777777" w:rsidR="007F792D" w:rsidRPr="00F84FC6" w:rsidRDefault="007F792D" w:rsidP="000A0423">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41B80D58" w14:textId="1FF82AAD" w:rsidR="000A0423" w:rsidRPr="000A0423" w:rsidRDefault="007F792D" w:rsidP="00620DFC">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4CE4CD99" w14:textId="1F04BE5B" w:rsidR="007F792D" w:rsidRDefault="007F792D" w:rsidP="000A0423">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14076980" w14:textId="77777777" w:rsidR="000A3D6B" w:rsidRPr="000A3D6B" w:rsidRDefault="000A3D6B" w:rsidP="000A3D6B"/>
    <w:p w14:paraId="2FC71C66" w14:textId="0E89FB94" w:rsidR="00E06B69" w:rsidRPr="00620DFC" w:rsidRDefault="007F792D" w:rsidP="00620DFC">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0"/>
      </w:tblGrid>
      <w:tr w:rsidR="00620DFC" w:rsidRPr="00620DFC" w14:paraId="74174189" w14:textId="77777777" w:rsidTr="00620DFC">
        <w:trPr>
          <w:trHeight w:val="1980"/>
        </w:trPr>
        <w:tc>
          <w:tcPr>
            <w:tcW w:w="9460" w:type="dxa"/>
            <w:shd w:val="clear" w:color="auto" w:fill="auto"/>
            <w:vAlign w:val="center"/>
            <w:hideMark/>
          </w:tcPr>
          <w:p w14:paraId="2A4A010E" w14:textId="4976FD15" w:rsidR="00620DFC" w:rsidRPr="00620DFC" w:rsidRDefault="00620DFC" w:rsidP="00620DFC">
            <w:pPr>
              <w:spacing w:after="0" w:line="240" w:lineRule="auto"/>
              <w:rPr>
                <w:rFonts w:ascii="Verdana" w:hAnsi="Verdana" w:cs="Arial"/>
                <w:color w:val="000000"/>
                <w:sz w:val="20"/>
                <w:szCs w:val="20"/>
              </w:rPr>
            </w:pPr>
            <w:proofErr w:type="gramStart"/>
            <w:r w:rsidRPr="00620DFC">
              <w:rPr>
                <w:rFonts w:ascii="Verdana" w:hAnsi="Verdana" w:cs="Arial"/>
                <w:color w:val="000000"/>
                <w:sz w:val="20"/>
                <w:szCs w:val="20"/>
              </w:rPr>
              <w:t>4  FUNDO</w:t>
            </w:r>
            <w:proofErr w:type="gramEnd"/>
            <w:r w:rsidRPr="00620DFC">
              <w:rPr>
                <w:rFonts w:ascii="Verdana" w:hAnsi="Verdana" w:cs="Arial"/>
                <w:color w:val="000000"/>
                <w:sz w:val="20"/>
                <w:szCs w:val="20"/>
              </w:rPr>
              <w:t xml:space="preserve"> MUNICIPAL DE SAÚDE - FMS</w:t>
            </w:r>
            <w:r w:rsidRPr="00620DFC">
              <w:rPr>
                <w:rFonts w:ascii="Verdana" w:hAnsi="Verdana" w:cs="Arial"/>
                <w:color w:val="000000"/>
                <w:sz w:val="20"/>
                <w:szCs w:val="20"/>
              </w:rPr>
              <w:br/>
              <w:t>09  SECRETARIA MUNICIPAL DE SAÚDE</w:t>
            </w:r>
            <w:r w:rsidRPr="00620DFC">
              <w:rPr>
                <w:rFonts w:ascii="Verdana" w:hAnsi="Verdana" w:cs="Arial"/>
                <w:color w:val="000000"/>
                <w:sz w:val="20"/>
                <w:szCs w:val="20"/>
              </w:rPr>
              <w:br/>
              <w:t>09.02  FUNDO MUNICIPAL DE SAÚDE</w:t>
            </w:r>
            <w:r w:rsidRPr="00620DFC">
              <w:rPr>
                <w:rFonts w:ascii="Verdana" w:hAnsi="Verdana" w:cs="Arial"/>
                <w:color w:val="000000"/>
                <w:sz w:val="20"/>
                <w:szCs w:val="20"/>
              </w:rPr>
              <w:br/>
              <w:t>10.301.1007-2.056  OPERACIONALIZAÇÃO DAS AÇÕES E SERVIÇOS DO FIS/SAÚDE</w:t>
            </w:r>
            <w:r w:rsidRPr="00620DFC">
              <w:rPr>
                <w:rFonts w:ascii="Verdana" w:hAnsi="Verdana" w:cs="Arial"/>
                <w:color w:val="000000"/>
                <w:sz w:val="20"/>
                <w:szCs w:val="20"/>
              </w:rPr>
              <w:br/>
              <w:t>3.3.90.32.00  MATERIAL, BEM OU SERVIÇO PARA DISTRIBUIÇÃO GRATUITA</w:t>
            </w:r>
            <w:r w:rsidRPr="00620DFC">
              <w:rPr>
                <w:rFonts w:ascii="Verdana" w:hAnsi="Verdana" w:cs="Arial"/>
                <w:color w:val="000000"/>
                <w:sz w:val="20"/>
                <w:szCs w:val="20"/>
              </w:rPr>
              <w:br/>
              <w:t>FONTE: 1.899.0000-000     /     FICHA: 486</w:t>
            </w:r>
            <w:r w:rsidRPr="00620DFC">
              <w:rPr>
                <w:rFonts w:ascii="Verdana" w:hAnsi="Verdana" w:cs="Arial"/>
                <w:color w:val="000000"/>
                <w:sz w:val="20"/>
                <w:szCs w:val="20"/>
              </w:rPr>
              <w:br/>
              <w:t xml:space="preserve">R$ </w:t>
            </w:r>
            <w:r>
              <w:rPr>
                <w:rFonts w:ascii="Verdana" w:hAnsi="Verdana" w:cs="Arial"/>
                <w:color w:val="000000"/>
                <w:sz w:val="20"/>
                <w:szCs w:val="20"/>
              </w:rPr>
              <w:t>_________</w:t>
            </w:r>
            <w:r w:rsidRPr="00620DFC">
              <w:rPr>
                <w:rFonts w:ascii="Verdana" w:hAnsi="Verdana" w:cs="Arial"/>
                <w:color w:val="000000"/>
                <w:sz w:val="20"/>
                <w:szCs w:val="20"/>
              </w:rPr>
              <w:t xml:space="preserve"> (</w:t>
            </w:r>
            <w:r>
              <w:rPr>
                <w:rFonts w:ascii="Verdana" w:hAnsi="Verdana" w:cs="Arial"/>
                <w:color w:val="000000"/>
                <w:sz w:val="20"/>
                <w:szCs w:val="20"/>
              </w:rPr>
              <w:t>_________________________</w:t>
            </w:r>
            <w:r w:rsidRPr="00620DFC">
              <w:rPr>
                <w:rFonts w:ascii="Verdana" w:hAnsi="Verdana" w:cs="Arial"/>
                <w:color w:val="000000"/>
                <w:sz w:val="20"/>
                <w:szCs w:val="20"/>
              </w:rPr>
              <w:t>)</w:t>
            </w:r>
          </w:p>
        </w:tc>
      </w:tr>
      <w:tr w:rsidR="00620DFC" w:rsidRPr="00620DFC" w14:paraId="4027DC19" w14:textId="77777777" w:rsidTr="00620DFC">
        <w:trPr>
          <w:trHeight w:val="1980"/>
        </w:trPr>
        <w:tc>
          <w:tcPr>
            <w:tcW w:w="9460" w:type="dxa"/>
            <w:shd w:val="clear" w:color="auto" w:fill="auto"/>
            <w:vAlign w:val="center"/>
            <w:hideMark/>
          </w:tcPr>
          <w:p w14:paraId="3B3A219A" w14:textId="1F1248AA" w:rsidR="00620DFC" w:rsidRPr="00620DFC" w:rsidRDefault="00620DFC" w:rsidP="00620DFC">
            <w:pPr>
              <w:spacing w:after="0" w:line="240" w:lineRule="auto"/>
              <w:rPr>
                <w:rFonts w:ascii="Verdana" w:hAnsi="Verdana" w:cs="Arial"/>
                <w:color w:val="000000"/>
                <w:sz w:val="20"/>
                <w:szCs w:val="20"/>
              </w:rPr>
            </w:pPr>
            <w:proofErr w:type="gramStart"/>
            <w:r w:rsidRPr="00620DFC">
              <w:rPr>
                <w:rFonts w:ascii="Verdana" w:hAnsi="Verdana" w:cs="Arial"/>
                <w:color w:val="000000"/>
                <w:sz w:val="20"/>
                <w:szCs w:val="20"/>
              </w:rPr>
              <w:t>4  FUNDO</w:t>
            </w:r>
            <w:proofErr w:type="gramEnd"/>
            <w:r w:rsidRPr="00620DFC">
              <w:rPr>
                <w:rFonts w:ascii="Verdana" w:hAnsi="Verdana" w:cs="Arial"/>
                <w:color w:val="000000"/>
                <w:sz w:val="20"/>
                <w:szCs w:val="20"/>
              </w:rPr>
              <w:t xml:space="preserve"> MUNICIPAL DE SAÚDE - FMS</w:t>
            </w:r>
            <w:r w:rsidRPr="00620DFC">
              <w:rPr>
                <w:rFonts w:ascii="Verdana" w:hAnsi="Verdana" w:cs="Arial"/>
                <w:color w:val="000000"/>
                <w:sz w:val="20"/>
                <w:szCs w:val="20"/>
              </w:rPr>
              <w:br/>
              <w:t>09  SECRETARIA MUNICIPAL DE SAÚDE</w:t>
            </w:r>
            <w:r w:rsidRPr="00620DFC">
              <w:rPr>
                <w:rFonts w:ascii="Verdana" w:hAnsi="Verdana" w:cs="Arial"/>
                <w:color w:val="000000"/>
                <w:sz w:val="20"/>
                <w:szCs w:val="20"/>
              </w:rPr>
              <w:br/>
              <w:t>09.02  FUNDO MUNICIPAL DE SAÚDE</w:t>
            </w:r>
            <w:r w:rsidRPr="00620DFC">
              <w:rPr>
                <w:rFonts w:ascii="Verdana" w:hAnsi="Verdana" w:cs="Arial"/>
                <w:color w:val="000000"/>
                <w:sz w:val="20"/>
                <w:szCs w:val="20"/>
              </w:rPr>
              <w:br/>
              <w:t>10.301.1007-2.056  OPERACIONALIZAÇÃO DAS AÇÕES E SERVIÇOS DO FIS/SAÚDE</w:t>
            </w:r>
            <w:r w:rsidRPr="00620DFC">
              <w:rPr>
                <w:rFonts w:ascii="Verdana" w:hAnsi="Verdana" w:cs="Arial"/>
                <w:color w:val="000000"/>
                <w:sz w:val="20"/>
                <w:szCs w:val="20"/>
              </w:rPr>
              <w:br/>
              <w:t>3.3.90.32.00  MATERIAL, BEM OU SERVIÇO PARA DISTRIBUIÇÃO GRATUITA</w:t>
            </w:r>
            <w:r w:rsidRPr="00620DFC">
              <w:rPr>
                <w:rFonts w:ascii="Verdana" w:hAnsi="Verdana" w:cs="Arial"/>
                <w:color w:val="000000"/>
                <w:sz w:val="20"/>
                <w:szCs w:val="20"/>
              </w:rPr>
              <w:br/>
              <w:t>FONTE: 2.899.0000-000     /     FICHA: 643</w:t>
            </w:r>
            <w:r w:rsidRPr="00620DFC">
              <w:rPr>
                <w:rFonts w:ascii="Verdana" w:hAnsi="Verdana" w:cs="Arial"/>
                <w:color w:val="000000"/>
                <w:sz w:val="20"/>
                <w:szCs w:val="20"/>
              </w:rPr>
              <w:br/>
              <w:t xml:space="preserve">R$ </w:t>
            </w:r>
            <w:r>
              <w:rPr>
                <w:rFonts w:ascii="Verdana" w:hAnsi="Verdana" w:cs="Arial"/>
                <w:color w:val="000000"/>
                <w:sz w:val="20"/>
                <w:szCs w:val="20"/>
              </w:rPr>
              <w:t>_________</w:t>
            </w:r>
            <w:r w:rsidRPr="00620DFC">
              <w:rPr>
                <w:rFonts w:ascii="Verdana" w:hAnsi="Verdana" w:cs="Arial"/>
                <w:color w:val="000000"/>
                <w:sz w:val="20"/>
                <w:szCs w:val="20"/>
              </w:rPr>
              <w:t xml:space="preserve"> (</w:t>
            </w:r>
            <w:r>
              <w:rPr>
                <w:rFonts w:ascii="Verdana" w:hAnsi="Verdana" w:cs="Arial"/>
                <w:color w:val="000000"/>
                <w:sz w:val="20"/>
                <w:szCs w:val="20"/>
              </w:rPr>
              <w:t>_________________________</w:t>
            </w:r>
            <w:r w:rsidRPr="00620DFC">
              <w:rPr>
                <w:rFonts w:ascii="Verdana" w:hAnsi="Verdana" w:cs="Arial"/>
                <w:color w:val="000000"/>
                <w:sz w:val="20"/>
                <w:szCs w:val="20"/>
              </w:rPr>
              <w:t>)</w:t>
            </w:r>
          </w:p>
        </w:tc>
      </w:tr>
    </w:tbl>
    <w:p w14:paraId="77F24294" w14:textId="77777777" w:rsidR="00620DFC" w:rsidRDefault="00620DFC" w:rsidP="00D03567">
      <w:pPr>
        <w:spacing w:after="0" w:line="240" w:lineRule="auto"/>
        <w:jc w:val="both"/>
        <w:rPr>
          <w:rFonts w:ascii="Verdana" w:hAnsi="Verdana" w:cs="Arial"/>
          <w:color w:val="000000"/>
          <w:sz w:val="20"/>
          <w:szCs w:val="20"/>
        </w:rPr>
      </w:pPr>
    </w:p>
    <w:p w14:paraId="01520552" w14:textId="77777777" w:rsidR="00761C01" w:rsidRPr="00D03567" w:rsidRDefault="00761C01" w:rsidP="00D03567">
      <w:pPr>
        <w:spacing w:after="0" w:line="240" w:lineRule="auto"/>
        <w:jc w:val="both"/>
        <w:rPr>
          <w:rFonts w:ascii="Verdana" w:hAnsi="Verdana" w:cs="Arial"/>
          <w:color w:val="000000"/>
          <w:sz w:val="18"/>
          <w:szCs w:val="18"/>
        </w:rPr>
      </w:pPr>
    </w:p>
    <w:p w14:paraId="4457F337" w14:textId="7A2F7B63" w:rsidR="00D03567" w:rsidRPr="00D03567" w:rsidRDefault="0047394B" w:rsidP="0047394B">
      <w:pPr>
        <w:widowControl w:val="0"/>
        <w:ind w:right="90"/>
        <w:jc w:val="both"/>
        <w:rPr>
          <w:rFonts w:ascii="Arial Narrow" w:hAnsi="Arial Narrow" w:cs="Arial"/>
          <w:b/>
          <w:bCs/>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31443FA2" w14:textId="77777777" w:rsidR="0047394B" w:rsidRPr="009272DC" w:rsidRDefault="0047394B" w:rsidP="0047394B">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0951D372" w14:textId="3AB7A845" w:rsidR="0047394B" w:rsidRDefault="0047394B" w:rsidP="000A3D6B">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lastRenderedPageBreak/>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32BF39A8" w14:textId="77777777" w:rsidR="000A3D6B" w:rsidRPr="000A3D6B" w:rsidRDefault="000A3D6B" w:rsidP="000A3D6B">
      <w:pPr>
        <w:pStyle w:val="Recuodecorpodetexto3"/>
        <w:tabs>
          <w:tab w:val="left" w:pos="1560"/>
        </w:tabs>
        <w:ind w:firstLine="0"/>
        <w:rPr>
          <w:rFonts w:ascii="Arial Narrow" w:hAnsi="Arial Narrow"/>
          <w:sz w:val="28"/>
          <w:szCs w:val="28"/>
        </w:rPr>
      </w:pPr>
    </w:p>
    <w:p w14:paraId="23297AAE" w14:textId="77777777" w:rsidR="0047394B" w:rsidRPr="0047394B" w:rsidRDefault="0047394B" w:rsidP="0047394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09543CE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7FB04B24" w14:textId="41D77CFD" w:rsidR="0047394B" w:rsidRP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 xml:space="preserve">A </w:t>
      </w:r>
      <w:r w:rsidR="000A3D6B">
        <w:rPr>
          <w:rFonts w:ascii="Arial Narrow" w:hAnsi="Arial Narrow" w:cs="Arial"/>
          <w:snapToGrid w:val="0"/>
          <w:sz w:val="28"/>
          <w:szCs w:val="28"/>
        </w:rPr>
        <w:t>Contratante</w:t>
      </w:r>
      <w:r w:rsidRPr="002F61E0">
        <w:rPr>
          <w:rFonts w:ascii="Arial Narrow" w:hAnsi="Arial Narrow" w:cs="Arial"/>
          <w:snapToGrid w:val="0"/>
          <w:sz w:val="28"/>
          <w:szCs w:val="28"/>
        </w:rPr>
        <w:t xml:space="preserv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Pr>
          <w:rFonts w:ascii="Arial Narrow" w:hAnsi="Arial Narrow"/>
          <w:snapToGrid w:val="0"/>
          <w:sz w:val="28"/>
          <w:szCs w:val="28"/>
        </w:rPr>
        <w:t>______</w:t>
      </w:r>
      <w:r w:rsidRPr="002F61E0">
        <w:rPr>
          <w:rFonts w:ascii="Arial Narrow" w:hAnsi="Arial Narrow"/>
          <w:snapToGrid w:val="0"/>
          <w:sz w:val="28"/>
          <w:szCs w:val="28"/>
        </w:rPr>
        <w:t xml:space="preserve">, portador do CPF </w:t>
      </w:r>
      <w:r>
        <w:rPr>
          <w:rFonts w:ascii="Arial Narrow" w:hAnsi="Arial Narrow"/>
          <w:snapToGrid w:val="0"/>
          <w:sz w:val="28"/>
          <w:szCs w:val="28"/>
        </w:rPr>
        <w:t>nº _________,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0A2688FA" w14:textId="02E2D8AB"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3619D9D"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2E84BC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3807C5B4" w14:textId="482CACA9" w:rsidR="0047394B" w:rsidRPr="0047394B" w:rsidRDefault="0047394B" w:rsidP="0047394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D385B77" w14:textId="77777777" w:rsidR="0047394B" w:rsidRPr="0047394B" w:rsidRDefault="0047394B" w:rsidP="0047394B">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1619AC3D"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71F168FD" w14:textId="77777777" w:rsidR="0047394B" w:rsidRPr="00E042DA" w:rsidRDefault="0047394B" w:rsidP="0047394B">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555A107"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lastRenderedPageBreak/>
        <w:t>I</w:t>
      </w:r>
      <w:r w:rsidRPr="00E042DA">
        <w:rPr>
          <w:rFonts w:ascii="Arial Narrow" w:hAnsi="Arial Narrow" w:cs="Arial"/>
          <w:bCs/>
          <w:sz w:val="28"/>
          <w:szCs w:val="28"/>
        </w:rPr>
        <w:t xml:space="preserve"> – Advertência;</w:t>
      </w:r>
    </w:p>
    <w:p w14:paraId="510F71C4" w14:textId="77777777" w:rsidR="0047394B" w:rsidRPr="00E042DA" w:rsidRDefault="0047394B" w:rsidP="0047394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588C5F71"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1C3659D4" w14:textId="77777777" w:rsidR="0047394B" w:rsidRPr="0047394B"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6C20E371" w14:textId="77777777" w:rsidR="0047394B" w:rsidRPr="00E042DA" w:rsidRDefault="0047394B" w:rsidP="00265CFD">
      <w:pPr>
        <w:pStyle w:val="Corpodetexto"/>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44C2668E"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70E51CD7"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0905A58"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18A35E30" w14:textId="22779E5A" w:rsidR="0047394B" w:rsidRPr="00E06B69" w:rsidRDefault="0047394B" w:rsidP="00E06B69">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0A478F41" w14:textId="439F9CDE" w:rsidR="00E06B69" w:rsidRDefault="0047394B" w:rsidP="00620DFC">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t>CLÁUSULA DÉCIMA PRIMEIRA – DA RESCISÃO CONTRATUAL</w:t>
      </w:r>
    </w:p>
    <w:p w14:paraId="31CCEC32" w14:textId="77777777" w:rsidR="00620DFC" w:rsidRPr="00620DFC" w:rsidRDefault="00620DFC" w:rsidP="00620DFC"/>
    <w:p w14:paraId="3985C253"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5B7CB54E"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p>
    <w:p w14:paraId="0A15E2BD" w14:textId="5DAB7CAF" w:rsidR="0047394B" w:rsidRDefault="0047394B" w:rsidP="00265CFD">
      <w:pPr>
        <w:pStyle w:val="ecmsonormal"/>
        <w:spacing w:before="0" w:beforeAutospacing="0" w:after="0" w:afterAutospacing="0"/>
        <w:ind w:left="567" w:right="-7"/>
        <w:jc w:val="both"/>
        <w:rPr>
          <w:rFonts w:ascii="Arial Narrow" w:hAnsi="Arial Narrow" w:cs="Segoe UI"/>
          <w:sz w:val="28"/>
          <w:szCs w:val="28"/>
        </w:rPr>
      </w:pPr>
      <w:r>
        <w:rPr>
          <w:rFonts w:ascii="Arial Narrow" w:hAnsi="Arial Narrow" w:cs="Segoe UI"/>
          <w:b/>
          <w:sz w:val="28"/>
          <w:szCs w:val="28"/>
        </w:rPr>
        <w:lastRenderedPageBreak/>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16DB2962" w14:textId="77777777" w:rsidR="00E06B69" w:rsidRPr="00E042DA" w:rsidRDefault="00E06B69" w:rsidP="00E06B69">
      <w:pPr>
        <w:pStyle w:val="ecmsonormal"/>
        <w:spacing w:before="0" w:beforeAutospacing="0" w:after="0" w:afterAutospacing="0"/>
        <w:ind w:left="567" w:right="-568"/>
        <w:jc w:val="both"/>
        <w:rPr>
          <w:rFonts w:ascii="Arial Narrow" w:hAnsi="Arial Narrow" w:cs="Segoe UI"/>
          <w:sz w:val="28"/>
          <w:szCs w:val="28"/>
        </w:rPr>
      </w:pPr>
    </w:p>
    <w:p w14:paraId="04A817D3"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FA69EBE"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p>
    <w:p w14:paraId="7624B57D"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9536DC6" w14:textId="77777777" w:rsidR="0047394B" w:rsidRPr="00FD2C02" w:rsidRDefault="0047394B" w:rsidP="0047394B">
      <w:pPr>
        <w:pStyle w:val="ecmsonormal"/>
        <w:spacing w:before="0" w:beforeAutospacing="0" w:after="0" w:afterAutospacing="0"/>
        <w:ind w:left="567" w:right="-1"/>
        <w:jc w:val="both"/>
        <w:rPr>
          <w:rFonts w:ascii="Arial Narrow" w:hAnsi="Arial Narrow" w:cs="Segoe UI"/>
          <w:sz w:val="16"/>
          <w:szCs w:val="16"/>
        </w:rPr>
      </w:pPr>
    </w:p>
    <w:p w14:paraId="7B1146BC" w14:textId="5EAAB548" w:rsidR="0047394B" w:rsidRPr="00B460F0" w:rsidRDefault="0047394B" w:rsidP="00E06B69">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60D39447" w14:textId="77777777" w:rsidR="0047394B" w:rsidRPr="0047394B" w:rsidRDefault="0047394B" w:rsidP="0047394B">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14:paraId="2FEC5CE8" w14:textId="77777777" w:rsidR="0047394B" w:rsidRPr="0026387F" w:rsidRDefault="0047394B" w:rsidP="0047394B">
      <w:pPr>
        <w:widowControl w:val="0"/>
        <w:ind w:right="-1"/>
        <w:jc w:val="both"/>
        <w:rPr>
          <w:rFonts w:ascii="Arial Narrow" w:hAnsi="Arial Narrow" w:cs="Arial"/>
          <w:sz w:val="16"/>
          <w:szCs w:val="16"/>
        </w:rPr>
      </w:pPr>
    </w:p>
    <w:p w14:paraId="50C53F45" w14:textId="6D518936" w:rsidR="0047394B" w:rsidRPr="00E06B69" w:rsidRDefault="0047394B" w:rsidP="0047394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3A191D92" w14:textId="77777777" w:rsidR="0047394B" w:rsidRPr="004C7915" w:rsidRDefault="0047394B" w:rsidP="004C791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70904C44" w14:textId="77777777" w:rsidR="0047394B" w:rsidRPr="00E042DA" w:rsidRDefault="0047394B" w:rsidP="0047394B">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152F8640" w14:textId="1B7A7322" w:rsidR="000E140E" w:rsidRPr="00FE75F5" w:rsidRDefault="0047394B" w:rsidP="0047394B">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5E68266E" w14:textId="05C1116C" w:rsidR="00FE75F5" w:rsidRPr="00E042DA" w:rsidRDefault="0047394B" w:rsidP="00E06B69">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4C7915">
        <w:rPr>
          <w:rFonts w:ascii="Arial Narrow" w:hAnsi="Arial Narrow" w:cs="Arial Narrow"/>
          <w:sz w:val="28"/>
          <w:szCs w:val="28"/>
        </w:rPr>
        <w:t>__</w:t>
      </w:r>
      <w:r w:rsidRPr="00E042DA">
        <w:rPr>
          <w:rFonts w:ascii="Arial Narrow" w:hAnsi="Arial Narrow" w:cs="Arial Narrow"/>
          <w:sz w:val="28"/>
          <w:szCs w:val="28"/>
        </w:rPr>
        <w:t xml:space="preserve"> de </w:t>
      </w:r>
      <w:r w:rsidR="004C7915">
        <w:rPr>
          <w:rFonts w:ascii="Arial Narrow" w:hAnsi="Arial Narrow" w:cs="Arial Narrow"/>
          <w:sz w:val="28"/>
          <w:szCs w:val="28"/>
        </w:rPr>
        <w:t>_____</w:t>
      </w:r>
      <w:r w:rsidRPr="00E042DA">
        <w:rPr>
          <w:rFonts w:ascii="Arial Narrow" w:hAnsi="Arial Narrow" w:cs="Arial Narrow"/>
          <w:sz w:val="28"/>
          <w:szCs w:val="28"/>
        </w:rPr>
        <w:t xml:space="preserve">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sidR="00265CFD">
        <w:rPr>
          <w:rFonts w:ascii="Arial Narrow" w:hAnsi="Arial Narrow" w:cs="Arial Narrow"/>
          <w:sz w:val="28"/>
          <w:szCs w:val="28"/>
        </w:rPr>
        <w:t>2023</w:t>
      </w:r>
      <w:r w:rsidRPr="00E042DA">
        <w:rPr>
          <w:rFonts w:ascii="Arial Narrow" w:hAnsi="Arial Narrow" w:cs="Arial Narrow"/>
          <w:sz w:val="28"/>
          <w:szCs w:val="28"/>
        </w:rPr>
        <w:t>.</w:t>
      </w: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47394B" w:rsidRPr="00E042DA" w14:paraId="30C6F234" w14:textId="77777777" w:rsidTr="00A6208E">
        <w:trPr>
          <w:trHeight w:val="1816"/>
        </w:trPr>
        <w:tc>
          <w:tcPr>
            <w:tcW w:w="4702" w:type="dxa"/>
            <w:tcBorders>
              <w:top w:val="nil"/>
              <w:left w:val="nil"/>
              <w:bottom w:val="nil"/>
              <w:right w:val="nil"/>
            </w:tcBorders>
          </w:tcPr>
          <w:p w14:paraId="5E0A01C1"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40F22EDE" w14:textId="20596E97" w:rsidR="0047394B" w:rsidRPr="00E042DA" w:rsidRDefault="000A3D6B" w:rsidP="000E140E">
            <w:pPr>
              <w:widowControl w:val="0"/>
              <w:autoSpaceDE w:val="0"/>
              <w:autoSpaceDN w:val="0"/>
              <w:adjustRightInd w:val="0"/>
              <w:spacing w:after="0"/>
              <w:jc w:val="center"/>
              <w:rPr>
                <w:rFonts w:ascii="Arial Narrow" w:hAnsi="Arial Narrow" w:cs="Arial Narrow"/>
                <w:i/>
                <w:iCs/>
                <w:sz w:val="28"/>
                <w:szCs w:val="28"/>
              </w:rPr>
            </w:pPr>
            <w:r>
              <w:rPr>
                <w:rFonts w:ascii="Arial Narrow" w:hAnsi="Arial Narrow" w:cs="Arial Narrow"/>
                <w:i/>
                <w:iCs/>
                <w:sz w:val="28"/>
                <w:szCs w:val="28"/>
              </w:rPr>
              <w:t>Secretário(a)</w:t>
            </w:r>
          </w:p>
          <w:p w14:paraId="25FCC7C0" w14:textId="64B3025F" w:rsidR="0047394B" w:rsidRPr="00E042DA" w:rsidRDefault="000A3D6B" w:rsidP="000E140E">
            <w:pPr>
              <w:widowControl w:val="0"/>
              <w:autoSpaceDE w:val="0"/>
              <w:autoSpaceDN w:val="0"/>
              <w:adjustRightInd w:val="0"/>
              <w:spacing w:after="0"/>
              <w:jc w:val="center"/>
              <w:rPr>
                <w:rFonts w:ascii="Arial Narrow" w:hAnsi="Arial Narrow" w:cs="Arial Narrow"/>
                <w:b/>
                <w:bCs/>
                <w:sz w:val="28"/>
                <w:szCs w:val="28"/>
              </w:rPr>
            </w:pPr>
            <w:r>
              <w:rPr>
                <w:rFonts w:ascii="Arial Narrow" w:hAnsi="Arial Narrow" w:cs="Arial Narrow"/>
                <w:b/>
                <w:bCs/>
                <w:sz w:val="28"/>
                <w:szCs w:val="28"/>
              </w:rPr>
              <w:t>Secretário(a)</w:t>
            </w:r>
          </w:p>
          <w:p w14:paraId="6D87E711"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6878C7A5"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7C8FEEE3" w14:textId="2B994A09" w:rsidR="0047394B" w:rsidRPr="00931EB0" w:rsidRDefault="004C7915" w:rsidP="000E140E">
            <w:pPr>
              <w:widowControl w:val="0"/>
              <w:spacing w:after="0"/>
              <w:ind w:right="-1"/>
              <w:jc w:val="center"/>
              <w:rPr>
                <w:rFonts w:ascii="Arial Narrow" w:hAnsi="Arial Narrow" w:cs="Arial"/>
                <w:b/>
                <w:i/>
                <w:sz w:val="28"/>
                <w:szCs w:val="28"/>
              </w:rPr>
            </w:pPr>
            <w:r>
              <w:rPr>
                <w:rFonts w:ascii="Arial Narrow" w:hAnsi="Arial Narrow" w:cs="Calibri Light"/>
                <w:i/>
                <w:sz w:val="28"/>
                <w:szCs w:val="28"/>
              </w:rPr>
              <w:t>__________</w:t>
            </w:r>
          </w:p>
          <w:p w14:paraId="38CC7486"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sz w:val="28"/>
                <w:szCs w:val="28"/>
              </w:rPr>
              <w:t>RESPONSÁVEL LEGAL</w:t>
            </w:r>
          </w:p>
          <w:p w14:paraId="169F0E7A"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p w14:paraId="6EFB10F8"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p>
        </w:tc>
      </w:tr>
    </w:tbl>
    <w:p w14:paraId="24541314" w14:textId="002DB234" w:rsidR="004C7915" w:rsidRPr="00E042DA" w:rsidRDefault="0047394B" w:rsidP="000E140E">
      <w:pPr>
        <w:autoSpaceDE w:val="0"/>
        <w:autoSpaceDN w:val="0"/>
        <w:adjustRightInd w:val="0"/>
        <w:spacing w:after="0"/>
        <w:rPr>
          <w:rFonts w:ascii="Arial Narrow" w:hAnsi="Arial Narrow" w:cs="Arial Narrow"/>
          <w:b/>
          <w:bCs/>
          <w:sz w:val="28"/>
          <w:szCs w:val="28"/>
        </w:rPr>
      </w:pPr>
      <w:r w:rsidRPr="00E042DA">
        <w:rPr>
          <w:rFonts w:ascii="Arial Narrow" w:hAnsi="Arial Narrow" w:cs="Arial Narrow"/>
          <w:b/>
          <w:bCs/>
          <w:sz w:val="28"/>
          <w:szCs w:val="28"/>
        </w:rPr>
        <w:t>TESTEMUNHAS</w:t>
      </w: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47394B" w14:paraId="492857D2" w14:textId="77777777" w:rsidTr="00A6208E">
        <w:tc>
          <w:tcPr>
            <w:tcW w:w="4643" w:type="dxa"/>
            <w:hideMark/>
          </w:tcPr>
          <w:p w14:paraId="486CAF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C861AD7" w14:textId="77777777" w:rsidR="0047394B" w:rsidRDefault="004C7915"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NOME</w:t>
            </w:r>
          </w:p>
          <w:p w14:paraId="0FC06BE5"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w:t>
            </w:r>
          </w:p>
        </w:tc>
        <w:tc>
          <w:tcPr>
            <w:tcW w:w="4822" w:type="dxa"/>
            <w:hideMark/>
          </w:tcPr>
          <w:p w14:paraId="63F7F6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AA908FB" w14:textId="77777777" w:rsidR="0047394B" w:rsidRDefault="004C7915" w:rsidP="000E140E">
            <w:pPr>
              <w:autoSpaceDE w:val="0"/>
              <w:autoSpaceDN w:val="0"/>
              <w:adjustRightInd w:val="0"/>
              <w:spacing w:after="0" w:line="256" w:lineRule="auto"/>
              <w:jc w:val="center"/>
              <w:rPr>
                <w:rFonts w:ascii="Arial Narrow" w:hAnsi="Arial Narrow" w:cs="Arial Narrow"/>
                <w:sz w:val="28"/>
                <w:szCs w:val="28"/>
              </w:rPr>
            </w:pPr>
            <w:r>
              <w:rPr>
                <w:rFonts w:ascii="Arial Narrow" w:hAnsi="Arial Narrow" w:cs="Arial Narrow"/>
                <w:sz w:val="28"/>
                <w:szCs w:val="28"/>
              </w:rPr>
              <w:t>NOME</w:t>
            </w:r>
          </w:p>
          <w:p w14:paraId="01CA4E3E"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_______________</w:t>
            </w:r>
          </w:p>
        </w:tc>
      </w:tr>
      <w:tr w:rsidR="0047394B" w:rsidRPr="00E042DA" w14:paraId="2D3D523D" w14:textId="77777777" w:rsidTr="00A6208E">
        <w:tblPrEx>
          <w:tblLook w:val="0000" w:firstRow="0" w:lastRow="0" w:firstColumn="0" w:lastColumn="0" w:noHBand="0" w:noVBand="0"/>
        </w:tblPrEx>
        <w:tc>
          <w:tcPr>
            <w:tcW w:w="4644" w:type="dxa"/>
            <w:tcBorders>
              <w:top w:val="nil"/>
              <w:left w:val="nil"/>
              <w:bottom w:val="nil"/>
              <w:right w:val="nil"/>
            </w:tcBorders>
          </w:tcPr>
          <w:p w14:paraId="2BBDEF15" w14:textId="77777777" w:rsidR="0047394B" w:rsidRPr="00E042DA" w:rsidRDefault="0047394B" w:rsidP="00A6208E">
            <w:pPr>
              <w:autoSpaceDE w:val="0"/>
              <w:autoSpaceDN w:val="0"/>
              <w:adjustRightInd w:val="0"/>
              <w:jc w:val="center"/>
              <w:rPr>
                <w:rFonts w:ascii="Arial Narrow" w:hAnsi="Arial Narrow" w:cs="Arial Narrow"/>
                <w:sz w:val="28"/>
                <w:szCs w:val="28"/>
              </w:rPr>
            </w:pPr>
          </w:p>
        </w:tc>
        <w:tc>
          <w:tcPr>
            <w:tcW w:w="4824" w:type="dxa"/>
            <w:tcBorders>
              <w:top w:val="nil"/>
              <w:left w:val="nil"/>
              <w:bottom w:val="nil"/>
              <w:right w:val="nil"/>
            </w:tcBorders>
          </w:tcPr>
          <w:p w14:paraId="3089B04D" w14:textId="77777777" w:rsidR="0047394B" w:rsidRPr="00E042DA" w:rsidRDefault="0047394B" w:rsidP="00A6208E">
            <w:pPr>
              <w:autoSpaceDE w:val="0"/>
              <w:autoSpaceDN w:val="0"/>
              <w:adjustRightInd w:val="0"/>
              <w:jc w:val="center"/>
              <w:rPr>
                <w:rFonts w:ascii="Arial Narrow" w:hAnsi="Arial Narrow" w:cs="Arial Narrow"/>
                <w:sz w:val="28"/>
                <w:szCs w:val="28"/>
              </w:rPr>
            </w:pPr>
          </w:p>
        </w:tc>
      </w:tr>
    </w:tbl>
    <w:p w14:paraId="2488C6F4" w14:textId="77777777" w:rsidR="000E15C2" w:rsidRPr="003F10F6" w:rsidRDefault="000E15C2" w:rsidP="0047394B">
      <w:pPr>
        <w:jc w:val="both"/>
        <w:rPr>
          <w:rFonts w:ascii="Arial Narrow" w:hAnsi="Arial Narrow" w:cstheme="minorHAnsi"/>
          <w:sz w:val="28"/>
          <w:szCs w:val="28"/>
        </w:rPr>
      </w:pPr>
    </w:p>
    <w:sectPr w:rsidR="000E15C2" w:rsidRPr="003F10F6" w:rsidSect="002E674E">
      <w:headerReference w:type="default" r:id="rId17"/>
      <w:footerReference w:type="default" r:id="rId18"/>
      <w:pgSz w:w="11906" w:h="16838" w:code="9"/>
      <w:pgMar w:top="1985" w:right="1247" w:bottom="1418"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451" w14:textId="77777777" w:rsidR="00A14BA1" w:rsidRDefault="00A14BA1">
      <w:r>
        <w:separator/>
      </w:r>
    </w:p>
  </w:endnote>
  <w:endnote w:type="continuationSeparator" w:id="0">
    <w:p w14:paraId="7405207B" w14:textId="77777777" w:rsidR="00A14BA1" w:rsidRDefault="00A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A14BA1" w:rsidRPr="004263C3" w:rsidRDefault="00A14BA1"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B7C" w14:textId="77777777" w:rsidR="00A14BA1" w:rsidRDefault="00A14BA1">
      <w:r>
        <w:separator/>
      </w:r>
    </w:p>
  </w:footnote>
  <w:footnote w:type="continuationSeparator" w:id="0">
    <w:p w14:paraId="12ECC0C4" w14:textId="77777777" w:rsidR="00A14BA1" w:rsidRDefault="00A14BA1">
      <w:r>
        <w:continuationSeparator/>
      </w:r>
    </w:p>
  </w:footnote>
  <w:footnote w:id="1">
    <w:p w14:paraId="4884666A" w14:textId="77777777" w:rsidR="00946C55" w:rsidRPr="007A6A95" w:rsidRDefault="00946C55" w:rsidP="00946C55">
      <w:pPr>
        <w:pStyle w:val="Textodenotaderodap"/>
        <w:spacing w:line="240" w:lineRule="auto"/>
        <w:jc w:val="both"/>
        <w:rPr>
          <w:rFonts w:ascii="Arial Narrow" w:hAnsi="Arial Narrow"/>
        </w:rPr>
      </w:pPr>
      <w:r w:rsidRPr="007A6A95">
        <w:rPr>
          <w:rStyle w:val="Refdenotaderodap"/>
          <w:rFonts w:ascii="Arial Narrow" w:hAnsi="Arial Narrow"/>
        </w:rPr>
        <w:footnoteRef/>
      </w:r>
      <w:r w:rsidRPr="007A6A95">
        <w:rPr>
          <w:rFonts w:ascii="Arial Narrow" w:hAnsi="Arial Narrow"/>
        </w:rPr>
        <w:t xml:space="preserve"> Art. 48. Para o cumprimento do disposto no art. 47 desta Lei Complementar, a administração pública: I - deverá realizar processo licitatório destinado exclusivamente à participação de microempresas e empresas de pequeno porte nos itens de contratação cujo valor seja de até R$ 80.000,00 (oitenta mil reais);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A14BA1" w:rsidRPr="00C51DAC" w:rsidRDefault="00A14BA1"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4"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D91423"/>
    <w:multiLevelType w:val="hybridMultilevel"/>
    <w:tmpl w:val="C314755C"/>
    <w:lvl w:ilvl="0" w:tplc="4E64E4F6">
      <w:start w:val="1"/>
      <w:numFmt w:val="lowerLetter"/>
      <w:lvlText w:val="%1)"/>
      <w:lvlJc w:val="left"/>
      <w:pPr>
        <w:ind w:left="1495"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0"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19A0072"/>
    <w:multiLevelType w:val="multilevel"/>
    <w:tmpl w:val="3B0A7D0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3" w15:restartNumberingAfterBreak="0">
    <w:nsid w:val="7D3F2960"/>
    <w:multiLevelType w:val="singleLevel"/>
    <w:tmpl w:val="9A8EB826"/>
    <w:lvl w:ilvl="0">
      <w:start w:val="1"/>
      <w:numFmt w:val="lowerLetter"/>
      <w:lvlText w:val="%1)"/>
      <w:legacy w:legacy="1" w:legacySpace="0" w:legacyIndent="360"/>
      <w:lvlJc w:val="left"/>
      <w:rPr>
        <w:rFonts w:ascii="Arial Narrow" w:hAnsi="Arial Narrow" w:hint="default"/>
        <w:b/>
      </w:rPr>
    </w:lvl>
  </w:abstractNum>
  <w:num w:numId="1" w16cid:durableId="311368779">
    <w:abstractNumId w:val="12"/>
  </w:num>
  <w:num w:numId="2" w16cid:durableId="367874730">
    <w:abstractNumId w:val="3"/>
  </w:num>
  <w:num w:numId="3" w16cid:durableId="419496179">
    <w:abstractNumId w:val="9"/>
  </w:num>
  <w:num w:numId="4" w16cid:durableId="940794672">
    <w:abstractNumId w:val="0"/>
  </w:num>
  <w:num w:numId="5" w16cid:durableId="841285865">
    <w:abstractNumId w:val="6"/>
  </w:num>
  <w:num w:numId="6" w16cid:durableId="2020616323">
    <w:abstractNumId w:val="1"/>
  </w:num>
  <w:num w:numId="7" w16cid:durableId="1212234609">
    <w:abstractNumId w:val="2"/>
  </w:num>
  <w:num w:numId="8" w16cid:durableId="81685824">
    <w:abstractNumId w:val="7"/>
  </w:num>
  <w:num w:numId="9" w16cid:durableId="184254412">
    <w:abstractNumId w:val="10"/>
  </w:num>
  <w:num w:numId="10" w16cid:durableId="90900823">
    <w:abstractNumId w:val="8"/>
  </w:num>
  <w:num w:numId="11" w16cid:durableId="870994589">
    <w:abstractNumId w:val="4"/>
  </w:num>
  <w:num w:numId="12" w16cid:durableId="1830100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1920518">
    <w:abstractNumId w:val="13"/>
  </w:num>
  <w:num w:numId="14" w16cid:durableId="13196517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532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35D18"/>
    <w:rsid w:val="00042B5A"/>
    <w:rsid w:val="00051D62"/>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C4CDF"/>
    <w:rsid w:val="000D5C5E"/>
    <w:rsid w:val="000E01BE"/>
    <w:rsid w:val="000E140E"/>
    <w:rsid w:val="000E15C2"/>
    <w:rsid w:val="000E1FC3"/>
    <w:rsid w:val="000E5A9E"/>
    <w:rsid w:val="000F1351"/>
    <w:rsid w:val="000F15D5"/>
    <w:rsid w:val="000F19A5"/>
    <w:rsid w:val="000F23A1"/>
    <w:rsid w:val="000F418F"/>
    <w:rsid w:val="000F5138"/>
    <w:rsid w:val="000F7326"/>
    <w:rsid w:val="0010624C"/>
    <w:rsid w:val="00112A5C"/>
    <w:rsid w:val="0011300C"/>
    <w:rsid w:val="0011439B"/>
    <w:rsid w:val="00120BD8"/>
    <w:rsid w:val="0012119A"/>
    <w:rsid w:val="00133D0C"/>
    <w:rsid w:val="00135619"/>
    <w:rsid w:val="001359EF"/>
    <w:rsid w:val="001473B9"/>
    <w:rsid w:val="00147CE8"/>
    <w:rsid w:val="001540E9"/>
    <w:rsid w:val="0015445D"/>
    <w:rsid w:val="001546BB"/>
    <w:rsid w:val="001553F6"/>
    <w:rsid w:val="00171DF6"/>
    <w:rsid w:val="00173BBE"/>
    <w:rsid w:val="001755B5"/>
    <w:rsid w:val="0018038F"/>
    <w:rsid w:val="001929AB"/>
    <w:rsid w:val="00193FB2"/>
    <w:rsid w:val="001A3038"/>
    <w:rsid w:val="001B12F8"/>
    <w:rsid w:val="001B531F"/>
    <w:rsid w:val="001B7CAA"/>
    <w:rsid w:val="001C334B"/>
    <w:rsid w:val="001C4E40"/>
    <w:rsid w:val="001E6208"/>
    <w:rsid w:val="001E6224"/>
    <w:rsid w:val="001E78B6"/>
    <w:rsid w:val="001E7EF4"/>
    <w:rsid w:val="001F0DA0"/>
    <w:rsid w:val="001F3307"/>
    <w:rsid w:val="00204579"/>
    <w:rsid w:val="002131C1"/>
    <w:rsid w:val="00220799"/>
    <w:rsid w:val="0022140A"/>
    <w:rsid w:val="002235CA"/>
    <w:rsid w:val="002307CA"/>
    <w:rsid w:val="00241303"/>
    <w:rsid w:val="002438CC"/>
    <w:rsid w:val="00250211"/>
    <w:rsid w:val="00251221"/>
    <w:rsid w:val="00251DB8"/>
    <w:rsid w:val="00265CFD"/>
    <w:rsid w:val="00274E04"/>
    <w:rsid w:val="0029035B"/>
    <w:rsid w:val="00291B5E"/>
    <w:rsid w:val="002A3FD3"/>
    <w:rsid w:val="002A47C1"/>
    <w:rsid w:val="002A5322"/>
    <w:rsid w:val="002A7D84"/>
    <w:rsid w:val="002B1203"/>
    <w:rsid w:val="002B3762"/>
    <w:rsid w:val="002B72A3"/>
    <w:rsid w:val="002C0B86"/>
    <w:rsid w:val="002C12CE"/>
    <w:rsid w:val="002D1FCF"/>
    <w:rsid w:val="002E674E"/>
    <w:rsid w:val="002F089C"/>
    <w:rsid w:val="00301583"/>
    <w:rsid w:val="0030215F"/>
    <w:rsid w:val="0030227A"/>
    <w:rsid w:val="00303257"/>
    <w:rsid w:val="00315215"/>
    <w:rsid w:val="00320770"/>
    <w:rsid w:val="0032184A"/>
    <w:rsid w:val="00341DE2"/>
    <w:rsid w:val="003430BE"/>
    <w:rsid w:val="00350FDB"/>
    <w:rsid w:val="003526F0"/>
    <w:rsid w:val="00352A38"/>
    <w:rsid w:val="003726C6"/>
    <w:rsid w:val="00374A22"/>
    <w:rsid w:val="00375AAC"/>
    <w:rsid w:val="00377C0B"/>
    <w:rsid w:val="0039111C"/>
    <w:rsid w:val="00393039"/>
    <w:rsid w:val="003941E1"/>
    <w:rsid w:val="0039611B"/>
    <w:rsid w:val="003A21AD"/>
    <w:rsid w:val="003A2962"/>
    <w:rsid w:val="003A4437"/>
    <w:rsid w:val="003A69B4"/>
    <w:rsid w:val="003B3D9A"/>
    <w:rsid w:val="003B56A8"/>
    <w:rsid w:val="003B5A41"/>
    <w:rsid w:val="003C198F"/>
    <w:rsid w:val="003C29AB"/>
    <w:rsid w:val="003C4122"/>
    <w:rsid w:val="003D335D"/>
    <w:rsid w:val="003F05A0"/>
    <w:rsid w:val="003F10F6"/>
    <w:rsid w:val="003F2A33"/>
    <w:rsid w:val="003F4AAE"/>
    <w:rsid w:val="003F539D"/>
    <w:rsid w:val="004002B0"/>
    <w:rsid w:val="00400336"/>
    <w:rsid w:val="0040530B"/>
    <w:rsid w:val="004069DC"/>
    <w:rsid w:val="00410B25"/>
    <w:rsid w:val="00410BB3"/>
    <w:rsid w:val="00412C19"/>
    <w:rsid w:val="00415606"/>
    <w:rsid w:val="00423633"/>
    <w:rsid w:val="00423A49"/>
    <w:rsid w:val="00423D78"/>
    <w:rsid w:val="00426931"/>
    <w:rsid w:val="0042755E"/>
    <w:rsid w:val="004364AD"/>
    <w:rsid w:val="00453F19"/>
    <w:rsid w:val="00454ECA"/>
    <w:rsid w:val="00456D46"/>
    <w:rsid w:val="00465473"/>
    <w:rsid w:val="0046678D"/>
    <w:rsid w:val="0046706A"/>
    <w:rsid w:val="00470051"/>
    <w:rsid w:val="00472A3E"/>
    <w:rsid w:val="0047314F"/>
    <w:rsid w:val="0047394B"/>
    <w:rsid w:val="004751C0"/>
    <w:rsid w:val="00486A29"/>
    <w:rsid w:val="004930F3"/>
    <w:rsid w:val="004A0776"/>
    <w:rsid w:val="004A310E"/>
    <w:rsid w:val="004A3B79"/>
    <w:rsid w:val="004A6088"/>
    <w:rsid w:val="004C1B12"/>
    <w:rsid w:val="004C6F23"/>
    <w:rsid w:val="004C7915"/>
    <w:rsid w:val="004D34D3"/>
    <w:rsid w:val="004D4172"/>
    <w:rsid w:val="004D4CCC"/>
    <w:rsid w:val="004E29D2"/>
    <w:rsid w:val="004E29E2"/>
    <w:rsid w:val="004F26F0"/>
    <w:rsid w:val="004F35ED"/>
    <w:rsid w:val="004F41FA"/>
    <w:rsid w:val="004F45D0"/>
    <w:rsid w:val="004F7552"/>
    <w:rsid w:val="00503F86"/>
    <w:rsid w:val="00513FD2"/>
    <w:rsid w:val="0051462E"/>
    <w:rsid w:val="00517153"/>
    <w:rsid w:val="0052222D"/>
    <w:rsid w:val="00522CFB"/>
    <w:rsid w:val="00540A6A"/>
    <w:rsid w:val="00541DE4"/>
    <w:rsid w:val="005458AA"/>
    <w:rsid w:val="005462C1"/>
    <w:rsid w:val="005628A4"/>
    <w:rsid w:val="00563C69"/>
    <w:rsid w:val="00570683"/>
    <w:rsid w:val="00574632"/>
    <w:rsid w:val="00574A88"/>
    <w:rsid w:val="00577BE6"/>
    <w:rsid w:val="0058232A"/>
    <w:rsid w:val="0058455A"/>
    <w:rsid w:val="005933E4"/>
    <w:rsid w:val="00593BFF"/>
    <w:rsid w:val="005948EE"/>
    <w:rsid w:val="005A10A8"/>
    <w:rsid w:val="005B5D50"/>
    <w:rsid w:val="005C2B6E"/>
    <w:rsid w:val="005C7E16"/>
    <w:rsid w:val="005D1767"/>
    <w:rsid w:val="005D657C"/>
    <w:rsid w:val="005E0B6B"/>
    <w:rsid w:val="005E3C38"/>
    <w:rsid w:val="005F22BE"/>
    <w:rsid w:val="005F6C3C"/>
    <w:rsid w:val="00600477"/>
    <w:rsid w:val="00601539"/>
    <w:rsid w:val="00605372"/>
    <w:rsid w:val="00605651"/>
    <w:rsid w:val="00607CCD"/>
    <w:rsid w:val="00610F46"/>
    <w:rsid w:val="0061272F"/>
    <w:rsid w:val="00615CBA"/>
    <w:rsid w:val="0062032F"/>
    <w:rsid w:val="00620DFC"/>
    <w:rsid w:val="00624839"/>
    <w:rsid w:val="006339FD"/>
    <w:rsid w:val="00640941"/>
    <w:rsid w:val="00653131"/>
    <w:rsid w:val="00656F23"/>
    <w:rsid w:val="00661509"/>
    <w:rsid w:val="00664425"/>
    <w:rsid w:val="0066682F"/>
    <w:rsid w:val="00666E6B"/>
    <w:rsid w:val="00672485"/>
    <w:rsid w:val="00676217"/>
    <w:rsid w:val="00681F69"/>
    <w:rsid w:val="00683F3A"/>
    <w:rsid w:val="0068768F"/>
    <w:rsid w:val="00691006"/>
    <w:rsid w:val="00691506"/>
    <w:rsid w:val="006A0964"/>
    <w:rsid w:val="006D17E2"/>
    <w:rsid w:val="006E0BCD"/>
    <w:rsid w:val="006E548D"/>
    <w:rsid w:val="007011DD"/>
    <w:rsid w:val="00704202"/>
    <w:rsid w:val="00704D82"/>
    <w:rsid w:val="00710735"/>
    <w:rsid w:val="00715A7E"/>
    <w:rsid w:val="0071731E"/>
    <w:rsid w:val="00722C65"/>
    <w:rsid w:val="007231A5"/>
    <w:rsid w:val="00740459"/>
    <w:rsid w:val="007509FE"/>
    <w:rsid w:val="00752F69"/>
    <w:rsid w:val="007541D8"/>
    <w:rsid w:val="00761C01"/>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7CF4"/>
    <w:rsid w:val="007E389C"/>
    <w:rsid w:val="007E6DFC"/>
    <w:rsid w:val="007E7904"/>
    <w:rsid w:val="007F12D5"/>
    <w:rsid w:val="007F3316"/>
    <w:rsid w:val="007F3F2F"/>
    <w:rsid w:val="007F608F"/>
    <w:rsid w:val="007F792D"/>
    <w:rsid w:val="008063EC"/>
    <w:rsid w:val="008064AA"/>
    <w:rsid w:val="00810C64"/>
    <w:rsid w:val="00813E65"/>
    <w:rsid w:val="0081756B"/>
    <w:rsid w:val="0081797E"/>
    <w:rsid w:val="00822CB5"/>
    <w:rsid w:val="00822EB3"/>
    <w:rsid w:val="00826F55"/>
    <w:rsid w:val="00830388"/>
    <w:rsid w:val="00830C90"/>
    <w:rsid w:val="00841A9B"/>
    <w:rsid w:val="00847597"/>
    <w:rsid w:val="0086627C"/>
    <w:rsid w:val="0087143A"/>
    <w:rsid w:val="008719EB"/>
    <w:rsid w:val="0087225B"/>
    <w:rsid w:val="008737C2"/>
    <w:rsid w:val="00883878"/>
    <w:rsid w:val="00886233"/>
    <w:rsid w:val="008878FE"/>
    <w:rsid w:val="008913F4"/>
    <w:rsid w:val="00891463"/>
    <w:rsid w:val="008A592A"/>
    <w:rsid w:val="008A6078"/>
    <w:rsid w:val="008A69E9"/>
    <w:rsid w:val="008C31A1"/>
    <w:rsid w:val="008C52AE"/>
    <w:rsid w:val="008C745A"/>
    <w:rsid w:val="008C760A"/>
    <w:rsid w:val="008D1831"/>
    <w:rsid w:val="008D5F8F"/>
    <w:rsid w:val="008D7AA8"/>
    <w:rsid w:val="008E0853"/>
    <w:rsid w:val="008E3E68"/>
    <w:rsid w:val="008E7F76"/>
    <w:rsid w:val="008F1841"/>
    <w:rsid w:val="008F7A2A"/>
    <w:rsid w:val="009069E8"/>
    <w:rsid w:val="00913FEF"/>
    <w:rsid w:val="00915E8F"/>
    <w:rsid w:val="009160F8"/>
    <w:rsid w:val="009263A0"/>
    <w:rsid w:val="009271A9"/>
    <w:rsid w:val="00932E68"/>
    <w:rsid w:val="00946C55"/>
    <w:rsid w:val="00951AC7"/>
    <w:rsid w:val="00953EB0"/>
    <w:rsid w:val="00954DD0"/>
    <w:rsid w:val="00955B4C"/>
    <w:rsid w:val="00957DBD"/>
    <w:rsid w:val="009618C8"/>
    <w:rsid w:val="00963EDE"/>
    <w:rsid w:val="00971BA0"/>
    <w:rsid w:val="00973DFF"/>
    <w:rsid w:val="00975E6E"/>
    <w:rsid w:val="0098272E"/>
    <w:rsid w:val="00987599"/>
    <w:rsid w:val="00993DD3"/>
    <w:rsid w:val="00995285"/>
    <w:rsid w:val="00996C3A"/>
    <w:rsid w:val="009A70C9"/>
    <w:rsid w:val="009C3A84"/>
    <w:rsid w:val="009D0B81"/>
    <w:rsid w:val="009D16D4"/>
    <w:rsid w:val="009D2455"/>
    <w:rsid w:val="009D7468"/>
    <w:rsid w:val="009E5423"/>
    <w:rsid w:val="009E6176"/>
    <w:rsid w:val="009F3E13"/>
    <w:rsid w:val="00A005C0"/>
    <w:rsid w:val="00A1443B"/>
    <w:rsid w:val="00A14BA1"/>
    <w:rsid w:val="00A14C11"/>
    <w:rsid w:val="00A17888"/>
    <w:rsid w:val="00A268D7"/>
    <w:rsid w:val="00A27289"/>
    <w:rsid w:val="00A43E98"/>
    <w:rsid w:val="00A532F1"/>
    <w:rsid w:val="00A57B24"/>
    <w:rsid w:val="00A61D19"/>
    <w:rsid w:val="00A6208E"/>
    <w:rsid w:val="00A64F6E"/>
    <w:rsid w:val="00A6614C"/>
    <w:rsid w:val="00A66634"/>
    <w:rsid w:val="00A73844"/>
    <w:rsid w:val="00A83EB5"/>
    <w:rsid w:val="00A9399F"/>
    <w:rsid w:val="00A94623"/>
    <w:rsid w:val="00A9642C"/>
    <w:rsid w:val="00AA066D"/>
    <w:rsid w:val="00AA1958"/>
    <w:rsid w:val="00AA53F1"/>
    <w:rsid w:val="00AA70DA"/>
    <w:rsid w:val="00AB30B7"/>
    <w:rsid w:val="00AC3B14"/>
    <w:rsid w:val="00AD438B"/>
    <w:rsid w:val="00AD5465"/>
    <w:rsid w:val="00AE6787"/>
    <w:rsid w:val="00AF09ED"/>
    <w:rsid w:val="00B03A35"/>
    <w:rsid w:val="00B042CD"/>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303A"/>
    <w:rsid w:val="00B7721C"/>
    <w:rsid w:val="00B95EF2"/>
    <w:rsid w:val="00BA5B1C"/>
    <w:rsid w:val="00BB44C0"/>
    <w:rsid w:val="00BB5280"/>
    <w:rsid w:val="00BB5C82"/>
    <w:rsid w:val="00BC6CB7"/>
    <w:rsid w:val="00BC7FB8"/>
    <w:rsid w:val="00BD5EA6"/>
    <w:rsid w:val="00BD662B"/>
    <w:rsid w:val="00BE0AF0"/>
    <w:rsid w:val="00BE0DC9"/>
    <w:rsid w:val="00BE13E6"/>
    <w:rsid w:val="00BE62F0"/>
    <w:rsid w:val="00BE71D0"/>
    <w:rsid w:val="00BF0DBA"/>
    <w:rsid w:val="00BF3EC3"/>
    <w:rsid w:val="00BF4AE6"/>
    <w:rsid w:val="00BF6916"/>
    <w:rsid w:val="00C0254D"/>
    <w:rsid w:val="00C1504D"/>
    <w:rsid w:val="00C15F0A"/>
    <w:rsid w:val="00C234F4"/>
    <w:rsid w:val="00C23AEE"/>
    <w:rsid w:val="00C26131"/>
    <w:rsid w:val="00C2735F"/>
    <w:rsid w:val="00C30A1E"/>
    <w:rsid w:val="00C4215D"/>
    <w:rsid w:val="00C42DBF"/>
    <w:rsid w:val="00C4370D"/>
    <w:rsid w:val="00C51DAC"/>
    <w:rsid w:val="00C52496"/>
    <w:rsid w:val="00C621B2"/>
    <w:rsid w:val="00C6396B"/>
    <w:rsid w:val="00C70E77"/>
    <w:rsid w:val="00C7754D"/>
    <w:rsid w:val="00C91656"/>
    <w:rsid w:val="00C96411"/>
    <w:rsid w:val="00CA313C"/>
    <w:rsid w:val="00CA336F"/>
    <w:rsid w:val="00CA39D8"/>
    <w:rsid w:val="00CA454B"/>
    <w:rsid w:val="00CB122F"/>
    <w:rsid w:val="00CB37E2"/>
    <w:rsid w:val="00CB7EAF"/>
    <w:rsid w:val="00CE365F"/>
    <w:rsid w:val="00CE7DBB"/>
    <w:rsid w:val="00CF60EA"/>
    <w:rsid w:val="00D03567"/>
    <w:rsid w:val="00D03D70"/>
    <w:rsid w:val="00D07A48"/>
    <w:rsid w:val="00D14452"/>
    <w:rsid w:val="00D176D3"/>
    <w:rsid w:val="00D20582"/>
    <w:rsid w:val="00D22DA7"/>
    <w:rsid w:val="00D321B1"/>
    <w:rsid w:val="00D44735"/>
    <w:rsid w:val="00D44A48"/>
    <w:rsid w:val="00D45AED"/>
    <w:rsid w:val="00D52758"/>
    <w:rsid w:val="00D57781"/>
    <w:rsid w:val="00D62A07"/>
    <w:rsid w:val="00D7189D"/>
    <w:rsid w:val="00D73013"/>
    <w:rsid w:val="00D80713"/>
    <w:rsid w:val="00D85387"/>
    <w:rsid w:val="00D8715F"/>
    <w:rsid w:val="00D922CD"/>
    <w:rsid w:val="00D93FDC"/>
    <w:rsid w:val="00D942E9"/>
    <w:rsid w:val="00DA0EAB"/>
    <w:rsid w:val="00DB48DD"/>
    <w:rsid w:val="00DB4EF1"/>
    <w:rsid w:val="00DC084D"/>
    <w:rsid w:val="00DC3CDB"/>
    <w:rsid w:val="00DD1163"/>
    <w:rsid w:val="00DD2B31"/>
    <w:rsid w:val="00DD2DB4"/>
    <w:rsid w:val="00DD6F2A"/>
    <w:rsid w:val="00DD7EFE"/>
    <w:rsid w:val="00DE287C"/>
    <w:rsid w:val="00DE5456"/>
    <w:rsid w:val="00DF5CF0"/>
    <w:rsid w:val="00E03AC1"/>
    <w:rsid w:val="00E06B69"/>
    <w:rsid w:val="00E11FE0"/>
    <w:rsid w:val="00E14A61"/>
    <w:rsid w:val="00E206A7"/>
    <w:rsid w:val="00E426F3"/>
    <w:rsid w:val="00E432F0"/>
    <w:rsid w:val="00E46DFB"/>
    <w:rsid w:val="00E70A09"/>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2026"/>
    <w:rsid w:val="00ED343E"/>
    <w:rsid w:val="00ED43E1"/>
    <w:rsid w:val="00EE2112"/>
    <w:rsid w:val="00EF3880"/>
    <w:rsid w:val="00EF64B4"/>
    <w:rsid w:val="00F018F1"/>
    <w:rsid w:val="00F01F74"/>
    <w:rsid w:val="00F100C3"/>
    <w:rsid w:val="00F1374B"/>
    <w:rsid w:val="00F278F7"/>
    <w:rsid w:val="00F30333"/>
    <w:rsid w:val="00F31CD5"/>
    <w:rsid w:val="00F42039"/>
    <w:rsid w:val="00F479A1"/>
    <w:rsid w:val="00F51F22"/>
    <w:rsid w:val="00F57CB8"/>
    <w:rsid w:val="00F6394F"/>
    <w:rsid w:val="00F65D55"/>
    <w:rsid w:val="00F67C8A"/>
    <w:rsid w:val="00F7385E"/>
    <w:rsid w:val="00F73B73"/>
    <w:rsid w:val="00F776FB"/>
    <w:rsid w:val="00F8432B"/>
    <w:rsid w:val="00F8551F"/>
    <w:rsid w:val="00F87D86"/>
    <w:rsid w:val="00F97C8F"/>
    <w:rsid w:val="00FA1807"/>
    <w:rsid w:val="00FA2B89"/>
    <w:rsid w:val="00FA2D9B"/>
    <w:rsid w:val="00FB2FA9"/>
    <w:rsid w:val="00FB3CCA"/>
    <w:rsid w:val="00FB51BA"/>
    <w:rsid w:val="00FB77F1"/>
    <w:rsid w:val="00FC0E8E"/>
    <w:rsid w:val="00FC6827"/>
    <w:rsid w:val="00FD725F"/>
    <w:rsid w:val="00FE012B"/>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f" fillcolor="white" stroke="f">
      <v:fill color="white" on="f"/>
      <v:stroke on="f"/>
    </o:shapedefaults>
    <o:shapelayout v:ext="edit">
      <o:idmap v:ext="edit" data="1"/>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 w:type="paragraph" w:styleId="Textodenotaderodap">
    <w:name w:val="footnote text"/>
    <w:aliases w:val="Char Char Char Char Char"/>
    <w:basedOn w:val="Normal"/>
    <w:link w:val="TextodenotaderodapChar"/>
    <w:uiPriority w:val="99"/>
    <w:unhideWhenUsed/>
    <w:rsid w:val="00946C55"/>
    <w:pPr>
      <w:spacing w:after="200"/>
    </w:pPr>
    <w:rPr>
      <w:rFonts w:eastAsia="Calibri"/>
      <w:sz w:val="20"/>
      <w:szCs w:val="20"/>
    </w:rPr>
  </w:style>
  <w:style w:type="character" w:customStyle="1" w:styleId="TextodenotaderodapChar">
    <w:name w:val="Texto de nota de rodapé Char"/>
    <w:aliases w:val=" Char Char1,Char Char Char Char Char1,Char Char Char Char Char Char"/>
    <w:basedOn w:val="Fontepargpadro"/>
    <w:link w:val="Textodenotaderodap"/>
    <w:uiPriority w:val="99"/>
    <w:rsid w:val="00946C55"/>
    <w:rPr>
      <w:rFonts w:eastAsia="Calibri"/>
    </w:rPr>
  </w:style>
  <w:style w:type="character" w:styleId="Refdenotaderodap">
    <w:name w:val="footnote reference"/>
    <w:unhideWhenUsed/>
    <w:rsid w:val="00946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72557149">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805707890">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33275405">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540242934">
      <w:bodyDiv w:val="1"/>
      <w:marLeft w:val="0"/>
      <w:marRight w:val="0"/>
      <w:marTop w:val="0"/>
      <w:marBottom w:val="0"/>
      <w:divBdr>
        <w:top w:val="none" w:sz="0" w:space="0" w:color="auto"/>
        <w:left w:val="none" w:sz="0" w:space="0" w:color="auto"/>
        <w:bottom w:val="none" w:sz="0" w:space="0" w:color="auto"/>
        <w:right w:val="none" w:sz="0" w:space="0" w:color="auto"/>
      </w:divBdr>
    </w:div>
    <w:div w:id="1619946545">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01422763">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mailto:licitacao@iguatemi.ms.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iguatemi.m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ao@iguatemi.ms.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iguatemi.ms.gov.br" TargetMode="External"/><Relationship Id="rId5" Type="http://schemas.openxmlformats.org/officeDocument/2006/relationships/webSettings" Target="webSettings.xml"/><Relationship Id="rId15" Type="http://schemas.openxmlformats.org/officeDocument/2006/relationships/hyperlink" Target="mailto:licitacao@iguatemi.ms.gov.br" TargetMode="External"/><Relationship Id="rId10" Type="http://schemas.openxmlformats.org/officeDocument/2006/relationships/hyperlink" Target="http://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iguatemi.ms.gov.br" TargetMode="External"/><Relationship Id="rId14" Type="http://schemas.openxmlformats.org/officeDocument/2006/relationships/hyperlink" Target="mailto:licitacao@iguatemi.ms.gov.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15253</Words>
  <Characters>90266</Characters>
  <Application>Microsoft Office Word</Application>
  <DocSecurity>0</DocSecurity>
  <Lines>752</Lines>
  <Paragraphs>210</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105309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useer</cp:lastModifiedBy>
  <cp:revision>3</cp:revision>
  <cp:lastPrinted>2023-04-26T11:39:00Z</cp:lastPrinted>
  <dcterms:created xsi:type="dcterms:W3CDTF">2023-04-25T11:57:00Z</dcterms:created>
  <dcterms:modified xsi:type="dcterms:W3CDTF">2023-04-26T11:39:00Z</dcterms:modified>
</cp:coreProperties>
</file>