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18" w:rsidRDefault="00630218" w:rsidP="00EF7719">
      <w:pPr>
        <w:spacing w:line="360" w:lineRule="auto"/>
        <w:jc w:val="center"/>
        <w:rPr>
          <w:rFonts w:ascii="Arial" w:hAnsi="Arial" w:cs="Arial"/>
          <w:sz w:val="24"/>
          <w:szCs w:val="24"/>
        </w:rPr>
      </w:pPr>
    </w:p>
    <w:p w:rsidR="00EF7719" w:rsidRDefault="00EF7719" w:rsidP="00EF7719">
      <w:pPr>
        <w:spacing w:line="360" w:lineRule="auto"/>
        <w:jc w:val="center"/>
        <w:rPr>
          <w:rFonts w:ascii="Arial" w:hAnsi="Arial" w:cs="Arial"/>
          <w:sz w:val="24"/>
          <w:szCs w:val="24"/>
        </w:rPr>
      </w:pPr>
      <w:r w:rsidRPr="00A91E30">
        <w:rPr>
          <w:rFonts w:ascii="Arial" w:hAnsi="Arial" w:cs="Arial"/>
          <w:sz w:val="24"/>
          <w:szCs w:val="24"/>
        </w:rPr>
        <w:t>TERMO DE REFERÊNCIA</w:t>
      </w:r>
      <w:r>
        <w:rPr>
          <w:rFonts w:ascii="Arial" w:hAnsi="Arial" w:cs="Arial"/>
          <w:sz w:val="24"/>
          <w:szCs w:val="24"/>
        </w:rPr>
        <w:t xml:space="preserve"> PARA LICENCIAMENTO DAS ATIVIDADES DE TRIAGEM DA COLETA DE</w:t>
      </w:r>
      <w:r w:rsidRPr="00A91E30">
        <w:rPr>
          <w:rFonts w:ascii="Arial" w:hAnsi="Arial" w:cs="Arial"/>
          <w:sz w:val="24"/>
          <w:szCs w:val="24"/>
        </w:rPr>
        <w:t xml:space="preserve"> RESÍDUOS SÓLIDOS URBANOS</w:t>
      </w:r>
      <w:r>
        <w:rPr>
          <w:rFonts w:ascii="Arial" w:hAnsi="Arial" w:cs="Arial"/>
          <w:sz w:val="24"/>
          <w:szCs w:val="24"/>
        </w:rPr>
        <w:t xml:space="preserve"> RECICLÁVEIS E/OU REAPROVEITAVEIS E DA ESTAÇÃO DE TRANSBORDO DO MUNICÍPIO DE JAPORÃ/MS.</w:t>
      </w:r>
    </w:p>
    <w:p w:rsidR="00EF7719" w:rsidRDefault="00EF7719" w:rsidP="00EF7719">
      <w:pPr>
        <w:spacing w:line="360" w:lineRule="auto"/>
        <w:jc w:val="center"/>
        <w:rPr>
          <w:rFonts w:ascii="Arial" w:hAnsi="Arial" w:cs="Arial"/>
          <w:sz w:val="24"/>
          <w:szCs w:val="24"/>
        </w:rPr>
      </w:pPr>
    </w:p>
    <w:p w:rsidR="0006309A" w:rsidRPr="0006309A" w:rsidRDefault="0006309A" w:rsidP="0006309A">
      <w:pPr>
        <w:pStyle w:val="PargrafodaLista"/>
        <w:numPr>
          <w:ilvl w:val="0"/>
          <w:numId w:val="3"/>
        </w:numPr>
        <w:spacing w:line="360" w:lineRule="auto"/>
        <w:jc w:val="both"/>
        <w:rPr>
          <w:rFonts w:ascii="Arial" w:hAnsi="Arial" w:cs="Arial"/>
          <w:b/>
          <w:sz w:val="24"/>
          <w:szCs w:val="24"/>
        </w:rPr>
      </w:pPr>
      <w:r w:rsidRPr="0006309A">
        <w:rPr>
          <w:rFonts w:ascii="Arial" w:hAnsi="Arial" w:cs="Arial"/>
          <w:b/>
          <w:sz w:val="24"/>
          <w:szCs w:val="24"/>
        </w:rPr>
        <w:t>DADOS GERAIS</w:t>
      </w:r>
    </w:p>
    <w:p w:rsidR="0006309A" w:rsidRPr="0006309A" w:rsidRDefault="0006309A" w:rsidP="0006309A">
      <w:pPr>
        <w:spacing w:line="360" w:lineRule="auto"/>
        <w:jc w:val="both"/>
        <w:rPr>
          <w:rFonts w:ascii="Arial" w:hAnsi="Arial" w:cs="Arial"/>
          <w:sz w:val="24"/>
          <w:szCs w:val="24"/>
        </w:rPr>
      </w:pPr>
      <w:r w:rsidRPr="0006309A">
        <w:rPr>
          <w:rFonts w:ascii="Arial" w:hAnsi="Arial" w:cs="Arial"/>
          <w:sz w:val="24"/>
          <w:szCs w:val="24"/>
        </w:rPr>
        <w:t>1.1 IDENTIFICAÇÃO DO CONTRATANTE</w:t>
      </w:r>
    </w:p>
    <w:p w:rsidR="0006309A" w:rsidRDefault="0006309A" w:rsidP="0006309A">
      <w:pPr>
        <w:spacing w:line="360" w:lineRule="auto"/>
        <w:jc w:val="both"/>
        <w:rPr>
          <w:rFonts w:ascii="Arial" w:hAnsi="Arial" w:cs="Arial"/>
          <w:sz w:val="24"/>
          <w:szCs w:val="24"/>
        </w:rPr>
      </w:pPr>
      <w:r>
        <w:rPr>
          <w:rFonts w:ascii="Arial" w:hAnsi="Arial" w:cs="Arial"/>
          <w:sz w:val="24"/>
          <w:szCs w:val="24"/>
        </w:rPr>
        <w:t xml:space="preserve">PREFEITURA MUNICIPAL DE JAPORÃ/MS </w:t>
      </w:r>
      <w:r w:rsidRPr="0006309A">
        <w:rPr>
          <w:rFonts w:ascii="Arial" w:hAnsi="Arial" w:cs="Arial"/>
          <w:sz w:val="24"/>
          <w:szCs w:val="24"/>
        </w:rPr>
        <w:t>atr</w:t>
      </w:r>
      <w:r>
        <w:rPr>
          <w:rFonts w:ascii="Arial" w:hAnsi="Arial" w:cs="Arial"/>
          <w:sz w:val="24"/>
          <w:szCs w:val="24"/>
        </w:rPr>
        <w:t>avés da Secretaria de Secretaria Municipal de Desenvolvimento Agropecuário e</w:t>
      </w:r>
      <w:r w:rsidRPr="0006309A">
        <w:rPr>
          <w:rFonts w:ascii="Arial" w:hAnsi="Arial" w:cs="Arial"/>
          <w:sz w:val="24"/>
          <w:szCs w:val="24"/>
        </w:rPr>
        <w:t xml:space="preserve"> Meio Ambiente</w:t>
      </w:r>
      <w:r>
        <w:rPr>
          <w:rFonts w:ascii="Arial" w:hAnsi="Arial" w:cs="Arial"/>
          <w:sz w:val="24"/>
          <w:szCs w:val="24"/>
        </w:rPr>
        <w:t>.</w:t>
      </w:r>
    </w:p>
    <w:p w:rsidR="0006309A" w:rsidRDefault="0006309A" w:rsidP="0006309A">
      <w:pPr>
        <w:spacing w:line="360" w:lineRule="auto"/>
        <w:jc w:val="both"/>
        <w:rPr>
          <w:rFonts w:ascii="Arial" w:hAnsi="Arial" w:cs="Arial"/>
          <w:sz w:val="24"/>
          <w:szCs w:val="24"/>
        </w:rPr>
      </w:pPr>
      <w:r w:rsidRPr="0006309A">
        <w:rPr>
          <w:rFonts w:ascii="Arial" w:hAnsi="Arial" w:cs="Arial"/>
          <w:sz w:val="24"/>
          <w:szCs w:val="24"/>
        </w:rPr>
        <w:t>Endereço</w:t>
      </w:r>
      <w:r>
        <w:rPr>
          <w:rFonts w:ascii="Arial" w:hAnsi="Arial" w:cs="Arial"/>
          <w:sz w:val="24"/>
          <w:szCs w:val="24"/>
        </w:rPr>
        <w:t xml:space="preserve"> da Secretaria</w:t>
      </w:r>
    </w:p>
    <w:p w:rsidR="0006309A" w:rsidRPr="0006309A" w:rsidRDefault="0006309A" w:rsidP="0006309A">
      <w:pPr>
        <w:spacing w:line="360" w:lineRule="auto"/>
        <w:jc w:val="both"/>
        <w:rPr>
          <w:rFonts w:ascii="Arial" w:hAnsi="Arial" w:cs="Arial"/>
          <w:sz w:val="24"/>
          <w:szCs w:val="24"/>
        </w:rPr>
      </w:pPr>
      <w:r w:rsidRPr="0006309A">
        <w:rPr>
          <w:rFonts w:ascii="Arial" w:hAnsi="Arial" w:cs="Arial"/>
          <w:sz w:val="24"/>
          <w:szCs w:val="24"/>
        </w:rPr>
        <w:t>(67) 8183-1119 / e-mail: sedama@japora.ms.gov.br</w:t>
      </w:r>
    </w:p>
    <w:p w:rsidR="0006309A" w:rsidRPr="0006309A" w:rsidRDefault="0006309A" w:rsidP="0006309A">
      <w:pPr>
        <w:spacing w:line="360" w:lineRule="auto"/>
        <w:jc w:val="both"/>
        <w:rPr>
          <w:rFonts w:ascii="Arial" w:hAnsi="Arial" w:cs="Arial"/>
          <w:sz w:val="24"/>
          <w:szCs w:val="24"/>
        </w:rPr>
      </w:pPr>
      <w:r w:rsidRPr="0006309A">
        <w:rPr>
          <w:rFonts w:ascii="Arial" w:hAnsi="Arial" w:cs="Arial"/>
          <w:sz w:val="24"/>
          <w:szCs w:val="24"/>
        </w:rPr>
        <w:t xml:space="preserve"> Rua 02a, nº 03 - Distrito Jacareí / CEP: 79.985-000</w:t>
      </w:r>
    </w:p>
    <w:p w:rsidR="0006309A" w:rsidRDefault="0006309A" w:rsidP="0006309A">
      <w:pPr>
        <w:spacing w:line="360" w:lineRule="auto"/>
        <w:jc w:val="both"/>
        <w:rPr>
          <w:rFonts w:ascii="Arial" w:hAnsi="Arial" w:cs="Arial"/>
          <w:sz w:val="24"/>
          <w:szCs w:val="24"/>
        </w:rPr>
      </w:pPr>
      <w:r w:rsidRPr="0006309A">
        <w:rPr>
          <w:rFonts w:ascii="Arial" w:hAnsi="Arial" w:cs="Arial"/>
          <w:sz w:val="24"/>
          <w:szCs w:val="24"/>
        </w:rPr>
        <w:t>Endereço</w:t>
      </w:r>
      <w:r>
        <w:rPr>
          <w:rFonts w:ascii="Arial" w:hAnsi="Arial" w:cs="Arial"/>
          <w:sz w:val="24"/>
          <w:szCs w:val="24"/>
        </w:rPr>
        <w:t xml:space="preserve"> da Prefeitura</w:t>
      </w:r>
    </w:p>
    <w:p w:rsidR="0006309A" w:rsidRDefault="0006309A" w:rsidP="0006309A">
      <w:pPr>
        <w:spacing w:line="360" w:lineRule="auto"/>
        <w:jc w:val="both"/>
        <w:rPr>
          <w:rFonts w:ascii="Arial" w:hAnsi="Arial" w:cs="Arial"/>
          <w:sz w:val="24"/>
          <w:szCs w:val="24"/>
        </w:rPr>
      </w:pPr>
      <w:r w:rsidRPr="0006309A">
        <w:rPr>
          <w:rFonts w:ascii="Arial" w:hAnsi="Arial" w:cs="Arial"/>
          <w:sz w:val="24"/>
          <w:szCs w:val="24"/>
        </w:rPr>
        <w:t xml:space="preserve">Av. </w:t>
      </w:r>
      <w:proofErr w:type="spellStart"/>
      <w:r w:rsidRPr="0006309A">
        <w:rPr>
          <w:rFonts w:ascii="Arial" w:hAnsi="Arial" w:cs="Arial"/>
          <w:sz w:val="24"/>
          <w:szCs w:val="24"/>
        </w:rPr>
        <w:t>Dep</w:t>
      </w:r>
      <w:proofErr w:type="spellEnd"/>
      <w:r w:rsidRPr="0006309A">
        <w:rPr>
          <w:rFonts w:ascii="Arial" w:hAnsi="Arial" w:cs="Arial"/>
          <w:sz w:val="24"/>
          <w:szCs w:val="24"/>
        </w:rPr>
        <w:t xml:space="preserve"> Fernando Saldanha, 1 Centro</w:t>
      </w:r>
      <w:r>
        <w:rPr>
          <w:rFonts w:ascii="Arial" w:hAnsi="Arial" w:cs="Arial"/>
          <w:sz w:val="24"/>
          <w:szCs w:val="24"/>
        </w:rPr>
        <w:t>.</w:t>
      </w:r>
      <w:r w:rsidR="00A34895">
        <w:rPr>
          <w:rFonts w:ascii="Arial" w:hAnsi="Arial" w:cs="Arial"/>
          <w:sz w:val="24"/>
          <w:szCs w:val="24"/>
        </w:rPr>
        <w:t xml:space="preserve"> </w:t>
      </w:r>
      <w:r>
        <w:rPr>
          <w:rFonts w:ascii="Arial" w:hAnsi="Arial" w:cs="Arial"/>
          <w:sz w:val="24"/>
          <w:szCs w:val="24"/>
        </w:rPr>
        <w:t>(</w:t>
      </w:r>
      <w:r w:rsidRPr="0006309A">
        <w:rPr>
          <w:rFonts w:ascii="Arial" w:hAnsi="Arial" w:cs="Arial"/>
          <w:sz w:val="24"/>
          <w:szCs w:val="24"/>
        </w:rPr>
        <w:t>67</w:t>
      </w:r>
      <w:r>
        <w:rPr>
          <w:rFonts w:ascii="Arial" w:hAnsi="Arial" w:cs="Arial"/>
          <w:sz w:val="24"/>
          <w:szCs w:val="24"/>
        </w:rPr>
        <w:t xml:space="preserve">) </w:t>
      </w:r>
      <w:r w:rsidRPr="0006309A">
        <w:rPr>
          <w:rFonts w:ascii="Arial" w:hAnsi="Arial" w:cs="Arial"/>
          <w:sz w:val="24"/>
          <w:szCs w:val="24"/>
        </w:rPr>
        <w:t>3475-1701</w:t>
      </w: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A34895" w:rsidRDefault="00A34895" w:rsidP="0006309A">
      <w:pPr>
        <w:spacing w:line="360" w:lineRule="auto"/>
        <w:jc w:val="both"/>
        <w:rPr>
          <w:rFonts w:ascii="Arial" w:hAnsi="Arial" w:cs="Arial"/>
          <w:sz w:val="24"/>
          <w:szCs w:val="24"/>
        </w:rPr>
      </w:pPr>
    </w:p>
    <w:p w:rsidR="00EF7719" w:rsidRPr="0006309A" w:rsidRDefault="00EF7719" w:rsidP="0006309A">
      <w:pPr>
        <w:pStyle w:val="PargrafodaLista"/>
        <w:numPr>
          <w:ilvl w:val="0"/>
          <w:numId w:val="2"/>
        </w:numPr>
        <w:spacing w:line="360" w:lineRule="auto"/>
        <w:jc w:val="both"/>
        <w:rPr>
          <w:rFonts w:ascii="Arial" w:hAnsi="Arial" w:cs="Arial"/>
          <w:b/>
          <w:sz w:val="24"/>
          <w:szCs w:val="24"/>
        </w:rPr>
      </w:pPr>
      <w:r w:rsidRPr="0006309A">
        <w:rPr>
          <w:rFonts w:ascii="Arial" w:hAnsi="Arial" w:cs="Arial"/>
          <w:b/>
          <w:sz w:val="24"/>
          <w:szCs w:val="24"/>
        </w:rPr>
        <w:t xml:space="preserve">OBJETO </w:t>
      </w:r>
    </w:p>
    <w:p w:rsidR="00EF7719" w:rsidRDefault="00EF7719" w:rsidP="00EF7719">
      <w:pPr>
        <w:spacing w:line="360" w:lineRule="auto"/>
        <w:jc w:val="both"/>
        <w:rPr>
          <w:rFonts w:ascii="Arial" w:hAnsi="Arial" w:cs="Arial"/>
          <w:sz w:val="24"/>
          <w:szCs w:val="24"/>
        </w:rPr>
      </w:pPr>
      <w:r w:rsidRPr="008D5224">
        <w:rPr>
          <w:rFonts w:ascii="Arial" w:hAnsi="Arial" w:cs="Arial"/>
          <w:sz w:val="24"/>
          <w:szCs w:val="24"/>
        </w:rPr>
        <w:t xml:space="preserve">É objeto do presente </w:t>
      </w:r>
      <w:r>
        <w:rPr>
          <w:rFonts w:ascii="Arial" w:hAnsi="Arial" w:cs="Arial"/>
          <w:sz w:val="24"/>
          <w:szCs w:val="24"/>
        </w:rPr>
        <w:t>a Contratação de E</w:t>
      </w:r>
      <w:r w:rsidRPr="008D5224">
        <w:rPr>
          <w:rFonts w:ascii="Arial" w:hAnsi="Arial" w:cs="Arial"/>
          <w:sz w:val="24"/>
          <w:szCs w:val="24"/>
        </w:rPr>
        <w:t>mpresa</w:t>
      </w:r>
      <w:r>
        <w:rPr>
          <w:rFonts w:ascii="Arial" w:hAnsi="Arial" w:cs="Arial"/>
          <w:sz w:val="24"/>
          <w:szCs w:val="24"/>
        </w:rPr>
        <w:t xml:space="preserve"> ou Pessoa Física </w:t>
      </w:r>
      <w:r w:rsidRPr="008D5224">
        <w:rPr>
          <w:rFonts w:ascii="Arial" w:hAnsi="Arial" w:cs="Arial"/>
          <w:sz w:val="24"/>
          <w:szCs w:val="24"/>
        </w:rPr>
        <w:t>para a prestação de serviços de</w:t>
      </w:r>
      <w:r>
        <w:rPr>
          <w:rFonts w:ascii="Arial" w:hAnsi="Arial" w:cs="Arial"/>
          <w:sz w:val="24"/>
          <w:szCs w:val="24"/>
        </w:rPr>
        <w:t xml:space="preserve"> Licenciamento das Atividades de Triagem da Coleta de</w:t>
      </w:r>
      <w:r w:rsidRPr="00A91E30">
        <w:rPr>
          <w:rFonts w:ascii="Arial" w:hAnsi="Arial" w:cs="Arial"/>
          <w:sz w:val="24"/>
          <w:szCs w:val="24"/>
        </w:rPr>
        <w:t xml:space="preserve"> Resíduos Sólidos Urbanos</w:t>
      </w:r>
      <w:r>
        <w:rPr>
          <w:rFonts w:ascii="Arial" w:hAnsi="Arial" w:cs="Arial"/>
          <w:sz w:val="24"/>
          <w:szCs w:val="24"/>
        </w:rPr>
        <w:t xml:space="preserve"> Recicláveis e/ou Reaproveitáveis e da Estação de Transbordo do Município de Japorã/MS</w:t>
      </w:r>
      <w:r w:rsidRPr="008D5224">
        <w:rPr>
          <w:rFonts w:ascii="Arial" w:hAnsi="Arial" w:cs="Arial"/>
          <w:sz w:val="24"/>
          <w:szCs w:val="24"/>
        </w:rPr>
        <w:t>,</w:t>
      </w:r>
      <w:r w:rsidR="009B218C">
        <w:rPr>
          <w:rFonts w:ascii="Arial" w:hAnsi="Arial" w:cs="Arial"/>
          <w:sz w:val="24"/>
          <w:szCs w:val="24"/>
        </w:rPr>
        <w:t xml:space="preserve"> seguindo os par</w:t>
      </w:r>
      <w:r w:rsidR="000B7E5B">
        <w:rPr>
          <w:rFonts w:ascii="Arial" w:hAnsi="Arial" w:cs="Arial"/>
          <w:sz w:val="24"/>
          <w:szCs w:val="24"/>
        </w:rPr>
        <w:t>â</w:t>
      </w:r>
      <w:r w:rsidR="009B218C">
        <w:rPr>
          <w:rFonts w:ascii="Arial" w:hAnsi="Arial" w:cs="Arial"/>
          <w:sz w:val="24"/>
          <w:szCs w:val="24"/>
        </w:rPr>
        <w:t>metros estabelecidos pela SEMAGRO (</w:t>
      </w:r>
      <w:r w:rsidR="009B218C" w:rsidRPr="009B218C">
        <w:rPr>
          <w:rFonts w:ascii="Arial" w:hAnsi="Arial" w:cs="Arial"/>
          <w:sz w:val="24"/>
          <w:szCs w:val="24"/>
        </w:rPr>
        <w:t>Secretaria de Estado de Meio Ambiente, Desenvolvimento Econômico, Produção e Agricultura Familiar</w:t>
      </w:r>
      <w:r w:rsidR="009B218C">
        <w:rPr>
          <w:rFonts w:ascii="Arial" w:hAnsi="Arial" w:cs="Arial"/>
          <w:sz w:val="24"/>
          <w:szCs w:val="24"/>
        </w:rPr>
        <w:t>)</w:t>
      </w:r>
      <w:r w:rsidR="009B218C" w:rsidRPr="009B218C">
        <w:rPr>
          <w:rFonts w:ascii="Arial" w:hAnsi="Arial" w:cs="Arial"/>
          <w:sz w:val="24"/>
          <w:szCs w:val="24"/>
        </w:rPr>
        <w:t> </w:t>
      </w:r>
      <w:r w:rsidR="009B218C">
        <w:rPr>
          <w:rFonts w:ascii="Arial" w:hAnsi="Arial" w:cs="Arial"/>
          <w:sz w:val="24"/>
          <w:szCs w:val="24"/>
        </w:rPr>
        <w:t xml:space="preserve">pertencente a </w:t>
      </w:r>
      <w:r w:rsidR="009B218C" w:rsidRPr="009B218C">
        <w:rPr>
          <w:rFonts w:ascii="Arial" w:hAnsi="Arial" w:cs="Arial"/>
          <w:sz w:val="24"/>
          <w:szCs w:val="24"/>
        </w:rPr>
        <w:t>RESOLUÇÃO SEMADE n. 9, de 13 de maio de 2015.</w:t>
      </w:r>
      <w:r w:rsidRPr="008D5224">
        <w:rPr>
          <w:rFonts w:ascii="Arial" w:hAnsi="Arial" w:cs="Arial"/>
          <w:sz w:val="24"/>
          <w:szCs w:val="24"/>
        </w:rPr>
        <w:t xml:space="preserve"> </w:t>
      </w:r>
      <w:r w:rsidR="005F113A" w:rsidRPr="008D5224">
        <w:rPr>
          <w:rFonts w:ascii="Arial" w:hAnsi="Arial" w:cs="Arial"/>
          <w:sz w:val="24"/>
          <w:szCs w:val="24"/>
        </w:rPr>
        <w:t>Incluindo</w:t>
      </w:r>
      <w:r w:rsidRPr="008D5224">
        <w:rPr>
          <w:rFonts w:ascii="Arial" w:hAnsi="Arial" w:cs="Arial"/>
          <w:sz w:val="24"/>
          <w:szCs w:val="24"/>
        </w:rPr>
        <w:t xml:space="preserve"> os seguintes itens: </w:t>
      </w:r>
    </w:p>
    <w:tbl>
      <w:tblPr>
        <w:tblStyle w:val="Tabelacomgrade"/>
        <w:tblW w:w="8642" w:type="dxa"/>
        <w:tblLook w:val="04A0" w:firstRow="1" w:lastRow="0" w:firstColumn="1" w:lastColumn="0" w:noHBand="0" w:noVBand="1"/>
      </w:tblPr>
      <w:tblGrid>
        <w:gridCol w:w="675"/>
        <w:gridCol w:w="7967"/>
      </w:tblGrid>
      <w:tr w:rsidR="005F113A" w:rsidTr="005F113A">
        <w:tc>
          <w:tcPr>
            <w:tcW w:w="675" w:type="dxa"/>
            <w:vAlign w:val="center"/>
          </w:tcPr>
          <w:p w:rsidR="005F113A" w:rsidRPr="003F58BB" w:rsidRDefault="005F113A" w:rsidP="0086318A">
            <w:pPr>
              <w:spacing w:line="360" w:lineRule="auto"/>
              <w:rPr>
                <w:rFonts w:cstheme="minorHAnsi"/>
              </w:rPr>
            </w:pPr>
            <w:r w:rsidRPr="003F58BB">
              <w:rPr>
                <w:rFonts w:cstheme="minorHAnsi"/>
              </w:rPr>
              <w:t>ITEM</w:t>
            </w:r>
          </w:p>
        </w:tc>
        <w:tc>
          <w:tcPr>
            <w:tcW w:w="7967" w:type="dxa"/>
            <w:vAlign w:val="center"/>
          </w:tcPr>
          <w:p w:rsidR="005F113A" w:rsidRPr="003F58BB" w:rsidRDefault="005F113A" w:rsidP="0086318A">
            <w:pPr>
              <w:spacing w:line="360" w:lineRule="auto"/>
              <w:jc w:val="center"/>
              <w:rPr>
                <w:rFonts w:cstheme="minorHAnsi"/>
              </w:rPr>
            </w:pPr>
          </w:p>
        </w:tc>
      </w:tr>
      <w:tr w:rsidR="005F113A" w:rsidTr="005F113A">
        <w:tc>
          <w:tcPr>
            <w:tcW w:w="675" w:type="dxa"/>
            <w:vAlign w:val="center"/>
          </w:tcPr>
          <w:p w:rsidR="005F113A" w:rsidRPr="003F58BB" w:rsidRDefault="005F113A" w:rsidP="0086318A">
            <w:pPr>
              <w:spacing w:line="360" w:lineRule="auto"/>
              <w:rPr>
                <w:rFonts w:cstheme="minorHAnsi"/>
              </w:rPr>
            </w:pPr>
            <w:r w:rsidRPr="003F58BB">
              <w:rPr>
                <w:rFonts w:cstheme="minorHAnsi"/>
              </w:rPr>
              <w:t>01</w:t>
            </w:r>
          </w:p>
        </w:tc>
        <w:tc>
          <w:tcPr>
            <w:tcW w:w="7967" w:type="dxa"/>
            <w:vAlign w:val="center"/>
          </w:tcPr>
          <w:p w:rsidR="005F113A" w:rsidRPr="003F58BB" w:rsidRDefault="005F113A" w:rsidP="00EF7719">
            <w:pPr>
              <w:spacing w:line="360" w:lineRule="auto"/>
              <w:jc w:val="both"/>
              <w:rPr>
                <w:rFonts w:cstheme="minorHAnsi"/>
              </w:rPr>
            </w:pPr>
            <w:r>
              <w:rPr>
                <w:rFonts w:cstheme="minorHAnsi"/>
              </w:rPr>
              <w:t xml:space="preserve">Contratação de Empresa ou Pessoa Física para o Licenciamento Ambiental da Atividade de Triagem do material oriundo da </w:t>
            </w:r>
            <w:r w:rsidRPr="003F58BB">
              <w:rPr>
                <w:rFonts w:cstheme="minorHAnsi"/>
              </w:rPr>
              <w:t xml:space="preserve">Coleta de </w:t>
            </w:r>
            <w:r>
              <w:rPr>
                <w:rFonts w:cstheme="minorHAnsi"/>
              </w:rPr>
              <w:t xml:space="preserve">fração de </w:t>
            </w:r>
            <w:r w:rsidRPr="003F58BB">
              <w:rPr>
                <w:rFonts w:cstheme="minorHAnsi"/>
              </w:rPr>
              <w:t xml:space="preserve">resíduos domiciliares </w:t>
            </w:r>
            <w:r>
              <w:rPr>
                <w:rFonts w:cstheme="minorHAnsi"/>
              </w:rPr>
              <w:t>passível de recicláveis e/ou reaproveitamento, e da atividade da</w:t>
            </w:r>
            <w:r w:rsidRPr="003F58BB">
              <w:rPr>
                <w:rFonts w:cstheme="minorHAnsi"/>
              </w:rPr>
              <w:t xml:space="preserve"> Estação de Transbordo com destino para o Aterro Sanitário</w:t>
            </w:r>
            <w:r>
              <w:rPr>
                <w:rFonts w:cstheme="minorHAnsi"/>
              </w:rPr>
              <w:t>.</w:t>
            </w:r>
          </w:p>
        </w:tc>
      </w:tr>
    </w:tbl>
    <w:p w:rsidR="009B218C" w:rsidRDefault="009B218C" w:rsidP="00EF7719">
      <w:pPr>
        <w:spacing w:line="360" w:lineRule="auto"/>
        <w:jc w:val="both"/>
        <w:rPr>
          <w:rFonts w:ascii="Arial" w:hAnsi="Arial" w:cs="Arial"/>
          <w:sz w:val="24"/>
          <w:szCs w:val="24"/>
        </w:rPr>
      </w:pPr>
    </w:p>
    <w:p w:rsidR="00EF7719" w:rsidRDefault="00EF7719" w:rsidP="00EF7719">
      <w:pPr>
        <w:spacing w:line="360" w:lineRule="auto"/>
        <w:jc w:val="both"/>
        <w:rPr>
          <w:rFonts w:ascii="Arial" w:hAnsi="Arial" w:cs="Arial"/>
          <w:sz w:val="24"/>
          <w:szCs w:val="24"/>
        </w:rPr>
      </w:pPr>
      <w:r w:rsidRPr="003F58BB">
        <w:rPr>
          <w:rFonts w:ascii="Arial" w:hAnsi="Arial" w:cs="Arial"/>
          <w:sz w:val="24"/>
          <w:szCs w:val="24"/>
        </w:rPr>
        <w:t xml:space="preserve"> </w:t>
      </w:r>
      <w:r w:rsidR="009B218C" w:rsidRPr="009B218C">
        <w:rPr>
          <w:rFonts w:ascii="Arial" w:hAnsi="Arial" w:cs="Arial"/>
          <w:sz w:val="24"/>
          <w:szCs w:val="24"/>
        </w:rPr>
        <w:t xml:space="preserve">USINA DE TRIAGEM E/OU PROCESSAMENTO DE RESÍDUOS SÓLIDOS URBANOS – UPL com ou sem compostagem - Com capacidade de recebimento até 30 </w:t>
      </w:r>
      <w:proofErr w:type="spellStart"/>
      <w:r w:rsidR="009B218C" w:rsidRPr="009B218C">
        <w:rPr>
          <w:rFonts w:ascii="Arial" w:hAnsi="Arial" w:cs="Arial"/>
          <w:sz w:val="24"/>
          <w:szCs w:val="24"/>
        </w:rPr>
        <w:t>ton</w:t>
      </w:r>
      <w:proofErr w:type="spellEnd"/>
      <w:r w:rsidR="009B218C" w:rsidRPr="009B218C">
        <w:rPr>
          <w:rFonts w:ascii="Arial" w:hAnsi="Arial" w:cs="Arial"/>
          <w:sz w:val="24"/>
          <w:szCs w:val="24"/>
        </w:rPr>
        <w:t>/dia.</w:t>
      </w:r>
    </w:p>
    <w:p w:rsidR="009B218C" w:rsidRPr="009B218C" w:rsidRDefault="009B218C" w:rsidP="009B218C">
      <w:pPr>
        <w:spacing w:line="360" w:lineRule="auto"/>
        <w:jc w:val="both"/>
        <w:rPr>
          <w:rFonts w:ascii="Arial" w:hAnsi="Arial" w:cs="Arial"/>
          <w:sz w:val="24"/>
          <w:szCs w:val="24"/>
        </w:rPr>
      </w:pPr>
      <w:r w:rsidRPr="009B218C">
        <w:rPr>
          <w:rFonts w:ascii="Arial" w:hAnsi="Arial" w:cs="Arial"/>
          <w:sz w:val="24"/>
          <w:szCs w:val="24"/>
        </w:rPr>
        <w:t>PTA / PE / PBA incluindo o PAM / Formulário para Sistema de Tratamento e Disposição Final de Resíduos Sólidos</w:t>
      </w:r>
    </w:p>
    <w:p w:rsidR="009B218C" w:rsidRDefault="009B218C" w:rsidP="009B218C">
      <w:pPr>
        <w:spacing w:line="360" w:lineRule="auto"/>
        <w:jc w:val="both"/>
        <w:rPr>
          <w:rFonts w:ascii="Arial" w:hAnsi="Arial" w:cs="Arial"/>
          <w:sz w:val="24"/>
          <w:szCs w:val="24"/>
        </w:rPr>
      </w:pPr>
      <w:r w:rsidRPr="009B218C">
        <w:rPr>
          <w:rFonts w:ascii="Arial" w:hAnsi="Arial" w:cs="Arial"/>
          <w:sz w:val="24"/>
          <w:szCs w:val="24"/>
        </w:rPr>
        <w:t>OBS: Concluída a instalação atividade, deverá ser apresentado o RTC antes do início efetivo da operação.</w:t>
      </w:r>
    </w:p>
    <w:p w:rsidR="00A34895" w:rsidRDefault="00A34895" w:rsidP="009B218C">
      <w:pPr>
        <w:spacing w:line="360" w:lineRule="auto"/>
        <w:jc w:val="both"/>
        <w:rPr>
          <w:rFonts w:ascii="Arial" w:hAnsi="Arial" w:cs="Arial"/>
          <w:sz w:val="24"/>
          <w:szCs w:val="24"/>
        </w:rPr>
      </w:pPr>
    </w:p>
    <w:p w:rsidR="009B218C" w:rsidRDefault="009B218C" w:rsidP="009B218C">
      <w:pPr>
        <w:spacing w:line="360" w:lineRule="auto"/>
        <w:jc w:val="both"/>
        <w:rPr>
          <w:rFonts w:ascii="Arial" w:hAnsi="Arial" w:cs="Arial"/>
          <w:sz w:val="24"/>
          <w:szCs w:val="24"/>
        </w:rPr>
      </w:pPr>
      <w:r w:rsidRPr="009B218C">
        <w:rPr>
          <w:rFonts w:ascii="Arial" w:hAnsi="Arial" w:cs="Arial"/>
          <w:sz w:val="24"/>
          <w:szCs w:val="24"/>
        </w:rPr>
        <w:t>ESTAÇÃO DE TRANSBORDO; DEPÓSITO DE RECICLÁVEIS OU SUCATA - NÃO PERIGOSOS; sem o recebimento de embalagens de fitossanitários. Área útil até 10.000 m²</w:t>
      </w:r>
    </w:p>
    <w:p w:rsidR="0069302E" w:rsidRDefault="0069302E" w:rsidP="009B218C">
      <w:pPr>
        <w:spacing w:line="360" w:lineRule="auto"/>
        <w:jc w:val="both"/>
        <w:rPr>
          <w:rFonts w:ascii="Arial" w:hAnsi="Arial" w:cs="Arial"/>
          <w:sz w:val="24"/>
          <w:szCs w:val="24"/>
        </w:rPr>
      </w:pPr>
      <w:r>
        <w:rPr>
          <w:rFonts w:ascii="Arial" w:hAnsi="Arial" w:cs="Arial"/>
          <w:sz w:val="24"/>
          <w:szCs w:val="24"/>
        </w:rPr>
        <w:lastRenderedPageBreak/>
        <w:t>Para LP:</w:t>
      </w:r>
    </w:p>
    <w:p w:rsidR="009B218C" w:rsidRDefault="009B218C" w:rsidP="009B218C">
      <w:pPr>
        <w:spacing w:line="360" w:lineRule="auto"/>
        <w:jc w:val="both"/>
        <w:rPr>
          <w:rFonts w:ascii="Arial" w:hAnsi="Arial" w:cs="Arial"/>
          <w:sz w:val="24"/>
          <w:szCs w:val="24"/>
        </w:rPr>
      </w:pPr>
      <w:r w:rsidRPr="009B218C">
        <w:rPr>
          <w:rFonts w:ascii="Arial" w:hAnsi="Arial" w:cs="Arial"/>
          <w:sz w:val="24"/>
          <w:szCs w:val="24"/>
        </w:rPr>
        <w:t>PTA / PBA / PE / Formulário para Sistema de Tratamento e Disposição Final de Resíduos Sólidos</w:t>
      </w:r>
    </w:p>
    <w:p w:rsidR="0069302E" w:rsidRDefault="0069302E" w:rsidP="009B218C">
      <w:pPr>
        <w:spacing w:line="360" w:lineRule="auto"/>
        <w:jc w:val="both"/>
        <w:rPr>
          <w:rFonts w:ascii="Arial" w:hAnsi="Arial" w:cs="Arial"/>
          <w:sz w:val="24"/>
          <w:szCs w:val="24"/>
        </w:rPr>
      </w:pPr>
      <w:r>
        <w:rPr>
          <w:rFonts w:ascii="Arial" w:hAnsi="Arial" w:cs="Arial"/>
          <w:sz w:val="24"/>
          <w:szCs w:val="24"/>
        </w:rPr>
        <w:t>Para LO:</w:t>
      </w:r>
    </w:p>
    <w:p w:rsidR="0069302E" w:rsidRPr="003F58BB" w:rsidRDefault="0069302E" w:rsidP="009B218C">
      <w:pPr>
        <w:spacing w:line="360" w:lineRule="auto"/>
        <w:jc w:val="both"/>
        <w:rPr>
          <w:rFonts w:ascii="Arial" w:hAnsi="Arial" w:cs="Arial"/>
          <w:sz w:val="24"/>
          <w:szCs w:val="24"/>
        </w:rPr>
      </w:pPr>
      <w:r w:rsidRPr="0069302E">
        <w:rPr>
          <w:rFonts w:ascii="Arial" w:hAnsi="Arial" w:cs="Arial"/>
          <w:sz w:val="24"/>
          <w:szCs w:val="24"/>
        </w:rPr>
        <w:t>RTC / PAM</w:t>
      </w:r>
    </w:p>
    <w:p w:rsidR="00EF7719" w:rsidRDefault="00EF7719" w:rsidP="00EF7719">
      <w:pPr>
        <w:spacing w:line="360" w:lineRule="auto"/>
        <w:jc w:val="both"/>
        <w:rPr>
          <w:rFonts w:ascii="Arial" w:hAnsi="Arial" w:cs="Arial"/>
          <w:b/>
          <w:sz w:val="24"/>
          <w:szCs w:val="24"/>
        </w:rPr>
      </w:pPr>
      <w:r>
        <w:rPr>
          <w:rFonts w:ascii="Arial" w:hAnsi="Arial" w:cs="Arial"/>
          <w:b/>
          <w:sz w:val="24"/>
          <w:szCs w:val="24"/>
        </w:rPr>
        <w:t>2. JUSTIFICATIVA</w:t>
      </w:r>
    </w:p>
    <w:p w:rsidR="002352A8" w:rsidRDefault="00EF7719" w:rsidP="002352A8">
      <w:pPr>
        <w:spacing w:line="360" w:lineRule="auto"/>
        <w:jc w:val="both"/>
        <w:rPr>
          <w:rFonts w:ascii="Arial" w:hAnsi="Arial" w:cs="Arial"/>
          <w:sz w:val="24"/>
          <w:szCs w:val="24"/>
        </w:rPr>
      </w:pPr>
      <w:r w:rsidRPr="00C9473D">
        <w:rPr>
          <w:rFonts w:ascii="Arial" w:hAnsi="Arial" w:cs="Arial"/>
          <w:sz w:val="24"/>
          <w:szCs w:val="24"/>
        </w:rPr>
        <w:t xml:space="preserve"> O serviço de gerenciamento dos resíduos sólidos urbano é de competência dos municípios, disposto na Constituição Federal, art. 30, inciso V, podendo ser administrado de forma direta pelo município por meio de uma empresa pública específica ou empresa de economia mista criada para desempenhar especificamente essa função. </w:t>
      </w:r>
    </w:p>
    <w:p w:rsidR="002352A8" w:rsidRDefault="002352A8" w:rsidP="002352A8">
      <w:pPr>
        <w:spacing w:line="360" w:lineRule="auto"/>
        <w:jc w:val="both"/>
        <w:rPr>
          <w:rFonts w:ascii="Arial" w:hAnsi="Arial" w:cs="Arial"/>
          <w:sz w:val="24"/>
          <w:szCs w:val="24"/>
        </w:rPr>
      </w:pPr>
      <w:r w:rsidRPr="002352A8">
        <w:rPr>
          <w:rFonts w:ascii="Arial" w:hAnsi="Arial" w:cs="Arial"/>
          <w:sz w:val="24"/>
          <w:szCs w:val="24"/>
        </w:rPr>
        <w:t xml:space="preserve">A contratação deste serviço </w:t>
      </w:r>
      <w:r>
        <w:rPr>
          <w:rFonts w:ascii="Arial" w:hAnsi="Arial" w:cs="Arial"/>
          <w:sz w:val="24"/>
          <w:szCs w:val="24"/>
        </w:rPr>
        <w:t xml:space="preserve">de Licenciamento das atividades de Triagem dos resíduos Sólidos Domiciliares coletados pelo município de Japorã e da Estação de Transbordo </w:t>
      </w:r>
      <w:r w:rsidRPr="002352A8">
        <w:rPr>
          <w:rFonts w:ascii="Arial" w:hAnsi="Arial" w:cs="Arial"/>
          <w:sz w:val="24"/>
          <w:szCs w:val="24"/>
        </w:rPr>
        <w:t>se faz necessária devido à necessidade do fornecimento de</w:t>
      </w:r>
      <w:r>
        <w:rPr>
          <w:rFonts w:ascii="Arial" w:hAnsi="Arial" w:cs="Arial"/>
          <w:sz w:val="24"/>
          <w:szCs w:val="24"/>
        </w:rPr>
        <w:t>stes</w:t>
      </w:r>
      <w:r w:rsidRPr="002352A8">
        <w:rPr>
          <w:rFonts w:ascii="Arial" w:hAnsi="Arial" w:cs="Arial"/>
          <w:sz w:val="24"/>
          <w:szCs w:val="24"/>
        </w:rPr>
        <w:t xml:space="preserve"> serviços para a população do município pelo poder público, bem como a realização do transporte e destinação final destes, de forma ambientalmente correta, conforme estabelecido na Lei Federal n° 12.305/2010, garantindo assim, a manutenção de um ambiente saudável e harmônico no município. </w:t>
      </w:r>
    </w:p>
    <w:p w:rsidR="0006309A" w:rsidRDefault="0006309A" w:rsidP="0006309A">
      <w:pPr>
        <w:spacing w:line="360" w:lineRule="auto"/>
        <w:jc w:val="both"/>
        <w:rPr>
          <w:rFonts w:ascii="Arial" w:hAnsi="Arial" w:cs="Arial"/>
          <w:b/>
          <w:sz w:val="24"/>
          <w:szCs w:val="24"/>
        </w:rPr>
      </w:pPr>
      <w:r>
        <w:rPr>
          <w:rFonts w:ascii="Arial" w:hAnsi="Arial" w:cs="Arial"/>
          <w:b/>
          <w:sz w:val="24"/>
          <w:szCs w:val="24"/>
        </w:rPr>
        <w:t>3. ESCOPO DOS SERVIÇOS</w:t>
      </w:r>
    </w:p>
    <w:p w:rsidR="0006309A" w:rsidRPr="0006309A" w:rsidRDefault="0006309A" w:rsidP="0006309A">
      <w:pPr>
        <w:spacing w:line="360" w:lineRule="auto"/>
        <w:jc w:val="both"/>
        <w:rPr>
          <w:rFonts w:ascii="Arial" w:hAnsi="Arial" w:cs="Arial"/>
          <w:sz w:val="24"/>
          <w:szCs w:val="24"/>
        </w:rPr>
      </w:pPr>
      <w:r w:rsidRPr="0006309A">
        <w:rPr>
          <w:rFonts w:ascii="Arial" w:hAnsi="Arial" w:cs="Arial"/>
          <w:sz w:val="24"/>
          <w:szCs w:val="24"/>
        </w:rPr>
        <w:t xml:space="preserve">Os serviços </w:t>
      </w:r>
      <w:r w:rsidR="00EE02CF">
        <w:rPr>
          <w:rFonts w:ascii="Arial" w:hAnsi="Arial" w:cs="Arial"/>
          <w:sz w:val="24"/>
          <w:szCs w:val="24"/>
        </w:rPr>
        <w:t>c</w:t>
      </w:r>
      <w:r w:rsidRPr="0006309A">
        <w:rPr>
          <w:rFonts w:ascii="Arial" w:hAnsi="Arial" w:cs="Arial"/>
          <w:sz w:val="24"/>
          <w:szCs w:val="24"/>
        </w:rPr>
        <w:t>onsistem fun</w:t>
      </w:r>
      <w:r>
        <w:rPr>
          <w:rFonts w:ascii="Arial" w:hAnsi="Arial" w:cs="Arial"/>
          <w:sz w:val="24"/>
          <w:szCs w:val="24"/>
        </w:rPr>
        <w:t xml:space="preserve">damentalmente na realização das </w:t>
      </w:r>
      <w:r w:rsidRPr="0006309A">
        <w:rPr>
          <w:rFonts w:ascii="Arial" w:hAnsi="Arial" w:cs="Arial"/>
          <w:sz w:val="24"/>
          <w:szCs w:val="24"/>
        </w:rPr>
        <w:t>seguintes atividades:</w:t>
      </w:r>
    </w:p>
    <w:p w:rsidR="0006309A" w:rsidRDefault="0006309A" w:rsidP="0006309A">
      <w:pPr>
        <w:pStyle w:val="PargrafodaLista"/>
        <w:numPr>
          <w:ilvl w:val="0"/>
          <w:numId w:val="4"/>
        </w:numPr>
        <w:spacing w:line="360" w:lineRule="auto"/>
        <w:jc w:val="both"/>
        <w:rPr>
          <w:rFonts w:ascii="Arial" w:hAnsi="Arial" w:cs="Arial"/>
          <w:sz w:val="24"/>
          <w:szCs w:val="24"/>
        </w:rPr>
      </w:pPr>
      <w:r w:rsidRPr="0006309A">
        <w:rPr>
          <w:rFonts w:ascii="Arial" w:hAnsi="Arial" w:cs="Arial"/>
          <w:sz w:val="24"/>
          <w:szCs w:val="24"/>
        </w:rPr>
        <w:t>Elaborar os estudos ambientais pertinent</w:t>
      </w:r>
      <w:r>
        <w:rPr>
          <w:rFonts w:ascii="Arial" w:hAnsi="Arial" w:cs="Arial"/>
          <w:sz w:val="24"/>
          <w:szCs w:val="24"/>
        </w:rPr>
        <w:t>es ao processo de licenciamento</w:t>
      </w:r>
      <w:r w:rsidRPr="0006309A">
        <w:rPr>
          <w:rFonts w:ascii="Arial" w:hAnsi="Arial" w:cs="Arial"/>
          <w:sz w:val="24"/>
          <w:szCs w:val="24"/>
        </w:rPr>
        <w:t xml:space="preserve">, de acordo com </w:t>
      </w:r>
      <w:r>
        <w:rPr>
          <w:rFonts w:ascii="Arial" w:hAnsi="Arial" w:cs="Arial"/>
          <w:sz w:val="24"/>
          <w:szCs w:val="24"/>
        </w:rPr>
        <w:t>a</w:t>
      </w:r>
      <w:r w:rsidRPr="0006309A">
        <w:rPr>
          <w:rFonts w:ascii="Arial" w:hAnsi="Arial" w:cs="Arial"/>
          <w:sz w:val="24"/>
          <w:szCs w:val="24"/>
        </w:rPr>
        <w:t xml:space="preserve"> legisla</w:t>
      </w:r>
      <w:r w:rsidR="008669BB">
        <w:rPr>
          <w:rFonts w:ascii="Arial" w:hAnsi="Arial" w:cs="Arial"/>
          <w:sz w:val="24"/>
          <w:szCs w:val="24"/>
        </w:rPr>
        <w:t>ção ambiental estadual</w:t>
      </w:r>
      <w:r w:rsidRPr="0006309A">
        <w:rPr>
          <w:rFonts w:ascii="Arial" w:hAnsi="Arial" w:cs="Arial"/>
          <w:sz w:val="24"/>
          <w:szCs w:val="24"/>
        </w:rPr>
        <w:t>;</w:t>
      </w:r>
    </w:p>
    <w:p w:rsidR="002352A8" w:rsidRPr="00417952" w:rsidRDefault="0006309A" w:rsidP="002352A8">
      <w:pPr>
        <w:pStyle w:val="PargrafodaLista"/>
        <w:numPr>
          <w:ilvl w:val="0"/>
          <w:numId w:val="4"/>
        </w:numPr>
        <w:spacing w:line="360" w:lineRule="auto"/>
        <w:jc w:val="both"/>
        <w:rPr>
          <w:rFonts w:ascii="Arial" w:hAnsi="Arial" w:cs="Arial"/>
          <w:sz w:val="24"/>
          <w:szCs w:val="24"/>
        </w:rPr>
      </w:pPr>
      <w:r w:rsidRPr="0006309A">
        <w:rPr>
          <w:rFonts w:ascii="Arial" w:hAnsi="Arial" w:cs="Arial"/>
          <w:sz w:val="24"/>
          <w:szCs w:val="24"/>
        </w:rPr>
        <w:t>Definir medidas corretivas ou mitigadoras quando necessárias;</w:t>
      </w:r>
      <w:bookmarkStart w:id="0" w:name="_GoBack"/>
      <w:bookmarkEnd w:id="0"/>
    </w:p>
    <w:p w:rsidR="005F113A" w:rsidRDefault="005F113A" w:rsidP="00483068">
      <w:pPr>
        <w:spacing w:line="360" w:lineRule="auto"/>
        <w:jc w:val="both"/>
        <w:rPr>
          <w:rFonts w:ascii="Arial" w:hAnsi="Arial" w:cs="Arial"/>
          <w:b/>
          <w:sz w:val="24"/>
          <w:szCs w:val="24"/>
        </w:rPr>
      </w:pPr>
    </w:p>
    <w:p w:rsidR="005F113A" w:rsidRDefault="005F113A" w:rsidP="00483068">
      <w:pPr>
        <w:spacing w:line="360" w:lineRule="auto"/>
        <w:jc w:val="both"/>
        <w:rPr>
          <w:rFonts w:ascii="Arial" w:hAnsi="Arial" w:cs="Arial"/>
          <w:b/>
          <w:sz w:val="24"/>
          <w:szCs w:val="24"/>
        </w:rPr>
      </w:pPr>
    </w:p>
    <w:p w:rsidR="00483068" w:rsidRDefault="00483068" w:rsidP="00483068">
      <w:pPr>
        <w:spacing w:line="360" w:lineRule="auto"/>
        <w:jc w:val="both"/>
        <w:rPr>
          <w:rFonts w:ascii="Arial" w:hAnsi="Arial" w:cs="Arial"/>
          <w:b/>
          <w:sz w:val="24"/>
          <w:szCs w:val="24"/>
        </w:rPr>
      </w:pPr>
      <w:r>
        <w:rPr>
          <w:rFonts w:ascii="Arial" w:hAnsi="Arial" w:cs="Arial"/>
          <w:b/>
          <w:sz w:val="24"/>
          <w:szCs w:val="24"/>
        </w:rPr>
        <w:t>4. PRODUTOS</w:t>
      </w:r>
    </w:p>
    <w:p w:rsidR="00483068" w:rsidRPr="00483068" w:rsidRDefault="00483068" w:rsidP="00483068">
      <w:pPr>
        <w:spacing w:line="360" w:lineRule="auto"/>
        <w:jc w:val="both"/>
        <w:rPr>
          <w:rFonts w:ascii="Arial" w:hAnsi="Arial" w:cs="Arial"/>
          <w:sz w:val="24"/>
          <w:szCs w:val="24"/>
        </w:rPr>
      </w:pPr>
      <w:r w:rsidRPr="00483068">
        <w:rPr>
          <w:rFonts w:ascii="Arial" w:hAnsi="Arial" w:cs="Arial"/>
          <w:sz w:val="24"/>
          <w:szCs w:val="24"/>
        </w:rPr>
        <w:t>A empresa selecionada deverá apresentar es</w:t>
      </w:r>
      <w:r>
        <w:rPr>
          <w:rFonts w:ascii="Arial" w:hAnsi="Arial" w:cs="Arial"/>
          <w:sz w:val="24"/>
          <w:szCs w:val="24"/>
        </w:rPr>
        <w:t xml:space="preserve">tudos ambientais que atendam às </w:t>
      </w:r>
      <w:r w:rsidRPr="00483068">
        <w:rPr>
          <w:rFonts w:ascii="Arial" w:hAnsi="Arial" w:cs="Arial"/>
          <w:sz w:val="24"/>
          <w:szCs w:val="24"/>
        </w:rPr>
        <w:t xml:space="preserve">exigências </w:t>
      </w:r>
      <w:r>
        <w:rPr>
          <w:rFonts w:ascii="Arial" w:hAnsi="Arial" w:cs="Arial"/>
          <w:sz w:val="24"/>
          <w:szCs w:val="24"/>
        </w:rPr>
        <w:t xml:space="preserve">do IMASUL para regularização dos </w:t>
      </w:r>
      <w:r w:rsidRPr="00483068">
        <w:rPr>
          <w:rFonts w:ascii="Arial" w:hAnsi="Arial" w:cs="Arial"/>
          <w:sz w:val="24"/>
          <w:szCs w:val="24"/>
        </w:rPr>
        <w:t>empreendimentos</w:t>
      </w:r>
      <w:r>
        <w:rPr>
          <w:rFonts w:ascii="Arial" w:hAnsi="Arial" w:cs="Arial"/>
          <w:sz w:val="24"/>
          <w:szCs w:val="24"/>
        </w:rPr>
        <w:t xml:space="preserve"> de UPL Unidade de triagem de resíduos Sólidos Urbanos e Estação de Transbordo de Resíduos Sólidos Urbanos do Município de Japorã/MS visando o Licenciamento Ambiental desses empreendimentos.</w:t>
      </w:r>
    </w:p>
    <w:p w:rsidR="00483068" w:rsidRDefault="00483068" w:rsidP="00483068">
      <w:pPr>
        <w:spacing w:line="360" w:lineRule="auto"/>
        <w:jc w:val="both"/>
        <w:rPr>
          <w:rFonts w:ascii="Arial" w:hAnsi="Arial" w:cs="Arial"/>
          <w:b/>
          <w:sz w:val="24"/>
          <w:szCs w:val="24"/>
        </w:rPr>
      </w:pPr>
      <w:r>
        <w:rPr>
          <w:rFonts w:ascii="Arial" w:hAnsi="Arial" w:cs="Arial"/>
          <w:b/>
          <w:sz w:val="24"/>
          <w:szCs w:val="24"/>
        </w:rPr>
        <w:t>5. FORMAS DE APRESENTAÇÃO DOS PRODUTOS</w:t>
      </w:r>
    </w:p>
    <w:p w:rsidR="00196351" w:rsidRDefault="00196351" w:rsidP="00483068">
      <w:pPr>
        <w:pStyle w:val="PargrafodaLista"/>
        <w:numPr>
          <w:ilvl w:val="0"/>
          <w:numId w:val="5"/>
        </w:numPr>
        <w:spacing w:line="360" w:lineRule="auto"/>
        <w:jc w:val="both"/>
        <w:rPr>
          <w:rFonts w:ascii="Arial" w:hAnsi="Arial" w:cs="Arial"/>
          <w:sz w:val="24"/>
          <w:szCs w:val="24"/>
        </w:rPr>
      </w:pPr>
      <w:r>
        <w:rPr>
          <w:rFonts w:ascii="Arial" w:hAnsi="Arial" w:cs="Arial"/>
          <w:sz w:val="24"/>
          <w:szCs w:val="24"/>
        </w:rPr>
        <w:t>O</w:t>
      </w:r>
      <w:r w:rsidR="00483068" w:rsidRPr="00483068">
        <w:rPr>
          <w:rFonts w:ascii="Arial" w:hAnsi="Arial" w:cs="Arial"/>
          <w:sz w:val="24"/>
          <w:szCs w:val="24"/>
        </w:rPr>
        <w:t>s produtos devem ser entregues na língua portuguesa em três vias</w:t>
      </w:r>
      <w:r>
        <w:rPr>
          <w:rFonts w:ascii="Arial" w:hAnsi="Arial" w:cs="Arial"/>
          <w:sz w:val="24"/>
          <w:szCs w:val="24"/>
        </w:rPr>
        <w:t xml:space="preserve"> </w:t>
      </w:r>
      <w:r w:rsidR="00483068" w:rsidRPr="00196351">
        <w:rPr>
          <w:rFonts w:ascii="Arial" w:hAnsi="Arial" w:cs="Arial"/>
          <w:sz w:val="24"/>
          <w:szCs w:val="24"/>
        </w:rPr>
        <w:t xml:space="preserve">impressas e por meio digital físico (arquivos gravados em mídia DVD ou </w:t>
      </w:r>
      <w:proofErr w:type="spellStart"/>
      <w:r w:rsidR="00483068" w:rsidRPr="00196351">
        <w:rPr>
          <w:rFonts w:ascii="Arial" w:hAnsi="Arial" w:cs="Arial"/>
          <w:sz w:val="24"/>
          <w:szCs w:val="24"/>
        </w:rPr>
        <w:t>pendrive</w:t>
      </w:r>
      <w:proofErr w:type="spellEnd"/>
      <w:r w:rsidR="00483068" w:rsidRPr="00196351">
        <w:rPr>
          <w:rFonts w:ascii="Arial" w:hAnsi="Arial" w:cs="Arial"/>
          <w:sz w:val="24"/>
          <w:szCs w:val="24"/>
        </w:rPr>
        <w:t xml:space="preserve"> USB, ou compatível, em duas cópias).</w:t>
      </w:r>
    </w:p>
    <w:p w:rsidR="00196351" w:rsidRDefault="00196351" w:rsidP="00196351">
      <w:pPr>
        <w:spacing w:line="360" w:lineRule="auto"/>
        <w:jc w:val="both"/>
        <w:rPr>
          <w:rFonts w:ascii="Arial" w:hAnsi="Arial" w:cs="Arial"/>
          <w:b/>
          <w:sz w:val="24"/>
          <w:szCs w:val="24"/>
        </w:rPr>
      </w:pPr>
      <w:r>
        <w:rPr>
          <w:rFonts w:ascii="Arial" w:hAnsi="Arial" w:cs="Arial"/>
          <w:b/>
          <w:sz w:val="24"/>
          <w:szCs w:val="24"/>
        </w:rPr>
        <w:t>6. PERÍODO DE EXECUÇÃO FORMAS DE PAGAMENTO</w:t>
      </w:r>
    </w:p>
    <w:p w:rsidR="00A34895" w:rsidRDefault="00196351" w:rsidP="00196351">
      <w:pPr>
        <w:spacing w:line="360" w:lineRule="auto"/>
        <w:jc w:val="both"/>
        <w:rPr>
          <w:rFonts w:ascii="Arial" w:hAnsi="Arial" w:cs="Arial"/>
          <w:sz w:val="24"/>
          <w:szCs w:val="24"/>
        </w:rPr>
      </w:pPr>
      <w:r w:rsidRPr="00196351">
        <w:rPr>
          <w:rFonts w:ascii="Arial" w:hAnsi="Arial" w:cs="Arial"/>
          <w:sz w:val="24"/>
          <w:szCs w:val="24"/>
        </w:rPr>
        <w:t xml:space="preserve">O prazo de </w:t>
      </w:r>
      <w:r>
        <w:rPr>
          <w:rFonts w:ascii="Arial" w:hAnsi="Arial" w:cs="Arial"/>
          <w:sz w:val="24"/>
          <w:szCs w:val="24"/>
        </w:rPr>
        <w:t xml:space="preserve">execução dos serviços será de </w:t>
      </w:r>
      <w:r w:rsidR="0069302E">
        <w:rPr>
          <w:rFonts w:ascii="Arial" w:hAnsi="Arial" w:cs="Arial"/>
          <w:sz w:val="24"/>
          <w:szCs w:val="24"/>
        </w:rPr>
        <w:t>até</w:t>
      </w:r>
      <w:r>
        <w:rPr>
          <w:rFonts w:ascii="Arial" w:hAnsi="Arial" w:cs="Arial"/>
          <w:sz w:val="24"/>
          <w:szCs w:val="24"/>
        </w:rPr>
        <w:t xml:space="preserve"> </w:t>
      </w:r>
      <w:r w:rsidR="00A34895">
        <w:rPr>
          <w:rFonts w:ascii="Arial" w:hAnsi="Arial" w:cs="Arial"/>
          <w:sz w:val="24"/>
          <w:szCs w:val="24"/>
        </w:rPr>
        <w:t>180</w:t>
      </w:r>
      <w:r>
        <w:rPr>
          <w:rFonts w:ascii="Arial" w:hAnsi="Arial" w:cs="Arial"/>
          <w:sz w:val="24"/>
          <w:szCs w:val="24"/>
        </w:rPr>
        <w:t xml:space="preserve"> dias</w:t>
      </w:r>
      <w:r w:rsidRPr="00196351">
        <w:rPr>
          <w:rFonts w:ascii="Arial" w:hAnsi="Arial" w:cs="Arial"/>
          <w:sz w:val="24"/>
          <w:szCs w:val="24"/>
        </w:rPr>
        <w:t xml:space="preserve">. </w:t>
      </w:r>
      <w:r>
        <w:rPr>
          <w:rFonts w:ascii="Arial" w:hAnsi="Arial" w:cs="Arial"/>
          <w:sz w:val="24"/>
          <w:szCs w:val="24"/>
        </w:rPr>
        <w:t>A contratada receberá pelas AA Autorizações Ambientais ou Licenciamento Ambiental, conforme o caso, à</w:t>
      </w:r>
      <w:r w:rsidRPr="00196351">
        <w:rPr>
          <w:rFonts w:ascii="Arial" w:hAnsi="Arial" w:cs="Arial"/>
          <w:sz w:val="24"/>
          <w:szCs w:val="24"/>
        </w:rPr>
        <w:t xml:space="preserve"> medida</w:t>
      </w:r>
      <w:r>
        <w:rPr>
          <w:rFonts w:ascii="Arial" w:hAnsi="Arial" w:cs="Arial"/>
          <w:sz w:val="24"/>
          <w:szCs w:val="24"/>
        </w:rPr>
        <w:t xml:space="preserve"> que realizar a sua entrega</w:t>
      </w:r>
      <w:r w:rsidR="00A34895">
        <w:rPr>
          <w:rFonts w:ascii="Arial" w:hAnsi="Arial" w:cs="Arial"/>
          <w:sz w:val="24"/>
          <w:szCs w:val="24"/>
        </w:rPr>
        <w:t xml:space="preserve"> pelo protocolo gerado ao recebimento dos estudos ao IMASUL (Instituto de Meio Ambiente do Mato Grosso do Sul).</w:t>
      </w:r>
    </w:p>
    <w:p w:rsidR="00196351" w:rsidRDefault="00196351" w:rsidP="00196351">
      <w:pPr>
        <w:spacing w:line="360" w:lineRule="auto"/>
        <w:jc w:val="both"/>
        <w:rPr>
          <w:rFonts w:ascii="Arial" w:hAnsi="Arial" w:cs="Arial"/>
          <w:b/>
          <w:sz w:val="24"/>
          <w:szCs w:val="24"/>
        </w:rPr>
      </w:pPr>
      <w:r>
        <w:rPr>
          <w:rFonts w:ascii="Arial" w:hAnsi="Arial" w:cs="Arial"/>
          <w:b/>
          <w:sz w:val="24"/>
          <w:szCs w:val="24"/>
        </w:rPr>
        <w:t>7. ASPÉCTOS GERAIS</w:t>
      </w:r>
    </w:p>
    <w:p w:rsidR="00196351" w:rsidRDefault="00196351" w:rsidP="00196351">
      <w:pPr>
        <w:pStyle w:val="PargrafodaLista"/>
        <w:numPr>
          <w:ilvl w:val="0"/>
          <w:numId w:val="5"/>
        </w:numPr>
        <w:spacing w:line="360" w:lineRule="auto"/>
        <w:jc w:val="both"/>
        <w:rPr>
          <w:rFonts w:ascii="Arial" w:hAnsi="Arial" w:cs="Arial"/>
          <w:sz w:val="24"/>
          <w:szCs w:val="24"/>
        </w:rPr>
      </w:pPr>
      <w:r w:rsidRPr="00196351">
        <w:rPr>
          <w:rFonts w:ascii="Arial" w:hAnsi="Arial" w:cs="Arial"/>
          <w:sz w:val="24"/>
          <w:szCs w:val="24"/>
        </w:rPr>
        <w:t>Todos os resultados dos serviços contratados, incluindo documentação original, especificações, programas compilados e fontes, bases de dados, dados de instrumentos de pesquisa, arquivos, tabelas, gráficos, fotos, memórias de cálculo e todas as informações obtidas e os métodos desenvolvidos no contexto do objeto contratado, serão de propriedade do Contratante;</w:t>
      </w:r>
    </w:p>
    <w:p w:rsidR="00196351" w:rsidRPr="00196351" w:rsidRDefault="00196351" w:rsidP="005F113A">
      <w:pPr>
        <w:pStyle w:val="PargrafodaLista"/>
        <w:numPr>
          <w:ilvl w:val="0"/>
          <w:numId w:val="5"/>
        </w:numPr>
        <w:spacing w:line="360" w:lineRule="auto"/>
        <w:jc w:val="both"/>
        <w:rPr>
          <w:rFonts w:ascii="Arial" w:hAnsi="Arial" w:cs="Arial"/>
          <w:sz w:val="24"/>
          <w:szCs w:val="24"/>
        </w:rPr>
      </w:pPr>
      <w:r w:rsidRPr="00196351">
        <w:rPr>
          <w:rFonts w:ascii="Arial" w:hAnsi="Arial" w:cs="Arial"/>
          <w:sz w:val="24"/>
          <w:szCs w:val="24"/>
        </w:rPr>
        <w:t>Serão disponibilizados à empresa os documentos oficiais do Projeto, bem</w:t>
      </w:r>
      <w:r>
        <w:rPr>
          <w:rFonts w:ascii="Arial" w:hAnsi="Arial" w:cs="Arial"/>
          <w:sz w:val="24"/>
          <w:szCs w:val="24"/>
        </w:rPr>
        <w:t xml:space="preserve"> </w:t>
      </w:r>
      <w:r w:rsidRPr="00196351">
        <w:rPr>
          <w:rFonts w:ascii="Arial" w:hAnsi="Arial" w:cs="Arial"/>
          <w:sz w:val="24"/>
          <w:szCs w:val="24"/>
        </w:rPr>
        <w:t>como a facilitação dos contatos com gestores, técnicos da instituição executora</w:t>
      </w:r>
      <w:r>
        <w:rPr>
          <w:rFonts w:ascii="Arial" w:hAnsi="Arial" w:cs="Arial"/>
          <w:sz w:val="24"/>
          <w:szCs w:val="24"/>
        </w:rPr>
        <w:t xml:space="preserve"> </w:t>
      </w:r>
      <w:r w:rsidRPr="00196351">
        <w:rPr>
          <w:rFonts w:ascii="Arial" w:hAnsi="Arial" w:cs="Arial"/>
          <w:sz w:val="24"/>
          <w:szCs w:val="24"/>
        </w:rPr>
        <w:t>a partir da UGP, responsável pela supervisão dos trabalhos.</w:t>
      </w:r>
    </w:p>
    <w:p w:rsidR="00196351" w:rsidRDefault="00196351" w:rsidP="00196351">
      <w:pPr>
        <w:spacing w:line="360" w:lineRule="auto"/>
        <w:jc w:val="both"/>
        <w:rPr>
          <w:rFonts w:ascii="Arial" w:hAnsi="Arial" w:cs="Arial"/>
          <w:sz w:val="24"/>
          <w:szCs w:val="24"/>
        </w:rPr>
      </w:pPr>
      <w:r w:rsidRPr="00196351">
        <w:rPr>
          <w:rFonts w:ascii="Arial" w:hAnsi="Arial" w:cs="Arial"/>
          <w:sz w:val="24"/>
          <w:szCs w:val="24"/>
        </w:rPr>
        <w:lastRenderedPageBreak/>
        <w:t>Maiores informações estarão à disposição na UGP, órgão executor da</w:t>
      </w:r>
      <w:r>
        <w:rPr>
          <w:rFonts w:ascii="Arial" w:hAnsi="Arial" w:cs="Arial"/>
          <w:sz w:val="24"/>
          <w:szCs w:val="24"/>
        </w:rPr>
        <w:t xml:space="preserve"> Secretaria Municipal de Desenvolvimento Agropecuário e</w:t>
      </w:r>
      <w:r w:rsidRPr="0006309A">
        <w:rPr>
          <w:rFonts w:ascii="Arial" w:hAnsi="Arial" w:cs="Arial"/>
          <w:sz w:val="24"/>
          <w:szCs w:val="24"/>
        </w:rPr>
        <w:t xml:space="preserve"> Meio Ambiente</w:t>
      </w:r>
      <w:r w:rsidRPr="00196351">
        <w:rPr>
          <w:rFonts w:ascii="Arial" w:hAnsi="Arial" w:cs="Arial"/>
          <w:sz w:val="24"/>
          <w:szCs w:val="24"/>
        </w:rPr>
        <w:t xml:space="preserve">, localizado na </w:t>
      </w:r>
      <w:r w:rsidRPr="0006309A">
        <w:rPr>
          <w:rFonts w:ascii="Arial" w:hAnsi="Arial" w:cs="Arial"/>
          <w:sz w:val="24"/>
          <w:szCs w:val="24"/>
        </w:rPr>
        <w:t>Rua 02a, nº 03 - Distrito Jacareí / CEP: 79.985-000</w:t>
      </w:r>
      <w:r w:rsidR="00993C4C">
        <w:rPr>
          <w:rFonts w:ascii="Arial" w:hAnsi="Arial" w:cs="Arial"/>
          <w:sz w:val="24"/>
          <w:szCs w:val="24"/>
        </w:rPr>
        <w:t>, Japorã</w:t>
      </w:r>
      <w:r w:rsidRPr="00196351">
        <w:rPr>
          <w:rFonts w:ascii="Arial" w:hAnsi="Arial" w:cs="Arial"/>
          <w:sz w:val="24"/>
          <w:szCs w:val="24"/>
        </w:rPr>
        <w:t>,</w:t>
      </w:r>
      <w:r w:rsidR="00993C4C">
        <w:rPr>
          <w:rFonts w:ascii="Arial" w:hAnsi="Arial" w:cs="Arial"/>
          <w:sz w:val="24"/>
          <w:szCs w:val="24"/>
        </w:rPr>
        <w:t xml:space="preserve"> Mato Grosso do Sul</w:t>
      </w:r>
      <w:r w:rsidRPr="00196351">
        <w:rPr>
          <w:rFonts w:ascii="Arial" w:hAnsi="Arial" w:cs="Arial"/>
          <w:sz w:val="24"/>
          <w:szCs w:val="24"/>
        </w:rPr>
        <w:t>.</w:t>
      </w:r>
    </w:p>
    <w:p w:rsidR="005F113A" w:rsidRDefault="005F113A" w:rsidP="00196351">
      <w:pPr>
        <w:spacing w:line="360" w:lineRule="auto"/>
        <w:jc w:val="both"/>
        <w:rPr>
          <w:rFonts w:ascii="Arial" w:hAnsi="Arial" w:cs="Arial"/>
          <w:sz w:val="24"/>
          <w:szCs w:val="24"/>
        </w:rPr>
      </w:pPr>
    </w:p>
    <w:p w:rsidR="005F113A" w:rsidRPr="005F113A" w:rsidRDefault="005F113A" w:rsidP="005F113A">
      <w:pPr>
        <w:pStyle w:val="SemEspaamento"/>
        <w:rPr>
          <w:rFonts w:ascii="Arial" w:hAnsi="Arial" w:cs="Arial"/>
          <w:sz w:val="24"/>
          <w:szCs w:val="24"/>
        </w:rPr>
      </w:pPr>
      <w:r>
        <w:tab/>
      </w:r>
      <w:r>
        <w:tab/>
      </w:r>
      <w:r>
        <w:tab/>
      </w:r>
      <w:r w:rsidRPr="005F113A">
        <w:rPr>
          <w:rFonts w:ascii="Arial" w:hAnsi="Arial" w:cs="Arial"/>
          <w:sz w:val="24"/>
          <w:szCs w:val="24"/>
        </w:rPr>
        <w:t>JOÃO CARLOS TEODORO</w:t>
      </w:r>
    </w:p>
    <w:p w:rsidR="005F113A" w:rsidRPr="005F113A" w:rsidRDefault="005F113A" w:rsidP="005F113A">
      <w:pPr>
        <w:pStyle w:val="SemEspaamento"/>
        <w:rPr>
          <w:rFonts w:ascii="Arial" w:hAnsi="Arial" w:cs="Arial"/>
          <w:sz w:val="24"/>
          <w:szCs w:val="24"/>
        </w:rPr>
      </w:pPr>
      <w:r w:rsidRPr="005F113A">
        <w:rPr>
          <w:rFonts w:ascii="Arial" w:hAnsi="Arial" w:cs="Arial"/>
          <w:sz w:val="24"/>
          <w:szCs w:val="24"/>
        </w:rPr>
        <w:t>Secretaria Municipal de Desenvolvimento Agropecuário e Meio Ambiente,</w:t>
      </w:r>
    </w:p>
    <w:p w:rsidR="005F113A" w:rsidRPr="005F113A" w:rsidRDefault="005F113A" w:rsidP="00196351">
      <w:pPr>
        <w:spacing w:line="360" w:lineRule="auto"/>
        <w:jc w:val="both"/>
        <w:rPr>
          <w:rFonts w:ascii="Arial" w:hAnsi="Arial" w:cs="Arial"/>
          <w:sz w:val="24"/>
          <w:szCs w:val="24"/>
        </w:rPr>
      </w:pPr>
    </w:p>
    <w:p w:rsidR="005F113A" w:rsidRDefault="005F113A" w:rsidP="00196351">
      <w:pPr>
        <w:spacing w:line="360" w:lineRule="auto"/>
        <w:jc w:val="both"/>
        <w:rPr>
          <w:rFonts w:ascii="Arial" w:hAnsi="Arial" w:cs="Arial"/>
          <w:sz w:val="24"/>
          <w:szCs w:val="24"/>
        </w:rPr>
      </w:pPr>
    </w:p>
    <w:p w:rsidR="005F113A" w:rsidRDefault="005F113A" w:rsidP="00196351">
      <w:pPr>
        <w:spacing w:line="360" w:lineRule="auto"/>
        <w:jc w:val="both"/>
        <w:rPr>
          <w:rFonts w:ascii="Arial" w:hAnsi="Arial" w:cs="Arial"/>
          <w:sz w:val="24"/>
          <w:szCs w:val="24"/>
        </w:rPr>
      </w:pPr>
    </w:p>
    <w:p w:rsidR="005F113A" w:rsidRDefault="005F113A" w:rsidP="0019635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sectPr w:rsidR="005F11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3D" w:rsidRDefault="009D223D" w:rsidP="009B218C">
      <w:pPr>
        <w:spacing w:after="0" w:line="240" w:lineRule="auto"/>
      </w:pPr>
      <w:r>
        <w:separator/>
      </w:r>
    </w:p>
  </w:endnote>
  <w:endnote w:type="continuationSeparator" w:id="0">
    <w:p w:rsidR="009D223D" w:rsidRDefault="009D223D" w:rsidP="009B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0A" w:rsidRDefault="002C7B0A" w:rsidP="002C7B0A">
    <w:pPr>
      <w:pStyle w:val="Rodap"/>
      <w:jc w:val="center"/>
    </w:pPr>
    <w:r>
      <w:t xml:space="preserve">SECRETARIA MUNICIPAL DE DESENVOLVIMENTO AGROPECUÁRIO E MEIO AMBIENTE          </w:t>
    </w:r>
    <w:proofErr w:type="gramStart"/>
    <w:r>
      <w:t xml:space="preserve">   (</w:t>
    </w:r>
    <w:proofErr w:type="gramEnd"/>
    <w:r>
      <w:t xml:space="preserve">67) 8183-1119 / e-mail: </w:t>
    </w:r>
    <w:hyperlink r:id="rId1" w:history="1">
      <w:r w:rsidRPr="00413577">
        <w:rPr>
          <w:rStyle w:val="Hyperlink"/>
        </w:rPr>
        <w:t>sedama@japora.ms.gov.br</w:t>
      </w:r>
    </w:hyperlink>
    <w:r>
      <w:t xml:space="preserve">; </w:t>
    </w:r>
    <w:hyperlink r:id="rId2" w:history="1">
      <w:r w:rsidRPr="00413577">
        <w:rPr>
          <w:rStyle w:val="Hyperlink"/>
        </w:rPr>
        <w:t>http://www.japora.ms.gov.br</w:t>
      </w:r>
    </w:hyperlink>
  </w:p>
  <w:p w:rsidR="002C7B0A" w:rsidRDefault="002C7B0A" w:rsidP="002C7B0A">
    <w:pPr>
      <w:pStyle w:val="Rodap"/>
      <w:jc w:val="center"/>
    </w:pPr>
    <w:r>
      <w:t>Rua 02a, nº 03 - Distrito Jacareí / CEP: 79.985-000</w:t>
    </w:r>
  </w:p>
  <w:p w:rsidR="002C7B0A" w:rsidRDefault="002C7B0A" w:rsidP="002C7B0A">
    <w:pPr>
      <w:pStyle w:val="Rodap"/>
      <w:jc w:val="center"/>
    </w:pPr>
    <w:r>
      <w:t>CNPJ 15.905.342/0001-28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3D" w:rsidRDefault="009D223D" w:rsidP="009B218C">
      <w:pPr>
        <w:spacing w:after="0" w:line="240" w:lineRule="auto"/>
      </w:pPr>
      <w:r>
        <w:separator/>
      </w:r>
    </w:p>
  </w:footnote>
  <w:footnote w:type="continuationSeparator" w:id="0">
    <w:p w:rsidR="009D223D" w:rsidRDefault="009D223D" w:rsidP="009B2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18" w:rsidRDefault="00630218">
    <w:pPr>
      <w:pStyle w:val="Cabealho"/>
    </w:pPr>
    <w:r>
      <w:rPr>
        <w:noProof/>
        <w:lang w:eastAsia="pt-BR"/>
      </w:rPr>
      <w:drawing>
        <wp:inline distT="0" distB="0" distL="0" distR="0" wp14:anchorId="7A53281C" wp14:editId="6336BA39">
          <wp:extent cx="5400040" cy="1010500"/>
          <wp:effectExtent l="0" t="0" r="0" b="0"/>
          <wp:docPr id="1"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0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0ACC"/>
    <w:multiLevelType w:val="hybridMultilevel"/>
    <w:tmpl w:val="81B6CA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5A12E3"/>
    <w:multiLevelType w:val="hybridMultilevel"/>
    <w:tmpl w:val="37F66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FA3089"/>
    <w:multiLevelType w:val="hybridMultilevel"/>
    <w:tmpl w:val="86C010B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1B2424"/>
    <w:multiLevelType w:val="hybridMultilevel"/>
    <w:tmpl w:val="7026E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E861AE"/>
    <w:multiLevelType w:val="hybridMultilevel"/>
    <w:tmpl w:val="2B389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19"/>
    <w:rsid w:val="000528C2"/>
    <w:rsid w:val="0006309A"/>
    <w:rsid w:val="000B7E5B"/>
    <w:rsid w:val="00104AAF"/>
    <w:rsid w:val="00196351"/>
    <w:rsid w:val="001D3C49"/>
    <w:rsid w:val="001F0EFD"/>
    <w:rsid w:val="002352A8"/>
    <w:rsid w:val="002C7B0A"/>
    <w:rsid w:val="003229AF"/>
    <w:rsid w:val="00352FF6"/>
    <w:rsid w:val="00417952"/>
    <w:rsid w:val="00483068"/>
    <w:rsid w:val="005B0F54"/>
    <w:rsid w:val="005F113A"/>
    <w:rsid w:val="00630218"/>
    <w:rsid w:val="0069302E"/>
    <w:rsid w:val="006A60FC"/>
    <w:rsid w:val="00727E86"/>
    <w:rsid w:val="00740AF0"/>
    <w:rsid w:val="00747C14"/>
    <w:rsid w:val="00791BEE"/>
    <w:rsid w:val="007F06F3"/>
    <w:rsid w:val="007F160D"/>
    <w:rsid w:val="008669BB"/>
    <w:rsid w:val="008D0199"/>
    <w:rsid w:val="00993C4C"/>
    <w:rsid w:val="009B218C"/>
    <w:rsid w:val="009D223D"/>
    <w:rsid w:val="00A34895"/>
    <w:rsid w:val="00A630DD"/>
    <w:rsid w:val="00B471F6"/>
    <w:rsid w:val="00B831E5"/>
    <w:rsid w:val="00CD7522"/>
    <w:rsid w:val="00DA5C26"/>
    <w:rsid w:val="00ED4B7D"/>
    <w:rsid w:val="00EE02CF"/>
    <w:rsid w:val="00EF7719"/>
    <w:rsid w:val="00F36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CD6BA-FB71-43FC-8BC1-742F0D05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719"/>
    <w:pPr>
      <w:ind w:left="720"/>
      <w:contextualSpacing/>
    </w:pPr>
  </w:style>
  <w:style w:type="table" w:styleId="Tabelacomgrade">
    <w:name w:val="Table Grid"/>
    <w:basedOn w:val="Tabelanormal"/>
    <w:uiPriority w:val="59"/>
    <w:rsid w:val="00EF7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F77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7719"/>
    <w:rPr>
      <w:rFonts w:ascii="Tahoma" w:hAnsi="Tahoma" w:cs="Tahoma"/>
      <w:sz w:val="16"/>
      <w:szCs w:val="16"/>
    </w:rPr>
  </w:style>
  <w:style w:type="paragraph" w:styleId="Cabealho">
    <w:name w:val="header"/>
    <w:basedOn w:val="Normal"/>
    <w:link w:val="CabealhoChar"/>
    <w:uiPriority w:val="99"/>
    <w:unhideWhenUsed/>
    <w:rsid w:val="009B21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218C"/>
  </w:style>
  <w:style w:type="paragraph" w:styleId="Rodap">
    <w:name w:val="footer"/>
    <w:basedOn w:val="Normal"/>
    <w:link w:val="RodapChar"/>
    <w:uiPriority w:val="99"/>
    <w:unhideWhenUsed/>
    <w:rsid w:val="009B218C"/>
    <w:pPr>
      <w:tabs>
        <w:tab w:val="center" w:pos="4252"/>
        <w:tab w:val="right" w:pos="8504"/>
      </w:tabs>
      <w:spacing w:after="0" w:line="240" w:lineRule="auto"/>
    </w:pPr>
  </w:style>
  <w:style w:type="character" w:customStyle="1" w:styleId="RodapChar">
    <w:name w:val="Rodapé Char"/>
    <w:basedOn w:val="Fontepargpadro"/>
    <w:link w:val="Rodap"/>
    <w:uiPriority w:val="99"/>
    <w:rsid w:val="009B218C"/>
  </w:style>
  <w:style w:type="character" w:styleId="Hyperlink">
    <w:name w:val="Hyperlink"/>
    <w:basedOn w:val="Fontepargpadro"/>
    <w:uiPriority w:val="99"/>
    <w:unhideWhenUsed/>
    <w:rsid w:val="002C7B0A"/>
    <w:rPr>
      <w:color w:val="0000FF" w:themeColor="hyperlink"/>
      <w:u w:val="single"/>
    </w:rPr>
  </w:style>
  <w:style w:type="paragraph" w:styleId="SemEspaamento">
    <w:name w:val="No Spacing"/>
    <w:uiPriority w:val="1"/>
    <w:qFormat/>
    <w:rsid w:val="005F1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apora.ms.gov.br" TargetMode="External"/><Relationship Id="rId1" Type="http://schemas.openxmlformats.org/officeDocument/2006/relationships/hyperlink" Target="mailto:sedama@japora.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CON17</b:Tag>
    <b:SourceType>InternetSite</b:SourceType>
    <b:Guid>{869D7D5A-2688-48C3-BC24-63F54F3E4078}</b:Guid>
    <b:Author>
      <b:Author>
        <b:Corporate>CONISUL - Consórcio Intermunicipal de Desenvolvimento da Região Sul de Mato Grosso do Sul</b:Corporate>
      </b:Author>
    </b:Author>
    <b:Title>sites.google.com/site/pigirsconisul/downloads</b:Title>
    <b:InternetSiteTitle>Plano Intermunicipal de Gestão Integrada de Resíduos Sólidos do  CONISUL (PIGIRS-CONISUL). </b:InternetSiteTitle>
    <b:Year>2017</b:Year>
    <b:YearAccessed>2019</b:YearAccessed>
    <b:MonthAccessed>07</b:MonthAccessed>
    <b:DayAccessed>12</b:DayAccessed>
    <b:URL>https://sites.google.com/site/pigirsconisul/downloads</b:URL>
    <b:RefOrder>1</b:RefOrder>
  </b:Source>
</b:Sources>
</file>

<file path=customXml/itemProps1.xml><?xml version="1.0" encoding="utf-8"?>
<ds:datastoreItem xmlns:ds="http://schemas.openxmlformats.org/officeDocument/2006/customXml" ds:itemID="{3B0C1B32-3897-40A8-9FCC-D202A1BC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778</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User</cp:lastModifiedBy>
  <cp:revision>4</cp:revision>
  <dcterms:created xsi:type="dcterms:W3CDTF">2019-09-23T20:06:00Z</dcterms:created>
  <dcterms:modified xsi:type="dcterms:W3CDTF">2019-09-27T15:30:00Z</dcterms:modified>
</cp:coreProperties>
</file>