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2D" w:rsidRPr="00D17E6C" w:rsidRDefault="00007B2D" w:rsidP="00DC090D">
      <w:pPr>
        <w:ind w:left="142" w:hanging="142"/>
        <w:jc w:val="center"/>
        <w:rPr>
          <w:rFonts w:asciiTheme="majorHAnsi" w:hAnsiTheme="majorHAnsi" w:cs="Arial"/>
          <w:sz w:val="20"/>
          <w:szCs w:val="20"/>
          <w:highlight w:val="yellow"/>
        </w:rPr>
      </w:pPr>
    </w:p>
    <w:p w:rsidR="00DB763B" w:rsidRPr="00D17E6C" w:rsidRDefault="00DB763B" w:rsidP="00DC090D">
      <w:pPr>
        <w:ind w:left="142" w:hanging="142"/>
        <w:jc w:val="center"/>
        <w:rPr>
          <w:rFonts w:asciiTheme="majorHAnsi" w:hAnsiTheme="majorHAnsi" w:cs="Arial"/>
          <w:sz w:val="20"/>
          <w:szCs w:val="20"/>
          <w:highlight w:val="yellow"/>
        </w:rPr>
      </w:pPr>
    </w:p>
    <w:p w:rsidR="00DB763B" w:rsidRPr="00D17E6C" w:rsidRDefault="00DB763B" w:rsidP="00DB763B">
      <w:pPr>
        <w:pBdr>
          <w:top w:val="single" w:sz="4" w:space="1" w:color="auto"/>
          <w:left w:val="single" w:sz="4" w:space="4" w:color="auto"/>
          <w:bottom w:val="single" w:sz="4" w:space="1" w:color="auto"/>
          <w:right w:val="single" w:sz="4" w:space="4" w:color="auto"/>
        </w:pBdr>
        <w:shd w:val="clear" w:color="auto" w:fill="E0E0E0"/>
        <w:jc w:val="center"/>
        <w:rPr>
          <w:rFonts w:asciiTheme="majorHAnsi" w:hAnsiTheme="majorHAnsi" w:cs="Arial"/>
          <w:b/>
          <w:sz w:val="20"/>
          <w:szCs w:val="20"/>
        </w:rPr>
      </w:pPr>
      <w:r w:rsidRPr="00D17E6C">
        <w:rPr>
          <w:rFonts w:asciiTheme="majorHAnsi" w:hAnsiTheme="majorHAnsi" w:cs="Arial"/>
          <w:b/>
          <w:sz w:val="20"/>
          <w:szCs w:val="20"/>
        </w:rPr>
        <w:t xml:space="preserve">EDITAL – </w:t>
      </w:r>
      <w:r w:rsidR="00C70583">
        <w:rPr>
          <w:rFonts w:asciiTheme="majorHAnsi" w:hAnsiTheme="majorHAnsi" w:cs="Arial"/>
          <w:b/>
          <w:sz w:val="20"/>
          <w:szCs w:val="20"/>
        </w:rPr>
        <w:t>TOMADA DE PREÇOS Nº. 005/2019</w:t>
      </w:r>
    </w:p>
    <w:p w:rsidR="00DB763B" w:rsidRPr="00D17E6C" w:rsidRDefault="00DB763B" w:rsidP="00DB763B">
      <w:pPr>
        <w:jc w:val="both"/>
        <w:rPr>
          <w:rFonts w:asciiTheme="majorHAnsi" w:hAnsiTheme="majorHAnsi" w:cs="Arial"/>
          <w:b/>
          <w:sz w:val="20"/>
          <w:szCs w:val="20"/>
        </w:rPr>
      </w:pPr>
    </w:p>
    <w:p w:rsidR="00B723A3" w:rsidRPr="00D17E6C" w:rsidRDefault="00DB763B" w:rsidP="00B723A3">
      <w:pPr>
        <w:jc w:val="both"/>
        <w:rPr>
          <w:rFonts w:asciiTheme="majorHAnsi" w:hAnsiTheme="majorHAnsi" w:cs="Arial"/>
          <w:sz w:val="20"/>
          <w:szCs w:val="20"/>
        </w:rPr>
      </w:pPr>
      <w:r w:rsidRPr="00D17E6C">
        <w:rPr>
          <w:rFonts w:asciiTheme="majorHAnsi" w:hAnsiTheme="majorHAnsi" w:cs="Arial"/>
          <w:b/>
          <w:sz w:val="20"/>
          <w:szCs w:val="20"/>
        </w:rPr>
        <w:t>OBJETO:</w:t>
      </w:r>
      <w:r w:rsidRPr="00D17E6C">
        <w:rPr>
          <w:rFonts w:asciiTheme="majorHAnsi" w:hAnsiTheme="majorHAnsi" w:cs="Arial"/>
          <w:sz w:val="20"/>
          <w:szCs w:val="20"/>
        </w:rPr>
        <w:t xml:space="preserve"> Contratação de empresa especializad</w:t>
      </w:r>
      <w:r w:rsidR="00B723A3">
        <w:rPr>
          <w:rFonts w:asciiTheme="majorHAnsi" w:hAnsiTheme="majorHAnsi" w:cs="Arial"/>
          <w:sz w:val="20"/>
          <w:szCs w:val="20"/>
        </w:rPr>
        <w:t>a para execução dos serviços de</w:t>
      </w:r>
      <w:r w:rsidR="00B723A3" w:rsidRPr="00B723A3">
        <w:rPr>
          <w:rFonts w:asciiTheme="majorHAnsi" w:hAnsiTheme="majorHAnsi" w:cs="Arial"/>
          <w:sz w:val="20"/>
          <w:szCs w:val="20"/>
        </w:rPr>
        <w:t xml:space="preserve"> </w:t>
      </w:r>
      <w:r w:rsidR="00B723A3" w:rsidRPr="00B723A3">
        <w:rPr>
          <w:rFonts w:asciiTheme="majorHAnsi" w:hAnsiTheme="majorHAnsi" w:cs="Arial"/>
          <w:b/>
          <w:sz w:val="20"/>
          <w:szCs w:val="20"/>
        </w:rPr>
        <w:t xml:space="preserve">“IMPLANTAÇÃO DE MELHORIAS SANITÁRIAS DOMICILIARES – MSD EM ATENDIMENTO </w:t>
      </w:r>
      <w:r w:rsidR="00A04E03">
        <w:rPr>
          <w:rFonts w:asciiTheme="majorHAnsi" w:hAnsiTheme="majorHAnsi" w:cs="Arial"/>
          <w:b/>
          <w:sz w:val="20"/>
          <w:szCs w:val="20"/>
        </w:rPr>
        <w:t>A</w:t>
      </w:r>
      <w:r w:rsidR="00B723A3" w:rsidRPr="00B723A3">
        <w:rPr>
          <w:rFonts w:asciiTheme="majorHAnsi" w:hAnsiTheme="majorHAnsi" w:cs="Arial"/>
          <w:b/>
          <w:sz w:val="20"/>
          <w:szCs w:val="20"/>
        </w:rPr>
        <w:t xml:space="preserve">O CONVÊNIO </w:t>
      </w:r>
      <w:r w:rsidR="00A04E03">
        <w:rPr>
          <w:rFonts w:asciiTheme="majorHAnsi" w:hAnsiTheme="majorHAnsi" w:cs="Arial"/>
          <w:b/>
          <w:sz w:val="20"/>
          <w:szCs w:val="20"/>
        </w:rPr>
        <w:t xml:space="preserve">DA </w:t>
      </w:r>
      <w:r w:rsidR="00B723A3" w:rsidRPr="00B723A3">
        <w:rPr>
          <w:rFonts w:asciiTheme="majorHAnsi" w:hAnsiTheme="majorHAnsi" w:cs="Arial"/>
          <w:b/>
          <w:sz w:val="20"/>
          <w:szCs w:val="20"/>
        </w:rPr>
        <w:t>FUNDAÇÃO NACIONAL DE SAÚDE - FUNASA Nº 320/2017/SICONV N 855844/2017” no Município de Japorã/MS.</w:t>
      </w:r>
    </w:p>
    <w:p w:rsidR="00B723A3" w:rsidRDefault="00B723A3" w:rsidP="00B723A3">
      <w:pPr>
        <w:jc w:val="both"/>
        <w:rPr>
          <w:rFonts w:asciiTheme="majorHAnsi" w:hAnsiTheme="majorHAnsi" w:cs="Arial"/>
          <w:sz w:val="20"/>
          <w:szCs w:val="20"/>
        </w:rPr>
      </w:pPr>
    </w:p>
    <w:p w:rsidR="00DB763B" w:rsidRPr="00D17E6C" w:rsidRDefault="00DB763B" w:rsidP="00B723A3">
      <w:pPr>
        <w:jc w:val="both"/>
        <w:rPr>
          <w:rFonts w:asciiTheme="majorHAnsi" w:hAnsiTheme="majorHAnsi" w:cs="Arial"/>
          <w:noProof/>
          <w:sz w:val="20"/>
          <w:szCs w:val="20"/>
        </w:rPr>
      </w:pPr>
      <w:r w:rsidRPr="00D17E6C">
        <w:rPr>
          <w:rFonts w:asciiTheme="majorHAnsi" w:hAnsiTheme="majorHAnsi" w:cs="Arial"/>
          <w:b/>
          <w:sz w:val="20"/>
          <w:szCs w:val="20"/>
        </w:rPr>
        <w:t>DATA DE ABERTURA DA SESSÃO:</w:t>
      </w:r>
      <w:r w:rsidRPr="00D17E6C">
        <w:rPr>
          <w:rFonts w:asciiTheme="majorHAnsi" w:hAnsiTheme="majorHAnsi" w:cs="Arial"/>
          <w:sz w:val="20"/>
          <w:szCs w:val="20"/>
        </w:rPr>
        <w:t xml:space="preserve"> </w:t>
      </w:r>
      <w:r w:rsidR="00B40892">
        <w:rPr>
          <w:rFonts w:asciiTheme="majorHAnsi" w:hAnsiTheme="majorHAnsi" w:cs="Arial"/>
          <w:sz w:val="20"/>
          <w:szCs w:val="20"/>
        </w:rPr>
        <w:t>21</w:t>
      </w:r>
      <w:r w:rsidR="0059123F" w:rsidRPr="00D17E6C">
        <w:rPr>
          <w:rFonts w:asciiTheme="majorHAnsi" w:hAnsiTheme="majorHAnsi" w:cs="Arial"/>
          <w:sz w:val="20"/>
          <w:szCs w:val="20"/>
        </w:rPr>
        <w:t xml:space="preserve"> </w:t>
      </w:r>
      <w:r w:rsidRPr="00D17E6C">
        <w:rPr>
          <w:rFonts w:asciiTheme="majorHAnsi" w:hAnsiTheme="majorHAnsi" w:cs="Arial"/>
          <w:sz w:val="20"/>
          <w:szCs w:val="20"/>
        </w:rPr>
        <w:t xml:space="preserve">de </w:t>
      </w:r>
      <w:r w:rsidR="00C12476">
        <w:rPr>
          <w:rFonts w:asciiTheme="majorHAnsi" w:hAnsiTheme="majorHAnsi" w:cs="Arial"/>
          <w:sz w:val="20"/>
          <w:szCs w:val="20"/>
        </w:rPr>
        <w:t>janeiro</w:t>
      </w:r>
      <w:r w:rsidR="0059123F" w:rsidRPr="00D17E6C">
        <w:rPr>
          <w:rFonts w:asciiTheme="majorHAnsi" w:hAnsiTheme="majorHAnsi" w:cs="Arial"/>
          <w:sz w:val="20"/>
          <w:szCs w:val="20"/>
        </w:rPr>
        <w:t xml:space="preserve"> </w:t>
      </w:r>
      <w:r w:rsidRPr="00D17E6C">
        <w:rPr>
          <w:rFonts w:asciiTheme="majorHAnsi" w:hAnsiTheme="majorHAnsi" w:cs="Arial"/>
          <w:sz w:val="20"/>
          <w:szCs w:val="20"/>
        </w:rPr>
        <w:t xml:space="preserve">de </w:t>
      </w:r>
      <w:r w:rsidRPr="00D17E6C">
        <w:rPr>
          <w:rFonts w:asciiTheme="majorHAnsi" w:hAnsiTheme="majorHAnsi" w:cs="Arial"/>
          <w:noProof/>
          <w:sz w:val="20"/>
          <w:szCs w:val="20"/>
        </w:rPr>
        <w:t>20</w:t>
      </w:r>
      <w:r w:rsidR="005572EE">
        <w:rPr>
          <w:rFonts w:asciiTheme="majorHAnsi" w:hAnsiTheme="majorHAnsi" w:cs="Arial"/>
          <w:noProof/>
          <w:sz w:val="20"/>
          <w:szCs w:val="20"/>
        </w:rPr>
        <w:t>20</w:t>
      </w:r>
      <w:r w:rsidRPr="00D17E6C">
        <w:rPr>
          <w:rFonts w:asciiTheme="majorHAnsi" w:hAnsiTheme="majorHAnsi" w:cs="Arial"/>
          <w:noProof/>
          <w:sz w:val="20"/>
          <w:szCs w:val="20"/>
        </w:rPr>
        <w:t xml:space="preserve">.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HORÁRIO:</w:t>
      </w:r>
      <w:r w:rsidRPr="00D17E6C">
        <w:rPr>
          <w:rFonts w:asciiTheme="majorHAnsi" w:hAnsiTheme="majorHAnsi" w:cs="Arial"/>
          <w:sz w:val="20"/>
          <w:szCs w:val="20"/>
          <w:highlight w:val="yellow"/>
        </w:rPr>
        <w:t xml:space="preserve"> </w:t>
      </w:r>
      <w:r w:rsidRPr="00D17E6C">
        <w:rPr>
          <w:rFonts w:asciiTheme="majorHAnsi" w:hAnsiTheme="majorHAnsi" w:cs="Arial"/>
          <w:sz w:val="20"/>
          <w:szCs w:val="20"/>
        </w:rPr>
        <w:t>0</w:t>
      </w:r>
      <w:r w:rsidR="00B40892">
        <w:rPr>
          <w:rFonts w:asciiTheme="majorHAnsi" w:hAnsiTheme="majorHAnsi" w:cs="Arial"/>
          <w:sz w:val="20"/>
          <w:szCs w:val="20"/>
        </w:rPr>
        <w:t>9</w:t>
      </w:r>
      <w:r w:rsidRPr="00D17E6C">
        <w:rPr>
          <w:rFonts w:asciiTheme="majorHAnsi" w:hAnsiTheme="majorHAnsi" w:cs="Arial"/>
          <w:noProof/>
          <w:sz w:val="20"/>
          <w:szCs w:val="20"/>
        </w:rPr>
        <w:t>h00</w:t>
      </w:r>
      <w:r w:rsidRPr="00D17E6C">
        <w:rPr>
          <w:rFonts w:asciiTheme="majorHAnsi" w:hAnsiTheme="majorHAnsi" w:cs="Arial"/>
          <w:sz w:val="20"/>
          <w:szCs w:val="20"/>
        </w:rPr>
        <w:t>min (</w:t>
      </w:r>
      <w:r w:rsidR="00DF4A51">
        <w:rPr>
          <w:rFonts w:asciiTheme="majorHAnsi" w:hAnsiTheme="majorHAnsi" w:cs="Arial"/>
          <w:sz w:val="20"/>
          <w:szCs w:val="20"/>
        </w:rPr>
        <w:t>nove</w:t>
      </w:r>
      <w:bookmarkStart w:id="0" w:name="_GoBack"/>
      <w:bookmarkEnd w:id="0"/>
      <w:r w:rsidRPr="00D17E6C">
        <w:rPr>
          <w:rFonts w:asciiTheme="majorHAnsi" w:hAnsiTheme="majorHAnsi" w:cs="Arial"/>
          <w:sz w:val="20"/>
          <w:szCs w:val="20"/>
        </w:rPr>
        <w:t xml:space="preserve"> horas).</w:t>
      </w: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PREÂMBULO</w:t>
      </w:r>
    </w:p>
    <w:p w:rsidR="00DB763B" w:rsidRPr="00D17E6C" w:rsidRDefault="00DB763B" w:rsidP="00DB763B">
      <w:pPr>
        <w:pStyle w:val="t5"/>
        <w:tabs>
          <w:tab w:val="left" w:pos="2440"/>
          <w:tab w:val="decimal" w:pos="6780"/>
        </w:tabs>
        <w:jc w:val="both"/>
        <w:rPr>
          <w:rFonts w:asciiTheme="majorHAnsi" w:hAnsiTheme="majorHAnsi" w:cs="Arial"/>
          <w:sz w:val="20"/>
        </w:rPr>
      </w:pPr>
      <w:r w:rsidRPr="00D17E6C">
        <w:rPr>
          <w:rFonts w:asciiTheme="majorHAnsi" w:hAnsiTheme="majorHAnsi" w:cs="Arial"/>
          <w:sz w:val="20"/>
        </w:rPr>
        <w:t>01 – DO OBJETO DA LICITAÇÃO</w:t>
      </w:r>
    </w:p>
    <w:p w:rsidR="00DB763B" w:rsidRPr="00D17E6C" w:rsidRDefault="00DB763B" w:rsidP="00DB763B">
      <w:pPr>
        <w:pStyle w:val="t5"/>
        <w:tabs>
          <w:tab w:val="left" w:pos="2440"/>
          <w:tab w:val="decimal" w:pos="6780"/>
        </w:tabs>
        <w:jc w:val="both"/>
        <w:rPr>
          <w:rFonts w:asciiTheme="majorHAnsi" w:hAnsiTheme="majorHAnsi" w:cs="Arial"/>
          <w:sz w:val="20"/>
        </w:rPr>
      </w:pPr>
      <w:r w:rsidRPr="00D17E6C">
        <w:rPr>
          <w:rFonts w:asciiTheme="majorHAnsi" w:hAnsiTheme="majorHAnsi" w:cs="Arial"/>
          <w:sz w:val="20"/>
        </w:rPr>
        <w:t>02 – DAS CONDIÇÕES DE PARTICIPAÇÃO</w:t>
      </w:r>
    </w:p>
    <w:p w:rsidR="00DB763B" w:rsidRPr="00D17E6C" w:rsidRDefault="00DB763B" w:rsidP="00DB763B">
      <w:pPr>
        <w:pStyle w:val="t5"/>
        <w:tabs>
          <w:tab w:val="left" w:pos="2440"/>
          <w:tab w:val="decimal" w:pos="6780"/>
        </w:tabs>
        <w:jc w:val="both"/>
        <w:rPr>
          <w:rFonts w:asciiTheme="majorHAnsi" w:hAnsiTheme="majorHAnsi" w:cs="Arial"/>
          <w:sz w:val="20"/>
        </w:rPr>
      </w:pPr>
      <w:r w:rsidRPr="00D17E6C">
        <w:rPr>
          <w:rFonts w:asciiTheme="majorHAnsi" w:hAnsiTheme="majorHAnsi" w:cs="Arial"/>
          <w:sz w:val="20"/>
        </w:rPr>
        <w:t>03 – DA FORMA DE REPRESENTAÇÃO</w:t>
      </w:r>
    </w:p>
    <w:p w:rsidR="00DB763B" w:rsidRPr="00D17E6C" w:rsidRDefault="00DB763B" w:rsidP="00DB763B">
      <w:pPr>
        <w:pStyle w:val="t5"/>
        <w:tabs>
          <w:tab w:val="left" w:pos="2440"/>
          <w:tab w:val="decimal" w:pos="6780"/>
        </w:tabs>
        <w:jc w:val="both"/>
        <w:rPr>
          <w:rFonts w:asciiTheme="majorHAnsi" w:hAnsiTheme="majorHAnsi" w:cs="Arial"/>
          <w:sz w:val="20"/>
        </w:rPr>
      </w:pPr>
      <w:r w:rsidRPr="00D17E6C">
        <w:rPr>
          <w:rFonts w:asciiTheme="majorHAnsi" w:hAnsiTheme="majorHAnsi" w:cs="Arial"/>
          <w:sz w:val="20"/>
        </w:rPr>
        <w:t>04 – HABILITAÇÃO (ENVELOPE Nº. 01)</w:t>
      </w:r>
    </w:p>
    <w:p w:rsidR="00DB763B" w:rsidRPr="00D17E6C" w:rsidRDefault="00DB763B" w:rsidP="00DB763B">
      <w:pPr>
        <w:pStyle w:val="t5"/>
        <w:tabs>
          <w:tab w:val="left" w:pos="2440"/>
          <w:tab w:val="decimal" w:pos="6780"/>
        </w:tabs>
        <w:jc w:val="both"/>
        <w:rPr>
          <w:rFonts w:asciiTheme="majorHAnsi" w:hAnsiTheme="majorHAnsi" w:cs="Arial"/>
          <w:sz w:val="20"/>
        </w:rPr>
      </w:pPr>
      <w:r w:rsidRPr="00D17E6C">
        <w:rPr>
          <w:rFonts w:asciiTheme="majorHAnsi" w:hAnsiTheme="majorHAnsi" w:cs="Arial"/>
          <w:sz w:val="20"/>
        </w:rPr>
        <w:t>05 – PROPOSTA DE PREÇO (ENVELOPE Nº. 02)</w:t>
      </w:r>
    </w:p>
    <w:p w:rsidR="00DB763B" w:rsidRPr="00D17E6C" w:rsidRDefault="00DB763B" w:rsidP="00DB763B">
      <w:pPr>
        <w:pStyle w:val="Corpodetexto"/>
        <w:tabs>
          <w:tab w:val="left" w:pos="426"/>
        </w:tabs>
        <w:rPr>
          <w:rFonts w:asciiTheme="majorHAnsi" w:hAnsiTheme="majorHAnsi" w:cs="Arial"/>
          <w:sz w:val="20"/>
          <w:szCs w:val="20"/>
        </w:rPr>
      </w:pPr>
      <w:r w:rsidRPr="00D17E6C">
        <w:rPr>
          <w:rFonts w:asciiTheme="majorHAnsi" w:hAnsiTheme="majorHAnsi" w:cs="Arial"/>
          <w:sz w:val="20"/>
          <w:szCs w:val="20"/>
        </w:rPr>
        <w:t>06 – REUNIÃO DA COMISSÃO PERMANENTE DE LICITAÇÃO</w:t>
      </w:r>
    </w:p>
    <w:p w:rsidR="00DB763B" w:rsidRPr="00D17E6C" w:rsidRDefault="00DB763B" w:rsidP="00DB763B">
      <w:pPr>
        <w:jc w:val="both"/>
        <w:rPr>
          <w:rFonts w:asciiTheme="majorHAnsi" w:hAnsiTheme="majorHAnsi" w:cs="Arial"/>
          <w:sz w:val="20"/>
          <w:szCs w:val="20"/>
          <w:u w:val="single"/>
          <w:lang w:val="pt-PT"/>
        </w:rPr>
      </w:pPr>
      <w:r w:rsidRPr="00D17E6C">
        <w:rPr>
          <w:rFonts w:asciiTheme="majorHAnsi" w:hAnsiTheme="majorHAnsi" w:cs="Arial"/>
          <w:sz w:val="20"/>
          <w:szCs w:val="20"/>
          <w:lang w:val="pt-PT"/>
        </w:rPr>
        <w:t xml:space="preserve">07 – DOS PROCEDIMENTOS </w:t>
      </w:r>
      <w:r w:rsidRPr="00D17E6C">
        <w:rPr>
          <w:rFonts w:asciiTheme="majorHAnsi" w:hAnsiTheme="majorHAnsi" w:cs="Arial"/>
          <w:sz w:val="20"/>
          <w:szCs w:val="20"/>
        </w:rPr>
        <w:t>MICRO EMPRESA E EMPRESA DE PEQUENO PORTE</w:t>
      </w:r>
    </w:p>
    <w:p w:rsidR="00DB763B" w:rsidRPr="00D17E6C" w:rsidRDefault="00DB763B" w:rsidP="00DB763B">
      <w:pPr>
        <w:pStyle w:val="t5"/>
        <w:rPr>
          <w:rFonts w:asciiTheme="majorHAnsi" w:hAnsiTheme="majorHAnsi" w:cs="Arial"/>
          <w:sz w:val="20"/>
        </w:rPr>
      </w:pPr>
      <w:r w:rsidRPr="00D17E6C">
        <w:rPr>
          <w:rFonts w:asciiTheme="majorHAnsi" w:hAnsiTheme="majorHAnsi" w:cs="Arial"/>
          <w:sz w:val="20"/>
        </w:rPr>
        <w:t xml:space="preserve">08 – CRITÉRIOS DE JULGAMENTO </w:t>
      </w:r>
    </w:p>
    <w:p w:rsidR="00DB763B" w:rsidRPr="00D17E6C" w:rsidRDefault="00DB763B" w:rsidP="00DB763B">
      <w:pPr>
        <w:pStyle w:val="t5"/>
        <w:tabs>
          <w:tab w:val="left" w:pos="2440"/>
          <w:tab w:val="decimal" w:pos="6780"/>
        </w:tabs>
        <w:jc w:val="both"/>
        <w:rPr>
          <w:rFonts w:asciiTheme="majorHAnsi" w:hAnsiTheme="majorHAnsi" w:cs="Arial"/>
          <w:sz w:val="20"/>
        </w:rPr>
      </w:pPr>
      <w:r w:rsidRPr="00D17E6C">
        <w:rPr>
          <w:rFonts w:asciiTheme="majorHAnsi" w:hAnsiTheme="majorHAnsi" w:cs="Arial"/>
          <w:sz w:val="20"/>
        </w:rPr>
        <w:t xml:space="preserve">09 – RECURSOS ADMINISTRATIVOS </w:t>
      </w:r>
    </w:p>
    <w:p w:rsidR="00DB763B" w:rsidRPr="00D17E6C" w:rsidRDefault="00DB763B" w:rsidP="00DB763B">
      <w:pPr>
        <w:pStyle w:val="Ttulo1"/>
        <w:tabs>
          <w:tab w:val="center" w:pos="3239"/>
        </w:tabs>
        <w:jc w:val="both"/>
        <w:rPr>
          <w:rFonts w:asciiTheme="majorHAnsi" w:hAnsiTheme="majorHAnsi" w:cs="Arial"/>
          <w:b w:val="0"/>
          <w:sz w:val="20"/>
        </w:rPr>
      </w:pPr>
      <w:r w:rsidRPr="00D17E6C">
        <w:rPr>
          <w:rFonts w:asciiTheme="majorHAnsi" w:hAnsiTheme="majorHAnsi" w:cs="Arial"/>
          <w:b w:val="0"/>
          <w:sz w:val="20"/>
        </w:rPr>
        <w:t xml:space="preserve">10 </w:t>
      </w:r>
      <w:r w:rsidRPr="00D17E6C">
        <w:rPr>
          <w:rFonts w:asciiTheme="majorHAnsi" w:hAnsiTheme="majorHAnsi" w:cs="Arial"/>
          <w:sz w:val="20"/>
        </w:rPr>
        <w:t>–</w:t>
      </w:r>
      <w:r w:rsidRPr="00D17E6C">
        <w:rPr>
          <w:rFonts w:asciiTheme="majorHAnsi" w:hAnsiTheme="majorHAnsi" w:cs="Arial"/>
          <w:b w:val="0"/>
          <w:sz w:val="20"/>
        </w:rPr>
        <w:t xml:space="preserve"> DAS CONSULTAS E DA IMPUGNAÇÃO DO EDITAL</w:t>
      </w:r>
    </w:p>
    <w:p w:rsidR="00DB763B" w:rsidRPr="00D17E6C" w:rsidRDefault="00DB763B" w:rsidP="00DB763B">
      <w:pPr>
        <w:pStyle w:val="t5"/>
        <w:jc w:val="both"/>
        <w:rPr>
          <w:rFonts w:asciiTheme="majorHAnsi" w:hAnsiTheme="majorHAnsi" w:cs="Arial"/>
          <w:sz w:val="20"/>
        </w:rPr>
      </w:pPr>
      <w:r w:rsidRPr="00D17E6C">
        <w:rPr>
          <w:rFonts w:asciiTheme="majorHAnsi" w:hAnsiTheme="majorHAnsi" w:cs="Arial"/>
          <w:sz w:val="20"/>
        </w:rPr>
        <w:t>11 – CONDIÇÕES CONTRATUAIS</w:t>
      </w: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12 – GARANTIA DA EXECUÇÃO DO CONTRATO</w:t>
      </w:r>
    </w:p>
    <w:p w:rsidR="00DB763B" w:rsidRPr="00D17E6C" w:rsidRDefault="00DB763B" w:rsidP="00DB763B">
      <w:pPr>
        <w:pStyle w:val="c2"/>
        <w:jc w:val="both"/>
        <w:rPr>
          <w:rFonts w:asciiTheme="majorHAnsi" w:hAnsiTheme="majorHAnsi" w:cs="Arial"/>
          <w:sz w:val="20"/>
        </w:rPr>
      </w:pPr>
      <w:r w:rsidRPr="00D17E6C">
        <w:rPr>
          <w:rFonts w:asciiTheme="majorHAnsi" w:hAnsiTheme="majorHAnsi" w:cs="Arial"/>
          <w:sz w:val="20"/>
        </w:rPr>
        <w:t>13 – DA NATUREZA E FORMA DE EXECUÇÃO DOS SERVIÇOS</w:t>
      </w:r>
    </w:p>
    <w:p w:rsidR="00DB763B" w:rsidRPr="00D17E6C" w:rsidRDefault="00DB763B" w:rsidP="00DB763B">
      <w:pPr>
        <w:pStyle w:val="c5"/>
        <w:jc w:val="both"/>
        <w:rPr>
          <w:rFonts w:asciiTheme="majorHAnsi" w:hAnsiTheme="majorHAnsi" w:cs="Arial"/>
          <w:sz w:val="20"/>
        </w:rPr>
      </w:pPr>
      <w:r w:rsidRPr="00D17E6C">
        <w:rPr>
          <w:rFonts w:asciiTheme="majorHAnsi" w:hAnsiTheme="majorHAnsi" w:cs="Arial"/>
          <w:sz w:val="20"/>
        </w:rPr>
        <w:t>14 – PAGAMENTO E RECEBIMENTO DOS SERVIÇOS</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15 – DA DOTAÇÃO ORÇAMENTÁRIA</w:t>
      </w:r>
    </w:p>
    <w:p w:rsidR="00DB763B" w:rsidRPr="00D17E6C" w:rsidRDefault="00DB763B" w:rsidP="00DB763B">
      <w:pPr>
        <w:pStyle w:val="p14"/>
        <w:tabs>
          <w:tab w:val="clear" w:pos="840"/>
          <w:tab w:val="clear" w:pos="1480"/>
        </w:tabs>
        <w:ind w:left="993" w:hanging="993"/>
        <w:jc w:val="both"/>
        <w:rPr>
          <w:rFonts w:asciiTheme="majorHAnsi" w:hAnsiTheme="majorHAnsi" w:cs="Arial"/>
          <w:sz w:val="20"/>
        </w:rPr>
      </w:pPr>
      <w:r w:rsidRPr="00D17E6C">
        <w:rPr>
          <w:rFonts w:asciiTheme="majorHAnsi" w:hAnsiTheme="majorHAnsi" w:cs="Arial"/>
          <w:sz w:val="20"/>
        </w:rPr>
        <w:t>16 – DOS PRAZOS</w:t>
      </w: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17 – DA VIGÊNCIA</w:t>
      </w:r>
    </w:p>
    <w:p w:rsidR="00DB763B" w:rsidRPr="00D17E6C" w:rsidRDefault="00DB763B" w:rsidP="00DB763B">
      <w:pPr>
        <w:pStyle w:val="Corpodetexto"/>
        <w:rPr>
          <w:rFonts w:asciiTheme="majorHAnsi" w:hAnsiTheme="majorHAnsi" w:cs="Arial"/>
          <w:sz w:val="20"/>
          <w:szCs w:val="20"/>
        </w:rPr>
      </w:pPr>
      <w:r w:rsidRPr="00D17E6C">
        <w:rPr>
          <w:rFonts w:asciiTheme="majorHAnsi" w:hAnsiTheme="majorHAnsi" w:cs="Arial"/>
          <w:sz w:val="20"/>
          <w:szCs w:val="20"/>
        </w:rPr>
        <w:t>18 – SANÇÕES/MULTAS</w:t>
      </w:r>
    </w:p>
    <w:p w:rsidR="00DB763B" w:rsidRPr="00D17E6C" w:rsidRDefault="00DB763B" w:rsidP="00DB763B">
      <w:pPr>
        <w:pStyle w:val="Ttulo1"/>
        <w:tabs>
          <w:tab w:val="center" w:pos="3199"/>
        </w:tabs>
        <w:jc w:val="both"/>
        <w:rPr>
          <w:rFonts w:asciiTheme="majorHAnsi" w:hAnsiTheme="majorHAnsi" w:cs="Arial"/>
          <w:b w:val="0"/>
          <w:sz w:val="20"/>
        </w:rPr>
      </w:pPr>
      <w:r w:rsidRPr="00D17E6C">
        <w:rPr>
          <w:rFonts w:asciiTheme="majorHAnsi" w:hAnsiTheme="majorHAnsi" w:cs="Arial"/>
          <w:b w:val="0"/>
          <w:sz w:val="20"/>
        </w:rPr>
        <w:t xml:space="preserve">19 – DA ANULAÇÃO, REVOGAÇÃO OU MODIFICAÇÃO </w:t>
      </w: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20 – DISPOSIÇÕES FINAIS</w:t>
      </w:r>
    </w:p>
    <w:p w:rsidR="00DB763B" w:rsidRPr="00D17E6C" w:rsidRDefault="00DB763B" w:rsidP="00DB763B">
      <w:pPr>
        <w:pStyle w:val="Corpodetexto"/>
        <w:rPr>
          <w:rFonts w:asciiTheme="majorHAnsi" w:hAnsiTheme="majorHAnsi" w:cs="Arial"/>
          <w:sz w:val="20"/>
          <w:szCs w:val="20"/>
        </w:rPr>
      </w:pPr>
      <w:r w:rsidRPr="00D17E6C">
        <w:rPr>
          <w:rFonts w:asciiTheme="majorHAnsi" w:hAnsiTheme="majorHAnsi" w:cs="Arial"/>
          <w:sz w:val="20"/>
          <w:szCs w:val="20"/>
        </w:rPr>
        <w:t>21 – FORO</w:t>
      </w:r>
    </w:p>
    <w:p w:rsidR="00DB763B" w:rsidRPr="00D17E6C" w:rsidRDefault="00DB763B" w:rsidP="00DB763B">
      <w:pPr>
        <w:spacing w:line="340" w:lineRule="atLeast"/>
        <w:jc w:val="both"/>
        <w:rPr>
          <w:rFonts w:asciiTheme="majorHAnsi" w:hAnsiTheme="majorHAnsi" w:cs="Arial"/>
          <w:b/>
          <w:sz w:val="20"/>
          <w:szCs w:val="20"/>
        </w:rPr>
      </w:pPr>
      <w:r w:rsidRPr="00D17E6C">
        <w:rPr>
          <w:rFonts w:asciiTheme="majorHAnsi" w:hAnsiTheme="majorHAnsi" w:cs="Arial"/>
          <w:b/>
          <w:sz w:val="20"/>
          <w:szCs w:val="20"/>
        </w:rPr>
        <w:t>ANEXOS</w:t>
      </w:r>
    </w:p>
    <w:p w:rsidR="00DB50D7" w:rsidRPr="00D17E6C" w:rsidRDefault="00DB50D7" w:rsidP="00DB50D7">
      <w:pPr>
        <w:spacing w:line="340" w:lineRule="atLeast"/>
        <w:jc w:val="both"/>
        <w:rPr>
          <w:rFonts w:asciiTheme="majorHAnsi" w:hAnsiTheme="majorHAnsi" w:cs="Arial"/>
          <w:b/>
          <w:sz w:val="20"/>
          <w:szCs w:val="20"/>
        </w:rPr>
      </w:pPr>
      <w:r w:rsidRPr="00D17E6C">
        <w:rPr>
          <w:rFonts w:asciiTheme="majorHAnsi" w:hAnsiTheme="majorHAnsi" w:cs="Arial"/>
          <w:b/>
          <w:sz w:val="20"/>
          <w:szCs w:val="20"/>
        </w:rPr>
        <w:t>ANEXOS</w:t>
      </w:r>
    </w:p>
    <w:p w:rsidR="00DB50D7" w:rsidRPr="00D17E6C" w:rsidRDefault="00DB50D7" w:rsidP="00DB50D7">
      <w:pPr>
        <w:rPr>
          <w:rFonts w:asciiTheme="majorHAnsi" w:hAnsiTheme="majorHAnsi" w:cs="Arial"/>
          <w:sz w:val="20"/>
          <w:szCs w:val="20"/>
        </w:rPr>
      </w:pPr>
      <w:r w:rsidRPr="00D17E6C">
        <w:rPr>
          <w:rFonts w:asciiTheme="majorHAnsi" w:hAnsiTheme="majorHAnsi" w:cs="Arial"/>
          <w:sz w:val="20"/>
          <w:szCs w:val="20"/>
        </w:rPr>
        <w:t>01 – MINUTA CONTRATUAL</w:t>
      </w:r>
    </w:p>
    <w:p w:rsidR="00DB50D7" w:rsidRPr="00D17E6C" w:rsidRDefault="00DB50D7" w:rsidP="00DB50D7">
      <w:pPr>
        <w:rPr>
          <w:rFonts w:asciiTheme="majorHAnsi" w:hAnsiTheme="majorHAnsi" w:cs="Arial"/>
          <w:sz w:val="20"/>
          <w:szCs w:val="20"/>
        </w:rPr>
      </w:pPr>
      <w:r w:rsidRPr="00D17E6C">
        <w:rPr>
          <w:rFonts w:asciiTheme="majorHAnsi" w:hAnsiTheme="majorHAnsi" w:cs="Arial"/>
          <w:sz w:val="20"/>
          <w:szCs w:val="20"/>
        </w:rPr>
        <w:t>02 – PROPOSTA DE PREÇOS</w:t>
      </w:r>
    </w:p>
    <w:p w:rsidR="00DB50D7" w:rsidRPr="00D17E6C" w:rsidRDefault="00DB50D7" w:rsidP="00DB50D7">
      <w:pPr>
        <w:rPr>
          <w:rFonts w:asciiTheme="majorHAnsi" w:hAnsiTheme="majorHAnsi" w:cs="Arial"/>
          <w:sz w:val="20"/>
          <w:szCs w:val="20"/>
        </w:rPr>
      </w:pPr>
      <w:r w:rsidRPr="00D17E6C">
        <w:rPr>
          <w:rFonts w:asciiTheme="majorHAnsi" w:hAnsiTheme="majorHAnsi" w:cs="Arial"/>
          <w:sz w:val="20"/>
          <w:szCs w:val="20"/>
        </w:rPr>
        <w:t>03 – CONVÊNIO/PLANO DE TRABALHO</w:t>
      </w:r>
    </w:p>
    <w:p w:rsidR="00DB50D7" w:rsidRPr="00D17E6C" w:rsidRDefault="00DB50D7" w:rsidP="00DB50D7">
      <w:pPr>
        <w:tabs>
          <w:tab w:val="left" w:pos="7567"/>
        </w:tabs>
        <w:rPr>
          <w:rFonts w:asciiTheme="majorHAnsi" w:hAnsiTheme="majorHAnsi" w:cs="Arial"/>
          <w:sz w:val="20"/>
          <w:szCs w:val="20"/>
        </w:rPr>
      </w:pPr>
      <w:r w:rsidRPr="00D17E6C">
        <w:rPr>
          <w:rFonts w:asciiTheme="majorHAnsi" w:hAnsiTheme="majorHAnsi" w:cs="Arial"/>
          <w:sz w:val="20"/>
          <w:szCs w:val="20"/>
        </w:rPr>
        <w:t>04 – VOLUME 1 - MEMORIAL, ESPECIFICAÇÕES TECNICAS E ORÇAMENTO DE OBRAS</w:t>
      </w:r>
    </w:p>
    <w:p w:rsidR="00DB50D7" w:rsidRPr="00D17E6C" w:rsidRDefault="00DB50D7" w:rsidP="00DB50D7">
      <w:pPr>
        <w:tabs>
          <w:tab w:val="left" w:pos="7567"/>
        </w:tabs>
        <w:rPr>
          <w:rFonts w:asciiTheme="majorHAnsi" w:hAnsiTheme="majorHAnsi" w:cs="Arial"/>
          <w:sz w:val="20"/>
          <w:szCs w:val="20"/>
        </w:rPr>
      </w:pPr>
      <w:r w:rsidRPr="00D17E6C">
        <w:rPr>
          <w:rFonts w:asciiTheme="majorHAnsi" w:hAnsiTheme="majorHAnsi" w:cs="Arial"/>
          <w:sz w:val="20"/>
          <w:szCs w:val="20"/>
        </w:rPr>
        <w:t xml:space="preserve">05 – VOLUME 2 – PROJETOS </w:t>
      </w:r>
    </w:p>
    <w:p w:rsidR="00DB50D7" w:rsidRPr="00D17E6C" w:rsidRDefault="00DB50D7" w:rsidP="00DB50D7">
      <w:pPr>
        <w:tabs>
          <w:tab w:val="left" w:pos="7567"/>
        </w:tabs>
        <w:rPr>
          <w:rFonts w:asciiTheme="majorHAnsi" w:hAnsiTheme="majorHAnsi" w:cs="Arial"/>
          <w:sz w:val="20"/>
          <w:szCs w:val="20"/>
        </w:rPr>
      </w:pPr>
      <w:r w:rsidRPr="00D17E6C">
        <w:rPr>
          <w:rFonts w:asciiTheme="majorHAnsi" w:hAnsiTheme="majorHAnsi" w:cs="Arial"/>
          <w:sz w:val="20"/>
          <w:szCs w:val="20"/>
        </w:rPr>
        <w:t xml:space="preserve">06 – DEMONSTRAÇÃO DA BONIFICAÇÃO E DESPESAS INDIRETA – BDI </w:t>
      </w:r>
    </w:p>
    <w:p w:rsidR="00DB50D7" w:rsidRPr="00D17E6C" w:rsidRDefault="00DB50D7" w:rsidP="00DB50D7">
      <w:pPr>
        <w:rPr>
          <w:rFonts w:asciiTheme="majorHAnsi" w:hAnsiTheme="majorHAnsi" w:cs="Arial"/>
          <w:sz w:val="20"/>
          <w:szCs w:val="20"/>
        </w:rPr>
      </w:pPr>
      <w:r w:rsidRPr="00D17E6C">
        <w:rPr>
          <w:rFonts w:asciiTheme="majorHAnsi" w:hAnsiTheme="majorHAnsi" w:cs="Arial"/>
          <w:sz w:val="20"/>
          <w:szCs w:val="20"/>
        </w:rPr>
        <w:t>07 – DECLARAÇÃO DE APARELHAMENTO E PESSOAL TÉCNICO</w:t>
      </w:r>
    </w:p>
    <w:p w:rsidR="00DB50D7" w:rsidRPr="00D17E6C" w:rsidRDefault="00DB50D7" w:rsidP="00DB50D7">
      <w:pPr>
        <w:rPr>
          <w:rFonts w:asciiTheme="majorHAnsi" w:hAnsiTheme="majorHAnsi" w:cs="Arial"/>
          <w:sz w:val="20"/>
          <w:szCs w:val="20"/>
        </w:rPr>
      </w:pPr>
      <w:r w:rsidRPr="00D17E6C">
        <w:rPr>
          <w:rFonts w:asciiTheme="majorHAnsi" w:hAnsiTheme="majorHAnsi" w:cs="Arial"/>
          <w:sz w:val="20"/>
          <w:szCs w:val="20"/>
        </w:rPr>
        <w:t>08 – DECLARAÇÃO DE COMPROMISSO (FATOS SUPERVINIENTES) E DE MENOR</w:t>
      </w:r>
    </w:p>
    <w:p w:rsidR="00DB50D7" w:rsidRPr="00D17E6C" w:rsidRDefault="00DB50D7" w:rsidP="00DB50D7">
      <w:pPr>
        <w:rPr>
          <w:rFonts w:asciiTheme="majorHAnsi" w:hAnsiTheme="majorHAnsi" w:cs="Arial"/>
          <w:sz w:val="20"/>
          <w:szCs w:val="20"/>
        </w:rPr>
      </w:pPr>
      <w:r w:rsidRPr="00D17E6C">
        <w:rPr>
          <w:rFonts w:asciiTheme="majorHAnsi" w:hAnsiTheme="majorHAnsi" w:cs="Arial"/>
          <w:sz w:val="20"/>
          <w:szCs w:val="20"/>
        </w:rPr>
        <w:t>09 – DECLARAÇÃO DE NÃO PARTICIPAÇÃO</w:t>
      </w:r>
    </w:p>
    <w:p w:rsidR="00DB50D7" w:rsidRPr="00D17E6C" w:rsidRDefault="00DB50D7" w:rsidP="00DB50D7">
      <w:pPr>
        <w:rPr>
          <w:rFonts w:asciiTheme="majorHAnsi" w:hAnsiTheme="majorHAnsi" w:cs="Arial"/>
          <w:sz w:val="20"/>
          <w:szCs w:val="20"/>
        </w:rPr>
      </w:pPr>
      <w:r w:rsidRPr="00D17E6C">
        <w:rPr>
          <w:rFonts w:asciiTheme="majorHAnsi" w:hAnsiTheme="majorHAnsi" w:cs="Arial"/>
          <w:sz w:val="20"/>
          <w:szCs w:val="20"/>
        </w:rPr>
        <w:t>10 – DECLARAÇÃO PARA MICROEMPRESA E EMPRESA DE PEQUENO PORTE</w:t>
      </w:r>
    </w:p>
    <w:p w:rsidR="00DB50D7" w:rsidRPr="00D17E6C" w:rsidRDefault="00DB50D7" w:rsidP="00DB50D7">
      <w:pPr>
        <w:rPr>
          <w:rFonts w:asciiTheme="majorHAnsi" w:hAnsiTheme="majorHAnsi" w:cs="Arial"/>
          <w:sz w:val="20"/>
          <w:szCs w:val="20"/>
        </w:rPr>
      </w:pPr>
      <w:r w:rsidRPr="00D17E6C">
        <w:rPr>
          <w:rFonts w:asciiTheme="majorHAnsi" w:hAnsiTheme="majorHAnsi" w:cs="Arial"/>
          <w:sz w:val="20"/>
          <w:szCs w:val="20"/>
        </w:rPr>
        <w:t>11 – MODELO DE PROCURAÇÃO</w:t>
      </w:r>
    </w:p>
    <w:p w:rsidR="00DB50D7" w:rsidRPr="00D17E6C" w:rsidRDefault="00DB50D7" w:rsidP="00DB50D7">
      <w:pPr>
        <w:rPr>
          <w:rFonts w:asciiTheme="majorHAnsi" w:hAnsiTheme="majorHAnsi" w:cs="Arial"/>
          <w:sz w:val="20"/>
          <w:szCs w:val="20"/>
        </w:rPr>
      </w:pPr>
      <w:r w:rsidRPr="00D17E6C">
        <w:rPr>
          <w:rFonts w:asciiTheme="majorHAnsi" w:hAnsiTheme="majorHAnsi" w:cs="Arial"/>
          <w:sz w:val="20"/>
          <w:szCs w:val="20"/>
        </w:rPr>
        <w:t>12 – TERMO DE RENÚNCIA.</w:t>
      </w:r>
    </w:p>
    <w:p w:rsidR="00DB50D7" w:rsidRPr="00D17E6C" w:rsidRDefault="00DB50D7" w:rsidP="00DB50D7">
      <w:pPr>
        <w:rPr>
          <w:rFonts w:asciiTheme="majorHAnsi" w:hAnsiTheme="majorHAnsi" w:cs="Arial"/>
          <w:sz w:val="20"/>
          <w:szCs w:val="20"/>
        </w:rPr>
      </w:pPr>
      <w:r w:rsidRPr="00D17E6C">
        <w:rPr>
          <w:rFonts w:asciiTheme="majorHAnsi" w:hAnsiTheme="majorHAnsi" w:cs="Arial"/>
          <w:sz w:val="20"/>
          <w:szCs w:val="20"/>
        </w:rPr>
        <w:t>13 – DECLARAÇÃO MARCO REGULATÓRIO ANTICORRUPÇÃO.</w:t>
      </w:r>
      <w:r w:rsidRPr="00D17E6C">
        <w:rPr>
          <w:rFonts w:asciiTheme="majorHAnsi" w:hAnsiTheme="majorHAnsi" w:cs="Arial"/>
          <w:color w:val="FF0000"/>
          <w:sz w:val="20"/>
          <w:szCs w:val="20"/>
        </w:rPr>
        <w:t xml:space="preserve"> </w:t>
      </w:r>
      <w:r w:rsidRPr="00D17E6C">
        <w:rPr>
          <w:rFonts w:asciiTheme="majorHAnsi" w:hAnsiTheme="majorHAnsi" w:cs="Arial"/>
          <w:sz w:val="20"/>
          <w:szCs w:val="20"/>
        </w:rPr>
        <w:t xml:space="preserve">     </w:t>
      </w:r>
    </w:p>
    <w:p w:rsidR="00DB50D7" w:rsidRDefault="00DB50D7" w:rsidP="00DB50D7">
      <w:pPr>
        <w:rPr>
          <w:rFonts w:asciiTheme="majorHAnsi" w:hAnsiTheme="majorHAnsi" w:cs="Arial"/>
          <w:sz w:val="20"/>
          <w:szCs w:val="20"/>
        </w:rPr>
      </w:pPr>
      <w:r w:rsidRPr="00D17E6C">
        <w:rPr>
          <w:rFonts w:asciiTheme="majorHAnsi" w:hAnsiTheme="majorHAnsi" w:cs="Arial"/>
          <w:sz w:val="20"/>
          <w:szCs w:val="20"/>
        </w:rPr>
        <w:t>14 – MODELO DE DECLARAÇÃO DE SUSTENTABILIDADE AMBIENTAL</w:t>
      </w:r>
    </w:p>
    <w:p w:rsidR="00DB763B" w:rsidRPr="00D17E6C" w:rsidRDefault="00DB763B" w:rsidP="00DB763B">
      <w:pPr>
        <w:rPr>
          <w:rFonts w:asciiTheme="majorHAnsi" w:hAnsiTheme="majorHAnsi" w:cs="Arial"/>
          <w:sz w:val="20"/>
          <w:szCs w:val="20"/>
        </w:rPr>
      </w:pPr>
    </w:p>
    <w:p w:rsidR="00371608" w:rsidRPr="00D17E6C" w:rsidRDefault="00371608" w:rsidP="00DB763B">
      <w:pPr>
        <w:rPr>
          <w:rFonts w:asciiTheme="majorHAnsi" w:hAnsiTheme="majorHAnsi" w:cs="Arial"/>
          <w:sz w:val="20"/>
          <w:szCs w:val="20"/>
        </w:rPr>
      </w:pPr>
    </w:p>
    <w:p w:rsidR="00371608" w:rsidRPr="00D17E6C" w:rsidRDefault="00371608" w:rsidP="00DB763B">
      <w:pPr>
        <w:rPr>
          <w:rFonts w:asciiTheme="majorHAnsi" w:hAnsiTheme="majorHAnsi" w:cs="Arial"/>
          <w:sz w:val="20"/>
          <w:szCs w:val="20"/>
        </w:rPr>
      </w:pPr>
    </w:p>
    <w:p w:rsidR="00371608" w:rsidRPr="00D17E6C" w:rsidRDefault="00371608" w:rsidP="00DB763B">
      <w:pPr>
        <w:rPr>
          <w:rFonts w:asciiTheme="majorHAnsi" w:hAnsiTheme="majorHAnsi" w:cs="Arial"/>
          <w:sz w:val="20"/>
          <w:szCs w:val="20"/>
        </w:rPr>
      </w:pPr>
    </w:p>
    <w:p w:rsidR="00371608" w:rsidRPr="00D17E6C" w:rsidRDefault="00371608" w:rsidP="00DB763B">
      <w:pPr>
        <w:rPr>
          <w:rFonts w:asciiTheme="majorHAnsi" w:hAnsiTheme="majorHAnsi" w:cs="Arial"/>
          <w:sz w:val="20"/>
          <w:szCs w:val="20"/>
        </w:rPr>
      </w:pPr>
    </w:p>
    <w:p w:rsidR="00371608" w:rsidRPr="00D17E6C" w:rsidRDefault="00371608" w:rsidP="00DB763B">
      <w:pPr>
        <w:rPr>
          <w:rFonts w:asciiTheme="majorHAnsi" w:hAnsiTheme="majorHAnsi" w:cs="Arial"/>
          <w:sz w:val="20"/>
          <w:szCs w:val="20"/>
        </w:rPr>
      </w:pPr>
    </w:p>
    <w:p w:rsidR="00371608" w:rsidRPr="00D17E6C" w:rsidRDefault="00371608" w:rsidP="00DB763B">
      <w:pPr>
        <w:rPr>
          <w:rFonts w:asciiTheme="majorHAnsi" w:hAnsiTheme="majorHAnsi" w:cs="Arial"/>
          <w:sz w:val="20"/>
          <w:szCs w:val="20"/>
        </w:rPr>
      </w:pPr>
    </w:p>
    <w:p w:rsidR="00DB763B" w:rsidRPr="00D17E6C" w:rsidRDefault="00DB763B" w:rsidP="00DB763B">
      <w:pPr>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cs="Arial"/>
          <w:b/>
          <w:sz w:val="20"/>
          <w:szCs w:val="20"/>
        </w:rPr>
      </w:pPr>
      <w:r w:rsidRPr="00D17E6C">
        <w:rPr>
          <w:rFonts w:asciiTheme="majorHAnsi" w:hAnsiTheme="majorHAnsi" w:cs="Arial"/>
          <w:b/>
          <w:sz w:val="20"/>
          <w:szCs w:val="20"/>
        </w:rPr>
        <w:lastRenderedPageBreak/>
        <w:t xml:space="preserve">EDITAL – </w:t>
      </w:r>
      <w:r w:rsidR="00C70583">
        <w:rPr>
          <w:rFonts w:asciiTheme="majorHAnsi" w:hAnsiTheme="majorHAnsi" w:cs="Arial"/>
          <w:b/>
          <w:sz w:val="20"/>
          <w:szCs w:val="20"/>
        </w:rPr>
        <w:t>TOMADA DE PREÇOS Nº. 005/2019</w:t>
      </w:r>
    </w:p>
    <w:p w:rsidR="00DB763B" w:rsidRPr="00D17E6C" w:rsidRDefault="00DB763B" w:rsidP="00DB763B">
      <w:pPr>
        <w:pStyle w:val="p10"/>
        <w:tabs>
          <w:tab w:val="clear" w:pos="1980"/>
          <w:tab w:val="clear" w:pos="2220"/>
        </w:tabs>
        <w:spacing w:line="240" w:lineRule="auto"/>
        <w:ind w:left="0" w:firstLine="0"/>
        <w:jc w:val="both"/>
        <w:rPr>
          <w:rFonts w:asciiTheme="majorHAnsi" w:hAnsiTheme="majorHAnsi" w:cs="Arial"/>
          <w:sz w:val="20"/>
        </w:rPr>
      </w:pPr>
    </w:p>
    <w:p w:rsidR="00DB763B" w:rsidRPr="00D17E6C" w:rsidRDefault="00DB763B" w:rsidP="00DB763B">
      <w:pPr>
        <w:pStyle w:val="p10"/>
        <w:tabs>
          <w:tab w:val="clear" w:pos="1980"/>
          <w:tab w:val="clear" w:pos="2220"/>
        </w:tabs>
        <w:spacing w:line="240" w:lineRule="auto"/>
        <w:ind w:left="0" w:firstLine="0"/>
        <w:jc w:val="both"/>
        <w:rPr>
          <w:rFonts w:asciiTheme="majorHAnsi" w:hAnsiTheme="majorHAnsi" w:cs="Arial"/>
          <w:sz w:val="20"/>
        </w:rPr>
      </w:pPr>
    </w:p>
    <w:p w:rsidR="00DB763B" w:rsidRPr="00D17E6C" w:rsidRDefault="00DB763B" w:rsidP="00DB763B">
      <w:pPr>
        <w:pStyle w:val="p10"/>
        <w:tabs>
          <w:tab w:val="clear" w:pos="1980"/>
          <w:tab w:val="clear" w:pos="2220"/>
        </w:tabs>
        <w:spacing w:line="240" w:lineRule="auto"/>
        <w:ind w:left="0" w:firstLine="540"/>
        <w:jc w:val="both"/>
        <w:rPr>
          <w:rFonts w:asciiTheme="majorHAnsi" w:hAnsiTheme="majorHAnsi" w:cs="Arial"/>
          <w:sz w:val="20"/>
        </w:rPr>
      </w:pPr>
      <w:r w:rsidRPr="00D17E6C">
        <w:rPr>
          <w:rFonts w:asciiTheme="majorHAnsi" w:hAnsiTheme="majorHAnsi" w:cs="Arial"/>
          <w:sz w:val="20"/>
        </w:rPr>
        <w:t>O Município de</w:t>
      </w:r>
      <w:r w:rsidR="00835231" w:rsidRPr="00D17E6C">
        <w:rPr>
          <w:rFonts w:asciiTheme="majorHAnsi" w:hAnsiTheme="majorHAnsi" w:cs="Arial"/>
          <w:sz w:val="20"/>
        </w:rPr>
        <w:t xml:space="preserve"> Japorã</w:t>
      </w:r>
      <w:r w:rsidRPr="00D17E6C">
        <w:rPr>
          <w:rFonts w:asciiTheme="majorHAnsi" w:hAnsiTheme="majorHAnsi" w:cs="Arial"/>
          <w:sz w:val="20"/>
        </w:rPr>
        <w:t xml:space="preserve">, Estado de Mato Grosso do Sul, por intermédio da Secretaria </w:t>
      </w:r>
      <w:r w:rsidR="00A04E03">
        <w:rPr>
          <w:rFonts w:asciiTheme="majorHAnsi" w:hAnsiTheme="majorHAnsi" w:cs="Arial"/>
          <w:sz w:val="20"/>
        </w:rPr>
        <w:t>Municipal de Infraestrutura</w:t>
      </w:r>
      <w:r w:rsidRPr="00D17E6C">
        <w:rPr>
          <w:rFonts w:asciiTheme="majorHAnsi" w:hAnsiTheme="majorHAnsi" w:cs="Arial"/>
          <w:sz w:val="20"/>
        </w:rPr>
        <w:t xml:space="preserve"> juntamente com a Comissão Permanente de Licitação, designada pelo </w:t>
      </w:r>
      <w:r w:rsidRPr="00D17E6C">
        <w:rPr>
          <w:rFonts w:asciiTheme="majorHAnsi" w:hAnsiTheme="majorHAnsi" w:cs="Arial"/>
          <w:b/>
          <w:sz w:val="20"/>
        </w:rPr>
        <w:t xml:space="preserve">Decreto nº </w:t>
      </w:r>
      <w:r w:rsidR="007C7EED" w:rsidRPr="00D17E6C">
        <w:rPr>
          <w:rFonts w:asciiTheme="majorHAnsi" w:hAnsiTheme="majorHAnsi" w:cs="Arial"/>
          <w:b/>
          <w:sz w:val="20"/>
        </w:rPr>
        <w:t>1.2</w:t>
      </w:r>
      <w:r w:rsidR="00A265F2">
        <w:rPr>
          <w:rFonts w:asciiTheme="majorHAnsi" w:hAnsiTheme="majorHAnsi" w:cs="Arial"/>
          <w:b/>
          <w:sz w:val="20"/>
        </w:rPr>
        <w:t>7</w:t>
      </w:r>
      <w:r w:rsidR="007C7EED" w:rsidRPr="00D17E6C">
        <w:rPr>
          <w:rFonts w:asciiTheme="majorHAnsi" w:hAnsiTheme="majorHAnsi" w:cs="Arial"/>
          <w:b/>
          <w:sz w:val="20"/>
        </w:rPr>
        <w:t>0</w:t>
      </w:r>
      <w:r w:rsidRPr="00D17E6C">
        <w:rPr>
          <w:rFonts w:asciiTheme="majorHAnsi" w:hAnsiTheme="majorHAnsi" w:cs="Arial"/>
          <w:b/>
          <w:sz w:val="20"/>
        </w:rPr>
        <w:t>/201</w:t>
      </w:r>
      <w:r w:rsidR="00A265F2">
        <w:rPr>
          <w:rFonts w:asciiTheme="majorHAnsi" w:hAnsiTheme="majorHAnsi" w:cs="Arial"/>
          <w:b/>
          <w:sz w:val="20"/>
        </w:rPr>
        <w:t>9</w:t>
      </w:r>
      <w:r w:rsidRPr="00D17E6C">
        <w:rPr>
          <w:rFonts w:asciiTheme="majorHAnsi" w:hAnsiTheme="majorHAnsi" w:cs="Arial"/>
          <w:sz w:val="20"/>
        </w:rPr>
        <w:t>, torna público para conhecimento dos interessados, que fará realizar a licitação na modalidade Tomada de Preços.</w:t>
      </w:r>
    </w:p>
    <w:p w:rsidR="00DB763B" w:rsidRPr="00D17E6C" w:rsidRDefault="00DB763B" w:rsidP="00DB763B">
      <w:pPr>
        <w:pStyle w:val="p10"/>
        <w:tabs>
          <w:tab w:val="clear" w:pos="1980"/>
          <w:tab w:val="clear" w:pos="2220"/>
        </w:tabs>
        <w:spacing w:line="240" w:lineRule="auto"/>
        <w:ind w:left="0" w:firstLine="0"/>
        <w:jc w:val="both"/>
        <w:rPr>
          <w:rFonts w:asciiTheme="majorHAnsi" w:hAnsiTheme="majorHAnsi" w:cs="Arial"/>
          <w:sz w:val="20"/>
        </w:rPr>
      </w:pPr>
    </w:p>
    <w:p w:rsidR="00DB763B" w:rsidRPr="00D17E6C" w:rsidRDefault="00DB763B" w:rsidP="00DB763B">
      <w:pPr>
        <w:pStyle w:val="p10"/>
        <w:tabs>
          <w:tab w:val="clear" w:pos="1980"/>
          <w:tab w:val="clear" w:pos="2220"/>
        </w:tabs>
        <w:spacing w:line="240" w:lineRule="auto"/>
        <w:ind w:left="0" w:firstLine="540"/>
        <w:jc w:val="both"/>
        <w:rPr>
          <w:rFonts w:asciiTheme="majorHAnsi" w:hAnsiTheme="majorHAnsi" w:cs="Arial"/>
          <w:sz w:val="20"/>
        </w:rPr>
      </w:pPr>
      <w:r w:rsidRPr="00D17E6C">
        <w:rPr>
          <w:rFonts w:asciiTheme="majorHAnsi" w:hAnsiTheme="majorHAnsi" w:cs="Arial"/>
          <w:sz w:val="20"/>
        </w:rPr>
        <w:t>A documentação de Habilitação e Proposta de Preços será recebida no</w:t>
      </w:r>
      <w:r w:rsidRPr="00D17E6C">
        <w:rPr>
          <w:rFonts w:asciiTheme="majorHAnsi" w:hAnsiTheme="majorHAnsi" w:cs="Arial"/>
          <w:b/>
          <w:sz w:val="20"/>
        </w:rPr>
        <w:t xml:space="preserve"> dia </w:t>
      </w:r>
      <w:r w:rsidR="00B40892">
        <w:rPr>
          <w:rFonts w:asciiTheme="majorHAnsi" w:hAnsiTheme="majorHAnsi" w:cs="Arial"/>
          <w:b/>
          <w:sz w:val="20"/>
        </w:rPr>
        <w:t>21</w:t>
      </w:r>
      <w:r w:rsidRPr="00D17E6C">
        <w:rPr>
          <w:rFonts w:asciiTheme="majorHAnsi" w:hAnsiTheme="majorHAnsi" w:cs="Arial"/>
          <w:b/>
          <w:sz w:val="20"/>
        </w:rPr>
        <w:t xml:space="preserve"> de </w:t>
      </w:r>
      <w:r w:rsidR="00C12476">
        <w:rPr>
          <w:rFonts w:asciiTheme="majorHAnsi" w:hAnsiTheme="majorHAnsi" w:cs="Arial"/>
          <w:b/>
          <w:sz w:val="20"/>
        </w:rPr>
        <w:t>janeiro</w:t>
      </w:r>
      <w:r w:rsidR="007E006E" w:rsidRPr="00D17E6C">
        <w:rPr>
          <w:rFonts w:asciiTheme="majorHAnsi" w:hAnsiTheme="majorHAnsi" w:cs="Arial"/>
          <w:b/>
          <w:sz w:val="20"/>
        </w:rPr>
        <w:t xml:space="preserve"> </w:t>
      </w:r>
      <w:r w:rsidRPr="00D17E6C">
        <w:rPr>
          <w:rFonts w:asciiTheme="majorHAnsi" w:hAnsiTheme="majorHAnsi" w:cs="Arial"/>
          <w:b/>
          <w:sz w:val="20"/>
        </w:rPr>
        <w:t xml:space="preserve">de </w:t>
      </w:r>
      <w:r w:rsidRPr="00D17E6C">
        <w:rPr>
          <w:rFonts w:asciiTheme="majorHAnsi" w:hAnsiTheme="majorHAnsi" w:cs="Arial"/>
          <w:b/>
          <w:noProof/>
          <w:sz w:val="20"/>
        </w:rPr>
        <w:t>20</w:t>
      </w:r>
      <w:r w:rsidR="005572EE">
        <w:rPr>
          <w:rFonts w:asciiTheme="majorHAnsi" w:hAnsiTheme="majorHAnsi" w:cs="Arial"/>
          <w:b/>
          <w:noProof/>
          <w:sz w:val="20"/>
        </w:rPr>
        <w:t>20</w:t>
      </w:r>
      <w:r w:rsidRPr="00D17E6C">
        <w:rPr>
          <w:rFonts w:asciiTheme="majorHAnsi" w:hAnsiTheme="majorHAnsi" w:cs="Arial"/>
          <w:b/>
          <w:sz w:val="20"/>
        </w:rPr>
        <w:t xml:space="preserve"> </w:t>
      </w:r>
      <w:r w:rsidRPr="00D17E6C">
        <w:rPr>
          <w:rFonts w:asciiTheme="majorHAnsi" w:hAnsiTheme="majorHAnsi" w:cs="Arial"/>
          <w:sz w:val="20"/>
        </w:rPr>
        <w:t xml:space="preserve">às </w:t>
      </w:r>
      <w:r w:rsidRPr="00D17E6C">
        <w:rPr>
          <w:rFonts w:asciiTheme="majorHAnsi" w:hAnsiTheme="majorHAnsi" w:cs="Arial"/>
          <w:b/>
          <w:sz w:val="20"/>
        </w:rPr>
        <w:t>0</w:t>
      </w:r>
      <w:r w:rsidR="00B40892">
        <w:rPr>
          <w:rFonts w:asciiTheme="majorHAnsi" w:hAnsiTheme="majorHAnsi" w:cs="Arial"/>
          <w:b/>
          <w:sz w:val="20"/>
        </w:rPr>
        <w:t>9</w:t>
      </w:r>
      <w:r w:rsidRPr="00D17E6C">
        <w:rPr>
          <w:rFonts w:asciiTheme="majorHAnsi" w:hAnsiTheme="majorHAnsi" w:cs="Arial"/>
          <w:b/>
          <w:sz w:val="20"/>
        </w:rPr>
        <w:t>h00min (</w:t>
      </w:r>
      <w:r w:rsidR="00B40892">
        <w:rPr>
          <w:rFonts w:asciiTheme="majorHAnsi" w:hAnsiTheme="majorHAnsi" w:cs="Arial"/>
          <w:b/>
          <w:sz w:val="20"/>
        </w:rPr>
        <w:t>nove</w:t>
      </w:r>
      <w:r w:rsidRPr="00D17E6C">
        <w:rPr>
          <w:rFonts w:asciiTheme="majorHAnsi" w:hAnsiTheme="majorHAnsi" w:cs="Arial"/>
          <w:b/>
          <w:sz w:val="20"/>
        </w:rPr>
        <w:t xml:space="preserve"> horas)</w:t>
      </w:r>
      <w:r w:rsidRPr="00D17E6C">
        <w:rPr>
          <w:rFonts w:asciiTheme="majorHAnsi" w:hAnsiTheme="majorHAnsi" w:cs="Arial"/>
          <w:sz w:val="20"/>
        </w:rPr>
        <w:t xml:space="preserve">, na sede </w:t>
      </w:r>
      <w:r w:rsidR="00835231" w:rsidRPr="00D17E6C">
        <w:rPr>
          <w:rFonts w:asciiTheme="majorHAnsi" w:hAnsiTheme="majorHAnsi" w:cs="Arial"/>
          <w:sz w:val="20"/>
        </w:rPr>
        <w:t>da Prefeitura Municipal, na Avenida Deputado Fernando Saldanha, s/n.</w:t>
      </w:r>
    </w:p>
    <w:p w:rsidR="00DB763B" w:rsidRPr="00D17E6C" w:rsidRDefault="00DB763B" w:rsidP="00DB763B">
      <w:pPr>
        <w:pStyle w:val="p10"/>
        <w:tabs>
          <w:tab w:val="clear" w:pos="1980"/>
          <w:tab w:val="clear" w:pos="2220"/>
        </w:tabs>
        <w:spacing w:line="240" w:lineRule="auto"/>
        <w:ind w:left="0" w:firstLine="0"/>
        <w:jc w:val="both"/>
        <w:rPr>
          <w:rFonts w:asciiTheme="majorHAnsi" w:hAnsiTheme="majorHAnsi" w:cs="Arial"/>
          <w:sz w:val="20"/>
        </w:rPr>
      </w:pPr>
    </w:p>
    <w:p w:rsidR="00DB763B" w:rsidRPr="00D17E6C" w:rsidRDefault="00DB763B" w:rsidP="00DB763B">
      <w:pPr>
        <w:ind w:firstLine="540"/>
        <w:jc w:val="both"/>
        <w:rPr>
          <w:rFonts w:asciiTheme="majorHAnsi" w:hAnsiTheme="majorHAnsi" w:cs="Arial"/>
          <w:sz w:val="20"/>
          <w:szCs w:val="20"/>
        </w:rPr>
      </w:pPr>
      <w:r w:rsidRPr="00D17E6C">
        <w:rPr>
          <w:rFonts w:asciiTheme="majorHAnsi" w:hAnsiTheme="majorHAnsi" w:cs="Arial"/>
          <w:sz w:val="20"/>
          <w:szCs w:val="20"/>
        </w:rPr>
        <w:t>O procedimento Licitatório que dele resultar obedecerá integralmente a Lei 8.666 de 21 de Junho de 1993 e alterações posteriores, Lei Complementar nº. 123/06, e</w:t>
      </w:r>
      <w:r w:rsidRPr="00D17E6C">
        <w:rPr>
          <w:rFonts w:asciiTheme="majorHAnsi" w:hAnsiTheme="majorHAnsi" w:cs="Arial"/>
          <w:color w:val="000080"/>
          <w:sz w:val="20"/>
          <w:szCs w:val="20"/>
        </w:rPr>
        <w:t xml:space="preserve"> </w:t>
      </w:r>
      <w:r w:rsidRPr="00D17E6C">
        <w:rPr>
          <w:rFonts w:asciiTheme="majorHAnsi" w:hAnsiTheme="majorHAnsi" w:cs="Arial"/>
          <w:sz w:val="20"/>
          <w:szCs w:val="20"/>
        </w:rPr>
        <w:t>demais especificações e condições constantes neste ato convocatório, bem como as Normas da ABNT – Associação Brasileira de Normas Técnicas.</w:t>
      </w:r>
    </w:p>
    <w:p w:rsidR="00DB763B" w:rsidRPr="00D17E6C" w:rsidRDefault="00DB763B" w:rsidP="00DB763B">
      <w:pPr>
        <w:pStyle w:val="c3"/>
        <w:tabs>
          <w:tab w:val="left" w:pos="1980"/>
          <w:tab w:val="left" w:pos="2220"/>
        </w:tabs>
        <w:jc w:val="both"/>
        <w:rPr>
          <w:rFonts w:asciiTheme="majorHAnsi" w:hAnsiTheme="majorHAnsi" w:cs="Arial"/>
          <w:b/>
          <w:color w:val="FF0000"/>
          <w:sz w:val="20"/>
        </w:rPr>
      </w:pPr>
    </w:p>
    <w:p w:rsidR="00DB763B" w:rsidRPr="00D17E6C" w:rsidRDefault="00DB763B" w:rsidP="00DB763B">
      <w:pPr>
        <w:pStyle w:val="c3"/>
        <w:tabs>
          <w:tab w:val="left" w:pos="1980"/>
          <w:tab w:val="left" w:pos="2220"/>
        </w:tabs>
        <w:jc w:val="both"/>
        <w:rPr>
          <w:rFonts w:asciiTheme="majorHAnsi" w:hAnsiTheme="majorHAnsi" w:cs="Arial"/>
          <w:b/>
          <w:color w:val="FF0000"/>
          <w:sz w:val="20"/>
        </w:rPr>
      </w:pPr>
    </w:p>
    <w:p w:rsidR="00DB763B" w:rsidRPr="00D17E6C" w:rsidRDefault="00DB763B" w:rsidP="00DB763B">
      <w:pPr>
        <w:pStyle w:val="c3"/>
        <w:tabs>
          <w:tab w:val="left" w:pos="1980"/>
          <w:tab w:val="left" w:pos="2220"/>
        </w:tabs>
        <w:jc w:val="both"/>
        <w:rPr>
          <w:rFonts w:asciiTheme="majorHAnsi" w:hAnsiTheme="majorHAnsi" w:cs="Arial"/>
          <w:b/>
          <w:sz w:val="20"/>
        </w:rPr>
      </w:pPr>
      <w:r w:rsidRPr="00D17E6C">
        <w:rPr>
          <w:rFonts w:asciiTheme="majorHAnsi" w:hAnsiTheme="majorHAnsi" w:cs="Arial"/>
          <w:b/>
          <w:sz w:val="20"/>
        </w:rPr>
        <w:t>1 – DO OBJETO DA LICITAÇÃO</w:t>
      </w:r>
    </w:p>
    <w:p w:rsidR="00DB763B" w:rsidRPr="00D17E6C" w:rsidRDefault="00DB763B" w:rsidP="00DB763B">
      <w:pPr>
        <w:tabs>
          <w:tab w:val="left" w:pos="1980"/>
          <w:tab w:val="left" w:pos="2220"/>
        </w:tabs>
        <w:jc w:val="both"/>
        <w:rPr>
          <w:rFonts w:asciiTheme="majorHAnsi" w:hAnsiTheme="majorHAnsi" w:cs="Arial"/>
          <w:b/>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1.1 – O Objeto da presente licitação é a</w:t>
      </w:r>
      <w:r w:rsidR="00835231" w:rsidRPr="00D17E6C">
        <w:rPr>
          <w:rFonts w:asciiTheme="majorHAnsi" w:hAnsiTheme="majorHAnsi" w:cs="Arial"/>
          <w:sz w:val="20"/>
          <w:szCs w:val="20"/>
        </w:rPr>
        <w:t xml:space="preserve"> contratação de empresa especializa</w:t>
      </w:r>
      <w:r w:rsidR="00B723A3">
        <w:rPr>
          <w:rFonts w:asciiTheme="majorHAnsi" w:hAnsiTheme="majorHAnsi" w:cs="Arial"/>
          <w:sz w:val="20"/>
          <w:szCs w:val="20"/>
        </w:rPr>
        <w:t>da para execução dos serviços de</w:t>
      </w:r>
      <w:r w:rsidR="00B723A3" w:rsidRPr="00B723A3">
        <w:rPr>
          <w:rFonts w:asciiTheme="majorHAnsi" w:hAnsiTheme="majorHAnsi" w:cs="Arial"/>
          <w:b/>
          <w:sz w:val="20"/>
          <w:szCs w:val="20"/>
        </w:rPr>
        <w:t xml:space="preserve"> “IMPLANTAÇÃO DE MELHORIAS SANITÁRIAS DOMICILIARES – MSD EM ATENDIMENTO </w:t>
      </w:r>
      <w:r w:rsidR="00A04E03">
        <w:rPr>
          <w:rFonts w:asciiTheme="majorHAnsi" w:hAnsiTheme="majorHAnsi" w:cs="Arial"/>
          <w:b/>
          <w:sz w:val="20"/>
          <w:szCs w:val="20"/>
        </w:rPr>
        <w:t>A</w:t>
      </w:r>
      <w:r w:rsidR="00B723A3" w:rsidRPr="00B723A3">
        <w:rPr>
          <w:rFonts w:asciiTheme="majorHAnsi" w:hAnsiTheme="majorHAnsi" w:cs="Arial"/>
          <w:b/>
          <w:sz w:val="20"/>
          <w:szCs w:val="20"/>
        </w:rPr>
        <w:t>O CONVÊNIO FUNDAÇÃO NACIONAL DE SAÚDE - FUNASA Nº 320/2017/SICONV N 855844/2017” no Município de Japorã/MS.</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spacing w:line="241" w:lineRule="auto"/>
        <w:ind w:right="-5"/>
        <w:jc w:val="both"/>
        <w:rPr>
          <w:rFonts w:asciiTheme="majorHAnsi" w:hAnsiTheme="majorHAnsi" w:cs="Arial"/>
          <w:sz w:val="20"/>
          <w:szCs w:val="20"/>
        </w:rPr>
      </w:pPr>
      <w:r w:rsidRPr="00D17E6C">
        <w:rPr>
          <w:rFonts w:asciiTheme="majorHAnsi" w:hAnsiTheme="majorHAnsi" w:cs="Arial"/>
          <w:sz w:val="20"/>
          <w:szCs w:val="20"/>
        </w:rPr>
        <w:t xml:space="preserve">1.2 – Não havendo expediente ou ocorrendo qualquer fato superveniente que impeça a realização do julgamento na data marcada, a sessão será automaticamente transferida para o primeiro dia útil </w:t>
      </w:r>
      <w:r w:rsidR="00835231" w:rsidRPr="00D17E6C">
        <w:rPr>
          <w:rFonts w:asciiTheme="majorHAnsi" w:hAnsiTheme="majorHAnsi" w:cs="Arial"/>
          <w:sz w:val="20"/>
          <w:szCs w:val="20"/>
        </w:rPr>
        <w:t>subsequente</w:t>
      </w:r>
      <w:r w:rsidRPr="00D17E6C">
        <w:rPr>
          <w:rFonts w:asciiTheme="majorHAnsi" w:hAnsiTheme="majorHAnsi" w:cs="Arial"/>
          <w:sz w:val="20"/>
          <w:szCs w:val="20"/>
        </w:rPr>
        <w:t>, no mesmo horário e local anteriormente fixado, desde que não haja co</w:t>
      </w:r>
      <w:r w:rsidR="00835231" w:rsidRPr="00D17E6C">
        <w:rPr>
          <w:rFonts w:asciiTheme="majorHAnsi" w:hAnsiTheme="majorHAnsi" w:cs="Arial"/>
          <w:sz w:val="20"/>
          <w:szCs w:val="20"/>
        </w:rPr>
        <w:t>municação do Município de Japorã</w:t>
      </w:r>
      <w:r w:rsidRPr="00D17E6C">
        <w:rPr>
          <w:rFonts w:asciiTheme="majorHAnsi" w:hAnsiTheme="majorHAnsi" w:cs="Arial"/>
          <w:sz w:val="20"/>
          <w:szCs w:val="20"/>
        </w:rPr>
        <w:t xml:space="preserve">/MS em contrário. </w:t>
      </w: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r w:rsidRPr="00D17E6C">
        <w:rPr>
          <w:rFonts w:asciiTheme="majorHAnsi" w:hAnsiTheme="majorHAnsi" w:cs="Arial"/>
          <w:sz w:val="20"/>
          <w:szCs w:val="20"/>
        </w:rPr>
        <w:t>1.3 – As especificações constantes da Proposta de Preço, não poderão ser alteradas, podendo o proponente oferecer esclarecimento à Comissão Permanente de Licitação, por meio de carta, que anexará à proposta.</w:t>
      </w:r>
    </w:p>
    <w:p w:rsidR="00DB763B" w:rsidRPr="00D17E6C" w:rsidRDefault="00DB763B" w:rsidP="00DB763B">
      <w:pPr>
        <w:pStyle w:val="c3"/>
        <w:jc w:val="both"/>
        <w:rPr>
          <w:rFonts w:asciiTheme="majorHAnsi" w:hAnsiTheme="majorHAnsi" w:cs="Arial"/>
          <w:b/>
          <w:sz w:val="20"/>
        </w:rPr>
      </w:pPr>
      <w:r w:rsidRPr="00D17E6C">
        <w:rPr>
          <w:rFonts w:asciiTheme="majorHAnsi" w:hAnsiTheme="majorHAnsi" w:cs="Arial"/>
          <w:b/>
          <w:sz w:val="20"/>
        </w:rPr>
        <w:t xml:space="preserve"> </w:t>
      </w:r>
    </w:p>
    <w:p w:rsidR="00DB763B" w:rsidRPr="00D17E6C" w:rsidRDefault="00DB763B" w:rsidP="00DB763B">
      <w:pPr>
        <w:pStyle w:val="c3"/>
        <w:jc w:val="both"/>
        <w:rPr>
          <w:rFonts w:asciiTheme="majorHAnsi" w:hAnsiTheme="majorHAnsi" w:cs="Arial"/>
          <w:b/>
          <w:sz w:val="20"/>
        </w:rPr>
      </w:pPr>
    </w:p>
    <w:p w:rsidR="00DB763B" w:rsidRPr="00D17E6C" w:rsidRDefault="00DB763B" w:rsidP="00DB763B">
      <w:pPr>
        <w:pStyle w:val="c3"/>
        <w:jc w:val="both"/>
        <w:rPr>
          <w:rFonts w:asciiTheme="majorHAnsi" w:hAnsiTheme="majorHAnsi" w:cs="Arial"/>
          <w:b/>
          <w:sz w:val="20"/>
        </w:rPr>
      </w:pPr>
      <w:r w:rsidRPr="00D17E6C">
        <w:rPr>
          <w:rFonts w:asciiTheme="majorHAnsi" w:hAnsiTheme="majorHAnsi" w:cs="Arial"/>
          <w:b/>
          <w:sz w:val="20"/>
        </w:rPr>
        <w:t>2 – DAS CONDIÇÕES DE PARTICIPAÇÃO</w:t>
      </w:r>
    </w:p>
    <w:p w:rsidR="00DB763B" w:rsidRPr="00D17E6C" w:rsidRDefault="00DB763B" w:rsidP="00DB763B">
      <w:pPr>
        <w:pStyle w:val="c3"/>
        <w:tabs>
          <w:tab w:val="left" w:pos="640"/>
        </w:tabs>
        <w:jc w:val="both"/>
        <w:rPr>
          <w:rFonts w:asciiTheme="majorHAnsi" w:hAnsiTheme="majorHAnsi" w:cs="Arial"/>
          <w:b/>
          <w:sz w:val="20"/>
        </w:rPr>
      </w:pPr>
    </w:p>
    <w:p w:rsidR="00DB763B" w:rsidRPr="00D17E6C" w:rsidRDefault="00DB763B" w:rsidP="00DB763B">
      <w:pPr>
        <w:pStyle w:val="c3"/>
        <w:tabs>
          <w:tab w:val="left" w:pos="640"/>
        </w:tabs>
        <w:jc w:val="both"/>
        <w:rPr>
          <w:rFonts w:asciiTheme="majorHAnsi" w:hAnsiTheme="majorHAnsi" w:cs="Arial"/>
          <w:sz w:val="20"/>
        </w:rPr>
      </w:pPr>
      <w:r w:rsidRPr="00D17E6C">
        <w:rPr>
          <w:rFonts w:asciiTheme="majorHAnsi" w:hAnsiTheme="majorHAnsi" w:cs="Arial"/>
          <w:sz w:val="20"/>
        </w:rPr>
        <w:t>2.1 – Somente poderão participar deste certame as empresas:</w:t>
      </w:r>
    </w:p>
    <w:p w:rsidR="00DB763B" w:rsidRPr="00D17E6C" w:rsidRDefault="00DB763B" w:rsidP="00DB763B">
      <w:pPr>
        <w:pStyle w:val="c3"/>
        <w:tabs>
          <w:tab w:val="left" w:pos="640"/>
        </w:tabs>
        <w:jc w:val="both"/>
        <w:rPr>
          <w:rFonts w:asciiTheme="majorHAnsi" w:hAnsiTheme="majorHAnsi" w:cs="Arial"/>
          <w:sz w:val="20"/>
        </w:rPr>
      </w:pPr>
    </w:p>
    <w:p w:rsidR="00DB763B" w:rsidRPr="00D17E6C" w:rsidRDefault="00DB763B" w:rsidP="00DB763B">
      <w:pPr>
        <w:pStyle w:val="c3"/>
        <w:tabs>
          <w:tab w:val="left" w:pos="360"/>
        </w:tabs>
        <w:ind w:left="360"/>
        <w:jc w:val="both"/>
        <w:rPr>
          <w:rFonts w:asciiTheme="majorHAnsi" w:hAnsiTheme="majorHAnsi" w:cs="Arial"/>
          <w:sz w:val="20"/>
        </w:rPr>
      </w:pPr>
      <w:r w:rsidRPr="00D17E6C">
        <w:rPr>
          <w:rFonts w:asciiTheme="majorHAnsi" w:hAnsiTheme="majorHAnsi" w:cs="Arial"/>
          <w:sz w:val="20"/>
        </w:rPr>
        <w:t>a) Estabelecidas no País, que satisfaçam as condições e disposições contidas neste Edital;</w:t>
      </w:r>
    </w:p>
    <w:p w:rsidR="00DB763B" w:rsidRPr="00D17E6C" w:rsidRDefault="00DB763B" w:rsidP="00DB763B">
      <w:pPr>
        <w:pStyle w:val="c3"/>
        <w:tabs>
          <w:tab w:val="left" w:pos="360"/>
        </w:tabs>
        <w:ind w:hanging="280"/>
        <w:jc w:val="both"/>
        <w:rPr>
          <w:rFonts w:asciiTheme="majorHAnsi" w:hAnsiTheme="majorHAnsi" w:cs="Arial"/>
          <w:sz w:val="20"/>
        </w:rPr>
      </w:pPr>
    </w:p>
    <w:p w:rsidR="00DB763B" w:rsidRPr="00D17E6C" w:rsidRDefault="00DB763B" w:rsidP="00DB763B">
      <w:pPr>
        <w:pStyle w:val="c3"/>
        <w:tabs>
          <w:tab w:val="left" w:pos="360"/>
        </w:tabs>
        <w:ind w:left="360"/>
        <w:jc w:val="both"/>
        <w:rPr>
          <w:rFonts w:asciiTheme="majorHAnsi" w:hAnsiTheme="majorHAnsi" w:cs="Arial"/>
          <w:sz w:val="20"/>
        </w:rPr>
      </w:pPr>
      <w:r w:rsidRPr="00D17E6C">
        <w:rPr>
          <w:rFonts w:asciiTheme="majorHAnsi" w:hAnsiTheme="majorHAnsi" w:cs="Arial"/>
          <w:sz w:val="20"/>
        </w:rPr>
        <w:t xml:space="preserve">b) As empresas cadastradas, ou que atendam todas as condições exigidas para </w:t>
      </w:r>
      <w:r w:rsidRPr="00D17E6C">
        <w:rPr>
          <w:rFonts w:asciiTheme="majorHAnsi" w:hAnsiTheme="majorHAnsi" w:cs="Arial"/>
          <w:b/>
          <w:sz w:val="20"/>
        </w:rPr>
        <w:t>cadastramento até o terceiro dia anterior à data do recebimento das propostas</w:t>
      </w:r>
      <w:r w:rsidRPr="00D17E6C">
        <w:rPr>
          <w:rFonts w:asciiTheme="majorHAnsi" w:hAnsiTheme="majorHAnsi" w:cs="Arial"/>
          <w:sz w:val="20"/>
        </w:rPr>
        <w:t>, observada a necessária qualificação, nos termos do artigo 22, parágrafo 2º e 9º da Lei 8.66</w:t>
      </w:r>
      <w:r w:rsidR="00527E9B" w:rsidRPr="00D17E6C">
        <w:rPr>
          <w:rFonts w:asciiTheme="majorHAnsi" w:hAnsiTheme="majorHAnsi" w:cs="Arial"/>
          <w:sz w:val="20"/>
        </w:rPr>
        <w:t>6</w:t>
      </w:r>
      <w:r w:rsidRPr="00D17E6C">
        <w:rPr>
          <w:rFonts w:asciiTheme="majorHAnsi" w:hAnsiTheme="majorHAnsi" w:cs="Arial"/>
          <w:sz w:val="20"/>
        </w:rPr>
        <w:t>/93 e alterações posteriores.</w:t>
      </w:r>
    </w:p>
    <w:p w:rsidR="00C56695" w:rsidRPr="00D17E6C" w:rsidRDefault="00C56695" w:rsidP="00DB763B">
      <w:pPr>
        <w:pStyle w:val="c3"/>
        <w:tabs>
          <w:tab w:val="left" w:pos="360"/>
        </w:tabs>
        <w:ind w:left="360"/>
        <w:jc w:val="both"/>
        <w:rPr>
          <w:rFonts w:asciiTheme="majorHAnsi" w:hAnsiTheme="majorHAnsi" w:cs="Arial"/>
          <w:sz w:val="20"/>
        </w:rPr>
      </w:pPr>
    </w:p>
    <w:p w:rsidR="009E2C4B" w:rsidRPr="00D17E6C" w:rsidRDefault="009E2C4B" w:rsidP="009E2C4B">
      <w:pPr>
        <w:shd w:val="clear" w:color="auto" w:fill="FFFFFF"/>
        <w:jc w:val="both"/>
        <w:rPr>
          <w:rFonts w:asciiTheme="majorHAnsi" w:hAnsiTheme="majorHAnsi" w:cstheme="minorHAnsi"/>
          <w:i/>
          <w:sz w:val="20"/>
          <w:szCs w:val="20"/>
        </w:rPr>
      </w:pPr>
      <w:r w:rsidRPr="00D17E6C">
        <w:rPr>
          <w:rFonts w:asciiTheme="majorHAnsi" w:hAnsiTheme="majorHAnsi" w:cstheme="minorHAnsi"/>
          <w:i/>
          <w:sz w:val="20"/>
          <w:szCs w:val="20"/>
          <w:highlight w:val="lightGray"/>
        </w:rPr>
        <w:t>É facultado e recomendado aos interessados enviar os documentos para cadastramento com antecedência, a fim de haver a possibilidade de se corrigirem falhas ou omissões capazes de provocar inabilitação.</w:t>
      </w:r>
    </w:p>
    <w:p w:rsidR="009E2C4B" w:rsidRPr="00D17E6C" w:rsidRDefault="009E2C4B" w:rsidP="00C56695">
      <w:pPr>
        <w:pStyle w:val="c3"/>
        <w:tabs>
          <w:tab w:val="left" w:pos="360"/>
        </w:tabs>
        <w:ind w:left="360"/>
        <w:jc w:val="both"/>
        <w:rPr>
          <w:rFonts w:asciiTheme="majorHAnsi" w:hAnsiTheme="majorHAnsi" w:cs="Arial"/>
          <w:sz w:val="20"/>
        </w:rPr>
      </w:pPr>
    </w:p>
    <w:p w:rsidR="00DB763B" w:rsidRPr="00D17E6C" w:rsidRDefault="00DB763B" w:rsidP="00DB763B">
      <w:pPr>
        <w:pStyle w:val="c3"/>
        <w:jc w:val="both"/>
        <w:rPr>
          <w:rFonts w:asciiTheme="majorHAnsi" w:hAnsiTheme="majorHAnsi" w:cs="Arial"/>
          <w:sz w:val="20"/>
        </w:rPr>
      </w:pPr>
      <w:r w:rsidRPr="00D17E6C">
        <w:rPr>
          <w:rFonts w:asciiTheme="majorHAnsi" w:hAnsiTheme="majorHAnsi" w:cs="Arial"/>
          <w:bCs/>
          <w:sz w:val="20"/>
        </w:rPr>
        <w:t xml:space="preserve">2.2 – </w:t>
      </w:r>
      <w:r w:rsidRPr="00D17E6C">
        <w:rPr>
          <w:rFonts w:asciiTheme="majorHAnsi" w:hAnsiTheme="majorHAnsi" w:cs="Arial"/>
          <w:sz w:val="20"/>
        </w:rPr>
        <w:t xml:space="preserve">Não será permitida a participação de empresa em consórcio ou em processo de falência ou concordata ou que se encontre incursa na penalidade prevista no </w:t>
      </w:r>
      <w:r w:rsidRPr="00D17E6C">
        <w:rPr>
          <w:rFonts w:asciiTheme="majorHAnsi" w:hAnsiTheme="majorHAnsi" w:cs="Arial"/>
          <w:bCs/>
          <w:sz w:val="20"/>
        </w:rPr>
        <w:t xml:space="preserve">Art. 87, incisos III e IV </w:t>
      </w:r>
      <w:r w:rsidRPr="00D17E6C">
        <w:rPr>
          <w:rFonts w:asciiTheme="majorHAnsi" w:hAnsiTheme="majorHAnsi" w:cs="Arial"/>
          <w:sz w:val="20"/>
        </w:rPr>
        <w:t>(imposta por órgão ou entidade da Administração Pública)</w:t>
      </w:r>
      <w:r w:rsidRPr="00D17E6C">
        <w:rPr>
          <w:rFonts w:asciiTheme="majorHAnsi" w:hAnsiTheme="majorHAnsi" w:cs="Arial"/>
          <w:bCs/>
          <w:sz w:val="20"/>
        </w:rPr>
        <w:t xml:space="preserve"> da Lei nº 8.666/93</w:t>
      </w:r>
      <w:r w:rsidRPr="00D17E6C">
        <w:rPr>
          <w:rFonts w:asciiTheme="majorHAnsi" w:hAnsiTheme="majorHAnsi" w:cs="Arial"/>
          <w:sz w:val="20"/>
        </w:rPr>
        <w:t xml:space="preserve"> e alterações posteriores.</w:t>
      </w:r>
    </w:p>
    <w:p w:rsidR="00DB763B" w:rsidRPr="00D17E6C" w:rsidRDefault="00DB763B" w:rsidP="00DB763B">
      <w:pPr>
        <w:pStyle w:val="c3"/>
        <w:jc w:val="both"/>
        <w:rPr>
          <w:rFonts w:asciiTheme="majorHAnsi" w:hAnsiTheme="majorHAnsi" w:cs="Arial"/>
          <w:sz w:val="20"/>
        </w:rPr>
      </w:pPr>
    </w:p>
    <w:p w:rsidR="00DB763B" w:rsidRPr="00D17E6C" w:rsidRDefault="00DB763B" w:rsidP="00DB763B">
      <w:pPr>
        <w:tabs>
          <w:tab w:val="left" w:pos="400"/>
          <w:tab w:val="left" w:pos="1085"/>
          <w:tab w:val="left" w:pos="1950"/>
          <w:tab w:val="left" w:pos="9040"/>
        </w:tabs>
        <w:jc w:val="both"/>
        <w:rPr>
          <w:rFonts w:asciiTheme="majorHAnsi" w:hAnsiTheme="majorHAnsi" w:cs="Arial"/>
          <w:sz w:val="20"/>
          <w:szCs w:val="20"/>
        </w:rPr>
      </w:pPr>
      <w:r w:rsidRPr="00D17E6C">
        <w:rPr>
          <w:rFonts w:asciiTheme="majorHAnsi" w:hAnsiTheme="majorHAnsi" w:cs="Arial"/>
          <w:sz w:val="20"/>
          <w:szCs w:val="20"/>
        </w:rPr>
        <w:t>2.3 – Não será permitida a participação de pessoa física, de empresas que tenham sócios ou empregados que sejam funcionários/servidores da Administração pública Municipal, bem como, de empresas que, por qualquer motivo, estejam declaradas inidôneas para licitar ou contratar com a administração pública e ainda aquelas que estejam suspensas de licitar e contratar com o Município.</w:t>
      </w:r>
    </w:p>
    <w:p w:rsidR="00DB763B" w:rsidRPr="00D17E6C" w:rsidRDefault="00DB763B" w:rsidP="00DB763B">
      <w:pPr>
        <w:tabs>
          <w:tab w:val="left" w:pos="400"/>
          <w:tab w:val="left" w:pos="1085"/>
          <w:tab w:val="left" w:pos="1950"/>
          <w:tab w:val="left" w:pos="9040"/>
        </w:tabs>
        <w:jc w:val="both"/>
        <w:rPr>
          <w:rFonts w:asciiTheme="majorHAnsi" w:hAnsiTheme="majorHAnsi" w:cs="Arial"/>
          <w:sz w:val="20"/>
          <w:szCs w:val="20"/>
        </w:rPr>
      </w:pPr>
    </w:p>
    <w:p w:rsidR="00DB763B" w:rsidRPr="00D17E6C" w:rsidRDefault="00DB763B" w:rsidP="00DB763B">
      <w:pPr>
        <w:rPr>
          <w:rFonts w:asciiTheme="majorHAnsi" w:hAnsiTheme="majorHAnsi" w:cs="Arial"/>
          <w:sz w:val="20"/>
          <w:szCs w:val="20"/>
        </w:rPr>
      </w:pPr>
      <w:r w:rsidRPr="00D17E6C">
        <w:rPr>
          <w:rFonts w:asciiTheme="majorHAnsi" w:hAnsiTheme="majorHAnsi" w:cs="Arial"/>
          <w:sz w:val="20"/>
          <w:szCs w:val="20"/>
        </w:rPr>
        <w:t>2.4 – É vedado qualquer participante representar mais de uma empresa.</w:t>
      </w:r>
    </w:p>
    <w:p w:rsidR="009D3B5C" w:rsidRPr="00D17E6C" w:rsidRDefault="009D3B5C" w:rsidP="00DB763B">
      <w:pPr>
        <w:rPr>
          <w:rFonts w:asciiTheme="majorHAnsi" w:hAnsiTheme="majorHAnsi" w:cs="Arial"/>
          <w:sz w:val="20"/>
          <w:szCs w:val="20"/>
        </w:rPr>
      </w:pPr>
    </w:p>
    <w:p w:rsidR="009D3B5C" w:rsidRPr="00D17E6C" w:rsidRDefault="009D3B5C" w:rsidP="009D3B5C">
      <w:pPr>
        <w:autoSpaceDE w:val="0"/>
        <w:jc w:val="both"/>
        <w:rPr>
          <w:rFonts w:asciiTheme="majorHAnsi" w:hAnsiTheme="majorHAnsi" w:cs="Tahoma"/>
          <w:b/>
          <w:bCs/>
          <w:color w:val="000000"/>
          <w:sz w:val="20"/>
          <w:szCs w:val="20"/>
        </w:rPr>
      </w:pPr>
      <w:r w:rsidRPr="00D17E6C">
        <w:rPr>
          <w:rFonts w:asciiTheme="majorHAnsi" w:hAnsiTheme="majorHAnsi" w:cs="Tahoma"/>
          <w:b/>
          <w:bCs/>
          <w:color w:val="000000"/>
          <w:sz w:val="20"/>
          <w:szCs w:val="20"/>
        </w:rPr>
        <w:t>2.5 - Das Microempresas E empresas De Pequeno Porte:</w:t>
      </w:r>
    </w:p>
    <w:p w:rsidR="009D3B5C" w:rsidRPr="00D17E6C" w:rsidRDefault="009D3B5C" w:rsidP="009D3B5C">
      <w:pPr>
        <w:autoSpaceDE w:val="0"/>
        <w:jc w:val="both"/>
        <w:rPr>
          <w:rFonts w:asciiTheme="majorHAnsi" w:hAnsiTheme="majorHAnsi" w:cs="Tahoma"/>
          <w:b/>
          <w:bCs/>
          <w:color w:val="000000"/>
          <w:sz w:val="20"/>
          <w:szCs w:val="20"/>
        </w:rPr>
      </w:pPr>
    </w:p>
    <w:p w:rsidR="009D3B5C" w:rsidRPr="00D17E6C" w:rsidRDefault="009D3B5C" w:rsidP="009D3B5C">
      <w:pPr>
        <w:pStyle w:val="PargrafodaLista"/>
        <w:numPr>
          <w:ilvl w:val="0"/>
          <w:numId w:val="5"/>
        </w:numPr>
        <w:tabs>
          <w:tab w:val="left" w:pos="142"/>
          <w:tab w:val="left" w:pos="284"/>
        </w:tabs>
        <w:autoSpaceDE w:val="0"/>
        <w:ind w:left="0" w:firstLine="0"/>
        <w:jc w:val="both"/>
        <w:rPr>
          <w:rFonts w:asciiTheme="majorHAnsi" w:hAnsiTheme="majorHAnsi" w:cs="Tahoma"/>
          <w:b/>
          <w:bCs/>
          <w:color w:val="000000"/>
          <w:sz w:val="20"/>
          <w:szCs w:val="20"/>
        </w:rPr>
      </w:pPr>
      <w:r w:rsidRPr="00D17E6C">
        <w:rPr>
          <w:rFonts w:asciiTheme="majorHAnsi" w:hAnsiTheme="majorHAnsi"/>
          <w:b/>
          <w:sz w:val="20"/>
          <w:szCs w:val="20"/>
          <w:highlight w:val="lightGray"/>
        </w:rPr>
        <w:t xml:space="preserve">Como condição para participação no certame como ME e EPP, os licitantes deverão </w:t>
      </w:r>
      <w:r w:rsidRPr="00D17E6C">
        <w:rPr>
          <w:rFonts w:asciiTheme="majorHAnsi" w:hAnsiTheme="majorHAnsi" w:cs="Helvetica-Bold"/>
          <w:b/>
          <w:bCs/>
          <w:sz w:val="20"/>
          <w:szCs w:val="20"/>
          <w:highlight w:val="lightGray"/>
        </w:rPr>
        <w:t>comprovar a condição de microempresa ou empresa de pequeno porte, apresentando CERTIDÃO SIMPLIFICADA EXPEDIDA PELA JUNTA COMERCIAL (</w:t>
      </w:r>
      <w:r w:rsidRPr="00D17E6C">
        <w:rPr>
          <w:rFonts w:asciiTheme="majorHAnsi" w:hAnsiTheme="majorHAnsi"/>
          <w:b/>
          <w:sz w:val="20"/>
          <w:szCs w:val="20"/>
          <w:highlight w:val="lightGray"/>
        </w:rPr>
        <w:t>COM DATA DE EXPEDIÇÃO DE NO MÁXIMO 90 DIAS DA DATA DE ABERTURA DA LICITAÇÃO)</w:t>
      </w:r>
      <w:r w:rsidRPr="00D17E6C">
        <w:rPr>
          <w:rFonts w:asciiTheme="majorHAnsi" w:hAnsiTheme="majorHAnsi" w:cs="Helvetica-Bold"/>
          <w:b/>
          <w:bCs/>
          <w:sz w:val="20"/>
          <w:szCs w:val="20"/>
          <w:highlight w:val="lightGray"/>
        </w:rPr>
        <w:t>, NO ATO DO CREDENCIAMENTO NÃO SERÁ ACEITA OUTRO DOCUMENTO EM SUBSTITUIÇÃO A CERTIDÃO SIMPLIFICADA, NEM PROTOCOLOS COM PEDIDO DE REENQUADRAMENTO.</w:t>
      </w:r>
    </w:p>
    <w:p w:rsidR="009D3B5C" w:rsidRPr="00D17E6C" w:rsidRDefault="009D3B5C" w:rsidP="009D3B5C">
      <w:pPr>
        <w:pStyle w:val="Ttulo21"/>
        <w:tabs>
          <w:tab w:val="left" w:pos="758"/>
        </w:tabs>
        <w:spacing w:before="107" w:line="249" w:lineRule="auto"/>
        <w:ind w:left="0" w:right="-6"/>
        <w:rPr>
          <w:rFonts w:asciiTheme="majorHAnsi" w:hAnsiTheme="majorHAnsi"/>
          <w:sz w:val="20"/>
          <w:szCs w:val="20"/>
          <w:highlight w:val="lightGray"/>
          <w:lang w:val="pt-BR"/>
        </w:rPr>
      </w:pPr>
    </w:p>
    <w:p w:rsidR="009D3B5C" w:rsidRPr="00D17E6C" w:rsidRDefault="009D3B5C" w:rsidP="009D3B5C">
      <w:pPr>
        <w:pStyle w:val="PargrafodaLista"/>
        <w:numPr>
          <w:ilvl w:val="0"/>
          <w:numId w:val="5"/>
        </w:numPr>
        <w:tabs>
          <w:tab w:val="left" w:pos="142"/>
          <w:tab w:val="left" w:pos="284"/>
        </w:tabs>
        <w:autoSpaceDE w:val="0"/>
        <w:ind w:left="0" w:firstLine="0"/>
        <w:jc w:val="both"/>
        <w:rPr>
          <w:rFonts w:asciiTheme="majorHAnsi" w:hAnsiTheme="majorHAnsi" w:cs="Tahoma"/>
          <w:b/>
          <w:bCs/>
          <w:color w:val="000000"/>
          <w:sz w:val="20"/>
          <w:szCs w:val="20"/>
        </w:rPr>
      </w:pPr>
      <w:r w:rsidRPr="00D17E6C">
        <w:rPr>
          <w:rFonts w:asciiTheme="majorHAnsi" w:hAnsiTheme="majorHAnsi" w:cs="Tahoma"/>
          <w:bCs/>
          <w:color w:val="000000"/>
          <w:sz w:val="20"/>
          <w:szCs w:val="20"/>
        </w:rPr>
        <w:t xml:space="preserve">As </w:t>
      </w:r>
      <w:r w:rsidRPr="00D17E6C">
        <w:rPr>
          <w:rFonts w:asciiTheme="majorHAnsi" w:hAnsiTheme="majorHAnsi" w:cs="Tahoma"/>
          <w:color w:val="000000"/>
          <w:sz w:val="20"/>
          <w:szCs w:val="20"/>
        </w:rPr>
        <w:t>Microempresa -ME e/ou Empresa de Pequeno Porte -EPP, por ocasião da participação na licitação, deverão apresentar toda a documentação exigida para a efeito de comprovação de regularidade fiscal, mesmo que esta apresente alguma restrição.</w:t>
      </w:r>
    </w:p>
    <w:p w:rsidR="009D3B5C" w:rsidRPr="00D17E6C" w:rsidRDefault="009D3B5C" w:rsidP="009D3B5C">
      <w:pPr>
        <w:pStyle w:val="PargrafodaLista"/>
        <w:rPr>
          <w:rFonts w:asciiTheme="majorHAnsi" w:hAnsiTheme="majorHAnsi" w:cs="Tahoma"/>
          <w:bCs/>
          <w:color w:val="000000"/>
          <w:sz w:val="20"/>
          <w:szCs w:val="20"/>
        </w:rPr>
      </w:pPr>
    </w:p>
    <w:p w:rsidR="009D3B5C" w:rsidRPr="00D17E6C" w:rsidRDefault="009D3B5C" w:rsidP="009D3B5C">
      <w:pPr>
        <w:pStyle w:val="PargrafodaLista"/>
        <w:numPr>
          <w:ilvl w:val="0"/>
          <w:numId w:val="5"/>
        </w:numPr>
        <w:tabs>
          <w:tab w:val="left" w:pos="142"/>
          <w:tab w:val="left" w:pos="284"/>
        </w:tabs>
        <w:autoSpaceDE w:val="0"/>
        <w:ind w:left="0" w:firstLine="0"/>
        <w:jc w:val="both"/>
        <w:rPr>
          <w:rFonts w:asciiTheme="majorHAnsi" w:hAnsiTheme="majorHAnsi" w:cs="Tahoma"/>
          <w:b/>
          <w:bCs/>
          <w:color w:val="000000"/>
          <w:sz w:val="20"/>
          <w:szCs w:val="20"/>
        </w:rPr>
      </w:pPr>
      <w:r w:rsidRPr="00D17E6C">
        <w:rPr>
          <w:rFonts w:asciiTheme="majorHAnsi" w:hAnsiTheme="majorHAnsi" w:cs="Tahoma"/>
          <w:bCs/>
          <w:color w:val="000000"/>
          <w:sz w:val="20"/>
          <w:szCs w:val="20"/>
        </w:rPr>
        <w:t>Havendo alguma restrição</w:t>
      </w:r>
      <w:r w:rsidRPr="00D17E6C">
        <w:rPr>
          <w:rFonts w:asciiTheme="majorHAnsi" w:hAnsiTheme="majorHAnsi" w:cs="Tahoma"/>
          <w:color w:val="000000"/>
          <w:sz w:val="20"/>
          <w:szCs w:val="20"/>
        </w:rPr>
        <w:t xml:space="preserve"> na comprovação da regularidade fiscal, será assegurado às mesmas o prazo de 05 (cinco) dias úteis, prorrogáveis por igual período, a critério do Presidente da C.P.L, para a regularização da documentação, e emissão de eventuais certidões negativas ou positivas, estas com efeito de negativa (art. 43, parágrafo primeiro da LC 147/14);</w:t>
      </w:r>
    </w:p>
    <w:p w:rsidR="009D3B5C" w:rsidRPr="00D17E6C" w:rsidRDefault="009D3B5C" w:rsidP="009D3B5C">
      <w:pPr>
        <w:pStyle w:val="PargrafodaLista"/>
        <w:rPr>
          <w:rFonts w:asciiTheme="majorHAnsi" w:hAnsiTheme="majorHAnsi" w:cs="Tahoma"/>
          <w:color w:val="000000"/>
          <w:sz w:val="20"/>
          <w:szCs w:val="20"/>
        </w:rPr>
      </w:pPr>
    </w:p>
    <w:p w:rsidR="009D3B5C" w:rsidRPr="00D17E6C" w:rsidRDefault="009D3B5C" w:rsidP="009D3B5C">
      <w:pPr>
        <w:pStyle w:val="PargrafodaLista"/>
        <w:numPr>
          <w:ilvl w:val="0"/>
          <w:numId w:val="5"/>
        </w:numPr>
        <w:tabs>
          <w:tab w:val="left" w:pos="142"/>
          <w:tab w:val="left" w:pos="284"/>
        </w:tabs>
        <w:autoSpaceDE w:val="0"/>
        <w:ind w:left="0" w:firstLine="0"/>
        <w:jc w:val="both"/>
        <w:rPr>
          <w:rFonts w:asciiTheme="majorHAnsi" w:hAnsiTheme="majorHAnsi" w:cs="Tahoma"/>
          <w:b/>
          <w:bCs/>
          <w:color w:val="000000"/>
          <w:sz w:val="20"/>
          <w:szCs w:val="20"/>
        </w:rPr>
      </w:pPr>
      <w:r w:rsidRPr="00D17E6C">
        <w:rPr>
          <w:rFonts w:asciiTheme="majorHAnsi" w:hAnsiTheme="majorHAnsi" w:cs="Tahoma"/>
          <w:color w:val="000000"/>
          <w:sz w:val="20"/>
          <w:szCs w:val="20"/>
        </w:rPr>
        <w:t>A não regularização da documentação, no prazo previsto, implicará a decadência do direito à contratação, sem prejuízo das sanções previstas no art. 81 da Lei nº 8.666, de 21/06/1993, sendo facultado ao Presidente da C.P. L Convocar os Licitantes remanescentes, na ordem de classificação, para a assinatura do contrato, ou revogar a licitação (art. 43, parágrafo segundo da LC 147/14).</w:t>
      </w:r>
    </w:p>
    <w:p w:rsidR="009D3B5C" w:rsidRPr="00D17E6C" w:rsidRDefault="009D3B5C" w:rsidP="009D3B5C">
      <w:pPr>
        <w:pStyle w:val="PargrafodaLista"/>
        <w:rPr>
          <w:rFonts w:asciiTheme="majorHAnsi" w:hAnsiTheme="majorHAnsi" w:cs="Tahoma"/>
          <w:b/>
          <w:bCs/>
          <w:color w:val="000000"/>
          <w:sz w:val="20"/>
          <w:szCs w:val="20"/>
        </w:rPr>
      </w:pPr>
    </w:p>
    <w:p w:rsidR="009D3B5C" w:rsidRPr="00D17E6C" w:rsidRDefault="009D3B5C" w:rsidP="009D3B5C">
      <w:pPr>
        <w:pStyle w:val="PargrafodaLista"/>
        <w:numPr>
          <w:ilvl w:val="0"/>
          <w:numId w:val="5"/>
        </w:numPr>
        <w:tabs>
          <w:tab w:val="left" w:pos="142"/>
          <w:tab w:val="left" w:pos="284"/>
        </w:tabs>
        <w:autoSpaceDE w:val="0"/>
        <w:ind w:left="0" w:firstLine="0"/>
        <w:jc w:val="both"/>
        <w:rPr>
          <w:rFonts w:asciiTheme="majorHAnsi" w:hAnsiTheme="majorHAnsi" w:cs="Tahoma"/>
          <w:b/>
          <w:bCs/>
          <w:color w:val="000000"/>
          <w:sz w:val="20"/>
          <w:szCs w:val="20"/>
        </w:rPr>
      </w:pPr>
      <w:r w:rsidRPr="00D17E6C">
        <w:rPr>
          <w:rFonts w:asciiTheme="majorHAnsi" w:hAnsiTheme="majorHAnsi" w:cs="Tahoma"/>
          <w:bCs/>
          <w:color w:val="000000"/>
          <w:sz w:val="20"/>
          <w:szCs w:val="20"/>
        </w:rPr>
        <w:t>Poderão ser protocolados os envelopes (ou enviados por correio), sendo entregues até o momento de abertura do certame.</w:t>
      </w:r>
    </w:p>
    <w:p w:rsidR="009D3B5C" w:rsidRPr="00D17E6C" w:rsidRDefault="009D3B5C" w:rsidP="00DB763B">
      <w:pPr>
        <w:rPr>
          <w:rFonts w:asciiTheme="majorHAnsi" w:hAnsiTheme="majorHAnsi" w:cs="Arial"/>
          <w:sz w:val="20"/>
          <w:szCs w:val="20"/>
        </w:rPr>
      </w:pPr>
    </w:p>
    <w:p w:rsidR="00DB763B" w:rsidRPr="00D17E6C" w:rsidRDefault="00DB763B" w:rsidP="00DB763B">
      <w:pPr>
        <w:autoSpaceDE w:val="0"/>
        <w:autoSpaceDN w:val="0"/>
        <w:adjustRightInd w:val="0"/>
        <w:jc w:val="both"/>
        <w:rPr>
          <w:rFonts w:asciiTheme="majorHAnsi" w:hAnsiTheme="majorHAnsi" w:cs="Arial"/>
          <w:sz w:val="20"/>
          <w:szCs w:val="20"/>
        </w:rPr>
      </w:pP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2.6 – Microempresas e as empresas de pequeno porte, nos termos do art. 72, da Lei Complementar n</w:t>
      </w:r>
      <w:r w:rsidRPr="00D17E6C">
        <w:rPr>
          <w:rFonts w:asciiTheme="majorHAnsi" w:hAnsiTheme="majorHAnsi" w:cs="Arial"/>
          <w:sz w:val="20"/>
          <w:szCs w:val="20"/>
        </w:rPr>
        <w:sym w:font="Symbol" w:char="F0B0"/>
      </w:r>
      <w:r w:rsidRPr="00D17E6C">
        <w:rPr>
          <w:rFonts w:asciiTheme="majorHAnsi" w:hAnsiTheme="majorHAnsi" w:cs="Arial"/>
          <w:sz w:val="20"/>
          <w:szCs w:val="20"/>
        </w:rPr>
        <w:t xml:space="preserve"> 123/06 e devido à necessidade de identificação pelo Presidente da Comissão Permanente de Licitação, deverão habilitar-se acrescidas das expressões “ME” ou “EPP” à sua firma ou denominação. </w:t>
      </w:r>
    </w:p>
    <w:p w:rsidR="00DB763B" w:rsidRPr="00D17E6C" w:rsidRDefault="00DB763B" w:rsidP="00DB763B">
      <w:pPr>
        <w:autoSpaceDE w:val="0"/>
        <w:autoSpaceDN w:val="0"/>
        <w:adjustRightInd w:val="0"/>
        <w:jc w:val="both"/>
        <w:rPr>
          <w:rFonts w:asciiTheme="majorHAnsi" w:hAnsiTheme="majorHAnsi" w:cs="Arial"/>
          <w:sz w:val="20"/>
          <w:szCs w:val="20"/>
        </w:rPr>
      </w:pPr>
    </w:p>
    <w:p w:rsidR="00DB763B" w:rsidRPr="00D17E6C" w:rsidRDefault="00DB763B" w:rsidP="00B723A3">
      <w:pPr>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2.6.1 – O descumprimento da lei, sem prejuízo das sanções cabíveis, não acrescendo ao nome habilitado as extensões ME ou EPP, significa renúncia expressa e consciente, desobrigando o Presidente da Comissão, dos benefícios da Lei Complementar n</w:t>
      </w:r>
      <w:r w:rsidRPr="00D17E6C">
        <w:rPr>
          <w:rFonts w:asciiTheme="majorHAnsi" w:hAnsiTheme="majorHAnsi" w:cs="Arial"/>
          <w:sz w:val="20"/>
          <w:szCs w:val="20"/>
        </w:rPr>
        <w:sym w:font="Symbol" w:char="F0B0"/>
      </w:r>
      <w:r w:rsidRPr="00D17E6C">
        <w:rPr>
          <w:rFonts w:asciiTheme="majorHAnsi" w:hAnsiTheme="majorHAnsi" w:cs="Arial"/>
          <w:sz w:val="20"/>
          <w:szCs w:val="20"/>
        </w:rPr>
        <w:t xml:space="preserve"> 123/06</w:t>
      </w:r>
      <w:r w:rsidR="007E006E" w:rsidRPr="00D17E6C">
        <w:rPr>
          <w:rFonts w:asciiTheme="majorHAnsi" w:hAnsiTheme="majorHAnsi" w:cs="Arial"/>
          <w:sz w:val="20"/>
          <w:szCs w:val="20"/>
        </w:rPr>
        <w:t xml:space="preserve"> e Lei Complementar nº 039/2015,</w:t>
      </w:r>
      <w:r w:rsidRPr="00D17E6C">
        <w:rPr>
          <w:rFonts w:asciiTheme="majorHAnsi" w:hAnsiTheme="majorHAnsi" w:cs="Arial"/>
          <w:sz w:val="20"/>
          <w:szCs w:val="20"/>
        </w:rPr>
        <w:t xml:space="preserve"> aplicável ao presente certame;</w:t>
      </w:r>
    </w:p>
    <w:p w:rsidR="00DB763B" w:rsidRPr="00D17E6C" w:rsidRDefault="00DB763B" w:rsidP="00DB763B">
      <w:pPr>
        <w:autoSpaceDE w:val="0"/>
        <w:autoSpaceDN w:val="0"/>
        <w:adjustRightInd w:val="0"/>
        <w:ind w:left="540"/>
        <w:jc w:val="both"/>
        <w:rPr>
          <w:rFonts w:asciiTheme="majorHAnsi" w:hAnsiTheme="majorHAnsi" w:cs="Arial"/>
          <w:sz w:val="20"/>
          <w:szCs w:val="20"/>
        </w:rPr>
      </w:pPr>
    </w:p>
    <w:p w:rsidR="00DB763B" w:rsidRPr="00D17E6C" w:rsidRDefault="00DB763B" w:rsidP="00B723A3">
      <w:pPr>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 xml:space="preserve">2.6.2 – A responsabilidade pela declaração de enquadramento como microempresa de pequeno porte é única e exclusiva do licitante que, inclusive, se sujeita a todas as </w:t>
      </w:r>
      <w:r w:rsidR="001249D7" w:rsidRPr="00D17E6C">
        <w:rPr>
          <w:rFonts w:asciiTheme="majorHAnsi" w:hAnsiTheme="majorHAnsi" w:cs="Arial"/>
          <w:sz w:val="20"/>
          <w:szCs w:val="20"/>
        </w:rPr>
        <w:t>consequências</w:t>
      </w:r>
      <w:r w:rsidRPr="00D17E6C">
        <w:rPr>
          <w:rFonts w:asciiTheme="majorHAnsi" w:hAnsiTheme="majorHAnsi" w:cs="Arial"/>
          <w:sz w:val="20"/>
          <w:szCs w:val="20"/>
        </w:rPr>
        <w:t xml:space="preserve"> legais que possam advir de um enquadramento falso ou errôneo.</w:t>
      </w:r>
    </w:p>
    <w:p w:rsidR="009E2C4B" w:rsidRPr="00D17E6C" w:rsidRDefault="009E2C4B" w:rsidP="00DB763B">
      <w:pPr>
        <w:autoSpaceDE w:val="0"/>
        <w:autoSpaceDN w:val="0"/>
        <w:adjustRightInd w:val="0"/>
        <w:ind w:left="540"/>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 xml:space="preserve">2.7 – </w:t>
      </w:r>
      <w:r w:rsidRPr="00D17E6C">
        <w:rPr>
          <w:rFonts w:asciiTheme="majorHAnsi" w:hAnsiTheme="majorHAnsi" w:cs="Arial"/>
          <w:sz w:val="20"/>
          <w:szCs w:val="20"/>
        </w:rPr>
        <w:t xml:space="preserve">As empresas interessadas poderão realizar vistoria nos locais e instalações da execução dos serviços, ocasião na qual será firmado </w:t>
      </w:r>
      <w:r w:rsidRPr="00D17E6C">
        <w:rPr>
          <w:rFonts w:asciiTheme="majorHAnsi" w:hAnsiTheme="majorHAnsi" w:cs="Arial"/>
          <w:b/>
          <w:sz w:val="20"/>
          <w:szCs w:val="20"/>
        </w:rPr>
        <w:t xml:space="preserve">ATESTADO DE </w:t>
      </w:r>
      <w:r w:rsidRPr="00D17E6C">
        <w:rPr>
          <w:rFonts w:asciiTheme="majorHAnsi" w:hAnsiTheme="majorHAnsi" w:cs="Arial"/>
          <w:b/>
          <w:bCs/>
          <w:sz w:val="20"/>
          <w:szCs w:val="20"/>
        </w:rPr>
        <w:t>VISITA</w:t>
      </w:r>
      <w:r w:rsidRPr="00D17E6C">
        <w:rPr>
          <w:rFonts w:asciiTheme="majorHAnsi" w:hAnsiTheme="majorHAnsi" w:cs="Arial"/>
          <w:sz w:val="20"/>
          <w:szCs w:val="20"/>
        </w:rPr>
        <w:t xml:space="preserve">, de forma a obterem pleno conhecimento das condições e eventuais dificuldades para a sua execução, bem como de todas as informações necessárias à formulação da sua proposta de preços. </w:t>
      </w:r>
    </w:p>
    <w:p w:rsidR="00DB763B" w:rsidRPr="00D17E6C" w:rsidRDefault="00DB763B" w:rsidP="00DB763B">
      <w:pPr>
        <w:pStyle w:val="Default"/>
        <w:ind w:firstLine="1133"/>
        <w:jc w:val="both"/>
        <w:rPr>
          <w:rFonts w:asciiTheme="majorHAnsi" w:hAnsiTheme="majorHAnsi"/>
          <w:b/>
          <w:bCs/>
          <w:sz w:val="20"/>
          <w:szCs w:val="20"/>
        </w:rPr>
      </w:pPr>
    </w:p>
    <w:p w:rsidR="00DB763B" w:rsidRPr="00D17E6C" w:rsidRDefault="00DB763B" w:rsidP="00B723A3">
      <w:pPr>
        <w:tabs>
          <w:tab w:val="left" w:pos="900"/>
        </w:tabs>
        <w:autoSpaceDE w:val="0"/>
        <w:autoSpaceDN w:val="0"/>
        <w:adjustRightInd w:val="0"/>
        <w:jc w:val="both"/>
        <w:rPr>
          <w:rFonts w:asciiTheme="majorHAnsi" w:hAnsiTheme="majorHAnsi" w:cs="Arial"/>
          <w:sz w:val="20"/>
          <w:szCs w:val="20"/>
        </w:rPr>
      </w:pPr>
      <w:r w:rsidRPr="00D17E6C">
        <w:rPr>
          <w:rFonts w:asciiTheme="majorHAnsi" w:hAnsiTheme="majorHAnsi" w:cs="Arial"/>
          <w:b/>
          <w:bCs/>
          <w:sz w:val="20"/>
          <w:szCs w:val="20"/>
        </w:rPr>
        <w:t xml:space="preserve">2.7.1 - </w:t>
      </w:r>
      <w:r w:rsidRPr="00D17E6C">
        <w:rPr>
          <w:rFonts w:asciiTheme="majorHAnsi" w:hAnsiTheme="majorHAnsi" w:cs="Arial"/>
          <w:sz w:val="20"/>
          <w:szCs w:val="20"/>
        </w:rPr>
        <w:t>Para agendamento da vistoria a empresa deverá entrar em contato com a Prefeitura Municipal, no Setor de Licitação, no horário das 07h</w:t>
      </w:r>
      <w:r w:rsidR="006B207B">
        <w:rPr>
          <w:rFonts w:asciiTheme="majorHAnsi" w:hAnsiTheme="majorHAnsi" w:cs="Arial"/>
          <w:sz w:val="20"/>
          <w:szCs w:val="20"/>
        </w:rPr>
        <w:t>3</w:t>
      </w:r>
      <w:r w:rsidRPr="00D17E6C">
        <w:rPr>
          <w:rFonts w:asciiTheme="majorHAnsi" w:hAnsiTheme="majorHAnsi" w:cs="Arial"/>
          <w:sz w:val="20"/>
          <w:szCs w:val="20"/>
        </w:rPr>
        <w:t>0min às 1</w:t>
      </w:r>
      <w:r w:rsidR="006B207B">
        <w:rPr>
          <w:rFonts w:asciiTheme="majorHAnsi" w:hAnsiTheme="majorHAnsi" w:cs="Arial"/>
          <w:sz w:val="20"/>
          <w:szCs w:val="20"/>
        </w:rPr>
        <w:t>1</w:t>
      </w:r>
      <w:r w:rsidRPr="00D17E6C">
        <w:rPr>
          <w:rFonts w:asciiTheme="majorHAnsi" w:hAnsiTheme="majorHAnsi" w:cs="Arial"/>
          <w:sz w:val="20"/>
          <w:szCs w:val="20"/>
        </w:rPr>
        <w:t>h</w:t>
      </w:r>
      <w:r w:rsidR="006B207B">
        <w:rPr>
          <w:rFonts w:asciiTheme="majorHAnsi" w:hAnsiTheme="majorHAnsi" w:cs="Arial"/>
          <w:sz w:val="20"/>
          <w:szCs w:val="20"/>
        </w:rPr>
        <w:t>3</w:t>
      </w:r>
      <w:r w:rsidRPr="00D17E6C">
        <w:rPr>
          <w:rFonts w:asciiTheme="majorHAnsi" w:hAnsiTheme="majorHAnsi" w:cs="Arial"/>
          <w:sz w:val="20"/>
          <w:szCs w:val="20"/>
        </w:rPr>
        <w:t xml:space="preserve">0min, através do telefone (67) </w:t>
      </w:r>
      <w:r w:rsidR="00835231" w:rsidRPr="00D17E6C">
        <w:rPr>
          <w:rFonts w:asciiTheme="majorHAnsi" w:hAnsiTheme="majorHAnsi" w:cs="Arial"/>
          <w:sz w:val="20"/>
          <w:szCs w:val="20"/>
        </w:rPr>
        <w:t>3475-1</w:t>
      </w:r>
      <w:r w:rsidR="00D12CDA" w:rsidRPr="00D17E6C">
        <w:rPr>
          <w:rFonts w:asciiTheme="majorHAnsi" w:hAnsiTheme="majorHAnsi" w:cs="Arial"/>
          <w:sz w:val="20"/>
          <w:szCs w:val="20"/>
        </w:rPr>
        <w:t>712</w:t>
      </w:r>
      <w:r w:rsidRPr="00D17E6C">
        <w:rPr>
          <w:rFonts w:asciiTheme="majorHAnsi" w:hAnsiTheme="majorHAnsi" w:cs="Arial"/>
          <w:sz w:val="20"/>
          <w:szCs w:val="20"/>
        </w:rPr>
        <w:t xml:space="preserve">, devendo ser efetivada </w:t>
      </w:r>
      <w:r w:rsidRPr="00D17E6C">
        <w:rPr>
          <w:rFonts w:asciiTheme="majorHAnsi" w:hAnsiTheme="majorHAnsi" w:cs="Arial"/>
          <w:b/>
          <w:bCs/>
          <w:sz w:val="20"/>
          <w:szCs w:val="20"/>
          <w:u w:val="single"/>
        </w:rPr>
        <w:t>até 02 (dois) dias úteis antes da data fixada para a sessão pública</w:t>
      </w:r>
      <w:r w:rsidRPr="00D17E6C">
        <w:rPr>
          <w:rFonts w:asciiTheme="majorHAnsi" w:hAnsiTheme="majorHAnsi" w:cs="Arial"/>
          <w:sz w:val="20"/>
          <w:szCs w:val="20"/>
        </w:rPr>
        <w:t>.</w:t>
      </w:r>
    </w:p>
    <w:p w:rsidR="00DB763B" w:rsidRPr="00D17E6C" w:rsidRDefault="00DB763B" w:rsidP="00DB763B">
      <w:pPr>
        <w:pStyle w:val="Default"/>
        <w:ind w:left="540" w:firstLine="1133"/>
        <w:jc w:val="both"/>
        <w:rPr>
          <w:rFonts w:asciiTheme="majorHAnsi" w:hAnsiTheme="majorHAnsi"/>
          <w:b/>
          <w:bCs/>
          <w:sz w:val="20"/>
          <w:szCs w:val="20"/>
        </w:rPr>
      </w:pPr>
    </w:p>
    <w:p w:rsidR="00DB763B" w:rsidRPr="00D17E6C" w:rsidRDefault="00DB763B" w:rsidP="00B723A3">
      <w:pPr>
        <w:pStyle w:val="Default"/>
        <w:jc w:val="both"/>
        <w:rPr>
          <w:rFonts w:asciiTheme="majorHAnsi" w:hAnsiTheme="majorHAnsi"/>
          <w:sz w:val="20"/>
          <w:szCs w:val="20"/>
        </w:rPr>
      </w:pPr>
      <w:r w:rsidRPr="00D17E6C">
        <w:rPr>
          <w:rFonts w:asciiTheme="majorHAnsi" w:hAnsiTheme="majorHAnsi"/>
          <w:b/>
          <w:bCs/>
          <w:sz w:val="20"/>
          <w:szCs w:val="20"/>
        </w:rPr>
        <w:t xml:space="preserve">2.7.2 - </w:t>
      </w:r>
      <w:r w:rsidRPr="00D17E6C">
        <w:rPr>
          <w:rFonts w:asciiTheme="majorHAnsi" w:hAnsiTheme="majorHAnsi"/>
          <w:bCs/>
          <w:sz w:val="20"/>
          <w:szCs w:val="20"/>
        </w:rPr>
        <w:t>A</w:t>
      </w:r>
      <w:r w:rsidRPr="00D17E6C">
        <w:rPr>
          <w:rFonts w:asciiTheme="majorHAnsi" w:hAnsiTheme="majorHAnsi"/>
          <w:sz w:val="20"/>
          <w:szCs w:val="20"/>
        </w:rPr>
        <w:t xml:space="preserve"> realização da vistoria </w:t>
      </w:r>
      <w:r w:rsidRPr="00D17E6C">
        <w:rPr>
          <w:rFonts w:asciiTheme="majorHAnsi" w:hAnsiTheme="majorHAnsi"/>
          <w:b/>
          <w:bCs/>
          <w:sz w:val="20"/>
          <w:szCs w:val="20"/>
        </w:rPr>
        <w:t xml:space="preserve">não se consubstancia em condição para a participação na licitação, </w:t>
      </w:r>
      <w:r w:rsidRPr="00D17E6C">
        <w:rPr>
          <w:rFonts w:asciiTheme="majorHAnsi" w:hAnsiTheme="majorHAnsi"/>
          <w:sz w:val="20"/>
          <w:szCs w:val="20"/>
        </w:rPr>
        <w:t xml:space="preserve">ficando, contudo, as licitantes cientes de que </w:t>
      </w:r>
      <w:r w:rsidRPr="00D17E6C">
        <w:rPr>
          <w:rFonts w:asciiTheme="majorHAnsi" w:hAnsiTheme="majorHAnsi"/>
          <w:b/>
          <w:bCs/>
          <w:sz w:val="20"/>
          <w:szCs w:val="20"/>
        </w:rPr>
        <w:t>após apresentação das propostas não serão admitidas, em hipótese alguma, alegações posteriores no sentido da inviabilidade de cumprir com as obrigações, face ao desconhecimento dos serviços e de dificuldades técnicas não previstas</w:t>
      </w:r>
      <w:r w:rsidRPr="00D17E6C">
        <w:rPr>
          <w:rFonts w:asciiTheme="majorHAnsi" w:hAnsiTheme="majorHAnsi"/>
          <w:sz w:val="20"/>
          <w:szCs w:val="20"/>
        </w:rPr>
        <w:t>.</w:t>
      </w:r>
    </w:p>
    <w:p w:rsidR="00DB763B" w:rsidRPr="00D17E6C" w:rsidRDefault="00DB763B" w:rsidP="00DB763B">
      <w:pPr>
        <w:ind w:left="540"/>
        <w:jc w:val="both"/>
        <w:rPr>
          <w:rFonts w:asciiTheme="majorHAnsi" w:hAnsiTheme="majorHAnsi" w:cs="Arial"/>
          <w:b/>
          <w:bCs/>
          <w:sz w:val="20"/>
          <w:szCs w:val="20"/>
        </w:rPr>
      </w:pPr>
    </w:p>
    <w:p w:rsidR="00DB763B" w:rsidRPr="00D17E6C" w:rsidRDefault="00DB763B" w:rsidP="00B723A3">
      <w:pPr>
        <w:jc w:val="both"/>
        <w:rPr>
          <w:rFonts w:asciiTheme="majorHAnsi" w:hAnsiTheme="majorHAnsi" w:cs="Arial"/>
          <w:sz w:val="20"/>
          <w:szCs w:val="20"/>
        </w:rPr>
      </w:pPr>
      <w:r w:rsidRPr="00D17E6C">
        <w:rPr>
          <w:rFonts w:asciiTheme="majorHAnsi" w:hAnsiTheme="majorHAnsi" w:cs="Arial"/>
          <w:b/>
          <w:bCs/>
          <w:sz w:val="20"/>
          <w:szCs w:val="20"/>
        </w:rPr>
        <w:t xml:space="preserve">2.7.3 - </w:t>
      </w:r>
      <w:r w:rsidRPr="00D17E6C">
        <w:rPr>
          <w:rFonts w:asciiTheme="majorHAnsi" w:hAnsiTheme="majorHAnsi" w:cs="Arial"/>
          <w:sz w:val="20"/>
          <w:szCs w:val="20"/>
        </w:rPr>
        <w:t xml:space="preserve">Eventuais discrepâncias/inconsistências observadas na fase de vistoria e de elaboração da proposta - </w:t>
      </w:r>
      <w:r w:rsidRPr="00D17E6C">
        <w:rPr>
          <w:rFonts w:asciiTheme="majorHAnsi" w:hAnsiTheme="majorHAnsi" w:cs="Arial"/>
          <w:b/>
          <w:bCs/>
          <w:sz w:val="20"/>
          <w:szCs w:val="20"/>
        </w:rPr>
        <w:t xml:space="preserve">inclusive e principalmente às relativas ao prazo de execução e às especificações dos itens e serviços </w:t>
      </w:r>
      <w:r w:rsidRPr="00D17E6C">
        <w:rPr>
          <w:rFonts w:asciiTheme="majorHAnsi" w:hAnsiTheme="majorHAnsi" w:cs="Arial"/>
          <w:sz w:val="20"/>
          <w:szCs w:val="20"/>
        </w:rPr>
        <w:t>- deverão ser apontadas formalmente (</w:t>
      </w:r>
      <w:r w:rsidRPr="00D17E6C">
        <w:rPr>
          <w:rFonts w:asciiTheme="majorHAnsi" w:hAnsiTheme="majorHAnsi" w:cs="Arial"/>
          <w:b/>
          <w:bCs/>
          <w:sz w:val="20"/>
          <w:szCs w:val="20"/>
        </w:rPr>
        <w:t>por escrito</w:t>
      </w:r>
      <w:r w:rsidRPr="00D17E6C">
        <w:rPr>
          <w:rFonts w:asciiTheme="majorHAnsi" w:hAnsiTheme="majorHAnsi" w:cs="Arial"/>
          <w:sz w:val="20"/>
          <w:szCs w:val="20"/>
        </w:rPr>
        <w:t xml:space="preserve">) ao Presidente da Comissão Permanente de licitação, </w:t>
      </w:r>
      <w:r w:rsidRPr="00D17E6C">
        <w:rPr>
          <w:rFonts w:asciiTheme="majorHAnsi" w:hAnsiTheme="majorHAnsi" w:cs="Arial"/>
          <w:b/>
          <w:bCs/>
          <w:sz w:val="20"/>
          <w:szCs w:val="20"/>
        </w:rPr>
        <w:t>até 02 (dois) dias antes da data prevista para a abertura do certame licitatório</w:t>
      </w:r>
      <w:r w:rsidRPr="00D17E6C">
        <w:rPr>
          <w:rFonts w:asciiTheme="majorHAnsi" w:hAnsiTheme="majorHAnsi" w:cs="Arial"/>
          <w:sz w:val="20"/>
          <w:szCs w:val="20"/>
        </w:rPr>
        <w:t xml:space="preserve">. Após essa data, nenhuma reclamação será aceita, cabendo à Contratada a execução do objeto em sua totalidade, uma vez que se trata de contratação do tipo "empreitada por </w:t>
      </w:r>
      <w:r w:rsidRPr="00D17E6C">
        <w:rPr>
          <w:rFonts w:asciiTheme="majorHAnsi" w:hAnsiTheme="majorHAnsi" w:cs="Arial"/>
          <w:b/>
          <w:sz w:val="20"/>
          <w:szCs w:val="20"/>
        </w:rPr>
        <w:t>menor preço global</w:t>
      </w:r>
      <w:r w:rsidRPr="00D17E6C">
        <w:rPr>
          <w:rFonts w:asciiTheme="majorHAnsi" w:hAnsiTheme="majorHAnsi" w:cs="Arial"/>
          <w:sz w:val="20"/>
          <w:szCs w:val="20"/>
        </w:rPr>
        <w:t>".</w:t>
      </w:r>
    </w:p>
    <w:p w:rsidR="00DB763B" w:rsidRPr="00D17E6C" w:rsidRDefault="00DB763B" w:rsidP="00DB763B">
      <w:pPr>
        <w:ind w:left="540"/>
        <w:jc w:val="both"/>
        <w:rPr>
          <w:rFonts w:asciiTheme="majorHAnsi" w:hAnsiTheme="majorHAnsi" w:cs="Arial"/>
          <w:sz w:val="20"/>
          <w:szCs w:val="20"/>
        </w:rPr>
      </w:pPr>
    </w:p>
    <w:p w:rsidR="00DB763B" w:rsidRPr="00D17E6C" w:rsidRDefault="00DB763B" w:rsidP="00B723A3">
      <w:pPr>
        <w:tabs>
          <w:tab w:val="left" w:pos="900"/>
        </w:tabs>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2.7.4 - A vistoria somente poderá ser efetuada por um Engenheiro Responsável Técnico ou representante da empresa, devidamente comprovado por meio de procuração ou contrato social.</w:t>
      </w:r>
    </w:p>
    <w:p w:rsidR="00DB763B" w:rsidRPr="00D17E6C" w:rsidRDefault="00DB763B" w:rsidP="00DB763B">
      <w:pPr>
        <w:tabs>
          <w:tab w:val="left" w:pos="900"/>
        </w:tabs>
        <w:autoSpaceDE w:val="0"/>
        <w:autoSpaceDN w:val="0"/>
        <w:adjustRightInd w:val="0"/>
        <w:jc w:val="both"/>
        <w:rPr>
          <w:rFonts w:asciiTheme="majorHAnsi" w:hAnsiTheme="majorHAnsi" w:cs="Arial"/>
          <w:sz w:val="20"/>
          <w:szCs w:val="20"/>
        </w:rPr>
      </w:pPr>
    </w:p>
    <w:p w:rsidR="009E2C4B" w:rsidRPr="00D17E6C" w:rsidRDefault="009E2C4B" w:rsidP="009E2C4B">
      <w:pPr>
        <w:jc w:val="both"/>
        <w:rPr>
          <w:rFonts w:asciiTheme="majorHAnsi" w:hAnsiTheme="majorHAnsi" w:cs="Arial"/>
          <w:b/>
          <w:bCs/>
          <w:sz w:val="20"/>
          <w:szCs w:val="20"/>
          <w:lang w:val="pt-PT"/>
        </w:rPr>
      </w:pPr>
      <w:r w:rsidRPr="00D17E6C">
        <w:rPr>
          <w:rFonts w:asciiTheme="majorHAnsi" w:hAnsiTheme="majorHAnsi" w:cs="Arial"/>
          <w:b/>
          <w:bCs/>
          <w:sz w:val="20"/>
          <w:szCs w:val="20"/>
          <w:lang w:val="pt-PT"/>
        </w:rPr>
        <w:t xml:space="preserve">3 </w:t>
      </w:r>
      <w:r w:rsidRPr="00D17E6C">
        <w:rPr>
          <w:rFonts w:asciiTheme="majorHAnsi" w:hAnsiTheme="majorHAnsi" w:cs="Arial"/>
          <w:b/>
          <w:sz w:val="20"/>
          <w:szCs w:val="20"/>
          <w:lang w:val="pt-PT"/>
        </w:rPr>
        <w:t>–</w:t>
      </w:r>
      <w:r w:rsidRPr="00D17E6C">
        <w:rPr>
          <w:rFonts w:asciiTheme="majorHAnsi" w:hAnsiTheme="majorHAnsi" w:cs="Arial"/>
          <w:b/>
          <w:bCs/>
          <w:sz w:val="20"/>
          <w:szCs w:val="20"/>
          <w:lang w:val="pt-PT"/>
        </w:rPr>
        <w:t xml:space="preserve"> DA FORMA DE REPRESENTAÇÃO/CREDENCIAMENTO</w:t>
      </w:r>
    </w:p>
    <w:p w:rsidR="009E2C4B" w:rsidRPr="00D17E6C" w:rsidRDefault="009E2C4B" w:rsidP="00DB763B">
      <w:pPr>
        <w:jc w:val="both"/>
        <w:rPr>
          <w:rFonts w:asciiTheme="majorHAnsi" w:hAnsiTheme="majorHAnsi" w:cs="Arial"/>
          <w:b/>
          <w:bCs/>
          <w:sz w:val="20"/>
          <w:szCs w:val="20"/>
          <w:lang w:val="pt-PT"/>
        </w:rPr>
      </w:pPr>
    </w:p>
    <w:p w:rsidR="00DB763B" w:rsidRPr="00D17E6C" w:rsidRDefault="00DB763B" w:rsidP="00DB763B">
      <w:pPr>
        <w:jc w:val="both"/>
        <w:rPr>
          <w:rFonts w:asciiTheme="majorHAnsi" w:hAnsiTheme="majorHAnsi" w:cs="Arial"/>
          <w:b/>
          <w:bCs/>
          <w:sz w:val="20"/>
          <w:szCs w:val="20"/>
          <w:lang w:val="pt-PT"/>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3.1 – A licitante através do seu representante legal deverá proceder ao respectivo credenciamento, no horário marcado para a reunião, apresentando cópia de seus documentos pessoais juntamente com o original para ser autenticado por servidor da Administração.</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pStyle w:val="NormalWeb"/>
        <w:spacing w:before="0" w:beforeAutospacing="0" w:after="0" w:afterAutospacing="0"/>
        <w:jc w:val="both"/>
        <w:rPr>
          <w:rFonts w:asciiTheme="majorHAnsi" w:hAnsiTheme="majorHAnsi" w:cs="Arial"/>
          <w:sz w:val="20"/>
          <w:szCs w:val="20"/>
        </w:rPr>
      </w:pPr>
      <w:r w:rsidRPr="00D17E6C">
        <w:rPr>
          <w:rFonts w:asciiTheme="majorHAnsi" w:hAnsiTheme="majorHAnsi" w:cs="Arial"/>
          <w:sz w:val="20"/>
          <w:szCs w:val="20"/>
        </w:rPr>
        <w:t xml:space="preserve">3.2 – O Credenciamento far-se-á mediante a apresentação dos seguintes documentos: </w:t>
      </w:r>
    </w:p>
    <w:p w:rsidR="00DB763B" w:rsidRPr="00D17E6C" w:rsidRDefault="00DB763B" w:rsidP="00DB763B">
      <w:pPr>
        <w:pStyle w:val="NormalWeb"/>
        <w:spacing w:before="0" w:beforeAutospacing="0" w:after="0" w:afterAutospacing="0"/>
        <w:ind w:left="284" w:firstLine="284"/>
        <w:jc w:val="both"/>
        <w:rPr>
          <w:rFonts w:asciiTheme="majorHAnsi" w:hAnsiTheme="majorHAnsi" w:cs="Arial"/>
          <w:sz w:val="20"/>
          <w:szCs w:val="20"/>
        </w:rPr>
      </w:pPr>
    </w:p>
    <w:p w:rsidR="00DB763B" w:rsidRPr="00D17E6C" w:rsidRDefault="00DB763B" w:rsidP="00DB763B">
      <w:pPr>
        <w:pStyle w:val="NormalWeb"/>
        <w:spacing w:before="0" w:beforeAutospacing="0" w:after="0" w:afterAutospacing="0"/>
        <w:ind w:left="284" w:firstLine="284"/>
        <w:jc w:val="both"/>
        <w:rPr>
          <w:rFonts w:asciiTheme="majorHAnsi" w:hAnsiTheme="majorHAnsi" w:cs="Arial"/>
          <w:sz w:val="20"/>
          <w:szCs w:val="20"/>
        </w:rPr>
      </w:pPr>
      <w:r w:rsidRPr="00D17E6C">
        <w:rPr>
          <w:rFonts w:asciiTheme="majorHAnsi" w:hAnsiTheme="majorHAnsi" w:cs="Arial"/>
          <w:sz w:val="20"/>
          <w:szCs w:val="20"/>
        </w:rPr>
        <w:t xml:space="preserve">I – Registro comercial, no caso de empresa individual; </w:t>
      </w:r>
    </w:p>
    <w:p w:rsidR="00DB763B" w:rsidRPr="00D17E6C" w:rsidRDefault="00DB763B" w:rsidP="00DB763B">
      <w:pPr>
        <w:pStyle w:val="NormalWeb"/>
        <w:spacing w:before="0" w:beforeAutospacing="0" w:after="0" w:afterAutospacing="0"/>
        <w:ind w:left="284"/>
        <w:jc w:val="both"/>
        <w:rPr>
          <w:rFonts w:asciiTheme="majorHAnsi" w:hAnsiTheme="majorHAnsi" w:cs="Arial"/>
          <w:sz w:val="20"/>
          <w:szCs w:val="20"/>
        </w:rPr>
      </w:pPr>
    </w:p>
    <w:p w:rsidR="00DB763B" w:rsidRPr="00D17E6C" w:rsidRDefault="00DB763B" w:rsidP="00DB763B">
      <w:pPr>
        <w:pStyle w:val="NormalWeb"/>
        <w:spacing w:before="0" w:beforeAutospacing="0" w:after="0" w:afterAutospacing="0"/>
        <w:ind w:left="568"/>
        <w:jc w:val="both"/>
        <w:rPr>
          <w:rFonts w:asciiTheme="majorHAnsi" w:hAnsiTheme="majorHAnsi" w:cs="Arial"/>
          <w:sz w:val="20"/>
          <w:szCs w:val="20"/>
        </w:rPr>
      </w:pPr>
      <w:r w:rsidRPr="00D17E6C">
        <w:rPr>
          <w:rFonts w:asciiTheme="majorHAnsi" w:hAnsiTheme="majorHAnsi" w:cs="Arial"/>
          <w:sz w:val="20"/>
          <w:szCs w:val="20"/>
        </w:rPr>
        <w:t xml:space="preserve">II – Ato constitutivo, estatuto ou contrato social em vigor, devidamente registrado na Junta Comercial ou no cartório de pessoas jurídicas, em se tratando de sociedades comerciais, e, no caso de sociedades por ações, acompanhado de documentos de eleição de seus administradores; </w:t>
      </w:r>
    </w:p>
    <w:p w:rsidR="00DB763B" w:rsidRPr="00D17E6C" w:rsidRDefault="00DB763B" w:rsidP="00DB763B">
      <w:pPr>
        <w:pStyle w:val="NormalWeb"/>
        <w:spacing w:before="0" w:beforeAutospacing="0" w:after="0" w:afterAutospacing="0"/>
        <w:ind w:left="284"/>
        <w:jc w:val="both"/>
        <w:rPr>
          <w:rFonts w:asciiTheme="majorHAnsi" w:hAnsiTheme="majorHAnsi" w:cs="Arial"/>
          <w:sz w:val="20"/>
          <w:szCs w:val="20"/>
        </w:rPr>
      </w:pPr>
    </w:p>
    <w:p w:rsidR="00DB763B" w:rsidRPr="00D17E6C" w:rsidRDefault="00DB763B" w:rsidP="00DB763B">
      <w:pPr>
        <w:pStyle w:val="NormalWeb"/>
        <w:spacing w:before="0" w:beforeAutospacing="0" w:after="0" w:afterAutospacing="0"/>
        <w:ind w:left="568"/>
        <w:jc w:val="both"/>
        <w:rPr>
          <w:rFonts w:asciiTheme="majorHAnsi" w:hAnsiTheme="majorHAnsi" w:cs="Arial"/>
          <w:sz w:val="20"/>
          <w:szCs w:val="20"/>
        </w:rPr>
      </w:pPr>
      <w:r w:rsidRPr="00D17E6C">
        <w:rPr>
          <w:rFonts w:asciiTheme="majorHAnsi" w:hAnsiTheme="majorHAnsi" w:cs="Arial"/>
          <w:sz w:val="20"/>
          <w:szCs w:val="20"/>
        </w:rPr>
        <w:t xml:space="preserve">III – Inscrição do ato constitutivo, no caso de sociedades civis, acompanhada de prova de diretoria em exercício; </w:t>
      </w:r>
    </w:p>
    <w:p w:rsidR="00DB763B" w:rsidRPr="00D17E6C" w:rsidRDefault="00DB763B" w:rsidP="00DB763B">
      <w:pPr>
        <w:pStyle w:val="NormalWeb"/>
        <w:spacing w:before="0" w:beforeAutospacing="0" w:after="0" w:afterAutospacing="0"/>
        <w:ind w:firstLine="284"/>
        <w:jc w:val="both"/>
        <w:rPr>
          <w:rFonts w:asciiTheme="majorHAnsi" w:hAnsiTheme="majorHAnsi" w:cs="Arial"/>
          <w:sz w:val="20"/>
          <w:szCs w:val="20"/>
        </w:rPr>
      </w:pPr>
    </w:p>
    <w:p w:rsidR="00DB763B" w:rsidRPr="00D17E6C" w:rsidRDefault="00DB763B" w:rsidP="00DB763B">
      <w:pPr>
        <w:pStyle w:val="NormalWeb"/>
        <w:spacing w:before="0" w:beforeAutospacing="0" w:after="0" w:afterAutospacing="0"/>
        <w:ind w:left="568"/>
        <w:jc w:val="both"/>
        <w:rPr>
          <w:rFonts w:asciiTheme="majorHAnsi" w:hAnsiTheme="majorHAnsi" w:cs="Arial"/>
          <w:sz w:val="20"/>
          <w:szCs w:val="20"/>
        </w:rPr>
      </w:pPr>
      <w:r w:rsidRPr="00D17E6C">
        <w:rPr>
          <w:rFonts w:asciiTheme="majorHAnsi" w:hAnsiTheme="majorHAnsi" w:cs="Arial"/>
          <w:sz w:val="20"/>
          <w:szCs w:val="20"/>
        </w:rPr>
        <w:t xml:space="preserve">IV – Decreto de autorização, em se tratando de empresa ou sociedade estrangeira em funcionamento no País, e ato de registro ou autorização para funcionamento expedido pelo órgão competente, quando a atividade assim o exigir. </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 xml:space="preserve">3.3 – Tratando-se de procurador, deverá apresentar instrumento público ou particular de procuração, com firma reconhecida em cartório, </w:t>
      </w:r>
      <w:r w:rsidRPr="00D17E6C">
        <w:rPr>
          <w:rFonts w:asciiTheme="majorHAnsi" w:hAnsiTheme="majorHAnsi" w:cs="Arial"/>
          <w:b/>
          <w:sz w:val="20"/>
          <w:szCs w:val="20"/>
        </w:rPr>
        <w:t xml:space="preserve">com menção expressa de que lhe confere amplos poderes, inclusive para recebimento de intimações de decisão sobre a desistência ou não de recursos contra a classificação, </w:t>
      </w:r>
      <w:r w:rsidRPr="00D17E6C">
        <w:rPr>
          <w:rFonts w:asciiTheme="majorHAnsi" w:hAnsiTheme="majorHAnsi" w:cs="Arial"/>
          <w:sz w:val="20"/>
          <w:szCs w:val="20"/>
        </w:rPr>
        <w:t xml:space="preserve">em nome da proponente, acompanhado do correspondente documento, dentre os indicados no subitem acima, que comprove os poderes do mandante para a outorga. </w:t>
      </w:r>
    </w:p>
    <w:p w:rsidR="00DB763B" w:rsidRPr="00D17E6C" w:rsidRDefault="00DB763B" w:rsidP="00DB763B">
      <w:pPr>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lang w:val="pt-PT"/>
        </w:rPr>
        <w:t>3.4</w:t>
      </w:r>
      <w:r w:rsidRPr="00D17E6C">
        <w:rPr>
          <w:rFonts w:asciiTheme="majorHAnsi" w:hAnsiTheme="majorHAnsi" w:cs="Arial"/>
          <w:b/>
          <w:bCs/>
          <w:sz w:val="20"/>
          <w:szCs w:val="20"/>
        </w:rPr>
        <w:t xml:space="preserve"> </w:t>
      </w:r>
      <w:r w:rsidRPr="00D17E6C">
        <w:rPr>
          <w:rFonts w:asciiTheme="majorHAnsi" w:hAnsiTheme="majorHAnsi" w:cs="Arial"/>
          <w:sz w:val="20"/>
          <w:szCs w:val="20"/>
        </w:rPr>
        <w:t>– Só terão direito de usar a palavra, ter acesso aos documentos apresentados pelos demais licitantes, rubricá-los, apresentar reclamações, impugná-los, bem assim às propostas, o procurador de licitante previamente credenciado perante a Comissão Permanente de Licitação, na forma como previsto no item anterior.</w:t>
      </w:r>
    </w:p>
    <w:p w:rsidR="00DB763B" w:rsidRPr="00D17E6C" w:rsidRDefault="00DB763B" w:rsidP="00DB763B">
      <w:pPr>
        <w:jc w:val="both"/>
        <w:rPr>
          <w:rFonts w:asciiTheme="majorHAnsi" w:hAnsiTheme="majorHAnsi" w:cs="Arial"/>
          <w:b/>
          <w:bCs/>
          <w:sz w:val="20"/>
          <w:szCs w:val="20"/>
        </w:rPr>
      </w:pPr>
      <w:r w:rsidRPr="00D17E6C">
        <w:rPr>
          <w:rFonts w:asciiTheme="majorHAnsi" w:hAnsiTheme="majorHAnsi" w:cs="Arial"/>
          <w:b/>
          <w:bCs/>
          <w:sz w:val="20"/>
          <w:szCs w:val="20"/>
        </w:rPr>
        <w:t>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3.5</w:t>
      </w:r>
      <w:r w:rsidRPr="00D17E6C">
        <w:rPr>
          <w:rFonts w:asciiTheme="majorHAnsi" w:hAnsiTheme="majorHAnsi" w:cs="Arial"/>
          <w:b/>
          <w:bCs/>
          <w:sz w:val="20"/>
          <w:szCs w:val="20"/>
        </w:rPr>
        <w:t xml:space="preserve"> </w:t>
      </w:r>
      <w:r w:rsidRPr="00D17E6C">
        <w:rPr>
          <w:rFonts w:asciiTheme="majorHAnsi" w:hAnsiTheme="majorHAnsi" w:cs="Arial"/>
          <w:sz w:val="20"/>
          <w:szCs w:val="20"/>
        </w:rPr>
        <w:t>– O não credenciamento do procurador de Licitante não implicará na inabilitação da empresa outorgante ou na desclassificação da proposta que apresentar ensejará apenas a perda do direito do seu procurador de manifestar-se durante a Sessão Pública de recebimento, análise e julgamento das propostas ou mesmo de ter acesso aos documentos e à proposta apresentada pelos demais licitantes.</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 </w:t>
      </w:r>
    </w:p>
    <w:p w:rsidR="00DB763B" w:rsidRPr="00D17E6C" w:rsidRDefault="00DB763B" w:rsidP="00DB763B">
      <w:pPr>
        <w:rPr>
          <w:rFonts w:asciiTheme="majorHAnsi" w:hAnsiTheme="majorHAnsi" w:cs="Arial"/>
          <w:sz w:val="20"/>
          <w:szCs w:val="20"/>
        </w:rPr>
      </w:pPr>
      <w:r w:rsidRPr="00D17E6C">
        <w:rPr>
          <w:rFonts w:asciiTheme="majorHAnsi" w:hAnsiTheme="majorHAnsi" w:cs="Arial"/>
          <w:sz w:val="20"/>
          <w:szCs w:val="20"/>
        </w:rPr>
        <w:t>3.6 – É vedado qualquer participante representar mais de uma empresa.</w:t>
      </w:r>
    </w:p>
    <w:p w:rsidR="00DB763B" w:rsidRPr="00D17E6C" w:rsidRDefault="00DB763B" w:rsidP="00DB763B">
      <w:pPr>
        <w:tabs>
          <w:tab w:val="left" w:pos="285"/>
          <w:tab w:val="left" w:pos="456"/>
          <w:tab w:val="left" w:pos="684"/>
        </w:tabs>
        <w:jc w:val="both"/>
        <w:rPr>
          <w:rFonts w:asciiTheme="majorHAnsi" w:hAnsiTheme="majorHAnsi" w:cs="Arial"/>
          <w:sz w:val="20"/>
          <w:szCs w:val="20"/>
        </w:rPr>
      </w:pPr>
    </w:p>
    <w:p w:rsidR="00DB763B" w:rsidRPr="00D17E6C" w:rsidRDefault="00DB763B" w:rsidP="005278A9">
      <w:pPr>
        <w:jc w:val="both"/>
        <w:rPr>
          <w:rFonts w:asciiTheme="majorHAnsi" w:hAnsiTheme="majorHAnsi" w:cs="Arial"/>
          <w:sz w:val="20"/>
          <w:szCs w:val="20"/>
        </w:rPr>
      </w:pPr>
      <w:r w:rsidRPr="00D17E6C">
        <w:rPr>
          <w:rFonts w:asciiTheme="majorHAnsi" w:hAnsiTheme="majorHAnsi" w:cs="Arial"/>
          <w:sz w:val="20"/>
          <w:szCs w:val="20"/>
        </w:rPr>
        <w:t>3.6.1 – A empresa proponente somente poderá se pronunciar através de seu representante credenciado e ficará obrigada pelas declarações e manifestações do mesmo.</w:t>
      </w:r>
    </w:p>
    <w:p w:rsidR="00DB763B" w:rsidRPr="00D17E6C" w:rsidRDefault="00DB763B" w:rsidP="006B207B">
      <w:pPr>
        <w:jc w:val="both"/>
        <w:rPr>
          <w:rFonts w:asciiTheme="majorHAnsi" w:hAnsiTheme="majorHAnsi" w:cs="Arial"/>
          <w:sz w:val="20"/>
          <w:szCs w:val="20"/>
        </w:rPr>
      </w:pPr>
      <w:r w:rsidRPr="00D17E6C">
        <w:rPr>
          <w:rFonts w:asciiTheme="majorHAnsi" w:hAnsiTheme="majorHAnsi" w:cs="Arial"/>
          <w:sz w:val="20"/>
          <w:szCs w:val="20"/>
        </w:rPr>
        <w:t>3.6.1.1 – Será admitido o substabelecimento do credenciamento desde que devidamente justificado e esteja previsto no instrumento de procuração e/ou credenciamento poderes específicos para tal ato.</w:t>
      </w:r>
    </w:p>
    <w:p w:rsidR="00DB763B" w:rsidRPr="00D17E6C" w:rsidRDefault="00DB763B" w:rsidP="00DB763B">
      <w:pPr>
        <w:ind w:left="1420"/>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 xml:space="preserve">3.7 – Toda documentação exigida para o certame deverá ser apresentada em cópia legível, devidamente autenticada por cartório competente ou por servidor da Administração, ou publicação em órgão da imprensa oficial, e/ou documento disponível na internet, no site oficial do órgão emissor, sendo que, somente serão considerados válidos aqueles que estejam em plena validade. </w:t>
      </w:r>
    </w:p>
    <w:p w:rsidR="009E2C4B" w:rsidRPr="00D17E6C" w:rsidRDefault="009E2C4B" w:rsidP="00DB763B">
      <w:pPr>
        <w:autoSpaceDE w:val="0"/>
        <w:autoSpaceDN w:val="0"/>
        <w:adjustRightInd w:val="0"/>
        <w:jc w:val="both"/>
        <w:rPr>
          <w:rFonts w:asciiTheme="majorHAnsi" w:hAnsiTheme="majorHAnsi" w:cs="Arial"/>
          <w:sz w:val="20"/>
          <w:szCs w:val="20"/>
        </w:rPr>
      </w:pPr>
    </w:p>
    <w:p w:rsidR="009E2C4B" w:rsidRPr="00D17E6C" w:rsidRDefault="009E2C4B" w:rsidP="009E2C4B">
      <w:pPr>
        <w:pStyle w:val="PargrafodaLista"/>
        <w:tabs>
          <w:tab w:val="left" w:pos="142"/>
          <w:tab w:val="left" w:pos="284"/>
        </w:tabs>
        <w:autoSpaceDE w:val="0"/>
        <w:ind w:left="0"/>
        <w:jc w:val="both"/>
        <w:rPr>
          <w:rFonts w:asciiTheme="majorHAnsi" w:hAnsiTheme="majorHAnsi" w:cs="Helvetica-Bold"/>
          <w:b/>
          <w:bCs/>
          <w:sz w:val="20"/>
          <w:szCs w:val="20"/>
        </w:rPr>
      </w:pPr>
      <w:r w:rsidRPr="00D17E6C">
        <w:rPr>
          <w:rFonts w:asciiTheme="majorHAnsi" w:hAnsiTheme="majorHAnsi"/>
          <w:b/>
          <w:sz w:val="20"/>
          <w:szCs w:val="20"/>
        </w:rPr>
        <w:t xml:space="preserve">3.8 Como condição para participação no certame como ME e EPP, os licitantes deverão </w:t>
      </w:r>
      <w:r w:rsidRPr="00D17E6C">
        <w:rPr>
          <w:rFonts w:asciiTheme="majorHAnsi" w:hAnsiTheme="majorHAnsi" w:cs="Helvetica-Bold"/>
          <w:b/>
          <w:bCs/>
          <w:sz w:val="20"/>
          <w:szCs w:val="20"/>
        </w:rPr>
        <w:t>comprovar a condição de microempresa ou empresa de pequeno porte, apresentando CERTIDÃO SIMPLIFICADA EXPEDIDA PELA JUNTA COMERCIAL (</w:t>
      </w:r>
      <w:r w:rsidRPr="00D17E6C">
        <w:rPr>
          <w:rFonts w:asciiTheme="majorHAnsi" w:hAnsiTheme="majorHAnsi"/>
          <w:b/>
          <w:sz w:val="20"/>
          <w:szCs w:val="20"/>
        </w:rPr>
        <w:t>COM DATA DE EXPEDIÇÃO DE NO MÁXIMO 90 DIAS DA DATA DE ABERTURA DA LICITAÇÃO)</w:t>
      </w:r>
      <w:r w:rsidRPr="00D17E6C">
        <w:rPr>
          <w:rFonts w:asciiTheme="majorHAnsi" w:hAnsiTheme="majorHAnsi" w:cs="Helvetica-Bold"/>
          <w:b/>
          <w:bCs/>
          <w:sz w:val="20"/>
          <w:szCs w:val="20"/>
        </w:rPr>
        <w:t>, NO ATO DO CREDENCIAMENTO NÃO SERÁ ACEITA OUTRO DOCUMENTO EM SUBSTITUIÇÃO A CERTIDÃO SIMPLIFICADA, NEM PROTOCOLOS COM PEDIDO DE REENQUADRAMENTO.</w:t>
      </w:r>
    </w:p>
    <w:p w:rsidR="009E2C4B" w:rsidRPr="00D17E6C" w:rsidRDefault="009E2C4B" w:rsidP="009E2C4B">
      <w:pPr>
        <w:pStyle w:val="PargrafodaLista"/>
        <w:tabs>
          <w:tab w:val="left" w:pos="142"/>
          <w:tab w:val="left" w:pos="284"/>
        </w:tabs>
        <w:autoSpaceDE w:val="0"/>
        <w:ind w:left="0"/>
        <w:jc w:val="both"/>
        <w:rPr>
          <w:rFonts w:asciiTheme="majorHAnsi" w:hAnsiTheme="majorHAnsi" w:cs="Helvetica-Bold"/>
          <w:b/>
          <w:bCs/>
          <w:sz w:val="20"/>
          <w:szCs w:val="20"/>
        </w:rPr>
      </w:pPr>
    </w:p>
    <w:p w:rsidR="009E2C4B" w:rsidRPr="00D17E6C" w:rsidRDefault="009E2C4B" w:rsidP="009E2C4B">
      <w:pPr>
        <w:pStyle w:val="PargrafodaLista"/>
        <w:tabs>
          <w:tab w:val="left" w:pos="142"/>
          <w:tab w:val="left" w:pos="284"/>
        </w:tabs>
        <w:autoSpaceDE w:val="0"/>
        <w:ind w:left="0"/>
        <w:jc w:val="both"/>
        <w:rPr>
          <w:rFonts w:asciiTheme="majorHAnsi" w:hAnsiTheme="majorHAnsi" w:cs="Helvetica-Bold"/>
          <w:b/>
          <w:bCs/>
          <w:sz w:val="20"/>
          <w:szCs w:val="20"/>
        </w:rPr>
      </w:pPr>
      <w:r w:rsidRPr="00D17E6C">
        <w:rPr>
          <w:rFonts w:asciiTheme="majorHAnsi" w:hAnsiTheme="majorHAnsi" w:cs="Helvetica-Bold"/>
          <w:b/>
          <w:bCs/>
          <w:sz w:val="20"/>
          <w:szCs w:val="20"/>
        </w:rPr>
        <w:t>3.9 Para o Credenciamento do Representante</w:t>
      </w:r>
      <w:r w:rsidR="00DA2D88" w:rsidRPr="00D17E6C">
        <w:rPr>
          <w:rFonts w:asciiTheme="majorHAnsi" w:hAnsiTheme="majorHAnsi" w:cs="Helvetica-Bold"/>
          <w:b/>
          <w:bCs/>
          <w:sz w:val="20"/>
          <w:szCs w:val="20"/>
        </w:rPr>
        <w:t xml:space="preserve"> será</w:t>
      </w:r>
      <w:r w:rsidRPr="00D17E6C">
        <w:rPr>
          <w:rFonts w:asciiTheme="majorHAnsi" w:hAnsiTheme="majorHAnsi" w:cs="Helvetica-Bold"/>
          <w:b/>
          <w:bCs/>
          <w:sz w:val="20"/>
          <w:szCs w:val="20"/>
        </w:rPr>
        <w:t xml:space="preserve"> necessário</w:t>
      </w:r>
      <w:r w:rsidR="00DA2D88" w:rsidRPr="00D17E6C">
        <w:rPr>
          <w:rFonts w:asciiTheme="majorHAnsi" w:hAnsiTheme="majorHAnsi" w:cs="Helvetica-Bold"/>
          <w:b/>
          <w:bCs/>
          <w:sz w:val="20"/>
          <w:szCs w:val="20"/>
        </w:rPr>
        <w:t xml:space="preserve"> (documentos autenticados).</w:t>
      </w:r>
    </w:p>
    <w:p w:rsidR="009E2C4B" w:rsidRPr="00D17E6C" w:rsidRDefault="009E2C4B" w:rsidP="00DA2D88">
      <w:pPr>
        <w:pStyle w:val="PargrafodaLista"/>
        <w:tabs>
          <w:tab w:val="left" w:pos="142"/>
          <w:tab w:val="left" w:pos="284"/>
        </w:tabs>
        <w:autoSpaceDE w:val="0"/>
        <w:ind w:left="851"/>
        <w:jc w:val="both"/>
        <w:rPr>
          <w:rFonts w:asciiTheme="majorHAnsi" w:hAnsiTheme="majorHAnsi" w:cs="Helvetica-Bold"/>
          <w:bCs/>
          <w:i/>
          <w:sz w:val="20"/>
          <w:szCs w:val="20"/>
        </w:rPr>
      </w:pPr>
      <w:r w:rsidRPr="00D17E6C">
        <w:rPr>
          <w:rFonts w:asciiTheme="majorHAnsi" w:hAnsiTheme="majorHAnsi" w:cs="Helvetica-Bold"/>
          <w:bCs/>
          <w:i/>
          <w:sz w:val="20"/>
          <w:szCs w:val="20"/>
        </w:rPr>
        <w:t>a) Contrato Social</w:t>
      </w:r>
      <w:r w:rsidR="00DA2D88" w:rsidRPr="00D17E6C">
        <w:rPr>
          <w:rFonts w:asciiTheme="majorHAnsi" w:hAnsiTheme="majorHAnsi" w:cs="Helvetica-Bold"/>
          <w:bCs/>
          <w:i/>
          <w:sz w:val="20"/>
          <w:szCs w:val="20"/>
        </w:rPr>
        <w:t>;</w:t>
      </w:r>
    </w:p>
    <w:p w:rsidR="009E2C4B" w:rsidRPr="00D17E6C" w:rsidRDefault="009E2C4B" w:rsidP="00DA2D88">
      <w:pPr>
        <w:pStyle w:val="PargrafodaLista"/>
        <w:tabs>
          <w:tab w:val="left" w:pos="142"/>
          <w:tab w:val="left" w:pos="284"/>
        </w:tabs>
        <w:autoSpaceDE w:val="0"/>
        <w:ind w:left="851"/>
        <w:jc w:val="both"/>
        <w:rPr>
          <w:rFonts w:asciiTheme="majorHAnsi" w:hAnsiTheme="majorHAnsi" w:cs="Helvetica-Bold"/>
          <w:bCs/>
          <w:i/>
          <w:sz w:val="20"/>
          <w:szCs w:val="20"/>
        </w:rPr>
      </w:pPr>
      <w:r w:rsidRPr="00D17E6C">
        <w:rPr>
          <w:rFonts w:asciiTheme="majorHAnsi" w:hAnsiTheme="majorHAnsi" w:cs="Helvetica-Bold"/>
          <w:bCs/>
          <w:i/>
          <w:sz w:val="20"/>
          <w:szCs w:val="20"/>
        </w:rPr>
        <w:t>b) Documento pessoal com foto do representante</w:t>
      </w:r>
      <w:r w:rsidR="00DA2D88" w:rsidRPr="00D17E6C">
        <w:rPr>
          <w:rFonts w:asciiTheme="majorHAnsi" w:hAnsiTheme="majorHAnsi" w:cs="Helvetica-Bold"/>
          <w:bCs/>
          <w:i/>
          <w:sz w:val="20"/>
          <w:szCs w:val="20"/>
        </w:rPr>
        <w:t xml:space="preserve"> a ser credenciado;</w:t>
      </w:r>
    </w:p>
    <w:p w:rsidR="00DA2D88" w:rsidRPr="00D17E6C" w:rsidRDefault="00DA2D88" w:rsidP="00DA2D88">
      <w:pPr>
        <w:pStyle w:val="PargrafodaLista"/>
        <w:tabs>
          <w:tab w:val="left" w:pos="142"/>
          <w:tab w:val="left" w:pos="284"/>
        </w:tabs>
        <w:autoSpaceDE w:val="0"/>
        <w:ind w:left="851"/>
        <w:jc w:val="both"/>
        <w:rPr>
          <w:rFonts w:asciiTheme="majorHAnsi" w:hAnsiTheme="majorHAnsi" w:cs="Tahoma"/>
          <w:bCs/>
          <w:i/>
          <w:color w:val="000000"/>
          <w:sz w:val="20"/>
          <w:szCs w:val="20"/>
        </w:rPr>
      </w:pPr>
      <w:r w:rsidRPr="00D17E6C">
        <w:rPr>
          <w:rFonts w:asciiTheme="majorHAnsi" w:hAnsiTheme="majorHAnsi" w:cs="Tahoma"/>
          <w:bCs/>
          <w:i/>
          <w:color w:val="000000"/>
          <w:sz w:val="20"/>
          <w:szCs w:val="20"/>
        </w:rPr>
        <w:t>c) Procuração (caso o representante não for sócio/proprietário da empresa)</w:t>
      </w:r>
    </w:p>
    <w:p w:rsidR="00DA2D88" w:rsidRPr="00D17E6C" w:rsidRDefault="00DA2D88" w:rsidP="00DA2D88">
      <w:pPr>
        <w:pStyle w:val="PargrafodaLista"/>
        <w:tabs>
          <w:tab w:val="left" w:pos="142"/>
          <w:tab w:val="left" w:pos="284"/>
        </w:tabs>
        <w:autoSpaceDE w:val="0"/>
        <w:ind w:left="851"/>
        <w:jc w:val="both"/>
        <w:rPr>
          <w:rFonts w:asciiTheme="majorHAnsi" w:hAnsiTheme="majorHAnsi" w:cs="Tahoma"/>
          <w:bCs/>
          <w:i/>
          <w:color w:val="000000"/>
          <w:sz w:val="20"/>
          <w:szCs w:val="20"/>
        </w:rPr>
      </w:pPr>
      <w:r w:rsidRPr="00D17E6C">
        <w:rPr>
          <w:rFonts w:asciiTheme="majorHAnsi" w:hAnsiTheme="majorHAnsi" w:cs="Tahoma"/>
          <w:bCs/>
          <w:i/>
          <w:color w:val="000000"/>
          <w:sz w:val="20"/>
          <w:szCs w:val="20"/>
        </w:rPr>
        <w:t>d) Certidão Simplificada da Junta Comercial (para comprovação do enquadramento e uso dos benefícios da Lei Complementar n. 123/2006).</w:t>
      </w:r>
    </w:p>
    <w:p w:rsidR="009E2C4B" w:rsidRPr="00D17E6C" w:rsidRDefault="009E2C4B" w:rsidP="00DB763B">
      <w:pPr>
        <w:autoSpaceDE w:val="0"/>
        <w:autoSpaceDN w:val="0"/>
        <w:adjustRightInd w:val="0"/>
        <w:jc w:val="both"/>
        <w:rPr>
          <w:rFonts w:asciiTheme="majorHAnsi" w:hAnsiTheme="majorHAnsi" w:cs="Arial"/>
          <w:sz w:val="20"/>
          <w:szCs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04 – HABILITAÇÃO</w:t>
      </w:r>
    </w:p>
    <w:p w:rsidR="00DB763B" w:rsidRPr="00D17E6C" w:rsidRDefault="00DB763B" w:rsidP="00DB763B">
      <w:pPr>
        <w:jc w:val="both"/>
        <w:rPr>
          <w:rFonts w:asciiTheme="majorHAnsi" w:hAnsiTheme="majorHAnsi" w:cs="Arial"/>
          <w:b/>
          <w:sz w:val="20"/>
          <w:szCs w:val="20"/>
        </w:rPr>
      </w:pPr>
    </w:p>
    <w:p w:rsidR="00DB763B" w:rsidRPr="008C298C" w:rsidRDefault="00DB763B" w:rsidP="00DB763B">
      <w:pPr>
        <w:pStyle w:val="Corpodetexto"/>
        <w:rPr>
          <w:rFonts w:asciiTheme="majorHAnsi" w:hAnsiTheme="majorHAnsi" w:cs="Arial"/>
          <w:b w:val="0"/>
          <w:sz w:val="20"/>
          <w:szCs w:val="20"/>
        </w:rPr>
      </w:pPr>
      <w:r w:rsidRPr="008C298C">
        <w:rPr>
          <w:rFonts w:asciiTheme="majorHAnsi" w:hAnsiTheme="majorHAnsi" w:cs="Arial"/>
          <w:b w:val="0"/>
          <w:sz w:val="20"/>
          <w:szCs w:val="20"/>
        </w:rPr>
        <w:t xml:space="preserve">4.1 – As licitantes deverão apresentar na data e horário previsto neste Edital dois envelopes devidamente fechados, contendo no Envelope </w:t>
      </w:r>
      <w:smartTag w:uri="urn:schemas-microsoft-com:office:smarttags" w:element="metricconverter">
        <w:smartTagPr>
          <w:attr w:name="ProductID" w:val="01 a"/>
        </w:smartTagPr>
        <w:r w:rsidRPr="008C298C">
          <w:rPr>
            <w:rFonts w:asciiTheme="majorHAnsi" w:hAnsiTheme="majorHAnsi" w:cs="Arial"/>
            <w:b w:val="0"/>
            <w:sz w:val="20"/>
            <w:szCs w:val="20"/>
          </w:rPr>
          <w:t>01 a</w:t>
        </w:r>
      </w:smartTag>
      <w:r w:rsidRPr="008C298C">
        <w:rPr>
          <w:rFonts w:asciiTheme="majorHAnsi" w:hAnsiTheme="majorHAnsi" w:cs="Arial"/>
          <w:b w:val="0"/>
          <w:sz w:val="20"/>
          <w:szCs w:val="20"/>
        </w:rPr>
        <w:t xml:space="preserve"> documentação de Habilitação e no Envelope </w:t>
      </w:r>
      <w:smartTag w:uri="urn:schemas-microsoft-com:office:smarttags" w:element="metricconverter">
        <w:smartTagPr>
          <w:attr w:name="ProductID" w:val="02 a"/>
        </w:smartTagPr>
        <w:r w:rsidRPr="008C298C">
          <w:rPr>
            <w:rFonts w:asciiTheme="majorHAnsi" w:hAnsiTheme="majorHAnsi" w:cs="Arial"/>
            <w:b w:val="0"/>
            <w:sz w:val="20"/>
            <w:szCs w:val="20"/>
          </w:rPr>
          <w:t>02 a</w:t>
        </w:r>
      </w:smartTag>
      <w:r w:rsidRPr="008C298C">
        <w:rPr>
          <w:rFonts w:asciiTheme="majorHAnsi" w:hAnsiTheme="majorHAnsi" w:cs="Arial"/>
          <w:b w:val="0"/>
          <w:sz w:val="20"/>
          <w:szCs w:val="20"/>
        </w:rPr>
        <w:t xml:space="preserve"> Proposta Preços, conforme elencado abaixo:</w:t>
      </w:r>
    </w:p>
    <w:p w:rsidR="00DB763B" w:rsidRPr="00D17E6C" w:rsidRDefault="00DB763B" w:rsidP="00DB763B">
      <w:pPr>
        <w:jc w:val="both"/>
        <w:rPr>
          <w:rFonts w:asciiTheme="majorHAnsi" w:hAnsiTheme="majorHAnsi" w:cs="Arial"/>
          <w:b/>
          <w:sz w:val="20"/>
          <w:szCs w:val="20"/>
          <w:u w:val="single"/>
        </w:rPr>
      </w:pPr>
    </w:p>
    <w:p w:rsidR="00DB763B" w:rsidRPr="00D17E6C" w:rsidRDefault="00DB763B" w:rsidP="00DB763B">
      <w:pPr>
        <w:jc w:val="both"/>
        <w:rPr>
          <w:rFonts w:asciiTheme="majorHAnsi" w:hAnsiTheme="majorHAnsi" w:cs="Arial"/>
          <w:b/>
          <w:sz w:val="20"/>
          <w:szCs w:val="20"/>
          <w:u w:val="single"/>
        </w:rPr>
      </w:pPr>
      <w:r w:rsidRPr="00D17E6C">
        <w:rPr>
          <w:rFonts w:asciiTheme="majorHAnsi" w:hAnsiTheme="majorHAnsi" w:cs="Arial"/>
          <w:b/>
          <w:sz w:val="20"/>
          <w:szCs w:val="20"/>
          <w:u w:val="single"/>
        </w:rPr>
        <w:t>ENVELOPE 01 – HABILITAÇÃO</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 xml:space="preserve">MUNICÍPIO DE </w:t>
      </w:r>
      <w:r w:rsidR="00835231" w:rsidRPr="00D17E6C">
        <w:rPr>
          <w:rFonts w:asciiTheme="majorHAnsi" w:hAnsiTheme="majorHAnsi" w:cs="Arial"/>
          <w:b/>
          <w:sz w:val="20"/>
          <w:szCs w:val="20"/>
        </w:rPr>
        <w:t>JAPORÃ</w:t>
      </w:r>
      <w:r w:rsidRPr="00D17E6C">
        <w:rPr>
          <w:rFonts w:asciiTheme="majorHAnsi" w:hAnsiTheme="majorHAnsi" w:cs="Arial"/>
          <w:b/>
          <w:sz w:val="20"/>
          <w:szCs w:val="20"/>
        </w:rPr>
        <w:t>– ESTADO DE MATO GROSSO DO SUL</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TOMADA DE PREÇOS N° 00</w:t>
      </w:r>
      <w:r w:rsidR="008415F4">
        <w:rPr>
          <w:rFonts w:asciiTheme="majorHAnsi" w:hAnsiTheme="majorHAnsi" w:cs="Arial"/>
          <w:b/>
          <w:sz w:val="20"/>
          <w:szCs w:val="20"/>
        </w:rPr>
        <w:t>5</w:t>
      </w:r>
      <w:r w:rsidRPr="00D17E6C">
        <w:rPr>
          <w:rFonts w:asciiTheme="majorHAnsi" w:hAnsiTheme="majorHAnsi" w:cs="Arial"/>
          <w:b/>
          <w:sz w:val="20"/>
          <w:szCs w:val="20"/>
        </w:rPr>
        <w:t>/2019</w:t>
      </w:r>
    </w:p>
    <w:p w:rsidR="00DB763B" w:rsidRPr="00D17E6C" w:rsidRDefault="00DB763B" w:rsidP="00DB763B">
      <w:pPr>
        <w:jc w:val="both"/>
        <w:rPr>
          <w:rFonts w:asciiTheme="majorHAnsi" w:hAnsiTheme="majorHAnsi" w:cs="Arial"/>
          <w:noProof/>
          <w:sz w:val="20"/>
          <w:szCs w:val="20"/>
        </w:rPr>
      </w:pPr>
      <w:r w:rsidRPr="00D17E6C">
        <w:rPr>
          <w:rFonts w:asciiTheme="majorHAnsi" w:hAnsiTheme="majorHAnsi" w:cs="Arial"/>
          <w:b/>
          <w:sz w:val="20"/>
          <w:szCs w:val="20"/>
        </w:rPr>
        <w:t xml:space="preserve">Data de Início da sessão: </w:t>
      </w:r>
      <w:r w:rsidR="00245F4A">
        <w:rPr>
          <w:rFonts w:asciiTheme="majorHAnsi" w:hAnsiTheme="majorHAnsi" w:cs="Arial"/>
          <w:b/>
          <w:sz w:val="20"/>
          <w:szCs w:val="20"/>
        </w:rPr>
        <w:t>03</w:t>
      </w:r>
      <w:r w:rsidRPr="00D17E6C">
        <w:rPr>
          <w:rFonts w:asciiTheme="majorHAnsi" w:hAnsiTheme="majorHAnsi" w:cs="Arial"/>
          <w:b/>
          <w:color w:val="000000" w:themeColor="text1"/>
          <w:sz w:val="20"/>
          <w:szCs w:val="20"/>
        </w:rPr>
        <w:t xml:space="preserve"> de </w:t>
      </w:r>
      <w:r w:rsidR="00C12476">
        <w:rPr>
          <w:rFonts w:asciiTheme="majorHAnsi" w:hAnsiTheme="majorHAnsi" w:cs="Arial"/>
          <w:b/>
          <w:color w:val="000000" w:themeColor="text1"/>
          <w:sz w:val="20"/>
          <w:szCs w:val="20"/>
        </w:rPr>
        <w:t>janeiro</w:t>
      </w:r>
      <w:r w:rsidRPr="00D17E6C">
        <w:rPr>
          <w:rFonts w:asciiTheme="majorHAnsi" w:hAnsiTheme="majorHAnsi" w:cs="Arial"/>
          <w:b/>
          <w:color w:val="000000" w:themeColor="text1"/>
          <w:sz w:val="20"/>
          <w:szCs w:val="20"/>
        </w:rPr>
        <w:t xml:space="preserve"> de </w:t>
      </w:r>
      <w:r w:rsidRPr="00D17E6C">
        <w:rPr>
          <w:rFonts w:asciiTheme="majorHAnsi" w:hAnsiTheme="majorHAnsi" w:cs="Arial"/>
          <w:b/>
          <w:noProof/>
          <w:color w:val="000000" w:themeColor="text1"/>
          <w:sz w:val="20"/>
          <w:szCs w:val="20"/>
        </w:rPr>
        <w:t>20</w:t>
      </w:r>
      <w:r w:rsidR="005572EE">
        <w:rPr>
          <w:rFonts w:asciiTheme="majorHAnsi" w:hAnsiTheme="majorHAnsi" w:cs="Arial"/>
          <w:b/>
          <w:noProof/>
          <w:color w:val="000000" w:themeColor="text1"/>
          <w:sz w:val="20"/>
          <w:szCs w:val="20"/>
        </w:rPr>
        <w:t>20</w:t>
      </w:r>
      <w:r w:rsidRPr="00D17E6C">
        <w:rPr>
          <w:rFonts w:asciiTheme="majorHAnsi" w:hAnsiTheme="majorHAnsi" w:cs="Arial"/>
          <w:noProof/>
          <w:color w:val="000000" w:themeColor="text1"/>
          <w:sz w:val="20"/>
          <w:szCs w:val="20"/>
        </w:rPr>
        <w:t xml:space="preserve"> </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Horas do Início da Sessão: 0</w:t>
      </w:r>
      <w:r w:rsidR="008415F4">
        <w:rPr>
          <w:rFonts w:asciiTheme="majorHAnsi" w:hAnsiTheme="majorHAnsi" w:cs="Arial"/>
          <w:b/>
          <w:sz w:val="20"/>
          <w:szCs w:val="20"/>
        </w:rPr>
        <w:t>8</w:t>
      </w:r>
      <w:r w:rsidRPr="00D17E6C">
        <w:rPr>
          <w:rFonts w:asciiTheme="majorHAnsi" w:hAnsiTheme="majorHAnsi" w:cs="Arial"/>
          <w:b/>
          <w:sz w:val="20"/>
          <w:szCs w:val="20"/>
        </w:rPr>
        <w:t>h00min (</w:t>
      </w:r>
      <w:r w:rsidR="008415F4">
        <w:rPr>
          <w:rFonts w:asciiTheme="majorHAnsi" w:hAnsiTheme="majorHAnsi" w:cs="Arial"/>
          <w:b/>
          <w:sz w:val="20"/>
          <w:szCs w:val="20"/>
        </w:rPr>
        <w:t>oito</w:t>
      </w:r>
      <w:r w:rsidRPr="00D17E6C">
        <w:rPr>
          <w:rFonts w:asciiTheme="majorHAnsi" w:hAnsiTheme="majorHAnsi" w:cs="Arial"/>
          <w:b/>
          <w:sz w:val="20"/>
          <w:szCs w:val="20"/>
        </w:rPr>
        <w:t xml:space="preserve"> horas)</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 xml:space="preserve">Razão Social: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 xml:space="preserve">CNPJ: </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 xml:space="preserve">Inscrição Estadual: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 xml:space="preserve">Endereço: </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 xml:space="preserve">CEP: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 xml:space="preserve">Telefone: </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 xml:space="preserve">E-mail: </w:t>
      </w:r>
    </w:p>
    <w:p w:rsidR="00DB763B" w:rsidRPr="00D17E6C" w:rsidRDefault="00DB763B" w:rsidP="00DB763B">
      <w:pPr>
        <w:jc w:val="both"/>
        <w:rPr>
          <w:rFonts w:asciiTheme="majorHAnsi" w:hAnsiTheme="majorHAnsi" w:cs="Arial"/>
          <w:b/>
          <w:sz w:val="20"/>
          <w:szCs w:val="20"/>
        </w:rPr>
      </w:pPr>
    </w:p>
    <w:p w:rsidR="00DB763B" w:rsidRPr="00D17E6C" w:rsidRDefault="00DB763B" w:rsidP="00DB763B">
      <w:pPr>
        <w:pStyle w:val="Corpodetexto"/>
        <w:rPr>
          <w:rFonts w:asciiTheme="majorHAnsi" w:hAnsiTheme="majorHAnsi" w:cs="Arial"/>
          <w:sz w:val="20"/>
          <w:szCs w:val="20"/>
          <w:u w:val="single"/>
        </w:rPr>
      </w:pPr>
      <w:r w:rsidRPr="00D17E6C">
        <w:rPr>
          <w:rFonts w:asciiTheme="majorHAnsi" w:hAnsiTheme="majorHAnsi" w:cs="Arial"/>
          <w:b w:val="0"/>
          <w:sz w:val="20"/>
          <w:szCs w:val="20"/>
          <w:u w:val="single"/>
        </w:rPr>
        <w:t>ENVELOPE 02 – PROPOSTA DE PREÇOS</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 xml:space="preserve">MUNICÍPIO DE </w:t>
      </w:r>
      <w:r w:rsidR="00835231" w:rsidRPr="00D17E6C">
        <w:rPr>
          <w:rFonts w:asciiTheme="majorHAnsi" w:hAnsiTheme="majorHAnsi" w:cs="Arial"/>
          <w:b/>
          <w:sz w:val="20"/>
          <w:szCs w:val="20"/>
        </w:rPr>
        <w:t xml:space="preserve">JAPORÃ </w:t>
      </w:r>
      <w:r w:rsidRPr="00D17E6C">
        <w:rPr>
          <w:rFonts w:asciiTheme="majorHAnsi" w:hAnsiTheme="majorHAnsi" w:cs="Arial"/>
          <w:b/>
          <w:sz w:val="20"/>
          <w:szCs w:val="20"/>
        </w:rPr>
        <w:t>– ESTADO DE MATO GROSSO DO SUL</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TOMADA DE PREÇOS N° 00</w:t>
      </w:r>
      <w:r w:rsidR="008415F4">
        <w:rPr>
          <w:rFonts w:asciiTheme="majorHAnsi" w:hAnsiTheme="majorHAnsi" w:cs="Arial"/>
          <w:b/>
          <w:sz w:val="20"/>
          <w:szCs w:val="20"/>
        </w:rPr>
        <w:t>5</w:t>
      </w:r>
      <w:r w:rsidRPr="00D17E6C">
        <w:rPr>
          <w:rFonts w:asciiTheme="majorHAnsi" w:hAnsiTheme="majorHAnsi" w:cs="Arial"/>
          <w:b/>
          <w:sz w:val="20"/>
          <w:szCs w:val="20"/>
        </w:rPr>
        <w:t>/2019</w:t>
      </w:r>
    </w:p>
    <w:p w:rsidR="00456758" w:rsidRPr="00D17E6C" w:rsidRDefault="00456758" w:rsidP="00456758">
      <w:pPr>
        <w:jc w:val="both"/>
        <w:rPr>
          <w:rFonts w:asciiTheme="majorHAnsi" w:hAnsiTheme="majorHAnsi" w:cs="Arial"/>
          <w:noProof/>
          <w:sz w:val="20"/>
          <w:szCs w:val="20"/>
        </w:rPr>
      </w:pPr>
      <w:r w:rsidRPr="00D17E6C">
        <w:rPr>
          <w:rFonts w:asciiTheme="majorHAnsi" w:hAnsiTheme="majorHAnsi" w:cs="Arial"/>
          <w:b/>
          <w:sz w:val="20"/>
          <w:szCs w:val="20"/>
        </w:rPr>
        <w:t xml:space="preserve">Data de Início da sessão: </w:t>
      </w:r>
      <w:r w:rsidR="00245F4A">
        <w:rPr>
          <w:rFonts w:asciiTheme="majorHAnsi" w:hAnsiTheme="majorHAnsi" w:cs="Arial"/>
          <w:b/>
          <w:sz w:val="20"/>
          <w:szCs w:val="20"/>
        </w:rPr>
        <w:t>03</w:t>
      </w:r>
      <w:r w:rsidRPr="00D17E6C">
        <w:rPr>
          <w:rFonts w:asciiTheme="majorHAnsi" w:hAnsiTheme="majorHAnsi" w:cs="Arial"/>
          <w:b/>
          <w:color w:val="000000" w:themeColor="text1"/>
          <w:sz w:val="20"/>
          <w:szCs w:val="20"/>
        </w:rPr>
        <w:t xml:space="preserve"> de </w:t>
      </w:r>
      <w:r w:rsidR="00C12476">
        <w:rPr>
          <w:rFonts w:asciiTheme="majorHAnsi" w:hAnsiTheme="majorHAnsi" w:cs="Arial"/>
          <w:b/>
          <w:color w:val="000000" w:themeColor="text1"/>
          <w:sz w:val="20"/>
          <w:szCs w:val="20"/>
        </w:rPr>
        <w:t>janeiro</w:t>
      </w:r>
      <w:r w:rsidRPr="00D17E6C">
        <w:rPr>
          <w:rFonts w:asciiTheme="majorHAnsi" w:hAnsiTheme="majorHAnsi" w:cs="Arial"/>
          <w:b/>
          <w:color w:val="000000" w:themeColor="text1"/>
          <w:sz w:val="20"/>
          <w:szCs w:val="20"/>
        </w:rPr>
        <w:t xml:space="preserve"> de </w:t>
      </w:r>
      <w:r w:rsidRPr="00D17E6C">
        <w:rPr>
          <w:rFonts w:asciiTheme="majorHAnsi" w:hAnsiTheme="majorHAnsi" w:cs="Arial"/>
          <w:b/>
          <w:noProof/>
          <w:color w:val="000000" w:themeColor="text1"/>
          <w:sz w:val="20"/>
          <w:szCs w:val="20"/>
        </w:rPr>
        <w:t>20</w:t>
      </w:r>
      <w:r w:rsidR="005572EE">
        <w:rPr>
          <w:rFonts w:asciiTheme="majorHAnsi" w:hAnsiTheme="majorHAnsi" w:cs="Arial"/>
          <w:b/>
          <w:noProof/>
          <w:color w:val="000000" w:themeColor="text1"/>
          <w:sz w:val="20"/>
          <w:szCs w:val="20"/>
        </w:rPr>
        <w:t>20</w:t>
      </w:r>
      <w:r w:rsidRPr="00D17E6C">
        <w:rPr>
          <w:rFonts w:asciiTheme="majorHAnsi" w:hAnsiTheme="majorHAnsi" w:cs="Arial"/>
          <w:noProof/>
          <w:color w:val="000000" w:themeColor="text1"/>
          <w:sz w:val="20"/>
          <w:szCs w:val="20"/>
        </w:rPr>
        <w:t xml:space="preserve"> </w:t>
      </w:r>
    </w:p>
    <w:p w:rsidR="00456758" w:rsidRPr="00D17E6C" w:rsidRDefault="00456758" w:rsidP="00456758">
      <w:pPr>
        <w:jc w:val="both"/>
        <w:rPr>
          <w:rFonts w:asciiTheme="majorHAnsi" w:hAnsiTheme="majorHAnsi" w:cs="Arial"/>
          <w:b/>
          <w:sz w:val="20"/>
          <w:szCs w:val="20"/>
        </w:rPr>
      </w:pPr>
      <w:r w:rsidRPr="00D17E6C">
        <w:rPr>
          <w:rFonts w:asciiTheme="majorHAnsi" w:hAnsiTheme="majorHAnsi" w:cs="Arial"/>
          <w:b/>
          <w:sz w:val="20"/>
          <w:szCs w:val="20"/>
        </w:rPr>
        <w:t>Horas do Início da Sessão: 0</w:t>
      </w:r>
      <w:r w:rsidR="008415F4">
        <w:rPr>
          <w:rFonts w:asciiTheme="majorHAnsi" w:hAnsiTheme="majorHAnsi" w:cs="Arial"/>
          <w:b/>
          <w:sz w:val="20"/>
          <w:szCs w:val="20"/>
        </w:rPr>
        <w:t>8</w:t>
      </w:r>
      <w:r w:rsidRPr="00D17E6C">
        <w:rPr>
          <w:rFonts w:asciiTheme="majorHAnsi" w:hAnsiTheme="majorHAnsi" w:cs="Arial"/>
          <w:b/>
          <w:sz w:val="20"/>
          <w:szCs w:val="20"/>
        </w:rPr>
        <w:t>h00min (</w:t>
      </w:r>
      <w:r w:rsidR="008415F4">
        <w:rPr>
          <w:rFonts w:asciiTheme="majorHAnsi" w:hAnsiTheme="majorHAnsi" w:cs="Arial"/>
          <w:b/>
          <w:sz w:val="20"/>
          <w:szCs w:val="20"/>
        </w:rPr>
        <w:t>oito</w:t>
      </w:r>
      <w:r w:rsidRPr="00D17E6C">
        <w:rPr>
          <w:rFonts w:asciiTheme="majorHAnsi" w:hAnsiTheme="majorHAnsi" w:cs="Arial"/>
          <w:b/>
          <w:sz w:val="20"/>
          <w:szCs w:val="20"/>
        </w:rPr>
        <w:t xml:space="preserve"> horas)</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 xml:space="preserve">CNPJ: </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 xml:space="preserve">Inscrição Estadual: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 xml:space="preserve">Endereço: </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 xml:space="preserve">CEP: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 xml:space="preserve">Telefone: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E-mail:</w:t>
      </w:r>
      <w:r w:rsidRPr="00D17E6C">
        <w:rPr>
          <w:rFonts w:asciiTheme="majorHAnsi" w:hAnsiTheme="majorHAnsi" w:cs="Arial"/>
          <w:sz w:val="20"/>
          <w:szCs w:val="20"/>
        </w:rPr>
        <w:t xml:space="preserve"> </w:t>
      </w:r>
    </w:p>
    <w:p w:rsidR="00DB763B" w:rsidRDefault="00DB763B" w:rsidP="00DB763B">
      <w:pPr>
        <w:pStyle w:val="Corpodetexto"/>
        <w:rPr>
          <w:rFonts w:asciiTheme="majorHAnsi" w:hAnsiTheme="majorHAnsi" w:cs="Arial"/>
          <w:sz w:val="20"/>
          <w:szCs w:val="20"/>
        </w:rPr>
      </w:pPr>
    </w:p>
    <w:p w:rsidR="00DB763B" w:rsidRPr="00D17E6C" w:rsidRDefault="00DB763B" w:rsidP="00DB763B">
      <w:pPr>
        <w:pStyle w:val="Corpodetexto"/>
        <w:tabs>
          <w:tab w:val="left" w:pos="426"/>
          <w:tab w:val="left" w:pos="851"/>
        </w:tabs>
        <w:ind w:left="426" w:hanging="426"/>
        <w:rPr>
          <w:rFonts w:asciiTheme="majorHAnsi" w:hAnsiTheme="majorHAnsi" w:cs="Arial"/>
          <w:b w:val="0"/>
          <w:sz w:val="20"/>
          <w:szCs w:val="20"/>
        </w:rPr>
      </w:pPr>
      <w:r w:rsidRPr="00D17E6C">
        <w:rPr>
          <w:rFonts w:asciiTheme="majorHAnsi" w:hAnsiTheme="majorHAnsi" w:cs="Arial"/>
          <w:b w:val="0"/>
          <w:sz w:val="20"/>
          <w:szCs w:val="20"/>
        </w:rPr>
        <w:t xml:space="preserve">4.2 – DOCUMENTAÇÃO (ENVELOPE 01) </w:t>
      </w:r>
    </w:p>
    <w:p w:rsidR="00DB763B" w:rsidRPr="00D17E6C" w:rsidRDefault="00DB763B" w:rsidP="00DB763B">
      <w:pPr>
        <w:pStyle w:val="Corpodetexto"/>
        <w:tabs>
          <w:tab w:val="left" w:pos="426"/>
          <w:tab w:val="left" w:pos="851"/>
        </w:tabs>
        <w:rPr>
          <w:rFonts w:asciiTheme="majorHAnsi" w:hAnsiTheme="majorHAnsi" w:cs="Arial"/>
          <w:sz w:val="20"/>
          <w:szCs w:val="20"/>
        </w:rPr>
      </w:pPr>
      <w:r w:rsidRPr="008C298C">
        <w:rPr>
          <w:rFonts w:asciiTheme="majorHAnsi" w:hAnsiTheme="majorHAnsi" w:cs="Arial"/>
          <w:b w:val="0"/>
          <w:sz w:val="20"/>
          <w:szCs w:val="20"/>
        </w:rPr>
        <w:t xml:space="preserve">As licitantes deverão apresentar no Envelope </w:t>
      </w:r>
      <w:smartTag w:uri="urn:schemas-microsoft-com:office:smarttags" w:element="metricconverter">
        <w:smartTagPr>
          <w:attr w:name="ProductID" w:val="01 a"/>
        </w:smartTagPr>
        <w:r w:rsidRPr="008C298C">
          <w:rPr>
            <w:rFonts w:asciiTheme="majorHAnsi" w:hAnsiTheme="majorHAnsi" w:cs="Arial"/>
            <w:b w:val="0"/>
            <w:sz w:val="20"/>
            <w:szCs w:val="20"/>
          </w:rPr>
          <w:t>01 a</w:t>
        </w:r>
      </w:smartTag>
      <w:r w:rsidRPr="008C298C">
        <w:rPr>
          <w:rFonts w:asciiTheme="majorHAnsi" w:hAnsiTheme="majorHAnsi" w:cs="Arial"/>
          <w:b w:val="0"/>
          <w:sz w:val="20"/>
          <w:szCs w:val="20"/>
        </w:rPr>
        <w:t xml:space="preserve"> documentação a seguir transcrita, sob pena de desclassificação</w:t>
      </w:r>
      <w:r w:rsidRPr="00D17E6C">
        <w:rPr>
          <w:rFonts w:asciiTheme="majorHAnsi" w:hAnsiTheme="majorHAnsi" w:cs="Arial"/>
          <w:sz w:val="20"/>
          <w:szCs w:val="20"/>
        </w:rPr>
        <w:t>:</w:t>
      </w:r>
    </w:p>
    <w:p w:rsidR="00DB763B" w:rsidRPr="00D17E6C" w:rsidRDefault="00DB763B" w:rsidP="00DB763B">
      <w:pPr>
        <w:pStyle w:val="Corpodetexto"/>
        <w:tabs>
          <w:tab w:val="left" w:pos="426"/>
          <w:tab w:val="left" w:pos="851"/>
        </w:tabs>
        <w:ind w:left="426" w:hanging="426"/>
        <w:rPr>
          <w:rFonts w:asciiTheme="majorHAnsi" w:hAnsiTheme="majorHAnsi" w:cs="Arial"/>
          <w:sz w:val="20"/>
          <w:szCs w:val="20"/>
        </w:rPr>
      </w:pPr>
    </w:p>
    <w:p w:rsidR="00DB763B" w:rsidRPr="00D17E6C" w:rsidRDefault="00DB763B" w:rsidP="00DB763B">
      <w:pPr>
        <w:pStyle w:val="Corpodetexto"/>
        <w:tabs>
          <w:tab w:val="left" w:pos="426"/>
          <w:tab w:val="left" w:pos="851"/>
        </w:tabs>
        <w:ind w:left="426" w:hanging="426"/>
        <w:rPr>
          <w:rFonts w:asciiTheme="majorHAnsi" w:hAnsiTheme="majorHAnsi" w:cs="Arial"/>
          <w:sz w:val="20"/>
          <w:szCs w:val="20"/>
          <w:u w:val="single"/>
        </w:rPr>
      </w:pPr>
      <w:r w:rsidRPr="00D17E6C">
        <w:rPr>
          <w:rFonts w:asciiTheme="majorHAnsi" w:hAnsiTheme="majorHAnsi" w:cs="Arial"/>
          <w:b w:val="0"/>
          <w:sz w:val="20"/>
          <w:szCs w:val="20"/>
          <w:u w:val="single"/>
        </w:rPr>
        <w:t>4.2.1 – Relativamente à Habilitação Jurídica.</w:t>
      </w:r>
    </w:p>
    <w:p w:rsidR="00DB763B" w:rsidRPr="00D17E6C" w:rsidRDefault="00DB763B" w:rsidP="00DB763B">
      <w:pPr>
        <w:pStyle w:val="Corpodetexto"/>
        <w:tabs>
          <w:tab w:val="left" w:pos="426"/>
          <w:tab w:val="left" w:pos="851"/>
        </w:tabs>
        <w:rPr>
          <w:rFonts w:asciiTheme="majorHAnsi" w:hAnsiTheme="majorHAnsi" w:cs="Arial"/>
          <w:b w:val="0"/>
          <w:sz w:val="20"/>
          <w:szCs w:val="20"/>
          <w:u w:val="single"/>
        </w:rPr>
      </w:pPr>
    </w:p>
    <w:p w:rsidR="00DB763B" w:rsidRPr="008C298C" w:rsidRDefault="00DB763B" w:rsidP="00DB763B">
      <w:pPr>
        <w:pStyle w:val="Corpodetexto"/>
        <w:tabs>
          <w:tab w:val="left" w:pos="540"/>
        </w:tabs>
        <w:ind w:left="360"/>
        <w:rPr>
          <w:rFonts w:asciiTheme="majorHAnsi" w:hAnsiTheme="majorHAnsi" w:cs="Arial"/>
          <w:b w:val="0"/>
          <w:sz w:val="20"/>
          <w:szCs w:val="20"/>
        </w:rPr>
      </w:pPr>
      <w:r w:rsidRPr="008C298C">
        <w:rPr>
          <w:rFonts w:asciiTheme="majorHAnsi" w:hAnsiTheme="majorHAnsi" w:cs="Arial"/>
          <w:b w:val="0"/>
          <w:sz w:val="20"/>
          <w:szCs w:val="20"/>
        </w:rPr>
        <w:t>a) – Ato constitutivo, estatuto ou contrato social em vigor da licitante, devidamente registrado em se tratando de sociedade comercial e, no caso de sociedade por ações, acompanhado de documentos de eleição de seus administradores.</w:t>
      </w:r>
    </w:p>
    <w:p w:rsidR="00DB763B" w:rsidRPr="008C298C" w:rsidRDefault="00DB763B" w:rsidP="00DB763B">
      <w:pPr>
        <w:pStyle w:val="Corpodetexto"/>
        <w:ind w:left="360"/>
        <w:rPr>
          <w:rFonts w:asciiTheme="majorHAnsi" w:hAnsiTheme="majorHAnsi" w:cs="Arial"/>
          <w:b w:val="0"/>
          <w:sz w:val="20"/>
          <w:szCs w:val="20"/>
        </w:rPr>
      </w:pPr>
    </w:p>
    <w:p w:rsidR="00DB763B" w:rsidRPr="008C298C" w:rsidRDefault="00DB763B" w:rsidP="00DB763B">
      <w:pPr>
        <w:pStyle w:val="Corpodetexto"/>
        <w:ind w:left="360"/>
        <w:rPr>
          <w:rFonts w:asciiTheme="majorHAnsi" w:hAnsiTheme="majorHAnsi" w:cs="Arial"/>
          <w:b w:val="0"/>
          <w:sz w:val="20"/>
          <w:szCs w:val="20"/>
        </w:rPr>
      </w:pPr>
      <w:r w:rsidRPr="008C298C">
        <w:rPr>
          <w:rFonts w:asciiTheme="majorHAnsi" w:hAnsiTheme="majorHAnsi" w:cs="Arial"/>
          <w:b w:val="0"/>
          <w:sz w:val="20"/>
          <w:szCs w:val="20"/>
        </w:rPr>
        <w:t>b) – Inscrição de ato constitutivo em Cartório de Registro de Pessoas Jurídicas, no caso de Sociedades Civis acompanhado de prova da diretoria em exercício.</w:t>
      </w:r>
    </w:p>
    <w:p w:rsidR="009E2C4B" w:rsidRPr="008C298C" w:rsidRDefault="009E2C4B" w:rsidP="00DB763B">
      <w:pPr>
        <w:pStyle w:val="Corpodetexto"/>
        <w:ind w:left="360"/>
        <w:rPr>
          <w:rFonts w:asciiTheme="majorHAnsi" w:hAnsiTheme="majorHAnsi" w:cs="Arial"/>
          <w:b w:val="0"/>
          <w:sz w:val="20"/>
          <w:szCs w:val="20"/>
        </w:rPr>
      </w:pPr>
    </w:p>
    <w:p w:rsidR="009E2C4B" w:rsidRPr="00D17E6C" w:rsidRDefault="009E2C4B" w:rsidP="009E2C4B">
      <w:pPr>
        <w:autoSpaceDE w:val="0"/>
        <w:jc w:val="both"/>
        <w:rPr>
          <w:rFonts w:asciiTheme="majorHAnsi" w:hAnsiTheme="majorHAnsi" w:cs="Tahoma"/>
          <w:b/>
          <w:bCs/>
          <w:i/>
          <w:color w:val="000000"/>
          <w:sz w:val="20"/>
          <w:szCs w:val="20"/>
        </w:rPr>
      </w:pPr>
      <w:r w:rsidRPr="008C298C">
        <w:rPr>
          <w:rFonts w:asciiTheme="majorHAnsi" w:hAnsiTheme="majorHAnsi" w:cs="Tahoma"/>
          <w:i/>
          <w:color w:val="000000"/>
          <w:sz w:val="20"/>
          <w:szCs w:val="20"/>
          <w:highlight w:val="lightGray"/>
        </w:rPr>
        <w:t>Os documentos acima mencionados ficam dispensados (ou seja, não precisam estar novamente no envelope 01- Habilitação), caso já tenham sido apresentados no credenciamento</w:t>
      </w:r>
      <w:r w:rsidRPr="00D17E6C">
        <w:rPr>
          <w:rFonts w:asciiTheme="majorHAnsi" w:hAnsiTheme="majorHAnsi" w:cs="Tahoma"/>
          <w:b/>
          <w:i/>
          <w:color w:val="000000"/>
          <w:sz w:val="20"/>
          <w:szCs w:val="20"/>
          <w:highlight w:val="lightGray"/>
        </w:rPr>
        <w:t>.</w:t>
      </w:r>
    </w:p>
    <w:p w:rsidR="009E2C4B" w:rsidRPr="00D17E6C" w:rsidRDefault="009E2C4B" w:rsidP="00DB763B">
      <w:pPr>
        <w:pStyle w:val="Corpodetexto"/>
        <w:ind w:left="360"/>
        <w:rPr>
          <w:rFonts w:asciiTheme="majorHAnsi" w:hAnsiTheme="majorHAnsi" w:cs="Arial"/>
          <w:sz w:val="20"/>
          <w:szCs w:val="20"/>
        </w:rPr>
      </w:pP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6C22C5">
      <w:pPr>
        <w:pStyle w:val="Corpodetexto"/>
        <w:numPr>
          <w:ilvl w:val="2"/>
          <w:numId w:val="6"/>
        </w:numPr>
        <w:tabs>
          <w:tab w:val="left" w:pos="426"/>
          <w:tab w:val="left" w:pos="851"/>
        </w:tabs>
        <w:rPr>
          <w:rFonts w:asciiTheme="majorHAnsi" w:hAnsiTheme="majorHAnsi" w:cs="Arial"/>
          <w:b w:val="0"/>
          <w:sz w:val="20"/>
          <w:szCs w:val="20"/>
          <w:u w:val="single"/>
        </w:rPr>
      </w:pPr>
      <w:r w:rsidRPr="00D17E6C">
        <w:rPr>
          <w:rFonts w:asciiTheme="majorHAnsi" w:hAnsiTheme="majorHAnsi" w:cs="Arial"/>
          <w:b w:val="0"/>
          <w:sz w:val="20"/>
          <w:szCs w:val="20"/>
          <w:u w:val="single"/>
        </w:rPr>
        <w:t>– Relativamente à Regularidade Fiscal</w:t>
      </w:r>
      <w:r w:rsidR="00AC4E36">
        <w:rPr>
          <w:rFonts w:asciiTheme="majorHAnsi" w:hAnsiTheme="majorHAnsi" w:cs="Arial"/>
          <w:b w:val="0"/>
          <w:sz w:val="20"/>
          <w:szCs w:val="20"/>
          <w:u w:val="single"/>
        </w:rPr>
        <w:t>.</w:t>
      </w:r>
    </w:p>
    <w:p w:rsidR="00DB763B" w:rsidRPr="00D17E6C" w:rsidRDefault="00DB763B" w:rsidP="00DB763B">
      <w:pPr>
        <w:pStyle w:val="Corpodetexto"/>
        <w:tabs>
          <w:tab w:val="left" w:pos="426"/>
          <w:tab w:val="left" w:pos="851"/>
        </w:tabs>
        <w:ind w:left="426" w:hanging="426"/>
        <w:rPr>
          <w:rFonts w:asciiTheme="majorHAnsi" w:hAnsiTheme="majorHAnsi" w:cs="Arial"/>
          <w:sz w:val="20"/>
          <w:szCs w:val="20"/>
        </w:rPr>
      </w:pPr>
    </w:p>
    <w:p w:rsidR="00DB763B" w:rsidRPr="006C22C5" w:rsidRDefault="00DB763B" w:rsidP="006C22C5">
      <w:pPr>
        <w:pStyle w:val="NormalWeb"/>
        <w:numPr>
          <w:ilvl w:val="0"/>
          <w:numId w:val="8"/>
        </w:numPr>
        <w:spacing w:before="0" w:beforeAutospacing="0" w:after="0" w:afterAutospacing="0"/>
        <w:jc w:val="both"/>
        <w:rPr>
          <w:rFonts w:asciiTheme="majorHAnsi" w:hAnsiTheme="majorHAnsi" w:cs="Arial"/>
          <w:sz w:val="20"/>
          <w:szCs w:val="20"/>
        </w:rPr>
      </w:pPr>
      <w:r w:rsidRPr="006C22C5">
        <w:rPr>
          <w:rFonts w:asciiTheme="majorHAnsi" w:hAnsiTheme="majorHAnsi" w:cs="Arial"/>
          <w:b/>
          <w:sz w:val="20"/>
          <w:szCs w:val="20"/>
        </w:rPr>
        <w:t xml:space="preserve">Comprovante de Inscrição e de Situação Cadastral relativo ao Cadastro Nacional de Pessoas Jurídicas (CNPJ) </w:t>
      </w:r>
      <w:r w:rsidRPr="006C22C5">
        <w:rPr>
          <w:rFonts w:asciiTheme="majorHAnsi" w:hAnsiTheme="majorHAnsi" w:cs="Arial"/>
          <w:sz w:val="20"/>
          <w:szCs w:val="20"/>
        </w:rPr>
        <w:t>emitida via internet, com data de emissão não superior a 60</w:t>
      </w:r>
      <w:r w:rsidRPr="006C22C5">
        <w:rPr>
          <w:rFonts w:asciiTheme="majorHAnsi" w:hAnsiTheme="majorHAnsi" w:cs="Arial"/>
          <w:sz w:val="20"/>
          <w:szCs w:val="20"/>
          <w:lang w:val="pt-PT"/>
        </w:rPr>
        <w:t xml:space="preserve"> (sessenta dias)</w:t>
      </w:r>
      <w:r w:rsidRPr="006C22C5">
        <w:rPr>
          <w:rFonts w:asciiTheme="majorHAnsi" w:hAnsiTheme="majorHAnsi" w:cs="Arial"/>
          <w:sz w:val="20"/>
          <w:szCs w:val="20"/>
        </w:rPr>
        <w:t xml:space="preserve">; </w:t>
      </w:r>
    </w:p>
    <w:p w:rsidR="00DB763B" w:rsidRPr="00D17E6C" w:rsidRDefault="00DB763B" w:rsidP="006C22C5">
      <w:pPr>
        <w:pStyle w:val="NormalWeb"/>
        <w:spacing w:before="0" w:beforeAutospacing="0" w:after="0" w:afterAutospacing="0"/>
        <w:ind w:left="426"/>
        <w:jc w:val="both"/>
        <w:rPr>
          <w:rFonts w:asciiTheme="majorHAnsi" w:hAnsiTheme="majorHAnsi" w:cs="Arial"/>
          <w:b/>
          <w:sz w:val="20"/>
          <w:szCs w:val="20"/>
        </w:rPr>
      </w:pPr>
      <w:r w:rsidRPr="00D17E6C">
        <w:rPr>
          <w:rFonts w:asciiTheme="majorHAnsi" w:hAnsiTheme="majorHAnsi" w:cs="Arial"/>
          <w:b/>
          <w:sz w:val="20"/>
          <w:szCs w:val="20"/>
        </w:rPr>
        <w:t xml:space="preserve">Observação: Caso a licitante apresente o CNPJ, com data de sua emissão superior a 60 (sessenta) dias, a Comissão Permanente de Licitação poderá no ato da sessão, verificar no site oficial </w:t>
      </w:r>
      <w:hyperlink r:id="rId8" w:history="1">
        <w:r w:rsidRPr="00D17E6C">
          <w:rPr>
            <w:rStyle w:val="Hyperlink"/>
            <w:rFonts w:asciiTheme="majorHAnsi" w:hAnsiTheme="majorHAnsi" w:cs="Arial"/>
            <w:b/>
            <w:sz w:val="20"/>
            <w:szCs w:val="20"/>
          </w:rPr>
          <w:t>www.receita.fazenda.gov.br</w:t>
        </w:r>
      </w:hyperlink>
      <w:r w:rsidRPr="00D17E6C">
        <w:rPr>
          <w:rFonts w:asciiTheme="majorHAnsi" w:hAnsiTheme="majorHAnsi" w:cs="Arial"/>
          <w:b/>
          <w:sz w:val="20"/>
          <w:szCs w:val="20"/>
        </w:rPr>
        <w:t>, se a situação cadastral da licitante encontra-se ATIVA.</w:t>
      </w:r>
    </w:p>
    <w:p w:rsidR="00DB763B" w:rsidRPr="00D17E6C" w:rsidRDefault="00DB763B" w:rsidP="00DB763B">
      <w:pPr>
        <w:ind w:left="360"/>
        <w:jc w:val="both"/>
        <w:rPr>
          <w:rFonts w:asciiTheme="majorHAnsi" w:hAnsiTheme="majorHAnsi" w:cs="Arial"/>
          <w:sz w:val="20"/>
          <w:szCs w:val="20"/>
        </w:rPr>
      </w:pPr>
    </w:p>
    <w:p w:rsidR="00DB763B" w:rsidRPr="006C22C5" w:rsidRDefault="00DB763B" w:rsidP="006C22C5">
      <w:pPr>
        <w:pStyle w:val="PargrafodaLista"/>
        <w:numPr>
          <w:ilvl w:val="0"/>
          <w:numId w:val="8"/>
        </w:numPr>
        <w:jc w:val="both"/>
        <w:rPr>
          <w:rFonts w:asciiTheme="majorHAnsi" w:hAnsiTheme="majorHAnsi" w:cs="Arial"/>
          <w:sz w:val="20"/>
          <w:szCs w:val="20"/>
        </w:rPr>
      </w:pPr>
      <w:r w:rsidRPr="006C22C5">
        <w:rPr>
          <w:rFonts w:asciiTheme="majorHAnsi" w:hAnsiTheme="majorHAnsi" w:cs="Arial"/>
          <w:sz w:val="20"/>
          <w:szCs w:val="20"/>
        </w:rPr>
        <w:t xml:space="preserve">Prova de regularidade quanto a </w:t>
      </w:r>
      <w:r w:rsidRPr="006C22C5">
        <w:rPr>
          <w:rFonts w:asciiTheme="majorHAnsi" w:hAnsiTheme="majorHAnsi" w:cs="Arial"/>
          <w:b/>
          <w:sz w:val="20"/>
          <w:szCs w:val="20"/>
        </w:rPr>
        <w:t>Débitos Relativos aos Tributos Federais e à</w:t>
      </w:r>
      <w:r w:rsidRPr="006C22C5">
        <w:rPr>
          <w:rFonts w:asciiTheme="majorHAnsi" w:hAnsiTheme="majorHAnsi" w:cs="Arial"/>
          <w:sz w:val="20"/>
          <w:szCs w:val="20"/>
        </w:rPr>
        <w:t xml:space="preserve"> </w:t>
      </w:r>
      <w:r w:rsidRPr="006C22C5">
        <w:rPr>
          <w:rFonts w:asciiTheme="majorHAnsi" w:hAnsiTheme="majorHAnsi" w:cs="Arial"/>
          <w:b/>
          <w:sz w:val="20"/>
          <w:szCs w:val="20"/>
        </w:rPr>
        <w:t>Dívida Ativa da União,</w:t>
      </w:r>
      <w:r w:rsidRPr="006C22C5">
        <w:rPr>
          <w:rFonts w:asciiTheme="majorHAnsi" w:hAnsiTheme="majorHAnsi" w:cs="Arial"/>
          <w:sz w:val="20"/>
          <w:szCs w:val="20"/>
        </w:rPr>
        <w:t xml:space="preserve"> emitida pela Procuradoria-Geral da Fazenda Nacional;</w:t>
      </w:r>
    </w:p>
    <w:p w:rsidR="00DB763B" w:rsidRPr="00D17E6C" w:rsidRDefault="00DB763B" w:rsidP="00DB763B">
      <w:pPr>
        <w:ind w:left="360"/>
        <w:jc w:val="both"/>
        <w:rPr>
          <w:rFonts w:asciiTheme="majorHAnsi" w:hAnsiTheme="majorHAnsi" w:cs="Arial"/>
          <w:sz w:val="20"/>
          <w:szCs w:val="20"/>
        </w:rPr>
      </w:pPr>
    </w:p>
    <w:p w:rsidR="00DB763B" w:rsidRPr="00D17E6C" w:rsidRDefault="00DB763B" w:rsidP="006C22C5">
      <w:pPr>
        <w:numPr>
          <w:ilvl w:val="0"/>
          <w:numId w:val="8"/>
        </w:numPr>
        <w:ind w:left="426" w:firstLine="0"/>
        <w:jc w:val="both"/>
        <w:rPr>
          <w:rFonts w:asciiTheme="majorHAnsi" w:hAnsiTheme="majorHAnsi" w:cs="Arial"/>
          <w:sz w:val="20"/>
          <w:szCs w:val="20"/>
        </w:rPr>
      </w:pPr>
      <w:r w:rsidRPr="00D17E6C">
        <w:rPr>
          <w:rFonts w:asciiTheme="majorHAnsi" w:hAnsiTheme="majorHAnsi" w:cs="Arial"/>
          <w:b/>
          <w:sz w:val="20"/>
          <w:szCs w:val="20"/>
        </w:rPr>
        <w:t>Prova de regularidade de débito tributário com a Fazenda Estadual</w:t>
      </w:r>
      <w:r w:rsidRPr="00D17E6C">
        <w:rPr>
          <w:rFonts w:asciiTheme="majorHAnsi" w:hAnsiTheme="majorHAnsi" w:cs="Arial"/>
          <w:sz w:val="20"/>
          <w:szCs w:val="20"/>
        </w:rPr>
        <w:t xml:space="preserve"> da sede da licitante ou outra prova equivalente, na forma da lei;</w:t>
      </w:r>
    </w:p>
    <w:p w:rsidR="00DB763B" w:rsidRPr="00D17E6C" w:rsidRDefault="00DB763B" w:rsidP="00DB763B">
      <w:pPr>
        <w:ind w:left="360"/>
        <w:jc w:val="both"/>
        <w:rPr>
          <w:rFonts w:asciiTheme="majorHAnsi" w:hAnsiTheme="majorHAnsi" w:cs="Arial"/>
          <w:sz w:val="20"/>
          <w:szCs w:val="20"/>
        </w:rPr>
      </w:pPr>
    </w:p>
    <w:p w:rsidR="00DB763B" w:rsidRPr="006C22C5" w:rsidRDefault="00DB763B" w:rsidP="006C22C5">
      <w:pPr>
        <w:pStyle w:val="PargrafodaLista"/>
        <w:numPr>
          <w:ilvl w:val="0"/>
          <w:numId w:val="8"/>
        </w:numPr>
        <w:jc w:val="both"/>
        <w:rPr>
          <w:rFonts w:asciiTheme="majorHAnsi" w:hAnsiTheme="majorHAnsi" w:cs="Arial"/>
          <w:sz w:val="20"/>
          <w:szCs w:val="20"/>
        </w:rPr>
      </w:pPr>
      <w:r w:rsidRPr="006C22C5">
        <w:rPr>
          <w:rFonts w:asciiTheme="majorHAnsi" w:hAnsiTheme="majorHAnsi" w:cs="Arial"/>
          <w:b/>
          <w:sz w:val="20"/>
          <w:szCs w:val="20"/>
        </w:rPr>
        <w:t>Prova de regularidade com a</w:t>
      </w:r>
      <w:r w:rsidRPr="006C22C5">
        <w:rPr>
          <w:rFonts w:asciiTheme="majorHAnsi" w:hAnsiTheme="majorHAnsi" w:cs="Arial"/>
          <w:sz w:val="20"/>
          <w:szCs w:val="20"/>
        </w:rPr>
        <w:t xml:space="preserve"> </w:t>
      </w:r>
      <w:r w:rsidRPr="006C22C5">
        <w:rPr>
          <w:rFonts w:asciiTheme="majorHAnsi" w:hAnsiTheme="majorHAnsi" w:cs="Arial"/>
          <w:b/>
          <w:sz w:val="20"/>
          <w:szCs w:val="20"/>
        </w:rPr>
        <w:t>Fazenda Municipal</w:t>
      </w:r>
      <w:r w:rsidRPr="006C22C5">
        <w:rPr>
          <w:rFonts w:asciiTheme="majorHAnsi" w:hAnsiTheme="majorHAnsi" w:cs="Arial"/>
          <w:sz w:val="20"/>
          <w:szCs w:val="20"/>
        </w:rPr>
        <w:t>, emitida pelo Órgã</w:t>
      </w:r>
      <w:r w:rsidR="00835231" w:rsidRPr="006C22C5">
        <w:rPr>
          <w:rFonts w:asciiTheme="majorHAnsi" w:hAnsiTheme="majorHAnsi" w:cs="Arial"/>
          <w:sz w:val="20"/>
          <w:szCs w:val="20"/>
        </w:rPr>
        <w:t xml:space="preserve">o competente da </w:t>
      </w:r>
      <w:r w:rsidRPr="006C22C5">
        <w:rPr>
          <w:rFonts w:asciiTheme="majorHAnsi" w:hAnsiTheme="majorHAnsi" w:cs="Arial"/>
          <w:sz w:val="20"/>
          <w:szCs w:val="20"/>
        </w:rPr>
        <w:t>localidade de domicílio ou sede da empresa Proponente, na forma da Lei;</w:t>
      </w:r>
    </w:p>
    <w:p w:rsidR="00DB763B" w:rsidRPr="00D17E6C" w:rsidRDefault="00DB763B" w:rsidP="00DB763B">
      <w:pPr>
        <w:ind w:left="360"/>
        <w:jc w:val="both"/>
        <w:rPr>
          <w:rFonts w:asciiTheme="majorHAnsi" w:hAnsiTheme="majorHAnsi" w:cs="Arial"/>
          <w:sz w:val="20"/>
          <w:szCs w:val="20"/>
        </w:rPr>
      </w:pPr>
    </w:p>
    <w:p w:rsidR="00DB763B" w:rsidRPr="00D17E6C" w:rsidRDefault="00DB763B" w:rsidP="006C22C5">
      <w:pPr>
        <w:pStyle w:val="NormalWeb"/>
        <w:numPr>
          <w:ilvl w:val="0"/>
          <w:numId w:val="8"/>
        </w:numPr>
        <w:spacing w:before="0" w:beforeAutospacing="0" w:after="0" w:afterAutospacing="0"/>
        <w:jc w:val="both"/>
        <w:rPr>
          <w:rFonts w:asciiTheme="majorHAnsi" w:hAnsiTheme="majorHAnsi" w:cs="Arial"/>
          <w:sz w:val="20"/>
          <w:szCs w:val="20"/>
        </w:rPr>
      </w:pPr>
      <w:bookmarkStart w:id="1" w:name="art29iv"/>
      <w:bookmarkEnd w:id="1"/>
      <w:r w:rsidRPr="00D17E6C">
        <w:rPr>
          <w:rFonts w:asciiTheme="majorHAnsi" w:hAnsiTheme="majorHAnsi" w:cs="Arial"/>
          <w:b/>
          <w:sz w:val="20"/>
          <w:szCs w:val="20"/>
        </w:rPr>
        <w:t>Certificado de regularidade relativa ao Fundo de Garantia por Tempo de Serviço (FGTS)</w:t>
      </w:r>
      <w:r w:rsidRPr="00D17E6C">
        <w:rPr>
          <w:rFonts w:asciiTheme="majorHAnsi" w:hAnsiTheme="majorHAnsi" w:cs="Arial"/>
          <w:sz w:val="20"/>
          <w:szCs w:val="20"/>
        </w:rPr>
        <w:t xml:space="preserve">, demonstrando situação regular no cumprimento dos encargos sociais instituídos por lei. </w:t>
      </w:r>
    </w:p>
    <w:p w:rsidR="00DB763B" w:rsidRPr="00D17E6C" w:rsidRDefault="00DB763B" w:rsidP="00DB763B">
      <w:pPr>
        <w:pStyle w:val="NormalWeb"/>
        <w:spacing w:before="0" w:beforeAutospacing="0" w:after="0" w:afterAutospacing="0"/>
        <w:ind w:left="426"/>
        <w:jc w:val="both"/>
        <w:rPr>
          <w:rFonts w:asciiTheme="majorHAnsi" w:hAnsiTheme="majorHAnsi" w:cs="Arial"/>
          <w:sz w:val="20"/>
          <w:szCs w:val="20"/>
        </w:rPr>
      </w:pPr>
    </w:p>
    <w:p w:rsidR="00DB763B" w:rsidRPr="00D17E6C" w:rsidRDefault="00DB763B" w:rsidP="006C22C5">
      <w:pPr>
        <w:pStyle w:val="NormalWeb"/>
        <w:numPr>
          <w:ilvl w:val="0"/>
          <w:numId w:val="8"/>
        </w:numPr>
        <w:spacing w:before="0" w:beforeAutospacing="0" w:after="0" w:afterAutospacing="0"/>
        <w:jc w:val="both"/>
        <w:rPr>
          <w:rFonts w:asciiTheme="majorHAnsi" w:hAnsiTheme="majorHAnsi" w:cs="Arial"/>
          <w:color w:val="000000"/>
          <w:sz w:val="20"/>
          <w:szCs w:val="20"/>
        </w:rPr>
      </w:pPr>
      <w:r w:rsidRPr="00D17E6C">
        <w:rPr>
          <w:rFonts w:asciiTheme="majorHAnsi" w:hAnsiTheme="majorHAnsi" w:cs="Arial"/>
          <w:b/>
          <w:sz w:val="20"/>
          <w:szCs w:val="20"/>
        </w:rPr>
        <w:t>Prova de regularidade relativa às Contribuições Previdenciárias e às de Terceiros</w:t>
      </w:r>
      <w:r w:rsidRPr="00D17E6C">
        <w:rPr>
          <w:rFonts w:asciiTheme="majorHAnsi" w:hAnsiTheme="majorHAnsi" w:cs="Arial"/>
          <w:sz w:val="20"/>
          <w:szCs w:val="20"/>
        </w:rPr>
        <w:t>, demonstrando situação regular no cumprimento dos encargos sociais instituídos por lei</w:t>
      </w:r>
      <w:r w:rsidRPr="00D17E6C">
        <w:rPr>
          <w:rFonts w:asciiTheme="majorHAnsi" w:hAnsiTheme="majorHAnsi" w:cs="Arial"/>
          <w:color w:val="00B0F0"/>
          <w:sz w:val="20"/>
          <w:szCs w:val="20"/>
        </w:rPr>
        <w:t xml:space="preserve"> </w:t>
      </w:r>
      <w:r w:rsidRPr="00D17E6C">
        <w:rPr>
          <w:rFonts w:asciiTheme="majorHAnsi" w:hAnsiTheme="majorHAnsi" w:cs="Arial"/>
          <w:sz w:val="20"/>
          <w:szCs w:val="20"/>
        </w:rPr>
        <w:t>(</w:t>
      </w:r>
      <w:r w:rsidRPr="00D17E6C">
        <w:rPr>
          <w:rFonts w:asciiTheme="majorHAnsi" w:hAnsiTheme="majorHAnsi" w:cs="Arial"/>
          <w:b/>
          <w:sz w:val="20"/>
          <w:szCs w:val="20"/>
        </w:rPr>
        <w:t>Certidão Conjunta Item ‘b” acima</w:t>
      </w:r>
      <w:r w:rsidRPr="00D17E6C">
        <w:rPr>
          <w:rFonts w:asciiTheme="majorHAnsi" w:hAnsiTheme="majorHAnsi" w:cs="Arial"/>
          <w:sz w:val="20"/>
          <w:szCs w:val="20"/>
        </w:rPr>
        <w:t>);</w:t>
      </w:r>
    </w:p>
    <w:p w:rsidR="00DB763B" w:rsidRPr="00D17E6C" w:rsidRDefault="00DB763B" w:rsidP="00DB763B">
      <w:pPr>
        <w:pStyle w:val="NormalWeb"/>
        <w:spacing w:before="0" w:beforeAutospacing="0" w:after="0" w:afterAutospacing="0"/>
        <w:ind w:left="426"/>
        <w:jc w:val="both"/>
        <w:rPr>
          <w:rFonts w:asciiTheme="majorHAnsi" w:hAnsiTheme="majorHAnsi" w:cs="Arial"/>
          <w:color w:val="000000"/>
          <w:sz w:val="20"/>
          <w:szCs w:val="20"/>
        </w:rPr>
      </w:pPr>
    </w:p>
    <w:p w:rsidR="00DB763B" w:rsidRPr="006C22C5" w:rsidRDefault="00DB763B" w:rsidP="006C22C5">
      <w:pPr>
        <w:pStyle w:val="PargrafodaLista"/>
        <w:numPr>
          <w:ilvl w:val="0"/>
          <w:numId w:val="8"/>
        </w:numPr>
        <w:jc w:val="both"/>
        <w:rPr>
          <w:rFonts w:asciiTheme="majorHAnsi" w:hAnsiTheme="majorHAnsi" w:cs="Arial"/>
          <w:sz w:val="20"/>
          <w:szCs w:val="20"/>
        </w:rPr>
      </w:pPr>
      <w:r w:rsidRPr="006C22C5">
        <w:rPr>
          <w:rFonts w:asciiTheme="majorHAnsi" w:hAnsiTheme="majorHAnsi" w:cs="Arial"/>
          <w:b/>
          <w:sz w:val="20"/>
          <w:szCs w:val="20"/>
        </w:rPr>
        <w:t>Certidão Negativa de Débitos Trabalhistas (CNDT)</w:t>
      </w:r>
      <w:r w:rsidRPr="006C22C5">
        <w:rPr>
          <w:rFonts w:asciiTheme="majorHAnsi" w:hAnsiTheme="majorHAnsi" w:cs="Arial"/>
          <w:sz w:val="20"/>
          <w:szCs w:val="20"/>
        </w:rPr>
        <w:t>, emitida pelo Tribunal Superior do trabalho;</w:t>
      </w:r>
    </w:p>
    <w:p w:rsidR="006F0A39" w:rsidRDefault="006F0A39" w:rsidP="006F0A39">
      <w:pPr>
        <w:pStyle w:val="PargrafodaLista"/>
        <w:rPr>
          <w:rFonts w:asciiTheme="majorHAnsi" w:hAnsiTheme="majorHAnsi" w:cs="Arial"/>
          <w:sz w:val="20"/>
          <w:szCs w:val="20"/>
        </w:rPr>
      </w:pPr>
    </w:p>
    <w:p w:rsidR="006F0A39" w:rsidRPr="006C22C5" w:rsidRDefault="006F0A39" w:rsidP="006C22C5">
      <w:pPr>
        <w:pStyle w:val="PargrafodaLista"/>
        <w:numPr>
          <w:ilvl w:val="0"/>
          <w:numId w:val="8"/>
        </w:numPr>
        <w:jc w:val="both"/>
        <w:rPr>
          <w:rFonts w:asciiTheme="majorHAnsi" w:hAnsiTheme="majorHAnsi" w:cs="Arial"/>
          <w:sz w:val="20"/>
          <w:szCs w:val="20"/>
        </w:rPr>
      </w:pPr>
      <w:r w:rsidRPr="006C22C5">
        <w:rPr>
          <w:rFonts w:asciiTheme="majorHAnsi" w:hAnsiTheme="majorHAnsi" w:cs="Arial"/>
          <w:b/>
          <w:sz w:val="20"/>
          <w:szCs w:val="20"/>
        </w:rPr>
        <w:t>Certificado de Registro Cadastral</w:t>
      </w:r>
      <w:r w:rsidRPr="006C22C5">
        <w:rPr>
          <w:rFonts w:asciiTheme="majorHAnsi" w:hAnsiTheme="majorHAnsi" w:cs="Arial"/>
          <w:sz w:val="20"/>
          <w:szCs w:val="20"/>
        </w:rPr>
        <w:t xml:space="preserve"> emitido pela Prefeitura Municipal de Japorã/MS (em plena validade).</w:t>
      </w:r>
    </w:p>
    <w:p w:rsidR="00DB763B" w:rsidRPr="00D17E6C" w:rsidRDefault="00DB763B" w:rsidP="00DB763B">
      <w:pPr>
        <w:ind w:left="426"/>
        <w:jc w:val="both"/>
        <w:rPr>
          <w:rFonts w:asciiTheme="majorHAnsi" w:hAnsiTheme="majorHAnsi" w:cs="Arial"/>
          <w:sz w:val="20"/>
          <w:szCs w:val="20"/>
        </w:rPr>
      </w:pPr>
    </w:p>
    <w:p w:rsidR="00DB763B" w:rsidRPr="00D17E6C" w:rsidRDefault="00DB763B" w:rsidP="00DB763B">
      <w:pPr>
        <w:pStyle w:val="Corpodetexto"/>
        <w:tabs>
          <w:tab w:val="left" w:pos="426"/>
          <w:tab w:val="left" w:pos="851"/>
        </w:tabs>
        <w:ind w:left="426" w:hanging="426"/>
        <w:rPr>
          <w:rFonts w:asciiTheme="majorHAnsi" w:hAnsiTheme="majorHAnsi" w:cs="Arial"/>
          <w:b w:val="0"/>
          <w:sz w:val="20"/>
          <w:szCs w:val="20"/>
          <w:u w:val="single"/>
        </w:rPr>
      </w:pPr>
      <w:r w:rsidRPr="00D17E6C">
        <w:rPr>
          <w:rFonts w:asciiTheme="majorHAnsi" w:hAnsiTheme="majorHAnsi" w:cs="Arial"/>
          <w:b w:val="0"/>
          <w:sz w:val="20"/>
          <w:szCs w:val="20"/>
          <w:u w:val="single"/>
        </w:rPr>
        <w:t>4.2.3 – Micro Empresa e Empresa de Pequeno Porte.</w:t>
      </w:r>
      <w:r w:rsidRPr="00D17E6C">
        <w:rPr>
          <w:rFonts w:asciiTheme="majorHAnsi" w:hAnsiTheme="majorHAnsi" w:cs="Arial"/>
          <w:b w:val="0"/>
          <w:sz w:val="20"/>
          <w:szCs w:val="20"/>
        </w:rPr>
        <w:t xml:space="preserve"> </w:t>
      </w:r>
      <w:r w:rsidRPr="00D17E6C">
        <w:rPr>
          <w:rFonts w:asciiTheme="majorHAnsi" w:hAnsiTheme="majorHAnsi" w:cs="Arial"/>
          <w:sz w:val="20"/>
          <w:szCs w:val="20"/>
        </w:rPr>
        <w:t>(Lei Complementar nº. 123/06)</w:t>
      </w:r>
    </w:p>
    <w:p w:rsidR="00DB763B" w:rsidRPr="00D17E6C" w:rsidRDefault="00DB763B" w:rsidP="00DB763B">
      <w:pPr>
        <w:pStyle w:val="NormalWeb"/>
        <w:spacing w:before="0" w:beforeAutospacing="0" w:after="0" w:afterAutospacing="0"/>
        <w:ind w:left="360"/>
        <w:jc w:val="both"/>
        <w:rPr>
          <w:rFonts w:asciiTheme="majorHAnsi" w:hAnsiTheme="majorHAnsi" w:cs="Arial"/>
          <w:sz w:val="20"/>
          <w:szCs w:val="20"/>
          <w:highlight w:val="cyan"/>
        </w:rPr>
      </w:pPr>
    </w:p>
    <w:p w:rsidR="00DB763B" w:rsidRPr="00D17E6C" w:rsidRDefault="00DB763B" w:rsidP="006B207B">
      <w:pPr>
        <w:ind w:right="-85"/>
        <w:jc w:val="both"/>
        <w:rPr>
          <w:rFonts w:asciiTheme="majorHAnsi" w:hAnsiTheme="majorHAnsi" w:cs="Arial"/>
          <w:sz w:val="20"/>
          <w:szCs w:val="20"/>
        </w:rPr>
      </w:pPr>
      <w:r w:rsidRPr="00D17E6C">
        <w:rPr>
          <w:rFonts w:asciiTheme="majorHAnsi" w:hAnsiTheme="majorHAnsi" w:cs="Arial"/>
          <w:sz w:val="20"/>
          <w:szCs w:val="20"/>
        </w:rPr>
        <w:t>4.2.3.</w:t>
      </w:r>
      <w:r w:rsidR="00DC1F37" w:rsidRPr="00D17E6C">
        <w:rPr>
          <w:rFonts w:asciiTheme="majorHAnsi" w:hAnsiTheme="majorHAnsi" w:cs="Arial"/>
          <w:sz w:val="20"/>
          <w:szCs w:val="20"/>
        </w:rPr>
        <w:t>1</w:t>
      </w:r>
      <w:r w:rsidRPr="00D17E6C">
        <w:rPr>
          <w:rFonts w:asciiTheme="majorHAnsi" w:hAnsiTheme="majorHAnsi" w:cs="Arial"/>
          <w:sz w:val="20"/>
          <w:szCs w:val="20"/>
        </w:rPr>
        <w:t xml:space="preserve"> – As microempresas e empresas de pequeno porte, por ocasião da participação em certames licitatórios, deverão apresentar toda a documentação exigida para efeito de comprovação de regularidade fiscal, mesmo que esta apresente alguma restrição. </w:t>
      </w:r>
    </w:p>
    <w:p w:rsidR="00DB763B" w:rsidRPr="00D17E6C" w:rsidRDefault="00DB763B" w:rsidP="006C22C5">
      <w:pPr>
        <w:spacing w:before="100" w:beforeAutospacing="1" w:after="100" w:afterAutospacing="1"/>
        <w:jc w:val="both"/>
        <w:rPr>
          <w:rFonts w:asciiTheme="majorHAnsi" w:hAnsiTheme="majorHAnsi" w:cs="Arial"/>
          <w:sz w:val="20"/>
          <w:szCs w:val="20"/>
        </w:rPr>
      </w:pPr>
      <w:r w:rsidRPr="00D17E6C">
        <w:rPr>
          <w:rFonts w:asciiTheme="majorHAnsi" w:hAnsiTheme="majorHAnsi" w:cs="Arial"/>
          <w:sz w:val="20"/>
          <w:szCs w:val="20"/>
        </w:rPr>
        <w:t>4.2.3.</w:t>
      </w:r>
      <w:r w:rsidR="00DC1F37" w:rsidRPr="00D17E6C">
        <w:rPr>
          <w:rFonts w:asciiTheme="majorHAnsi" w:hAnsiTheme="majorHAnsi" w:cs="Arial"/>
          <w:sz w:val="20"/>
          <w:szCs w:val="20"/>
        </w:rPr>
        <w:t>1</w:t>
      </w:r>
      <w:r w:rsidRPr="00D17E6C">
        <w:rPr>
          <w:rFonts w:asciiTheme="majorHAnsi" w:hAnsiTheme="majorHAnsi" w:cs="Arial"/>
          <w:sz w:val="20"/>
          <w:szCs w:val="20"/>
        </w:rPr>
        <w:t>.1 – Havendo alguma restrição na comprovação da regularidade fiscal, será assegurado o prazo de 05 (cinco) dias úteis, cujo termo inicial corresponderá ao momento em que o proponente for declarado o vencedor do certame, prorrogáveis por igual período, (</w:t>
      </w:r>
      <w:r w:rsidRPr="00D17E6C">
        <w:rPr>
          <w:rFonts w:asciiTheme="majorHAnsi" w:hAnsiTheme="majorHAnsi" w:cs="Arial"/>
          <w:sz w:val="20"/>
          <w:szCs w:val="20"/>
          <w:u w:val="single"/>
        </w:rPr>
        <w:t>a critério da Administração Pública)</w:t>
      </w:r>
      <w:r w:rsidRPr="00D17E6C">
        <w:rPr>
          <w:rFonts w:asciiTheme="majorHAnsi" w:hAnsiTheme="majorHAnsi" w:cs="Arial"/>
          <w:sz w:val="20"/>
          <w:szCs w:val="20"/>
        </w:rPr>
        <w:t xml:space="preserve">, para a regularização da documentação, pagamento ou parcelamento do débito, e emissão de eventuais certidões negativas ou positivas, com efeito, de certidão negativa. </w:t>
      </w:r>
    </w:p>
    <w:p w:rsidR="00DB763B" w:rsidRPr="00D17E6C" w:rsidRDefault="00DB763B" w:rsidP="006C22C5">
      <w:pPr>
        <w:jc w:val="both"/>
        <w:rPr>
          <w:rFonts w:asciiTheme="majorHAnsi" w:hAnsiTheme="majorHAnsi" w:cs="Arial"/>
          <w:sz w:val="20"/>
          <w:szCs w:val="20"/>
        </w:rPr>
      </w:pPr>
      <w:r w:rsidRPr="00D17E6C">
        <w:rPr>
          <w:rFonts w:asciiTheme="majorHAnsi" w:hAnsiTheme="majorHAnsi" w:cs="Arial"/>
          <w:sz w:val="20"/>
          <w:szCs w:val="20"/>
        </w:rPr>
        <w:t>4.2.3.2.</w:t>
      </w:r>
      <w:r w:rsidR="009D3B5C" w:rsidRPr="00D17E6C">
        <w:rPr>
          <w:rFonts w:asciiTheme="majorHAnsi" w:hAnsiTheme="majorHAnsi" w:cs="Arial"/>
          <w:sz w:val="20"/>
          <w:szCs w:val="20"/>
        </w:rPr>
        <w:t>2</w:t>
      </w:r>
      <w:r w:rsidRPr="00D17E6C">
        <w:rPr>
          <w:rFonts w:asciiTheme="majorHAnsi" w:hAnsiTheme="majorHAnsi" w:cs="Arial"/>
          <w:sz w:val="20"/>
          <w:szCs w:val="20"/>
        </w:rPr>
        <w:t xml:space="preserve"> – A não-regularização da documentação, no prazo previsto no §1</w:t>
      </w:r>
      <w:r w:rsidRPr="00D17E6C">
        <w:rPr>
          <w:rFonts w:asciiTheme="majorHAnsi" w:hAnsiTheme="majorHAnsi" w:cs="Arial"/>
          <w:sz w:val="20"/>
          <w:szCs w:val="20"/>
        </w:rPr>
        <w:sym w:font="Symbol" w:char="F0B0"/>
      </w:r>
      <w:r w:rsidRPr="00D17E6C">
        <w:rPr>
          <w:rFonts w:asciiTheme="majorHAnsi" w:hAnsiTheme="majorHAnsi" w:cs="Arial"/>
          <w:sz w:val="20"/>
          <w:szCs w:val="20"/>
        </w:rPr>
        <w:t>, do art. 43, da Lei Complementar n</w:t>
      </w:r>
      <w:r w:rsidRPr="00D17E6C">
        <w:rPr>
          <w:rFonts w:asciiTheme="majorHAnsi" w:hAnsiTheme="majorHAnsi" w:cs="Arial"/>
          <w:sz w:val="20"/>
          <w:szCs w:val="20"/>
        </w:rPr>
        <w:sym w:font="Symbol" w:char="F0B0"/>
      </w:r>
      <w:r w:rsidRPr="00D17E6C">
        <w:rPr>
          <w:rFonts w:asciiTheme="majorHAnsi" w:hAnsiTheme="majorHAnsi" w:cs="Arial"/>
          <w:sz w:val="20"/>
          <w:szCs w:val="20"/>
        </w:rPr>
        <w:t xml:space="preserve"> 123/06, implicará decadência do direito à contratação, sem prejuízo das sanções previstas no art. 81, da Lei n</w:t>
      </w:r>
      <w:r w:rsidRPr="00D17E6C">
        <w:rPr>
          <w:rFonts w:asciiTheme="majorHAnsi" w:hAnsiTheme="majorHAnsi" w:cs="Arial"/>
          <w:sz w:val="20"/>
          <w:szCs w:val="20"/>
        </w:rPr>
        <w:sym w:font="Symbol" w:char="F0B0"/>
      </w:r>
      <w:r w:rsidRPr="00D17E6C">
        <w:rPr>
          <w:rFonts w:asciiTheme="majorHAnsi" w:hAnsiTheme="majorHAnsi" w:cs="Arial"/>
          <w:sz w:val="20"/>
          <w:szCs w:val="20"/>
        </w:rPr>
        <w:t xml:space="preserve"> 8.666/93, sendo facultado à Administração convocar os licitantes remanescentes, na ordem de classificação, para assinatura do contrato ou outros instrumentos congêneres ou revogar a licitação. </w:t>
      </w:r>
    </w:p>
    <w:p w:rsidR="00DB763B" w:rsidRPr="00D17E6C" w:rsidRDefault="00DB763B" w:rsidP="00DB763B">
      <w:pPr>
        <w:autoSpaceDE w:val="0"/>
        <w:autoSpaceDN w:val="0"/>
        <w:adjustRightInd w:val="0"/>
        <w:jc w:val="both"/>
        <w:rPr>
          <w:rFonts w:asciiTheme="majorHAnsi" w:hAnsiTheme="majorHAnsi" w:cs="Arial"/>
          <w:sz w:val="20"/>
          <w:szCs w:val="20"/>
        </w:rPr>
      </w:pPr>
    </w:p>
    <w:p w:rsidR="00DB763B" w:rsidRPr="00D17E6C" w:rsidRDefault="00DB763B" w:rsidP="006C22C5">
      <w:pPr>
        <w:jc w:val="both"/>
        <w:rPr>
          <w:rFonts w:asciiTheme="majorHAnsi" w:hAnsiTheme="majorHAnsi" w:cs="Arial"/>
          <w:sz w:val="20"/>
          <w:szCs w:val="20"/>
        </w:rPr>
      </w:pPr>
      <w:r w:rsidRPr="00D17E6C">
        <w:rPr>
          <w:rFonts w:asciiTheme="majorHAnsi" w:hAnsiTheme="majorHAnsi" w:cs="Arial"/>
          <w:sz w:val="20"/>
          <w:szCs w:val="20"/>
        </w:rPr>
        <w:t>4.2.3.2.</w:t>
      </w:r>
      <w:r w:rsidR="009D3B5C" w:rsidRPr="00D17E6C">
        <w:rPr>
          <w:rFonts w:asciiTheme="majorHAnsi" w:hAnsiTheme="majorHAnsi" w:cs="Arial"/>
          <w:sz w:val="20"/>
          <w:szCs w:val="20"/>
        </w:rPr>
        <w:t>3</w:t>
      </w:r>
      <w:r w:rsidRPr="00D17E6C">
        <w:rPr>
          <w:rFonts w:asciiTheme="majorHAnsi" w:hAnsiTheme="majorHAnsi" w:cs="Arial"/>
          <w:sz w:val="20"/>
          <w:szCs w:val="20"/>
        </w:rPr>
        <w:t xml:space="preserve"> – Se as Microempresas e Empresas de Pequeno Porte </w:t>
      </w:r>
      <w:r w:rsidRPr="00D17E6C">
        <w:rPr>
          <w:rFonts w:asciiTheme="majorHAnsi" w:hAnsiTheme="majorHAnsi" w:cs="Arial"/>
          <w:b/>
          <w:bCs/>
          <w:sz w:val="20"/>
          <w:szCs w:val="20"/>
        </w:rPr>
        <w:t>desatender a habilitação pedida quanto a Capacidade Jurídica, Qualificação Técnica ou Qualificação Econômica, estará </w:t>
      </w:r>
      <w:r w:rsidRPr="00D17E6C">
        <w:rPr>
          <w:rFonts w:asciiTheme="majorHAnsi" w:hAnsiTheme="majorHAnsi" w:cs="Arial"/>
          <w:b/>
          <w:bCs/>
          <w:i/>
          <w:iCs/>
          <w:sz w:val="20"/>
          <w:szCs w:val="20"/>
        </w:rPr>
        <w:t xml:space="preserve">ipso facto </w:t>
      </w:r>
      <w:r w:rsidRPr="00D17E6C">
        <w:rPr>
          <w:rFonts w:asciiTheme="majorHAnsi" w:hAnsiTheme="majorHAnsi" w:cs="Arial"/>
          <w:b/>
          <w:bCs/>
          <w:iCs/>
          <w:sz w:val="20"/>
          <w:szCs w:val="20"/>
        </w:rPr>
        <w:t>inabilitada.</w:t>
      </w:r>
    </w:p>
    <w:p w:rsidR="00DB763B" w:rsidRPr="00D17E6C" w:rsidRDefault="00DB763B" w:rsidP="00DB763B">
      <w:pPr>
        <w:autoSpaceDE w:val="0"/>
        <w:autoSpaceDN w:val="0"/>
        <w:adjustRightInd w:val="0"/>
        <w:jc w:val="both"/>
        <w:rPr>
          <w:rFonts w:asciiTheme="majorHAnsi" w:hAnsiTheme="majorHAnsi" w:cs="Arial"/>
          <w:sz w:val="20"/>
          <w:szCs w:val="20"/>
        </w:rPr>
      </w:pPr>
    </w:p>
    <w:p w:rsidR="00DB763B" w:rsidRPr="00D17E6C" w:rsidRDefault="00DB763B" w:rsidP="006C22C5">
      <w:pPr>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 xml:space="preserve">4.2.3.3 – A responsabilidade pela declaração de enquadramento como Microempresa Individual, Microempresa ou Empresa de Pequeno Porte é única e exclusiva da licitante que, inclusive, se sujeita a todas as </w:t>
      </w:r>
      <w:r w:rsidR="004D290C" w:rsidRPr="00D17E6C">
        <w:rPr>
          <w:rFonts w:asciiTheme="majorHAnsi" w:hAnsiTheme="majorHAnsi" w:cs="Arial"/>
          <w:sz w:val="20"/>
          <w:szCs w:val="20"/>
        </w:rPr>
        <w:t>consequências</w:t>
      </w:r>
      <w:r w:rsidRPr="00D17E6C">
        <w:rPr>
          <w:rFonts w:asciiTheme="majorHAnsi" w:hAnsiTheme="majorHAnsi" w:cs="Arial"/>
          <w:sz w:val="20"/>
          <w:szCs w:val="20"/>
        </w:rPr>
        <w:t xml:space="preserve"> legais que possam advir de um enquadramento falso ou errôneo.</w:t>
      </w:r>
    </w:p>
    <w:p w:rsidR="009D3B5C" w:rsidRDefault="009D3B5C" w:rsidP="00DB763B">
      <w:pPr>
        <w:autoSpaceDE w:val="0"/>
        <w:autoSpaceDN w:val="0"/>
        <w:adjustRightInd w:val="0"/>
        <w:ind w:left="360"/>
        <w:jc w:val="both"/>
        <w:rPr>
          <w:rFonts w:asciiTheme="majorHAnsi" w:hAnsiTheme="majorHAnsi" w:cs="Arial"/>
          <w:sz w:val="20"/>
          <w:szCs w:val="20"/>
        </w:rPr>
      </w:pPr>
    </w:p>
    <w:p w:rsidR="00DB763B" w:rsidRPr="00D17E6C" w:rsidRDefault="00DB763B" w:rsidP="00DB763B">
      <w:pPr>
        <w:pStyle w:val="Corpodetexto"/>
        <w:rPr>
          <w:rFonts w:asciiTheme="majorHAnsi" w:hAnsiTheme="majorHAnsi" w:cs="Arial"/>
          <w:b w:val="0"/>
          <w:sz w:val="20"/>
          <w:szCs w:val="20"/>
          <w:u w:val="single"/>
        </w:rPr>
      </w:pPr>
      <w:r w:rsidRPr="00D17E6C">
        <w:rPr>
          <w:rFonts w:asciiTheme="majorHAnsi" w:hAnsiTheme="majorHAnsi" w:cs="Arial"/>
          <w:b w:val="0"/>
          <w:sz w:val="20"/>
          <w:szCs w:val="20"/>
          <w:u w:val="single"/>
        </w:rPr>
        <w:t xml:space="preserve">4.2.4  – Relativamente à Qualificação Técnica: </w:t>
      </w:r>
    </w:p>
    <w:p w:rsidR="00DB763B" w:rsidRPr="00D17E6C" w:rsidRDefault="00DB763B" w:rsidP="00DB763B">
      <w:pPr>
        <w:pStyle w:val="Corpodetexto"/>
        <w:rPr>
          <w:rFonts w:asciiTheme="majorHAnsi" w:hAnsiTheme="majorHAnsi" w:cs="Arial"/>
          <w:sz w:val="20"/>
          <w:szCs w:val="20"/>
        </w:rPr>
      </w:pPr>
    </w:p>
    <w:p w:rsidR="00DC1F37" w:rsidRPr="00D17E6C" w:rsidRDefault="00DC1F37" w:rsidP="00DB763B">
      <w:pPr>
        <w:ind w:left="708"/>
        <w:jc w:val="both"/>
        <w:rPr>
          <w:rFonts w:asciiTheme="majorHAnsi" w:hAnsiTheme="majorHAnsi" w:cs="Arial"/>
          <w:sz w:val="20"/>
          <w:szCs w:val="20"/>
        </w:rPr>
      </w:pPr>
    </w:p>
    <w:p w:rsidR="00DC1F37" w:rsidRPr="00D17E6C" w:rsidRDefault="00DC1F37" w:rsidP="00DC1F37">
      <w:pPr>
        <w:autoSpaceDE w:val="0"/>
        <w:jc w:val="both"/>
        <w:rPr>
          <w:rFonts w:asciiTheme="majorHAnsi" w:hAnsiTheme="majorHAnsi" w:cs="Tahoma"/>
          <w:sz w:val="20"/>
          <w:szCs w:val="20"/>
        </w:rPr>
      </w:pPr>
      <w:r w:rsidRPr="00D17E6C">
        <w:rPr>
          <w:rFonts w:asciiTheme="majorHAnsi" w:hAnsiTheme="majorHAnsi" w:cs="Tahoma"/>
          <w:b/>
          <w:bCs/>
          <w:color w:val="000000"/>
          <w:sz w:val="20"/>
          <w:szCs w:val="20"/>
        </w:rPr>
        <w:t xml:space="preserve">a) </w:t>
      </w:r>
      <w:r w:rsidRPr="00D17E6C">
        <w:rPr>
          <w:rFonts w:asciiTheme="majorHAnsi" w:hAnsiTheme="majorHAnsi" w:cs="Tahoma"/>
          <w:color w:val="000000"/>
          <w:sz w:val="20"/>
          <w:szCs w:val="20"/>
        </w:rPr>
        <w:t xml:space="preserve">Certificado de Registro no </w:t>
      </w:r>
      <w:r w:rsidRPr="00D17E6C">
        <w:rPr>
          <w:rFonts w:asciiTheme="majorHAnsi" w:hAnsiTheme="majorHAnsi" w:cs="Tahoma"/>
          <w:b/>
          <w:color w:val="000000"/>
          <w:sz w:val="20"/>
          <w:szCs w:val="20"/>
        </w:rPr>
        <w:t>CREA/CAU</w:t>
      </w:r>
      <w:r w:rsidRPr="00D17E6C">
        <w:rPr>
          <w:rFonts w:asciiTheme="majorHAnsi" w:hAnsiTheme="majorHAnsi" w:cs="Tahoma"/>
          <w:color w:val="000000"/>
          <w:sz w:val="20"/>
          <w:szCs w:val="20"/>
        </w:rPr>
        <w:t>, Pessoa Jurídica, da empresa proponente e do Responsável Técnico (Pessoa Física),</w:t>
      </w:r>
      <w:r w:rsidRPr="00D17E6C">
        <w:rPr>
          <w:rFonts w:asciiTheme="majorHAnsi" w:hAnsiTheme="majorHAnsi" w:cs="Tahoma"/>
          <w:sz w:val="20"/>
          <w:szCs w:val="20"/>
        </w:rPr>
        <w:t xml:space="preserve"> no Conselho Regional de Engenharia e Arquitetura – CREA/CAU do exercício vigente (caso a licitante tenha mais de 01 (um) responsável técnico no quadro de funcionários deverá ser apresentado apenas o CREA pessoa física do técnico, que responderá caso vencedor do certame);</w:t>
      </w:r>
    </w:p>
    <w:p w:rsidR="00DC1F37" w:rsidRPr="00D17E6C" w:rsidRDefault="00DC1F37" w:rsidP="00DC1F37">
      <w:pPr>
        <w:autoSpaceDE w:val="0"/>
        <w:jc w:val="both"/>
        <w:rPr>
          <w:rFonts w:asciiTheme="majorHAnsi" w:hAnsiTheme="majorHAnsi" w:cs="Tahoma"/>
          <w:sz w:val="20"/>
          <w:szCs w:val="20"/>
        </w:rPr>
      </w:pPr>
    </w:p>
    <w:p w:rsidR="00DC1F37" w:rsidRPr="00D17E6C" w:rsidRDefault="00DC1F37" w:rsidP="00DC1F37">
      <w:pPr>
        <w:autoSpaceDE w:val="0"/>
        <w:jc w:val="both"/>
        <w:rPr>
          <w:rFonts w:asciiTheme="majorHAnsi" w:hAnsiTheme="majorHAnsi" w:cs="Tahoma"/>
          <w:color w:val="000000"/>
          <w:sz w:val="20"/>
          <w:szCs w:val="20"/>
        </w:rPr>
      </w:pPr>
      <w:r w:rsidRPr="00D17E6C">
        <w:rPr>
          <w:rFonts w:asciiTheme="majorHAnsi" w:hAnsiTheme="majorHAnsi" w:cs="Tahoma"/>
          <w:b/>
          <w:bCs/>
          <w:color w:val="000000"/>
          <w:sz w:val="20"/>
          <w:szCs w:val="20"/>
        </w:rPr>
        <w:t xml:space="preserve">b) </w:t>
      </w:r>
      <w:r w:rsidRPr="00D17E6C">
        <w:rPr>
          <w:rFonts w:asciiTheme="majorHAnsi" w:hAnsiTheme="majorHAnsi" w:cs="Tahoma"/>
          <w:color w:val="000000"/>
          <w:sz w:val="20"/>
          <w:szCs w:val="20"/>
        </w:rPr>
        <w:t>Comprovação de que a empresa possui em seu quadro de funcionários responsável técnico, caso seja vencedora do certame e que tenha vínculo com a empresa, se sócio mediante o contrato social, e se for contratado cópia do contrato de trabalho ou da carteira de trabalho.</w:t>
      </w:r>
    </w:p>
    <w:p w:rsidR="00DC1F37" w:rsidRPr="00D17E6C" w:rsidRDefault="00DC1F37" w:rsidP="00DC1F37">
      <w:pPr>
        <w:autoSpaceDE w:val="0"/>
        <w:autoSpaceDN w:val="0"/>
        <w:adjustRightInd w:val="0"/>
        <w:jc w:val="both"/>
        <w:rPr>
          <w:rFonts w:asciiTheme="majorHAnsi" w:hAnsiTheme="majorHAnsi" w:cs="Helvetica"/>
          <w:color w:val="00000A"/>
          <w:sz w:val="20"/>
          <w:szCs w:val="20"/>
        </w:rPr>
      </w:pPr>
    </w:p>
    <w:p w:rsidR="00DC1F37" w:rsidRPr="00D17E6C" w:rsidRDefault="00DC1F37" w:rsidP="00DC1F37">
      <w:pPr>
        <w:autoSpaceDE w:val="0"/>
        <w:autoSpaceDN w:val="0"/>
        <w:adjustRightInd w:val="0"/>
        <w:jc w:val="both"/>
        <w:rPr>
          <w:rFonts w:asciiTheme="majorHAnsi" w:hAnsiTheme="majorHAnsi" w:cs="Helvetica"/>
          <w:color w:val="00000A"/>
          <w:sz w:val="20"/>
          <w:szCs w:val="20"/>
        </w:rPr>
      </w:pPr>
      <w:r w:rsidRPr="00D17E6C">
        <w:rPr>
          <w:rFonts w:asciiTheme="majorHAnsi" w:hAnsiTheme="majorHAnsi" w:cs="Helvetica"/>
          <w:b/>
          <w:color w:val="00000A"/>
          <w:sz w:val="20"/>
          <w:szCs w:val="20"/>
        </w:rPr>
        <w:t>c) Atestado de capacidade técnica (em nome do profissional técnico responsável integrante do quadro permanente da licitante)</w:t>
      </w:r>
      <w:r w:rsidRPr="00D17E6C">
        <w:rPr>
          <w:rFonts w:asciiTheme="majorHAnsi" w:hAnsiTheme="majorHAnsi" w:cs="Helvetica"/>
          <w:color w:val="00000A"/>
          <w:sz w:val="20"/>
          <w:szCs w:val="20"/>
        </w:rPr>
        <w:t xml:space="preserve">, cópia autenticada, expedido por pessoa física ou jurídica de direito público ou privado, </w:t>
      </w:r>
      <w:r w:rsidRPr="00D17E6C">
        <w:rPr>
          <w:rFonts w:asciiTheme="majorHAnsi" w:hAnsiTheme="majorHAnsi" w:cs="Helvetica-Bold"/>
          <w:b/>
          <w:bCs/>
          <w:color w:val="00000A"/>
          <w:sz w:val="20"/>
          <w:szCs w:val="20"/>
        </w:rPr>
        <w:t>devidamente registrado nas entidades profissionais competentes</w:t>
      </w:r>
      <w:r w:rsidRPr="00D17E6C">
        <w:rPr>
          <w:rFonts w:asciiTheme="majorHAnsi" w:hAnsiTheme="majorHAnsi" w:cs="Helvetica"/>
          <w:color w:val="00000A"/>
          <w:sz w:val="20"/>
          <w:szCs w:val="20"/>
        </w:rPr>
        <w:t>, acompanhado da respectiva certidão de Acervo Técnico — CAT, comprovando a execução de serviço de mesma natureza, da presente especificação, sem qualquer restrição na qualidade e nas condições comerciais, nomeando os profissionais responsáveis pela execução dos serviços, devendo o atestado conter no mínimo o nome, o endereço e o telefone de contato do atestante ou qualquer outra forma de que o município possa valer-se para manter contato com a empresa declarante caso necessário;</w:t>
      </w:r>
    </w:p>
    <w:p w:rsidR="00DB763B" w:rsidRPr="00D17E6C" w:rsidRDefault="00DB763B" w:rsidP="00DB763B">
      <w:pPr>
        <w:jc w:val="both"/>
        <w:rPr>
          <w:rFonts w:asciiTheme="majorHAnsi" w:hAnsiTheme="majorHAnsi" w:cs="Arial"/>
          <w:b/>
          <w:sz w:val="20"/>
          <w:szCs w:val="20"/>
        </w:rPr>
      </w:pPr>
    </w:p>
    <w:p w:rsidR="00DB763B" w:rsidRPr="00D17E6C" w:rsidRDefault="00DB763B" w:rsidP="006C22C5">
      <w:pPr>
        <w:autoSpaceDE w:val="0"/>
        <w:autoSpaceDN w:val="0"/>
        <w:adjustRightInd w:val="0"/>
        <w:jc w:val="both"/>
        <w:rPr>
          <w:rFonts w:asciiTheme="majorHAnsi" w:hAnsiTheme="majorHAnsi" w:cs="Arial"/>
          <w:b/>
          <w:sz w:val="20"/>
          <w:szCs w:val="20"/>
        </w:rPr>
      </w:pPr>
      <w:r w:rsidRPr="00D17E6C">
        <w:rPr>
          <w:rFonts w:asciiTheme="majorHAnsi" w:hAnsiTheme="majorHAnsi" w:cs="Arial"/>
          <w:sz w:val="20"/>
          <w:szCs w:val="20"/>
        </w:rPr>
        <w:t xml:space="preserve">d) Declaração da Licitante de disponibilidade de aparelhamento e pessoal técnico adequado e disponível para realização do objeto desta Licitação. (Sugestão de </w:t>
      </w:r>
      <w:r w:rsidRPr="00D17E6C">
        <w:rPr>
          <w:rFonts w:asciiTheme="majorHAnsi" w:hAnsiTheme="majorHAnsi" w:cs="Arial"/>
          <w:b/>
          <w:bCs/>
          <w:iCs/>
          <w:sz w:val="20"/>
          <w:szCs w:val="20"/>
        </w:rPr>
        <w:t>modelo</w:t>
      </w:r>
      <w:r w:rsidRPr="00D17E6C">
        <w:rPr>
          <w:rFonts w:asciiTheme="majorHAnsi" w:hAnsiTheme="majorHAnsi" w:cs="Arial"/>
          <w:b/>
          <w:bCs/>
          <w:i/>
          <w:iCs/>
          <w:sz w:val="20"/>
          <w:szCs w:val="20"/>
        </w:rPr>
        <w:t xml:space="preserve"> </w:t>
      </w:r>
      <w:r w:rsidRPr="00D17E6C">
        <w:rPr>
          <w:rFonts w:asciiTheme="majorHAnsi" w:hAnsiTheme="majorHAnsi" w:cs="Arial"/>
          <w:sz w:val="20"/>
          <w:szCs w:val="20"/>
        </w:rPr>
        <w:t xml:space="preserve">apresentado no </w:t>
      </w:r>
      <w:r w:rsidRPr="00D17E6C">
        <w:rPr>
          <w:rFonts w:asciiTheme="majorHAnsi" w:hAnsiTheme="majorHAnsi" w:cs="Arial"/>
          <w:b/>
          <w:sz w:val="20"/>
          <w:szCs w:val="20"/>
        </w:rPr>
        <w:t xml:space="preserve">anexo </w:t>
      </w:r>
      <w:r w:rsidR="004909C3">
        <w:rPr>
          <w:rFonts w:asciiTheme="majorHAnsi" w:hAnsiTheme="majorHAnsi" w:cs="Arial"/>
          <w:b/>
          <w:sz w:val="20"/>
          <w:szCs w:val="20"/>
        </w:rPr>
        <w:t>VII</w:t>
      </w:r>
      <w:r w:rsidRPr="00D17E6C">
        <w:rPr>
          <w:rFonts w:asciiTheme="majorHAnsi" w:hAnsiTheme="majorHAnsi" w:cs="Arial"/>
          <w:b/>
          <w:sz w:val="20"/>
          <w:szCs w:val="20"/>
        </w:rPr>
        <w:t xml:space="preserve"> -</w:t>
      </w:r>
      <w:r w:rsidRPr="00D17E6C">
        <w:rPr>
          <w:rFonts w:asciiTheme="majorHAnsi" w:hAnsiTheme="majorHAnsi" w:cs="Arial"/>
          <w:sz w:val="20"/>
          <w:szCs w:val="20"/>
        </w:rPr>
        <w:t xml:space="preserve"> em papel timbrado e as</w:t>
      </w:r>
      <w:r w:rsidR="004D290C" w:rsidRPr="00D17E6C">
        <w:rPr>
          <w:rFonts w:asciiTheme="majorHAnsi" w:hAnsiTheme="majorHAnsi" w:cs="Arial"/>
          <w:sz w:val="20"/>
          <w:szCs w:val="20"/>
        </w:rPr>
        <w:t>sinado pelo representante legal</w:t>
      </w:r>
      <w:r w:rsidRPr="00D17E6C">
        <w:rPr>
          <w:rFonts w:asciiTheme="majorHAnsi" w:hAnsiTheme="majorHAnsi" w:cs="Arial"/>
          <w:sz w:val="20"/>
          <w:szCs w:val="20"/>
        </w:rPr>
        <w:t>)</w:t>
      </w:r>
      <w:r w:rsidR="004D290C" w:rsidRPr="00D17E6C">
        <w:rPr>
          <w:rFonts w:asciiTheme="majorHAnsi" w:hAnsiTheme="majorHAnsi" w:cs="Arial"/>
          <w:sz w:val="20"/>
          <w:szCs w:val="20"/>
        </w:rPr>
        <w:t>.</w:t>
      </w:r>
    </w:p>
    <w:p w:rsidR="00DB763B" w:rsidRPr="00D17E6C" w:rsidRDefault="00DB763B" w:rsidP="00DB763B">
      <w:pPr>
        <w:tabs>
          <w:tab w:val="left" w:pos="900"/>
        </w:tabs>
        <w:autoSpaceDE w:val="0"/>
        <w:autoSpaceDN w:val="0"/>
        <w:adjustRightInd w:val="0"/>
        <w:ind w:left="900"/>
        <w:jc w:val="both"/>
        <w:rPr>
          <w:rFonts w:asciiTheme="majorHAnsi" w:hAnsiTheme="majorHAnsi" w:cs="Arial"/>
          <w:sz w:val="20"/>
          <w:szCs w:val="20"/>
        </w:rPr>
      </w:pPr>
    </w:p>
    <w:p w:rsidR="00DB763B" w:rsidRPr="00D17E6C" w:rsidRDefault="00DB763B" w:rsidP="006C22C5">
      <w:pPr>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 xml:space="preserve">e) Declaração de que nenhum dirigente ou responsável técnico participa ou participou nos últimos 180 dias do quadro de funcionários desta Prefeitura. (Sugestão de </w:t>
      </w:r>
      <w:r w:rsidRPr="00D17E6C">
        <w:rPr>
          <w:rFonts w:asciiTheme="majorHAnsi" w:hAnsiTheme="majorHAnsi" w:cs="Arial"/>
          <w:b/>
          <w:bCs/>
          <w:iCs/>
          <w:sz w:val="20"/>
          <w:szCs w:val="20"/>
        </w:rPr>
        <w:t>modelo</w:t>
      </w:r>
      <w:r w:rsidRPr="00D17E6C">
        <w:rPr>
          <w:rFonts w:asciiTheme="majorHAnsi" w:hAnsiTheme="majorHAnsi" w:cs="Arial"/>
          <w:b/>
          <w:bCs/>
          <w:i/>
          <w:iCs/>
          <w:sz w:val="20"/>
          <w:szCs w:val="20"/>
        </w:rPr>
        <w:t xml:space="preserve"> </w:t>
      </w:r>
      <w:r w:rsidRPr="00D17E6C">
        <w:rPr>
          <w:rFonts w:asciiTheme="majorHAnsi" w:hAnsiTheme="majorHAnsi" w:cs="Arial"/>
          <w:sz w:val="20"/>
          <w:szCs w:val="20"/>
        </w:rPr>
        <w:t xml:space="preserve">apresentado no </w:t>
      </w:r>
      <w:r w:rsidRPr="00D17E6C">
        <w:rPr>
          <w:rFonts w:asciiTheme="majorHAnsi" w:hAnsiTheme="majorHAnsi" w:cs="Arial"/>
          <w:b/>
          <w:sz w:val="20"/>
          <w:szCs w:val="20"/>
        </w:rPr>
        <w:t>anexo XI -</w:t>
      </w:r>
      <w:r w:rsidRPr="00D17E6C">
        <w:rPr>
          <w:rFonts w:asciiTheme="majorHAnsi" w:hAnsiTheme="majorHAnsi" w:cs="Arial"/>
          <w:sz w:val="20"/>
          <w:szCs w:val="20"/>
        </w:rPr>
        <w:t xml:space="preserve"> em papel timbrado e assinado pelo representante legal).</w:t>
      </w:r>
    </w:p>
    <w:p w:rsidR="00DB763B" w:rsidRPr="00D17E6C" w:rsidRDefault="00DB763B" w:rsidP="00DB763B">
      <w:pPr>
        <w:autoSpaceDE w:val="0"/>
        <w:autoSpaceDN w:val="0"/>
        <w:adjustRightInd w:val="0"/>
        <w:ind w:left="360"/>
        <w:jc w:val="both"/>
        <w:rPr>
          <w:rFonts w:asciiTheme="majorHAnsi" w:hAnsiTheme="majorHAnsi" w:cs="Arial"/>
          <w:sz w:val="20"/>
          <w:szCs w:val="20"/>
        </w:rPr>
      </w:pPr>
    </w:p>
    <w:p w:rsidR="004909C3" w:rsidRDefault="004909C3" w:rsidP="004909C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f) Declaração de elaboração independente de proposta e atuação conforme ao marco legal anticorrupção. </w:t>
      </w:r>
      <w:r w:rsidRPr="00D17E6C">
        <w:rPr>
          <w:rFonts w:asciiTheme="majorHAnsi" w:hAnsiTheme="majorHAnsi" w:cs="Arial"/>
          <w:sz w:val="20"/>
          <w:szCs w:val="20"/>
        </w:rPr>
        <w:t xml:space="preserve">(Sugestão de </w:t>
      </w:r>
      <w:r w:rsidRPr="00D17E6C">
        <w:rPr>
          <w:rFonts w:asciiTheme="majorHAnsi" w:hAnsiTheme="majorHAnsi" w:cs="Arial"/>
          <w:b/>
          <w:bCs/>
          <w:iCs/>
          <w:sz w:val="20"/>
          <w:szCs w:val="20"/>
        </w:rPr>
        <w:t>modelo</w:t>
      </w:r>
      <w:r w:rsidRPr="00D17E6C">
        <w:rPr>
          <w:rFonts w:asciiTheme="majorHAnsi" w:hAnsiTheme="majorHAnsi" w:cs="Arial"/>
          <w:b/>
          <w:bCs/>
          <w:i/>
          <w:iCs/>
          <w:sz w:val="20"/>
          <w:szCs w:val="20"/>
        </w:rPr>
        <w:t xml:space="preserve"> </w:t>
      </w:r>
      <w:r w:rsidRPr="00D17E6C">
        <w:rPr>
          <w:rFonts w:asciiTheme="majorHAnsi" w:hAnsiTheme="majorHAnsi" w:cs="Arial"/>
          <w:sz w:val="20"/>
          <w:szCs w:val="20"/>
        </w:rPr>
        <w:t xml:space="preserve">apresentado no </w:t>
      </w:r>
      <w:r w:rsidRPr="00D17E6C">
        <w:rPr>
          <w:rFonts w:asciiTheme="majorHAnsi" w:hAnsiTheme="majorHAnsi" w:cs="Arial"/>
          <w:b/>
          <w:sz w:val="20"/>
          <w:szCs w:val="20"/>
        </w:rPr>
        <w:t>anexo XI</w:t>
      </w:r>
      <w:r>
        <w:rPr>
          <w:rFonts w:asciiTheme="majorHAnsi" w:hAnsiTheme="majorHAnsi" w:cs="Arial"/>
          <w:b/>
          <w:sz w:val="20"/>
          <w:szCs w:val="20"/>
        </w:rPr>
        <w:t>II</w:t>
      </w:r>
      <w:r w:rsidRPr="00D17E6C">
        <w:rPr>
          <w:rFonts w:asciiTheme="majorHAnsi" w:hAnsiTheme="majorHAnsi" w:cs="Arial"/>
          <w:b/>
          <w:sz w:val="20"/>
          <w:szCs w:val="20"/>
        </w:rPr>
        <w:t xml:space="preserve"> -</w:t>
      </w:r>
      <w:r w:rsidRPr="00D17E6C">
        <w:rPr>
          <w:rFonts w:asciiTheme="majorHAnsi" w:hAnsiTheme="majorHAnsi" w:cs="Arial"/>
          <w:sz w:val="20"/>
          <w:szCs w:val="20"/>
        </w:rPr>
        <w:t xml:space="preserve"> em papel timbrado e assinado pelo representante legal).</w:t>
      </w:r>
    </w:p>
    <w:p w:rsidR="004909C3" w:rsidRDefault="004909C3" w:rsidP="004909C3">
      <w:pPr>
        <w:autoSpaceDE w:val="0"/>
        <w:autoSpaceDN w:val="0"/>
        <w:adjustRightInd w:val="0"/>
        <w:jc w:val="both"/>
        <w:rPr>
          <w:rFonts w:asciiTheme="majorHAnsi" w:hAnsiTheme="majorHAnsi" w:cs="Arial"/>
          <w:sz w:val="20"/>
          <w:szCs w:val="20"/>
        </w:rPr>
      </w:pPr>
    </w:p>
    <w:p w:rsidR="004909C3" w:rsidRDefault="004909C3" w:rsidP="004909C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g) Declaração de sustentabilidade ambiental (</w:t>
      </w:r>
      <w:r w:rsidRPr="00D17E6C">
        <w:rPr>
          <w:rFonts w:asciiTheme="majorHAnsi" w:hAnsiTheme="majorHAnsi" w:cs="Arial"/>
          <w:sz w:val="20"/>
          <w:szCs w:val="20"/>
        </w:rPr>
        <w:t xml:space="preserve">(Sugestão de </w:t>
      </w:r>
      <w:r w:rsidRPr="00D17E6C">
        <w:rPr>
          <w:rFonts w:asciiTheme="majorHAnsi" w:hAnsiTheme="majorHAnsi" w:cs="Arial"/>
          <w:b/>
          <w:bCs/>
          <w:iCs/>
          <w:sz w:val="20"/>
          <w:szCs w:val="20"/>
        </w:rPr>
        <w:t>modelo</w:t>
      </w:r>
      <w:r w:rsidRPr="00D17E6C">
        <w:rPr>
          <w:rFonts w:asciiTheme="majorHAnsi" w:hAnsiTheme="majorHAnsi" w:cs="Arial"/>
          <w:b/>
          <w:bCs/>
          <w:i/>
          <w:iCs/>
          <w:sz w:val="20"/>
          <w:szCs w:val="20"/>
        </w:rPr>
        <w:t xml:space="preserve"> </w:t>
      </w:r>
      <w:r w:rsidRPr="00D17E6C">
        <w:rPr>
          <w:rFonts w:asciiTheme="majorHAnsi" w:hAnsiTheme="majorHAnsi" w:cs="Arial"/>
          <w:sz w:val="20"/>
          <w:szCs w:val="20"/>
        </w:rPr>
        <w:t xml:space="preserve">apresentado no </w:t>
      </w:r>
      <w:r w:rsidRPr="00D17E6C">
        <w:rPr>
          <w:rFonts w:asciiTheme="majorHAnsi" w:hAnsiTheme="majorHAnsi" w:cs="Arial"/>
          <w:b/>
          <w:sz w:val="20"/>
          <w:szCs w:val="20"/>
        </w:rPr>
        <w:t>anexo XI</w:t>
      </w:r>
      <w:r>
        <w:rPr>
          <w:rFonts w:asciiTheme="majorHAnsi" w:hAnsiTheme="majorHAnsi" w:cs="Arial"/>
          <w:b/>
          <w:sz w:val="20"/>
          <w:szCs w:val="20"/>
        </w:rPr>
        <w:t>V</w:t>
      </w:r>
      <w:r w:rsidRPr="00D17E6C">
        <w:rPr>
          <w:rFonts w:asciiTheme="majorHAnsi" w:hAnsiTheme="majorHAnsi" w:cs="Arial"/>
          <w:b/>
          <w:sz w:val="20"/>
          <w:szCs w:val="20"/>
        </w:rPr>
        <w:t xml:space="preserve"> -</w:t>
      </w:r>
      <w:r w:rsidRPr="00D17E6C">
        <w:rPr>
          <w:rFonts w:asciiTheme="majorHAnsi" w:hAnsiTheme="majorHAnsi" w:cs="Arial"/>
          <w:sz w:val="20"/>
          <w:szCs w:val="20"/>
        </w:rPr>
        <w:t xml:space="preserve"> em papel timbrado e assinado pelo representante legal).</w:t>
      </w:r>
    </w:p>
    <w:p w:rsidR="00DB763B" w:rsidRPr="00D17E6C" w:rsidRDefault="00DB763B" w:rsidP="00DB763B">
      <w:pPr>
        <w:jc w:val="both"/>
        <w:rPr>
          <w:rFonts w:asciiTheme="majorHAnsi" w:hAnsiTheme="majorHAnsi" w:cs="Arial"/>
          <w:b/>
          <w:bCs/>
          <w:sz w:val="20"/>
          <w:szCs w:val="20"/>
          <w:u w:val="single"/>
        </w:rPr>
      </w:pPr>
    </w:p>
    <w:p w:rsidR="00DB763B" w:rsidRPr="00D17E6C" w:rsidRDefault="00DB763B" w:rsidP="00DB763B">
      <w:pPr>
        <w:jc w:val="both"/>
        <w:rPr>
          <w:rFonts w:asciiTheme="majorHAnsi" w:hAnsiTheme="majorHAnsi" w:cs="Arial"/>
          <w:b/>
          <w:bCs/>
          <w:sz w:val="20"/>
          <w:szCs w:val="20"/>
        </w:rPr>
      </w:pPr>
      <w:r w:rsidRPr="00D17E6C">
        <w:rPr>
          <w:rFonts w:asciiTheme="majorHAnsi" w:hAnsiTheme="majorHAnsi" w:cs="Arial"/>
          <w:b/>
          <w:bCs/>
          <w:sz w:val="20"/>
          <w:szCs w:val="20"/>
          <w:u w:val="single"/>
        </w:rPr>
        <w:t>4.2.5 – Relativamente à Qualificação Econômica e Financeira</w:t>
      </w:r>
      <w:r w:rsidRPr="00D17E6C">
        <w:rPr>
          <w:rFonts w:asciiTheme="majorHAnsi" w:hAnsiTheme="majorHAnsi" w:cs="Arial"/>
          <w:b/>
          <w:bCs/>
          <w:sz w:val="20"/>
          <w:szCs w:val="20"/>
        </w:rPr>
        <w:t>:</w:t>
      </w:r>
    </w:p>
    <w:p w:rsidR="00DB763B" w:rsidRPr="00D17E6C" w:rsidRDefault="00DB763B" w:rsidP="00DB763B">
      <w:pPr>
        <w:jc w:val="both"/>
        <w:rPr>
          <w:rFonts w:asciiTheme="majorHAnsi" w:hAnsiTheme="majorHAnsi" w:cs="Arial"/>
          <w:b/>
          <w:bCs/>
          <w:sz w:val="20"/>
          <w:szCs w:val="20"/>
        </w:rPr>
      </w:pPr>
    </w:p>
    <w:p w:rsidR="00DC1F37" w:rsidRPr="00D17E6C" w:rsidRDefault="00DC1F37" w:rsidP="00DB763B">
      <w:pPr>
        <w:jc w:val="both"/>
        <w:rPr>
          <w:rFonts w:asciiTheme="majorHAnsi" w:hAnsiTheme="majorHAnsi" w:cs="Arial"/>
          <w:sz w:val="20"/>
          <w:szCs w:val="20"/>
        </w:rPr>
      </w:pPr>
    </w:p>
    <w:p w:rsidR="00DC1F37" w:rsidRPr="00D17E6C" w:rsidRDefault="009D3B5C" w:rsidP="00DC1F37">
      <w:pPr>
        <w:jc w:val="both"/>
        <w:rPr>
          <w:rFonts w:asciiTheme="majorHAnsi" w:hAnsiTheme="majorHAnsi" w:cs="Tahoma"/>
          <w:sz w:val="20"/>
          <w:szCs w:val="20"/>
        </w:rPr>
      </w:pPr>
      <w:r w:rsidRPr="00D17E6C">
        <w:rPr>
          <w:rFonts w:asciiTheme="majorHAnsi" w:hAnsiTheme="majorHAnsi" w:cs="Tahoma"/>
          <w:b/>
          <w:sz w:val="20"/>
          <w:szCs w:val="20"/>
        </w:rPr>
        <w:t xml:space="preserve">4.2.5.1 - </w:t>
      </w:r>
      <w:r w:rsidR="00DC1F37" w:rsidRPr="00D17E6C">
        <w:rPr>
          <w:rFonts w:asciiTheme="majorHAnsi" w:hAnsiTheme="majorHAnsi" w:cs="Tahoma"/>
          <w:b/>
          <w:sz w:val="20"/>
          <w:szCs w:val="20"/>
        </w:rPr>
        <w:t>Certidão negativa de falência ou recuperação judicial, expedida pelo distribuidor ou</w:t>
      </w:r>
      <w:r w:rsidR="00DC1F37" w:rsidRPr="00D17E6C">
        <w:rPr>
          <w:rFonts w:asciiTheme="majorHAnsi" w:hAnsiTheme="majorHAnsi" w:cs="Tahoma"/>
          <w:sz w:val="20"/>
          <w:szCs w:val="20"/>
        </w:rPr>
        <w:t xml:space="preserve"> distribuidores, se for o caso, da </w:t>
      </w:r>
      <w:r w:rsidR="00DC1F37" w:rsidRPr="00D17E6C">
        <w:rPr>
          <w:rFonts w:asciiTheme="majorHAnsi" w:hAnsiTheme="majorHAnsi" w:cs="Tahoma"/>
          <w:b/>
          <w:sz w:val="20"/>
          <w:szCs w:val="20"/>
        </w:rPr>
        <w:t>sede da pessoa jurídica</w:t>
      </w:r>
      <w:r w:rsidR="00DC1F37" w:rsidRPr="00D17E6C">
        <w:rPr>
          <w:rFonts w:asciiTheme="majorHAnsi" w:hAnsiTheme="majorHAnsi" w:cs="Tahoma"/>
          <w:sz w:val="20"/>
          <w:szCs w:val="20"/>
        </w:rPr>
        <w:t xml:space="preserve">, que esteja dentro do prazo de validade expresso na própria certidão. </w:t>
      </w:r>
      <w:r w:rsidR="00DC1F37" w:rsidRPr="00D17E6C">
        <w:rPr>
          <w:rFonts w:asciiTheme="majorHAnsi" w:hAnsiTheme="majorHAnsi" w:cs="Tahoma"/>
          <w:b/>
          <w:sz w:val="20"/>
          <w:szCs w:val="20"/>
        </w:rPr>
        <w:t>Caso não houver prazo fixado, a validade será de 60 (sessenta) dias</w:t>
      </w:r>
      <w:r w:rsidR="00DC1F37" w:rsidRPr="00D17E6C">
        <w:rPr>
          <w:rFonts w:asciiTheme="majorHAnsi" w:hAnsiTheme="majorHAnsi" w:cs="Tahoma"/>
          <w:sz w:val="20"/>
          <w:szCs w:val="20"/>
          <w:highlight w:val="lightGray"/>
        </w:rPr>
        <w:t>;</w:t>
      </w:r>
    </w:p>
    <w:p w:rsidR="00DC1F37" w:rsidRPr="00D17E6C" w:rsidRDefault="00DC1F37" w:rsidP="00DB763B">
      <w:pPr>
        <w:jc w:val="both"/>
        <w:rPr>
          <w:rFonts w:asciiTheme="majorHAnsi" w:hAnsiTheme="majorHAnsi" w:cs="Arial"/>
          <w:b/>
          <w:bCs/>
          <w:sz w:val="20"/>
          <w:szCs w:val="20"/>
        </w:rPr>
      </w:pPr>
    </w:p>
    <w:p w:rsidR="00DB763B" w:rsidRPr="00D17E6C" w:rsidRDefault="00DB763B" w:rsidP="00DB763B">
      <w:pPr>
        <w:jc w:val="both"/>
        <w:rPr>
          <w:rFonts w:asciiTheme="majorHAnsi" w:hAnsiTheme="majorHAnsi" w:cs="Arial"/>
          <w:b/>
          <w:bCs/>
          <w:sz w:val="20"/>
          <w:szCs w:val="20"/>
        </w:rPr>
      </w:pPr>
    </w:p>
    <w:p w:rsidR="00DB763B" w:rsidRPr="00D17E6C" w:rsidRDefault="00DB763B" w:rsidP="00DB763B">
      <w:pPr>
        <w:shd w:val="clear" w:color="auto" w:fill="FFFFFF"/>
        <w:jc w:val="both"/>
        <w:rPr>
          <w:rFonts w:asciiTheme="majorHAnsi" w:hAnsiTheme="majorHAnsi" w:cs="Arial"/>
          <w:sz w:val="20"/>
          <w:szCs w:val="20"/>
        </w:rPr>
      </w:pPr>
      <w:r w:rsidRPr="00D17E6C">
        <w:rPr>
          <w:rFonts w:asciiTheme="majorHAnsi" w:hAnsiTheme="majorHAnsi" w:cs="Arial"/>
          <w:b/>
          <w:bCs/>
          <w:sz w:val="20"/>
          <w:szCs w:val="20"/>
        </w:rPr>
        <w:t>4.2.5.2. Balanço Patrimonial</w:t>
      </w:r>
      <w:r w:rsidRPr="00D17E6C">
        <w:rPr>
          <w:rFonts w:asciiTheme="majorHAnsi" w:hAnsiTheme="majorHAnsi" w:cs="Arial"/>
          <w:sz w:val="20"/>
          <w:szCs w:val="20"/>
        </w:rPr>
        <w:t> e Demonstrações Contábeis do último exercício social, já exigíveis e apresentados na forma na Lei, vedada a sua substituição por balancetes ou balanços provisórios.</w:t>
      </w:r>
    </w:p>
    <w:p w:rsidR="00DB763B" w:rsidRPr="00D17E6C" w:rsidRDefault="00DB763B" w:rsidP="00DB763B">
      <w:pPr>
        <w:shd w:val="clear" w:color="auto" w:fill="FFFFFF"/>
        <w:jc w:val="both"/>
        <w:rPr>
          <w:rFonts w:asciiTheme="majorHAnsi" w:hAnsiTheme="majorHAnsi" w:cs="Arial"/>
          <w:sz w:val="20"/>
          <w:szCs w:val="20"/>
        </w:rPr>
      </w:pPr>
      <w:r w:rsidRPr="00D17E6C">
        <w:rPr>
          <w:rFonts w:asciiTheme="majorHAnsi" w:hAnsiTheme="majorHAnsi" w:cs="Arial"/>
          <w:sz w:val="20"/>
          <w:szCs w:val="20"/>
        </w:rPr>
        <w:t> </w:t>
      </w:r>
    </w:p>
    <w:p w:rsidR="00DB763B" w:rsidRPr="00D17E6C" w:rsidRDefault="00DB763B" w:rsidP="00DB763B">
      <w:pPr>
        <w:shd w:val="clear" w:color="auto" w:fill="FFFFFF"/>
        <w:jc w:val="both"/>
        <w:rPr>
          <w:rFonts w:asciiTheme="majorHAnsi" w:hAnsiTheme="majorHAnsi" w:cs="Arial"/>
          <w:sz w:val="20"/>
          <w:szCs w:val="20"/>
        </w:rPr>
      </w:pPr>
      <w:r w:rsidRPr="00D17E6C">
        <w:rPr>
          <w:rFonts w:asciiTheme="majorHAnsi" w:hAnsiTheme="majorHAnsi" w:cs="Arial"/>
          <w:sz w:val="20"/>
          <w:szCs w:val="20"/>
        </w:rPr>
        <w:t>a) – Serão considerados aceitos como </w:t>
      </w:r>
      <w:r w:rsidR="004D290C" w:rsidRPr="00D17E6C">
        <w:rPr>
          <w:rFonts w:asciiTheme="majorHAnsi" w:hAnsiTheme="majorHAnsi" w:cs="Arial"/>
          <w:sz w:val="20"/>
          <w:szCs w:val="20"/>
          <w:u w:val="single"/>
        </w:rPr>
        <w:t xml:space="preserve">na </w:t>
      </w:r>
      <w:r w:rsidRPr="00D17E6C">
        <w:rPr>
          <w:rFonts w:asciiTheme="majorHAnsi" w:hAnsiTheme="majorHAnsi" w:cs="Arial"/>
          <w:sz w:val="20"/>
          <w:szCs w:val="20"/>
          <w:u w:val="single"/>
        </w:rPr>
        <w:t>forma da lei</w:t>
      </w:r>
      <w:r w:rsidRPr="00D17E6C">
        <w:rPr>
          <w:rFonts w:asciiTheme="majorHAnsi" w:hAnsiTheme="majorHAnsi" w:cs="Arial"/>
          <w:sz w:val="20"/>
          <w:szCs w:val="20"/>
        </w:rPr>
        <w:t> o balanço patrimonial e demonstrações contábeis assim apresentados:</w:t>
      </w:r>
    </w:p>
    <w:p w:rsidR="00DB763B" w:rsidRPr="00D17E6C" w:rsidRDefault="00DB763B" w:rsidP="00DB763B">
      <w:pPr>
        <w:shd w:val="clear" w:color="auto" w:fill="FFFFFF"/>
        <w:jc w:val="both"/>
        <w:rPr>
          <w:rFonts w:asciiTheme="majorHAnsi" w:hAnsiTheme="majorHAnsi" w:cs="Arial"/>
          <w:sz w:val="20"/>
          <w:szCs w:val="20"/>
        </w:rPr>
      </w:pPr>
    </w:p>
    <w:p w:rsidR="00DB763B" w:rsidRPr="00D17E6C" w:rsidRDefault="00DB763B" w:rsidP="00DB763B">
      <w:pPr>
        <w:shd w:val="clear" w:color="auto" w:fill="FFFFFF"/>
        <w:ind w:left="180"/>
        <w:jc w:val="both"/>
        <w:rPr>
          <w:rFonts w:asciiTheme="majorHAnsi" w:hAnsiTheme="majorHAnsi" w:cs="Arial"/>
          <w:sz w:val="20"/>
          <w:szCs w:val="20"/>
        </w:rPr>
      </w:pPr>
      <w:r w:rsidRPr="00D17E6C">
        <w:rPr>
          <w:rFonts w:asciiTheme="majorHAnsi" w:hAnsiTheme="majorHAnsi" w:cs="Arial"/>
          <w:sz w:val="20"/>
          <w:szCs w:val="20"/>
        </w:rPr>
        <w:t>a.1) no caso de Sociedades por Ações, regidas pela Lei n° 6.404/76:</w:t>
      </w:r>
    </w:p>
    <w:p w:rsidR="00DB763B" w:rsidRPr="00D17E6C" w:rsidRDefault="00DB763B" w:rsidP="00DB763B">
      <w:pPr>
        <w:shd w:val="clear" w:color="auto" w:fill="FFFFFF"/>
        <w:jc w:val="both"/>
        <w:rPr>
          <w:rFonts w:asciiTheme="majorHAnsi" w:hAnsiTheme="majorHAnsi" w:cs="Arial"/>
          <w:sz w:val="20"/>
          <w:szCs w:val="20"/>
        </w:rPr>
      </w:pPr>
      <w:r w:rsidRPr="00D17E6C">
        <w:rPr>
          <w:rFonts w:asciiTheme="majorHAnsi" w:hAnsiTheme="majorHAnsi" w:cs="Arial"/>
          <w:sz w:val="20"/>
          <w:szCs w:val="20"/>
        </w:rPr>
        <w:t>           </w:t>
      </w:r>
    </w:p>
    <w:p w:rsidR="00DB763B" w:rsidRPr="00D17E6C" w:rsidRDefault="00DB763B" w:rsidP="00DB763B">
      <w:pPr>
        <w:shd w:val="clear" w:color="auto" w:fill="FFFFFF"/>
        <w:ind w:left="720"/>
        <w:jc w:val="both"/>
        <w:rPr>
          <w:rFonts w:asciiTheme="majorHAnsi" w:hAnsiTheme="majorHAnsi" w:cs="Arial"/>
          <w:sz w:val="20"/>
          <w:szCs w:val="20"/>
        </w:rPr>
      </w:pPr>
      <w:r w:rsidRPr="00D17E6C">
        <w:rPr>
          <w:rFonts w:asciiTheme="majorHAnsi" w:hAnsiTheme="majorHAnsi" w:cs="Arial"/>
          <w:sz w:val="20"/>
          <w:szCs w:val="20"/>
        </w:rPr>
        <w:t>a.1.1) cópia do Balanço deve ser acompanhada de comprovação de registro na Junta Comercial; ou</w:t>
      </w:r>
    </w:p>
    <w:p w:rsidR="00DB763B" w:rsidRPr="00D17E6C" w:rsidRDefault="00DB763B" w:rsidP="00DB763B">
      <w:pPr>
        <w:shd w:val="clear" w:color="auto" w:fill="FFFFFF"/>
        <w:ind w:left="720"/>
        <w:jc w:val="both"/>
        <w:rPr>
          <w:rFonts w:asciiTheme="majorHAnsi" w:hAnsiTheme="majorHAnsi" w:cs="Arial"/>
          <w:sz w:val="20"/>
          <w:szCs w:val="20"/>
        </w:rPr>
      </w:pPr>
      <w:r w:rsidRPr="00D17E6C">
        <w:rPr>
          <w:rFonts w:asciiTheme="majorHAnsi" w:hAnsiTheme="majorHAnsi" w:cs="Arial"/>
          <w:sz w:val="20"/>
          <w:szCs w:val="20"/>
        </w:rPr>
        <w:t>  </w:t>
      </w:r>
    </w:p>
    <w:p w:rsidR="00DB763B" w:rsidRPr="00D17E6C" w:rsidRDefault="00DB763B" w:rsidP="00DB763B">
      <w:pPr>
        <w:shd w:val="clear" w:color="auto" w:fill="FFFFFF"/>
        <w:ind w:left="720"/>
        <w:jc w:val="both"/>
        <w:rPr>
          <w:rFonts w:asciiTheme="majorHAnsi" w:hAnsiTheme="majorHAnsi" w:cs="Arial"/>
          <w:sz w:val="20"/>
          <w:szCs w:val="20"/>
        </w:rPr>
      </w:pPr>
      <w:r w:rsidRPr="00D17E6C">
        <w:rPr>
          <w:rFonts w:asciiTheme="majorHAnsi" w:hAnsiTheme="majorHAnsi" w:cs="Arial"/>
          <w:sz w:val="20"/>
          <w:szCs w:val="20"/>
        </w:rPr>
        <w:t>a.1.2) cópia da publicação em Diário Oficial; ou</w:t>
      </w:r>
    </w:p>
    <w:p w:rsidR="00DB763B" w:rsidRPr="00D17E6C" w:rsidRDefault="00DB763B" w:rsidP="00DB763B">
      <w:pPr>
        <w:shd w:val="clear" w:color="auto" w:fill="FFFFFF"/>
        <w:ind w:left="720"/>
        <w:jc w:val="both"/>
        <w:rPr>
          <w:rFonts w:asciiTheme="majorHAnsi" w:hAnsiTheme="majorHAnsi" w:cs="Arial"/>
          <w:sz w:val="20"/>
          <w:szCs w:val="20"/>
        </w:rPr>
      </w:pPr>
      <w:r w:rsidRPr="00D17E6C">
        <w:rPr>
          <w:rFonts w:asciiTheme="majorHAnsi" w:hAnsiTheme="majorHAnsi" w:cs="Arial"/>
          <w:sz w:val="20"/>
          <w:szCs w:val="20"/>
        </w:rPr>
        <w:t> </w:t>
      </w:r>
    </w:p>
    <w:p w:rsidR="00DB763B" w:rsidRPr="00D17E6C" w:rsidRDefault="00DB763B" w:rsidP="00DB763B">
      <w:pPr>
        <w:shd w:val="clear" w:color="auto" w:fill="FFFFFF"/>
        <w:ind w:left="720"/>
        <w:jc w:val="both"/>
        <w:rPr>
          <w:rFonts w:asciiTheme="majorHAnsi" w:hAnsiTheme="majorHAnsi" w:cs="Arial"/>
          <w:sz w:val="20"/>
          <w:szCs w:val="20"/>
        </w:rPr>
      </w:pPr>
      <w:r w:rsidRPr="00D17E6C">
        <w:rPr>
          <w:rFonts w:asciiTheme="majorHAnsi" w:hAnsiTheme="majorHAnsi" w:cs="Arial"/>
          <w:sz w:val="20"/>
          <w:szCs w:val="20"/>
        </w:rPr>
        <w:t>a.1.3) cópia da publicação em Jornal de Grande Circulação.</w:t>
      </w:r>
    </w:p>
    <w:p w:rsidR="00DB763B" w:rsidRPr="00D17E6C" w:rsidRDefault="00DB763B" w:rsidP="00DB763B">
      <w:pPr>
        <w:shd w:val="clear" w:color="auto" w:fill="FFFFFF"/>
        <w:jc w:val="both"/>
        <w:rPr>
          <w:rFonts w:asciiTheme="majorHAnsi" w:hAnsiTheme="majorHAnsi" w:cs="Arial"/>
          <w:sz w:val="20"/>
          <w:szCs w:val="20"/>
        </w:rPr>
      </w:pPr>
      <w:r w:rsidRPr="00D17E6C">
        <w:rPr>
          <w:rFonts w:asciiTheme="majorHAnsi" w:hAnsiTheme="majorHAnsi" w:cs="Arial"/>
          <w:sz w:val="20"/>
          <w:szCs w:val="20"/>
        </w:rPr>
        <w:t> </w:t>
      </w:r>
    </w:p>
    <w:p w:rsidR="00DB763B" w:rsidRPr="00D17E6C" w:rsidRDefault="00DB763B" w:rsidP="00DB763B">
      <w:pPr>
        <w:shd w:val="clear" w:color="auto" w:fill="FFFFFF"/>
        <w:tabs>
          <w:tab w:val="left" w:pos="360"/>
        </w:tabs>
        <w:ind w:left="180"/>
        <w:jc w:val="both"/>
        <w:rPr>
          <w:rFonts w:asciiTheme="majorHAnsi" w:hAnsiTheme="majorHAnsi" w:cs="Arial"/>
          <w:sz w:val="20"/>
          <w:szCs w:val="20"/>
        </w:rPr>
      </w:pPr>
      <w:r w:rsidRPr="00D17E6C">
        <w:rPr>
          <w:rFonts w:asciiTheme="majorHAnsi" w:hAnsiTheme="majorHAnsi" w:cs="Arial"/>
          <w:sz w:val="20"/>
          <w:szCs w:val="20"/>
        </w:rPr>
        <w:t>a.2) Sociedades por cota de responsabilidade Limitada (Ltda):</w:t>
      </w:r>
    </w:p>
    <w:p w:rsidR="00DB763B" w:rsidRPr="00D17E6C" w:rsidRDefault="00DB763B" w:rsidP="00DB763B">
      <w:pPr>
        <w:shd w:val="clear" w:color="auto" w:fill="FFFFFF"/>
        <w:jc w:val="both"/>
        <w:rPr>
          <w:rFonts w:asciiTheme="majorHAnsi" w:hAnsiTheme="majorHAnsi" w:cs="Arial"/>
          <w:sz w:val="20"/>
          <w:szCs w:val="20"/>
        </w:rPr>
      </w:pPr>
      <w:r w:rsidRPr="00D17E6C">
        <w:rPr>
          <w:rFonts w:asciiTheme="majorHAnsi" w:hAnsiTheme="majorHAnsi" w:cs="Arial"/>
          <w:sz w:val="20"/>
          <w:szCs w:val="20"/>
        </w:rPr>
        <w:t> </w:t>
      </w:r>
    </w:p>
    <w:p w:rsidR="00DB763B" w:rsidRPr="00D17E6C" w:rsidRDefault="00DB763B" w:rsidP="00DB763B">
      <w:pPr>
        <w:shd w:val="clear" w:color="auto" w:fill="FFFFFF"/>
        <w:ind w:left="720"/>
        <w:jc w:val="both"/>
        <w:rPr>
          <w:rFonts w:asciiTheme="majorHAnsi" w:hAnsiTheme="majorHAnsi" w:cs="Arial"/>
          <w:sz w:val="20"/>
          <w:szCs w:val="20"/>
        </w:rPr>
      </w:pPr>
      <w:r w:rsidRPr="00D17E6C">
        <w:rPr>
          <w:rFonts w:asciiTheme="majorHAnsi" w:hAnsiTheme="majorHAnsi" w:cs="Arial"/>
          <w:sz w:val="20"/>
          <w:szCs w:val="20"/>
        </w:rPr>
        <w:t>a.2.1) a cópia do Balanço deve ser acompanhada de cópia dos Termos de Abertura e Encerramento do Livro Diário registrado na Junta Comercial da sede ou domicílio da licitante ou em outro órgão equivalente. Sendo que em qualquer caso, o Balanço deve conter assinatura do representante legal da empresa e de profissional habilitado no CRC; ou</w:t>
      </w:r>
    </w:p>
    <w:p w:rsidR="00DB763B" w:rsidRPr="00D17E6C" w:rsidRDefault="00DB763B" w:rsidP="00DB763B">
      <w:pPr>
        <w:shd w:val="clear" w:color="auto" w:fill="FFFFFF"/>
        <w:ind w:left="720"/>
        <w:jc w:val="both"/>
        <w:rPr>
          <w:rFonts w:asciiTheme="majorHAnsi" w:hAnsiTheme="majorHAnsi" w:cs="Arial"/>
          <w:sz w:val="20"/>
          <w:szCs w:val="20"/>
        </w:rPr>
      </w:pPr>
      <w:r w:rsidRPr="00D17E6C">
        <w:rPr>
          <w:rFonts w:asciiTheme="majorHAnsi" w:hAnsiTheme="majorHAnsi" w:cs="Arial"/>
          <w:sz w:val="20"/>
          <w:szCs w:val="20"/>
        </w:rPr>
        <w:t> </w:t>
      </w:r>
    </w:p>
    <w:p w:rsidR="00DB763B" w:rsidRPr="00D17E6C" w:rsidRDefault="00DB763B" w:rsidP="00DB763B">
      <w:pPr>
        <w:shd w:val="clear" w:color="auto" w:fill="FFFFFF"/>
        <w:ind w:left="720"/>
        <w:jc w:val="both"/>
        <w:rPr>
          <w:rFonts w:asciiTheme="majorHAnsi" w:hAnsiTheme="majorHAnsi" w:cs="Arial"/>
          <w:sz w:val="20"/>
          <w:szCs w:val="20"/>
        </w:rPr>
      </w:pPr>
      <w:r w:rsidRPr="00D17E6C">
        <w:rPr>
          <w:rFonts w:asciiTheme="majorHAnsi" w:hAnsiTheme="majorHAnsi" w:cs="Arial"/>
          <w:sz w:val="20"/>
          <w:szCs w:val="20"/>
        </w:rPr>
        <w:t xml:space="preserve">a.2.2) As Empresas constituídas a menos de 01 (um) ano, deverão comprovar tal situação mediante apresentação do Balanço de Abertura devidamente registrado na Junta Comercial da sede ou domicílio da licitante ou em outro órgão equivalente, acompanhado da Declaração do Contador; </w:t>
      </w:r>
    </w:p>
    <w:p w:rsidR="00DB763B" w:rsidRPr="00D17E6C" w:rsidRDefault="00DB763B" w:rsidP="00DB763B">
      <w:pPr>
        <w:shd w:val="clear" w:color="auto" w:fill="FFFFFF"/>
        <w:ind w:left="720"/>
        <w:jc w:val="both"/>
        <w:rPr>
          <w:rFonts w:asciiTheme="majorHAnsi" w:hAnsiTheme="majorHAnsi" w:cs="Arial"/>
          <w:sz w:val="20"/>
          <w:szCs w:val="20"/>
        </w:rPr>
      </w:pPr>
      <w:r w:rsidRPr="00D17E6C">
        <w:rPr>
          <w:rFonts w:asciiTheme="majorHAnsi" w:hAnsiTheme="majorHAnsi" w:cs="Arial"/>
          <w:b/>
          <w:bCs/>
          <w:sz w:val="20"/>
          <w:szCs w:val="20"/>
        </w:rPr>
        <w:t> </w:t>
      </w:r>
    </w:p>
    <w:p w:rsidR="00DB763B" w:rsidRPr="00D17E6C" w:rsidRDefault="00DB763B" w:rsidP="00DB763B">
      <w:pPr>
        <w:ind w:left="720"/>
        <w:jc w:val="both"/>
        <w:rPr>
          <w:rFonts w:asciiTheme="majorHAnsi" w:hAnsiTheme="majorHAnsi" w:cs="Arial"/>
          <w:b/>
          <w:bCs/>
          <w:sz w:val="20"/>
          <w:szCs w:val="20"/>
        </w:rPr>
      </w:pPr>
      <w:r w:rsidRPr="00D17E6C">
        <w:rPr>
          <w:rFonts w:asciiTheme="majorHAnsi" w:hAnsiTheme="majorHAnsi" w:cs="Arial"/>
          <w:sz w:val="20"/>
          <w:szCs w:val="20"/>
          <w:shd w:val="clear" w:color="auto" w:fill="FFFFFF"/>
        </w:rPr>
        <w:t>a.2.3)</w:t>
      </w:r>
      <w:r w:rsidRPr="00D17E6C">
        <w:rPr>
          <w:rStyle w:val="apple-converted-space"/>
          <w:rFonts w:asciiTheme="majorHAnsi" w:hAnsiTheme="majorHAnsi" w:cs="Arial"/>
          <w:sz w:val="20"/>
          <w:szCs w:val="20"/>
          <w:shd w:val="clear" w:color="auto" w:fill="FFFFFF"/>
        </w:rPr>
        <w:t> </w:t>
      </w:r>
      <w:r w:rsidRPr="00D17E6C">
        <w:rPr>
          <w:rFonts w:asciiTheme="majorHAnsi" w:hAnsiTheme="majorHAnsi" w:cs="Arial"/>
          <w:sz w:val="20"/>
          <w:szCs w:val="20"/>
          <w:shd w:val="clear" w:color="auto" w:fill="FFFFFF"/>
        </w:rPr>
        <w:t>As Microempresas e as Empresas de Pequeno Porte, deverão apresentar Declaração do Contador, acompanhada da cópia do Imposto de Renda, do último exercício social.</w:t>
      </w:r>
    </w:p>
    <w:p w:rsidR="00DB763B" w:rsidRPr="00D17E6C" w:rsidRDefault="00DB763B" w:rsidP="00DB763B">
      <w:pPr>
        <w:autoSpaceDE w:val="0"/>
        <w:autoSpaceDN w:val="0"/>
        <w:adjustRightInd w:val="0"/>
        <w:jc w:val="both"/>
        <w:rPr>
          <w:rFonts w:asciiTheme="majorHAnsi" w:hAnsiTheme="majorHAnsi" w:cs="Arial"/>
          <w:sz w:val="20"/>
          <w:szCs w:val="20"/>
        </w:rPr>
      </w:pPr>
    </w:p>
    <w:p w:rsidR="00DB763B" w:rsidRPr="00D17E6C" w:rsidRDefault="00976CBF" w:rsidP="00976CBF">
      <w:pPr>
        <w:autoSpaceDE w:val="0"/>
        <w:autoSpaceDN w:val="0"/>
        <w:adjustRightInd w:val="0"/>
        <w:jc w:val="both"/>
        <w:rPr>
          <w:rFonts w:asciiTheme="majorHAnsi" w:hAnsiTheme="majorHAnsi" w:cs="Arial"/>
          <w:sz w:val="20"/>
          <w:szCs w:val="20"/>
          <w:highlight w:val="yellow"/>
        </w:rPr>
      </w:pPr>
      <w:r>
        <w:rPr>
          <w:rFonts w:asciiTheme="majorHAnsi" w:hAnsiTheme="majorHAnsi" w:cs="Arial"/>
          <w:sz w:val="20"/>
          <w:szCs w:val="20"/>
        </w:rPr>
        <w:t>b</w:t>
      </w:r>
      <w:r w:rsidR="00DB763B" w:rsidRPr="00D17E6C">
        <w:rPr>
          <w:rFonts w:asciiTheme="majorHAnsi" w:hAnsiTheme="majorHAnsi" w:cs="Arial"/>
          <w:sz w:val="20"/>
          <w:szCs w:val="20"/>
        </w:rPr>
        <w:t xml:space="preserve">) </w:t>
      </w:r>
      <w:r w:rsidR="00DB763B" w:rsidRPr="00D17E6C">
        <w:rPr>
          <w:rFonts w:asciiTheme="majorHAnsi" w:hAnsiTheme="majorHAnsi" w:cs="Arial"/>
          <w:bCs/>
          <w:sz w:val="20"/>
          <w:szCs w:val="20"/>
        </w:rPr>
        <w:t xml:space="preserve">Para </w:t>
      </w:r>
      <w:r w:rsidR="00DB763B" w:rsidRPr="00D17E6C">
        <w:rPr>
          <w:rFonts w:asciiTheme="majorHAnsi" w:hAnsiTheme="majorHAnsi" w:cs="Arial"/>
          <w:sz w:val="20"/>
          <w:szCs w:val="20"/>
        </w:rPr>
        <w:t xml:space="preserve">efeito de comprovação da boa situação financeira a licitante deverá apresentar em seu Balanço resultado </w:t>
      </w:r>
      <w:r w:rsidR="00DB763B" w:rsidRPr="00D17E6C">
        <w:rPr>
          <w:rFonts w:asciiTheme="majorHAnsi" w:hAnsiTheme="majorHAnsi" w:cs="Arial"/>
          <w:b/>
          <w:bCs/>
          <w:sz w:val="20"/>
          <w:szCs w:val="20"/>
        </w:rPr>
        <w:t>igual ou menor do que 1 (um)</w:t>
      </w:r>
      <w:r w:rsidR="00DB763B" w:rsidRPr="00D17E6C">
        <w:rPr>
          <w:rFonts w:asciiTheme="majorHAnsi" w:hAnsiTheme="majorHAnsi" w:cs="Arial"/>
          <w:sz w:val="20"/>
          <w:szCs w:val="20"/>
        </w:rPr>
        <w:t xml:space="preserve"> </w:t>
      </w:r>
      <w:r w:rsidR="00DB763B" w:rsidRPr="00D17E6C">
        <w:rPr>
          <w:rFonts w:asciiTheme="majorHAnsi" w:hAnsiTheme="majorHAnsi" w:cs="Arial"/>
          <w:b/>
          <w:bCs/>
          <w:sz w:val="20"/>
          <w:szCs w:val="20"/>
        </w:rPr>
        <w:t xml:space="preserve">em qualquer dos índices </w:t>
      </w:r>
      <w:r w:rsidR="00DB763B" w:rsidRPr="00D17E6C">
        <w:rPr>
          <w:rFonts w:asciiTheme="majorHAnsi" w:hAnsiTheme="majorHAnsi" w:cs="Arial"/>
          <w:sz w:val="20"/>
          <w:szCs w:val="20"/>
        </w:rPr>
        <w:t>abaixo explicitados:</w:t>
      </w:r>
    </w:p>
    <w:p w:rsidR="00DB763B" w:rsidRPr="00D17E6C" w:rsidRDefault="00DB763B" w:rsidP="00DB763B">
      <w:pPr>
        <w:autoSpaceDE w:val="0"/>
        <w:autoSpaceDN w:val="0"/>
        <w:adjustRightInd w:val="0"/>
        <w:rPr>
          <w:rFonts w:asciiTheme="majorHAnsi" w:hAnsiTheme="majorHAnsi" w:cs="Arial"/>
          <w:sz w:val="20"/>
          <w:szCs w:val="20"/>
          <w:highlight w:val="yellow"/>
        </w:rPr>
      </w:pPr>
    </w:p>
    <w:p w:rsidR="00DB763B" w:rsidRPr="00D17E6C" w:rsidRDefault="00DB763B" w:rsidP="00DB763B">
      <w:pPr>
        <w:autoSpaceDE w:val="0"/>
        <w:autoSpaceDN w:val="0"/>
        <w:adjustRightInd w:val="0"/>
        <w:rPr>
          <w:rFonts w:asciiTheme="majorHAnsi" w:hAnsiTheme="majorHAnsi" w:cs="Arial"/>
          <w:b/>
          <w:bCs/>
          <w:sz w:val="20"/>
          <w:szCs w:val="20"/>
        </w:rPr>
      </w:pPr>
    </w:p>
    <w:p w:rsidR="00DB763B" w:rsidRPr="00D17E6C" w:rsidRDefault="00DB763B" w:rsidP="00DB763B">
      <w:pPr>
        <w:autoSpaceDE w:val="0"/>
        <w:autoSpaceDN w:val="0"/>
        <w:adjustRightInd w:val="0"/>
        <w:jc w:val="center"/>
        <w:rPr>
          <w:rFonts w:asciiTheme="majorHAnsi" w:hAnsiTheme="majorHAnsi" w:cs="Arial"/>
          <w:sz w:val="20"/>
          <w:szCs w:val="20"/>
          <w:u w:val="single"/>
        </w:rPr>
      </w:pPr>
      <w:r w:rsidRPr="00D17E6C">
        <w:rPr>
          <w:rFonts w:asciiTheme="majorHAnsi" w:hAnsiTheme="majorHAnsi" w:cs="Arial"/>
          <w:b/>
          <w:bCs/>
          <w:sz w:val="20"/>
          <w:szCs w:val="20"/>
        </w:rPr>
        <w:t xml:space="preserve">LG =      </w:t>
      </w:r>
      <w:r w:rsidRPr="00D17E6C">
        <w:rPr>
          <w:rFonts w:asciiTheme="majorHAnsi" w:hAnsiTheme="majorHAnsi" w:cs="Arial"/>
          <w:sz w:val="20"/>
          <w:szCs w:val="20"/>
          <w:u w:val="single"/>
        </w:rPr>
        <w:t>Ativo Circulante + Realizável a Longo Prazo</w:t>
      </w:r>
    </w:p>
    <w:p w:rsidR="00DB763B" w:rsidRPr="00D17E6C" w:rsidRDefault="00DB763B" w:rsidP="00DB763B">
      <w:pPr>
        <w:autoSpaceDE w:val="0"/>
        <w:autoSpaceDN w:val="0"/>
        <w:adjustRightInd w:val="0"/>
        <w:jc w:val="center"/>
        <w:rPr>
          <w:rFonts w:asciiTheme="majorHAnsi" w:hAnsiTheme="majorHAnsi" w:cs="Arial"/>
          <w:sz w:val="20"/>
          <w:szCs w:val="20"/>
        </w:rPr>
      </w:pPr>
      <w:r w:rsidRPr="00D17E6C">
        <w:rPr>
          <w:rFonts w:asciiTheme="majorHAnsi" w:hAnsiTheme="majorHAnsi" w:cs="Arial"/>
          <w:sz w:val="20"/>
          <w:szCs w:val="20"/>
        </w:rPr>
        <w:t xml:space="preserve">               Passivo Circulante + Exigível a Longo Prazo</w:t>
      </w:r>
    </w:p>
    <w:p w:rsidR="00DB763B" w:rsidRPr="00D17E6C" w:rsidRDefault="00DB763B" w:rsidP="00DB763B">
      <w:pPr>
        <w:autoSpaceDE w:val="0"/>
        <w:autoSpaceDN w:val="0"/>
        <w:adjustRightInd w:val="0"/>
        <w:jc w:val="center"/>
        <w:rPr>
          <w:rFonts w:asciiTheme="majorHAnsi" w:hAnsiTheme="majorHAnsi" w:cs="Arial"/>
          <w:b/>
          <w:bCs/>
          <w:sz w:val="20"/>
          <w:szCs w:val="20"/>
        </w:rPr>
      </w:pPr>
    </w:p>
    <w:p w:rsidR="00DB763B" w:rsidRPr="00D17E6C" w:rsidRDefault="00DB763B" w:rsidP="00DB763B">
      <w:pPr>
        <w:autoSpaceDE w:val="0"/>
        <w:autoSpaceDN w:val="0"/>
        <w:adjustRightInd w:val="0"/>
        <w:jc w:val="center"/>
        <w:rPr>
          <w:rFonts w:asciiTheme="majorHAnsi" w:hAnsiTheme="majorHAnsi" w:cs="Arial"/>
          <w:sz w:val="20"/>
          <w:szCs w:val="20"/>
          <w:u w:val="single"/>
        </w:rPr>
      </w:pPr>
      <w:r w:rsidRPr="00D17E6C">
        <w:rPr>
          <w:rFonts w:asciiTheme="majorHAnsi" w:hAnsiTheme="majorHAnsi" w:cs="Arial"/>
          <w:b/>
          <w:bCs/>
          <w:sz w:val="20"/>
          <w:szCs w:val="20"/>
        </w:rPr>
        <w:t xml:space="preserve">SG =       </w:t>
      </w:r>
      <w:r w:rsidRPr="00D17E6C">
        <w:rPr>
          <w:rFonts w:asciiTheme="majorHAnsi" w:hAnsiTheme="majorHAnsi" w:cs="Arial"/>
          <w:sz w:val="20"/>
          <w:szCs w:val="20"/>
          <w:u w:val="single"/>
        </w:rPr>
        <w:t xml:space="preserve">                          Ativo Total                          .</w:t>
      </w:r>
    </w:p>
    <w:p w:rsidR="00DB763B" w:rsidRPr="00D17E6C" w:rsidRDefault="00DB763B" w:rsidP="00DB763B">
      <w:pPr>
        <w:autoSpaceDE w:val="0"/>
        <w:autoSpaceDN w:val="0"/>
        <w:adjustRightInd w:val="0"/>
        <w:jc w:val="center"/>
        <w:rPr>
          <w:rFonts w:asciiTheme="majorHAnsi" w:hAnsiTheme="majorHAnsi" w:cs="Arial"/>
          <w:b/>
          <w:bCs/>
          <w:sz w:val="20"/>
          <w:szCs w:val="20"/>
        </w:rPr>
      </w:pPr>
      <w:r w:rsidRPr="00D17E6C">
        <w:rPr>
          <w:rFonts w:asciiTheme="majorHAnsi" w:hAnsiTheme="majorHAnsi" w:cs="Arial"/>
          <w:sz w:val="20"/>
          <w:szCs w:val="20"/>
        </w:rPr>
        <w:t xml:space="preserve">                  Passivo Circulante + Exigível a Longo Prazo</w:t>
      </w:r>
    </w:p>
    <w:p w:rsidR="00DB763B" w:rsidRPr="00D17E6C" w:rsidRDefault="00DB763B" w:rsidP="00DB763B">
      <w:pPr>
        <w:jc w:val="center"/>
        <w:rPr>
          <w:rFonts w:asciiTheme="majorHAnsi" w:hAnsiTheme="majorHAnsi" w:cs="Arial"/>
          <w:b/>
          <w:bCs/>
          <w:sz w:val="20"/>
          <w:szCs w:val="20"/>
        </w:rPr>
      </w:pPr>
    </w:p>
    <w:p w:rsidR="00DB763B" w:rsidRPr="00D17E6C" w:rsidRDefault="00DB763B" w:rsidP="00DB763B">
      <w:pPr>
        <w:jc w:val="center"/>
        <w:rPr>
          <w:rFonts w:asciiTheme="majorHAnsi" w:hAnsiTheme="majorHAnsi" w:cs="Arial"/>
          <w:sz w:val="20"/>
          <w:szCs w:val="20"/>
          <w:u w:val="single"/>
        </w:rPr>
      </w:pPr>
      <w:r w:rsidRPr="00D17E6C">
        <w:rPr>
          <w:rFonts w:asciiTheme="majorHAnsi" w:hAnsiTheme="majorHAnsi" w:cs="Arial"/>
          <w:b/>
          <w:bCs/>
          <w:sz w:val="20"/>
          <w:szCs w:val="20"/>
        </w:rPr>
        <w:t xml:space="preserve">LC = </w:t>
      </w:r>
      <w:r w:rsidRPr="00D17E6C">
        <w:rPr>
          <w:rFonts w:asciiTheme="majorHAnsi" w:hAnsiTheme="majorHAnsi" w:cs="Arial"/>
          <w:sz w:val="20"/>
          <w:szCs w:val="20"/>
        </w:rPr>
        <w:t xml:space="preserve">  </w:t>
      </w:r>
      <w:r w:rsidRPr="00D17E6C">
        <w:rPr>
          <w:rFonts w:asciiTheme="majorHAnsi" w:hAnsiTheme="majorHAnsi" w:cs="Arial"/>
          <w:sz w:val="20"/>
          <w:szCs w:val="20"/>
          <w:u w:val="single"/>
        </w:rPr>
        <w:t>Ativo Circulante</w:t>
      </w:r>
    </w:p>
    <w:p w:rsidR="00DB763B" w:rsidRPr="00D17E6C" w:rsidRDefault="00DB763B" w:rsidP="00DB763B">
      <w:pPr>
        <w:jc w:val="center"/>
        <w:rPr>
          <w:rFonts w:asciiTheme="majorHAnsi" w:hAnsiTheme="majorHAnsi" w:cs="Arial"/>
          <w:sz w:val="20"/>
          <w:szCs w:val="20"/>
        </w:rPr>
      </w:pPr>
      <w:r w:rsidRPr="00D17E6C">
        <w:rPr>
          <w:rFonts w:asciiTheme="majorHAnsi" w:hAnsiTheme="majorHAnsi" w:cs="Arial"/>
          <w:sz w:val="20"/>
          <w:szCs w:val="20"/>
        </w:rPr>
        <w:t xml:space="preserve">           Passivo Circulante</w:t>
      </w:r>
    </w:p>
    <w:p w:rsidR="00DB763B" w:rsidRPr="00D17E6C" w:rsidRDefault="00DB763B" w:rsidP="00DB763B">
      <w:pPr>
        <w:autoSpaceDE w:val="0"/>
        <w:autoSpaceDN w:val="0"/>
        <w:adjustRightInd w:val="0"/>
        <w:jc w:val="center"/>
        <w:rPr>
          <w:rFonts w:asciiTheme="majorHAnsi" w:hAnsiTheme="majorHAnsi" w:cs="Arial"/>
          <w:sz w:val="20"/>
          <w:szCs w:val="20"/>
        </w:rPr>
      </w:pPr>
    </w:p>
    <w:p w:rsidR="00DB763B" w:rsidRPr="00D17E6C" w:rsidRDefault="00976CBF" w:rsidP="004909C3">
      <w:pPr>
        <w:autoSpaceDE w:val="0"/>
        <w:autoSpaceDN w:val="0"/>
        <w:adjustRightInd w:val="0"/>
        <w:jc w:val="both"/>
        <w:rPr>
          <w:rFonts w:asciiTheme="majorHAnsi" w:hAnsiTheme="majorHAnsi" w:cs="Arial"/>
          <w:b/>
          <w:sz w:val="20"/>
          <w:szCs w:val="20"/>
        </w:rPr>
      </w:pPr>
      <w:r>
        <w:rPr>
          <w:rFonts w:asciiTheme="majorHAnsi" w:hAnsiTheme="majorHAnsi" w:cs="Arial"/>
          <w:sz w:val="20"/>
          <w:szCs w:val="20"/>
        </w:rPr>
        <w:t>b</w:t>
      </w:r>
      <w:r w:rsidR="00DB763B" w:rsidRPr="00D17E6C">
        <w:rPr>
          <w:rFonts w:asciiTheme="majorHAnsi" w:hAnsiTheme="majorHAnsi" w:cs="Arial"/>
          <w:sz w:val="20"/>
          <w:szCs w:val="20"/>
        </w:rPr>
        <w:t xml:space="preserve">.1) A licitante que não apresentar em seu Balanço resultado </w:t>
      </w:r>
      <w:r w:rsidR="00DB763B" w:rsidRPr="00D17E6C">
        <w:rPr>
          <w:rFonts w:asciiTheme="majorHAnsi" w:hAnsiTheme="majorHAnsi" w:cs="Arial"/>
          <w:b/>
          <w:bCs/>
          <w:sz w:val="20"/>
          <w:szCs w:val="20"/>
        </w:rPr>
        <w:t xml:space="preserve">igual ou menor do que 1 (um) </w:t>
      </w:r>
      <w:r w:rsidR="00DB763B" w:rsidRPr="00D17E6C">
        <w:rPr>
          <w:rFonts w:asciiTheme="majorHAnsi" w:hAnsiTheme="majorHAnsi" w:cs="Arial"/>
          <w:sz w:val="20"/>
          <w:szCs w:val="20"/>
        </w:rPr>
        <w:t xml:space="preserve">em qualquer dos índices acima fica obrigada a comprovar, na data de apresentação da documentação, </w:t>
      </w:r>
      <w:r w:rsidR="00DB763B" w:rsidRPr="00D17E6C">
        <w:rPr>
          <w:rFonts w:asciiTheme="majorHAnsi" w:hAnsiTheme="majorHAnsi" w:cs="Arial"/>
          <w:b/>
          <w:sz w:val="20"/>
          <w:szCs w:val="20"/>
        </w:rPr>
        <w:t>capital social ou p</w:t>
      </w:r>
      <w:r w:rsidR="00DB763B" w:rsidRPr="00D17E6C">
        <w:rPr>
          <w:rFonts w:asciiTheme="majorHAnsi" w:hAnsiTheme="majorHAnsi" w:cs="Arial"/>
          <w:b/>
          <w:bCs/>
          <w:sz w:val="20"/>
          <w:szCs w:val="20"/>
        </w:rPr>
        <w:t xml:space="preserve">atrimônio Líquido mínimo </w:t>
      </w:r>
      <w:r w:rsidR="00DB763B" w:rsidRPr="00D17E6C">
        <w:rPr>
          <w:rFonts w:asciiTheme="majorHAnsi" w:hAnsiTheme="majorHAnsi" w:cs="Arial"/>
          <w:b/>
          <w:sz w:val="20"/>
          <w:szCs w:val="20"/>
        </w:rPr>
        <w:t xml:space="preserve">correspondente a </w:t>
      </w:r>
      <w:r w:rsidR="00DB763B" w:rsidRPr="00D17E6C">
        <w:rPr>
          <w:rFonts w:asciiTheme="majorHAnsi" w:hAnsiTheme="majorHAnsi" w:cs="Arial"/>
          <w:b/>
          <w:bCs/>
          <w:sz w:val="20"/>
          <w:szCs w:val="20"/>
        </w:rPr>
        <w:t>10% (dez por cento) do valor total estimado para a</w:t>
      </w:r>
      <w:r w:rsidR="00DB763B" w:rsidRPr="00D17E6C">
        <w:rPr>
          <w:rFonts w:asciiTheme="majorHAnsi" w:hAnsiTheme="majorHAnsi" w:cs="Arial"/>
          <w:b/>
          <w:sz w:val="20"/>
          <w:szCs w:val="20"/>
        </w:rPr>
        <w:t xml:space="preserve"> </w:t>
      </w:r>
      <w:r w:rsidR="00DB763B" w:rsidRPr="00D17E6C">
        <w:rPr>
          <w:rFonts w:asciiTheme="majorHAnsi" w:hAnsiTheme="majorHAnsi" w:cs="Arial"/>
          <w:b/>
          <w:bCs/>
          <w:sz w:val="20"/>
          <w:szCs w:val="20"/>
        </w:rPr>
        <w:t>contratação</w:t>
      </w:r>
      <w:r w:rsidR="00DB763B" w:rsidRPr="00D17E6C">
        <w:rPr>
          <w:rFonts w:asciiTheme="majorHAnsi" w:hAnsiTheme="majorHAnsi" w:cs="Arial"/>
          <w:b/>
          <w:sz w:val="20"/>
          <w:szCs w:val="20"/>
        </w:rPr>
        <w:t>.</w:t>
      </w:r>
    </w:p>
    <w:p w:rsidR="00DB763B" w:rsidRPr="00D17E6C" w:rsidRDefault="00DB763B" w:rsidP="00DB763B">
      <w:pPr>
        <w:keepLines/>
        <w:widowControl w:val="0"/>
        <w:tabs>
          <w:tab w:val="left" w:pos="927"/>
          <w:tab w:val="left" w:pos="7938"/>
        </w:tabs>
        <w:spacing w:before="20"/>
        <w:jc w:val="both"/>
        <w:rPr>
          <w:rFonts w:asciiTheme="majorHAnsi" w:hAnsiTheme="majorHAnsi" w:cs="Arial"/>
          <w:b/>
          <w:sz w:val="20"/>
          <w:szCs w:val="20"/>
          <w:u w:val="single"/>
        </w:rPr>
      </w:pPr>
    </w:p>
    <w:p w:rsidR="00DB763B" w:rsidRPr="00D17E6C" w:rsidRDefault="00DB763B" w:rsidP="00DB763B">
      <w:pPr>
        <w:keepLines/>
        <w:widowControl w:val="0"/>
        <w:tabs>
          <w:tab w:val="left" w:pos="927"/>
          <w:tab w:val="left" w:pos="7938"/>
        </w:tabs>
        <w:spacing w:before="20"/>
        <w:jc w:val="both"/>
        <w:rPr>
          <w:rFonts w:asciiTheme="majorHAnsi" w:hAnsiTheme="majorHAnsi" w:cs="Arial"/>
          <w:b/>
          <w:sz w:val="20"/>
          <w:szCs w:val="20"/>
          <w:u w:val="single"/>
        </w:rPr>
      </w:pPr>
      <w:r w:rsidRPr="00D17E6C">
        <w:rPr>
          <w:rFonts w:asciiTheme="majorHAnsi" w:hAnsiTheme="majorHAnsi" w:cs="Arial"/>
          <w:b/>
          <w:sz w:val="20"/>
          <w:szCs w:val="20"/>
          <w:u w:val="single"/>
        </w:rPr>
        <w:t>4.2.6 – Outras Comprovações</w:t>
      </w:r>
    </w:p>
    <w:p w:rsidR="00DB763B" w:rsidRPr="00D17E6C" w:rsidRDefault="00DB763B" w:rsidP="00DB763B">
      <w:pPr>
        <w:keepLines/>
        <w:widowControl w:val="0"/>
        <w:tabs>
          <w:tab w:val="left" w:pos="927"/>
          <w:tab w:val="left" w:pos="7938"/>
        </w:tabs>
        <w:spacing w:before="20"/>
        <w:ind w:left="708"/>
        <w:jc w:val="both"/>
        <w:rPr>
          <w:rFonts w:asciiTheme="majorHAnsi" w:hAnsiTheme="majorHAnsi" w:cs="Arial"/>
          <w:sz w:val="20"/>
          <w:szCs w:val="20"/>
          <w:highlight w:val="yellow"/>
        </w:rPr>
      </w:pPr>
    </w:p>
    <w:p w:rsidR="00DB763B" w:rsidRPr="00D17E6C" w:rsidRDefault="00DB763B" w:rsidP="00DE4FEA">
      <w:pPr>
        <w:numPr>
          <w:ilvl w:val="0"/>
          <w:numId w:val="2"/>
        </w:numPr>
        <w:autoSpaceDE w:val="0"/>
        <w:autoSpaceDN w:val="0"/>
        <w:adjustRightInd w:val="0"/>
        <w:ind w:left="426" w:hanging="66"/>
        <w:jc w:val="both"/>
        <w:rPr>
          <w:rFonts w:asciiTheme="majorHAnsi" w:hAnsiTheme="majorHAnsi" w:cs="Arial"/>
          <w:b/>
          <w:sz w:val="20"/>
          <w:szCs w:val="20"/>
        </w:rPr>
      </w:pPr>
      <w:r w:rsidRPr="00D17E6C">
        <w:rPr>
          <w:rFonts w:asciiTheme="majorHAnsi" w:hAnsiTheme="majorHAnsi" w:cs="Arial"/>
          <w:sz w:val="20"/>
          <w:szCs w:val="20"/>
        </w:rPr>
        <w:t xml:space="preserve">Declaração de </w:t>
      </w:r>
      <w:r w:rsidRPr="00D17E6C">
        <w:rPr>
          <w:rFonts w:asciiTheme="majorHAnsi" w:hAnsiTheme="majorHAnsi" w:cs="Arial"/>
          <w:b/>
          <w:sz w:val="20"/>
          <w:szCs w:val="20"/>
        </w:rPr>
        <w:t>compromisso/fatos supervenientes</w:t>
      </w:r>
      <w:r w:rsidRPr="00D17E6C">
        <w:rPr>
          <w:rFonts w:asciiTheme="majorHAnsi" w:hAnsiTheme="majorHAnsi" w:cs="Arial"/>
          <w:sz w:val="20"/>
          <w:szCs w:val="20"/>
        </w:rPr>
        <w:t>, assegurando a inexistência de impedimento legal para licitar ou contratar com a Administração e</w:t>
      </w:r>
      <w:r w:rsidRPr="00D17E6C">
        <w:rPr>
          <w:rFonts w:asciiTheme="majorHAnsi" w:hAnsiTheme="majorHAnsi" w:cs="Arial"/>
          <w:b/>
          <w:sz w:val="20"/>
          <w:szCs w:val="20"/>
        </w:rPr>
        <w:t xml:space="preserve"> </w:t>
      </w:r>
      <w:r w:rsidRPr="00D17E6C">
        <w:rPr>
          <w:rFonts w:asciiTheme="majorHAnsi" w:hAnsiTheme="majorHAnsi" w:cs="Arial"/>
          <w:bCs/>
          <w:sz w:val="20"/>
          <w:szCs w:val="20"/>
        </w:rPr>
        <w:t xml:space="preserve">de </w:t>
      </w:r>
      <w:r w:rsidRPr="00D17E6C">
        <w:rPr>
          <w:rFonts w:asciiTheme="majorHAnsi" w:hAnsiTheme="majorHAnsi" w:cs="Arial"/>
          <w:sz w:val="20"/>
          <w:szCs w:val="20"/>
        </w:rPr>
        <w:t>que cumpre a proibição prevista no art.</w:t>
      </w:r>
      <w:r w:rsidR="001249D7" w:rsidRPr="00D17E6C">
        <w:rPr>
          <w:rFonts w:asciiTheme="majorHAnsi" w:hAnsiTheme="majorHAnsi" w:cs="Arial"/>
          <w:sz w:val="20"/>
          <w:szCs w:val="20"/>
        </w:rPr>
        <w:t xml:space="preserve"> </w:t>
      </w:r>
      <w:r w:rsidRPr="00D17E6C">
        <w:rPr>
          <w:rFonts w:asciiTheme="majorHAnsi" w:hAnsiTheme="majorHAnsi" w:cs="Arial"/>
          <w:sz w:val="20"/>
          <w:szCs w:val="20"/>
        </w:rPr>
        <w:t xml:space="preserve">7º da CF – ou seja, de que não utiliza </w:t>
      </w:r>
      <w:r w:rsidRPr="00D17E6C">
        <w:rPr>
          <w:rFonts w:asciiTheme="majorHAnsi" w:hAnsiTheme="majorHAnsi" w:cs="Arial"/>
          <w:b/>
          <w:sz w:val="20"/>
          <w:szCs w:val="20"/>
        </w:rPr>
        <w:t>trabalho de menor</w:t>
      </w:r>
      <w:r w:rsidRPr="00D17E6C">
        <w:rPr>
          <w:rFonts w:asciiTheme="majorHAnsi" w:hAnsiTheme="majorHAnsi" w:cs="Arial"/>
          <w:sz w:val="20"/>
          <w:szCs w:val="20"/>
        </w:rPr>
        <w:t xml:space="preserve"> de dezoito anos em atividades noturnas, perigosas ou insalubres, e trabalho de menor de dezesseis anos, salvo na condição de aprendiz. (</w:t>
      </w:r>
      <w:r w:rsidRPr="00D17E6C">
        <w:rPr>
          <w:rFonts w:asciiTheme="majorHAnsi" w:hAnsiTheme="majorHAnsi" w:cs="Arial"/>
          <w:i/>
          <w:sz w:val="20"/>
          <w:szCs w:val="20"/>
        </w:rPr>
        <w:t xml:space="preserve">Sugestão de </w:t>
      </w:r>
      <w:r w:rsidRPr="00D17E6C">
        <w:rPr>
          <w:rFonts w:asciiTheme="majorHAnsi" w:hAnsiTheme="majorHAnsi" w:cs="Arial"/>
          <w:b/>
          <w:bCs/>
          <w:i/>
          <w:iCs/>
          <w:sz w:val="20"/>
          <w:szCs w:val="20"/>
        </w:rPr>
        <w:t xml:space="preserve">modelo </w:t>
      </w:r>
      <w:r w:rsidRPr="00D17E6C">
        <w:rPr>
          <w:rFonts w:asciiTheme="majorHAnsi" w:hAnsiTheme="majorHAnsi" w:cs="Arial"/>
          <w:i/>
          <w:sz w:val="20"/>
          <w:szCs w:val="20"/>
        </w:rPr>
        <w:t xml:space="preserve">apresentado no </w:t>
      </w:r>
      <w:r w:rsidRPr="00D17E6C">
        <w:rPr>
          <w:rFonts w:asciiTheme="majorHAnsi" w:hAnsiTheme="majorHAnsi" w:cs="Arial"/>
          <w:b/>
          <w:sz w:val="20"/>
          <w:szCs w:val="20"/>
        </w:rPr>
        <w:t xml:space="preserve">anexo </w:t>
      </w:r>
      <w:r w:rsidR="00AC4E36">
        <w:rPr>
          <w:rFonts w:asciiTheme="majorHAnsi" w:hAnsiTheme="majorHAnsi" w:cs="Arial"/>
          <w:b/>
          <w:sz w:val="20"/>
          <w:szCs w:val="20"/>
        </w:rPr>
        <w:t>VIII</w:t>
      </w:r>
      <w:r w:rsidRPr="00D17E6C">
        <w:rPr>
          <w:rFonts w:asciiTheme="majorHAnsi" w:hAnsiTheme="majorHAnsi" w:cs="Arial"/>
          <w:sz w:val="20"/>
          <w:szCs w:val="20"/>
        </w:rPr>
        <w:t>).</w:t>
      </w:r>
    </w:p>
    <w:p w:rsidR="00DB763B" w:rsidRPr="00D17E6C" w:rsidRDefault="00DB763B" w:rsidP="00DB763B">
      <w:pPr>
        <w:tabs>
          <w:tab w:val="left" w:pos="900"/>
        </w:tabs>
        <w:autoSpaceDE w:val="0"/>
        <w:autoSpaceDN w:val="0"/>
        <w:adjustRightInd w:val="0"/>
        <w:ind w:left="786"/>
        <w:jc w:val="both"/>
        <w:rPr>
          <w:rFonts w:asciiTheme="majorHAnsi" w:hAnsiTheme="majorHAnsi" w:cs="Arial"/>
          <w:sz w:val="20"/>
          <w:szCs w:val="20"/>
        </w:rPr>
      </w:pPr>
    </w:p>
    <w:p w:rsidR="00DB763B" w:rsidRPr="00D17E6C" w:rsidRDefault="00DB763B" w:rsidP="00DE4FEA">
      <w:pPr>
        <w:numPr>
          <w:ilvl w:val="0"/>
          <w:numId w:val="2"/>
        </w:numPr>
        <w:ind w:left="426" w:hanging="66"/>
        <w:jc w:val="both"/>
        <w:rPr>
          <w:rFonts w:asciiTheme="majorHAnsi" w:hAnsiTheme="majorHAnsi" w:cs="Arial"/>
          <w:sz w:val="20"/>
          <w:szCs w:val="20"/>
        </w:rPr>
      </w:pPr>
      <w:r w:rsidRPr="00D17E6C">
        <w:rPr>
          <w:rFonts w:asciiTheme="majorHAnsi" w:hAnsiTheme="majorHAnsi" w:cs="Arial"/>
          <w:sz w:val="20"/>
          <w:szCs w:val="20"/>
        </w:rPr>
        <w:t>Toda documentação exigida para o certame deverá ser apresentada em cópia legível, devidamente autenticada por cartório competente ou por servidor da Administração, ou publicação em órgão da imprensa oficial, e/ou documento disponível na internet, no site oficial do órgão emissor, sendo que, somente serão considerados válidos aqueles que estejam em plena validade. Não serão considerados documentos em fac-símile.</w:t>
      </w:r>
    </w:p>
    <w:p w:rsidR="00DB763B" w:rsidRPr="00D17E6C" w:rsidRDefault="00DB763B" w:rsidP="00DB763B">
      <w:pPr>
        <w:pStyle w:val="obsitema"/>
        <w:ind w:left="360" w:firstLine="0"/>
        <w:rPr>
          <w:rFonts w:asciiTheme="majorHAnsi" w:hAnsiTheme="majorHAnsi" w:cs="Arial"/>
        </w:rPr>
      </w:pPr>
    </w:p>
    <w:p w:rsidR="00DB763B" w:rsidRPr="00D17E6C" w:rsidRDefault="00DB763B" w:rsidP="00DE4FEA">
      <w:pPr>
        <w:pStyle w:val="obsitema"/>
        <w:numPr>
          <w:ilvl w:val="0"/>
          <w:numId w:val="2"/>
        </w:numPr>
        <w:ind w:left="426" w:hanging="66"/>
        <w:rPr>
          <w:rFonts w:asciiTheme="majorHAnsi" w:hAnsiTheme="majorHAnsi" w:cs="Arial"/>
          <w:b/>
          <w:lang w:val="pt-PT"/>
        </w:rPr>
      </w:pPr>
      <w:r w:rsidRPr="00D17E6C">
        <w:rPr>
          <w:rFonts w:asciiTheme="majorHAnsi" w:hAnsiTheme="majorHAnsi" w:cs="Arial"/>
          <w:b/>
          <w:lang w:val="pt-PT"/>
        </w:rPr>
        <w:t>Não serão aceitos documentos com data de validade vencida</w:t>
      </w:r>
      <w:r w:rsidRPr="00D17E6C">
        <w:rPr>
          <w:rFonts w:asciiTheme="majorHAnsi" w:hAnsiTheme="majorHAnsi" w:cs="Arial"/>
          <w:lang w:val="pt-PT"/>
        </w:rPr>
        <w:t xml:space="preserve">. Os documentos que não tragam seus prazos de validade expresso, só serão aceitos desde que não ultrapassem o prazo de </w:t>
      </w:r>
      <w:r w:rsidRPr="00D17E6C">
        <w:rPr>
          <w:rFonts w:asciiTheme="majorHAnsi" w:hAnsiTheme="majorHAnsi" w:cs="Arial"/>
          <w:b/>
          <w:lang w:val="pt-PT"/>
        </w:rPr>
        <w:t>60</w:t>
      </w:r>
      <w:r w:rsidRPr="00D17E6C">
        <w:rPr>
          <w:rFonts w:asciiTheme="majorHAnsi" w:hAnsiTheme="majorHAnsi" w:cs="Arial"/>
          <w:b/>
          <w:u w:val="single"/>
          <w:lang w:val="pt-PT"/>
        </w:rPr>
        <w:t xml:space="preserve"> (sessenta) dias da data de sua emissão</w:t>
      </w:r>
      <w:r w:rsidRPr="00D17E6C">
        <w:rPr>
          <w:rFonts w:asciiTheme="majorHAnsi" w:hAnsiTheme="majorHAnsi" w:cs="Arial"/>
          <w:b/>
          <w:lang w:val="pt-PT"/>
        </w:rPr>
        <w:t>;</w:t>
      </w:r>
    </w:p>
    <w:p w:rsidR="00DB763B" w:rsidRPr="00D17E6C" w:rsidRDefault="00DB763B" w:rsidP="00DB763B">
      <w:pPr>
        <w:pStyle w:val="obsitema"/>
        <w:ind w:left="360" w:firstLine="0"/>
        <w:rPr>
          <w:rFonts w:asciiTheme="majorHAnsi" w:hAnsiTheme="majorHAnsi" w:cs="Arial"/>
          <w:b/>
          <w:lang w:val="pt-PT"/>
        </w:rPr>
      </w:pPr>
    </w:p>
    <w:p w:rsidR="00DB763B" w:rsidRPr="00D17E6C" w:rsidRDefault="00DB763B" w:rsidP="00DB763B">
      <w:pPr>
        <w:pStyle w:val="obsitema"/>
        <w:ind w:left="360" w:firstLine="0"/>
        <w:rPr>
          <w:rFonts w:asciiTheme="majorHAnsi" w:hAnsiTheme="majorHAnsi" w:cs="Arial"/>
        </w:rPr>
      </w:pPr>
      <w:r w:rsidRPr="00D17E6C">
        <w:rPr>
          <w:rFonts w:asciiTheme="majorHAnsi" w:hAnsiTheme="majorHAnsi" w:cs="Arial"/>
          <w:lang w:val="pt-PT"/>
        </w:rPr>
        <w:t xml:space="preserve">e) </w:t>
      </w:r>
      <w:r w:rsidRPr="00D17E6C">
        <w:rPr>
          <w:rFonts w:asciiTheme="majorHAnsi" w:hAnsiTheme="majorHAnsi" w:cs="Arial"/>
        </w:rPr>
        <w:t>Não serão aceitas cópias ilegíveis, que não ofereçam condições de leitura das informações nelas contidas por parte da Comissão Permanente de Licitação.</w:t>
      </w:r>
    </w:p>
    <w:p w:rsidR="00DB763B" w:rsidRPr="00D17E6C" w:rsidRDefault="00DB763B" w:rsidP="00DB763B">
      <w:pPr>
        <w:ind w:left="426"/>
        <w:jc w:val="both"/>
        <w:rPr>
          <w:rFonts w:asciiTheme="majorHAnsi" w:hAnsiTheme="majorHAnsi" w:cs="Arial"/>
          <w:sz w:val="20"/>
          <w:szCs w:val="20"/>
        </w:rPr>
      </w:pPr>
    </w:p>
    <w:p w:rsidR="00DB763B" w:rsidRPr="00D17E6C" w:rsidRDefault="00DB763B" w:rsidP="00DB763B">
      <w:pPr>
        <w:autoSpaceDE w:val="0"/>
        <w:autoSpaceDN w:val="0"/>
        <w:adjustRightInd w:val="0"/>
        <w:ind w:left="426"/>
        <w:jc w:val="both"/>
        <w:rPr>
          <w:rFonts w:asciiTheme="majorHAnsi" w:hAnsiTheme="majorHAnsi" w:cs="Arial"/>
          <w:sz w:val="20"/>
          <w:szCs w:val="20"/>
        </w:rPr>
      </w:pPr>
      <w:r w:rsidRPr="00D17E6C">
        <w:rPr>
          <w:rFonts w:asciiTheme="majorHAnsi" w:hAnsiTheme="majorHAnsi" w:cs="Arial"/>
          <w:sz w:val="20"/>
          <w:szCs w:val="20"/>
        </w:rPr>
        <w:t>f) Quando a licitante apresentar certidão extraída por meio da internet, que não seja original fica a critério da Comissão Permanente de Licitação efetuar a consulta no site correspondente, para verificação da sua autenticidade.</w:t>
      </w:r>
    </w:p>
    <w:p w:rsidR="00DB763B" w:rsidRPr="00D17E6C" w:rsidRDefault="00DB763B" w:rsidP="00DB763B">
      <w:pPr>
        <w:autoSpaceDE w:val="0"/>
        <w:autoSpaceDN w:val="0"/>
        <w:adjustRightInd w:val="0"/>
        <w:jc w:val="both"/>
        <w:rPr>
          <w:rFonts w:asciiTheme="majorHAnsi" w:hAnsiTheme="majorHAnsi" w:cs="Arial"/>
          <w:sz w:val="20"/>
          <w:szCs w:val="20"/>
        </w:rPr>
      </w:pPr>
    </w:p>
    <w:p w:rsidR="00DB763B" w:rsidRPr="00D17E6C" w:rsidRDefault="00DB763B" w:rsidP="00DB763B">
      <w:pPr>
        <w:autoSpaceDE w:val="0"/>
        <w:autoSpaceDN w:val="0"/>
        <w:adjustRightInd w:val="0"/>
        <w:jc w:val="both"/>
        <w:rPr>
          <w:rFonts w:asciiTheme="majorHAnsi" w:hAnsiTheme="majorHAnsi" w:cs="Arial"/>
          <w:sz w:val="20"/>
          <w:szCs w:val="20"/>
        </w:rPr>
      </w:pPr>
    </w:p>
    <w:p w:rsidR="00DB763B" w:rsidRPr="00D17E6C" w:rsidRDefault="00DB763B" w:rsidP="00DB763B">
      <w:pPr>
        <w:pStyle w:val="Corpodetexto"/>
        <w:tabs>
          <w:tab w:val="left" w:pos="426"/>
          <w:tab w:val="left" w:pos="851"/>
        </w:tabs>
        <w:ind w:left="426" w:hanging="426"/>
        <w:rPr>
          <w:rFonts w:asciiTheme="majorHAnsi" w:hAnsiTheme="majorHAnsi" w:cs="Arial"/>
          <w:b w:val="0"/>
          <w:sz w:val="20"/>
          <w:szCs w:val="20"/>
        </w:rPr>
      </w:pPr>
      <w:r w:rsidRPr="00D17E6C">
        <w:rPr>
          <w:rFonts w:asciiTheme="majorHAnsi" w:hAnsiTheme="majorHAnsi" w:cs="Arial"/>
          <w:b w:val="0"/>
          <w:sz w:val="20"/>
          <w:szCs w:val="20"/>
        </w:rPr>
        <w:t>05 – PROPOSTA DE PREÇOS (ENVELOPE N° 02)</w:t>
      </w:r>
    </w:p>
    <w:p w:rsidR="00DB763B" w:rsidRPr="00D17E6C" w:rsidRDefault="00DB763B" w:rsidP="00DB763B">
      <w:pPr>
        <w:pStyle w:val="Corpodetexto"/>
        <w:tabs>
          <w:tab w:val="left" w:pos="426"/>
          <w:tab w:val="left" w:pos="851"/>
        </w:tabs>
        <w:ind w:left="426" w:hanging="426"/>
        <w:rPr>
          <w:rFonts w:asciiTheme="majorHAnsi" w:hAnsiTheme="majorHAnsi" w:cs="Arial"/>
          <w:b w:val="0"/>
          <w:sz w:val="20"/>
          <w:szCs w:val="20"/>
        </w:rPr>
      </w:pPr>
    </w:p>
    <w:p w:rsidR="00DB763B" w:rsidRPr="00D17E6C" w:rsidRDefault="00DB763B" w:rsidP="00DB763B">
      <w:pPr>
        <w:pStyle w:val="Corpodetexto"/>
        <w:rPr>
          <w:rFonts w:asciiTheme="majorHAnsi" w:hAnsiTheme="majorHAnsi" w:cs="Arial"/>
          <w:sz w:val="20"/>
          <w:szCs w:val="20"/>
        </w:rPr>
      </w:pPr>
      <w:r w:rsidRPr="00D17E6C">
        <w:rPr>
          <w:rFonts w:asciiTheme="majorHAnsi" w:hAnsiTheme="majorHAnsi" w:cs="Arial"/>
          <w:sz w:val="20"/>
          <w:szCs w:val="20"/>
        </w:rPr>
        <w:t xml:space="preserve">5.1 – </w:t>
      </w:r>
      <w:r w:rsidRPr="00D17E6C">
        <w:rPr>
          <w:rFonts w:asciiTheme="majorHAnsi" w:hAnsiTheme="majorHAnsi" w:cs="Arial"/>
          <w:bCs/>
          <w:sz w:val="20"/>
          <w:szCs w:val="20"/>
        </w:rPr>
        <w:t>A p</w:t>
      </w:r>
      <w:r w:rsidRPr="00D17E6C">
        <w:rPr>
          <w:rFonts w:asciiTheme="majorHAnsi" w:hAnsiTheme="majorHAnsi" w:cs="Arial"/>
          <w:sz w:val="20"/>
          <w:szCs w:val="20"/>
        </w:rPr>
        <w:t xml:space="preserve">roposta de preço deverá ser apresentada no envelope 02, estar datilografada ou impressa por processo eletrônico, </w:t>
      </w:r>
      <w:r w:rsidRPr="00D17E6C">
        <w:rPr>
          <w:rFonts w:asciiTheme="majorHAnsi" w:hAnsiTheme="majorHAnsi" w:cs="Arial"/>
          <w:b w:val="0"/>
          <w:sz w:val="20"/>
          <w:szCs w:val="20"/>
        </w:rPr>
        <w:t>em 01 (uma) via</w:t>
      </w:r>
      <w:r w:rsidRPr="00D17E6C">
        <w:rPr>
          <w:rFonts w:asciiTheme="majorHAnsi" w:hAnsiTheme="majorHAnsi" w:cs="Arial"/>
          <w:sz w:val="20"/>
          <w:szCs w:val="20"/>
        </w:rPr>
        <w:t xml:space="preserve">, em papel timbrado da licitante ou conforme </w:t>
      </w:r>
      <w:r w:rsidRPr="00D17E6C">
        <w:rPr>
          <w:rFonts w:asciiTheme="majorHAnsi" w:hAnsiTheme="majorHAnsi" w:cs="Arial"/>
          <w:b w:val="0"/>
          <w:sz w:val="20"/>
          <w:szCs w:val="20"/>
        </w:rPr>
        <w:t>anexo II</w:t>
      </w:r>
      <w:r w:rsidRPr="00D17E6C">
        <w:rPr>
          <w:rFonts w:asciiTheme="majorHAnsi" w:hAnsiTheme="majorHAnsi" w:cs="Arial"/>
          <w:sz w:val="20"/>
          <w:szCs w:val="20"/>
        </w:rPr>
        <w:t>, redigida em linguagem clara, sem emendas, rasuras ou entrelinhas, devidamente datadas, assinadas na última folha e rubricadas nas demais, contendo o seguinte:</w:t>
      </w:r>
    </w:p>
    <w:p w:rsidR="00DB763B" w:rsidRPr="00D17E6C" w:rsidRDefault="00DB763B" w:rsidP="00DB763B">
      <w:pPr>
        <w:pStyle w:val="Corpodetexto"/>
        <w:tabs>
          <w:tab w:val="left" w:pos="426"/>
        </w:tabs>
        <w:ind w:left="426"/>
        <w:rPr>
          <w:rFonts w:asciiTheme="majorHAnsi" w:hAnsiTheme="majorHAnsi" w:cs="Arial"/>
          <w:sz w:val="20"/>
          <w:szCs w:val="20"/>
        </w:rPr>
      </w:pPr>
    </w:p>
    <w:p w:rsidR="00DB763B" w:rsidRPr="00D17E6C" w:rsidRDefault="00DB763B" w:rsidP="00DB763B">
      <w:pPr>
        <w:ind w:left="720"/>
        <w:jc w:val="both"/>
        <w:rPr>
          <w:rFonts w:asciiTheme="majorHAnsi" w:hAnsiTheme="majorHAnsi" w:cs="Arial"/>
          <w:sz w:val="20"/>
          <w:szCs w:val="20"/>
        </w:rPr>
      </w:pPr>
      <w:r w:rsidRPr="00D17E6C">
        <w:rPr>
          <w:rFonts w:asciiTheme="majorHAnsi" w:hAnsiTheme="majorHAnsi" w:cs="Arial"/>
          <w:sz w:val="20"/>
          <w:szCs w:val="20"/>
        </w:rPr>
        <w:t>a) Razão Social, CNPJ, endereço, telefone, e-mail, CPF e assinatura do representante legal da empresa; (na ausência de qualquer dos dados o representante da empresa poderá solicitar que os mesmos constem em ata);</w:t>
      </w:r>
    </w:p>
    <w:p w:rsidR="00DB763B" w:rsidRPr="00D17E6C" w:rsidRDefault="00DB763B" w:rsidP="00DB763B">
      <w:pPr>
        <w:pStyle w:val="p11"/>
        <w:tabs>
          <w:tab w:val="left" w:pos="4140"/>
        </w:tabs>
        <w:spacing w:line="-280" w:lineRule="auto"/>
        <w:ind w:left="0" w:firstLine="0"/>
        <w:jc w:val="both"/>
        <w:rPr>
          <w:rFonts w:asciiTheme="majorHAnsi" w:hAnsiTheme="majorHAnsi" w:cs="Arial"/>
          <w:sz w:val="20"/>
        </w:rPr>
      </w:pPr>
    </w:p>
    <w:p w:rsidR="00DB763B" w:rsidRPr="00D17E6C" w:rsidRDefault="00DB763B" w:rsidP="00DB763B">
      <w:pPr>
        <w:ind w:left="709"/>
        <w:jc w:val="both"/>
        <w:rPr>
          <w:rFonts w:asciiTheme="majorHAnsi" w:hAnsiTheme="majorHAnsi" w:cs="Arial"/>
          <w:b/>
          <w:sz w:val="20"/>
          <w:szCs w:val="20"/>
        </w:rPr>
      </w:pPr>
      <w:r w:rsidRPr="00D17E6C">
        <w:rPr>
          <w:rFonts w:asciiTheme="majorHAnsi" w:hAnsiTheme="majorHAnsi" w:cs="Arial"/>
          <w:sz w:val="20"/>
          <w:szCs w:val="20"/>
        </w:rPr>
        <w:t xml:space="preserve">b) Os valores apresentados deverão conter no máximo 2 (duas) casas decimais após a vírgula, </w:t>
      </w:r>
      <w:r w:rsidRPr="00D17E6C">
        <w:rPr>
          <w:rFonts w:asciiTheme="majorHAnsi" w:hAnsiTheme="majorHAnsi" w:cs="Arial"/>
          <w:b/>
          <w:sz w:val="20"/>
          <w:szCs w:val="20"/>
        </w:rPr>
        <w:t>(em caso de não observância desta regra, os números que ultrapassarem a 2ª casa decimal serão desconsiderados).</w:t>
      </w:r>
    </w:p>
    <w:p w:rsidR="00DB763B" w:rsidRPr="00D17E6C" w:rsidRDefault="00DB763B" w:rsidP="00DB763B">
      <w:pPr>
        <w:autoSpaceDE w:val="0"/>
        <w:autoSpaceDN w:val="0"/>
        <w:adjustRightInd w:val="0"/>
        <w:ind w:left="708"/>
        <w:jc w:val="both"/>
        <w:rPr>
          <w:rFonts w:asciiTheme="majorHAnsi" w:hAnsiTheme="majorHAnsi" w:cs="Arial"/>
          <w:sz w:val="20"/>
          <w:szCs w:val="20"/>
        </w:rPr>
      </w:pPr>
    </w:p>
    <w:p w:rsidR="00DB763B" w:rsidRPr="00D17E6C" w:rsidRDefault="00DB763B" w:rsidP="00DB763B">
      <w:pPr>
        <w:autoSpaceDE w:val="0"/>
        <w:autoSpaceDN w:val="0"/>
        <w:adjustRightInd w:val="0"/>
        <w:ind w:left="1134"/>
        <w:jc w:val="both"/>
        <w:rPr>
          <w:rFonts w:asciiTheme="majorHAnsi" w:hAnsiTheme="majorHAnsi" w:cs="Arial"/>
          <w:sz w:val="20"/>
          <w:szCs w:val="20"/>
        </w:rPr>
      </w:pPr>
      <w:r w:rsidRPr="00D17E6C">
        <w:rPr>
          <w:rFonts w:asciiTheme="majorHAnsi" w:hAnsiTheme="majorHAnsi" w:cs="Arial"/>
          <w:sz w:val="20"/>
          <w:szCs w:val="20"/>
        </w:rPr>
        <w:t>b.1) Entre os valores unitários e os totais resultantes de erros de multiplicação e quantidades por valores unitários prevalecerão os valores unitários e o valor total corrigido;</w:t>
      </w:r>
    </w:p>
    <w:p w:rsidR="00DB763B" w:rsidRPr="00D17E6C" w:rsidRDefault="00DB763B" w:rsidP="00DB763B">
      <w:pPr>
        <w:autoSpaceDE w:val="0"/>
        <w:autoSpaceDN w:val="0"/>
        <w:adjustRightInd w:val="0"/>
        <w:ind w:left="360"/>
        <w:jc w:val="both"/>
        <w:rPr>
          <w:rFonts w:asciiTheme="majorHAnsi" w:hAnsiTheme="majorHAnsi" w:cs="Arial"/>
          <w:sz w:val="20"/>
          <w:szCs w:val="20"/>
        </w:rPr>
      </w:pPr>
    </w:p>
    <w:p w:rsidR="00DB763B" w:rsidRPr="00D17E6C" w:rsidRDefault="00DB763B" w:rsidP="00DB763B">
      <w:pPr>
        <w:autoSpaceDE w:val="0"/>
        <w:autoSpaceDN w:val="0"/>
        <w:adjustRightInd w:val="0"/>
        <w:ind w:left="1134"/>
        <w:jc w:val="both"/>
        <w:rPr>
          <w:rFonts w:asciiTheme="majorHAnsi" w:hAnsiTheme="majorHAnsi" w:cs="Arial"/>
          <w:sz w:val="20"/>
          <w:szCs w:val="20"/>
        </w:rPr>
      </w:pPr>
      <w:r w:rsidRPr="00D17E6C">
        <w:rPr>
          <w:rFonts w:asciiTheme="majorHAnsi" w:hAnsiTheme="majorHAnsi" w:cs="Arial"/>
          <w:sz w:val="20"/>
          <w:szCs w:val="20"/>
        </w:rPr>
        <w:t>b.2) Entre os valores dos subtotais e os totais, resultantes de erros de adição prevalecerão os valores dos subtotais corrigindo o valor total;</w:t>
      </w:r>
    </w:p>
    <w:p w:rsidR="00DB763B" w:rsidRPr="00D17E6C" w:rsidRDefault="00DB763B" w:rsidP="00DB763B">
      <w:pPr>
        <w:tabs>
          <w:tab w:val="left" w:pos="4140"/>
        </w:tabs>
        <w:autoSpaceDE w:val="0"/>
        <w:autoSpaceDN w:val="0"/>
        <w:adjustRightInd w:val="0"/>
        <w:ind w:left="360" w:firstLine="284"/>
        <w:jc w:val="both"/>
        <w:rPr>
          <w:rFonts w:asciiTheme="majorHAnsi" w:hAnsiTheme="majorHAnsi" w:cs="Arial"/>
          <w:sz w:val="20"/>
          <w:szCs w:val="20"/>
        </w:rPr>
      </w:pPr>
    </w:p>
    <w:p w:rsidR="00DB763B" w:rsidRPr="00D17E6C" w:rsidRDefault="00DB763B" w:rsidP="00DB763B">
      <w:pPr>
        <w:ind w:left="708"/>
        <w:jc w:val="both"/>
        <w:rPr>
          <w:rFonts w:asciiTheme="majorHAnsi" w:hAnsiTheme="majorHAnsi" w:cs="Arial"/>
          <w:sz w:val="20"/>
          <w:szCs w:val="20"/>
        </w:rPr>
      </w:pPr>
      <w:r w:rsidRPr="00D17E6C">
        <w:rPr>
          <w:rFonts w:asciiTheme="majorHAnsi" w:hAnsiTheme="majorHAnsi" w:cs="Arial"/>
          <w:sz w:val="20"/>
          <w:szCs w:val="20"/>
        </w:rPr>
        <w:t xml:space="preserve">c) Prazo de execução dos serviços, contados em dias consecutivos, não excedendo o limite estabelecido no edital e seus anexos. No caso de </w:t>
      </w:r>
      <w:r w:rsidRPr="00D17E6C">
        <w:rPr>
          <w:rFonts w:asciiTheme="majorHAnsi" w:hAnsiTheme="majorHAnsi" w:cs="Arial"/>
          <w:sz w:val="20"/>
          <w:szCs w:val="20"/>
          <w:u w:val="single"/>
        </w:rPr>
        <w:t>omissão</w:t>
      </w:r>
      <w:r w:rsidRPr="00D17E6C">
        <w:rPr>
          <w:rFonts w:asciiTheme="majorHAnsi" w:hAnsiTheme="majorHAnsi" w:cs="Arial"/>
          <w:sz w:val="20"/>
          <w:szCs w:val="20"/>
        </w:rPr>
        <w:t xml:space="preserve"> do prazo de execução a Comissão Permanente de Licitação considerará que o mesmo será o constante no presente instrumento;</w:t>
      </w:r>
    </w:p>
    <w:p w:rsidR="00DB763B" w:rsidRPr="00D17E6C" w:rsidRDefault="00DB763B" w:rsidP="00DB763B">
      <w:pPr>
        <w:pStyle w:val="p13"/>
        <w:tabs>
          <w:tab w:val="clear" w:pos="400"/>
          <w:tab w:val="left" w:pos="4140"/>
        </w:tabs>
        <w:spacing w:line="-280" w:lineRule="auto"/>
        <w:ind w:left="360" w:firstLine="0"/>
        <w:jc w:val="both"/>
        <w:rPr>
          <w:rFonts w:asciiTheme="majorHAnsi" w:hAnsiTheme="majorHAnsi" w:cs="Arial"/>
          <w:sz w:val="20"/>
        </w:rPr>
      </w:pPr>
    </w:p>
    <w:p w:rsidR="00DB763B" w:rsidRPr="00D17E6C" w:rsidRDefault="00DB763B" w:rsidP="00DB763B">
      <w:pPr>
        <w:tabs>
          <w:tab w:val="left" w:pos="4140"/>
        </w:tabs>
        <w:autoSpaceDE w:val="0"/>
        <w:autoSpaceDN w:val="0"/>
        <w:adjustRightInd w:val="0"/>
        <w:ind w:left="708"/>
        <w:jc w:val="both"/>
        <w:rPr>
          <w:rFonts w:asciiTheme="majorHAnsi" w:hAnsiTheme="majorHAnsi" w:cs="Arial"/>
          <w:sz w:val="20"/>
          <w:szCs w:val="20"/>
        </w:rPr>
      </w:pPr>
      <w:r w:rsidRPr="00D17E6C">
        <w:rPr>
          <w:rFonts w:asciiTheme="majorHAnsi" w:hAnsiTheme="majorHAnsi" w:cs="Arial"/>
          <w:sz w:val="20"/>
          <w:szCs w:val="20"/>
        </w:rPr>
        <w:t xml:space="preserve">d) Nos preços propostos deverão constar toda e qualquer despesa necessária à realização dos serviços, inclusive instalação do canteiro de obra, quando houver, limpeza final da obra, serviços topográficos e de laboratório, sinalização, energia elétrica, consumo de combustível, materiais de expediente, mão-de-obra, materiais, máquinas e equipamentos, encargos das leis sociais e outras despesas acessórias e relativas aos trabalhos objeto desta Licitação, </w:t>
      </w:r>
      <w:r w:rsidRPr="00D17E6C">
        <w:rPr>
          <w:rFonts w:asciiTheme="majorHAnsi" w:hAnsiTheme="majorHAnsi" w:cs="Arial"/>
          <w:b/>
          <w:sz w:val="20"/>
          <w:szCs w:val="20"/>
        </w:rPr>
        <w:t xml:space="preserve">observando como teto máximo o valor constante na planilha de orçamentos, anexa a este edital, </w:t>
      </w:r>
      <w:r w:rsidRPr="00D17E6C">
        <w:rPr>
          <w:rFonts w:asciiTheme="majorHAnsi" w:hAnsiTheme="majorHAnsi" w:cs="Arial"/>
          <w:sz w:val="20"/>
          <w:szCs w:val="20"/>
        </w:rPr>
        <w:t xml:space="preserve">incluindo-se neste cômputo o BDI, que </w:t>
      </w:r>
      <w:r w:rsidRPr="00D17E6C">
        <w:rPr>
          <w:rFonts w:asciiTheme="majorHAnsi" w:hAnsiTheme="majorHAnsi" w:cs="Arial"/>
          <w:b/>
          <w:sz w:val="20"/>
          <w:szCs w:val="20"/>
          <w:u w:val="single"/>
        </w:rPr>
        <w:t>não poderá ser superior ao apresentado</w:t>
      </w:r>
      <w:r w:rsidRPr="00D17E6C">
        <w:rPr>
          <w:rFonts w:asciiTheme="majorHAnsi" w:hAnsiTheme="majorHAnsi" w:cs="Arial"/>
          <w:sz w:val="20"/>
          <w:szCs w:val="20"/>
        </w:rPr>
        <w:t>;</w:t>
      </w:r>
    </w:p>
    <w:p w:rsidR="00DB763B" w:rsidRPr="00D17E6C" w:rsidRDefault="00DB763B" w:rsidP="00DB763B">
      <w:pPr>
        <w:tabs>
          <w:tab w:val="left" w:pos="4140"/>
        </w:tabs>
        <w:autoSpaceDE w:val="0"/>
        <w:autoSpaceDN w:val="0"/>
        <w:adjustRightInd w:val="0"/>
        <w:ind w:left="708"/>
        <w:jc w:val="both"/>
        <w:rPr>
          <w:rFonts w:asciiTheme="majorHAnsi" w:hAnsiTheme="majorHAnsi" w:cs="Arial"/>
          <w:sz w:val="20"/>
          <w:szCs w:val="20"/>
        </w:rPr>
      </w:pPr>
    </w:p>
    <w:p w:rsidR="00DB763B" w:rsidRPr="00D17E6C" w:rsidRDefault="00DB763B" w:rsidP="00DB763B">
      <w:pPr>
        <w:ind w:left="708"/>
        <w:jc w:val="both"/>
        <w:rPr>
          <w:rFonts w:asciiTheme="majorHAnsi" w:hAnsiTheme="majorHAnsi" w:cs="Arial"/>
          <w:sz w:val="20"/>
          <w:szCs w:val="20"/>
        </w:rPr>
      </w:pPr>
      <w:r w:rsidRPr="00D17E6C">
        <w:rPr>
          <w:rFonts w:asciiTheme="majorHAnsi" w:hAnsiTheme="majorHAnsi" w:cs="Arial"/>
          <w:sz w:val="20"/>
          <w:szCs w:val="20"/>
        </w:rPr>
        <w:t xml:space="preserve">e) Prazo de validade das propostas que não poderá ser inferior a 60 (sessenta) dias contados da data da entrega da mesma. No caso de </w:t>
      </w:r>
      <w:r w:rsidRPr="00D17E6C">
        <w:rPr>
          <w:rFonts w:asciiTheme="majorHAnsi" w:hAnsiTheme="majorHAnsi" w:cs="Arial"/>
          <w:sz w:val="20"/>
          <w:szCs w:val="20"/>
          <w:u w:val="single"/>
        </w:rPr>
        <w:t>omissão</w:t>
      </w:r>
      <w:r w:rsidRPr="00D17E6C">
        <w:rPr>
          <w:rFonts w:asciiTheme="majorHAnsi" w:hAnsiTheme="majorHAnsi" w:cs="Arial"/>
          <w:sz w:val="20"/>
          <w:szCs w:val="20"/>
        </w:rPr>
        <w:t xml:space="preserve"> do prazo de validade, a Comissão Permanente de Licitação considerará que o mesmo será de 60 (sessenta) dias;</w:t>
      </w:r>
    </w:p>
    <w:p w:rsidR="00DB763B" w:rsidRPr="00D17E6C" w:rsidRDefault="00DB763B" w:rsidP="00DB763B">
      <w:pPr>
        <w:pStyle w:val="p11"/>
        <w:spacing w:line="-280" w:lineRule="auto"/>
        <w:ind w:left="0" w:firstLine="0"/>
        <w:jc w:val="both"/>
        <w:rPr>
          <w:rFonts w:asciiTheme="majorHAnsi" w:hAnsiTheme="majorHAnsi" w:cs="Arial"/>
          <w:sz w:val="20"/>
        </w:rPr>
      </w:pPr>
    </w:p>
    <w:p w:rsidR="00DB763B" w:rsidRPr="00D17E6C" w:rsidRDefault="00DB763B" w:rsidP="00DB763B">
      <w:pPr>
        <w:pStyle w:val="p11"/>
        <w:tabs>
          <w:tab w:val="clear" w:pos="400"/>
          <w:tab w:val="left" w:pos="4140"/>
        </w:tabs>
        <w:spacing w:line="-280" w:lineRule="auto"/>
        <w:ind w:left="0" w:firstLine="0"/>
        <w:jc w:val="both"/>
        <w:rPr>
          <w:rFonts w:asciiTheme="majorHAnsi" w:hAnsiTheme="majorHAnsi" w:cs="Arial"/>
          <w:sz w:val="20"/>
        </w:rPr>
      </w:pPr>
      <w:r w:rsidRPr="00D17E6C">
        <w:rPr>
          <w:rFonts w:asciiTheme="majorHAnsi" w:hAnsiTheme="majorHAnsi" w:cs="Arial"/>
          <w:sz w:val="20"/>
        </w:rPr>
        <w:t xml:space="preserve">5.2) </w:t>
      </w:r>
      <w:r w:rsidRPr="00D17E6C">
        <w:rPr>
          <w:rFonts w:asciiTheme="majorHAnsi" w:hAnsiTheme="majorHAnsi" w:cs="Arial"/>
          <w:b/>
          <w:sz w:val="20"/>
        </w:rPr>
        <w:t>Planilha Orçamentária</w:t>
      </w:r>
      <w:r w:rsidRPr="00D17E6C">
        <w:rPr>
          <w:rFonts w:asciiTheme="majorHAnsi" w:hAnsiTheme="majorHAnsi" w:cs="Arial"/>
          <w:sz w:val="20"/>
        </w:rPr>
        <w:t>, onde deverão estar indicados todos os preços ofertados de acordo com o especificado, bem como o valor global da proposta, os quais deverão ser escritos sob a forma decimal, precedidos da vírgula que segue a unidade centavos;</w:t>
      </w:r>
    </w:p>
    <w:p w:rsidR="00DB763B" w:rsidRPr="00D17E6C" w:rsidRDefault="00DB763B" w:rsidP="00DB763B">
      <w:pPr>
        <w:pStyle w:val="p11"/>
        <w:tabs>
          <w:tab w:val="clear" w:pos="400"/>
          <w:tab w:val="left" w:pos="4140"/>
        </w:tabs>
        <w:spacing w:line="-280" w:lineRule="auto"/>
        <w:jc w:val="both"/>
        <w:rPr>
          <w:rFonts w:asciiTheme="majorHAnsi" w:hAnsiTheme="majorHAnsi" w:cs="Arial"/>
          <w:sz w:val="20"/>
        </w:rPr>
      </w:pPr>
    </w:p>
    <w:p w:rsidR="00DB763B" w:rsidRPr="00D17E6C" w:rsidRDefault="00DB763B" w:rsidP="00DB763B">
      <w:pPr>
        <w:pStyle w:val="p11"/>
        <w:spacing w:line="-280" w:lineRule="auto"/>
        <w:ind w:left="0" w:firstLine="0"/>
        <w:jc w:val="both"/>
        <w:rPr>
          <w:rFonts w:asciiTheme="majorHAnsi" w:hAnsiTheme="majorHAnsi" w:cs="Arial"/>
          <w:sz w:val="20"/>
        </w:rPr>
      </w:pPr>
      <w:r w:rsidRPr="00D17E6C">
        <w:rPr>
          <w:rFonts w:asciiTheme="majorHAnsi" w:hAnsiTheme="majorHAnsi" w:cs="Arial"/>
          <w:sz w:val="20"/>
        </w:rPr>
        <w:t>5.3)</w:t>
      </w:r>
      <w:r w:rsidRPr="00D17E6C">
        <w:rPr>
          <w:rFonts w:asciiTheme="majorHAnsi" w:hAnsiTheme="majorHAnsi" w:cs="Arial"/>
          <w:b/>
          <w:sz w:val="20"/>
        </w:rPr>
        <w:t xml:space="preserve"> Cronograma físico - financeiro</w:t>
      </w:r>
      <w:r w:rsidRPr="00D17E6C">
        <w:rPr>
          <w:rFonts w:asciiTheme="majorHAnsi" w:hAnsiTheme="majorHAnsi" w:cs="Arial"/>
          <w:sz w:val="20"/>
        </w:rPr>
        <w:t xml:space="preserve"> para a execução da obra e serviços;</w:t>
      </w:r>
    </w:p>
    <w:p w:rsidR="00DB763B" w:rsidRPr="00D17E6C" w:rsidRDefault="00DB763B" w:rsidP="00DB763B">
      <w:pPr>
        <w:pStyle w:val="p11"/>
        <w:tabs>
          <w:tab w:val="clear" w:pos="400"/>
          <w:tab w:val="left" w:pos="4140"/>
        </w:tabs>
        <w:spacing w:line="-280" w:lineRule="auto"/>
        <w:ind w:left="0" w:firstLine="0"/>
        <w:jc w:val="both"/>
        <w:rPr>
          <w:rFonts w:asciiTheme="majorHAnsi" w:hAnsiTheme="majorHAnsi" w:cs="Arial"/>
          <w:sz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5</w:t>
      </w:r>
      <w:r w:rsidR="00456758">
        <w:rPr>
          <w:rFonts w:asciiTheme="majorHAnsi" w:hAnsiTheme="majorHAnsi" w:cs="Arial"/>
          <w:sz w:val="20"/>
          <w:szCs w:val="20"/>
        </w:rPr>
        <w:t>.4)</w:t>
      </w:r>
      <w:r w:rsidRPr="00D17E6C">
        <w:rPr>
          <w:rFonts w:asciiTheme="majorHAnsi" w:hAnsiTheme="majorHAnsi" w:cs="Arial"/>
          <w:b/>
          <w:sz w:val="20"/>
          <w:szCs w:val="20"/>
        </w:rPr>
        <w:t xml:space="preserve"> </w:t>
      </w:r>
      <w:r w:rsidRPr="00D17E6C">
        <w:rPr>
          <w:rFonts w:asciiTheme="majorHAnsi" w:hAnsiTheme="majorHAnsi" w:cs="Arial"/>
          <w:b/>
          <w:sz w:val="20"/>
          <w:szCs w:val="20"/>
          <w:u w:val="single"/>
        </w:rPr>
        <w:t>Planilha demonstração da Bonificação e Despesas Indireta – BDI</w:t>
      </w:r>
      <w:r w:rsidRPr="00D17E6C">
        <w:rPr>
          <w:rFonts w:asciiTheme="majorHAnsi" w:hAnsiTheme="majorHAnsi" w:cs="Arial"/>
          <w:sz w:val="20"/>
          <w:szCs w:val="20"/>
        </w:rPr>
        <w:t xml:space="preserve">. (Sugestão de </w:t>
      </w:r>
      <w:r w:rsidRPr="00D17E6C">
        <w:rPr>
          <w:rFonts w:asciiTheme="majorHAnsi" w:hAnsiTheme="majorHAnsi" w:cs="Arial"/>
          <w:b/>
          <w:bCs/>
          <w:iCs/>
          <w:sz w:val="20"/>
          <w:szCs w:val="20"/>
        </w:rPr>
        <w:t>modelo</w:t>
      </w:r>
      <w:r w:rsidRPr="00D17E6C">
        <w:rPr>
          <w:rFonts w:asciiTheme="majorHAnsi" w:hAnsiTheme="majorHAnsi" w:cs="Arial"/>
          <w:b/>
          <w:bCs/>
          <w:i/>
          <w:iCs/>
          <w:sz w:val="20"/>
          <w:szCs w:val="20"/>
        </w:rPr>
        <w:t xml:space="preserve"> </w:t>
      </w:r>
      <w:r w:rsidRPr="00D17E6C">
        <w:rPr>
          <w:rFonts w:asciiTheme="majorHAnsi" w:hAnsiTheme="majorHAnsi" w:cs="Arial"/>
          <w:sz w:val="20"/>
          <w:szCs w:val="20"/>
        </w:rPr>
        <w:t xml:space="preserve">apresentado no </w:t>
      </w:r>
      <w:r w:rsidRPr="00D17E6C">
        <w:rPr>
          <w:rFonts w:asciiTheme="majorHAnsi" w:hAnsiTheme="majorHAnsi" w:cs="Arial"/>
          <w:b/>
          <w:sz w:val="20"/>
          <w:szCs w:val="20"/>
        </w:rPr>
        <w:t xml:space="preserve">anexo VI </w:t>
      </w:r>
      <w:r w:rsidRPr="00D17E6C">
        <w:rPr>
          <w:rFonts w:asciiTheme="majorHAnsi" w:hAnsiTheme="majorHAnsi" w:cs="Arial"/>
          <w:sz w:val="20"/>
          <w:szCs w:val="20"/>
        </w:rPr>
        <w:t>- em papel timbrado e assinado pelo representante legal).</w:t>
      </w:r>
    </w:p>
    <w:p w:rsidR="00DB763B" w:rsidRPr="00D17E6C" w:rsidRDefault="00DB763B" w:rsidP="00DB763B">
      <w:pPr>
        <w:pStyle w:val="p11"/>
        <w:tabs>
          <w:tab w:val="clear" w:pos="400"/>
          <w:tab w:val="left" w:pos="4140"/>
        </w:tabs>
        <w:spacing w:line="-280" w:lineRule="auto"/>
        <w:ind w:left="0" w:firstLine="0"/>
        <w:jc w:val="both"/>
        <w:rPr>
          <w:rFonts w:asciiTheme="majorHAnsi" w:hAnsiTheme="majorHAnsi" w:cs="Arial"/>
          <w:sz w:val="20"/>
        </w:rPr>
      </w:pPr>
    </w:p>
    <w:p w:rsidR="00DB763B" w:rsidRPr="00D17E6C" w:rsidRDefault="00DB763B" w:rsidP="00DB763B">
      <w:pPr>
        <w:pStyle w:val="p13"/>
        <w:tabs>
          <w:tab w:val="clear" w:pos="400"/>
        </w:tabs>
        <w:spacing w:line="240" w:lineRule="auto"/>
        <w:ind w:left="0" w:firstLine="0"/>
        <w:jc w:val="both"/>
        <w:rPr>
          <w:rFonts w:asciiTheme="majorHAnsi" w:hAnsiTheme="majorHAnsi" w:cs="Arial"/>
          <w:sz w:val="20"/>
        </w:rPr>
      </w:pPr>
      <w:r w:rsidRPr="00D17E6C">
        <w:rPr>
          <w:rFonts w:asciiTheme="majorHAnsi" w:hAnsiTheme="majorHAnsi" w:cs="Arial"/>
          <w:sz w:val="20"/>
        </w:rPr>
        <w:t>5.</w:t>
      </w:r>
      <w:r w:rsidR="00456758">
        <w:rPr>
          <w:rFonts w:asciiTheme="majorHAnsi" w:hAnsiTheme="majorHAnsi" w:cs="Arial"/>
          <w:sz w:val="20"/>
        </w:rPr>
        <w:t>5</w:t>
      </w:r>
      <w:r w:rsidRPr="00D17E6C">
        <w:rPr>
          <w:rFonts w:asciiTheme="majorHAnsi" w:hAnsiTheme="majorHAnsi" w:cs="Arial"/>
          <w:sz w:val="20"/>
        </w:rPr>
        <w:t xml:space="preserve"> – Não serão consideradas as propostas que deixarem de atender, no todo ou em parte, quaisquer das disposições deste Edital, bem como aquelas </w:t>
      </w:r>
      <w:r w:rsidR="004D290C" w:rsidRPr="00D17E6C">
        <w:rPr>
          <w:rFonts w:asciiTheme="majorHAnsi" w:hAnsiTheme="majorHAnsi" w:cs="Arial"/>
          <w:sz w:val="20"/>
        </w:rPr>
        <w:t>inexequíveis</w:t>
      </w:r>
      <w:r w:rsidRPr="00D17E6C">
        <w:rPr>
          <w:rFonts w:asciiTheme="majorHAnsi" w:hAnsiTheme="majorHAnsi" w:cs="Arial"/>
          <w:sz w:val="20"/>
        </w:rPr>
        <w:t>, presumindo-se como tais, as que contiverem preços irrisórios, nos termos da Lei ou que excederem o valor teto constante da planilha anexa, bem como aquelas que ofertarem alternativas não previstas neste Edital.</w:t>
      </w:r>
    </w:p>
    <w:p w:rsidR="00DB763B" w:rsidRPr="00D17E6C" w:rsidRDefault="00DB763B" w:rsidP="00DB763B">
      <w:pPr>
        <w:pStyle w:val="p13"/>
        <w:tabs>
          <w:tab w:val="clear" w:pos="400"/>
        </w:tabs>
        <w:spacing w:line="240" w:lineRule="auto"/>
        <w:ind w:left="0" w:firstLine="0"/>
        <w:jc w:val="both"/>
        <w:rPr>
          <w:rFonts w:asciiTheme="majorHAnsi" w:hAnsiTheme="majorHAnsi" w:cs="Arial"/>
          <w:sz w:val="20"/>
        </w:rPr>
      </w:pPr>
    </w:p>
    <w:p w:rsidR="00DB763B" w:rsidRPr="00D17E6C" w:rsidRDefault="00DB763B" w:rsidP="00DB763B">
      <w:pPr>
        <w:pStyle w:val="Corpodetexto"/>
        <w:rPr>
          <w:rFonts w:asciiTheme="majorHAnsi" w:hAnsiTheme="majorHAnsi" w:cs="Arial"/>
          <w:sz w:val="20"/>
          <w:szCs w:val="20"/>
        </w:rPr>
      </w:pPr>
      <w:r w:rsidRPr="00D17E6C">
        <w:rPr>
          <w:rFonts w:asciiTheme="majorHAnsi" w:hAnsiTheme="majorHAnsi" w:cs="Arial"/>
          <w:sz w:val="20"/>
          <w:szCs w:val="20"/>
        </w:rPr>
        <w:t>5.</w:t>
      </w:r>
      <w:r w:rsidR="00456758">
        <w:rPr>
          <w:rFonts w:asciiTheme="majorHAnsi" w:hAnsiTheme="majorHAnsi" w:cs="Arial"/>
          <w:sz w:val="20"/>
          <w:szCs w:val="20"/>
        </w:rPr>
        <w:t>6</w:t>
      </w:r>
      <w:r w:rsidRPr="00D17E6C">
        <w:rPr>
          <w:rFonts w:asciiTheme="majorHAnsi" w:hAnsiTheme="majorHAnsi" w:cs="Arial"/>
          <w:sz w:val="20"/>
          <w:szCs w:val="20"/>
        </w:rPr>
        <w:t xml:space="preserve"> – A apresentação da proposta </w:t>
      </w:r>
      <w:r w:rsidRPr="00D17E6C">
        <w:rPr>
          <w:rFonts w:asciiTheme="majorHAnsi" w:hAnsiTheme="majorHAnsi" w:cs="Arial"/>
          <w:sz w:val="20"/>
          <w:szCs w:val="20"/>
          <w:u w:val="single"/>
        </w:rPr>
        <w:t>implicará</w:t>
      </w:r>
      <w:r w:rsidRPr="00D17E6C">
        <w:rPr>
          <w:rFonts w:asciiTheme="majorHAnsi" w:hAnsiTheme="majorHAnsi" w:cs="Arial"/>
          <w:sz w:val="20"/>
          <w:szCs w:val="20"/>
        </w:rPr>
        <w:t xml:space="preserve"> plena aceitação, por parte da licitante, das condições estabelecidas neste Edital e seus Anexos.</w:t>
      </w:r>
    </w:p>
    <w:p w:rsidR="00DC1F37" w:rsidRPr="00D17E6C" w:rsidRDefault="00DC1F37" w:rsidP="00DB763B">
      <w:pPr>
        <w:pStyle w:val="Corpodetexto"/>
        <w:rPr>
          <w:rFonts w:asciiTheme="majorHAnsi" w:hAnsiTheme="majorHAnsi" w:cs="Arial"/>
          <w:sz w:val="20"/>
          <w:szCs w:val="20"/>
        </w:rPr>
      </w:pPr>
    </w:p>
    <w:p w:rsidR="00DC1F37" w:rsidRPr="00D17E6C" w:rsidRDefault="00DC1F37" w:rsidP="00DB763B">
      <w:pPr>
        <w:pStyle w:val="Corpodetexto"/>
        <w:rPr>
          <w:rFonts w:asciiTheme="majorHAnsi" w:hAnsiTheme="majorHAnsi" w:cs="Arial"/>
          <w:sz w:val="20"/>
          <w:szCs w:val="20"/>
        </w:rPr>
      </w:pPr>
    </w:p>
    <w:p w:rsidR="004909C3" w:rsidRPr="00FA2310" w:rsidRDefault="00DC1F37" w:rsidP="00456758">
      <w:pPr>
        <w:pStyle w:val="PargrafodaLista"/>
        <w:widowControl w:val="0"/>
        <w:tabs>
          <w:tab w:val="left" w:pos="426"/>
        </w:tabs>
        <w:overflowPunct w:val="0"/>
        <w:autoSpaceDE w:val="0"/>
        <w:autoSpaceDN w:val="0"/>
        <w:adjustRightInd w:val="0"/>
        <w:ind w:left="0"/>
        <w:jc w:val="both"/>
        <w:rPr>
          <w:rFonts w:asciiTheme="majorHAnsi" w:hAnsiTheme="majorHAnsi" w:cs="Tahoma"/>
          <w:b/>
          <w:bCs/>
          <w:sz w:val="20"/>
          <w:szCs w:val="20"/>
          <w:highlight w:val="lightGray"/>
        </w:rPr>
      </w:pPr>
      <w:r w:rsidRPr="00D17E6C">
        <w:rPr>
          <w:rFonts w:asciiTheme="majorHAnsi" w:hAnsiTheme="majorHAnsi" w:cs="Tahoma"/>
          <w:b/>
          <w:bCs/>
          <w:sz w:val="20"/>
          <w:szCs w:val="20"/>
          <w:highlight w:val="lightGray"/>
        </w:rPr>
        <w:t>5.</w:t>
      </w:r>
      <w:r w:rsidR="00456758">
        <w:rPr>
          <w:rFonts w:asciiTheme="majorHAnsi" w:hAnsiTheme="majorHAnsi" w:cs="Tahoma"/>
          <w:b/>
          <w:bCs/>
          <w:sz w:val="20"/>
          <w:szCs w:val="20"/>
          <w:highlight w:val="lightGray"/>
        </w:rPr>
        <w:t>7</w:t>
      </w:r>
      <w:r w:rsidRPr="00D17E6C">
        <w:rPr>
          <w:rFonts w:asciiTheme="majorHAnsi" w:hAnsiTheme="majorHAnsi" w:cs="Tahoma"/>
          <w:b/>
          <w:bCs/>
          <w:sz w:val="20"/>
          <w:szCs w:val="20"/>
          <w:highlight w:val="lightGray"/>
        </w:rPr>
        <w:t xml:space="preserve"> O preço global tem a média de R$</w:t>
      </w:r>
      <w:r w:rsidR="00197E74">
        <w:rPr>
          <w:rFonts w:asciiTheme="majorHAnsi" w:hAnsiTheme="majorHAnsi" w:cs="Tahoma"/>
          <w:b/>
          <w:bCs/>
          <w:sz w:val="20"/>
          <w:szCs w:val="20"/>
          <w:highlight w:val="lightGray"/>
        </w:rPr>
        <w:t xml:space="preserve"> </w:t>
      </w:r>
      <w:r w:rsidR="004909C3" w:rsidRPr="00FA2310">
        <w:rPr>
          <w:rFonts w:asciiTheme="majorHAnsi" w:hAnsiTheme="majorHAnsi" w:cs="Tahoma"/>
          <w:b/>
          <w:bCs/>
          <w:sz w:val="20"/>
          <w:szCs w:val="20"/>
          <w:highlight w:val="lightGray"/>
        </w:rPr>
        <w:t>R$</w:t>
      </w:r>
      <w:r w:rsidR="004909C3">
        <w:rPr>
          <w:rFonts w:asciiTheme="majorHAnsi" w:hAnsiTheme="majorHAnsi" w:cs="Tahoma"/>
          <w:b/>
          <w:bCs/>
          <w:sz w:val="20"/>
          <w:szCs w:val="20"/>
          <w:highlight w:val="lightGray"/>
        </w:rPr>
        <w:t xml:space="preserve"> 584.787,00</w:t>
      </w:r>
      <w:r w:rsidR="004909C3" w:rsidRPr="00FA2310">
        <w:rPr>
          <w:rFonts w:asciiTheme="majorHAnsi" w:hAnsiTheme="majorHAnsi" w:cs="Tahoma"/>
          <w:b/>
          <w:bCs/>
          <w:sz w:val="20"/>
          <w:szCs w:val="20"/>
          <w:highlight w:val="lightGray"/>
        </w:rPr>
        <w:t xml:space="preserve"> (</w:t>
      </w:r>
      <w:r w:rsidR="004909C3">
        <w:rPr>
          <w:rFonts w:asciiTheme="majorHAnsi" w:hAnsiTheme="majorHAnsi" w:cs="Tahoma"/>
          <w:b/>
          <w:bCs/>
          <w:sz w:val="20"/>
          <w:szCs w:val="20"/>
          <w:highlight w:val="lightGray"/>
        </w:rPr>
        <w:t>Quinhentos e Oitenta e Quatro</w:t>
      </w:r>
      <w:r w:rsidR="004909C3" w:rsidRPr="00FA2310">
        <w:rPr>
          <w:rFonts w:asciiTheme="majorHAnsi" w:hAnsiTheme="majorHAnsi" w:cs="Tahoma"/>
          <w:b/>
          <w:bCs/>
          <w:sz w:val="20"/>
          <w:szCs w:val="20"/>
          <w:highlight w:val="lightGray"/>
        </w:rPr>
        <w:t xml:space="preserve"> Mil, </w:t>
      </w:r>
      <w:r w:rsidR="004909C3">
        <w:rPr>
          <w:rFonts w:asciiTheme="majorHAnsi" w:hAnsiTheme="majorHAnsi" w:cs="Tahoma"/>
          <w:b/>
          <w:bCs/>
          <w:sz w:val="20"/>
          <w:szCs w:val="20"/>
          <w:highlight w:val="lightGray"/>
        </w:rPr>
        <w:t>Setecentos e Oitenta e Sete</w:t>
      </w:r>
      <w:r w:rsidR="004909C3" w:rsidRPr="00FA2310">
        <w:rPr>
          <w:rFonts w:asciiTheme="majorHAnsi" w:hAnsiTheme="majorHAnsi" w:cs="Tahoma"/>
          <w:b/>
          <w:bCs/>
          <w:sz w:val="20"/>
          <w:szCs w:val="20"/>
          <w:highlight w:val="lightGray"/>
        </w:rPr>
        <w:t xml:space="preserve"> Reais).</w:t>
      </w:r>
    </w:p>
    <w:p w:rsidR="00DC1F37" w:rsidRPr="00D17E6C" w:rsidRDefault="00DC1F37" w:rsidP="00DC1F37">
      <w:pPr>
        <w:widowControl w:val="0"/>
        <w:tabs>
          <w:tab w:val="left" w:pos="426"/>
        </w:tabs>
        <w:overflowPunct w:val="0"/>
        <w:autoSpaceDE w:val="0"/>
        <w:autoSpaceDN w:val="0"/>
        <w:adjustRightInd w:val="0"/>
        <w:jc w:val="both"/>
        <w:rPr>
          <w:rFonts w:asciiTheme="majorHAnsi" w:hAnsiTheme="majorHAnsi" w:cs="Tahoma"/>
          <w:b/>
          <w:bCs/>
          <w:sz w:val="20"/>
          <w:szCs w:val="20"/>
          <w:highlight w:val="lightGray"/>
        </w:rPr>
      </w:pPr>
    </w:p>
    <w:p w:rsidR="00DC1F37" w:rsidRPr="00D17E6C" w:rsidRDefault="00DC1F37" w:rsidP="00DC1F37">
      <w:pPr>
        <w:pStyle w:val="NormalWeb"/>
        <w:shd w:val="clear" w:color="auto" w:fill="FFFFFF"/>
        <w:spacing w:before="0" w:beforeAutospacing="0" w:after="0" w:afterAutospacing="0"/>
        <w:ind w:left="3402"/>
        <w:jc w:val="both"/>
        <w:rPr>
          <w:rFonts w:asciiTheme="majorHAnsi" w:hAnsiTheme="majorHAnsi" w:cs="Helvetica"/>
          <w:sz w:val="20"/>
          <w:szCs w:val="20"/>
          <w:highlight w:val="lightGray"/>
        </w:rPr>
      </w:pPr>
      <w:r w:rsidRPr="00D17E6C">
        <w:rPr>
          <w:rStyle w:val="nfase"/>
          <w:rFonts w:asciiTheme="majorHAnsi" w:hAnsiTheme="majorHAnsi" w:cs="Helvetica"/>
          <w:sz w:val="20"/>
          <w:szCs w:val="20"/>
          <w:highlight w:val="lightGray"/>
        </w:rPr>
        <w:t xml:space="preserve">"§1º do 48. Para os efeitos do disposto no inc. II deste artigo, consideram-se manifestamente </w:t>
      </w:r>
      <w:r w:rsidR="008415F4" w:rsidRPr="00D17E6C">
        <w:rPr>
          <w:rStyle w:val="nfase"/>
          <w:rFonts w:asciiTheme="majorHAnsi" w:hAnsiTheme="majorHAnsi" w:cs="Helvetica"/>
          <w:sz w:val="20"/>
          <w:szCs w:val="20"/>
          <w:highlight w:val="lightGray"/>
        </w:rPr>
        <w:t>inexequíveis</w:t>
      </w:r>
      <w:r w:rsidRPr="00D17E6C">
        <w:rPr>
          <w:rStyle w:val="nfase"/>
          <w:rFonts w:asciiTheme="majorHAnsi" w:hAnsiTheme="majorHAnsi" w:cs="Helvetica"/>
          <w:sz w:val="20"/>
          <w:szCs w:val="20"/>
          <w:highlight w:val="lightGray"/>
        </w:rPr>
        <w:t>, no caso de licitações de </w:t>
      </w:r>
      <w:r w:rsidRPr="00D17E6C">
        <w:rPr>
          <w:rStyle w:val="Forte"/>
          <w:rFonts w:asciiTheme="majorHAnsi" w:hAnsiTheme="majorHAnsi" w:cs="Helvetica"/>
          <w:i/>
          <w:iCs/>
          <w:sz w:val="20"/>
          <w:szCs w:val="20"/>
          <w:highlight w:val="lightGray"/>
        </w:rPr>
        <w:t>menor preço para obras e serviços de engenharia</w:t>
      </w:r>
      <w:r w:rsidRPr="00D17E6C">
        <w:rPr>
          <w:rStyle w:val="nfase"/>
          <w:rFonts w:asciiTheme="majorHAnsi" w:hAnsiTheme="majorHAnsi" w:cs="Helvetica"/>
          <w:sz w:val="20"/>
          <w:szCs w:val="20"/>
          <w:highlight w:val="lightGray"/>
        </w:rPr>
        <w:t>, as propostas cujos valores sejam inferiores a 70% (setenta por cento) do menor dos seguintes valores:</w:t>
      </w:r>
    </w:p>
    <w:p w:rsidR="00DC1F37" w:rsidRPr="00D17E6C" w:rsidRDefault="00DC1F37" w:rsidP="00DC1F37">
      <w:pPr>
        <w:pStyle w:val="NormalWeb"/>
        <w:shd w:val="clear" w:color="auto" w:fill="FFFFFF"/>
        <w:spacing w:before="0" w:beforeAutospacing="0" w:after="0" w:afterAutospacing="0"/>
        <w:ind w:left="3402"/>
        <w:jc w:val="both"/>
        <w:rPr>
          <w:rFonts w:asciiTheme="majorHAnsi" w:hAnsiTheme="majorHAnsi" w:cs="Helvetica"/>
          <w:sz w:val="20"/>
          <w:szCs w:val="20"/>
          <w:highlight w:val="lightGray"/>
        </w:rPr>
      </w:pPr>
      <w:r w:rsidRPr="00D17E6C">
        <w:rPr>
          <w:rFonts w:asciiTheme="majorHAnsi" w:hAnsiTheme="majorHAnsi" w:cs="Helvetica"/>
          <w:sz w:val="20"/>
          <w:szCs w:val="20"/>
          <w:highlight w:val="lightGray"/>
        </w:rPr>
        <w:t>a)média aritmética dos valores das propostas superiores a 50%(cinquenta por cento) do valor orçado pela Administração, ou</w:t>
      </w:r>
    </w:p>
    <w:p w:rsidR="00DC1F37" w:rsidRPr="00D17E6C" w:rsidRDefault="00DC1F37" w:rsidP="00DC1F37">
      <w:pPr>
        <w:pStyle w:val="NormalWeb"/>
        <w:shd w:val="clear" w:color="auto" w:fill="FFFFFF"/>
        <w:spacing w:before="0" w:beforeAutospacing="0" w:after="0" w:afterAutospacing="0"/>
        <w:ind w:left="3402"/>
        <w:jc w:val="both"/>
        <w:rPr>
          <w:rFonts w:asciiTheme="majorHAnsi" w:hAnsiTheme="majorHAnsi" w:cs="Helvetica"/>
          <w:sz w:val="20"/>
          <w:szCs w:val="20"/>
        </w:rPr>
      </w:pPr>
      <w:r w:rsidRPr="00D17E6C">
        <w:rPr>
          <w:rFonts w:asciiTheme="majorHAnsi" w:hAnsiTheme="majorHAnsi" w:cs="Helvetica"/>
          <w:sz w:val="20"/>
          <w:szCs w:val="20"/>
          <w:highlight w:val="lightGray"/>
        </w:rPr>
        <w:t>b)valor orçado pela Administração.</w:t>
      </w:r>
    </w:p>
    <w:p w:rsidR="00DC1F37" w:rsidRPr="00D17E6C" w:rsidRDefault="00DC1F37" w:rsidP="00DB763B">
      <w:pPr>
        <w:pStyle w:val="Corpodetexto"/>
        <w:rPr>
          <w:rFonts w:asciiTheme="majorHAnsi" w:hAnsiTheme="majorHAnsi" w:cs="Arial"/>
          <w:sz w:val="20"/>
          <w:szCs w:val="20"/>
        </w:rPr>
      </w:pPr>
    </w:p>
    <w:p w:rsidR="00DB763B" w:rsidRPr="00D17E6C" w:rsidRDefault="00DB763B" w:rsidP="00DB763B">
      <w:pPr>
        <w:pStyle w:val="p13"/>
        <w:tabs>
          <w:tab w:val="clear" w:pos="400"/>
          <w:tab w:val="left" w:pos="4140"/>
        </w:tabs>
        <w:spacing w:line="-280" w:lineRule="auto"/>
        <w:ind w:left="360" w:firstLine="0"/>
        <w:jc w:val="both"/>
        <w:rPr>
          <w:rFonts w:asciiTheme="majorHAnsi" w:hAnsiTheme="majorHAnsi" w:cs="Arial"/>
          <w:sz w:val="20"/>
          <w:lang w:val="x-none"/>
        </w:rPr>
      </w:pP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tabs>
          <w:tab w:val="left" w:pos="426"/>
        </w:tabs>
        <w:rPr>
          <w:rFonts w:asciiTheme="majorHAnsi" w:hAnsiTheme="majorHAnsi" w:cs="Arial"/>
          <w:b w:val="0"/>
          <w:sz w:val="20"/>
          <w:szCs w:val="20"/>
        </w:rPr>
      </w:pPr>
      <w:r w:rsidRPr="00D17E6C">
        <w:rPr>
          <w:rFonts w:asciiTheme="majorHAnsi" w:hAnsiTheme="majorHAnsi" w:cs="Arial"/>
          <w:b w:val="0"/>
          <w:sz w:val="20"/>
          <w:szCs w:val="20"/>
        </w:rPr>
        <w:t>6 – REUNIÃO DA COMISSÃO PERMANENTE DE LICITAÇÃO</w:t>
      </w:r>
    </w:p>
    <w:p w:rsidR="00DB763B" w:rsidRPr="00D17E6C" w:rsidRDefault="00DB763B" w:rsidP="00DB763B">
      <w:pPr>
        <w:pStyle w:val="Corpodetexto"/>
        <w:tabs>
          <w:tab w:val="left" w:pos="426"/>
        </w:tabs>
        <w:rPr>
          <w:rFonts w:asciiTheme="majorHAnsi" w:hAnsiTheme="majorHAnsi" w:cs="Arial"/>
          <w:b w:val="0"/>
          <w:sz w:val="20"/>
          <w:szCs w:val="20"/>
        </w:rPr>
      </w:pPr>
    </w:p>
    <w:p w:rsidR="00DB763B" w:rsidRPr="00976CBF" w:rsidRDefault="00DB763B" w:rsidP="00DB763B">
      <w:pPr>
        <w:pStyle w:val="Corpodetexto"/>
        <w:tabs>
          <w:tab w:val="left" w:pos="426"/>
        </w:tabs>
        <w:rPr>
          <w:rFonts w:asciiTheme="majorHAnsi" w:hAnsiTheme="majorHAnsi" w:cs="Arial"/>
          <w:b w:val="0"/>
          <w:sz w:val="20"/>
          <w:szCs w:val="20"/>
        </w:rPr>
      </w:pPr>
      <w:r w:rsidRPr="00976CBF">
        <w:rPr>
          <w:rFonts w:asciiTheme="majorHAnsi" w:hAnsiTheme="majorHAnsi" w:cs="Arial"/>
          <w:b w:val="0"/>
          <w:sz w:val="20"/>
          <w:szCs w:val="20"/>
        </w:rPr>
        <w:t>6.1 – As reuniões da Comissão Permanente de Licitação serão públicas e acessíveis a qualquer cidadão, salvo quanto ao conteúdo das Propostas, até a respectiva abertura, presentes seus membros e os representantes das licitantes, desenvolvendo-se os trabalhos de acordo com as reuniões e fases a seguir estabelecidas:</w:t>
      </w:r>
    </w:p>
    <w:p w:rsidR="00DB763B" w:rsidRPr="00976CBF" w:rsidRDefault="00DB763B" w:rsidP="00DB763B">
      <w:pPr>
        <w:pStyle w:val="Corpodetexto"/>
        <w:tabs>
          <w:tab w:val="left" w:pos="426"/>
        </w:tabs>
        <w:rPr>
          <w:rFonts w:asciiTheme="majorHAnsi" w:hAnsiTheme="majorHAnsi" w:cs="Arial"/>
          <w:b w:val="0"/>
          <w:sz w:val="20"/>
          <w:szCs w:val="20"/>
        </w:rPr>
      </w:pPr>
    </w:p>
    <w:p w:rsidR="00DB763B" w:rsidRPr="00976CBF" w:rsidRDefault="00DB763B" w:rsidP="00902FDA">
      <w:pPr>
        <w:pStyle w:val="Corpodetexto"/>
        <w:rPr>
          <w:rFonts w:asciiTheme="majorHAnsi" w:hAnsiTheme="majorHAnsi" w:cs="Arial"/>
          <w:b w:val="0"/>
          <w:sz w:val="20"/>
          <w:szCs w:val="20"/>
        </w:rPr>
      </w:pPr>
      <w:r w:rsidRPr="00976CBF">
        <w:rPr>
          <w:rFonts w:asciiTheme="majorHAnsi" w:hAnsiTheme="majorHAnsi" w:cs="Arial"/>
          <w:b w:val="0"/>
          <w:sz w:val="20"/>
          <w:szCs w:val="20"/>
        </w:rPr>
        <w:t>6.1.1 – A Comissão reserva-se o direito de alterar as data ou as pautas das reuniões, ou mesmo suspendê-las, em função do desenvolvimento dos trabalhos, obedecidas às normas legais aplicáveis.</w:t>
      </w:r>
    </w:p>
    <w:p w:rsidR="00DB763B" w:rsidRPr="00976CBF" w:rsidRDefault="00DB763B" w:rsidP="00902FDA">
      <w:pPr>
        <w:pStyle w:val="Corpodetexto"/>
        <w:tabs>
          <w:tab w:val="left" w:pos="426"/>
          <w:tab w:val="left" w:pos="851"/>
        </w:tabs>
        <w:rPr>
          <w:rFonts w:asciiTheme="majorHAnsi" w:hAnsiTheme="majorHAnsi" w:cs="Arial"/>
          <w:b w:val="0"/>
          <w:sz w:val="20"/>
          <w:szCs w:val="20"/>
        </w:rPr>
      </w:pPr>
    </w:p>
    <w:p w:rsidR="00DB763B" w:rsidRPr="00976CBF" w:rsidRDefault="00DB763B" w:rsidP="00902FDA">
      <w:pPr>
        <w:pStyle w:val="Corpodetexto"/>
        <w:tabs>
          <w:tab w:val="left" w:pos="426"/>
          <w:tab w:val="left" w:pos="851"/>
        </w:tabs>
        <w:rPr>
          <w:rFonts w:asciiTheme="majorHAnsi" w:hAnsiTheme="majorHAnsi" w:cs="Arial"/>
          <w:b w:val="0"/>
          <w:sz w:val="20"/>
          <w:szCs w:val="20"/>
        </w:rPr>
      </w:pPr>
      <w:r w:rsidRPr="00976CBF">
        <w:rPr>
          <w:rFonts w:asciiTheme="majorHAnsi" w:hAnsiTheme="majorHAnsi" w:cs="Arial"/>
          <w:b w:val="0"/>
          <w:sz w:val="20"/>
          <w:szCs w:val="20"/>
        </w:rPr>
        <w:t>6.1.2 – A primeira fase da reunião de abertura, a realizar-se no dia, hora e local indicados neste Edital, terá em pauta o seguinte:</w:t>
      </w:r>
    </w:p>
    <w:p w:rsidR="00DB763B" w:rsidRPr="00976CBF" w:rsidRDefault="00DB763B" w:rsidP="00DB763B">
      <w:pPr>
        <w:pStyle w:val="Corpodetexto"/>
        <w:tabs>
          <w:tab w:val="left" w:pos="426"/>
          <w:tab w:val="left" w:pos="851"/>
        </w:tabs>
        <w:rPr>
          <w:rFonts w:asciiTheme="majorHAnsi" w:hAnsiTheme="majorHAnsi" w:cs="Arial"/>
          <w:b w:val="0"/>
          <w:sz w:val="20"/>
          <w:szCs w:val="20"/>
        </w:rPr>
      </w:pPr>
    </w:p>
    <w:p w:rsidR="00DB763B" w:rsidRPr="00976CBF" w:rsidRDefault="00DB763B" w:rsidP="00DB763B">
      <w:pPr>
        <w:pStyle w:val="Corpodetexto"/>
        <w:tabs>
          <w:tab w:val="left" w:pos="851"/>
          <w:tab w:val="left" w:pos="900"/>
        </w:tabs>
        <w:ind w:left="720"/>
        <w:rPr>
          <w:rFonts w:asciiTheme="majorHAnsi" w:hAnsiTheme="majorHAnsi" w:cs="Arial"/>
          <w:b w:val="0"/>
          <w:smallCaps/>
          <w:sz w:val="20"/>
          <w:szCs w:val="20"/>
        </w:rPr>
      </w:pPr>
      <w:r w:rsidRPr="00976CBF">
        <w:rPr>
          <w:rFonts w:asciiTheme="majorHAnsi" w:hAnsiTheme="majorHAnsi" w:cs="Arial"/>
          <w:b w:val="0"/>
          <w:sz w:val="20"/>
          <w:szCs w:val="20"/>
        </w:rPr>
        <w:t>a) Receber os envelopes n° 01 -</w:t>
      </w:r>
      <w:r w:rsidRPr="00976CBF">
        <w:rPr>
          <w:rFonts w:asciiTheme="majorHAnsi" w:hAnsiTheme="majorHAnsi" w:cs="Arial"/>
          <w:b w:val="0"/>
          <w:smallCaps/>
          <w:sz w:val="20"/>
          <w:szCs w:val="20"/>
        </w:rPr>
        <w:t xml:space="preserve"> </w:t>
      </w:r>
      <w:r w:rsidRPr="00976CBF">
        <w:rPr>
          <w:rFonts w:asciiTheme="majorHAnsi" w:hAnsiTheme="majorHAnsi" w:cs="Arial"/>
          <w:b w:val="0"/>
          <w:sz w:val="20"/>
          <w:szCs w:val="20"/>
        </w:rPr>
        <w:t>Habilitação</w:t>
      </w:r>
      <w:r w:rsidRPr="00976CBF">
        <w:rPr>
          <w:rFonts w:asciiTheme="majorHAnsi" w:hAnsiTheme="majorHAnsi" w:cs="Arial"/>
          <w:b w:val="0"/>
          <w:smallCaps/>
          <w:sz w:val="20"/>
          <w:szCs w:val="20"/>
        </w:rPr>
        <w:t xml:space="preserve"> </w:t>
      </w:r>
      <w:r w:rsidRPr="00976CBF">
        <w:rPr>
          <w:rFonts w:asciiTheme="majorHAnsi" w:hAnsiTheme="majorHAnsi" w:cs="Arial"/>
          <w:b w:val="0"/>
          <w:sz w:val="20"/>
          <w:szCs w:val="20"/>
        </w:rPr>
        <w:t>e n° 02 - Proposta de Preços</w:t>
      </w:r>
      <w:r w:rsidRPr="00976CBF">
        <w:rPr>
          <w:rFonts w:asciiTheme="majorHAnsi" w:hAnsiTheme="majorHAnsi" w:cs="Arial"/>
          <w:b w:val="0"/>
          <w:smallCaps/>
          <w:sz w:val="20"/>
          <w:szCs w:val="20"/>
        </w:rPr>
        <w:t>;</w:t>
      </w:r>
    </w:p>
    <w:p w:rsidR="00DB763B" w:rsidRPr="00976CBF" w:rsidRDefault="00DB763B" w:rsidP="00DB763B">
      <w:pPr>
        <w:pStyle w:val="Corpodetexto"/>
        <w:tabs>
          <w:tab w:val="left" w:pos="851"/>
          <w:tab w:val="left" w:pos="900"/>
        </w:tabs>
        <w:ind w:left="720"/>
        <w:rPr>
          <w:rFonts w:asciiTheme="majorHAnsi" w:hAnsiTheme="majorHAnsi" w:cs="Arial"/>
          <w:b w:val="0"/>
          <w:smallCaps/>
          <w:sz w:val="20"/>
          <w:szCs w:val="20"/>
        </w:rPr>
      </w:pPr>
    </w:p>
    <w:p w:rsidR="00DB763B" w:rsidRPr="00976CBF" w:rsidRDefault="00DB763B" w:rsidP="00DB763B">
      <w:pPr>
        <w:pStyle w:val="Corpodetexto"/>
        <w:tabs>
          <w:tab w:val="left" w:pos="851"/>
          <w:tab w:val="left" w:pos="900"/>
        </w:tabs>
        <w:ind w:left="720"/>
        <w:rPr>
          <w:rFonts w:asciiTheme="majorHAnsi" w:hAnsiTheme="majorHAnsi" w:cs="Arial"/>
          <w:b w:val="0"/>
          <w:sz w:val="20"/>
          <w:szCs w:val="20"/>
        </w:rPr>
      </w:pPr>
      <w:r w:rsidRPr="00976CBF">
        <w:rPr>
          <w:rFonts w:asciiTheme="majorHAnsi" w:hAnsiTheme="majorHAnsi" w:cs="Arial"/>
          <w:b w:val="0"/>
          <w:sz w:val="20"/>
          <w:szCs w:val="20"/>
        </w:rPr>
        <w:t>b) Colher a assinatura dos representantes das licitantes, oportunidade na qual o Presidente da Comissão Permanente de Licitação encerrará a fase de recebimento, após o que nenhuma documentação será aceita, e</w:t>
      </w:r>
    </w:p>
    <w:p w:rsidR="00DB763B" w:rsidRPr="00976CBF" w:rsidRDefault="00DB763B" w:rsidP="00DB763B">
      <w:pPr>
        <w:pStyle w:val="Corpodetexto"/>
        <w:tabs>
          <w:tab w:val="left" w:pos="851"/>
          <w:tab w:val="left" w:pos="900"/>
        </w:tabs>
        <w:ind w:left="720"/>
        <w:rPr>
          <w:rFonts w:asciiTheme="majorHAnsi" w:hAnsiTheme="majorHAnsi" w:cs="Arial"/>
          <w:b w:val="0"/>
          <w:sz w:val="20"/>
          <w:szCs w:val="20"/>
        </w:rPr>
      </w:pPr>
    </w:p>
    <w:p w:rsidR="00DB763B" w:rsidRPr="00D17E6C" w:rsidRDefault="00DB763B" w:rsidP="00DB763B">
      <w:pPr>
        <w:pStyle w:val="Corpodetexto"/>
        <w:tabs>
          <w:tab w:val="left" w:pos="851"/>
          <w:tab w:val="left" w:pos="900"/>
        </w:tabs>
        <w:ind w:left="720"/>
        <w:rPr>
          <w:rFonts w:asciiTheme="majorHAnsi" w:hAnsiTheme="majorHAnsi" w:cs="Arial"/>
          <w:sz w:val="20"/>
          <w:szCs w:val="20"/>
        </w:rPr>
      </w:pPr>
      <w:r w:rsidRPr="00976CBF">
        <w:rPr>
          <w:rFonts w:asciiTheme="majorHAnsi" w:hAnsiTheme="majorHAnsi" w:cs="Arial"/>
          <w:b w:val="0"/>
          <w:sz w:val="20"/>
          <w:szCs w:val="20"/>
        </w:rPr>
        <w:t>c) Proceder à abertura do envelope n° 01 - Habilitação, submetendo os documentos ao exame e rubrica dos membros da Comissão Permanente de Licitação e dos representantes</w:t>
      </w:r>
      <w:r w:rsidRPr="00D17E6C">
        <w:rPr>
          <w:rFonts w:asciiTheme="majorHAnsi" w:hAnsiTheme="majorHAnsi" w:cs="Arial"/>
          <w:sz w:val="20"/>
          <w:szCs w:val="20"/>
        </w:rPr>
        <w:t xml:space="preserve"> presentes, </w:t>
      </w:r>
      <w:r w:rsidRPr="00976CBF">
        <w:rPr>
          <w:rFonts w:asciiTheme="majorHAnsi" w:hAnsiTheme="majorHAnsi" w:cs="Arial"/>
          <w:b w:val="0"/>
          <w:sz w:val="20"/>
          <w:szCs w:val="20"/>
        </w:rPr>
        <w:t>momento em que os mesmos poderão questionar os documentos habilitatórios ou o transcurso da licitação, o que será lavrado em ata.</w:t>
      </w:r>
      <w:r w:rsidRPr="00D17E6C">
        <w:rPr>
          <w:rFonts w:asciiTheme="majorHAnsi" w:hAnsiTheme="majorHAnsi" w:cs="Arial"/>
          <w:sz w:val="20"/>
          <w:szCs w:val="20"/>
        </w:rPr>
        <w:t xml:space="preserve">                              </w:t>
      </w:r>
    </w:p>
    <w:p w:rsidR="00DB763B" w:rsidRPr="00976CBF" w:rsidRDefault="00DB763B" w:rsidP="00DB763B">
      <w:pPr>
        <w:pStyle w:val="Corpodetexto"/>
        <w:tabs>
          <w:tab w:val="left" w:pos="851"/>
          <w:tab w:val="left" w:pos="900"/>
        </w:tabs>
        <w:ind w:left="720"/>
        <w:rPr>
          <w:rFonts w:asciiTheme="majorHAnsi" w:hAnsiTheme="majorHAnsi" w:cs="Arial"/>
          <w:b w:val="0"/>
          <w:sz w:val="20"/>
          <w:szCs w:val="20"/>
        </w:rPr>
      </w:pPr>
    </w:p>
    <w:p w:rsidR="00DB763B" w:rsidRPr="00976CBF" w:rsidRDefault="00DB763B" w:rsidP="00DB763B">
      <w:pPr>
        <w:pStyle w:val="Corpodetexto"/>
        <w:tabs>
          <w:tab w:val="left" w:pos="900"/>
        </w:tabs>
        <w:rPr>
          <w:rFonts w:asciiTheme="majorHAnsi" w:hAnsiTheme="majorHAnsi" w:cs="Arial"/>
          <w:b w:val="0"/>
          <w:sz w:val="20"/>
          <w:szCs w:val="20"/>
        </w:rPr>
      </w:pPr>
      <w:r w:rsidRPr="00976CBF">
        <w:rPr>
          <w:rFonts w:asciiTheme="majorHAnsi" w:hAnsiTheme="majorHAnsi" w:cs="Arial"/>
          <w:b w:val="0"/>
          <w:sz w:val="20"/>
          <w:szCs w:val="20"/>
        </w:rPr>
        <w:t>6.2 – Caso a segunda fase da reunião não ocorra logo após a primeira, o envelope n° 2 - Proposta de Preços, será rubricado em seu fecho pelos membros da Comissão Permanente de Licitação e pelos representantes das licitantes presentes, permanecendo fechado sob a guarda e responsabilidade da Comissão Permanente de Licitação.</w:t>
      </w:r>
    </w:p>
    <w:p w:rsidR="00DB763B" w:rsidRPr="00976CBF" w:rsidRDefault="00DB763B" w:rsidP="00DB763B">
      <w:pPr>
        <w:pStyle w:val="Corpodetexto"/>
        <w:tabs>
          <w:tab w:val="left" w:pos="426"/>
          <w:tab w:val="left" w:pos="851"/>
        </w:tabs>
        <w:rPr>
          <w:rFonts w:asciiTheme="majorHAnsi" w:hAnsiTheme="majorHAnsi" w:cs="Arial"/>
          <w:b w:val="0"/>
          <w:sz w:val="20"/>
          <w:szCs w:val="20"/>
        </w:rPr>
      </w:pPr>
    </w:p>
    <w:p w:rsidR="00DB763B" w:rsidRPr="00976CBF" w:rsidRDefault="00DB763B" w:rsidP="00DB763B">
      <w:pPr>
        <w:pStyle w:val="Corpodetexto"/>
        <w:tabs>
          <w:tab w:val="left" w:pos="426"/>
          <w:tab w:val="left" w:pos="851"/>
        </w:tabs>
        <w:rPr>
          <w:rFonts w:asciiTheme="majorHAnsi" w:hAnsiTheme="majorHAnsi" w:cs="Arial"/>
          <w:b w:val="0"/>
          <w:sz w:val="20"/>
          <w:szCs w:val="20"/>
        </w:rPr>
      </w:pPr>
      <w:r w:rsidRPr="00976CBF">
        <w:rPr>
          <w:rFonts w:asciiTheme="majorHAnsi" w:hAnsiTheme="majorHAnsi" w:cs="Arial"/>
          <w:b w:val="0"/>
          <w:sz w:val="20"/>
          <w:szCs w:val="20"/>
        </w:rPr>
        <w:t>6.3 – Na ocorrência da possibilidade da Comissão Permanente de Licitação apreciar e decidir de imediato sobre a habilitação das licitantes terá início a segunda fase da reunião com a seguinte pauta:</w:t>
      </w:r>
    </w:p>
    <w:p w:rsidR="00DB763B" w:rsidRPr="00976CBF" w:rsidRDefault="00DB763B" w:rsidP="00DB763B">
      <w:pPr>
        <w:pStyle w:val="Corpodetexto"/>
        <w:tabs>
          <w:tab w:val="left" w:pos="426"/>
          <w:tab w:val="left" w:pos="851"/>
        </w:tabs>
        <w:rPr>
          <w:rFonts w:asciiTheme="majorHAnsi" w:hAnsiTheme="majorHAnsi" w:cs="Arial"/>
          <w:b w:val="0"/>
          <w:sz w:val="20"/>
          <w:szCs w:val="20"/>
        </w:rPr>
      </w:pPr>
    </w:p>
    <w:p w:rsidR="00DB763B" w:rsidRPr="00976CBF" w:rsidRDefault="00DB763B" w:rsidP="00DB763B">
      <w:pPr>
        <w:pStyle w:val="Corpodetexto"/>
        <w:tabs>
          <w:tab w:val="left" w:pos="540"/>
        </w:tabs>
        <w:ind w:left="360"/>
        <w:rPr>
          <w:rFonts w:asciiTheme="majorHAnsi" w:hAnsiTheme="majorHAnsi" w:cs="Arial"/>
          <w:b w:val="0"/>
          <w:sz w:val="20"/>
          <w:szCs w:val="20"/>
        </w:rPr>
      </w:pPr>
      <w:r w:rsidRPr="00976CBF">
        <w:rPr>
          <w:rFonts w:asciiTheme="majorHAnsi" w:hAnsiTheme="majorHAnsi" w:cs="Arial"/>
          <w:b w:val="0"/>
          <w:sz w:val="20"/>
          <w:szCs w:val="20"/>
        </w:rPr>
        <w:t xml:space="preserve">a) Após análise, informar as licitantes o resultado do julgamento da habilitação colocando </w:t>
      </w:r>
      <w:r w:rsidR="00902FDA" w:rsidRPr="00976CBF">
        <w:rPr>
          <w:rFonts w:asciiTheme="majorHAnsi" w:hAnsiTheme="majorHAnsi" w:cs="Arial"/>
          <w:b w:val="0"/>
          <w:sz w:val="20"/>
          <w:szCs w:val="20"/>
        </w:rPr>
        <w:t>à</w:t>
      </w:r>
      <w:r w:rsidRPr="00976CBF">
        <w:rPr>
          <w:rFonts w:asciiTheme="majorHAnsi" w:hAnsiTheme="majorHAnsi" w:cs="Arial"/>
          <w:b w:val="0"/>
          <w:sz w:val="20"/>
          <w:szCs w:val="20"/>
        </w:rPr>
        <w:t xml:space="preserve"> disposição das licitantes para apreciação;</w:t>
      </w:r>
    </w:p>
    <w:p w:rsidR="00DB763B" w:rsidRPr="00976CBF" w:rsidRDefault="00DB763B" w:rsidP="00DB763B">
      <w:pPr>
        <w:pStyle w:val="Corpodetexto"/>
        <w:tabs>
          <w:tab w:val="left" w:pos="540"/>
        </w:tabs>
        <w:ind w:left="360"/>
        <w:rPr>
          <w:rFonts w:asciiTheme="majorHAnsi" w:hAnsiTheme="majorHAnsi" w:cs="Arial"/>
          <w:b w:val="0"/>
          <w:sz w:val="20"/>
          <w:szCs w:val="20"/>
        </w:rPr>
      </w:pPr>
    </w:p>
    <w:p w:rsidR="00DB763B" w:rsidRPr="00976CBF" w:rsidRDefault="00DB763B" w:rsidP="00DB763B">
      <w:pPr>
        <w:pStyle w:val="Corpodetexto"/>
        <w:tabs>
          <w:tab w:val="left" w:pos="426"/>
          <w:tab w:val="left" w:pos="851"/>
        </w:tabs>
        <w:ind w:left="360"/>
        <w:rPr>
          <w:rFonts w:asciiTheme="majorHAnsi" w:hAnsiTheme="majorHAnsi" w:cs="Arial"/>
          <w:b w:val="0"/>
          <w:sz w:val="20"/>
          <w:szCs w:val="20"/>
        </w:rPr>
      </w:pPr>
      <w:r w:rsidRPr="00976CBF">
        <w:rPr>
          <w:rFonts w:asciiTheme="majorHAnsi" w:hAnsiTheme="majorHAnsi" w:cs="Arial"/>
          <w:b w:val="0"/>
          <w:sz w:val="20"/>
          <w:szCs w:val="20"/>
        </w:rPr>
        <w:t>b) Havendo desistência expressa de todas as licitantes do direito de recorrer, em relação à fase da habilitação, proceder-se-á a abertura do envelope nº. 02, das licitantes habilitadas.</w:t>
      </w:r>
    </w:p>
    <w:p w:rsidR="00DB763B" w:rsidRPr="00976CBF" w:rsidRDefault="00DB763B" w:rsidP="00DB763B">
      <w:pPr>
        <w:pStyle w:val="Corpodetexto"/>
        <w:spacing w:before="240"/>
        <w:ind w:left="360"/>
        <w:rPr>
          <w:rFonts w:asciiTheme="majorHAnsi" w:hAnsiTheme="majorHAnsi" w:cs="Arial"/>
          <w:b w:val="0"/>
          <w:sz w:val="20"/>
          <w:szCs w:val="20"/>
        </w:rPr>
      </w:pPr>
      <w:r w:rsidRPr="00976CBF">
        <w:rPr>
          <w:rFonts w:asciiTheme="majorHAnsi" w:hAnsiTheme="majorHAnsi" w:cs="Arial"/>
          <w:b w:val="0"/>
          <w:sz w:val="20"/>
          <w:szCs w:val="20"/>
        </w:rPr>
        <w:t>c) Devolução dos envelopes fechados aos concorrentes inabilitados, contendo as respectivas propostas, desde que não tenha havido recurso ou após sua denegação.</w:t>
      </w:r>
    </w:p>
    <w:p w:rsidR="00DB763B" w:rsidRPr="00976CBF" w:rsidRDefault="00DB763B" w:rsidP="00DB763B">
      <w:pPr>
        <w:pStyle w:val="Corpodetexto"/>
        <w:spacing w:before="240"/>
        <w:ind w:left="360"/>
        <w:rPr>
          <w:rFonts w:asciiTheme="majorHAnsi" w:hAnsiTheme="majorHAnsi" w:cs="Arial"/>
          <w:b w:val="0"/>
          <w:sz w:val="20"/>
          <w:szCs w:val="20"/>
        </w:rPr>
      </w:pPr>
      <w:r w:rsidRPr="00976CBF">
        <w:rPr>
          <w:rFonts w:asciiTheme="majorHAnsi" w:hAnsiTheme="majorHAnsi" w:cs="Arial"/>
          <w:b w:val="0"/>
          <w:sz w:val="20"/>
          <w:szCs w:val="20"/>
        </w:rPr>
        <w:t>d) Verificação da conformidade de cada proposta com os requisitos do edital, promovendo-se a desclassificação das propostas desconformes ou incompatíveis.</w:t>
      </w:r>
    </w:p>
    <w:p w:rsidR="00DB763B" w:rsidRPr="00976CBF" w:rsidRDefault="00DB763B" w:rsidP="00DB763B">
      <w:pPr>
        <w:pStyle w:val="Corpodetexto"/>
        <w:spacing w:before="240"/>
        <w:ind w:left="360"/>
        <w:rPr>
          <w:rFonts w:asciiTheme="majorHAnsi" w:hAnsiTheme="majorHAnsi" w:cs="Arial"/>
          <w:b w:val="0"/>
          <w:sz w:val="20"/>
          <w:szCs w:val="20"/>
        </w:rPr>
      </w:pPr>
      <w:r w:rsidRPr="00976CBF">
        <w:rPr>
          <w:rFonts w:asciiTheme="majorHAnsi" w:hAnsiTheme="majorHAnsi" w:cs="Arial"/>
          <w:b w:val="0"/>
          <w:sz w:val="20"/>
          <w:szCs w:val="20"/>
        </w:rPr>
        <w:t>e) Todos os documentos constantes do envelope de Proposta de Preços deverão ser rubricados e examinados pelos licitantes presentes e pelos membros da Comissão Permanente de Licitação.</w:t>
      </w:r>
    </w:p>
    <w:p w:rsidR="00DB763B" w:rsidRPr="00976CBF" w:rsidRDefault="00DB763B" w:rsidP="00DB763B">
      <w:pPr>
        <w:pStyle w:val="Corpodetexto"/>
        <w:spacing w:before="240"/>
        <w:ind w:left="360" w:firstLine="66"/>
        <w:rPr>
          <w:rFonts w:asciiTheme="majorHAnsi" w:hAnsiTheme="majorHAnsi" w:cs="Arial"/>
          <w:b w:val="0"/>
          <w:sz w:val="20"/>
          <w:szCs w:val="20"/>
        </w:rPr>
      </w:pPr>
      <w:r w:rsidRPr="00976CBF">
        <w:rPr>
          <w:rFonts w:asciiTheme="majorHAnsi" w:hAnsiTheme="majorHAnsi" w:cs="Arial"/>
          <w:b w:val="0"/>
          <w:sz w:val="20"/>
          <w:szCs w:val="20"/>
        </w:rPr>
        <w:t>f) Julgamento e classificação das propostas de acordo com os critérios de avaliação constantes no edital.</w:t>
      </w:r>
    </w:p>
    <w:p w:rsidR="00DB763B" w:rsidRPr="00976CBF" w:rsidRDefault="00DB763B" w:rsidP="00DB763B">
      <w:pPr>
        <w:pStyle w:val="Corpodetexto"/>
        <w:tabs>
          <w:tab w:val="left" w:pos="426"/>
          <w:tab w:val="left" w:pos="851"/>
        </w:tabs>
        <w:spacing w:before="240"/>
        <w:rPr>
          <w:rFonts w:asciiTheme="majorHAnsi" w:hAnsiTheme="majorHAnsi" w:cs="Arial"/>
          <w:b w:val="0"/>
          <w:sz w:val="20"/>
          <w:szCs w:val="20"/>
        </w:rPr>
      </w:pPr>
      <w:r w:rsidRPr="00976CBF">
        <w:rPr>
          <w:rFonts w:asciiTheme="majorHAnsi" w:hAnsiTheme="majorHAnsi" w:cs="Arial"/>
          <w:b w:val="0"/>
          <w:sz w:val="20"/>
          <w:szCs w:val="20"/>
        </w:rPr>
        <w:t>6.4 – Caso a segunda fase não ocorra, logo após a primeira, o resultado da habilitação será comunicado as licitantes, juntamente com a data, hora e local para abertura dos envelopes contendo as Propostas de Preços.</w:t>
      </w:r>
    </w:p>
    <w:p w:rsidR="00DB763B" w:rsidRPr="00976CBF" w:rsidRDefault="00DB763B" w:rsidP="00DB763B">
      <w:pPr>
        <w:pStyle w:val="Corpodetexto"/>
        <w:tabs>
          <w:tab w:val="left" w:pos="426"/>
          <w:tab w:val="left" w:pos="851"/>
        </w:tabs>
        <w:rPr>
          <w:rFonts w:asciiTheme="majorHAnsi" w:hAnsiTheme="majorHAnsi" w:cs="Arial"/>
          <w:b w:val="0"/>
          <w:sz w:val="20"/>
          <w:szCs w:val="20"/>
        </w:rPr>
      </w:pPr>
    </w:p>
    <w:p w:rsidR="00DB763B" w:rsidRPr="00976CBF" w:rsidRDefault="00DB763B" w:rsidP="00DB763B">
      <w:pPr>
        <w:pStyle w:val="Corpodetexto"/>
        <w:tabs>
          <w:tab w:val="left" w:pos="426"/>
          <w:tab w:val="left" w:pos="851"/>
        </w:tabs>
        <w:rPr>
          <w:rFonts w:asciiTheme="majorHAnsi" w:hAnsiTheme="majorHAnsi" w:cs="Arial"/>
          <w:b w:val="0"/>
          <w:sz w:val="20"/>
          <w:szCs w:val="20"/>
        </w:rPr>
      </w:pPr>
      <w:r w:rsidRPr="00976CBF">
        <w:rPr>
          <w:rFonts w:asciiTheme="majorHAnsi" w:hAnsiTheme="majorHAnsi" w:cs="Arial"/>
          <w:b w:val="0"/>
          <w:sz w:val="20"/>
          <w:szCs w:val="20"/>
        </w:rPr>
        <w:t>6.5 – Os pedidos de esclarecimentos referentes à documentação e ás propostas de preços deverão ser feitos no momento da abertura de cada envelope, por escrito, quando serão registradas em ata, sendo vedada a qualquer licitante observações ou reclamações posteriores, a este respeito.</w:t>
      </w:r>
    </w:p>
    <w:p w:rsidR="00DB763B" w:rsidRPr="00976CBF" w:rsidRDefault="00DB763B" w:rsidP="00DB763B">
      <w:pPr>
        <w:pStyle w:val="Corpodetexto"/>
        <w:tabs>
          <w:tab w:val="left" w:pos="426"/>
          <w:tab w:val="left" w:pos="851"/>
        </w:tabs>
        <w:rPr>
          <w:rFonts w:asciiTheme="majorHAnsi" w:hAnsiTheme="majorHAnsi" w:cs="Arial"/>
          <w:b w:val="0"/>
          <w:sz w:val="20"/>
          <w:szCs w:val="20"/>
        </w:rPr>
      </w:pPr>
    </w:p>
    <w:p w:rsidR="00DB763B" w:rsidRPr="00976CBF" w:rsidRDefault="00DB763B" w:rsidP="00DB763B">
      <w:pPr>
        <w:pStyle w:val="Corpodetexto"/>
        <w:tabs>
          <w:tab w:val="left" w:pos="426"/>
          <w:tab w:val="left" w:pos="851"/>
        </w:tabs>
        <w:rPr>
          <w:rFonts w:asciiTheme="majorHAnsi" w:hAnsiTheme="majorHAnsi" w:cs="Arial"/>
          <w:b w:val="0"/>
          <w:sz w:val="20"/>
          <w:szCs w:val="20"/>
        </w:rPr>
      </w:pPr>
      <w:r w:rsidRPr="00976CBF">
        <w:rPr>
          <w:rFonts w:asciiTheme="majorHAnsi" w:hAnsiTheme="majorHAnsi" w:cs="Arial"/>
          <w:b w:val="0"/>
          <w:sz w:val="20"/>
          <w:szCs w:val="20"/>
        </w:rPr>
        <w:t>6.6 – É facultada à Comissão ou autoridade superior, em qualquer fase da licitação a promoção de diligência destinada a esclarecer ou a complementar a instrução do processo, vedada a inclusão posterior de documento ou informação que deveria constar originariamente na proposta.</w:t>
      </w:r>
    </w:p>
    <w:p w:rsidR="00DB763B" w:rsidRPr="00976CBF" w:rsidRDefault="00DB763B" w:rsidP="00DB763B">
      <w:pPr>
        <w:jc w:val="both"/>
        <w:rPr>
          <w:rFonts w:asciiTheme="majorHAnsi" w:hAnsiTheme="majorHAnsi" w:cs="Arial"/>
          <w:sz w:val="20"/>
          <w:szCs w:val="20"/>
          <w:lang w:val="pt-PT"/>
        </w:rPr>
      </w:pPr>
    </w:p>
    <w:p w:rsidR="00DB763B" w:rsidRPr="00D17E6C" w:rsidRDefault="00DB763B" w:rsidP="00DB763B">
      <w:pPr>
        <w:jc w:val="both"/>
        <w:rPr>
          <w:rFonts w:asciiTheme="majorHAnsi" w:hAnsiTheme="majorHAnsi" w:cs="Arial"/>
          <w:b/>
          <w:sz w:val="20"/>
          <w:szCs w:val="20"/>
          <w:lang w:val="pt-PT"/>
        </w:rPr>
      </w:pPr>
    </w:p>
    <w:p w:rsidR="00DB763B" w:rsidRPr="00D17E6C" w:rsidRDefault="00DB763B" w:rsidP="00DB763B">
      <w:pPr>
        <w:jc w:val="both"/>
        <w:rPr>
          <w:rFonts w:asciiTheme="majorHAnsi" w:hAnsiTheme="majorHAnsi" w:cs="Arial"/>
          <w:b/>
          <w:sz w:val="20"/>
          <w:szCs w:val="20"/>
          <w:u w:val="single"/>
          <w:lang w:val="pt-PT"/>
        </w:rPr>
      </w:pPr>
      <w:r w:rsidRPr="00D17E6C">
        <w:rPr>
          <w:rFonts w:asciiTheme="majorHAnsi" w:hAnsiTheme="majorHAnsi" w:cs="Arial"/>
          <w:b/>
          <w:sz w:val="20"/>
          <w:szCs w:val="20"/>
          <w:lang w:val="pt-PT"/>
        </w:rPr>
        <w:t xml:space="preserve">7 – DOS PROCEDIMENTOS </w:t>
      </w:r>
      <w:r w:rsidRPr="00D17E6C">
        <w:rPr>
          <w:rFonts w:asciiTheme="majorHAnsi" w:hAnsiTheme="majorHAnsi" w:cs="Arial"/>
          <w:b/>
          <w:sz w:val="20"/>
          <w:szCs w:val="20"/>
        </w:rPr>
        <w:t>MICRO EMPRESA E EMPRESA DE PEQUENO PORTE</w:t>
      </w:r>
    </w:p>
    <w:p w:rsidR="00DB763B" w:rsidRPr="00D17E6C" w:rsidRDefault="00DB763B" w:rsidP="00DB763B">
      <w:pPr>
        <w:jc w:val="both"/>
        <w:rPr>
          <w:rFonts w:asciiTheme="majorHAnsi" w:hAnsiTheme="majorHAnsi" w:cs="Arial"/>
          <w:b/>
          <w:sz w:val="20"/>
          <w:szCs w:val="20"/>
          <w:lang w:val="pt-PT"/>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7.1 – Será assegurado, como critério de desempate, preferência de contratação para as microempresas e empresas de pequeno porte:</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tabs>
          <w:tab w:val="left" w:pos="540"/>
        </w:tabs>
        <w:ind w:left="540" w:right="-85"/>
        <w:jc w:val="both"/>
        <w:rPr>
          <w:rFonts w:asciiTheme="majorHAnsi" w:hAnsiTheme="majorHAnsi" w:cs="Arial"/>
          <w:sz w:val="20"/>
          <w:szCs w:val="20"/>
        </w:rPr>
      </w:pPr>
      <w:r w:rsidRPr="00D17E6C">
        <w:rPr>
          <w:rFonts w:asciiTheme="majorHAnsi" w:hAnsiTheme="majorHAnsi" w:cs="Arial"/>
          <w:sz w:val="20"/>
          <w:szCs w:val="20"/>
        </w:rPr>
        <w:t>a) Entende-se por empate aquelas situações em que as propostas apresentadas pelas microempresas e empresas de pequeno porte sejam iguais ou até 10% (dez) por cento superiores à proposta mais bem classificada.</w:t>
      </w:r>
    </w:p>
    <w:p w:rsidR="00DB763B" w:rsidRPr="00D17E6C" w:rsidRDefault="00DB763B" w:rsidP="00DB763B">
      <w:pPr>
        <w:tabs>
          <w:tab w:val="left" w:pos="540"/>
        </w:tabs>
        <w:ind w:left="540" w:right="-85"/>
        <w:jc w:val="both"/>
        <w:rPr>
          <w:rFonts w:asciiTheme="majorHAnsi" w:hAnsiTheme="majorHAnsi" w:cs="Arial"/>
          <w:sz w:val="20"/>
          <w:szCs w:val="20"/>
        </w:rPr>
      </w:pPr>
    </w:p>
    <w:p w:rsidR="00DB763B" w:rsidRPr="00D17E6C" w:rsidRDefault="00DB763B" w:rsidP="00DB763B">
      <w:pPr>
        <w:ind w:right="-85"/>
        <w:jc w:val="both"/>
        <w:rPr>
          <w:rFonts w:asciiTheme="majorHAnsi" w:hAnsiTheme="majorHAnsi" w:cs="Arial"/>
          <w:sz w:val="20"/>
          <w:szCs w:val="20"/>
        </w:rPr>
      </w:pPr>
      <w:r w:rsidRPr="00D17E6C">
        <w:rPr>
          <w:rFonts w:asciiTheme="majorHAnsi" w:hAnsiTheme="majorHAnsi" w:cs="Arial"/>
          <w:sz w:val="20"/>
          <w:szCs w:val="20"/>
        </w:rPr>
        <w:t>7.2 – Para efeito do disposto no art. 44, da Lei Complementar n</w:t>
      </w:r>
      <w:r w:rsidRPr="00D17E6C">
        <w:rPr>
          <w:rFonts w:asciiTheme="majorHAnsi" w:hAnsiTheme="majorHAnsi" w:cs="Arial"/>
          <w:sz w:val="20"/>
          <w:szCs w:val="20"/>
        </w:rPr>
        <w:sym w:font="Symbol" w:char="F0B0"/>
      </w:r>
      <w:r w:rsidRPr="00D17E6C">
        <w:rPr>
          <w:rFonts w:asciiTheme="majorHAnsi" w:hAnsiTheme="majorHAnsi" w:cs="Arial"/>
          <w:sz w:val="20"/>
          <w:szCs w:val="20"/>
        </w:rPr>
        <w:t xml:space="preserve"> 123/06, ocorrendo o empate, proceder-se-á da seguinte forma: </w:t>
      </w:r>
    </w:p>
    <w:p w:rsidR="00DB763B" w:rsidRPr="00D17E6C" w:rsidRDefault="00DB763B" w:rsidP="00DB763B">
      <w:pPr>
        <w:ind w:right="-85"/>
        <w:jc w:val="both"/>
        <w:rPr>
          <w:rFonts w:asciiTheme="majorHAnsi" w:hAnsiTheme="majorHAnsi" w:cs="Arial"/>
          <w:sz w:val="20"/>
          <w:szCs w:val="20"/>
        </w:rPr>
      </w:pPr>
    </w:p>
    <w:p w:rsidR="00DB763B" w:rsidRPr="00D17E6C" w:rsidRDefault="00DB763B" w:rsidP="00DB763B">
      <w:pPr>
        <w:ind w:left="540"/>
        <w:jc w:val="both"/>
        <w:rPr>
          <w:rFonts w:asciiTheme="majorHAnsi" w:hAnsiTheme="majorHAnsi" w:cs="Arial"/>
          <w:sz w:val="20"/>
          <w:szCs w:val="20"/>
        </w:rPr>
      </w:pPr>
      <w:r w:rsidRPr="00D17E6C">
        <w:rPr>
          <w:rFonts w:asciiTheme="majorHAnsi" w:hAnsiTheme="majorHAnsi" w:cs="Arial"/>
          <w:sz w:val="20"/>
          <w:szCs w:val="20"/>
        </w:rPr>
        <w:t xml:space="preserve">a) – A microempresa ou empresa de pequeno porte mais bem classificada </w:t>
      </w:r>
      <w:r w:rsidRPr="00D17E6C">
        <w:rPr>
          <w:rFonts w:asciiTheme="majorHAnsi" w:hAnsiTheme="majorHAnsi" w:cs="Arial"/>
          <w:sz w:val="20"/>
          <w:szCs w:val="20"/>
          <w:u w:val="single"/>
        </w:rPr>
        <w:t>poderá apresentar proposta de preço</w:t>
      </w:r>
      <w:r w:rsidRPr="00D17E6C">
        <w:rPr>
          <w:rFonts w:asciiTheme="majorHAnsi" w:hAnsiTheme="majorHAnsi" w:cs="Arial"/>
          <w:sz w:val="20"/>
          <w:szCs w:val="20"/>
        </w:rPr>
        <w:t xml:space="preserve"> inferior àquela considerada vencedora do certame, situação em que será adjudicado em seu favor o objeto licitado.</w:t>
      </w:r>
    </w:p>
    <w:p w:rsidR="00DB763B" w:rsidRPr="00D17E6C" w:rsidRDefault="00DB763B" w:rsidP="00DB763B">
      <w:pPr>
        <w:ind w:left="540"/>
        <w:jc w:val="both"/>
        <w:rPr>
          <w:rFonts w:asciiTheme="majorHAnsi" w:hAnsiTheme="majorHAnsi" w:cs="Arial"/>
          <w:sz w:val="20"/>
          <w:szCs w:val="20"/>
        </w:rPr>
      </w:pPr>
    </w:p>
    <w:p w:rsidR="00DB763B" w:rsidRPr="00D17E6C" w:rsidRDefault="00DB763B" w:rsidP="00DB763B">
      <w:pPr>
        <w:ind w:left="540"/>
        <w:jc w:val="both"/>
        <w:rPr>
          <w:rFonts w:asciiTheme="majorHAnsi" w:hAnsiTheme="majorHAnsi" w:cs="Arial"/>
          <w:sz w:val="20"/>
          <w:szCs w:val="20"/>
        </w:rPr>
      </w:pPr>
      <w:r w:rsidRPr="00D17E6C">
        <w:rPr>
          <w:rFonts w:asciiTheme="majorHAnsi" w:hAnsiTheme="majorHAnsi" w:cs="Arial"/>
          <w:sz w:val="20"/>
          <w:szCs w:val="20"/>
        </w:rPr>
        <w:t xml:space="preserve">b) – Não ocorrendo à contratação da microempresa ou empresa de pequeno porte, na forma do inciso I do </w:t>
      </w:r>
      <w:r w:rsidRPr="00D17E6C">
        <w:rPr>
          <w:rFonts w:asciiTheme="majorHAnsi" w:hAnsiTheme="majorHAnsi" w:cs="Arial"/>
          <w:i/>
          <w:sz w:val="20"/>
          <w:szCs w:val="20"/>
        </w:rPr>
        <w:t>caput</w:t>
      </w:r>
      <w:r w:rsidRPr="00D17E6C">
        <w:rPr>
          <w:rFonts w:asciiTheme="majorHAnsi" w:hAnsiTheme="majorHAnsi" w:cs="Arial"/>
          <w:sz w:val="20"/>
          <w:szCs w:val="20"/>
        </w:rPr>
        <w:t xml:space="preserve"> do art. 45, da Lei Complementar n</w:t>
      </w:r>
      <w:r w:rsidRPr="00D17E6C">
        <w:rPr>
          <w:rFonts w:asciiTheme="majorHAnsi" w:hAnsiTheme="majorHAnsi" w:cs="Arial"/>
          <w:sz w:val="20"/>
          <w:szCs w:val="20"/>
        </w:rPr>
        <w:sym w:font="Symbol" w:char="F0B0"/>
      </w:r>
      <w:r w:rsidRPr="00D17E6C">
        <w:rPr>
          <w:rFonts w:asciiTheme="majorHAnsi" w:hAnsiTheme="majorHAnsi" w:cs="Arial"/>
          <w:sz w:val="20"/>
          <w:szCs w:val="20"/>
        </w:rPr>
        <w:t xml:space="preserve"> 123/06, serão convocadas as remanescentes que porventura se enquadrem na hipótese dos § § 1º e 2º do artigo 44 da Lei Complementar 123/2006, na ordem classificatória, para o exercício do mesmo direito. </w:t>
      </w:r>
    </w:p>
    <w:p w:rsidR="00DB763B" w:rsidRPr="00D17E6C" w:rsidRDefault="00DB763B" w:rsidP="00DB763B">
      <w:pPr>
        <w:ind w:left="540"/>
        <w:jc w:val="both"/>
        <w:rPr>
          <w:rFonts w:asciiTheme="majorHAnsi" w:hAnsiTheme="majorHAnsi" w:cs="Arial"/>
          <w:sz w:val="20"/>
          <w:szCs w:val="20"/>
        </w:rPr>
      </w:pPr>
    </w:p>
    <w:p w:rsidR="00DB763B" w:rsidRPr="00D17E6C" w:rsidRDefault="00DB763B" w:rsidP="00DB763B">
      <w:pPr>
        <w:ind w:left="540"/>
        <w:jc w:val="both"/>
        <w:rPr>
          <w:rFonts w:asciiTheme="majorHAnsi" w:hAnsiTheme="majorHAnsi" w:cs="Arial"/>
          <w:sz w:val="20"/>
          <w:szCs w:val="20"/>
        </w:rPr>
      </w:pPr>
      <w:r w:rsidRPr="00D17E6C">
        <w:rPr>
          <w:rFonts w:asciiTheme="majorHAnsi" w:hAnsiTheme="majorHAnsi" w:cs="Arial"/>
          <w:sz w:val="20"/>
          <w:szCs w:val="20"/>
        </w:rPr>
        <w:t>c) – No caso de equivalência dos valores apresentados pelas microempresas ou empresas de pequeno porte que se encontrem nos intervalos estabelecidos nos §§1</w:t>
      </w:r>
      <w:r w:rsidRPr="00D17E6C">
        <w:rPr>
          <w:rFonts w:asciiTheme="majorHAnsi" w:hAnsiTheme="majorHAnsi" w:cs="Arial"/>
          <w:sz w:val="20"/>
          <w:szCs w:val="20"/>
        </w:rPr>
        <w:sym w:font="Symbol" w:char="F0B0"/>
      </w:r>
      <w:r w:rsidRPr="00D17E6C">
        <w:rPr>
          <w:rFonts w:asciiTheme="majorHAnsi" w:hAnsiTheme="majorHAnsi" w:cs="Arial"/>
          <w:sz w:val="20"/>
          <w:szCs w:val="20"/>
        </w:rPr>
        <w:t xml:space="preserve"> e 2</w:t>
      </w:r>
      <w:r w:rsidRPr="00D17E6C">
        <w:rPr>
          <w:rFonts w:asciiTheme="majorHAnsi" w:hAnsiTheme="majorHAnsi" w:cs="Arial"/>
          <w:sz w:val="20"/>
          <w:szCs w:val="20"/>
        </w:rPr>
        <w:sym w:font="Symbol" w:char="F0B0"/>
      </w:r>
      <w:r w:rsidRPr="00D17E6C">
        <w:rPr>
          <w:rFonts w:asciiTheme="majorHAnsi" w:hAnsiTheme="majorHAnsi" w:cs="Arial"/>
          <w:sz w:val="20"/>
          <w:szCs w:val="20"/>
        </w:rPr>
        <w:t>, do art. 44, da Lei Complementar n</w:t>
      </w:r>
      <w:r w:rsidRPr="00D17E6C">
        <w:rPr>
          <w:rFonts w:asciiTheme="majorHAnsi" w:hAnsiTheme="majorHAnsi" w:cs="Arial"/>
          <w:sz w:val="20"/>
          <w:szCs w:val="20"/>
        </w:rPr>
        <w:sym w:font="Symbol" w:char="F0B0"/>
      </w:r>
      <w:r w:rsidRPr="00D17E6C">
        <w:rPr>
          <w:rFonts w:asciiTheme="majorHAnsi" w:hAnsiTheme="majorHAnsi" w:cs="Arial"/>
          <w:sz w:val="20"/>
          <w:szCs w:val="20"/>
        </w:rPr>
        <w:t xml:space="preserve"> 123/06, será realizado sorteio entre elas para que se identifique àquela que primeiro poderá apresentar melhor oferta. </w:t>
      </w:r>
    </w:p>
    <w:p w:rsidR="00DB763B" w:rsidRPr="00D17E6C" w:rsidRDefault="00DB763B" w:rsidP="00DB763B">
      <w:pPr>
        <w:ind w:left="540"/>
        <w:jc w:val="both"/>
        <w:rPr>
          <w:rFonts w:asciiTheme="majorHAnsi" w:hAnsiTheme="majorHAnsi" w:cs="Arial"/>
          <w:sz w:val="20"/>
          <w:szCs w:val="20"/>
        </w:rPr>
      </w:pPr>
    </w:p>
    <w:p w:rsidR="00DB763B" w:rsidRPr="00D17E6C" w:rsidRDefault="00DB763B" w:rsidP="00DB763B">
      <w:pPr>
        <w:ind w:left="540"/>
        <w:jc w:val="both"/>
        <w:rPr>
          <w:rFonts w:asciiTheme="majorHAnsi" w:hAnsiTheme="majorHAnsi" w:cs="Arial"/>
          <w:sz w:val="20"/>
          <w:szCs w:val="20"/>
        </w:rPr>
      </w:pPr>
      <w:r w:rsidRPr="00D17E6C">
        <w:rPr>
          <w:rFonts w:asciiTheme="majorHAnsi" w:hAnsiTheme="majorHAnsi" w:cs="Arial"/>
          <w:sz w:val="20"/>
          <w:szCs w:val="20"/>
        </w:rPr>
        <w:t>d) – Na hipótese da não-contratação nos termos previstos no “caput”, do art. 45, da Lei Complementar n</w:t>
      </w:r>
      <w:r w:rsidRPr="00D17E6C">
        <w:rPr>
          <w:rFonts w:asciiTheme="majorHAnsi" w:hAnsiTheme="majorHAnsi" w:cs="Arial"/>
          <w:sz w:val="20"/>
          <w:szCs w:val="20"/>
        </w:rPr>
        <w:sym w:font="Symbol" w:char="F0B0"/>
      </w:r>
      <w:r w:rsidRPr="00D17E6C">
        <w:rPr>
          <w:rFonts w:asciiTheme="majorHAnsi" w:hAnsiTheme="majorHAnsi" w:cs="Arial"/>
          <w:sz w:val="20"/>
          <w:szCs w:val="20"/>
        </w:rPr>
        <w:t xml:space="preserve"> 123/06, o objeto licitado será adjudicado em favor da proposta originalmente vencedora do certame. </w:t>
      </w:r>
    </w:p>
    <w:p w:rsidR="00DB763B" w:rsidRPr="00D17E6C" w:rsidRDefault="00DB763B" w:rsidP="00DB763B">
      <w:pPr>
        <w:ind w:left="540"/>
        <w:jc w:val="both"/>
        <w:rPr>
          <w:rFonts w:asciiTheme="majorHAnsi" w:hAnsiTheme="majorHAnsi" w:cs="Arial"/>
          <w:sz w:val="20"/>
          <w:szCs w:val="20"/>
        </w:rPr>
      </w:pPr>
    </w:p>
    <w:p w:rsidR="00DB763B" w:rsidRPr="00D17E6C" w:rsidRDefault="00DB763B" w:rsidP="00DB763B">
      <w:pPr>
        <w:ind w:left="540"/>
        <w:jc w:val="both"/>
        <w:rPr>
          <w:rFonts w:asciiTheme="majorHAnsi" w:hAnsiTheme="majorHAnsi" w:cs="Arial"/>
          <w:sz w:val="20"/>
          <w:szCs w:val="20"/>
        </w:rPr>
      </w:pPr>
      <w:r w:rsidRPr="00D17E6C">
        <w:rPr>
          <w:rFonts w:asciiTheme="majorHAnsi" w:hAnsiTheme="majorHAnsi" w:cs="Arial"/>
          <w:sz w:val="20"/>
          <w:szCs w:val="20"/>
        </w:rPr>
        <w:t>e) – O disposto no art. 45, da Lei Complementar n</w:t>
      </w:r>
      <w:r w:rsidRPr="00D17E6C">
        <w:rPr>
          <w:rFonts w:asciiTheme="majorHAnsi" w:hAnsiTheme="majorHAnsi" w:cs="Arial"/>
          <w:sz w:val="20"/>
          <w:szCs w:val="20"/>
        </w:rPr>
        <w:sym w:font="Symbol" w:char="F0B0"/>
      </w:r>
      <w:r w:rsidRPr="00D17E6C">
        <w:rPr>
          <w:rFonts w:asciiTheme="majorHAnsi" w:hAnsiTheme="majorHAnsi" w:cs="Arial"/>
          <w:sz w:val="20"/>
          <w:szCs w:val="20"/>
        </w:rPr>
        <w:t xml:space="preserve"> 123/06, somente se aplicará quando a melhor oferta inicial não tiver sido apresentada por microempresa ou empresa de pequeno porte.   </w:t>
      </w:r>
    </w:p>
    <w:p w:rsidR="00DB763B" w:rsidRPr="00D17E6C" w:rsidRDefault="00DB763B" w:rsidP="00DB763B">
      <w:pPr>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08 – CRITÉRIOS DE JULGAMENTO</w:t>
      </w:r>
    </w:p>
    <w:p w:rsidR="00DB763B" w:rsidRPr="00D17E6C" w:rsidRDefault="00DB763B" w:rsidP="00DB763B">
      <w:pPr>
        <w:tabs>
          <w:tab w:val="left" w:pos="580"/>
        </w:tabs>
        <w:spacing w:line="-280" w:lineRule="auto"/>
        <w:jc w:val="both"/>
        <w:rPr>
          <w:rFonts w:asciiTheme="majorHAnsi" w:hAnsiTheme="majorHAnsi" w:cs="Arial"/>
          <w:sz w:val="20"/>
          <w:szCs w:val="20"/>
        </w:rPr>
      </w:pPr>
    </w:p>
    <w:p w:rsidR="00DB763B" w:rsidRPr="00D17E6C" w:rsidRDefault="00DB763B" w:rsidP="00DB763B">
      <w:pPr>
        <w:pStyle w:val="p11"/>
        <w:spacing w:line="240" w:lineRule="auto"/>
        <w:ind w:left="0" w:firstLine="0"/>
        <w:jc w:val="both"/>
        <w:rPr>
          <w:rFonts w:asciiTheme="majorHAnsi" w:hAnsiTheme="majorHAnsi" w:cs="Arial"/>
          <w:sz w:val="20"/>
        </w:rPr>
      </w:pPr>
      <w:r w:rsidRPr="00D17E6C">
        <w:rPr>
          <w:rFonts w:asciiTheme="majorHAnsi" w:hAnsiTheme="majorHAnsi" w:cs="Arial"/>
          <w:sz w:val="20"/>
        </w:rPr>
        <w:t xml:space="preserve">8.1 – Para julgamento da Tomada de Preços, atendidas as condições deste edital, considerar-se-á vencedora, a empresa que apresentar o menor </w:t>
      </w:r>
      <w:r w:rsidRPr="00D17E6C">
        <w:rPr>
          <w:rFonts w:asciiTheme="majorHAnsi" w:hAnsiTheme="majorHAnsi" w:cs="Arial"/>
          <w:b/>
          <w:sz w:val="20"/>
        </w:rPr>
        <w:t>valor global</w:t>
      </w:r>
      <w:r w:rsidRPr="00D17E6C">
        <w:rPr>
          <w:rFonts w:asciiTheme="majorHAnsi" w:hAnsiTheme="majorHAnsi" w:cs="Arial"/>
          <w:sz w:val="20"/>
        </w:rPr>
        <w:t>, valor este que será obtido pela soma dos produtos dos quantitativos dos serviços pelos respectivos preços unitários propostos e que será considerado como valor contratual.</w:t>
      </w:r>
    </w:p>
    <w:p w:rsidR="00DB763B" w:rsidRPr="00D17E6C" w:rsidRDefault="00DB763B" w:rsidP="00DB763B">
      <w:pPr>
        <w:pStyle w:val="p11"/>
        <w:tabs>
          <w:tab w:val="clear" w:pos="400"/>
        </w:tabs>
        <w:spacing w:line="240" w:lineRule="auto"/>
        <w:ind w:left="432"/>
        <w:jc w:val="both"/>
        <w:rPr>
          <w:rFonts w:asciiTheme="majorHAnsi" w:hAnsiTheme="majorHAnsi" w:cs="Arial"/>
          <w:sz w:val="20"/>
        </w:rPr>
      </w:pPr>
    </w:p>
    <w:p w:rsidR="00DB763B" w:rsidRPr="00D17E6C" w:rsidRDefault="00DB763B" w:rsidP="00DB763B">
      <w:pPr>
        <w:pStyle w:val="p11"/>
        <w:tabs>
          <w:tab w:val="clear" w:pos="400"/>
        </w:tabs>
        <w:spacing w:line="240" w:lineRule="auto"/>
        <w:ind w:left="432"/>
        <w:jc w:val="both"/>
        <w:rPr>
          <w:rFonts w:asciiTheme="majorHAnsi" w:hAnsiTheme="majorHAnsi" w:cs="Arial"/>
          <w:sz w:val="20"/>
        </w:rPr>
      </w:pPr>
      <w:r w:rsidRPr="00D17E6C">
        <w:rPr>
          <w:rFonts w:asciiTheme="majorHAnsi" w:hAnsiTheme="majorHAnsi" w:cs="Arial"/>
          <w:sz w:val="20"/>
        </w:rPr>
        <w:t xml:space="preserve">8.2 – O tipo de licitação adotado será o de </w:t>
      </w:r>
      <w:r w:rsidRPr="00D17E6C">
        <w:rPr>
          <w:rFonts w:asciiTheme="majorHAnsi" w:hAnsiTheme="majorHAnsi" w:cs="Arial"/>
          <w:b/>
          <w:sz w:val="20"/>
        </w:rPr>
        <w:t>"Menor Preço Global"</w:t>
      </w:r>
      <w:r w:rsidRPr="00D17E6C">
        <w:rPr>
          <w:rFonts w:asciiTheme="majorHAnsi" w:hAnsiTheme="majorHAnsi" w:cs="Arial"/>
          <w:sz w:val="20"/>
        </w:rPr>
        <w:t>.</w:t>
      </w:r>
    </w:p>
    <w:p w:rsidR="00DB763B" w:rsidRPr="00D17E6C" w:rsidRDefault="00DB763B" w:rsidP="00DB763B">
      <w:pPr>
        <w:pStyle w:val="p11"/>
        <w:tabs>
          <w:tab w:val="clear" w:pos="400"/>
        </w:tabs>
        <w:spacing w:line="240" w:lineRule="auto"/>
        <w:ind w:left="0" w:firstLine="0"/>
        <w:jc w:val="both"/>
        <w:rPr>
          <w:rFonts w:asciiTheme="majorHAnsi" w:hAnsiTheme="majorHAnsi" w:cs="Arial"/>
          <w:sz w:val="20"/>
        </w:rPr>
      </w:pPr>
    </w:p>
    <w:p w:rsidR="00DB763B" w:rsidRPr="00D17E6C" w:rsidRDefault="00DB763B" w:rsidP="00DB763B">
      <w:pPr>
        <w:pStyle w:val="p11"/>
        <w:tabs>
          <w:tab w:val="clear" w:pos="400"/>
        </w:tabs>
        <w:spacing w:line="240" w:lineRule="auto"/>
        <w:ind w:left="0" w:firstLine="0"/>
        <w:jc w:val="both"/>
        <w:rPr>
          <w:rFonts w:asciiTheme="majorHAnsi" w:hAnsiTheme="majorHAnsi" w:cs="Arial"/>
          <w:sz w:val="20"/>
        </w:rPr>
      </w:pPr>
      <w:r w:rsidRPr="00D17E6C">
        <w:rPr>
          <w:rFonts w:asciiTheme="majorHAnsi" w:hAnsiTheme="majorHAnsi" w:cs="Arial"/>
          <w:sz w:val="20"/>
        </w:rPr>
        <w:t>8.3 – Verificada absoluta igualdade de condições entre duas ou mais propostas, será a licitação decidida por sorteio.</w:t>
      </w: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8.4 – Caso todas as proponentes sejam inabilitadas ou todas as propostas sejam desclassificadas a COMISSÃO PERMANENTE DE LICITAÇÃO poderá conceder prazo para que as licitantes apresentem nova documentação ou novas propostas escoimadas dos vícios apontados, conforme disposto no § 3º, do Art. 48 da Lei 8.666/93 e alterações posteriores.</w:t>
      </w:r>
    </w:p>
    <w:p w:rsidR="00670B16" w:rsidRPr="00D17E6C" w:rsidRDefault="00670B16" w:rsidP="00DB763B">
      <w:pPr>
        <w:pStyle w:val="Corpodetexto"/>
        <w:tabs>
          <w:tab w:val="left" w:pos="426"/>
          <w:tab w:val="left" w:pos="851"/>
        </w:tabs>
        <w:rPr>
          <w:rFonts w:asciiTheme="majorHAnsi" w:hAnsiTheme="majorHAnsi" w:cs="Arial"/>
          <w:b w:val="0"/>
          <w:smallCaps/>
          <w:sz w:val="20"/>
          <w:szCs w:val="20"/>
        </w:rPr>
      </w:pPr>
    </w:p>
    <w:p w:rsidR="00DB763B" w:rsidRPr="00D17E6C" w:rsidRDefault="00DB763B" w:rsidP="00DB763B">
      <w:pPr>
        <w:pStyle w:val="Corpodetexto"/>
        <w:tabs>
          <w:tab w:val="left" w:pos="426"/>
          <w:tab w:val="left" w:pos="851"/>
        </w:tabs>
        <w:rPr>
          <w:rFonts w:asciiTheme="majorHAnsi" w:hAnsiTheme="majorHAnsi" w:cs="Arial"/>
          <w:b w:val="0"/>
          <w:smallCaps/>
          <w:sz w:val="20"/>
          <w:szCs w:val="20"/>
        </w:rPr>
      </w:pPr>
      <w:r w:rsidRPr="00D17E6C">
        <w:rPr>
          <w:rFonts w:asciiTheme="majorHAnsi" w:hAnsiTheme="majorHAnsi" w:cs="Arial"/>
          <w:b w:val="0"/>
          <w:smallCaps/>
          <w:sz w:val="20"/>
          <w:szCs w:val="20"/>
        </w:rPr>
        <w:t>09 – RECURSOS ADMINISTRATIVOS</w:t>
      </w:r>
    </w:p>
    <w:p w:rsidR="00DB763B" w:rsidRPr="00D17E6C" w:rsidRDefault="00DB763B" w:rsidP="00DB763B">
      <w:pPr>
        <w:pStyle w:val="Corpodetexto"/>
        <w:tabs>
          <w:tab w:val="left" w:pos="426"/>
          <w:tab w:val="left" w:pos="851"/>
        </w:tabs>
        <w:rPr>
          <w:rFonts w:asciiTheme="majorHAnsi" w:hAnsiTheme="majorHAnsi" w:cs="Arial"/>
          <w:b w:val="0"/>
          <w:smallCaps/>
          <w:sz w:val="20"/>
          <w:szCs w:val="20"/>
        </w:rPr>
      </w:pPr>
      <w:r w:rsidRPr="00D17E6C">
        <w:rPr>
          <w:rFonts w:asciiTheme="majorHAnsi" w:hAnsiTheme="majorHAnsi" w:cs="Arial"/>
          <w:b w:val="0"/>
          <w:smallCaps/>
          <w:sz w:val="20"/>
          <w:szCs w:val="20"/>
        </w:rPr>
        <w:t xml:space="preserve"> </w:t>
      </w:r>
    </w:p>
    <w:p w:rsidR="00DB763B" w:rsidRPr="00D17E6C" w:rsidRDefault="00DB763B" w:rsidP="00DB763B">
      <w:pPr>
        <w:ind w:right="17"/>
        <w:jc w:val="both"/>
        <w:rPr>
          <w:rFonts w:asciiTheme="majorHAnsi" w:hAnsiTheme="majorHAnsi" w:cs="Arial"/>
          <w:sz w:val="20"/>
          <w:szCs w:val="20"/>
        </w:rPr>
      </w:pPr>
      <w:r w:rsidRPr="00D17E6C">
        <w:rPr>
          <w:rFonts w:asciiTheme="majorHAnsi" w:hAnsiTheme="majorHAnsi" w:cs="Arial"/>
          <w:sz w:val="20"/>
          <w:szCs w:val="20"/>
        </w:rPr>
        <w:t xml:space="preserve">9.1 – Observado o disposto no art. 109 da Lei Federal nº 8.666/93, a licitante poderá interpor recurso no prazo de 5 (cinco) dias úteis a contar da intimação do ato ou lavratura da ata, nos casos de habilitação ou inabilitação de licitante ou do julgamento das propostas. </w:t>
      </w:r>
    </w:p>
    <w:p w:rsidR="00DB763B" w:rsidRPr="00D17E6C" w:rsidRDefault="00DB763B" w:rsidP="00DB763B">
      <w:pPr>
        <w:ind w:right="17"/>
        <w:jc w:val="both"/>
        <w:rPr>
          <w:rFonts w:asciiTheme="majorHAnsi" w:hAnsiTheme="majorHAnsi" w:cs="Arial"/>
          <w:sz w:val="20"/>
          <w:szCs w:val="20"/>
        </w:rPr>
      </w:pPr>
    </w:p>
    <w:p w:rsidR="00DB763B" w:rsidRPr="00D17E6C" w:rsidRDefault="00DB763B" w:rsidP="00DB763B">
      <w:pPr>
        <w:ind w:right="17"/>
        <w:jc w:val="both"/>
        <w:rPr>
          <w:rFonts w:asciiTheme="majorHAnsi" w:hAnsiTheme="majorHAnsi" w:cs="Arial"/>
          <w:sz w:val="20"/>
          <w:szCs w:val="20"/>
        </w:rPr>
      </w:pPr>
      <w:r w:rsidRPr="00D17E6C">
        <w:rPr>
          <w:rFonts w:asciiTheme="majorHAnsi" w:hAnsiTheme="majorHAnsi" w:cs="Arial"/>
          <w:sz w:val="20"/>
          <w:szCs w:val="20"/>
        </w:rPr>
        <w:t xml:space="preserve">9.2 – O recurso deverá estar devidamente fundamentado e instruído, devendo ser protocolado das </w:t>
      </w:r>
      <w:r w:rsidR="00D12CDA" w:rsidRPr="00D17E6C">
        <w:rPr>
          <w:rFonts w:asciiTheme="majorHAnsi" w:hAnsiTheme="majorHAnsi" w:cs="Arial"/>
          <w:sz w:val="20"/>
          <w:szCs w:val="20"/>
        </w:rPr>
        <w:t xml:space="preserve">horário das 7h30 às 11:30 </w:t>
      </w:r>
      <w:r w:rsidRPr="00D17E6C">
        <w:rPr>
          <w:rFonts w:asciiTheme="majorHAnsi" w:hAnsiTheme="majorHAnsi" w:cs="Arial"/>
          <w:sz w:val="20"/>
          <w:szCs w:val="20"/>
        </w:rPr>
        <w:t xml:space="preserve">na Prefeitura Municipal de </w:t>
      </w:r>
      <w:r w:rsidR="00587AC2" w:rsidRPr="00D17E6C">
        <w:rPr>
          <w:rFonts w:asciiTheme="majorHAnsi" w:hAnsiTheme="majorHAnsi" w:cs="Arial"/>
          <w:sz w:val="20"/>
          <w:szCs w:val="20"/>
        </w:rPr>
        <w:t>Japorã</w:t>
      </w:r>
      <w:r w:rsidRPr="00D17E6C">
        <w:rPr>
          <w:rFonts w:asciiTheme="majorHAnsi" w:hAnsiTheme="majorHAnsi" w:cs="Arial"/>
          <w:sz w:val="20"/>
          <w:szCs w:val="20"/>
        </w:rPr>
        <w:t>/MS, sito a</w:t>
      </w:r>
      <w:r w:rsidR="00587AC2" w:rsidRPr="00D17E6C">
        <w:rPr>
          <w:rFonts w:asciiTheme="majorHAnsi" w:hAnsiTheme="majorHAnsi" w:cs="Arial"/>
          <w:sz w:val="20"/>
          <w:szCs w:val="20"/>
        </w:rPr>
        <w:t xml:space="preserve"> Avenida Deputado Fernando Saldanha, s/n, Centro</w:t>
      </w:r>
      <w:r w:rsidRPr="00D17E6C">
        <w:rPr>
          <w:rFonts w:asciiTheme="majorHAnsi" w:hAnsiTheme="majorHAnsi" w:cs="Arial"/>
          <w:sz w:val="20"/>
          <w:szCs w:val="20"/>
        </w:rPr>
        <w:t xml:space="preserve">, devendo ser juntado o instrumento de procuração ou Contrato Social, em original ou fotocópia autenticada, aptos a demonstrarem que o signatário das peças detém poderes para representar a licitante, devendo observar os seguintes requisitos: </w:t>
      </w:r>
    </w:p>
    <w:p w:rsidR="00DB763B" w:rsidRPr="00D17E6C" w:rsidRDefault="00DB763B" w:rsidP="00DB763B">
      <w:pPr>
        <w:ind w:right="17"/>
        <w:jc w:val="both"/>
        <w:rPr>
          <w:rFonts w:asciiTheme="majorHAnsi" w:hAnsiTheme="majorHAnsi" w:cs="Arial"/>
          <w:sz w:val="20"/>
          <w:szCs w:val="20"/>
        </w:rPr>
      </w:pPr>
    </w:p>
    <w:p w:rsidR="00DB763B" w:rsidRPr="00D17E6C" w:rsidRDefault="00DB763B" w:rsidP="00DB763B">
      <w:pPr>
        <w:ind w:left="540" w:right="17" w:firstLine="2"/>
        <w:jc w:val="both"/>
        <w:rPr>
          <w:rFonts w:asciiTheme="majorHAnsi" w:hAnsiTheme="majorHAnsi" w:cs="Arial"/>
          <w:sz w:val="20"/>
          <w:szCs w:val="20"/>
        </w:rPr>
      </w:pPr>
      <w:r w:rsidRPr="00D17E6C">
        <w:rPr>
          <w:rFonts w:asciiTheme="majorHAnsi" w:hAnsiTheme="majorHAnsi" w:cs="Arial"/>
          <w:sz w:val="20"/>
          <w:szCs w:val="20"/>
        </w:rPr>
        <w:t xml:space="preserve">a) – Serem datilografados ou impressos por qualquer processo eletrônico e devidamente fundamentados; </w:t>
      </w:r>
    </w:p>
    <w:p w:rsidR="00DB763B" w:rsidRPr="00D17E6C" w:rsidRDefault="00DB763B" w:rsidP="00DB763B">
      <w:pPr>
        <w:ind w:left="540" w:right="17" w:firstLine="2"/>
        <w:jc w:val="both"/>
        <w:rPr>
          <w:rFonts w:asciiTheme="majorHAnsi" w:hAnsiTheme="majorHAnsi" w:cs="Arial"/>
          <w:sz w:val="20"/>
          <w:szCs w:val="20"/>
        </w:rPr>
      </w:pPr>
    </w:p>
    <w:p w:rsidR="00DB763B" w:rsidRPr="00D17E6C" w:rsidRDefault="00DB763B" w:rsidP="00DB763B">
      <w:pPr>
        <w:ind w:left="540" w:right="17"/>
        <w:jc w:val="both"/>
        <w:rPr>
          <w:rFonts w:asciiTheme="majorHAnsi" w:hAnsiTheme="majorHAnsi" w:cs="Arial"/>
          <w:sz w:val="20"/>
          <w:szCs w:val="20"/>
        </w:rPr>
      </w:pPr>
      <w:r w:rsidRPr="00D17E6C">
        <w:rPr>
          <w:rFonts w:asciiTheme="majorHAnsi" w:hAnsiTheme="majorHAnsi" w:cs="Arial"/>
          <w:sz w:val="20"/>
          <w:szCs w:val="20"/>
        </w:rPr>
        <w:t xml:space="preserve">b) – Serem assinados pelo representante legal da recorrente ou por procurador devidamente habilitado.  </w:t>
      </w:r>
    </w:p>
    <w:p w:rsidR="00DB763B" w:rsidRPr="00D17E6C" w:rsidRDefault="00DB763B" w:rsidP="00DB763B">
      <w:pPr>
        <w:ind w:left="540" w:right="17"/>
        <w:jc w:val="both"/>
        <w:rPr>
          <w:rFonts w:asciiTheme="majorHAnsi" w:hAnsiTheme="majorHAnsi" w:cs="Arial"/>
          <w:sz w:val="20"/>
          <w:szCs w:val="20"/>
        </w:rPr>
      </w:pPr>
    </w:p>
    <w:p w:rsidR="00DB763B" w:rsidRPr="00D17E6C" w:rsidRDefault="00DB763B" w:rsidP="00DB763B">
      <w:pPr>
        <w:ind w:right="17"/>
        <w:jc w:val="both"/>
        <w:rPr>
          <w:rFonts w:asciiTheme="majorHAnsi" w:hAnsiTheme="majorHAnsi" w:cs="Arial"/>
          <w:sz w:val="20"/>
          <w:szCs w:val="20"/>
        </w:rPr>
      </w:pPr>
      <w:r w:rsidRPr="00D17E6C">
        <w:rPr>
          <w:rFonts w:asciiTheme="majorHAnsi" w:hAnsiTheme="majorHAnsi" w:cs="Arial"/>
          <w:sz w:val="20"/>
          <w:szCs w:val="20"/>
        </w:rPr>
        <w:t xml:space="preserve">9.3 – Interposto recurso, o mesmo será comunicado às demais licitantes, que poderão impugná-lo no prazo de 05 (cinco) dias úteis. Os recursos e contrarrazões deverão ser dirigidos à autoridade superior, por intermédio do Presidente da Comissão Permanente de Licitação, o qual poderá reconsiderar sua decisão, no prazo de 05 (cinco) dias úteis, ou, nesse mesmo prazo, fazê-lo subir, devidamente </w:t>
      </w:r>
      <w:r w:rsidR="00902FDA" w:rsidRPr="00D17E6C">
        <w:rPr>
          <w:rFonts w:asciiTheme="majorHAnsi" w:hAnsiTheme="majorHAnsi" w:cs="Arial"/>
          <w:sz w:val="20"/>
          <w:szCs w:val="20"/>
        </w:rPr>
        <w:t>informados</w:t>
      </w:r>
      <w:r w:rsidRPr="00D17E6C">
        <w:rPr>
          <w:rFonts w:asciiTheme="majorHAnsi" w:hAnsiTheme="majorHAnsi" w:cs="Arial"/>
          <w:sz w:val="20"/>
          <w:szCs w:val="20"/>
        </w:rPr>
        <w:t xml:space="preserve">, devendo, neste caso, a decisão ser proferida dentro do prazo de 05 (cinco) dias úteis, contado do recebimento do recurso, sob pena de responsabilidade. </w:t>
      </w:r>
    </w:p>
    <w:p w:rsidR="00DB763B" w:rsidRPr="00D17E6C" w:rsidRDefault="00DB763B" w:rsidP="00DB763B">
      <w:pPr>
        <w:ind w:right="17"/>
        <w:jc w:val="both"/>
        <w:rPr>
          <w:rFonts w:asciiTheme="majorHAnsi" w:hAnsiTheme="majorHAnsi" w:cs="Arial"/>
          <w:sz w:val="20"/>
          <w:szCs w:val="20"/>
        </w:rPr>
      </w:pPr>
    </w:p>
    <w:p w:rsidR="00DB763B" w:rsidRPr="00D17E6C" w:rsidRDefault="00DB763B" w:rsidP="00DB763B">
      <w:pPr>
        <w:ind w:right="17"/>
        <w:jc w:val="both"/>
        <w:rPr>
          <w:rFonts w:asciiTheme="majorHAnsi" w:hAnsiTheme="majorHAnsi" w:cs="Arial"/>
          <w:sz w:val="20"/>
          <w:szCs w:val="20"/>
        </w:rPr>
      </w:pPr>
      <w:r w:rsidRPr="00D17E6C">
        <w:rPr>
          <w:rFonts w:asciiTheme="majorHAnsi" w:hAnsiTheme="majorHAnsi" w:cs="Arial"/>
          <w:sz w:val="20"/>
          <w:szCs w:val="20"/>
        </w:rPr>
        <w:t xml:space="preserve">9.4 – Os recursos tempestivamente interpostos através de “fac-símile”, “e-mail” ou via correios, deverão ser validados com os originais em até 05 (cinco) dias. </w:t>
      </w:r>
    </w:p>
    <w:p w:rsidR="00DB763B" w:rsidRPr="00D17E6C" w:rsidRDefault="00DB763B" w:rsidP="00DB763B">
      <w:pPr>
        <w:ind w:right="17"/>
        <w:jc w:val="both"/>
        <w:rPr>
          <w:rFonts w:asciiTheme="majorHAnsi" w:hAnsiTheme="majorHAnsi" w:cs="Arial"/>
          <w:sz w:val="20"/>
          <w:szCs w:val="20"/>
        </w:rPr>
      </w:pPr>
    </w:p>
    <w:p w:rsidR="00DB763B" w:rsidRPr="00D17E6C" w:rsidRDefault="00DB763B" w:rsidP="00DB763B">
      <w:pPr>
        <w:ind w:left="2" w:right="17"/>
        <w:jc w:val="both"/>
        <w:rPr>
          <w:rFonts w:asciiTheme="majorHAnsi" w:hAnsiTheme="majorHAnsi" w:cs="Arial"/>
          <w:sz w:val="20"/>
          <w:szCs w:val="20"/>
        </w:rPr>
      </w:pPr>
      <w:r w:rsidRPr="00D17E6C">
        <w:rPr>
          <w:rFonts w:asciiTheme="majorHAnsi" w:hAnsiTheme="majorHAnsi" w:cs="Arial"/>
          <w:sz w:val="20"/>
          <w:szCs w:val="20"/>
        </w:rPr>
        <w:t xml:space="preserve">9.5 – Não será conhecido o recurso cuja petição tenha sido apresentada fora do prazo e/ou subscrita por procurador não habilitado legalmente no processo para responder pela licitante. </w:t>
      </w:r>
    </w:p>
    <w:p w:rsidR="00DB763B" w:rsidRPr="00D17E6C" w:rsidRDefault="00DB763B" w:rsidP="00DB763B">
      <w:pPr>
        <w:ind w:left="2" w:right="17"/>
        <w:jc w:val="both"/>
        <w:rPr>
          <w:rFonts w:asciiTheme="majorHAnsi" w:hAnsiTheme="majorHAnsi" w:cs="Arial"/>
          <w:sz w:val="20"/>
          <w:szCs w:val="20"/>
        </w:rPr>
      </w:pPr>
    </w:p>
    <w:p w:rsidR="00DB763B" w:rsidRPr="00D17E6C" w:rsidRDefault="00DB763B" w:rsidP="00DB763B">
      <w:pPr>
        <w:ind w:left="2" w:right="17"/>
        <w:jc w:val="both"/>
        <w:rPr>
          <w:rFonts w:asciiTheme="majorHAnsi" w:hAnsiTheme="majorHAnsi" w:cs="Arial"/>
          <w:sz w:val="20"/>
          <w:szCs w:val="20"/>
        </w:rPr>
      </w:pPr>
      <w:r w:rsidRPr="00D17E6C">
        <w:rPr>
          <w:rFonts w:asciiTheme="majorHAnsi" w:hAnsiTheme="majorHAnsi" w:cs="Arial"/>
          <w:sz w:val="20"/>
          <w:szCs w:val="20"/>
        </w:rPr>
        <w:t xml:space="preserve">9.6 – É vedado a qualquer licitante tentar impedir o curso normal desta licitação mediante a utilização de recursos ou de meios meramente protelatórios, sujeitando-se o autor às sanções legais e administrativas aplicáveis, nos termos da Lei Federal nº 8.666/93 e suas alterações.   </w:t>
      </w:r>
    </w:p>
    <w:p w:rsidR="00DB763B" w:rsidRPr="00D17E6C" w:rsidRDefault="00DB763B" w:rsidP="00DB763B">
      <w:pPr>
        <w:ind w:left="2" w:right="17"/>
        <w:jc w:val="both"/>
        <w:rPr>
          <w:rFonts w:asciiTheme="majorHAnsi" w:hAnsiTheme="majorHAnsi" w:cs="Arial"/>
          <w:sz w:val="20"/>
          <w:szCs w:val="20"/>
        </w:rPr>
      </w:pPr>
    </w:p>
    <w:p w:rsidR="00DB763B" w:rsidRPr="00D17E6C" w:rsidRDefault="00DB763B" w:rsidP="00DB763B">
      <w:pPr>
        <w:ind w:left="2" w:right="17"/>
        <w:jc w:val="both"/>
        <w:rPr>
          <w:rFonts w:asciiTheme="majorHAnsi" w:hAnsiTheme="majorHAnsi" w:cs="Arial"/>
          <w:sz w:val="20"/>
          <w:szCs w:val="20"/>
        </w:rPr>
      </w:pPr>
      <w:r w:rsidRPr="00D17E6C">
        <w:rPr>
          <w:rFonts w:asciiTheme="majorHAnsi" w:hAnsiTheme="majorHAnsi" w:cs="Arial"/>
          <w:sz w:val="20"/>
          <w:szCs w:val="20"/>
        </w:rPr>
        <w:t xml:space="preserve">9.7 – A licitante que injustificadamente e infundadamente se insurgir contra a decisão da Comissão Permanente de Licitação ou autoridade superior, quer por meio de interposição de recurso administrativo ou ação judicial fica, desde logo, ciente que, caso o seu pedido seja indeferido, poderá ser acionada judicialmente para reparar danos causados ao Município de </w:t>
      </w:r>
      <w:r w:rsidR="00587AC2" w:rsidRPr="00D17E6C">
        <w:rPr>
          <w:rFonts w:asciiTheme="majorHAnsi" w:hAnsiTheme="majorHAnsi" w:cs="Arial"/>
          <w:sz w:val="20"/>
          <w:szCs w:val="20"/>
        </w:rPr>
        <w:t>Japorã</w:t>
      </w:r>
      <w:r w:rsidRPr="00D17E6C">
        <w:rPr>
          <w:rFonts w:asciiTheme="majorHAnsi" w:hAnsiTheme="majorHAnsi" w:cs="Arial"/>
          <w:sz w:val="20"/>
          <w:szCs w:val="20"/>
        </w:rPr>
        <w:t xml:space="preserve">/MS em razão de sua ação procrastinatória. </w:t>
      </w:r>
    </w:p>
    <w:p w:rsidR="00DB763B" w:rsidRPr="00D17E6C" w:rsidRDefault="00DB763B" w:rsidP="00DB763B">
      <w:pPr>
        <w:pStyle w:val="Ttulo1"/>
        <w:tabs>
          <w:tab w:val="center" w:pos="3239"/>
        </w:tabs>
        <w:jc w:val="both"/>
        <w:rPr>
          <w:rFonts w:asciiTheme="majorHAnsi" w:hAnsiTheme="majorHAnsi" w:cs="Arial"/>
          <w:sz w:val="20"/>
        </w:rPr>
      </w:pPr>
    </w:p>
    <w:p w:rsidR="00DB763B" w:rsidRPr="00D17E6C" w:rsidRDefault="00DB763B" w:rsidP="00DB763B">
      <w:pPr>
        <w:rPr>
          <w:rFonts w:asciiTheme="majorHAnsi" w:hAnsiTheme="majorHAnsi"/>
          <w:sz w:val="20"/>
          <w:szCs w:val="20"/>
        </w:rPr>
      </w:pPr>
    </w:p>
    <w:p w:rsidR="00DB763B" w:rsidRPr="00D17E6C" w:rsidRDefault="00DB763B" w:rsidP="00DB763B">
      <w:pPr>
        <w:pStyle w:val="Ttulo1"/>
        <w:tabs>
          <w:tab w:val="center" w:pos="3239"/>
        </w:tabs>
        <w:jc w:val="both"/>
        <w:rPr>
          <w:rFonts w:asciiTheme="majorHAnsi" w:hAnsiTheme="majorHAnsi" w:cs="Arial"/>
          <w:sz w:val="20"/>
        </w:rPr>
      </w:pPr>
      <w:r w:rsidRPr="00D17E6C">
        <w:rPr>
          <w:rFonts w:asciiTheme="majorHAnsi" w:hAnsiTheme="majorHAnsi" w:cs="Arial"/>
          <w:sz w:val="20"/>
        </w:rPr>
        <w:t>10 – DAS CONSULTAS E DA IMPUGNAÇÃO DO EDITAL</w:t>
      </w:r>
    </w:p>
    <w:p w:rsidR="00DB763B" w:rsidRPr="00D17E6C" w:rsidRDefault="00DB763B" w:rsidP="00DB763B">
      <w:pPr>
        <w:pStyle w:val="Ttulo1"/>
        <w:tabs>
          <w:tab w:val="center" w:pos="3239"/>
        </w:tabs>
        <w:jc w:val="both"/>
        <w:rPr>
          <w:rFonts w:asciiTheme="majorHAnsi" w:hAnsiTheme="majorHAnsi" w:cs="Arial"/>
          <w:sz w:val="20"/>
        </w:rPr>
      </w:pPr>
      <w:r w:rsidRPr="00D17E6C">
        <w:rPr>
          <w:rFonts w:asciiTheme="majorHAnsi" w:hAnsiTheme="majorHAnsi" w:cs="Arial"/>
          <w:sz w:val="20"/>
        </w:rPr>
        <w:t xml:space="preserve"> </w:t>
      </w:r>
    </w:p>
    <w:p w:rsidR="00DB763B" w:rsidRPr="00D17E6C" w:rsidRDefault="00DB763B" w:rsidP="00DB763B">
      <w:pPr>
        <w:ind w:right="17"/>
        <w:jc w:val="both"/>
        <w:rPr>
          <w:rFonts w:asciiTheme="majorHAnsi" w:hAnsiTheme="majorHAnsi" w:cs="Arial"/>
          <w:b/>
          <w:sz w:val="20"/>
          <w:szCs w:val="20"/>
        </w:rPr>
      </w:pPr>
      <w:r w:rsidRPr="00D17E6C">
        <w:rPr>
          <w:rFonts w:asciiTheme="majorHAnsi" w:hAnsiTheme="majorHAnsi" w:cs="Arial"/>
          <w:b/>
          <w:sz w:val="20"/>
          <w:szCs w:val="20"/>
        </w:rPr>
        <w:t xml:space="preserve">10.1 – </w:t>
      </w:r>
      <w:r w:rsidRPr="00D17E6C">
        <w:rPr>
          <w:rFonts w:asciiTheme="majorHAnsi" w:hAnsiTheme="majorHAnsi" w:cs="Arial"/>
          <w:sz w:val="20"/>
          <w:szCs w:val="20"/>
        </w:rPr>
        <w:t xml:space="preserve">Os pedidos de esclarecimentos sobre este edital e seus anexos somente serão prestados quando solicitados por escrito e protocolados das </w:t>
      </w:r>
      <w:r w:rsidR="00BC691F" w:rsidRPr="00D17E6C">
        <w:rPr>
          <w:rFonts w:asciiTheme="majorHAnsi" w:hAnsiTheme="majorHAnsi" w:cs="Arial"/>
          <w:sz w:val="20"/>
          <w:szCs w:val="20"/>
        </w:rPr>
        <w:t>horário das 7h30 às 11</w:t>
      </w:r>
      <w:r w:rsidR="00197E74">
        <w:rPr>
          <w:rFonts w:asciiTheme="majorHAnsi" w:hAnsiTheme="majorHAnsi" w:cs="Arial"/>
          <w:sz w:val="20"/>
          <w:szCs w:val="20"/>
        </w:rPr>
        <w:t>h</w:t>
      </w:r>
      <w:r w:rsidR="00BC691F" w:rsidRPr="00D17E6C">
        <w:rPr>
          <w:rFonts w:asciiTheme="majorHAnsi" w:hAnsiTheme="majorHAnsi" w:cs="Arial"/>
          <w:sz w:val="20"/>
          <w:szCs w:val="20"/>
        </w:rPr>
        <w:t xml:space="preserve">30 </w:t>
      </w:r>
      <w:r w:rsidRPr="00D17E6C">
        <w:rPr>
          <w:rFonts w:asciiTheme="majorHAnsi" w:hAnsiTheme="majorHAnsi" w:cs="Arial"/>
          <w:sz w:val="20"/>
          <w:szCs w:val="20"/>
        </w:rPr>
        <w:t>na Prefeitura Municipal de</w:t>
      </w:r>
      <w:r w:rsidR="00587AC2" w:rsidRPr="00D17E6C">
        <w:rPr>
          <w:rFonts w:asciiTheme="majorHAnsi" w:hAnsiTheme="majorHAnsi" w:cs="Arial"/>
          <w:b/>
          <w:sz w:val="20"/>
          <w:szCs w:val="20"/>
        </w:rPr>
        <w:t xml:space="preserve"> </w:t>
      </w:r>
      <w:r w:rsidR="00587AC2" w:rsidRPr="00D17E6C">
        <w:rPr>
          <w:rFonts w:asciiTheme="majorHAnsi" w:hAnsiTheme="majorHAnsi" w:cs="Arial"/>
          <w:sz w:val="20"/>
          <w:szCs w:val="20"/>
        </w:rPr>
        <w:t>Japorã</w:t>
      </w:r>
      <w:r w:rsidRPr="00D17E6C">
        <w:rPr>
          <w:rFonts w:asciiTheme="majorHAnsi" w:hAnsiTheme="majorHAnsi" w:cs="Arial"/>
          <w:sz w:val="20"/>
          <w:szCs w:val="20"/>
        </w:rPr>
        <w:t>, sito a</w:t>
      </w:r>
      <w:r w:rsidR="00587AC2" w:rsidRPr="00D17E6C">
        <w:rPr>
          <w:rFonts w:asciiTheme="majorHAnsi" w:hAnsiTheme="majorHAnsi" w:cs="Arial"/>
          <w:sz w:val="20"/>
          <w:szCs w:val="20"/>
        </w:rPr>
        <w:t xml:space="preserve"> Avenida Deputado Fernando Saldanha, s/n, Centro</w:t>
      </w:r>
      <w:r w:rsidRPr="00D17E6C">
        <w:rPr>
          <w:rFonts w:asciiTheme="majorHAnsi" w:hAnsiTheme="majorHAnsi" w:cs="Arial"/>
          <w:sz w:val="20"/>
          <w:szCs w:val="20"/>
        </w:rPr>
        <w:t>, no prazo de até 02 (dois) dias úteis antes da data do julgamento, sob pena de decadência, devendo neste caso ser observado, subsidiariamente, a Lei Federal nº 8.666/93, artigo 41 e seus parágrafos.</w:t>
      </w:r>
      <w:r w:rsidRPr="00D17E6C">
        <w:rPr>
          <w:rFonts w:asciiTheme="majorHAnsi" w:hAnsiTheme="majorHAnsi" w:cs="Arial"/>
          <w:b/>
          <w:sz w:val="20"/>
          <w:szCs w:val="20"/>
        </w:rPr>
        <w:t xml:space="preserve"> </w:t>
      </w:r>
    </w:p>
    <w:p w:rsidR="00DB763B" w:rsidRPr="00D17E6C" w:rsidRDefault="00DB763B" w:rsidP="00DB763B">
      <w:pPr>
        <w:ind w:right="17"/>
        <w:jc w:val="both"/>
        <w:rPr>
          <w:rFonts w:asciiTheme="majorHAnsi" w:hAnsiTheme="majorHAnsi" w:cs="Arial"/>
          <w:sz w:val="20"/>
          <w:szCs w:val="20"/>
        </w:rPr>
      </w:pPr>
    </w:p>
    <w:p w:rsidR="00DB763B" w:rsidRPr="00D17E6C" w:rsidRDefault="00DB763B" w:rsidP="004909C3">
      <w:pPr>
        <w:ind w:right="17"/>
        <w:jc w:val="both"/>
        <w:rPr>
          <w:rFonts w:asciiTheme="majorHAnsi" w:hAnsiTheme="majorHAnsi" w:cs="Arial"/>
          <w:b/>
          <w:sz w:val="20"/>
          <w:szCs w:val="20"/>
        </w:rPr>
      </w:pPr>
      <w:r w:rsidRPr="00D17E6C">
        <w:rPr>
          <w:rFonts w:asciiTheme="majorHAnsi" w:hAnsiTheme="majorHAnsi" w:cs="Arial"/>
          <w:b/>
          <w:sz w:val="20"/>
          <w:szCs w:val="20"/>
        </w:rPr>
        <w:t xml:space="preserve">10.1.1 – </w:t>
      </w:r>
      <w:r w:rsidRPr="00D17E6C">
        <w:rPr>
          <w:rFonts w:asciiTheme="majorHAnsi" w:hAnsiTheme="majorHAnsi" w:cs="Arial"/>
          <w:sz w:val="20"/>
          <w:szCs w:val="20"/>
        </w:rPr>
        <w:t xml:space="preserve">No caso de ausência da solicitação pressupõe-se que os elementos fornecidos são suficientemente claros e precisos para permitir a apresentação da Proposta de Preços e dos documentos de habilitação, não cabendo, portanto, as licitantes, direito de qualquer reclamação posterior. </w:t>
      </w:r>
    </w:p>
    <w:p w:rsidR="00DB763B" w:rsidRPr="00D17E6C" w:rsidRDefault="00DB763B" w:rsidP="00DB763B">
      <w:pPr>
        <w:ind w:left="2" w:right="17"/>
        <w:jc w:val="both"/>
        <w:rPr>
          <w:rFonts w:asciiTheme="majorHAnsi" w:hAnsiTheme="majorHAnsi" w:cs="Arial"/>
          <w:sz w:val="20"/>
          <w:szCs w:val="20"/>
        </w:rPr>
      </w:pPr>
    </w:p>
    <w:p w:rsidR="00DB763B" w:rsidRPr="00D17E6C" w:rsidRDefault="00DB763B" w:rsidP="00DB763B">
      <w:pPr>
        <w:tabs>
          <w:tab w:val="right" w:pos="9976"/>
        </w:tabs>
        <w:jc w:val="both"/>
        <w:rPr>
          <w:rFonts w:asciiTheme="majorHAnsi" w:hAnsiTheme="majorHAnsi" w:cs="Arial"/>
          <w:sz w:val="20"/>
          <w:szCs w:val="20"/>
        </w:rPr>
      </w:pPr>
      <w:r w:rsidRPr="00D17E6C">
        <w:rPr>
          <w:rFonts w:asciiTheme="majorHAnsi" w:hAnsiTheme="majorHAnsi" w:cs="Arial"/>
          <w:b/>
          <w:sz w:val="20"/>
          <w:szCs w:val="20"/>
        </w:rPr>
        <w:t>10.2 –</w:t>
      </w:r>
      <w:r w:rsidRPr="00D17E6C">
        <w:rPr>
          <w:rFonts w:asciiTheme="majorHAnsi" w:hAnsiTheme="majorHAnsi" w:cs="Arial"/>
          <w:sz w:val="20"/>
          <w:szCs w:val="20"/>
        </w:rPr>
        <w:t xml:space="preserve"> Aos termos do presente edital caberá impugnação, nos termos do artigo 41 da Lei Federal nº 8.666/93. </w:t>
      </w:r>
    </w:p>
    <w:p w:rsidR="00DB763B" w:rsidRPr="00D17E6C" w:rsidRDefault="00DB763B" w:rsidP="00DB763B">
      <w:pPr>
        <w:tabs>
          <w:tab w:val="right" w:pos="9976"/>
        </w:tabs>
        <w:jc w:val="both"/>
        <w:rPr>
          <w:rFonts w:asciiTheme="majorHAnsi" w:hAnsiTheme="majorHAnsi" w:cs="Arial"/>
          <w:sz w:val="20"/>
          <w:szCs w:val="20"/>
        </w:rPr>
      </w:pPr>
    </w:p>
    <w:p w:rsidR="00DB763B" w:rsidRPr="00D17E6C" w:rsidRDefault="00DB763B" w:rsidP="00DB763B">
      <w:pPr>
        <w:ind w:left="540" w:right="17"/>
        <w:jc w:val="both"/>
        <w:rPr>
          <w:rFonts w:asciiTheme="majorHAnsi" w:hAnsiTheme="majorHAnsi" w:cs="Arial"/>
          <w:sz w:val="20"/>
          <w:szCs w:val="20"/>
        </w:rPr>
      </w:pPr>
      <w:r w:rsidRPr="00D17E6C">
        <w:rPr>
          <w:rFonts w:asciiTheme="majorHAnsi" w:hAnsiTheme="majorHAnsi" w:cs="Arial"/>
          <w:sz w:val="20"/>
          <w:szCs w:val="20"/>
        </w:rPr>
        <w:t xml:space="preserve">a) – Por qualquer cidadão, se protocolar o pedido até 05 (cinco) dias úteis antes da data fixada para a abertura dos envelopes de habilitação; </w:t>
      </w:r>
    </w:p>
    <w:p w:rsidR="00DB763B" w:rsidRPr="00D17E6C" w:rsidRDefault="00DB763B" w:rsidP="00DB763B">
      <w:pPr>
        <w:ind w:left="540" w:right="17"/>
        <w:jc w:val="both"/>
        <w:rPr>
          <w:rFonts w:asciiTheme="majorHAnsi" w:hAnsiTheme="majorHAnsi" w:cs="Arial"/>
          <w:sz w:val="20"/>
          <w:szCs w:val="20"/>
        </w:rPr>
      </w:pPr>
    </w:p>
    <w:p w:rsidR="00DB763B" w:rsidRPr="00D17E6C" w:rsidRDefault="00DB763B" w:rsidP="00DB763B">
      <w:pPr>
        <w:ind w:left="540" w:right="17"/>
        <w:jc w:val="both"/>
        <w:rPr>
          <w:rFonts w:asciiTheme="majorHAnsi" w:hAnsiTheme="majorHAnsi" w:cs="Arial"/>
          <w:sz w:val="20"/>
          <w:szCs w:val="20"/>
        </w:rPr>
      </w:pPr>
      <w:r w:rsidRPr="00D17E6C">
        <w:rPr>
          <w:rFonts w:asciiTheme="majorHAnsi" w:hAnsiTheme="majorHAnsi" w:cs="Arial"/>
          <w:sz w:val="20"/>
          <w:szCs w:val="20"/>
        </w:rPr>
        <w:t xml:space="preserve">b) – Pela licitante, até o segundo dia útil que anteceder a abertura dos envelopes de habilitação. </w:t>
      </w:r>
    </w:p>
    <w:p w:rsidR="00DB763B" w:rsidRPr="00D17E6C" w:rsidRDefault="00DB763B" w:rsidP="00DB763B">
      <w:pPr>
        <w:ind w:left="540" w:right="17"/>
        <w:jc w:val="both"/>
        <w:rPr>
          <w:rFonts w:asciiTheme="majorHAnsi" w:hAnsiTheme="majorHAnsi" w:cs="Arial"/>
          <w:sz w:val="20"/>
          <w:szCs w:val="20"/>
        </w:rPr>
      </w:pPr>
    </w:p>
    <w:p w:rsidR="00DB763B" w:rsidRPr="00D17E6C" w:rsidRDefault="00DB763B" w:rsidP="004909C3">
      <w:pPr>
        <w:ind w:right="17"/>
        <w:jc w:val="both"/>
        <w:rPr>
          <w:rFonts w:asciiTheme="majorHAnsi" w:hAnsiTheme="majorHAnsi" w:cs="Arial"/>
          <w:sz w:val="20"/>
          <w:szCs w:val="20"/>
        </w:rPr>
      </w:pPr>
      <w:r w:rsidRPr="00D17E6C">
        <w:rPr>
          <w:rFonts w:asciiTheme="majorHAnsi" w:hAnsiTheme="majorHAnsi" w:cs="Arial"/>
          <w:b/>
          <w:sz w:val="20"/>
          <w:szCs w:val="20"/>
        </w:rPr>
        <w:t>10.2.1 –</w:t>
      </w:r>
      <w:r w:rsidRPr="00D17E6C">
        <w:rPr>
          <w:rFonts w:asciiTheme="majorHAnsi" w:hAnsiTheme="majorHAnsi" w:cs="Arial"/>
          <w:sz w:val="20"/>
          <w:szCs w:val="20"/>
        </w:rPr>
        <w:t xml:space="preserve"> O pedido de impugnação deverá ser manifestado por escrito, dirigido à Comissão Permanente de Licitação e protocolado no Departamento de Licitação, localizado no endereço indicado no preâmbulo deste edital e no "Aviso de Licitação". </w:t>
      </w:r>
    </w:p>
    <w:p w:rsidR="00DB763B" w:rsidRPr="00D17E6C" w:rsidRDefault="00DB763B" w:rsidP="00DB763B">
      <w:pPr>
        <w:ind w:left="540" w:right="17"/>
        <w:jc w:val="both"/>
        <w:rPr>
          <w:rFonts w:asciiTheme="majorHAnsi" w:hAnsiTheme="majorHAnsi" w:cs="Arial"/>
          <w:sz w:val="20"/>
          <w:szCs w:val="20"/>
        </w:rPr>
      </w:pPr>
    </w:p>
    <w:p w:rsidR="00DB763B" w:rsidRPr="00D17E6C" w:rsidRDefault="00DB763B" w:rsidP="004909C3">
      <w:pPr>
        <w:ind w:right="17"/>
        <w:jc w:val="both"/>
        <w:rPr>
          <w:rFonts w:asciiTheme="majorHAnsi" w:hAnsiTheme="majorHAnsi" w:cs="Arial"/>
          <w:sz w:val="20"/>
          <w:szCs w:val="20"/>
        </w:rPr>
      </w:pPr>
      <w:r w:rsidRPr="00D17E6C">
        <w:rPr>
          <w:rFonts w:asciiTheme="majorHAnsi" w:hAnsiTheme="majorHAnsi" w:cs="Arial"/>
          <w:b/>
          <w:sz w:val="20"/>
          <w:szCs w:val="20"/>
        </w:rPr>
        <w:t>10.2.2 –</w:t>
      </w:r>
      <w:r w:rsidRPr="00D17E6C">
        <w:rPr>
          <w:rFonts w:asciiTheme="majorHAnsi" w:hAnsiTheme="majorHAnsi" w:cs="Arial"/>
          <w:sz w:val="20"/>
          <w:szCs w:val="20"/>
        </w:rPr>
        <w:t xml:space="preserve"> A impugnação feita tempestivamente pela licitante não a impedirá de participar do processo licitatório até o trânsito em julgado da decisão a ela pertinente. </w:t>
      </w:r>
    </w:p>
    <w:p w:rsidR="00DB763B" w:rsidRPr="00D17E6C" w:rsidRDefault="00DB763B" w:rsidP="00DB763B">
      <w:pPr>
        <w:ind w:left="540" w:right="17"/>
        <w:jc w:val="both"/>
        <w:rPr>
          <w:rFonts w:asciiTheme="majorHAnsi" w:hAnsiTheme="majorHAnsi" w:cs="Arial"/>
          <w:sz w:val="20"/>
          <w:szCs w:val="20"/>
        </w:rPr>
      </w:pPr>
    </w:p>
    <w:p w:rsidR="00DB763B" w:rsidRPr="00D17E6C" w:rsidRDefault="00DB763B" w:rsidP="004909C3">
      <w:pPr>
        <w:ind w:right="17"/>
        <w:jc w:val="both"/>
        <w:rPr>
          <w:rFonts w:asciiTheme="majorHAnsi" w:hAnsiTheme="majorHAnsi" w:cs="Arial"/>
          <w:sz w:val="20"/>
          <w:szCs w:val="20"/>
        </w:rPr>
      </w:pPr>
      <w:r w:rsidRPr="00D17E6C">
        <w:rPr>
          <w:rFonts w:asciiTheme="majorHAnsi" w:hAnsiTheme="majorHAnsi" w:cs="Arial"/>
          <w:b/>
          <w:sz w:val="20"/>
          <w:szCs w:val="20"/>
        </w:rPr>
        <w:t>10.2.3 –</w:t>
      </w:r>
      <w:r w:rsidRPr="00D17E6C">
        <w:rPr>
          <w:rFonts w:asciiTheme="majorHAnsi" w:hAnsiTheme="majorHAnsi" w:cs="Arial"/>
          <w:sz w:val="20"/>
          <w:szCs w:val="20"/>
        </w:rPr>
        <w:t xml:space="preserve"> Não serão aceitos os pedidos de esclarecimentos ou impugnação, interpostos via “fac-símile”, por meio eletrônico ou após o decurso do prazo legal. </w:t>
      </w:r>
    </w:p>
    <w:p w:rsidR="00DB763B" w:rsidRPr="00D17E6C" w:rsidRDefault="00DB763B" w:rsidP="00DB763B">
      <w:pPr>
        <w:ind w:left="540" w:right="17"/>
        <w:jc w:val="both"/>
        <w:rPr>
          <w:rFonts w:asciiTheme="majorHAnsi" w:hAnsiTheme="majorHAnsi" w:cs="Arial"/>
          <w:sz w:val="20"/>
          <w:szCs w:val="20"/>
        </w:rPr>
      </w:pPr>
    </w:p>
    <w:p w:rsidR="00DB763B" w:rsidRPr="00D17E6C" w:rsidRDefault="00DB763B" w:rsidP="004909C3">
      <w:pPr>
        <w:ind w:right="17"/>
        <w:jc w:val="both"/>
        <w:rPr>
          <w:rFonts w:asciiTheme="majorHAnsi" w:hAnsiTheme="majorHAnsi" w:cs="Arial"/>
          <w:sz w:val="20"/>
          <w:szCs w:val="20"/>
        </w:rPr>
      </w:pPr>
      <w:r w:rsidRPr="00D17E6C">
        <w:rPr>
          <w:rFonts w:asciiTheme="majorHAnsi" w:hAnsiTheme="majorHAnsi" w:cs="Arial"/>
          <w:b/>
          <w:sz w:val="20"/>
          <w:szCs w:val="20"/>
        </w:rPr>
        <w:t>10.2.4 –</w:t>
      </w:r>
      <w:r w:rsidRPr="00D17E6C">
        <w:rPr>
          <w:rFonts w:asciiTheme="majorHAnsi" w:hAnsiTheme="majorHAnsi" w:cs="Arial"/>
          <w:sz w:val="20"/>
          <w:szCs w:val="20"/>
        </w:rPr>
        <w:t xml:space="preserve"> Quaisquer documentos enviados via correio terão sua tempestividade analisada considerando a data de sua postagem. </w:t>
      </w:r>
    </w:p>
    <w:p w:rsidR="00DB763B" w:rsidRPr="00D17E6C" w:rsidRDefault="00DB763B" w:rsidP="00DB763B">
      <w:pPr>
        <w:ind w:left="540" w:right="17"/>
        <w:jc w:val="both"/>
        <w:rPr>
          <w:rFonts w:asciiTheme="majorHAnsi" w:hAnsiTheme="majorHAnsi" w:cs="Arial"/>
          <w:sz w:val="20"/>
          <w:szCs w:val="20"/>
        </w:rPr>
      </w:pPr>
    </w:p>
    <w:p w:rsidR="00DB763B" w:rsidRPr="00D17E6C" w:rsidRDefault="00DB763B" w:rsidP="004909C3">
      <w:pPr>
        <w:ind w:right="17"/>
        <w:jc w:val="both"/>
        <w:rPr>
          <w:rFonts w:asciiTheme="majorHAnsi" w:hAnsiTheme="majorHAnsi" w:cs="Arial"/>
          <w:sz w:val="20"/>
          <w:szCs w:val="20"/>
        </w:rPr>
      </w:pPr>
      <w:r w:rsidRPr="00D17E6C">
        <w:rPr>
          <w:rFonts w:asciiTheme="majorHAnsi" w:hAnsiTheme="majorHAnsi" w:cs="Arial"/>
          <w:b/>
          <w:sz w:val="20"/>
          <w:szCs w:val="20"/>
        </w:rPr>
        <w:t>10.2.5 –</w:t>
      </w:r>
      <w:r w:rsidRPr="00D17E6C">
        <w:rPr>
          <w:rFonts w:asciiTheme="majorHAnsi" w:hAnsiTheme="majorHAnsi" w:cs="Arial"/>
          <w:sz w:val="20"/>
          <w:szCs w:val="20"/>
        </w:rPr>
        <w:t xml:space="preserve"> Se o acolhimento do pedido de impugnação resultar a necessidade de modificação do edital, a alteração será divulgada pela mesma forma que se deu o texto original e nova data será designada para a realização do certame, exceto quando, inquestionavelmente, a modificação não alterar a formulação das propostas. </w:t>
      </w:r>
    </w:p>
    <w:p w:rsidR="00DB763B" w:rsidRPr="00D17E6C" w:rsidRDefault="00DB763B" w:rsidP="00DB763B">
      <w:pPr>
        <w:ind w:left="540" w:right="17"/>
        <w:jc w:val="both"/>
        <w:rPr>
          <w:rFonts w:asciiTheme="majorHAnsi" w:hAnsiTheme="majorHAnsi" w:cs="Arial"/>
          <w:sz w:val="20"/>
          <w:szCs w:val="20"/>
        </w:rPr>
      </w:pPr>
    </w:p>
    <w:p w:rsidR="00DB763B" w:rsidRPr="00D17E6C" w:rsidRDefault="00DB763B" w:rsidP="004909C3">
      <w:pPr>
        <w:ind w:right="17"/>
        <w:jc w:val="both"/>
        <w:rPr>
          <w:rFonts w:asciiTheme="majorHAnsi" w:hAnsiTheme="majorHAnsi" w:cs="Arial"/>
          <w:sz w:val="20"/>
          <w:szCs w:val="20"/>
        </w:rPr>
      </w:pPr>
      <w:r w:rsidRPr="00D17E6C">
        <w:rPr>
          <w:rFonts w:asciiTheme="majorHAnsi" w:hAnsiTheme="majorHAnsi" w:cs="Arial"/>
          <w:b/>
          <w:sz w:val="20"/>
          <w:szCs w:val="20"/>
        </w:rPr>
        <w:t>10.2.6 –</w:t>
      </w:r>
      <w:r w:rsidRPr="00D17E6C">
        <w:rPr>
          <w:rFonts w:asciiTheme="majorHAnsi" w:hAnsiTheme="majorHAnsi" w:cs="Arial"/>
          <w:sz w:val="20"/>
          <w:szCs w:val="20"/>
        </w:rPr>
        <w:t xml:space="preserve"> As respostas às consultas ou qualquer modificação introduzida no edital, estarão disponíveis em forma de ADENDOS, podendo ser consultados no </w:t>
      </w:r>
      <w:r w:rsidR="00587AC2" w:rsidRPr="00D17E6C">
        <w:rPr>
          <w:rFonts w:asciiTheme="majorHAnsi" w:hAnsiTheme="majorHAnsi" w:cs="Arial"/>
          <w:sz w:val="20"/>
          <w:szCs w:val="20"/>
        </w:rPr>
        <w:t>site</w:t>
      </w:r>
      <w:r w:rsidRPr="00D17E6C">
        <w:rPr>
          <w:rFonts w:asciiTheme="majorHAnsi" w:hAnsiTheme="majorHAnsi" w:cs="Arial"/>
          <w:sz w:val="20"/>
          <w:szCs w:val="20"/>
        </w:rPr>
        <w:t xml:space="preserve"> oficial do Município de </w:t>
      </w:r>
      <w:r w:rsidR="00587AC2" w:rsidRPr="00D17E6C">
        <w:rPr>
          <w:rFonts w:asciiTheme="majorHAnsi" w:hAnsiTheme="majorHAnsi" w:cs="Arial"/>
          <w:sz w:val="20"/>
          <w:szCs w:val="20"/>
        </w:rPr>
        <w:t>Japorã</w:t>
      </w:r>
      <w:r w:rsidRPr="00D17E6C">
        <w:rPr>
          <w:rFonts w:asciiTheme="majorHAnsi" w:hAnsiTheme="majorHAnsi" w:cs="Arial"/>
          <w:sz w:val="20"/>
          <w:szCs w:val="20"/>
        </w:rPr>
        <w:t xml:space="preserve">/MS, </w:t>
      </w:r>
      <w:hyperlink r:id="rId9" w:history="1">
        <w:r w:rsidR="00D12CDA" w:rsidRPr="00D17E6C">
          <w:rPr>
            <w:rStyle w:val="Hyperlink"/>
            <w:rFonts w:asciiTheme="majorHAnsi" w:hAnsiTheme="majorHAnsi" w:cs="Arial"/>
            <w:sz w:val="20"/>
            <w:szCs w:val="20"/>
          </w:rPr>
          <w:t>www.japora.ms.gov.br</w:t>
        </w:r>
      </w:hyperlink>
      <w:r w:rsidRPr="00D17E6C">
        <w:rPr>
          <w:rFonts w:asciiTheme="majorHAnsi" w:hAnsiTheme="majorHAnsi" w:cs="Arial"/>
          <w:sz w:val="20"/>
          <w:szCs w:val="20"/>
        </w:rPr>
        <w:t xml:space="preserve">, assim como, as informações quanto ao adiamento, marcação de nova sessão ou reabertura de prazo do certame, se for o caso. </w:t>
      </w:r>
    </w:p>
    <w:p w:rsidR="00DB763B" w:rsidRPr="00D17E6C" w:rsidRDefault="00DB763B" w:rsidP="00DB763B">
      <w:pPr>
        <w:ind w:left="540" w:right="17"/>
        <w:jc w:val="both"/>
        <w:rPr>
          <w:rFonts w:asciiTheme="majorHAnsi" w:hAnsiTheme="majorHAnsi" w:cs="Arial"/>
          <w:sz w:val="20"/>
          <w:szCs w:val="20"/>
        </w:rPr>
      </w:pPr>
    </w:p>
    <w:p w:rsidR="00DB763B" w:rsidRPr="00D17E6C" w:rsidRDefault="00DB763B" w:rsidP="004909C3">
      <w:pPr>
        <w:ind w:right="17"/>
        <w:jc w:val="both"/>
        <w:rPr>
          <w:rFonts w:asciiTheme="majorHAnsi" w:hAnsiTheme="majorHAnsi" w:cs="Arial"/>
          <w:sz w:val="20"/>
          <w:szCs w:val="20"/>
        </w:rPr>
      </w:pPr>
      <w:r w:rsidRPr="00D17E6C">
        <w:rPr>
          <w:rFonts w:asciiTheme="majorHAnsi" w:hAnsiTheme="majorHAnsi" w:cs="Arial"/>
          <w:b/>
          <w:sz w:val="20"/>
          <w:szCs w:val="20"/>
        </w:rPr>
        <w:t>10.2.7 –</w:t>
      </w:r>
      <w:r w:rsidRPr="00D17E6C">
        <w:rPr>
          <w:rFonts w:asciiTheme="majorHAnsi" w:hAnsiTheme="majorHAnsi" w:cs="Arial"/>
          <w:sz w:val="20"/>
          <w:szCs w:val="20"/>
        </w:rPr>
        <w:t xml:space="preserve"> O envio da proposta sem que tenha sido tempestivamente impugnado o presente edital, implicará na plena aceitação das condições nele estabelecidas, por parte dos interessados. </w:t>
      </w:r>
    </w:p>
    <w:p w:rsidR="00DB763B" w:rsidRPr="00D17E6C" w:rsidRDefault="00DB763B" w:rsidP="00DB763B">
      <w:pPr>
        <w:ind w:left="540" w:right="17"/>
        <w:jc w:val="both"/>
        <w:rPr>
          <w:rFonts w:asciiTheme="majorHAnsi" w:hAnsiTheme="majorHAnsi" w:cs="Arial"/>
          <w:sz w:val="20"/>
          <w:szCs w:val="20"/>
        </w:rPr>
      </w:pPr>
    </w:p>
    <w:p w:rsidR="00DB763B" w:rsidRPr="00D17E6C" w:rsidRDefault="00DB763B" w:rsidP="004909C3">
      <w:pPr>
        <w:ind w:right="17"/>
        <w:jc w:val="both"/>
        <w:rPr>
          <w:rFonts w:asciiTheme="majorHAnsi" w:hAnsiTheme="majorHAnsi" w:cs="Arial"/>
          <w:sz w:val="20"/>
          <w:szCs w:val="20"/>
        </w:rPr>
      </w:pPr>
      <w:r w:rsidRPr="00D17E6C">
        <w:rPr>
          <w:rFonts w:asciiTheme="majorHAnsi" w:hAnsiTheme="majorHAnsi" w:cs="Arial"/>
          <w:b/>
          <w:sz w:val="20"/>
          <w:szCs w:val="20"/>
        </w:rPr>
        <w:t>10.2.8 –</w:t>
      </w:r>
      <w:r w:rsidRPr="00D17E6C">
        <w:rPr>
          <w:rFonts w:asciiTheme="majorHAnsi" w:hAnsiTheme="majorHAnsi" w:cs="Arial"/>
          <w:sz w:val="20"/>
          <w:szCs w:val="20"/>
        </w:rPr>
        <w:t xml:space="preserve"> A apresentação da proposta tornará evidente que a licitante examinou minuciosamente toda a documentação deste edital e seus anexos e que a considerou correta. Evidenciará, também, que a licitante obteve do Departamento de Licitação, satisfatoriamente, todas as informações e esclarecimentos solicitados e que tem pleno conhecimento das condições técnicas de execução dos referidos serviços. </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Corpodetexto"/>
        <w:tabs>
          <w:tab w:val="left" w:pos="426"/>
          <w:tab w:val="left" w:pos="851"/>
        </w:tabs>
        <w:rPr>
          <w:rFonts w:asciiTheme="majorHAnsi" w:hAnsiTheme="majorHAnsi" w:cs="Arial"/>
          <w:b w:val="0"/>
          <w:sz w:val="20"/>
          <w:szCs w:val="20"/>
        </w:rPr>
      </w:pPr>
    </w:p>
    <w:p w:rsidR="00DB763B" w:rsidRPr="00D17E6C" w:rsidRDefault="00DB763B" w:rsidP="00DB763B">
      <w:pPr>
        <w:pStyle w:val="Corpodetexto"/>
        <w:tabs>
          <w:tab w:val="left" w:pos="426"/>
          <w:tab w:val="left" w:pos="851"/>
        </w:tabs>
        <w:rPr>
          <w:rFonts w:asciiTheme="majorHAnsi" w:hAnsiTheme="majorHAnsi" w:cs="Arial"/>
          <w:b w:val="0"/>
          <w:sz w:val="20"/>
          <w:szCs w:val="20"/>
        </w:rPr>
      </w:pPr>
      <w:r w:rsidRPr="00D17E6C">
        <w:rPr>
          <w:rFonts w:asciiTheme="majorHAnsi" w:hAnsiTheme="majorHAnsi" w:cs="Arial"/>
          <w:b w:val="0"/>
          <w:sz w:val="20"/>
          <w:szCs w:val="20"/>
        </w:rPr>
        <w:t>11 – DAS CONDIÇÕES CONTRATUAIS</w:t>
      </w:r>
    </w:p>
    <w:p w:rsidR="00DB763B" w:rsidRPr="00D17E6C" w:rsidRDefault="00DB763B" w:rsidP="00DB763B">
      <w:pPr>
        <w:pStyle w:val="Corpodetexto"/>
        <w:tabs>
          <w:tab w:val="left" w:pos="426"/>
          <w:tab w:val="left" w:pos="851"/>
        </w:tabs>
        <w:rPr>
          <w:rFonts w:asciiTheme="majorHAnsi" w:hAnsiTheme="majorHAnsi" w:cs="Arial"/>
          <w:b w:val="0"/>
          <w:sz w:val="20"/>
          <w:szCs w:val="20"/>
        </w:rPr>
      </w:pPr>
    </w:p>
    <w:p w:rsidR="00DB763B" w:rsidRPr="004E35F2" w:rsidRDefault="00DB763B" w:rsidP="00DB763B">
      <w:pPr>
        <w:pStyle w:val="Corpodetexto"/>
        <w:tabs>
          <w:tab w:val="left" w:pos="426"/>
          <w:tab w:val="left" w:pos="851"/>
        </w:tabs>
        <w:rPr>
          <w:rFonts w:asciiTheme="majorHAnsi" w:hAnsiTheme="majorHAnsi" w:cs="Arial"/>
          <w:b w:val="0"/>
          <w:sz w:val="20"/>
          <w:szCs w:val="20"/>
        </w:rPr>
      </w:pPr>
      <w:r w:rsidRPr="004E35F2">
        <w:rPr>
          <w:rFonts w:asciiTheme="majorHAnsi" w:hAnsiTheme="majorHAnsi" w:cs="Arial"/>
          <w:b w:val="0"/>
          <w:sz w:val="20"/>
          <w:szCs w:val="20"/>
        </w:rPr>
        <w:t xml:space="preserve">11.1 – Findo o processo Licitatório, a licitante vencedora e o Município de </w:t>
      </w:r>
      <w:r w:rsidR="00587AC2" w:rsidRPr="004E35F2">
        <w:rPr>
          <w:rFonts w:asciiTheme="majorHAnsi" w:hAnsiTheme="majorHAnsi" w:cs="Arial"/>
          <w:b w:val="0"/>
          <w:sz w:val="20"/>
          <w:szCs w:val="20"/>
        </w:rPr>
        <w:t xml:space="preserve">Japorã </w:t>
      </w:r>
      <w:r w:rsidRPr="004E35F2">
        <w:rPr>
          <w:rFonts w:asciiTheme="majorHAnsi" w:hAnsiTheme="majorHAnsi" w:cs="Arial"/>
          <w:b w:val="0"/>
          <w:sz w:val="20"/>
          <w:szCs w:val="20"/>
        </w:rPr>
        <w:t>/MS, celebrarão contrato de prestação de serviços nos moldes da minuta, anexa a este Edital.</w:t>
      </w:r>
    </w:p>
    <w:p w:rsidR="00DB763B" w:rsidRPr="004E35F2" w:rsidRDefault="00DB763B" w:rsidP="00DB763B">
      <w:pPr>
        <w:pStyle w:val="Corpodetexto"/>
        <w:tabs>
          <w:tab w:val="left" w:pos="426"/>
          <w:tab w:val="left" w:pos="851"/>
        </w:tabs>
        <w:rPr>
          <w:rFonts w:asciiTheme="majorHAnsi" w:hAnsiTheme="majorHAnsi" w:cs="Arial"/>
          <w:b w:val="0"/>
          <w:sz w:val="20"/>
          <w:szCs w:val="20"/>
        </w:rPr>
      </w:pPr>
    </w:p>
    <w:p w:rsidR="00DB763B" w:rsidRPr="004E35F2" w:rsidRDefault="00DB763B" w:rsidP="00DB763B">
      <w:pPr>
        <w:pStyle w:val="Corpodetexto"/>
        <w:tabs>
          <w:tab w:val="left" w:pos="426"/>
          <w:tab w:val="left" w:pos="851"/>
        </w:tabs>
        <w:rPr>
          <w:rFonts w:asciiTheme="majorHAnsi" w:hAnsiTheme="majorHAnsi" w:cs="Arial"/>
          <w:b w:val="0"/>
          <w:sz w:val="20"/>
          <w:szCs w:val="20"/>
        </w:rPr>
      </w:pPr>
      <w:r w:rsidRPr="004E35F2">
        <w:rPr>
          <w:rFonts w:asciiTheme="majorHAnsi" w:hAnsiTheme="majorHAnsi" w:cs="Arial"/>
          <w:b w:val="0"/>
          <w:sz w:val="20"/>
          <w:szCs w:val="20"/>
        </w:rPr>
        <w:t>11.2 – Se a licitante não comparecer dentro do prazo de 05 (cinco) dias, regularmente convocada, para assinar o contrato, ensejará a aplicação das medidas cabíveis.</w:t>
      </w:r>
    </w:p>
    <w:p w:rsidR="00DB763B" w:rsidRPr="004E35F2" w:rsidRDefault="00DB763B" w:rsidP="00DB763B">
      <w:pPr>
        <w:pStyle w:val="Corpodetexto"/>
        <w:tabs>
          <w:tab w:val="left" w:pos="426"/>
          <w:tab w:val="left" w:pos="851"/>
        </w:tabs>
        <w:rPr>
          <w:rFonts w:asciiTheme="majorHAnsi" w:hAnsiTheme="majorHAnsi" w:cs="Arial"/>
          <w:b w:val="0"/>
          <w:sz w:val="20"/>
          <w:szCs w:val="20"/>
        </w:rPr>
      </w:pPr>
    </w:p>
    <w:p w:rsidR="00DB763B" w:rsidRPr="004E35F2" w:rsidRDefault="00DB763B" w:rsidP="00DB763B">
      <w:pPr>
        <w:pStyle w:val="Corpodetexto"/>
        <w:tabs>
          <w:tab w:val="left" w:pos="426"/>
          <w:tab w:val="left" w:pos="851"/>
        </w:tabs>
        <w:rPr>
          <w:rFonts w:asciiTheme="majorHAnsi" w:hAnsiTheme="majorHAnsi" w:cs="Arial"/>
          <w:b w:val="0"/>
          <w:sz w:val="20"/>
          <w:szCs w:val="20"/>
        </w:rPr>
      </w:pPr>
      <w:r w:rsidRPr="004E35F2">
        <w:rPr>
          <w:rFonts w:asciiTheme="majorHAnsi" w:hAnsiTheme="majorHAnsi" w:cs="Arial"/>
          <w:b w:val="0"/>
          <w:sz w:val="20"/>
          <w:szCs w:val="20"/>
        </w:rPr>
        <w:t>11.3 – Em caso da Licitante vencedora não assinar o contrato no prazo estabelecido, reservar-se-á o Município, o direito de convocar as licitantes remanescentes, na ordem de classificação, para fazê-lo, em igual prazo e nas mesmas condições propostas pelo primeiro classificado, inclusive, quanto ao preço atualizado, ou revogar a licitação, independente das sanções previstas, para a licitante vencedora deste Edital.</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11.4 – Ao ser convocada para assinatura do contrato, a Licitante vencedora deverá apresentar, no prazo máximo de 02 (dias) dias úteis, a documentação indispensável a sua formalização.</w:t>
      </w:r>
    </w:p>
    <w:p w:rsidR="00DB763B" w:rsidRPr="00D17E6C" w:rsidRDefault="00DB763B" w:rsidP="00DB763B">
      <w:pPr>
        <w:pStyle w:val="p13"/>
        <w:spacing w:line="240" w:lineRule="auto"/>
        <w:ind w:left="0" w:firstLine="0"/>
        <w:jc w:val="both"/>
        <w:rPr>
          <w:rFonts w:asciiTheme="majorHAnsi" w:hAnsiTheme="majorHAnsi" w:cs="Arial"/>
          <w:sz w:val="20"/>
        </w:rPr>
      </w:pPr>
    </w:p>
    <w:p w:rsidR="00DB763B" w:rsidRPr="00D17E6C" w:rsidRDefault="00DB763B" w:rsidP="004E35F2">
      <w:pPr>
        <w:pStyle w:val="p13"/>
        <w:tabs>
          <w:tab w:val="clear" w:pos="400"/>
          <w:tab w:val="left" w:pos="0"/>
        </w:tabs>
        <w:spacing w:line="240" w:lineRule="auto"/>
        <w:ind w:left="0" w:firstLine="0"/>
        <w:jc w:val="both"/>
        <w:rPr>
          <w:rFonts w:asciiTheme="majorHAnsi" w:hAnsiTheme="majorHAnsi" w:cs="Arial"/>
          <w:sz w:val="20"/>
        </w:rPr>
      </w:pPr>
      <w:r w:rsidRPr="00D17E6C">
        <w:rPr>
          <w:rFonts w:asciiTheme="majorHAnsi" w:hAnsiTheme="majorHAnsi" w:cs="Arial"/>
          <w:sz w:val="20"/>
        </w:rPr>
        <w:t>11.4.1 – Esse prazo poderá ser prorrogado, uma única vez, por igual período, quando solicitado durante o seu transcurso, e desde que ocorra motivo justificado, aceito pelo Contratante.</w:t>
      </w:r>
    </w:p>
    <w:p w:rsidR="00DB763B" w:rsidRPr="00D17E6C" w:rsidRDefault="00DB763B" w:rsidP="00DB763B">
      <w:pPr>
        <w:pStyle w:val="p13"/>
        <w:spacing w:line="240" w:lineRule="auto"/>
        <w:ind w:left="360" w:firstLine="0"/>
        <w:jc w:val="both"/>
        <w:rPr>
          <w:rFonts w:asciiTheme="majorHAnsi" w:hAnsiTheme="majorHAnsi" w:cs="Arial"/>
          <w:sz w:val="20"/>
        </w:rPr>
      </w:pPr>
    </w:p>
    <w:p w:rsidR="00DB763B" w:rsidRPr="004E35F2" w:rsidRDefault="00DB763B" w:rsidP="00DB763B">
      <w:pPr>
        <w:pStyle w:val="Corpodetexto"/>
        <w:tabs>
          <w:tab w:val="left" w:pos="426"/>
          <w:tab w:val="left" w:pos="851"/>
        </w:tabs>
        <w:rPr>
          <w:rFonts w:asciiTheme="majorHAnsi" w:hAnsiTheme="majorHAnsi" w:cs="Arial"/>
          <w:b w:val="0"/>
          <w:sz w:val="20"/>
          <w:szCs w:val="20"/>
        </w:rPr>
      </w:pPr>
      <w:r w:rsidRPr="004E35F2">
        <w:rPr>
          <w:rFonts w:asciiTheme="majorHAnsi" w:hAnsiTheme="majorHAnsi" w:cs="Arial"/>
          <w:b w:val="0"/>
          <w:sz w:val="20"/>
          <w:szCs w:val="20"/>
        </w:rPr>
        <w:t>11.5 – O contrato a ser firmado poderá ser rescindido a qualquer tempo independente de notificações ou interpelações judiciais ou extrajudiciais com base nos motivos previstos nos artigos 77 e 78, na forma do artigo 79 da Lei 8.666/93 e alterações posteriores.</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p3"/>
        <w:tabs>
          <w:tab w:val="clear" w:pos="580"/>
        </w:tabs>
        <w:spacing w:line="240" w:lineRule="auto"/>
        <w:ind w:left="0" w:firstLine="0"/>
        <w:rPr>
          <w:rFonts w:asciiTheme="majorHAnsi" w:hAnsiTheme="majorHAnsi" w:cs="Arial"/>
          <w:sz w:val="20"/>
        </w:rPr>
      </w:pPr>
      <w:r w:rsidRPr="00D17E6C">
        <w:rPr>
          <w:rFonts w:asciiTheme="majorHAnsi" w:hAnsiTheme="majorHAnsi" w:cs="Arial"/>
          <w:sz w:val="20"/>
        </w:rPr>
        <w:t>11.6 – Decorridos 60 (sessenta) dias da data prevista para recebimento e abertura das propostas, sem a convocação para a assinatura do contrato respectivo, ou a solicitação ficam estas liberadas dos compromissos assumidos.</w:t>
      </w:r>
    </w:p>
    <w:p w:rsidR="00DB763B" w:rsidRPr="00D17E6C" w:rsidRDefault="00DB763B" w:rsidP="00DB763B">
      <w:pPr>
        <w:pStyle w:val="p3"/>
        <w:tabs>
          <w:tab w:val="clear" w:pos="580"/>
        </w:tabs>
        <w:spacing w:line="240" w:lineRule="auto"/>
        <w:ind w:left="0" w:firstLine="0"/>
        <w:rPr>
          <w:rFonts w:asciiTheme="majorHAnsi" w:hAnsiTheme="majorHAnsi" w:cs="Arial"/>
          <w:sz w:val="20"/>
        </w:rPr>
      </w:pPr>
    </w:p>
    <w:p w:rsidR="00DB763B" w:rsidRPr="004E35F2" w:rsidRDefault="00DB763B" w:rsidP="00DB763B">
      <w:pPr>
        <w:pStyle w:val="Corpodetexto"/>
        <w:tabs>
          <w:tab w:val="left" w:pos="426"/>
          <w:tab w:val="left" w:pos="851"/>
        </w:tabs>
        <w:rPr>
          <w:rFonts w:asciiTheme="majorHAnsi" w:hAnsiTheme="majorHAnsi" w:cs="Arial"/>
          <w:b w:val="0"/>
          <w:sz w:val="20"/>
          <w:szCs w:val="20"/>
        </w:rPr>
      </w:pPr>
      <w:r w:rsidRPr="004E35F2">
        <w:rPr>
          <w:rFonts w:asciiTheme="majorHAnsi" w:hAnsiTheme="majorHAnsi" w:cs="Arial"/>
          <w:b w:val="0"/>
          <w:sz w:val="20"/>
          <w:szCs w:val="20"/>
        </w:rPr>
        <w:t>11.7 – Vedada à transferência da execução do serviço contratado.</w:t>
      </w:r>
    </w:p>
    <w:p w:rsidR="00DB763B" w:rsidRPr="004E35F2" w:rsidRDefault="00DB763B" w:rsidP="00DB763B">
      <w:pPr>
        <w:pStyle w:val="Corpodetexto"/>
        <w:tabs>
          <w:tab w:val="left" w:pos="426"/>
          <w:tab w:val="left" w:pos="851"/>
        </w:tabs>
        <w:rPr>
          <w:rFonts w:asciiTheme="majorHAnsi" w:hAnsiTheme="majorHAnsi" w:cs="Arial"/>
          <w:b w:val="0"/>
          <w:sz w:val="20"/>
          <w:szCs w:val="20"/>
        </w:rPr>
      </w:pPr>
    </w:p>
    <w:p w:rsidR="00DB763B" w:rsidRPr="00D17E6C" w:rsidRDefault="00DB763B" w:rsidP="00DB763B">
      <w:pPr>
        <w:pStyle w:val="Corpodetexto"/>
        <w:tabs>
          <w:tab w:val="left" w:pos="426"/>
          <w:tab w:val="left" w:pos="851"/>
        </w:tabs>
        <w:rPr>
          <w:rFonts w:asciiTheme="majorHAnsi" w:hAnsiTheme="majorHAnsi" w:cs="Arial"/>
          <w:b w:val="0"/>
          <w:sz w:val="20"/>
          <w:szCs w:val="20"/>
        </w:rPr>
      </w:pPr>
    </w:p>
    <w:p w:rsidR="00DB763B" w:rsidRPr="00D17E6C" w:rsidRDefault="00DB763B" w:rsidP="00DB763B">
      <w:pPr>
        <w:pStyle w:val="Corpodetexto"/>
        <w:tabs>
          <w:tab w:val="left" w:pos="426"/>
          <w:tab w:val="left" w:pos="851"/>
        </w:tabs>
        <w:rPr>
          <w:rFonts w:asciiTheme="majorHAnsi" w:hAnsiTheme="majorHAnsi" w:cs="Arial"/>
          <w:b w:val="0"/>
          <w:sz w:val="20"/>
          <w:szCs w:val="20"/>
        </w:rPr>
      </w:pPr>
      <w:r w:rsidRPr="00D17E6C">
        <w:rPr>
          <w:rFonts w:asciiTheme="majorHAnsi" w:hAnsiTheme="majorHAnsi" w:cs="Arial"/>
          <w:b w:val="0"/>
          <w:sz w:val="20"/>
          <w:szCs w:val="20"/>
        </w:rPr>
        <w:t xml:space="preserve">12 – GARANTIA DA EXECUÇÃO DO CONTRATO </w:t>
      </w:r>
    </w:p>
    <w:p w:rsidR="00DB763B" w:rsidRPr="00D17E6C" w:rsidRDefault="00DB763B" w:rsidP="00DB763B">
      <w:pPr>
        <w:pStyle w:val="Corpodetexto"/>
        <w:tabs>
          <w:tab w:val="left" w:pos="426"/>
          <w:tab w:val="left" w:pos="851"/>
        </w:tabs>
        <w:rPr>
          <w:rFonts w:asciiTheme="majorHAnsi" w:hAnsiTheme="majorHAnsi" w:cs="Arial"/>
          <w:b w:val="0"/>
          <w:sz w:val="20"/>
          <w:szCs w:val="20"/>
        </w:rPr>
      </w:pPr>
    </w:p>
    <w:p w:rsidR="00DB763B" w:rsidRPr="004E35F2" w:rsidRDefault="00DB763B" w:rsidP="00DB763B">
      <w:pPr>
        <w:pStyle w:val="Corpodetexto"/>
        <w:tabs>
          <w:tab w:val="left" w:pos="426"/>
          <w:tab w:val="left" w:pos="851"/>
        </w:tabs>
        <w:rPr>
          <w:rFonts w:asciiTheme="majorHAnsi" w:hAnsiTheme="majorHAnsi" w:cs="Arial"/>
          <w:b w:val="0"/>
          <w:sz w:val="20"/>
          <w:szCs w:val="20"/>
        </w:rPr>
      </w:pPr>
      <w:r w:rsidRPr="004E35F2">
        <w:rPr>
          <w:rFonts w:asciiTheme="majorHAnsi" w:hAnsiTheme="majorHAnsi" w:cs="Arial"/>
          <w:b w:val="0"/>
          <w:sz w:val="20"/>
          <w:szCs w:val="20"/>
        </w:rPr>
        <w:t>12.1 – Caberá ao contratado, efetuar a caução de garantia de execução do contrato, corresponde</w:t>
      </w:r>
      <w:r w:rsidR="00D445C9" w:rsidRPr="004E35F2">
        <w:rPr>
          <w:rFonts w:asciiTheme="majorHAnsi" w:hAnsiTheme="majorHAnsi" w:cs="Arial"/>
          <w:b w:val="0"/>
          <w:sz w:val="20"/>
          <w:szCs w:val="20"/>
        </w:rPr>
        <w:t>nte</w:t>
      </w:r>
      <w:r w:rsidRPr="004E35F2">
        <w:rPr>
          <w:rFonts w:asciiTheme="majorHAnsi" w:hAnsiTheme="majorHAnsi" w:cs="Arial"/>
          <w:b w:val="0"/>
          <w:sz w:val="20"/>
          <w:szCs w:val="20"/>
        </w:rPr>
        <w:t xml:space="preserve"> a 2% (dois por cento) do valor da contratação, podendo optar por uma das seguintes modalidades de garantia, na forma da Lei:</w:t>
      </w:r>
    </w:p>
    <w:p w:rsidR="00DB763B" w:rsidRPr="004E35F2" w:rsidRDefault="00DB763B" w:rsidP="00DB763B">
      <w:pPr>
        <w:pStyle w:val="Corpodetexto"/>
        <w:tabs>
          <w:tab w:val="left" w:pos="426"/>
          <w:tab w:val="left" w:pos="851"/>
        </w:tabs>
        <w:rPr>
          <w:rFonts w:asciiTheme="majorHAnsi" w:hAnsiTheme="majorHAnsi" w:cs="Arial"/>
          <w:b w:val="0"/>
          <w:sz w:val="20"/>
          <w:szCs w:val="20"/>
        </w:rPr>
      </w:pPr>
    </w:p>
    <w:p w:rsidR="00DB763B" w:rsidRPr="004E35F2" w:rsidRDefault="00DB763B" w:rsidP="00DB763B">
      <w:pPr>
        <w:pStyle w:val="Corpodetexto"/>
        <w:tabs>
          <w:tab w:val="left" w:pos="-2160"/>
          <w:tab w:val="left" w:pos="-900"/>
        </w:tabs>
        <w:ind w:left="360"/>
        <w:rPr>
          <w:rFonts w:asciiTheme="majorHAnsi" w:hAnsiTheme="majorHAnsi" w:cs="Arial"/>
          <w:b w:val="0"/>
          <w:sz w:val="20"/>
          <w:szCs w:val="20"/>
        </w:rPr>
      </w:pPr>
      <w:r w:rsidRPr="004E35F2">
        <w:rPr>
          <w:rFonts w:asciiTheme="majorHAnsi" w:hAnsiTheme="majorHAnsi" w:cs="Arial"/>
          <w:b w:val="0"/>
          <w:sz w:val="20"/>
          <w:szCs w:val="20"/>
        </w:rPr>
        <w:t>a) caução em dinheiro ou títulos da dívida pública;</w:t>
      </w:r>
    </w:p>
    <w:p w:rsidR="00DB763B" w:rsidRPr="004E35F2" w:rsidRDefault="00DB763B" w:rsidP="00DB763B">
      <w:pPr>
        <w:pStyle w:val="Corpodetexto"/>
        <w:tabs>
          <w:tab w:val="left" w:pos="426"/>
          <w:tab w:val="left" w:pos="851"/>
        </w:tabs>
        <w:ind w:left="360"/>
        <w:rPr>
          <w:rFonts w:asciiTheme="majorHAnsi" w:hAnsiTheme="majorHAnsi" w:cs="Arial"/>
          <w:b w:val="0"/>
          <w:sz w:val="20"/>
          <w:szCs w:val="20"/>
        </w:rPr>
      </w:pPr>
    </w:p>
    <w:p w:rsidR="00DB763B" w:rsidRPr="004E35F2" w:rsidRDefault="00DB763B" w:rsidP="00DB763B">
      <w:pPr>
        <w:pStyle w:val="Corpodetexto"/>
        <w:tabs>
          <w:tab w:val="left" w:pos="426"/>
          <w:tab w:val="left" w:pos="851"/>
        </w:tabs>
        <w:ind w:left="360"/>
        <w:rPr>
          <w:rFonts w:asciiTheme="majorHAnsi" w:hAnsiTheme="majorHAnsi" w:cs="Arial"/>
          <w:b w:val="0"/>
          <w:sz w:val="20"/>
          <w:szCs w:val="20"/>
        </w:rPr>
      </w:pPr>
      <w:r w:rsidRPr="004E35F2">
        <w:rPr>
          <w:rFonts w:asciiTheme="majorHAnsi" w:hAnsiTheme="majorHAnsi" w:cs="Arial"/>
          <w:b w:val="0"/>
          <w:sz w:val="20"/>
          <w:szCs w:val="20"/>
        </w:rPr>
        <w:t>b) seguro garantia;</w:t>
      </w:r>
    </w:p>
    <w:p w:rsidR="00DB763B" w:rsidRPr="004E35F2" w:rsidRDefault="00DB763B" w:rsidP="00DB763B">
      <w:pPr>
        <w:pStyle w:val="Corpodetexto"/>
        <w:tabs>
          <w:tab w:val="left" w:pos="426"/>
          <w:tab w:val="left" w:pos="851"/>
        </w:tabs>
        <w:ind w:left="360"/>
        <w:rPr>
          <w:rFonts w:asciiTheme="majorHAnsi" w:hAnsiTheme="majorHAnsi" w:cs="Arial"/>
          <w:b w:val="0"/>
          <w:sz w:val="20"/>
          <w:szCs w:val="20"/>
        </w:rPr>
      </w:pPr>
    </w:p>
    <w:p w:rsidR="00DB763B" w:rsidRPr="004E35F2" w:rsidRDefault="00DB763B" w:rsidP="00DB763B">
      <w:pPr>
        <w:pStyle w:val="Corpodetexto"/>
        <w:tabs>
          <w:tab w:val="left" w:pos="426"/>
          <w:tab w:val="left" w:pos="851"/>
        </w:tabs>
        <w:ind w:left="360"/>
        <w:rPr>
          <w:rFonts w:asciiTheme="majorHAnsi" w:hAnsiTheme="majorHAnsi" w:cs="Arial"/>
          <w:b w:val="0"/>
          <w:sz w:val="20"/>
          <w:szCs w:val="20"/>
        </w:rPr>
      </w:pPr>
      <w:r w:rsidRPr="004E35F2">
        <w:rPr>
          <w:rFonts w:asciiTheme="majorHAnsi" w:hAnsiTheme="majorHAnsi" w:cs="Arial"/>
          <w:b w:val="0"/>
          <w:sz w:val="20"/>
          <w:szCs w:val="20"/>
        </w:rPr>
        <w:t>c) fiança bancária.</w:t>
      </w:r>
    </w:p>
    <w:p w:rsidR="00DB763B" w:rsidRPr="004E35F2" w:rsidRDefault="00DB763B" w:rsidP="00DB763B">
      <w:pPr>
        <w:pStyle w:val="Corpodetexto"/>
        <w:tabs>
          <w:tab w:val="left" w:pos="426"/>
          <w:tab w:val="left" w:pos="851"/>
        </w:tabs>
        <w:rPr>
          <w:rFonts w:asciiTheme="majorHAnsi" w:hAnsiTheme="majorHAnsi" w:cs="Arial"/>
          <w:b w:val="0"/>
          <w:sz w:val="20"/>
          <w:szCs w:val="20"/>
        </w:rPr>
      </w:pPr>
    </w:p>
    <w:p w:rsidR="00DB763B" w:rsidRPr="004E35F2" w:rsidRDefault="00DB763B" w:rsidP="00DB763B">
      <w:pPr>
        <w:pStyle w:val="Corpodetexto"/>
        <w:tabs>
          <w:tab w:val="left" w:pos="426"/>
          <w:tab w:val="left" w:pos="851"/>
        </w:tabs>
        <w:rPr>
          <w:rFonts w:asciiTheme="majorHAnsi" w:hAnsiTheme="majorHAnsi" w:cs="Arial"/>
          <w:b w:val="0"/>
          <w:sz w:val="20"/>
          <w:szCs w:val="20"/>
        </w:rPr>
      </w:pPr>
      <w:r w:rsidRPr="004E35F2">
        <w:rPr>
          <w:rFonts w:asciiTheme="majorHAnsi" w:hAnsiTheme="majorHAnsi" w:cs="Arial"/>
          <w:b w:val="0"/>
          <w:sz w:val="20"/>
          <w:szCs w:val="20"/>
        </w:rPr>
        <w:t>12.2 – A garantia prestada pelo contratado será restituída após a execução do contrato.</w:t>
      </w:r>
    </w:p>
    <w:p w:rsidR="004C08B0" w:rsidRPr="004E35F2" w:rsidRDefault="004C08B0" w:rsidP="00DB763B">
      <w:pPr>
        <w:pStyle w:val="Corpodetexto"/>
        <w:tabs>
          <w:tab w:val="left" w:pos="426"/>
          <w:tab w:val="left" w:pos="851"/>
        </w:tabs>
        <w:rPr>
          <w:rFonts w:asciiTheme="majorHAnsi" w:hAnsiTheme="majorHAnsi" w:cs="Arial"/>
          <w:b w:val="0"/>
          <w:sz w:val="20"/>
          <w:szCs w:val="20"/>
        </w:rPr>
      </w:pPr>
    </w:p>
    <w:p w:rsidR="004C08B0" w:rsidRPr="004E35F2" w:rsidRDefault="004C08B0" w:rsidP="00DB763B">
      <w:pPr>
        <w:pStyle w:val="Corpodetexto"/>
        <w:tabs>
          <w:tab w:val="left" w:pos="426"/>
          <w:tab w:val="left" w:pos="851"/>
        </w:tabs>
        <w:rPr>
          <w:rFonts w:asciiTheme="majorHAnsi" w:hAnsiTheme="majorHAnsi" w:cs="Arial"/>
          <w:b w:val="0"/>
          <w:sz w:val="20"/>
          <w:szCs w:val="20"/>
          <w:u w:val="single"/>
        </w:rPr>
      </w:pPr>
      <w:r w:rsidRPr="004E35F2">
        <w:rPr>
          <w:rFonts w:asciiTheme="majorHAnsi" w:hAnsiTheme="majorHAnsi" w:cs="Arial"/>
          <w:b w:val="0"/>
          <w:sz w:val="20"/>
          <w:szCs w:val="20"/>
          <w:highlight w:val="lightGray"/>
          <w:u w:val="single"/>
        </w:rPr>
        <w:t>12.3 – Deverá ser apresenta</w:t>
      </w:r>
      <w:r w:rsidR="004E35F2" w:rsidRPr="004E35F2">
        <w:rPr>
          <w:rFonts w:asciiTheme="majorHAnsi" w:hAnsiTheme="majorHAnsi" w:cs="Arial"/>
          <w:b w:val="0"/>
          <w:sz w:val="20"/>
          <w:szCs w:val="20"/>
          <w:highlight w:val="lightGray"/>
          <w:u w:val="single"/>
        </w:rPr>
        <w:t>da</w:t>
      </w:r>
      <w:r w:rsidRPr="004E35F2">
        <w:rPr>
          <w:rFonts w:asciiTheme="majorHAnsi" w:hAnsiTheme="majorHAnsi" w:cs="Arial"/>
          <w:b w:val="0"/>
          <w:sz w:val="20"/>
          <w:szCs w:val="20"/>
          <w:highlight w:val="lightGray"/>
          <w:u w:val="single"/>
        </w:rPr>
        <w:t xml:space="preserve"> a garantia contratual em no máximo 10 (úteis) dias após a assinatura do contrato, sob pena de rescisão contratual.</w:t>
      </w:r>
    </w:p>
    <w:p w:rsidR="00DB763B" w:rsidRPr="004E35F2" w:rsidRDefault="00DB763B" w:rsidP="00DB763B">
      <w:pPr>
        <w:pStyle w:val="Corpodetexto"/>
        <w:tabs>
          <w:tab w:val="left" w:pos="426"/>
          <w:tab w:val="left" w:pos="851"/>
        </w:tabs>
        <w:rPr>
          <w:rFonts w:asciiTheme="majorHAnsi" w:hAnsiTheme="majorHAnsi" w:cs="Arial"/>
          <w:sz w:val="20"/>
          <w:szCs w:val="20"/>
          <w:u w:val="single"/>
        </w:rPr>
      </w:pP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c2"/>
        <w:jc w:val="both"/>
        <w:rPr>
          <w:rFonts w:asciiTheme="majorHAnsi" w:hAnsiTheme="majorHAnsi" w:cs="Arial"/>
          <w:b/>
          <w:sz w:val="20"/>
        </w:rPr>
      </w:pPr>
      <w:r w:rsidRPr="00D17E6C">
        <w:rPr>
          <w:rFonts w:asciiTheme="majorHAnsi" w:hAnsiTheme="majorHAnsi" w:cs="Arial"/>
          <w:b/>
          <w:sz w:val="20"/>
        </w:rPr>
        <w:t>13 – DA NATUREZA E FORMA DE EXECUÇÃO DOS SERVIÇOS</w:t>
      </w:r>
    </w:p>
    <w:p w:rsidR="00DB763B" w:rsidRPr="00D17E6C" w:rsidRDefault="00DB763B" w:rsidP="00DB763B">
      <w:pPr>
        <w:pStyle w:val="c2"/>
        <w:jc w:val="both"/>
        <w:rPr>
          <w:rFonts w:asciiTheme="majorHAnsi" w:hAnsiTheme="majorHAnsi" w:cs="Arial"/>
          <w:b/>
          <w:sz w:val="20"/>
        </w:rPr>
      </w:pPr>
    </w:p>
    <w:p w:rsidR="00DB763B" w:rsidRPr="00D17E6C" w:rsidRDefault="00DB763B" w:rsidP="00DB763B">
      <w:pPr>
        <w:pStyle w:val="p13"/>
        <w:tabs>
          <w:tab w:val="clear" w:pos="400"/>
        </w:tabs>
        <w:spacing w:line="240" w:lineRule="auto"/>
        <w:ind w:left="0" w:firstLine="0"/>
        <w:jc w:val="both"/>
        <w:rPr>
          <w:rFonts w:asciiTheme="majorHAnsi" w:hAnsiTheme="majorHAnsi" w:cs="Arial"/>
          <w:sz w:val="20"/>
        </w:rPr>
      </w:pPr>
      <w:r w:rsidRPr="00D17E6C">
        <w:rPr>
          <w:rFonts w:asciiTheme="majorHAnsi" w:hAnsiTheme="majorHAnsi" w:cs="Arial"/>
          <w:sz w:val="20"/>
        </w:rPr>
        <w:t xml:space="preserve">13.1 – Durante a vigência do contrato e sem qualquer ônus para a Contratante, a Contratada deverá colocar à disposição para apoio à fiscalização, mão-de-obra especializada para execução do controle tecnológico, topográfico e geométrico das obras e do que se fizer necessário para a perfeita execução do objeto contratado.  </w:t>
      </w:r>
    </w:p>
    <w:p w:rsidR="00587AC2" w:rsidRPr="00D17E6C" w:rsidRDefault="00587AC2" w:rsidP="00DB763B">
      <w:pPr>
        <w:pStyle w:val="p13"/>
        <w:tabs>
          <w:tab w:val="clear" w:pos="400"/>
        </w:tabs>
        <w:spacing w:line="240" w:lineRule="auto"/>
        <w:ind w:left="0" w:firstLine="0"/>
        <w:jc w:val="both"/>
        <w:rPr>
          <w:rFonts w:asciiTheme="majorHAnsi" w:hAnsiTheme="majorHAnsi" w:cs="Arial"/>
          <w:sz w:val="20"/>
        </w:rPr>
      </w:pPr>
    </w:p>
    <w:p w:rsidR="00DB763B" w:rsidRPr="00D17E6C" w:rsidRDefault="00DB763B" w:rsidP="00DB763B">
      <w:pPr>
        <w:pStyle w:val="p13"/>
        <w:tabs>
          <w:tab w:val="clear" w:pos="400"/>
        </w:tabs>
        <w:spacing w:line="240" w:lineRule="auto"/>
        <w:ind w:left="0" w:firstLine="0"/>
        <w:jc w:val="both"/>
        <w:rPr>
          <w:rFonts w:asciiTheme="majorHAnsi" w:hAnsiTheme="majorHAnsi" w:cs="Arial"/>
          <w:sz w:val="20"/>
        </w:rPr>
      </w:pPr>
      <w:r w:rsidRPr="00D17E6C">
        <w:rPr>
          <w:rFonts w:asciiTheme="majorHAnsi" w:hAnsiTheme="majorHAnsi" w:cs="Arial"/>
          <w:sz w:val="20"/>
        </w:rPr>
        <w:t>13.2 – Todo pessoal da contratada deverá possuir habilitação e experiência para executar adequadamente os serviços que lhes forem atribuídos.</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13.3 – Qualquer operário ou empregado da empresa contratada, que na opinião da fiscalização não executar o seu trabalho de maneira correta e adequada deverá, mediante solicitação por escrito da fiscalização, ser afastado imediatamente.</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13.4 – Todos os equipamentos usados deverão ser adequados de modo a atender as exigências dos serviços e produzir a qualidade satisfatória dos mesmos. A fiscalização poderá ordenar remoção e exigir a substituição de qualquer equipamento não satisfatório.</w:t>
      </w:r>
    </w:p>
    <w:p w:rsidR="00DB763B" w:rsidRPr="00D17E6C" w:rsidRDefault="00DB763B" w:rsidP="00DB763B">
      <w:pPr>
        <w:pStyle w:val="p13"/>
        <w:tabs>
          <w:tab w:val="clear" w:pos="400"/>
        </w:tabs>
        <w:spacing w:line="240" w:lineRule="auto"/>
        <w:ind w:left="0" w:firstLine="0"/>
        <w:jc w:val="both"/>
        <w:rPr>
          <w:rFonts w:asciiTheme="majorHAnsi" w:hAnsiTheme="majorHAnsi" w:cs="Arial"/>
          <w:sz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13.5 – Será de inteira responsabilidade da empresa Contratada, a perfeita execução dos serviços, tais como: materiais, equipamentos, mão – de – obra, segurança, vigia, obrigações sociais, taxas, emolumentos, placas exigidas pelos órgãos fiscalizadores do Estado do Mato Grosso do Sul e órgão convenente e registros no CREA/MS.</w:t>
      </w:r>
    </w:p>
    <w:p w:rsidR="00DB763B" w:rsidRPr="00D17E6C" w:rsidRDefault="00DB763B" w:rsidP="00DB763B">
      <w:pPr>
        <w:pStyle w:val="p13"/>
        <w:tabs>
          <w:tab w:val="clear" w:pos="400"/>
        </w:tabs>
        <w:spacing w:line="240" w:lineRule="auto"/>
        <w:ind w:left="0" w:firstLine="0"/>
        <w:jc w:val="both"/>
        <w:rPr>
          <w:rFonts w:asciiTheme="majorHAnsi" w:hAnsiTheme="majorHAnsi" w:cs="Arial"/>
          <w:sz w:val="20"/>
        </w:rPr>
      </w:pPr>
    </w:p>
    <w:p w:rsidR="00DB763B" w:rsidRPr="00D17E6C" w:rsidRDefault="00DB763B" w:rsidP="00DB763B">
      <w:pPr>
        <w:pStyle w:val="p13"/>
        <w:tabs>
          <w:tab w:val="clear" w:pos="400"/>
        </w:tabs>
        <w:spacing w:line="240" w:lineRule="auto"/>
        <w:ind w:left="0" w:firstLine="0"/>
        <w:jc w:val="both"/>
        <w:rPr>
          <w:rFonts w:asciiTheme="majorHAnsi" w:hAnsiTheme="majorHAnsi" w:cs="Arial"/>
          <w:sz w:val="20"/>
        </w:rPr>
      </w:pPr>
      <w:r w:rsidRPr="00D17E6C">
        <w:rPr>
          <w:rFonts w:asciiTheme="majorHAnsi" w:hAnsiTheme="majorHAnsi" w:cs="Arial"/>
          <w:sz w:val="20"/>
        </w:rPr>
        <w:t xml:space="preserve">13.6 – Após o recebimento da Ordem de Início dos Serviços, a empresa contratada deverá apresentar ART de execução dos serviços e encaminhá-lo ao Departamento de licitação na Prefeitura de </w:t>
      </w:r>
      <w:r w:rsidR="00587AC2" w:rsidRPr="00D17E6C">
        <w:rPr>
          <w:rFonts w:asciiTheme="majorHAnsi" w:hAnsiTheme="majorHAnsi" w:cs="Arial"/>
          <w:sz w:val="20"/>
        </w:rPr>
        <w:t>Japorã</w:t>
      </w:r>
      <w:r w:rsidRPr="00D17E6C">
        <w:rPr>
          <w:rFonts w:asciiTheme="majorHAnsi" w:hAnsiTheme="majorHAnsi" w:cs="Arial"/>
          <w:sz w:val="20"/>
        </w:rPr>
        <w:t>/MS, para que seja anexado ao processo administrativo correspondente.</w:t>
      </w:r>
    </w:p>
    <w:p w:rsidR="00DB763B" w:rsidRPr="00D17E6C" w:rsidRDefault="00DB763B" w:rsidP="00DB763B">
      <w:pPr>
        <w:pStyle w:val="p13"/>
        <w:tabs>
          <w:tab w:val="clear" w:pos="400"/>
        </w:tabs>
        <w:spacing w:line="240" w:lineRule="auto"/>
        <w:ind w:left="0" w:firstLine="0"/>
        <w:jc w:val="both"/>
        <w:rPr>
          <w:rFonts w:asciiTheme="majorHAnsi" w:hAnsiTheme="majorHAnsi" w:cs="Arial"/>
          <w:sz w:val="20"/>
        </w:rPr>
      </w:pPr>
    </w:p>
    <w:p w:rsidR="00DB763B" w:rsidRPr="00D17E6C" w:rsidRDefault="00DB763B" w:rsidP="00DB763B">
      <w:pPr>
        <w:pStyle w:val="p13"/>
        <w:tabs>
          <w:tab w:val="clear" w:pos="400"/>
        </w:tabs>
        <w:spacing w:line="240" w:lineRule="auto"/>
        <w:ind w:left="0" w:firstLine="0"/>
        <w:jc w:val="both"/>
        <w:rPr>
          <w:rFonts w:asciiTheme="majorHAnsi" w:hAnsiTheme="majorHAnsi" w:cs="Arial"/>
          <w:sz w:val="20"/>
        </w:rPr>
      </w:pPr>
      <w:r w:rsidRPr="00D17E6C">
        <w:rPr>
          <w:rFonts w:asciiTheme="majorHAnsi" w:hAnsiTheme="majorHAnsi" w:cs="Arial"/>
          <w:sz w:val="20"/>
        </w:rPr>
        <w:t xml:space="preserve">13.7 – A existência e a atuação da fiscalização pelo Município em nada restringem a responsabilidade, única, integral e exclusiva da licitante vencedora no que concede a execução do objeto do contrato. </w:t>
      </w:r>
    </w:p>
    <w:p w:rsidR="00DB763B" w:rsidRPr="00D17E6C" w:rsidRDefault="00DB763B" w:rsidP="00DB763B">
      <w:pPr>
        <w:jc w:val="both"/>
        <w:rPr>
          <w:rFonts w:asciiTheme="majorHAnsi" w:hAnsiTheme="majorHAnsi" w:cs="Arial"/>
          <w:sz w:val="20"/>
          <w:szCs w:val="20"/>
          <w:highlight w:val="darkCyan"/>
        </w:rPr>
      </w:pP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13.8 – Será de inteira responsabilidade da empresa Contratada prover meios de segurança para os operários, equipe de fiscalização e visitantes credenciados pelo Município, no ambiente onde será realizado o serviço.</w:t>
      </w:r>
    </w:p>
    <w:p w:rsidR="00DB763B" w:rsidRPr="00D17E6C" w:rsidRDefault="00DB763B" w:rsidP="00DB763B">
      <w:pPr>
        <w:autoSpaceDE w:val="0"/>
        <w:autoSpaceDN w:val="0"/>
        <w:adjustRightInd w:val="0"/>
        <w:jc w:val="both"/>
        <w:rPr>
          <w:rFonts w:asciiTheme="majorHAnsi" w:hAnsiTheme="majorHAnsi" w:cs="Arial"/>
          <w:sz w:val="20"/>
          <w:szCs w:val="20"/>
        </w:rPr>
      </w:pP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13.9 – Os serviços que apresentarem defeitos de execução ou mostrarem qualidade duvidosa deverão ser refeitos a expensas da Contratada.</w:t>
      </w:r>
    </w:p>
    <w:p w:rsidR="00DB763B" w:rsidRPr="00D17E6C" w:rsidRDefault="00DB763B" w:rsidP="00DB763B">
      <w:pPr>
        <w:pStyle w:val="p1"/>
        <w:spacing w:line="240" w:lineRule="auto"/>
        <w:ind w:left="1620"/>
        <w:rPr>
          <w:rFonts w:asciiTheme="majorHAnsi" w:hAnsiTheme="majorHAnsi" w:cs="Arial"/>
          <w:b/>
          <w:sz w:val="20"/>
        </w:rPr>
      </w:pPr>
    </w:p>
    <w:p w:rsidR="00DB763B" w:rsidRPr="00D17E6C" w:rsidRDefault="00DB763B" w:rsidP="00DB763B">
      <w:pPr>
        <w:pStyle w:val="p1"/>
        <w:spacing w:line="240" w:lineRule="auto"/>
        <w:ind w:left="1620"/>
        <w:rPr>
          <w:rFonts w:asciiTheme="majorHAnsi" w:hAnsiTheme="majorHAnsi" w:cs="Arial"/>
          <w:b/>
          <w:sz w:val="20"/>
        </w:rPr>
      </w:pPr>
    </w:p>
    <w:p w:rsidR="00DB763B" w:rsidRPr="00D17E6C" w:rsidRDefault="00DB763B" w:rsidP="00DB763B">
      <w:pPr>
        <w:pStyle w:val="c5"/>
        <w:jc w:val="both"/>
        <w:rPr>
          <w:rFonts w:asciiTheme="majorHAnsi" w:hAnsiTheme="majorHAnsi" w:cs="Arial"/>
          <w:b/>
          <w:sz w:val="20"/>
        </w:rPr>
      </w:pPr>
      <w:r w:rsidRPr="00D17E6C">
        <w:rPr>
          <w:rFonts w:asciiTheme="majorHAnsi" w:hAnsiTheme="majorHAnsi" w:cs="Arial"/>
          <w:b/>
          <w:sz w:val="20"/>
        </w:rPr>
        <w:t>14 – PAGAMENTO E RECEBIMENTO DOS SERVIÇOS</w:t>
      </w:r>
    </w:p>
    <w:p w:rsidR="00DB763B" w:rsidRPr="00D17E6C" w:rsidRDefault="00DB763B" w:rsidP="00DB763B">
      <w:pPr>
        <w:pStyle w:val="p8"/>
        <w:ind w:left="0"/>
        <w:jc w:val="both"/>
        <w:rPr>
          <w:rFonts w:asciiTheme="majorHAnsi" w:hAnsiTheme="majorHAnsi" w:cs="Arial"/>
          <w:b/>
          <w:sz w:val="20"/>
        </w:rPr>
      </w:pPr>
    </w:p>
    <w:p w:rsidR="00DB763B" w:rsidRPr="00D17E6C" w:rsidRDefault="00DB763B" w:rsidP="00DB763B">
      <w:pPr>
        <w:pStyle w:val="p8"/>
        <w:ind w:left="0"/>
        <w:jc w:val="both"/>
        <w:rPr>
          <w:rFonts w:asciiTheme="majorHAnsi" w:hAnsiTheme="majorHAnsi" w:cs="Arial"/>
          <w:sz w:val="20"/>
        </w:rPr>
      </w:pPr>
      <w:r w:rsidRPr="00D17E6C">
        <w:rPr>
          <w:rFonts w:asciiTheme="majorHAnsi" w:hAnsiTheme="majorHAnsi" w:cs="Arial"/>
          <w:sz w:val="20"/>
        </w:rPr>
        <w:t xml:space="preserve">14.1 – O serviço realizado será objeto de medição ou avaliação mensal, procedidas e assinadas pelo Engenheiro Fiscal designado pelo </w:t>
      </w:r>
      <w:r w:rsidR="00657AC3" w:rsidRPr="00D17E6C">
        <w:rPr>
          <w:rFonts w:asciiTheme="majorHAnsi" w:hAnsiTheme="majorHAnsi" w:cs="Arial"/>
          <w:sz w:val="20"/>
        </w:rPr>
        <w:t>Secretário</w:t>
      </w:r>
      <w:r w:rsidRPr="00D17E6C">
        <w:rPr>
          <w:rFonts w:asciiTheme="majorHAnsi" w:hAnsiTheme="majorHAnsi" w:cs="Arial"/>
          <w:sz w:val="20"/>
        </w:rPr>
        <w:t xml:space="preserve"> de Obras e </w:t>
      </w:r>
      <w:r w:rsidRPr="00D17E6C">
        <w:rPr>
          <w:rFonts w:asciiTheme="majorHAnsi" w:hAnsiTheme="majorHAnsi" w:cs="Arial"/>
          <w:b/>
          <w:sz w:val="20"/>
        </w:rPr>
        <w:t>conforme orientações, aprovações e determinações do órgão conveniente</w:t>
      </w:r>
      <w:r w:rsidRPr="00D17E6C">
        <w:rPr>
          <w:rFonts w:asciiTheme="majorHAnsi" w:hAnsiTheme="majorHAnsi" w:cs="Arial"/>
          <w:sz w:val="20"/>
        </w:rPr>
        <w:t>, cujo valor será obtido pela soma dos produtos dos quantitativos acumulados de serviços executados, pelos respectivos preços unitários contratados, deduzido o valor acumulado de Medição ou Avaliação anterior.</w:t>
      </w:r>
    </w:p>
    <w:p w:rsidR="00DB763B" w:rsidRPr="00D17E6C" w:rsidRDefault="00DB763B" w:rsidP="00DB763B">
      <w:pPr>
        <w:pStyle w:val="p13"/>
        <w:spacing w:line="240" w:lineRule="auto"/>
        <w:ind w:left="0" w:firstLine="0"/>
        <w:jc w:val="both"/>
        <w:rPr>
          <w:rFonts w:asciiTheme="majorHAnsi" w:hAnsiTheme="majorHAnsi" w:cs="Arial"/>
          <w:sz w:val="20"/>
        </w:rPr>
      </w:pP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 xml:space="preserve">14.2 – Os pagamentos serão feitos através de depósitos em conta corrente da Contratada, e cada pagamento corresponderá à medição Provisória/Final, ou Avaliação dos serviços executados. </w:t>
      </w:r>
    </w:p>
    <w:p w:rsidR="00DB763B" w:rsidRPr="00D17E6C" w:rsidRDefault="00DB763B" w:rsidP="00DB763B">
      <w:pPr>
        <w:pStyle w:val="p13"/>
        <w:spacing w:line="240" w:lineRule="auto"/>
        <w:ind w:left="0" w:firstLine="0"/>
        <w:jc w:val="both"/>
        <w:rPr>
          <w:rFonts w:asciiTheme="majorHAnsi" w:hAnsiTheme="majorHAnsi" w:cs="Arial"/>
          <w:sz w:val="20"/>
        </w:rPr>
      </w:pPr>
    </w:p>
    <w:p w:rsidR="00DB763B" w:rsidRPr="00D17E6C" w:rsidRDefault="00DB763B" w:rsidP="00DB763B">
      <w:pPr>
        <w:pStyle w:val="p6"/>
        <w:ind w:left="0"/>
        <w:jc w:val="both"/>
        <w:rPr>
          <w:rFonts w:asciiTheme="majorHAnsi" w:hAnsiTheme="majorHAnsi" w:cs="Arial"/>
          <w:sz w:val="20"/>
        </w:rPr>
      </w:pPr>
      <w:r w:rsidRPr="00D17E6C">
        <w:rPr>
          <w:rFonts w:asciiTheme="majorHAnsi" w:hAnsiTheme="majorHAnsi" w:cs="Arial"/>
          <w:sz w:val="20"/>
        </w:rPr>
        <w:t>14.3 – As medições ou avaliações, exceto a inicial e a final serão realizadas de acordo com as conveniências administrativas.</w:t>
      </w:r>
    </w:p>
    <w:p w:rsidR="00DB763B" w:rsidRPr="00D17E6C" w:rsidRDefault="00DB763B" w:rsidP="00DB763B">
      <w:pPr>
        <w:pStyle w:val="p8"/>
        <w:tabs>
          <w:tab w:val="left" w:pos="1340"/>
        </w:tabs>
        <w:ind w:left="0"/>
        <w:jc w:val="both"/>
        <w:rPr>
          <w:rFonts w:asciiTheme="majorHAnsi" w:hAnsiTheme="majorHAnsi" w:cs="Arial"/>
          <w:sz w:val="20"/>
        </w:rPr>
      </w:pPr>
    </w:p>
    <w:p w:rsidR="00DB763B" w:rsidRPr="00D17E6C" w:rsidRDefault="00DB763B" w:rsidP="00DB763B">
      <w:pPr>
        <w:pStyle w:val="p8"/>
        <w:tabs>
          <w:tab w:val="left" w:pos="1340"/>
        </w:tabs>
        <w:ind w:left="0"/>
        <w:jc w:val="both"/>
        <w:rPr>
          <w:rFonts w:asciiTheme="majorHAnsi" w:hAnsiTheme="majorHAnsi" w:cs="Arial"/>
          <w:sz w:val="20"/>
        </w:rPr>
      </w:pPr>
      <w:r w:rsidRPr="00D17E6C">
        <w:rPr>
          <w:rFonts w:asciiTheme="majorHAnsi" w:hAnsiTheme="majorHAnsi" w:cs="Arial"/>
          <w:sz w:val="20"/>
        </w:rPr>
        <w:t xml:space="preserve">14.4 – Cada Medição ou Avaliação deverá ser paga em até </w:t>
      </w:r>
      <w:r w:rsidRPr="00D17E6C">
        <w:rPr>
          <w:rFonts w:asciiTheme="majorHAnsi" w:hAnsiTheme="majorHAnsi" w:cs="Arial"/>
          <w:b/>
          <w:sz w:val="20"/>
        </w:rPr>
        <w:t>15 (quinze) dias</w:t>
      </w:r>
      <w:r w:rsidR="00717D3F" w:rsidRPr="00D17E6C">
        <w:rPr>
          <w:rFonts w:asciiTheme="majorHAnsi" w:hAnsiTheme="majorHAnsi" w:cs="Arial"/>
          <w:b/>
          <w:sz w:val="20"/>
        </w:rPr>
        <w:t xml:space="preserve"> </w:t>
      </w:r>
      <w:r w:rsidR="00717D3F" w:rsidRPr="00D17E6C">
        <w:rPr>
          <w:rFonts w:asciiTheme="majorHAnsi" w:hAnsiTheme="majorHAnsi" w:cs="Arial"/>
          <w:sz w:val="20"/>
        </w:rPr>
        <w:t xml:space="preserve">quando da liberação </w:t>
      </w:r>
      <w:r w:rsidR="00D445C9" w:rsidRPr="00D17E6C">
        <w:rPr>
          <w:rFonts w:asciiTheme="majorHAnsi" w:hAnsiTheme="majorHAnsi" w:cs="Arial"/>
          <w:sz w:val="20"/>
        </w:rPr>
        <w:t>dos recursos</w:t>
      </w:r>
      <w:r w:rsidR="00717D3F" w:rsidRPr="00D17E6C">
        <w:rPr>
          <w:rFonts w:asciiTheme="majorHAnsi" w:hAnsiTheme="majorHAnsi" w:cs="Arial"/>
          <w:sz w:val="20"/>
        </w:rPr>
        <w:t xml:space="preserve"> pela Caixa Econômica Federal, agente financeiro do Convênio, </w:t>
      </w:r>
      <w:r w:rsidRPr="00D17E6C">
        <w:rPr>
          <w:rFonts w:asciiTheme="majorHAnsi" w:hAnsiTheme="majorHAnsi" w:cs="Arial"/>
          <w:sz w:val="20"/>
        </w:rPr>
        <w:t>após o período a que a mesma se referir, e o processamento da medição se darão da seguinte forma:</w:t>
      </w:r>
    </w:p>
    <w:p w:rsidR="00DB763B" w:rsidRPr="00D17E6C" w:rsidRDefault="00DB763B" w:rsidP="00DB763B">
      <w:pPr>
        <w:pStyle w:val="p8"/>
        <w:tabs>
          <w:tab w:val="left" w:pos="1340"/>
        </w:tabs>
        <w:ind w:left="0"/>
        <w:jc w:val="both"/>
        <w:rPr>
          <w:rFonts w:asciiTheme="majorHAnsi" w:hAnsiTheme="majorHAnsi" w:cs="Arial"/>
          <w:sz w:val="20"/>
        </w:rPr>
      </w:pP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 xml:space="preserve">a) – As Medições ou Avaliações deverão estar concluídas e corrigidas até </w:t>
      </w:r>
      <w:r w:rsidRPr="00D17E6C">
        <w:rPr>
          <w:rFonts w:asciiTheme="majorHAnsi" w:hAnsiTheme="majorHAnsi" w:cs="Arial"/>
          <w:b/>
          <w:sz w:val="20"/>
          <w:szCs w:val="20"/>
        </w:rPr>
        <w:t>5 (cinco) dias</w:t>
      </w:r>
      <w:r w:rsidRPr="00D17E6C">
        <w:rPr>
          <w:rFonts w:asciiTheme="majorHAnsi" w:hAnsiTheme="majorHAnsi" w:cs="Arial"/>
          <w:sz w:val="20"/>
          <w:szCs w:val="20"/>
        </w:rPr>
        <w:t xml:space="preserve"> após o final do período da Medição ou Avaliação;</w:t>
      </w:r>
    </w:p>
    <w:p w:rsidR="00DB763B" w:rsidRPr="00D17E6C" w:rsidRDefault="00DB763B" w:rsidP="00DB763B">
      <w:pPr>
        <w:ind w:left="360"/>
        <w:jc w:val="both"/>
        <w:rPr>
          <w:rFonts w:asciiTheme="majorHAnsi" w:hAnsiTheme="majorHAnsi" w:cs="Arial"/>
          <w:sz w:val="20"/>
          <w:szCs w:val="20"/>
        </w:rPr>
      </w:pP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b) – De</w:t>
      </w:r>
      <w:r w:rsidR="00717D3F" w:rsidRPr="00D17E6C">
        <w:rPr>
          <w:rFonts w:asciiTheme="majorHAnsi" w:hAnsiTheme="majorHAnsi" w:cs="Arial"/>
          <w:sz w:val="20"/>
          <w:szCs w:val="20"/>
        </w:rPr>
        <w:t>pois de concluídas e corrigidas autorizadas pela Caixa Econômica Federal,</w:t>
      </w:r>
      <w:r w:rsidRPr="00D17E6C">
        <w:rPr>
          <w:rFonts w:asciiTheme="majorHAnsi" w:hAnsiTheme="majorHAnsi" w:cs="Arial"/>
          <w:sz w:val="20"/>
          <w:szCs w:val="20"/>
        </w:rPr>
        <w:t xml:space="preserve"> deverá a Contratada apresentar as faturas correspondentes, que serão encaminhadas juntamente com as Medições ou Avaliações para liquidação;</w:t>
      </w:r>
    </w:p>
    <w:p w:rsidR="00DB763B" w:rsidRPr="00D17E6C" w:rsidRDefault="00DB763B" w:rsidP="00DB763B">
      <w:pPr>
        <w:ind w:left="360"/>
        <w:jc w:val="both"/>
        <w:rPr>
          <w:rFonts w:asciiTheme="majorHAnsi" w:hAnsiTheme="majorHAnsi" w:cs="Arial"/>
          <w:sz w:val="20"/>
          <w:szCs w:val="20"/>
        </w:rPr>
      </w:pP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c) – Qualquer fatura, somente será paga após o total do pagamento de todas as faturas pendentes até o mês imediatamente anterior.</w:t>
      </w:r>
    </w:p>
    <w:p w:rsidR="00DB763B" w:rsidRPr="00D17E6C" w:rsidRDefault="00DB763B" w:rsidP="00DB763B">
      <w:pPr>
        <w:pStyle w:val="p9"/>
        <w:tabs>
          <w:tab w:val="clear" w:pos="420"/>
          <w:tab w:val="clear" w:pos="620"/>
          <w:tab w:val="left" w:pos="720"/>
        </w:tabs>
        <w:spacing w:line="240" w:lineRule="auto"/>
        <w:ind w:left="2124" w:firstLine="0"/>
        <w:jc w:val="both"/>
        <w:rPr>
          <w:rFonts w:asciiTheme="majorHAnsi" w:hAnsiTheme="majorHAnsi" w:cs="Arial"/>
          <w:sz w:val="20"/>
        </w:rPr>
      </w:pPr>
    </w:p>
    <w:p w:rsidR="00DB763B" w:rsidRPr="00D17E6C" w:rsidRDefault="00DB763B" w:rsidP="00DB763B">
      <w:pPr>
        <w:pStyle w:val="p3"/>
        <w:tabs>
          <w:tab w:val="clear" w:pos="580"/>
        </w:tabs>
        <w:spacing w:line="240" w:lineRule="auto"/>
        <w:ind w:left="0" w:firstLine="0"/>
        <w:rPr>
          <w:rFonts w:asciiTheme="majorHAnsi" w:hAnsiTheme="majorHAnsi" w:cs="Arial"/>
          <w:sz w:val="20"/>
        </w:rPr>
      </w:pPr>
      <w:r w:rsidRPr="00D17E6C">
        <w:rPr>
          <w:rFonts w:asciiTheme="majorHAnsi" w:hAnsiTheme="majorHAnsi" w:cs="Arial"/>
          <w:sz w:val="20"/>
        </w:rPr>
        <w:t>14.5 – Não serão considerados, nas Medições, quaisquer serviços executados sem a expedição da respectiva Ordem de Serviço ou que não constem da descrição dos serviços.</w:t>
      </w:r>
    </w:p>
    <w:p w:rsidR="00DB763B" w:rsidRPr="00D17E6C" w:rsidRDefault="00DB763B" w:rsidP="00DB763B">
      <w:pPr>
        <w:pStyle w:val="p3"/>
        <w:tabs>
          <w:tab w:val="clear" w:pos="580"/>
        </w:tabs>
        <w:spacing w:line="240" w:lineRule="auto"/>
        <w:ind w:left="0" w:firstLine="0"/>
        <w:rPr>
          <w:rFonts w:asciiTheme="majorHAnsi" w:hAnsiTheme="majorHAnsi" w:cs="Arial"/>
          <w:sz w:val="20"/>
        </w:rPr>
      </w:pPr>
    </w:p>
    <w:p w:rsidR="00DB763B" w:rsidRPr="00D17E6C" w:rsidRDefault="00DB763B" w:rsidP="00DB763B">
      <w:pPr>
        <w:pStyle w:val="p3"/>
        <w:spacing w:line="240" w:lineRule="auto"/>
        <w:ind w:left="0" w:firstLine="0"/>
        <w:rPr>
          <w:rFonts w:asciiTheme="majorHAnsi" w:hAnsiTheme="majorHAnsi" w:cs="Arial"/>
          <w:sz w:val="20"/>
        </w:rPr>
      </w:pPr>
      <w:r w:rsidRPr="00D17E6C">
        <w:rPr>
          <w:rFonts w:asciiTheme="majorHAnsi" w:hAnsiTheme="majorHAnsi" w:cs="Arial"/>
          <w:sz w:val="20"/>
        </w:rPr>
        <w:t>14.6 – A efetuação da Medição Final ou Medição Única somente se dará após o termino total da(s) obra(s) e serviço(s), inclusive limpeza geral, bem como reparos, caso a Fiscalização julgar necessário.</w:t>
      </w:r>
    </w:p>
    <w:p w:rsidR="00DB763B" w:rsidRPr="00D17E6C" w:rsidRDefault="00DB763B" w:rsidP="00DB763B">
      <w:pPr>
        <w:pStyle w:val="p3"/>
        <w:spacing w:line="240" w:lineRule="auto"/>
        <w:ind w:left="0" w:firstLine="0"/>
        <w:rPr>
          <w:rFonts w:asciiTheme="majorHAnsi" w:hAnsiTheme="majorHAnsi" w:cs="Arial"/>
          <w:sz w:val="20"/>
        </w:rPr>
      </w:pPr>
    </w:p>
    <w:p w:rsidR="00DB763B" w:rsidRPr="00D17E6C" w:rsidRDefault="00DB763B" w:rsidP="00DB763B">
      <w:pPr>
        <w:pStyle w:val="p3"/>
        <w:spacing w:line="240" w:lineRule="auto"/>
        <w:ind w:left="0" w:firstLine="0"/>
        <w:rPr>
          <w:rFonts w:asciiTheme="majorHAnsi" w:hAnsiTheme="majorHAnsi" w:cs="Arial"/>
          <w:sz w:val="20"/>
        </w:rPr>
      </w:pPr>
      <w:r w:rsidRPr="00D17E6C">
        <w:rPr>
          <w:rFonts w:asciiTheme="majorHAnsi" w:hAnsiTheme="majorHAnsi" w:cs="Arial"/>
          <w:sz w:val="20"/>
        </w:rPr>
        <w:t>14.7 – Caso haja necessidade de execução de serviços cujos preços unitários não constem na relação dos serviços contratados, os mesmos deverão ser compostos mediante acordo entre as partes.</w:t>
      </w:r>
    </w:p>
    <w:p w:rsidR="00DB763B" w:rsidRPr="00D17E6C" w:rsidRDefault="00DB763B" w:rsidP="00DB763B">
      <w:pPr>
        <w:pStyle w:val="p3"/>
        <w:spacing w:line="240" w:lineRule="auto"/>
        <w:ind w:left="0" w:firstLine="0"/>
        <w:rPr>
          <w:rFonts w:asciiTheme="majorHAnsi" w:hAnsiTheme="majorHAnsi" w:cs="Arial"/>
          <w:sz w:val="20"/>
        </w:rPr>
      </w:pPr>
    </w:p>
    <w:p w:rsidR="00DB763B" w:rsidRPr="00D17E6C" w:rsidRDefault="00DB763B" w:rsidP="004E35F2">
      <w:pPr>
        <w:pStyle w:val="p3"/>
        <w:tabs>
          <w:tab w:val="clear" w:pos="580"/>
        </w:tabs>
        <w:spacing w:line="240" w:lineRule="auto"/>
        <w:ind w:left="0" w:firstLine="0"/>
        <w:rPr>
          <w:rFonts w:asciiTheme="majorHAnsi" w:hAnsiTheme="majorHAnsi" w:cs="Arial"/>
          <w:sz w:val="20"/>
        </w:rPr>
      </w:pPr>
      <w:r w:rsidRPr="00D17E6C">
        <w:rPr>
          <w:rFonts w:asciiTheme="majorHAnsi" w:hAnsiTheme="majorHAnsi" w:cs="Arial"/>
          <w:sz w:val="20"/>
        </w:rPr>
        <w:t>14.7.1 – Qualquer aumento de quantitativos, em relação aos previstos na proposta, deverá ser previamente justificado e aprovado pela Fiscalização, e alterado através de Termo Aditivo firmado entre as partes.</w:t>
      </w:r>
    </w:p>
    <w:p w:rsidR="00DB763B" w:rsidRPr="00D17E6C" w:rsidRDefault="00DB763B" w:rsidP="00DB763B">
      <w:pPr>
        <w:pStyle w:val="p3"/>
        <w:tabs>
          <w:tab w:val="clear" w:pos="580"/>
        </w:tabs>
        <w:spacing w:line="240" w:lineRule="auto"/>
        <w:ind w:left="360" w:firstLine="0"/>
        <w:rPr>
          <w:rFonts w:asciiTheme="majorHAnsi" w:hAnsiTheme="majorHAnsi" w:cs="Arial"/>
          <w:sz w:val="20"/>
        </w:rPr>
      </w:pPr>
    </w:p>
    <w:p w:rsidR="00DB763B" w:rsidRPr="00D17E6C" w:rsidRDefault="00DB763B" w:rsidP="00DB763B">
      <w:pPr>
        <w:pStyle w:val="p3"/>
        <w:spacing w:line="240" w:lineRule="auto"/>
        <w:ind w:left="0" w:firstLine="0"/>
        <w:rPr>
          <w:rFonts w:asciiTheme="majorHAnsi" w:hAnsiTheme="majorHAnsi" w:cs="Arial"/>
          <w:b/>
          <w:sz w:val="20"/>
        </w:rPr>
      </w:pPr>
      <w:r w:rsidRPr="00D17E6C">
        <w:rPr>
          <w:rFonts w:asciiTheme="majorHAnsi" w:hAnsiTheme="majorHAnsi" w:cs="Arial"/>
          <w:sz w:val="20"/>
        </w:rPr>
        <w:t xml:space="preserve">14.8 – Para liberação e pagamento da 1ª (primeira) fatura a contratada deverá apresentar as respectivas ART´s (Anotação de Responsabilidade Técnica) </w:t>
      </w:r>
      <w:r w:rsidRPr="00D17E6C">
        <w:rPr>
          <w:rFonts w:asciiTheme="majorHAnsi" w:hAnsiTheme="majorHAnsi" w:cs="Arial"/>
          <w:b/>
          <w:sz w:val="20"/>
        </w:rPr>
        <w:t>de projeto e de execução de serviços, conforme o caso, bem como a matrícula da obra no Sistema Nacional de Seguridade Social (INSS).</w:t>
      </w:r>
    </w:p>
    <w:p w:rsidR="00DB763B" w:rsidRPr="00D17E6C" w:rsidRDefault="00DB763B" w:rsidP="00DB763B">
      <w:pPr>
        <w:tabs>
          <w:tab w:val="left" w:pos="680"/>
          <w:tab w:val="left" w:pos="1300"/>
        </w:tabs>
        <w:jc w:val="both"/>
        <w:rPr>
          <w:rFonts w:asciiTheme="majorHAnsi" w:hAnsiTheme="majorHAnsi" w:cs="Arial"/>
          <w:sz w:val="20"/>
          <w:szCs w:val="20"/>
        </w:rPr>
      </w:pP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14.9 – Executado o contrato, o seu objeto será recebido:</w:t>
      </w:r>
    </w:p>
    <w:p w:rsidR="00DB763B" w:rsidRPr="00D17E6C" w:rsidRDefault="00DB763B" w:rsidP="00DB763B">
      <w:pPr>
        <w:pStyle w:val="p13"/>
        <w:spacing w:line="240" w:lineRule="auto"/>
        <w:ind w:left="0" w:firstLine="0"/>
        <w:jc w:val="both"/>
        <w:rPr>
          <w:rFonts w:asciiTheme="majorHAnsi" w:hAnsiTheme="majorHAnsi" w:cs="Arial"/>
          <w:sz w:val="20"/>
        </w:rPr>
      </w:pPr>
    </w:p>
    <w:p w:rsidR="00DB763B" w:rsidRPr="00D17E6C" w:rsidRDefault="00DB763B" w:rsidP="00DB763B">
      <w:pPr>
        <w:pStyle w:val="p5"/>
        <w:tabs>
          <w:tab w:val="left" w:pos="360"/>
        </w:tabs>
        <w:ind w:left="360"/>
        <w:rPr>
          <w:rFonts w:asciiTheme="majorHAnsi" w:hAnsiTheme="majorHAnsi" w:cs="Arial"/>
          <w:sz w:val="20"/>
        </w:rPr>
      </w:pPr>
      <w:r w:rsidRPr="00D17E6C">
        <w:rPr>
          <w:rFonts w:asciiTheme="majorHAnsi" w:hAnsiTheme="majorHAnsi" w:cs="Arial"/>
          <w:sz w:val="20"/>
        </w:rPr>
        <w:t>a) – Provisoriamente pela Fiscalização, mediante Termo de Recebimento Provisório, assinado pelas partes, que será precedido da elaboração da Medição Final ou Medição Única;</w:t>
      </w:r>
    </w:p>
    <w:p w:rsidR="00DB763B" w:rsidRPr="00D17E6C" w:rsidRDefault="00DB763B" w:rsidP="00DB763B">
      <w:pPr>
        <w:tabs>
          <w:tab w:val="left" w:pos="360"/>
          <w:tab w:val="left" w:pos="1100"/>
        </w:tabs>
        <w:ind w:left="360"/>
        <w:jc w:val="both"/>
        <w:rPr>
          <w:rFonts w:asciiTheme="majorHAnsi" w:hAnsiTheme="majorHAnsi" w:cs="Arial"/>
          <w:sz w:val="20"/>
          <w:szCs w:val="20"/>
        </w:rPr>
      </w:pPr>
    </w:p>
    <w:p w:rsidR="00DB763B" w:rsidRPr="00D17E6C" w:rsidRDefault="00DB763B" w:rsidP="00DB763B">
      <w:pPr>
        <w:pStyle w:val="p5"/>
        <w:tabs>
          <w:tab w:val="left" w:pos="360"/>
        </w:tabs>
        <w:ind w:left="360"/>
        <w:rPr>
          <w:rFonts w:asciiTheme="majorHAnsi" w:hAnsiTheme="majorHAnsi" w:cs="Arial"/>
          <w:sz w:val="20"/>
        </w:rPr>
      </w:pPr>
      <w:r w:rsidRPr="00D17E6C">
        <w:rPr>
          <w:rFonts w:asciiTheme="majorHAnsi" w:hAnsiTheme="majorHAnsi" w:cs="Arial"/>
          <w:sz w:val="20"/>
        </w:rPr>
        <w:t>b) – Definitivamente pela Fiscalização, mediante Termo de Recebimento Definitivo, assinado pelas partes, após o decurso do prazo de observação, ou de vistoria que comprove o integral cumprimento objeto, de acordo com os Termos Contratuais.</w:t>
      </w:r>
    </w:p>
    <w:p w:rsidR="00DB763B" w:rsidRPr="00D17E6C" w:rsidRDefault="00DB763B" w:rsidP="00DB763B">
      <w:pPr>
        <w:pStyle w:val="p5"/>
        <w:tabs>
          <w:tab w:val="left" w:pos="360"/>
        </w:tabs>
        <w:ind w:left="360"/>
        <w:rPr>
          <w:rFonts w:asciiTheme="majorHAnsi" w:hAnsiTheme="majorHAnsi" w:cs="Arial"/>
          <w:sz w:val="20"/>
        </w:rPr>
      </w:pP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14.10 – O Município rejeitará, no todo ou em parte, obra ou serviço, se em desacordo com o contrato.</w:t>
      </w:r>
    </w:p>
    <w:p w:rsidR="00DB763B" w:rsidRPr="00D17E6C" w:rsidRDefault="00DB763B" w:rsidP="00DB763B">
      <w:pPr>
        <w:pStyle w:val="p13"/>
        <w:spacing w:line="240" w:lineRule="auto"/>
        <w:ind w:left="0" w:firstLine="0"/>
        <w:jc w:val="both"/>
        <w:rPr>
          <w:rFonts w:asciiTheme="majorHAnsi" w:hAnsiTheme="majorHAnsi" w:cs="Arial"/>
          <w:sz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15 – DA DOTAÇÃO ORÇAMENTÁRIA</w:t>
      </w:r>
    </w:p>
    <w:p w:rsidR="00DB763B" w:rsidRPr="000B1530" w:rsidRDefault="00DB763B" w:rsidP="00DB763B">
      <w:pPr>
        <w:pStyle w:val="Corpodetexto"/>
        <w:rPr>
          <w:rFonts w:asciiTheme="majorHAnsi" w:hAnsiTheme="majorHAnsi" w:cs="Arial"/>
          <w:b w:val="0"/>
          <w:sz w:val="20"/>
          <w:szCs w:val="20"/>
        </w:rPr>
      </w:pPr>
      <w:r w:rsidRPr="000B1530">
        <w:rPr>
          <w:rFonts w:asciiTheme="majorHAnsi" w:hAnsiTheme="majorHAnsi" w:cs="Arial"/>
          <w:b w:val="0"/>
          <w:sz w:val="20"/>
          <w:szCs w:val="20"/>
        </w:rPr>
        <w:t>15.1 – As despesas decorrentes da contratação do objeto da presente licitação correrão a cargo da seguinte dotação orçamentária:</w:t>
      </w:r>
    </w:p>
    <w:p w:rsidR="00DB763B" w:rsidRDefault="00197E74" w:rsidP="00DB763B">
      <w:pPr>
        <w:pStyle w:val="Corpodetexto"/>
        <w:rPr>
          <w:rFonts w:asciiTheme="majorHAnsi" w:hAnsiTheme="majorHAnsi" w:cs="Arial"/>
          <w:b w:val="0"/>
          <w:sz w:val="20"/>
          <w:szCs w:val="20"/>
        </w:rPr>
      </w:pPr>
      <w:r>
        <w:rPr>
          <w:rFonts w:asciiTheme="majorHAnsi" w:hAnsiTheme="majorHAnsi" w:cs="Arial"/>
          <w:b w:val="0"/>
          <w:sz w:val="20"/>
          <w:szCs w:val="20"/>
        </w:rPr>
        <w:t>SECRETARIA MUNICIPAL DE INFRAESTRUTURA</w:t>
      </w:r>
    </w:p>
    <w:p w:rsidR="00197E74" w:rsidRDefault="00197E74" w:rsidP="00DB763B">
      <w:pPr>
        <w:pStyle w:val="Corpodetexto"/>
        <w:rPr>
          <w:rFonts w:asciiTheme="majorHAnsi" w:hAnsiTheme="majorHAnsi" w:cs="Arial"/>
          <w:b w:val="0"/>
          <w:sz w:val="20"/>
          <w:szCs w:val="20"/>
        </w:rPr>
      </w:pPr>
      <w:r>
        <w:rPr>
          <w:rFonts w:asciiTheme="majorHAnsi" w:hAnsiTheme="majorHAnsi" w:cs="Arial"/>
          <w:b w:val="0"/>
          <w:sz w:val="20"/>
          <w:szCs w:val="20"/>
        </w:rPr>
        <w:t>15.45</w:t>
      </w:r>
      <w:r w:rsidR="00F82AB5">
        <w:rPr>
          <w:rFonts w:asciiTheme="majorHAnsi" w:hAnsiTheme="majorHAnsi" w:cs="Arial"/>
          <w:b w:val="0"/>
          <w:sz w:val="20"/>
          <w:szCs w:val="20"/>
        </w:rPr>
        <w:t>2</w:t>
      </w:r>
      <w:r>
        <w:rPr>
          <w:rFonts w:asciiTheme="majorHAnsi" w:hAnsiTheme="majorHAnsi" w:cs="Arial"/>
          <w:b w:val="0"/>
          <w:sz w:val="20"/>
          <w:szCs w:val="20"/>
        </w:rPr>
        <w:t>.001</w:t>
      </w:r>
      <w:r w:rsidR="00F82AB5">
        <w:rPr>
          <w:rFonts w:asciiTheme="majorHAnsi" w:hAnsiTheme="majorHAnsi" w:cs="Arial"/>
          <w:b w:val="0"/>
          <w:sz w:val="20"/>
          <w:szCs w:val="20"/>
        </w:rPr>
        <w:t>1</w:t>
      </w:r>
      <w:r>
        <w:rPr>
          <w:rFonts w:asciiTheme="majorHAnsi" w:hAnsiTheme="majorHAnsi" w:cs="Arial"/>
          <w:b w:val="0"/>
          <w:sz w:val="20"/>
          <w:szCs w:val="20"/>
        </w:rPr>
        <w:t>.10</w:t>
      </w:r>
      <w:r w:rsidR="00F82AB5">
        <w:rPr>
          <w:rFonts w:asciiTheme="majorHAnsi" w:hAnsiTheme="majorHAnsi" w:cs="Arial"/>
          <w:b w:val="0"/>
          <w:sz w:val="20"/>
          <w:szCs w:val="20"/>
        </w:rPr>
        <w:t>16</w:t>
      </w:r>
      <w:r>
        <w:rPr>
          <w:rFonts w:asciiTheme="majorHAnsi" w:hAnsiTheme="majorHAnsi" w:cs="Arial"/>
          <w:b w:val="0"/>
          <w:sz w:val="20"/>
          <w:szCs w:val="20"/>
        </w:rPr>
        <w:t xml:space="preserve">.0000 – </w:t>
      </w:r>
      <w:r w:rsidR="00F82AB5">
        <w:rPr>
          <w:rFonts w:asciiTheme="majorHAnsi" w:hAnsiTheme="majorHAnsi" w:cs="Arial"/>
          <w:b w:val="0"/>
          <w:sz w:val="20"/>
          <w:szCs w:val="20"/>
        </w:rPr>
        <w:t>MANUTENÇÃO, AMPLIAÇÃO E RECUPERAÇAO DO PATRIMÔNIO PÚBLICO</w:t>
      </w:r>
    </w:p>
    <w:p w:rsidR="00197E74" w:rsidRPr="00D17E6C" w:rsidRDefault="00197E74" w:rsidP="00DB763B">
      <w:pPr>
        <w:pStyle w:val="Corpodetexto"/>
        <w:rPr>
          <w:rFonts w:asciiTheme="majorHAnsi" w:hAnsiTheme="majorHAnsi" w:cs="Arial"/>
          <w:b w:val="0"/>
          <w:sz w:val="20"/>
          <w:szCs w:val="20"/>
        </w:rPr>
      </w:pPr>
      <w:r>
        <w:rPr>
          <w:rFonts w:asciiTheme="majorHAnsi" w:hAnsiTheme="majorHAnsi" w:cs="Arial"/>
          <w:b w:val="0"/>
          <w:sz w:val="20"/>
          <w:szCs w:val="20"/>
        </w:rPr>
        <w:t>Elemento de Despesa: 4.4.90.51.00 – Obras e Instalações.</w:t>
      </w:r>
    </w:p>
    <w:p w:rsidR="00197E74" w:rsidRDefault="00197E74" w:rsidP="00DB763B">
      <w:pPr>
        <w:pStyle w:val="p14"/>
        <w:tabs>
          <w:tab w:val="left" w:pos="740"/>
        </w:tabs>
        <w:ind w:firstLine="0"/>
        <w:jc w:val="both"/>
        <w:rPr>
          <w:rFonts w:asciiTheme="majorHAnsi" w:hAnsiTheme="majorHAnsi" w:cs="Arial"/>
          <w:b/>
          <w:sz w:val="20"/>
        </w:rPr>
      </w:pPr>
    </w:p>
    <w:p w:rsidR="00DB763B" w:rsidRPr="00D17E6C" w:rsidRDefault="00DB763B" w:rsidP="00DB763B">
      <w:pPr>
        <w:pStyle w:val="p14"/>
        <w:tabs>
          <w:tab w:val="left" w:pos="740"/>
        </w:tabs>
        <w:ind w:firstLine="0"/>
        <w:jc w:val="both"/>
        <w:rPr>
          <w:rFonts w:asciiTheme="majorHAnsi" w:hAnsiTheme="majorHAnsi" w:cs="Arial"/>
          <w:b/>
          <w:sz w:val="20"/>
        </w:rPr>
      </w:pPr>
      <w:r w:rsidRPr="00D17E6C">
        <w:rPr>
          <w:rFonts w:asciiTheme="majorHAnsi" w:hAnsiTheme="majorHAnsi" w:cs="Arial"/>
          <w:b/>
          <w:sz w:val="20"/>
        </w:rPr>
        <w:t>16 – DOS PRAZOS</w:t>
      </w: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16.1 – Na contagem dos prazos estabelecidos neste Edital, excluir-se-á o dia de início e incluir-se-á o dia do vencimento.</w:t>
      </w:r>
    </w:p>
    <w:p w:rsidR="00DB763B" w:rsidRPr="00D17E6C" w:rsidRDefault="00DB763B" w:rsidP="00DB763B">
      <w:pPr>
        <w:pStyle w:val="p13"/>
        <w:spacing w:line="240" w:lineRule="auto"/>
        <w:ind w:left="0" w:firstLine="0"/>
        <w:jc w:val="both"/>
        <w:rPr>
          <w:rFonts w:asciiTheme="majorHAnsi" w:hAnsiTheme="majorHAnsi" w:cs="Arial"/>
          <w:sz w:val="20"/>
        </w:rPr>
      </w:pP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 xml:space="preserve">16.2 – Os prazos se iniciam e vencem em dia útil e de expediente da Prefeitura Municipal de </w:t>
      </w:r>
      <w:r w:rsidR="00863CEA" w:rsidRPr="00D17E6C">
        <w:rPr>
          <w:rFonts w:asciiTheme="majorHAnsi" w:hAnsiTheme="majorHAnsi" w:cs="Arial"/>
          <w:sz w:val="20"/>
        </w:rPr>
        <w:t>Japorã</w:t>
      </w:r>
      <w:r w:rsidRPr="00D17E6C">
        <w:rPr>
          <w:rFonts w:asciiTheme="majorHAnsi" w:hAnsiTheme="majorHAnsi" w:cs="Arial"/>
          <w:sz w:val="20"/>
        </w:rPr>
        <w:t>/MS.</w:t>
      </w:r>
    </w:p>
    <w:p w:rsidR="00DB763B" w:rsidRPr="00D17E6C" w:rsidRDefault="00DB763B" w:rsidP="00DB763B">
      <w:pPr>
        <w:pStyle w:val="p13"/>
        <w:spacing w:line="240" w:lineRule="auto"/>
        <w:ind w:left="0" w:firstLine="0"/>
        <w:jc w:val="both"/>
        <w:rPr>
          <w:rFonts w:asciiTheme="majorHAnsi" w:hAnsiTheme="majorHAnsi" w:cs="Arial"/>
          <w:sz w:val="20"/>
        </w:rPr>
      </w:pP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16.3 – O Município convocará a Licitante vencedora para a assinatura do contrato, que deverá ser celebrado no prazo máximo de 05 (cinco) dias, a partir do recebimento da convocação.</w:t>
      </w:r>
    </w:p>
    <w:p w:rsidR="00DB763B" w:rsidRPr="00D17E6C" w:rsidRDefault="00DB763B" w:rsidP="00DB763B">
      <w:pPr>
        <w:pStyle w:val="p13"/>
        <w:spacing w:line="240" w:lineRule="auto"/>
        <w:ind w:left="0" w:firstLine="0"/>
        <w:jc w:val="both"/>
        <w:rPr>
          <w:rFonts w:asciiTheme="majorHAnsi" w:hAnsiTheme="majorHAnsi" w:cs="Arial"/>
          <w:sz w:val="20"/>
        </w:rPr>
      </w:pP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16.4 – O prazo para início dos trabalhos será de até 05 (cinco) dias úteis, a partir do recebimento da Ordem de Início de Serviço.</w:t>
      </w:r>
    </w:p>
    <w:p w:rsidR="00DB763B" w:rsidRPr="00D17E6C" w:rsidRDefault="00DB763B" w:rsidP="00DB763B">
      <w:pPr>
        <w:pStyle w:val="p13"/>
        <w:spacing w:line="240" w:lineRule="auto"/>
        <w:ind w:left="0" w:firstLine="0"/>
        <w:jc w:val="both"/>
        <w:rPr>
          <w:rFonts w:asciiTheme="majorHAnsi" w:hAnsiTheme="majorHAnsi" w:cs="Arial"/>
          <w:b/>
          <w:sz w:val="20"/>
        </w:rPr>
      </w:pP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b/>
          <w:sz w:val="20"/>
        </w:rPr>
        <w:t>17 – DA VIGÊNCIA</w:t>
      </w:r>
      <w:r w:rsidRPr="00D17E6C">
        <w:rPr>
          <w:rFonts w:asciiTheme="majorHAnsi" w:hAnsiTheme="majorHAnsi" w:cs="Arial"/>
          <w:sz w:val="20"/>
        </w:rPr>
        <w:t xml:space="preserve"> </w:t>
      </w:r>
    </w:p>
    <w:p w:rsidR="00DB763B" w:rsidRPr="00D17E6C" w:rsidRDefault="00DB763B" w:rsidP="00DB763B">
      <w:pPr>
        <w:pStyle w:val="p13"/>
        <w:spacing w:line="240" w:lineRule="auto"/>
        <w:ind w:left="0" w:firstLine="0"/>
        <w:jc w:val="both"/>
        <w:rPr>
          <w:rFonts w:asciiTheme="majorHAnsi" w:hAnsiTheme="majorHAnsi" w:cs="Arial"/>
          <w:b/>
          <w:sz w:val="20"/>
        </w:rPr>
      </w:pPr>
      <w:r w:rsidRPr="00D17E6C">
        <w:rPr>
          <w:rFonts w:asciiTheme="majorHAnsi" w:hAnsiTheme="majorHAnsi" w:cs="Arial"/>
          <w:sz w:val="20"/>
        </w:rPr>
        <w:t xml:space="preserve">17.1 – O prazo total para realização das obras e serviços constantes deste Edital será de </w:t>
      </w:r>
      <w:r w:rsidRPr="00D17E6C">
        <w:rPr>
          <w:rFonts w:asciiTheme="majorHAnsi" w:hAnsiTheme="majorHAnsi" w:cs="Arial"/>
          <w:b/>
          <w:sz w:val="20"/>
        </w:rPr>
        <w:t>360 (trezentos e sessenta) dias</w:t>
      </w:r>
      <w:r w:rsidRPr="00D17E6C">
        <w:rPr>
          <w:rFonts w:asciiTheme="majorHAnsi" w:hAnsiTheme="majorHAnsi" w:cs="Arial"/>
          <w:sz w:val="20"/>
        </w:rPr>
        <w:t>, contados a partir da data de emissão da Ordem de Início dos Serviços, podendo ser aditado ou prorrogado.</w:t>
      </w:r>
    </w:p>
    <w:p w:rsidR="00DB763B" w:rsidRPr="00D17E6C" w:rsidRDefault="00DB763B" w:rsidP="00DB763B">
      <w:pPr>
        <w:tabs>
          <w:tab w:val="left" w:pos="540"/>
          <w:tab w:val="left" w:pos="9214"/>
        </w:tabs>
        <w:jc w:val="both"/>
        <w:rPr>
          <w:rFonts w:asciiTheme="majorHAnsi" w:hAnsiTheme="majorHAnsi" w:cs="Arial"/>
          <w:sz w:val="20"/>
          <w:szCs w:val="20"/>
        </w:rPr>
      </w:pPr>
    </w:p>
    <w:p w:rsidR="00DB763B" w:rsidRPr="00D17E6C" w:rsidRDefault="00DB763B" w:rsidP="000B1530">
      <w:pPr>
        <w:tabs>
          <w:tab w:val="left" w:pos="540"/>
          <w:tab w:val="left" w:pos="9214"/>
        </w:tabs>
        <w:jc w:val="both"/>
        <w:rPr>
          <w:rFonts w:asciiTheme="majorHAnsi" w:hAnsiTheme="majorHAnsi" w:cs="Arial"/>
          <w:sz w:val="20"/>
          <w:szCs w:val="20"/>
        </w:rPr>
      </w:pPr>
      <w:r w:rsidRPr="00D17E6C">
        <w:rPr>
          <w:rFonts w:asciiTheme="majorHAnsi" w:hAnsiTheme="majorHAnsi" w:cs="Arial"/>
          <w:sz w:val="20"/>
          <w:szCs w:val="20"/>
        </w:rPr>
        <w:t xml:space="preserve">17.1.2 – O prazo de vigência do instrumento contratual inicia-se na data da sua assinatura e termina </w:t>
      </w:r>
      <w:r w:rsidR="00717D3F" w:rsidRPr="00D17E6C">
        <w:rPr>
          <w:rFonts w:asciiTheme="majorHAnsi" w:hAnsiTheme="majorHAnsi" w:cs="Arial"/>
          <w:sz w:val="20"/>
          <w:szCs w:val="20"/>
        </w:rPr>
        <w:t xml:space="preserve">após </w:t>
      </w:r>
      <w:r w:rsidR="00717D3F" w:rsidRPr="00D17E6C">
        <w:rPr>
          <w:rFonts w:asciiTheme="majorHAnsi" w:hAnsiTheme="majorHAnsi" w:cs="Arial"/>
          <w:b/>
          <w:sz w:val="20"/>
          <w:szCs w:val="20"/>
        </w:rPr>
        <w:t>360 (trezentos e sessenta) dias</w:t>
      </w:r>
      <w:r w:rsidRPr="00D17E6C">
        <w:rPr>
          <w:rFonts w:asciiTheme="majorHAnsi" w:hAnsiTheme="majorHAnsi" w:cs="Arial"/>
          <w:sz w:val="20"/>
          <w:szCs w:val="20"/>
        </w:rPr>
        <w:t>, podendo ser aditado ou prorrogado.</w:t>
      </w:r>
    </w:p>
    <w:p w:rsidR="00DB763B" w:rsidRPr="00D17E6C" w:rsidRDefault="00DB763B" w:rsidP="00DB763B">
      <w:pPr>
        <w:tabs>
          <w:tab w:val="left" w:pos="540"/>
          <w:tab w:val="left" w:pos="9214"/>
        </w:tabs>
        <w:ind w:left="360"/>
        <w:jc w:val="both"/>
        <w:rPr>
          <w:rFonts w:asciiTheme="majorHAnsi" w:hAnsiTheme="majorHAnsi" w:cs="Arial"/>
          <w:sz w:val="20"/>
          <w:szCs w:val="20"/>
        </w:rPr>
      </w:pPr>
    </w:p>
    <w:p w:rsidR="00DB763B" w:rsidRPr="00D17E6C" w:rsidRDefault="00DB763B" w:rsidP="000B1530">
      <w:pPr>
        <w:pStyle w:val="p13"/>
        <w:tabs>
          <w:tab w:val="clear" w:pos="400"/>
          <w:tab w:val="left" w:pos="-180"/>
        </w:tabs>
        <w:spacing w:line="240" w:lineRule="auto"/>
        <w:ind w:left="0" w:firstLine="0"/>
        <w:jc w:val="both"/>
        <w:rPr>
          <w:rFonts w:asciiTheme="majorHAnsi" w:hAnsiTheme="majorHAnsi" w:cs="Arial"/>
          <w:sz w:val="20"/>
        </w:rPr>
      </w:pPr>
      <w:r w:rsidRPr="00D17E6C">
        <w:rPr>
          <w:rFonts w:asciiTheme="majorHAnsi" w:hAnsiTheme="majorHAnsi" w:cs="Arial"/>
          <w:sz w:val="20"/>
        </w:rPr>
        <w:t>17.1.3 – Sempre que houver necessidade de alteração do Cronograma de desembolso máximo, face à disponibilidade de recursos financeiros, deverá ser modificado também o Cronograma físico e financeiro, a fim de adequá-lo ao novo Cronograma de desembolso máximo.</w:t>
      </w:r>
    </w:p>
    <w:p w:rsidR="00DB763B" w:rsidRPr="00D17E6C" w:rsidRDefault="00DB763B" w:rsidP="00DB763B">
      <w:pPr>
        <w:pStyle w:val="p13"/>
        <w:tabs>
          <w:tab w:val="clear" w:pos="400"/>
          <w:tab w:val="left" w:pos="-180"/>
        </w:tabs>
        <w:spacing w:line="240" w:lineRule="auto"/>
        <w:ind w:left="0" w:firstLine="0"/>
        <w:jc w:val="both"/>
        <w:rPr>
          <w:rFonts w:asciiTheme="majorHAnsi" w:hAnsiTheme="majorHAnsi" w:cs="Arial"/>
          <w:sz w:val="20"/>
        </w:rPr>
      </w:pPr>
    </w:p>
    <w:p w:rsidR="00DB763B" w:rsidRPr="00542F40" w:rsidRDefault="00DB763B" w:rsidP="00DB763B">
      <w:pPr>
        <w:pStyle w:val="Corpodetexto"/>
        <w:rPr>
          <w:rFonts w:asciiTheme="majorHAnsi" w:hAnsiTheme="majorHAnsi" w:cs="Arial"/>
          <w:sz w:val="20"/>
          <w:szCs w:val="20"/>
        </w:rPr>
      </w:pPr>
      <w:r w:rsidRPr="00542F40">
        <w:rPr>
          <w:rFonts w:asciiTheme="majorHAnsi" w:hAnsiTheme="majorHAnsi" w:cs="Arial"/>
          <w:sz w:val="20"/>
          <w:szCs w:val="20"/>
        </w:rPr>
        <w:t>18 – SANÇÕES/MULTAS</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18.1 – Pelo descumprimento total da obrigação assumida, caracterizado pela recusa do fornecedor em assinar o contrato, aceitar ou retirar a nota de empenho ou documento equivalente no prazo estabelecido, ressalvado os casos previstos em lei, devidamente informados e aceitos, ficará a licitante, a juízo da Administração, sujeita às seguintes penalidades:</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 xml:space="preserve">I – Multa de 2% (dois por cento) sobre o valor constante da nota de empenho e/ou contrato; </w:t>
      </w:r>
    </w:p>
    <w:p w:rsidR="00DB763B" w:rsidRPr="00D17E6C" w:rsidRDefault="00DB763B" w:rsidP="00DB763B">
      <w:pPr>
        <w:ind w:left="360"/>
        <w:rPr>
          <w:rFonts w:asciiTheme="majorHAnsi" w:hAnsiTheme="majorHAnsi" w:cs="Arial"/>
          <w:sz w:val="20"/>
          <w:szCs w:val="20"/>
        </w:rPr>
      </w:pPr>
    </w:p>
    <w:p w:rsidR="00DB763B" w:rsidRPr="00D17E6C" w:rsidRDefault="00DB763B" w:rsidP="00DB763B">
      <w:pPr>
        <w:ind w:left="360"/>
        <w:rPr>
          <w:rFonts w:asciiTheme="majorHAnsi" w:hAnsiTheme="majorHAnsi" w:cs="Arial"/>
          <w:sz w:val="20"/>
          <w:szCs w:val="20"/>
        </w:rPr>
      </w:pPr>
      <w:r w:rsidRPr="00D17E6C">
        <w:rPr>
          <w:rFonts w:asciiTheme="majorHAnsi" w:hAnsiTheme="majorHAnsi" w:cs="Arial"/>
          <w:sz w:val="20"/>
          <w:szCs w:val="20"/>
        </w:rPr>
        <w:t>II – Cancelamento do preço registrado;</w:t>
      </w:r>
    </w:p>
    <w:p w:rsidR="00DB763B" w:rsidRPr="00D17E6C" w:rsidRDefault="00DB763B" w:rsidP="00DB763B">
      <w:pPr>
        <w:ind w:left="360"/>
        <w:rPr>
          <w:rFonts w:asciiTheme="majorHAnsi" w:hAnsiTheme="majorHAnsi" w:cs="Arial"/>
          <w:sz w:val="20"/>
          <w:szCs w:val="20"/>
        </w:rPr>
      </w:pP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III – Suspensão temporária de participação em licitação e impedimento de contratar com a Administração pelo prazo de até 05 (cinco) anos;</w:t>
      </w:r>
    </w:p>
    <w:p w:rsidR="00DB763B" w:rsidRPr="00D17E6C" w:rsidRDefault="00DB763B" w:rsidP="00DB763B">
      <w:pPr>
        <w:ind w:left="360"/>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18.2 – As sanções previstas nos incisos anteriores poderão ser aplicadas cumulativamente.</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18.3 – Por atraso injustificado na execução do contrato:</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ind w:left="360"/>
        <w:rPr>
          <w:rFonts w:asciiTheme="majorHAnsi" w:hAnsiTheme="majorHAnsi" w:cs="Arial"/>
          <w:sz w:val="20"/>
          <w:szCs w:val="20"/>
        </w:rPr>
      </w:pPr>
      <w:r w:rsidRPr="00D17E6C">
        <w:rPr>
          <w:rFonts w:asciiTheme="majorHAnsi" w:hAnsiTheme="majorHAnsi" w:cs="Arial"/>
          <w:sz w:val="20"/>
          <w:szCs w:val="20"/>
        </w:rPr>
        <w:t>I – Multa moratória de 1% (um por cento), por dia útil, sobre o valor da prestação em atraso, até o décimo dia;</w:t>
      </w:r>
    </w:p>
    <w:p w:rsidR="00DB763B" w:rsidRPr="00D17E6C" w:rsidRDefault="00DB763B" w:rsidP="00DB763B">
      <w:pPr>
        <w:ind w:left="360"/>
        <w:rPr>
          <w:rFonts w:asciiTheme="majorHAnsi" w:hAnsiTheme="majorHAnsi" w:cs="Arial"/>
          <w:sz w:val="20"/>
          <w:szCs w:val="20"/>
        </w:rPr>
      </w:pPr>
    </w:p>
    <w:p w:rsidR="00DB763B" w:rsidRPr="00D17E6C" w:rsidRDefault="00DB763B" w:rsidP="00DB763B">
      <w:pPr>
        <w:ind w:left="360"/>
        <w:rPr>
          <w:rFonts w:asciiTheme="majorHAnsi" w:hAnsiTheme="majorHAnsi" w:cs="Arial"/>
          <w:sz w:val="20"/>
          <w:szCs w:val="20"/>
        </w:rPr>
      </w:pPr>
      <w:r w:rsidRPr="00D17E6C">
        <w:rPr>
          <w:rFonts w:asciiTheme="majorHAnsi" w:hAnsiTheme="majorHAnsi" w:cs="Arial"/>
          <w:sz w:val="20"/>
          <w:szCs w:val="20"/>
        </w:rPr>
        <w:t>II – Rescisão unilateral do contrato após o décimo dia de atraso e,</w:t>
      </w:r>
    </w:p>
    <w:p w:rsidR="00DB763B" w:rsidRPr="00D17E6C" w:rsidRDefault="00DB763B" w:rsidP="00DB763B">
      <w:pPr>
        <w:ind w:left="360"/>
        <w:rPr>
          <w:rFonts w:asciiTheme="majorHAnsi" w:hAnsiTheme="majorHAnsi" w:cs="Arial"/>
          <w:sz w:val="20"/>
          <w:szCs w:val="20"/>
        </w:rPr>
      </w:pPr>
    </w:p>
    <w:p w:rsidR="00DB763B" w:rsidRPr="00D17E6C" w:rsidRDefault="00DB763B" w:rsidP="00DB763B">
      <w:pPr>
        <w:ind w:left="360"/>
        <w:rPr>
          <w:rFonts w:asciiTheme="majorHAnsi" w:hAnsiTheme="majorHAnsi" w:cs="Arial"/>
          <w:sz w:val="20"/>
          <w:szCs w:val="20"/>
        </w:rPr>
      </w:pPr>
      <w:r w:rsidRPr="00D17E6C">
        <w:rPr>
          <w:rFonts w:asciiTheme="majorHAnsi" w:hAnsiTheme="majorHAnsi" w:cs="Arial"/>
          <w:sz w:val="20"/>
          <w:szCs w:val="20"/>
        </w:rPr>
        <w:t>III – Cancelamento do preço registrado;</w:t>
      </w:r>
    </w:p>
    <w:p w:rsidR="00DB763B" w:rsidRPr="00D17E6C" w:rsidRDefault="00DB763B" w:rsidP="00DB763B">
      <w:pPr>
        <w:rPr>
          <w:rFonts w:asciiTheme="majorHAnsi" w:hAnsiTheme="majorHAnsi" w:cs="Arial"/>
          <w:sz w:val="20"/>
          <w:szCs w:val="20"/>
        </w:rPr>
      </w:pPr>
    </w:p>
    <w:p w:rsidR="00DB763B" w:rsidRPr="00D17E6C" w:rsidRDefault="00DB763B" w:rsidP="00DB763B">
      <w:pPr>
        <w:tabs>
          <w:tab w:val="left" w:pos="1620"/>
        </w:tabs>
        <w:jc w:val="both"/>
        <w:rPr>
          <w:rFonts w:asciiTheme="majorHAnsi" w:hAnsiTheme="majorHAnsi" w:cs="Arial"/>
          <w:sz w:val="20"/>
          <w:szCs w:val="20"/>
        </w:rPr>
      </w:pPr>
      <w:r w:rsidRPr="00D17E6C">
        <w:rPr>
          <w:rFonts w:asciiTheme="majorHAnsi" w:hAnsiTheme="majorHAnsi" w:cs="Arial"/>
          <w:sz w:val="20"/>
          <w:szCs w:val="20"/>
        </w:rPr>
        <w:t>18.4 – Por inexecução total ou execução irregular do contrato de fornecimento ou de prestação de serviço:</w:t>
      </w:r>
    </w:p>
    <w:p w:rsidR="00DB763B" w:rsidRPr="00D17E6C" w:rsidRDefault="00DB763B" w:rsidP="00DB763B">
      <w:pPr>
        <w:tabs>
          <w:tab w:val="left" w:pos="1620"/>
        </w:tabs>
        <w:jc w:val="both"/>
        <w:rPr>
          <w:rFonts w:asciiTheme="majorHAnsi" w:hAnsiTheme="majorHAnsi" w:cs="Arial"/>
          <w:sz w:val="20"/>
          <w:szCs w:val="20"/>
        </w:rPr>
      </w:pPr>
    </w:p>
    <w:p w:rsidR="00DB763B" w:rsidRPr="00D17E6C" w:rsidRDefault="00DB763B" w:rsidP="00DB763B">
      <w:pPr>
        <w:tabs>
          <w:tab w:val="left" w:pos="1620"/>
        </w:tabs>
        <w:ind w:left="360"/>
        <w:jc w:val="both"/>
        <w:rPr>
          <w:rFonts w:asciiTheme="majorHAnsi" w:hAnsiTheme="majorHAnsi" w:cs="Arial"/>
          <w:sz w:val="20"/>
          <w:szCs w:val="20"/>
        </w:rPr>
      </w:pPr>
      <w:r w:rsidRPr="00D17E6C">
        <w:rPr>
          <w:rFonts w:asciiTheme="majorHAnsi" w:hAnsiTheme="majorHAnsi" w:cs="Arial"/>
          <w:sz w:val="20"/>
          <w:szCs w:val="20"/>
        </w:rPr>
        <w:t>I – Advertência, por escrito, nas faltas leves;</w:t>
      </w:r>
    </w:p>
    <w:p w:rsidR="00DB763B" w:rsidRPr="00D17E6C" w:rsidRDefault="00DB763B" w:rsidP="00DB763B">
      <w:pPr>
        <w:tabs>
          <w:tab w:val="left" w:pos="1620"/>
        </w:tabs>
        <w:ind w:left="360"/>
        <w:jc w:val="both"/>
        <w:rPr>
          <w:rFonts w:asciiTheme="majorHAnsi" w:hAnsiTheme="majorHAnsi" w:cs="Arial"/>
          <w:sz w:val="20"/>
          <w:szCs w:val="20"/>
        </w:rPr>
      </w:pPr>
    </w:p>
    <w:p w:rsidR="00DB763B" w:rsidRPr="00D17E6C" w:rsidRDefault="00DB763B" w:rsidP="00DB763B">
      <w:pPr>
        <w:tabs>
          <w:tab w:val="left" w:pos="1620"/>
        </w:tabs>
        <w:ind w:left="360"/>
        <w:jc w:val="both"/>
        <w:rPr>
          <w:rFonts w:asciiTheme="majorHAnsi" w:hAnsiTheme="majorHAnsi" w:cs="Arial"/>
          <w:sz w:val="20"/>
          <w:szCs w:val="20"/>
        </w:rPr>
      </w:pPr>
      <w:r w:rsidRPr="00D17E6C">
        <w:rPr>
          <w:rFonts w:asciiTheme="majorHAnsi" w:hAnsiTheme="majorHAnsi" w:cs="Arial"/>
          <w:sz w:val="20"/>
          <w:szCs w:val="20"/>
        </w:rPr>
        <w:t>II – Multa de 2% (dois por cento) sobre o valor correspondente à parte não cumprida ou da totalidade do fornecimento ou serviço não executado pelo fornecedor;</w:t>
      </w:r>
    </w:p>
    <w:p w:rsidR="00DB763B" w:rsidRPr="00D17E6C" w:rsidRDefault="00DB763B" w:rsidP="00DB763B">
      <w:pPr>
        <w:ind w:left="360"/>
        <w:jc w:val="both"/>
        <w:rPr>
          <w:rFonts w:asciiTheme="majorHAnsi" w:hAnsiTheme="majorHAnsi" w:cs="Arial"/>
          <w:sz w:val="20"/>
          <w:szCs w:val="20"/>
        </w:rPr>
      </w:pP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III – Suspensão temporária de participação em licitação e impedimento de contratar com a Administração por prazo de até 05 (cinco) anos;</w:t>
      </w: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IV – Declaração de inidoneidade para licitar ou contratar com a Administração Pública, enquanto perdurarem os motivos determinantes da punição ou até que seja promovida a reabilitação perante a própria autoridade que aplicou a penalidade.</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 xml:space="preserve">18.5 – A penalidade de multa, estabelecida no subitem 17.4 inciso II, poderá ser aplicada juntamente com as sanções previstas no subitem 17.4 inciso I, III e IV, sem prejuízo da rescisão unilateral do instrumento de ajuste por qualquer das hipóteses prescritas nos artigos </w:t>
      </w:r>
      <w:smartTag w:uri="urn:schemas-microsoft-com:office:smarttags" w:element="metricconverter">
        <w:smartTagPr>
          <w:attr w:name="ProductID" w:val="77 a"/>
        </w:smartTagPr>
        <w:r w:rsidRPr="00D17E6C">
          <w:rPr>
            <w:rFonts w:asciiTheme="majorHAnsi" w:hAnsiTheme="majorHAnsi" w:cs="Arial"/>
            <w:sz w:val="20"/>
            <w:szCs w:val="20"/>
          </w:rPr>
          <w:t>77 a</w:t>
        </w:r>
      </w:smartTag>
      <w:r w:rsidRPr="00D17E6C">
        <w:rPr>
          <w:rFonts w:asciiTheme="majorHAnsi" w:hAnsiTheme="majorHAnsi" w:cs="Arial"/>
          <w:sz w:val="20"/>
          <w:szCs w:val="20"/>
        </w:rPr>
        <w:t xml:space="preserve"> 80, da Lei nº. 8.666/93 e alterações posteriores;</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18.6 – Fica garantida a licitante o direito a defesa prévia, no respectivo processo, no prazo de 05 (cinco) dias úteis, contados da notificação ou publicação do ato;</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18.7 – A penalidade estabelecida no subitem 17.4 inciso IV é de competência exclusiva da autoridade máxima da Administração Pública, facultada a ampla defesa, podendo a reabilitação ser concedida mediante ressarcimento dos prejuízos causados e depois de decorridos o prazo de 02 (dois) anos da aplicação da sanção;</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18.8 – Os valores apurados a título de multa serão retidos quando da realização do pagamento à CONTRATADA. Se estes forem insuficientes, poderão ser cobrados administrativa ou judicialmente, após notificação.</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lang w:val="pt-PT"/>
        </w:rPr>
      </w:pPr>
      <w:r w:rsidRPr="00D17E6C">
        <w:rPr>
          <w:rFonts w:asciiTheme="majorHAnsi" w:hAnsiTheme="majorHAnsi" w:cs="Arial"/>
          <w:sz w:val="20"/>
          <w:szCs w:val="20"/>
          <w:lang w:val="pt-PT"/>
        </w:rPr>
        <w:t>18.9 – O valor da multa aplicada deverá ser recolhido à tesouraria da Prefeitura Municipal de</w:t>
      </w:r>
      <w:r w:rsidR="00863CEA" w:rsidRPr="00D17E6C">
        <w:rPr>
          <w:rFonts w:asciiTheme="majorHAnsi" w:hAnsiTheme="majorHAnsi" w:cs="Arial"/>
          <w:sz w:val="20"/>
          <w:szCs w:val="20"/>
          <w:lang w:val="pt-PT"/>
        </w:rPr>
        <w:t xml:space="preserve"> Japorã</w:t>
      </w:r>
      <w:r w:rsidRPr="00D17E6C">
        <w:rPr>
          <w:rFonts w:asciiTheme="majorHAnsi" w:hAnsiTheme="majorHAnsi" w:cs="Arial"/>
          <w:sz w:val="20"/>
          <w:szCs w:val="20"/>
          <w:lang w:val="pt-PT"/>
        </w:rPr>
        <w:t>, dentro do prazo de 03 (três) dias úteis, após a respectiva notificação.</w:t>
      </w:r>
    </w:p>
    <w:p w:rsidR="00DB763B" w:rsidRPr="00D17E6C" w:rsidRDefault="00DB763B" w:rsidP="00DB763B">
      <w:pPr>
        <w:jc w:val="both"/>
        <w:rPr>
          <w:rFonts w:asciiTheme="majorHAnsi" w:hAnsiTheme="majorHAnsi" w:cs="Arial"/>
          <w:sz w:val="20"/>
          <w:szCs w:val="20"/>
          <w:lang w:val="pt-PT"/>
        </w:rPr>
      </w:pPr>
    </w:p>
    <w:p w:rsidR="00DB763B" w:rsidRPr="00D17E6C" w:rsidRDefault="00DB763B" w:rsidP="00DB763B">
      <w:pPr>
        <w:pStyle w:val="Corpodetexto"/>
        <w:tabs>
          <w:tab w:val="left" w:pos="426"/>
          <w:tab w:val="left" w:pos="851"/>
        </w:tabs>
        <w:rPr>
          <w:rFonts w:asciiTheme="majorHAnsi" w:hAnsiTheme="majorHAnsi" w:cs="Arial"/>
          <w:b w:val="0"/>
          <w:sz w:val="20"/>
          <w:szCs w:val="20"/>
        </w:rPr>
      </w:pPr>
      <w:r w:rsidRPr="00D17E6C">
        <w:rPr>
          <w:rFonts w:asciiTheme="majorHAnsi" w:hAnsiTheme="majorHAnsi" w:cs="Arial"/>
          <w:sz w:val="20"/>
          <w:szCs w:val="20"/>
        </w:rPr>
        <w:t xml:space="preserve">18.10 – </w:t>
      </w:r>
      <w:r w:rsidRPr="00D17E6C">
        <w:rPr>
          <w:rFonts w:asciiTheme="majorHAnsi" w:hAnsiTheme="majorHAnsi" w:cs="Arial"/>
          <w:b w:val="0"/>
          <w:sz w:val="20"/>
          <w:szCs w:val="20"/>
        </w:rPr>
        <w:t>As multas e outras sanções aplicadas só poderão ser relevadas, motivadamente e por conveniência administrativa, mediante ato do Prefeito devidamente justificado.</w:t>
      </w:r>
    </w:p>
    <w:p w:rsidR="00DB763B" w:rsidRPr="00D17E6C" w:rsidRDefault="00DB763B" w:rsidP="00DB763B">
      <w:pPr>
        <w:pStyle w:val="Corpodetexto"/>
        <w:tabs>
          <w:tab w:val="left" w:pos="426"/>
          <w:tab w:val="left" w:pos="851"/>
        </w:tabs>
        <w:rPr>
          <w:rFonts w:asciiTheme="majorHAnsi" w:hAnsiTheme="majorHAnsi"/>
          <w:sz w:val="20"/>
          <w:szCs w:val="20"/>
        </w:rPr>
      </w:pPr>
    </w:p>
    <w:p w:rsidR="00DB763B" w:rsidRPr="00D17E6C" w:rsidRDefault="00DB763B" w:rsidP="00DB763B">
      <w:pPr>
        <w:pStyle w:val="Corpodetexto"/>
        <w:tabs>
          <w:tab w:val="left" w:pos="426"/>
          <w:tab w:val="left" w:pos="851"/>
        </w:tabs>
        <w:rPr>
          <w:rFonts w:asciiTheme="majorHAnsi" w:hAnsiTheme="majorHAnsi" w:cs="Arial"/>
          <w:b w:val="0"/>
          <w:sz w:val="20"/>
          <w:szCs w:val="20"/>
        </w:rPr>
      </w:pPr>
      <w:r w:rsidRPr="00D17E6C">
        <w:rPr>
          <w:rFonts w:asciiTheme="majorHAnsi" w:hAnsiTheme="majorHAnsi" w:cs="Arial"/>
          <w:sz w:val="20"/>
          <w:szCs w:val="20"/>
        </w:rPr>
        <w:t xml:space="preserve">18.11 – </w:t>
      </w:r>
      <w:r w:rsidRPr="00D17E6C">
        <w:rPr>
          <w:rFonts w:asciiTheme="majorHAnsi" w:hAnsiTheme="majorHAnsi" w:cs="Arial"/>
          <w:b w:val="0"/>
          <w:sz w:val="20"/>
          <w:szCs w:val="20"/>
        </w:rPr>
        <w:t>As sanções aqui previstas serão independentes entre si, podendo ser aplicadas isoladas ou cumulativamente sem prejuízo de outras medidas cabíveis.</w:t>
      </w:r>
    </w:p>
    <w:p w:rsidR="00DB763B" w:rsidRDefault="00DB763B" w:rsidP="00DB763B">
      <w:pPr>
        <w:pStyle w:val="Ttulo1"/>
        <w:tabs>
          <w:tab w:val="center" w:pos="3199"/>
        </w:tabs>
        <w:jc w:val="both"/>
        <w:rPr>
          <w:rFonts w:asciiTheme="majorHAnsi" w:hAnsiTheme="majorHAnsi" w:cs="Arial"/>
          <w:sz w:val="20"/>
        </w:rPr>
      </w:pPr>
    </w:p>
    <w:p w:rsidR="00DB763B" w:rsidRPr="00D17E6C" w:rsidRDefault="00DB763B" w:rsidP="00DB763B">
      <w:pPr>
        <w:pStyle w:val="Ttulo1"/>
        <w:tabs>
          <w:tab w:val="center" w:pos="3199"/>
        </w:tabs>
        <w:jc w:val="both"/>
        <w:rPr>
          <w:rFonts w:asciiTheme="majorHAnsi" w:hAnsiTheme="majorHAnsi" w:cs="Arial"/>
          <w:sz w:val="20"/>
        </w:rPr>
      </w:pPr>
      <w:r w:rsidRPr="00D17E6C">
        <w:rPr>
          <w:rFonts w:asciiTheme="majorHAnsi" w:hAnsiTheme="majorHAnsi" w:cs="Arial"/>
          <w:sz w:val="20"/>
        </w:rPr>
        <w:t xml:space="preserve">19 – DA ANULAÇÃO, REVOGAÇÃO OU MODIFICAÇÃO </w:t>
      </w:r>
    </w:p>
    <w:p w:rsidR="00DB763B" w:rsidRPr="00D17E6C" w:rsidRDefault="00DB763B" w:rsidP="00DB763B">
      <w:pPr>
        <w:tabs>
          <w:tab w:val="right" w:pos="9976"/>
        </w:tabs>
        <w:jc w:val="both"/>
        <w:rPr>
          <w:rFonts w:asciiTheme="majorHAnsi" w:hAnsiTheme="majorHAnsi" w:cs="Arial"/>
          <w:sz w:val="20"/>
          <w:szCs w:val="20"/>
        </w:rPr>
      </w:pPr>
      <w:r w:rsidRPr="00D17E6C">
        <w:rPr>
          <w:rFonts w:asciiTheme="majorHAnsi" w:hAnsiTheme="majorHAnsi" w:cs="Arial"/>
          <w:sz w:val="20"/>
          <w:szCs w:val="20"/>
        </w:rPr>
        <w:t xml:space="preserve">19.1 – A critério da autoridade competente esta licitação poderá ser revogada ou anulada, na forma do art. 49, da Lei Federal nº 8.666/93, observado o disposto no § 1º, do art. 49 e o inciso I, alínea “c”, do art. 109 do mesmo diploma legal. </w:t>
      </w:r>
    </w:p>
    <w:p w:rsidR="00DB763B" w:rsidRPr="00D17E6C" w:rsidRDefault="00DB763B" w:rsidP="00DB763B">
      <w:pPr>
        <w:tabs>
          <w:tab w:val="right" w:pos="9976"/>
        </w:tabs>
        <w:jc w:val="both"/>
        <w:rPr>
          <w:rFonts w:asciiTheme="majorHAnsi" w:hAnsiTheme="majorHAnsi" w:cs="Arial"/>
          <w:sz w:val="20"/>
          <w:szCs w:val="20"/>
        </w:rPr>
      </w:pPr>
    </w:p>
    <w:p w:rsidR="00DB763B" w:rsidRPr="00D17E6C" w:rsidRDefault="00DB763B" w:rsidP="00DB763B">
      <w:pPr>
        <w:ind w:right="17"/>
        <w:jc w:val="both"/>
        <w:rPr>
          <w:rFonts w:asciiTheme="majorHAnsi" w:hAnsiTheme="majorHAnsi" w:cs="Arial"/>
          <w:sz w:val="20"/>
          <w:szCs w:val="20"/>
        </w:rPr>
      </w:pPr>
      <w:r w:rsidRPr="00D17E6C">
        <w:rPr>
          <w:rFonts w:asciiTheme="majorHAnsi" w:hAnsiTheme="majorHAnsi" w:cs="Arial"/>
          <w:sz w:val="20"/>
          <w:szCs w:val="20"/>
        </w:rPr>
        <w:t xml:space="preserve">19.2 – A anulação do procedimento licitatório por motivo de ilegalidade não gera obrigação de indenizar ressalvando o disposto no Parágrafo Único, do art. 59, da Lei Federal nº 8.666/93. </w:t>
      </w:r>
    </w:p>
    <w:p w:rsidR="00DB763B" w:rsidRPr="00D17E6C" w:rsidRDefault="00DB763B" w:rsidP="00DB763B">
      <w:pPr>
        <w:ind w:right="17"/>
        <w:jc w:val="both"/>
        <w:rPr>
          <w:rFonts w:asciiTheme="majorHAnsi" w:hAnsiTheme="majorHAnsi" w:cs="Arial"/>
          <w:sz w:val="20"/>
          <w:szCs w:val="20"/>
        </w:rPr>
      </w:pPr>
    </w:p>
    <w:p w:rsidR="00DB763B" w:rsidRPr="00D17E6C" w:rsidRDefault="00DB763B" w:rsidP="00DB763B">
      <w:pPr>
        <w:tabs>
          <w:tab w:val="center" w:pos="5162"/>
        </w:tabs>
        <w:jc w:val="both"/>
        <w:rPr>
          <w:rFonts w:asciiTheme="majorHAnsi" w:hAnsiTheme="majorHAnsi" w:cs="Arial"/>
          <w:sz w:val="20"/>
          <w:szCs w:val="20"/>
        </w:rPr>
      </w:pPr>
      <w:r w:rsidRPr="00D17E6C">
        <w:rPr>
          <w:rFonts w:asciiTheme="majorHAnsi" w:hAnsiTheme="majorHAnsi" w:cs="Arial"/>
          <w:sz w:val="20"/>
          <w:szCs w:val="20"/>
        </w:rPr>
        <w:t xml:space="preserve">19.3 – No caso de desfazimento do processo licitatório fica assegurado o contraditório e a ampla defesa. </w:t>
      </w:r>
    </w:p>
    <w:p w:rsidR="00DB763B" w:rsidRPr="00D17E6C" w:rsidRDefault="00DB763B" w:rsidP="00DB763B">
      <w:pPr>
        <w:tabs>
          <w:tab w:val="center" w:pos="5162"/>
        </w:tabs>
        <w:jc w:val="both"/>
        <w:rPr>
          <w:rFonts w:asciiTheme="majorHAnsi" w:hAnsiTheme="majorHAnsi" w:cs="Arial"/>
          <w:sz w:val="20"/>
          <w:szCs w:val="20"/>
        </w:rPr>
      </w:pPr>
    </w:p>
    <w:p w:rsidR="00DB763B" w:rsidRPr="00D17E6C" w:rsidRDefault="00DB763B" w:rsidP="00DB763B">
      <w:pPr>
        <w:ind w:right="17"/>
        <w:jc w:val="both"/>
        <w:rPr>
          <w:rFonts w:asciiTheme="majorHAnsi" w:hAnsiTheme="majorHAnsi" w:cs="Arial"/>
          <w:sz w:val="20"/>
          <w:szCs w:val="20"/>
        </w:rPr>
      </w:pPr>
      <w:r w:rsidRPr="00D17E6C">
        <w:rPr>
          <w:rFonts w:asciiTheme="majorHAnsi" w:hAnsiTheme="majorHAnsi" w:cs="Arial"/>
          <w:sz w:val="20"/>
          <w:szCs w:val="20"/>
        </w:rPr>
        <w:t>19.4 – No interesse da autoridade competente, o Departamento de Licitação poderá alterar as condições da presente licitação, a qualquer tempo, no todo ou em parte, ou adiar de acordo</w:t>
      </w:r>
      <w:r w:rsidRPr="00D17E6C">
        <w:rPr>
          <w:rFonts w:asciiTheme="majorHAnsi" w:hAnsiTheme="majorHAnsi" w:cs="Arial"/>
          <w:color w:val="0070C0"/>
          <w:sz w:val="20"/>
          <w:szCs w:val="20"/>
        </w:rPr>
        <w:t xml:space="preserve"> </w:t>
      </w:r>
      <w:r w:rsidRPr="00D17E6C">
        <w:rPr>
          <w:rFonts w:asciiTheme="majorHAnsi" w:hAnsiTheme="majorHAnsi" w:cs="Arial"/>
          <w:sz w:val="20"/>
          <w:szCs w:val="20"/>
        </w:rPr>
        <w:t xml:space="preserve">com sua conveniência, dando ciência aos interessados na forma da legislação vigente. </w:t>
      </w:r>
    </w:p>
    <w:p w:rsidR="00DB763B" w:rsidRPr="00D17E6C" w:rsidRDefault="00DB763B" w:rsidP="00DB763B">
      <w:pPr>
        <w:pStyle w:val="Corpodetexto"/>
        <w:tabs>
          <w:tab w:val="left" w:pos="426"/>
          <w:tab w:val="left" w:pos="851"/>
        </w:tabs>
        <w:rPr>
          <w:rFonts w:asciiTheme="majorHAnsi" w:hAnsiTheme="majorHAnsi" w:cs="Arial"/>
          <w:b w:val="0"/>
          <w:sz w:val="20"/>
          <w:szCs w:val="20"/>
        </w:rPr>
      </w:pPr>
    </w:p>
    <w:p w:rsidR="00DB763B" w:rsidRPr="00D17E6C" w:rsidRDefault="00DB763B" w:rsidP="00DB763B">
      <w:pPr>
        <w:pStyle w:val="Corpodetexto"/>
        <w:tabs>
          <w:tab w:val="left" w:pos="426"/>
          <w:tab w:val="left" w:pos="851"/>
        </w:tabs>
        <w:rPr>
          <w:rFonts w:asciiTheme="majorHAnsi" w:hAnsiTheme="majorHAnsi" w:cs="Arial"/>
          <w:b w:val="0"/>
          <w:sz w:val="20"/>
          <w:szCs w:val="20"/>
        </w:rPr>
      </w:pPr>
    </w:p>
    <w:p w:rsidR="00DB763B" w:rsidRPr="00F82AB5" w:rsidRDefault="00DB763B" w:rsidP="00DB763B">
      <w:pPr>
        <w:pStyle w:val="Corpodetexto"/>
        <w:tabs>
          <w:tab w:val="left" w:pos="426"/>
          <w:tab w:val="left" w:pos="851"/>
        </w:tabs>
        <w:rPr>
          <w:rFonts w:asciiTheme="majorHAnsi" w:hAnsiTheme="majorHAnsi" w:cs="Arial"/>
          <w:sz w:val="20"/>
          <w:szCs w:val="20"/>
        </w:rPr>
      </w:pPr>
      <w:r w:rsidRPr="00F82AB5">
        <w:rPr>
          <w:rFonts w:asciiTheme="majorHAnsi" w:hAnsiTheme="majorHAnsi" w:cs="Arial"/>
          <w:sz w:val="20"/>
          <w:szCs w:val="20"/>
        </w:rPr>
        <w:t>20 – DISPOSIÇÕES FINAIS</w:t>
      </w: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 xml:space="preserve">20.1 – </w:t>
      </w:r>
      <w:r w:rsidRPr="00D17E6C">
        <w:rPr>
          <w:rFonts w:asciiTheme="majorHAnsi" w:hAnsiTheme="majorHAnsi" w:cs="Arial"/>
          <w:b w:val="0"/>
          <w:sz w:val="20"/>
          <w:szCs w:val="20"/>
        </w:rPr>
        <w:t>O Município poderá cancelar de pleno direito es</w:t>
      </w:r>
      <w:r w:rsidR="00657AC3">
        <w:rPr>
          <w:rFonts w:asciiTheme="majorHAnsi" w:hAnsiTheme="majorHAnsi" w:cs="Arial"/>
          <w:b w:val="0"/>
          <w:sz w:val="20"/>
          <w:szCs w:val="20"/>
        </w:rPr>
        <w:t>s</w:t>
      </w:r>
      <w:r w:rsidRPr="00D17E6C">
        <w:rPr>
          <w:rFonts w:asciiTheme="majorHAnsi" w:hAnsiTheme="majorHAnsi" w:cs="Arial"/>
          <w:b w:val="0"/>
          <w:sz w:val="20"/>
          <w:szCs w:val="20"/>
        </w:rPr>
        <w:t>a Tomada de Preços, bem como, rescindir o respectivo contrato, independente de interpelação judicial ou extrajudicial, desde que motivado o ato e assegurados a licitante vencedora o contraditório e a ampla defesa quanto esta.</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a) Venha a ser atingida por protesto de títulos, execução fiscal ou outros fatos que comprovem a sua capacidade econômica financeira;</w:t>
      </w:r>
    </w:p>
    <w:p w:rsidR="00DB763B" w:rsidRPr="00D17E6C" w:rsidRDefault="00DB763B" w:rsidP="00DB763B">
      <w:pPr>
        <w:ind w:left="360"/>
        <w:jc w:val="both"/>
        <w:rPr>
          <w:rFonts w:asciiTheme="majorHAnsi" w:hAnsiTheme="majorHAnsi" w:cs="Arial"/>
          <w:sz w:val="20"/>
          <w:szCs w:val="20"/>
        </w:rPr>
      </w:pP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b) For envolvida em escândalo público e notório;</w:t>
      </w:r>
    </w:p>
    <w:p w:rsidR="00DB763B" w:rsidRPr="00D17E6C" w:rsidRDefault="00DB763B" w:rsidP="00DB763B">
      <w:pPr>
        <w:ind w:left="360"/>
        <w:jc w:val="both"/>
        <w:rPr>
          <w:rFonts w:asciiTheme="majorHAnsi" w:hAnsiTheme="majorHAnsi" w:cs="Arial"/>
          <w:sz w:val="20"/>
          <w:szCs w:val="20"/>
        </w:rPr>
      </w:pP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c) Quebrar o sigilo profissional;</w:t>
      </w:r>
    </w:p>
    <w:p w:rsidR="00DB763B" w:rsidRPr="00D17E6C" w:rsidRDefault="00DB763B" w:rsidP="00DB763B">
      <w:pPr>
        <w:ind w:left="360"/>
        <w:jc w:val="both"/>
        <w:rPr>
          <w:rFonts w:asciiTheme="majorHAnsi" w:hAnsiTheme="majorHAnsi" w:cs="Arial"/>
          <w:sz w:val="20"/>
          <w:szCs w:val="20"/>
        </w:rPr>
      </w:pP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d) Utilizar em benefício próprio ou de terceiras informações não divulgadas ao público e as quais tenha acesso por força de suas atribuições contratuais e que contrariem as condições estabelecidas pelo Município e,</w:t>
      </w:r>
    </w:p>
    <w:p w:rsidR="00DB763B" w:rsidRPr="00D17E6C" w:rsidRDefault="00DB763B" w:rsidP="00DB763B">
      <w:pPr>
        <w:ind w:left="360"/>
        <w:jc w:val="both"/>
        <w:rPr>
          <w:rFonts w:asciiTheme="majorHAnsi" w:hAnsiTheme="majorHAnsi" w:cs="Arial"/>
          <w:sz w:val="20"/>
          <w:szCs w:val="20"/>
        </w:rPr>
      </w:pPr>
    </w:p>
    <w:p w:rsidR="00DB763B" w:rsidRPr="00D17E6C" w:rsidRDefault="00DB763B" w:rsidP="00DB763B">
      <w:pPr>
        <w:ind w:left="360"/>
        <w:jc w:val="both"/>
        <w:rPr>
          <w:rFonts w:asciiTheme="majorHAnsi" w:hAnsiTheme="majorHAnsi" w:cs="Arial"/>
          <w:sz w:val="20"/>
          <w:szCs w:val="20"/>
        </w:rPr>
      </w:pPr>
      <w:r w:rsidRPr="00D17E6C">
        <w:rPr>
          <w:rFonts w:asciiTheme="majorHAnsi" w:hAnsiTheme="majorHAnsi" w:cs="Arial"/>
          <w:sz w:val="20"/>
          <w:szCs w:val="20"/>
        </w:rPr>
        <w:t>e) Na hipótese de ser anulada a homologação e/ou adjudicação em virtude de qualquer dispositivo legal que a autorize.</w:t>
      </w:r>
    </w:p>
    <w:p w:rsidR="00DB763B" w:rsidRPr="00D17E6C" w:rsidRDefault="00DB763B" w:rsidP="00DB763B">
      <w:pPr>
        <w:ind w:left="360"/>
        <w:jc w:val="both"/>
        <w:rPr>
          <w:rFonts w:asciiTheme="majorHAnsi" w:hAnsiTheme="majorHAnsi" w:cs="Arial"/>
          <w:sz w:val="20"/>
          <w:szCs w:val="20"/>
        </w:rPr>
      </w:pP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 xml:space="preserve">20.2 – </w:t>
      </w:r>
      <w:r w:rsidRPr="00D17E6C">
        <w:rPr>
          <w:rFonts w:asciiTheme="majorHAnsi" w:hAnsiTheme="majorHAnsi" w:cs="Arial"/>
          <w:b w:val="0"/>
          <w:sz w:val="20"/>
          <w:szCs w:val="20"/>
        </w:rPr>
        <w:t>O Município poderá por despacho da autoridade superior, e até a assinatura do contrato, excluir qualquer licitante, sem prejuízo de outras sanções cabíveis, sem que a esta assista o direito de reclamar indenização ou ressarcimento, se chegar ao seu conhecimento, em qualquer fase do processo licitatório, ou fato ou circunstância que desabone a idoneidade da licitante.</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 xml:space="preserve">20.3 – </w:t>
      </w:r>
      <w:r w:rsidRPr="00D17E6C">
        <w:rPr>
          <w:rFonts w:asciiTheme="majorHAnsi" w:hAnsiTheme="majorHAnsi" w:cs="Arial"/>
          <w:b w:val="0"/>
          <w:sz w:val="20"/>
          <w:szCs w:val="20"/>
        </w:rPr>
        <w:t>A licitação poderá ser revogada por razões de interesse público decorrente de fato superveniente devidamente comprovado, pertinente e suficiente para justificar tal conduta, ou anulá-la por ilegalidade de ofício ou por provocação de terceiros, mediante parecer por escrito devidamente fundamentado.</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 xml:space="preserve">20.4 – </w:t>
      </w:r>
      <w:r w:rsidRPr="00D17E6C">
        <w:rPr>
          <w:rFonts w:asciiTheme="majorHAnsi" w:hAnsiTheme="majorHAnsi" w:cs="Arial"/>
          <w:b w:val="0"/>
          <w:sz w:val="20"/>
          <w:szCs w:val="20"/>
        </w:rPr>
        <w:t>A nulidade do procedimento licitatório induz a do contrato, sem prejuízo do disposto no parágrafo único do art. 59 da Lei 8.666/93 e alterações posteriores.</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 xml:space="preserve">20.5 – </w:t>
      </w:r>
      <w:r w:rsidRPr="00D17E6C">
        <w:rPr>
          <w:rFonts w:asciiTheme="majorHAnsi" w:hAnsiTheme="majorHAnsi" w:cs="Arial"/>
          <w:b w:val="0"/>
          <w:sz w:val="20"/>
          <w:szCs w:val="20"/>
        </w:rPr>
        <w:t>A apresentação da proposta implica para a licitante a observância dos preceitos legais e regulamentares em vigor, bem como integral e incondicional aceitação, de todos os itens e condições deste Edital, das cláusulas da minuta do contrato constante do Anexo I, sendo responsável pela fidelidade e legitimidade das informações e dos documentos apresentados em qualquer fase da licitação.</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 xml:space="preserve">20.6 – </w:t>
      </w:r>
      <w:r w:rsidRPr="00D17E6C">
        <w:rPr>
          <w:rFonts w:asciiTheme="majorHAnsi" w:hAnsiTheme="majorHAnsi" w:cs="Arial"/>
          <w:b w:val="0"/>
          <w:sz w:val="20"/>
          <w:szCs w:val="20"/>
        </w:rPr>
        <w:t>É proibido a qualquer licitante tentar impedir o curso normal do processo licitatório mediante a utilização de recursos ou de meios meramente protelatórios, sujeitando-se o autor as sanções legais administrativas previstas no art. 93 da Lei 8.666/93 e alterações posteriores.</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 xml:space="preserve">20.7 – </w:t>
      </w:r>
      <w:r w:rsidRPr="00D17E6C">
        <w:rPr>
          <w:rFonts w:asciiTheme="majorHAnsi" w:hAnsiTheme="majorHAnsi" w:cs="Arial"/>
          <w:b w:val="0"/>
          <w:sz w:val="20"/>
          <w:szCs w:val="20"/>
        </w:rPr>
        <w:t>É facultado a Comissão Permanente de Licitação ou autoridade superior, em qualquer fase da licitação a promoção de diligência destinada e esclarecer ou complementar a instrução do processo licitatório, vedada e inclusão posterior de documentos ou informações que deveriam constar originalmente dos documentos de habilitação e das propostas de preços.</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 xml:space="preserve">20.8 – </w:t>
      </w:r>
      <w:r w:rsidRPr="00D17E6C">
        <w:rPr>
          <w:rFonts w:asciiTheme="majorHAnsi" w:hAnsiTheme="majorHAnsi" w:cs="Arial"/>
          <w:b w:val="0"/>
          <w:sz w:val="20"/>
          <w:szCs w:val="20"/>
        </w:rPr>
        <w:t>Farão parte integrante do contrato a ser firmado, independentemente de transcrição, a condição prevista neste Edital e na proposta da licitante que vier a ser consagrada vencedora deste certame.</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 xml:space="preserve">20.9 – </w:t>
      </w:r>
      <w:r w:rsidRPr="00D17E6C">
        <w:rPr>
          <w:rFonts w:asciiTheme="majorHAnsi" w:hAnsiTheme="majorHAnsi" w:cs="Arial"/>
          <w:b w:val="0"/>
          <w:sz w:val="20"/>
          <w:szCs w:val="20"/>
        </w:rPr>
        <w:t>As questões decorrentes da execução deste Edital, que não possam ser dirimidas administrativamente, serão processadas e julgadas pela justi</w:t>
      </w:r>
      <w:r w:rsidR="00863CEA" w:rsidRPr="00D17E6C">
        <w:rPr>
          <w:rFonts w:asciiTheme="majorHAnsi" w:hAnsiTheme="majorHAnsi" w:cs="Arial"/>
          <w:b w:val="0"/>
          <w:sz w:val="20"/>
          <w:szCs w:val="20"/>
        </w:rPr>
        <w:t xml:space="preserve">ça, no Foro da Comarca de Mundo </w:t>
      </w:r>
      <w:r w:rsidR="00717D3F" w:rsidRPr="00D17E6C">
        <w:rPr>
          <w:rFonts w:asciiTheme="majorHAnsi" w:hAnsiTheme="majorHAnsi" w:cs="Arial"/>
          <w:b w:val="0"/>
          <w:sz w:val="20"/>
          <w:szCs w:val="20"/>
        </w:rPr>
        <w:t>N</w:t>
      </w:r>
      <w:r w:rsidR="00863CEA" w:rsidRPr="00D17E6C">
        <w:rPr>
          <w:rFonts w:asciiTheme="majorHAnsi" w:hAnsiTheme="majorHAnsi" w:cs="Arial"/>
          <w:b w:val="0"/>
          <w:sz w:val="20"/>
          <w:szCs w:val="20"/>
        </w:rPr>
        <w:t>ovo</w:t>
      </w:r>
      <w:r w:rsidR="00717D3F" w:rsidRPr="00D17E6C">
        <w:rPr>
          <w:rFonts w:asciiTheme="majorHAnsi" w:hAnsiTheme="majorHAnsi" w:cs="Arial"/>
          <w:b w:val="0"/>
          <w:sz w:val="20"/>
          <w:szCs w:val="20"/>
        </w:rPr>
        <w:t>/</w:t>
      </w:r>
      <w:r w:rsidRPr="00D17E6C">
        <w:rPr>
          <w:rFonts w:asciiTheme="majorHAnsi" w:hAnsiTheme="majorHAnsi" w:cs="Arial"/>
          <w:b w:val="0"/>
          <w:sz w:val="20"/>
          <w:szCs w:val="20"/>
        </w:rPr>
        <w:t>MS, com exclusão de qualquer outro, por mais privilegiado que seja.</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DB763B" w:rsidP="00DB763B">
      <w:pPr>
        <w:pStyle w:val="Corpodetexto"/>
        <w:tabs>
          <w:tab w:val="left" w:pos="426"/>
          <w:tab w:val="left" w:pos="851"/>
        </w:tabs>
        <w:rPr>
          <w:rFonts w:asciiTheme="majorHAnsi" w:hAnsiTheme="majorHAnsi" w:cs="Arial"/>
          <w:sz w:val="20"/>
          <w:szCs w:val="20"/>
        </w:rPr>
      </w:pPr>
      <w:r w:rsidRPr="00D17E6C">
        <w:rPr>
          <w:rFonts w:asciiTheme="majorHAnsi" w:hAnsiTheme="majorHAnsi" w:cs="Arial"/>
          <w:sz w:val="20"/>
          <w:szCs w:val="20"/>
        </w:rPr>
        <w:t xml:space="preserve">20.10 – </w:t>
      </w:r>
      <w:r w:rsidRPr="00D17E6C">
        <w:rPr>
          <w:rFonts w:asciiTheme="majorHAnsi" w:hAnsiTheme="majorHAnsi" w:cs="Arial"/>
          <w:b w:val="0"/>
          <w:sz w:val="20"/>
          <w:szCs w:val="20"/>
        </w:rPr>
        <w:t xml:space="preserve">Este Edital será fornecido pela Prefeitura de </w:t>
      </w:r>
      <w:r w:rsidR="00863CEA" w:rsidRPr="00D17E6C">
        <w:rPr>
          <w:rFonts w:asciiTheme="majorHAnsi" w:hAnsiTheme="majorHAnsi" w:cs="Arial"/>
          <w:b w:val="0"/>
          <w:sz w:val="20"/>
          <w:szCs w:val="20"/>
        </w:rPr>
        <w:t>Japorã</w:t>
      </w:r>
      <w:r w:rsidRPr="00D17E6C">
        <w:rPr>
          <w:rFonts w:asciiTheme="majorHAnsi" w:hAnsiTheme="majorHAnsi" w:cs="Arial"/>
          <w:b w:val="0"/>
          <w:sz w:val="20"/>
          <w:szCs w:val="20"/>
        </w:rPr>
        <w:t>/MS, no setor de licitações, sito a</w:t>
      </w:r>
      <w:r w:rsidR="00863CEA" w:rsidRPr="00D17E6C">
        <w:rPr>
          <w:rFonts w:asciiTheme="majorHAnsi" w:hAnsiTheme="majorHAnsi" w:cs="Arial"/>
          <w:b w:val="0"/>
          <w:sz w:val="20"/>
          <w:szCs w:val="20"/>
        </w:rPr>
        <w:t xml:space="preserve"> Avenida Deputado Fernando Saldanha, s/n - Centro</w:t>
      </w:r>
      <w:r w:rsidRPr="00D17E6C">
        <w:rPr>
          <w:rFonts w:asciiTheme="majorHAnsi" w:hAnsiTheme="majorHAnsi" w:cs="Arial"/>
          <w:b w:val="0"/>
          <w:sz w:val="20"/>
          <w:szCs w:val="20"/>
        </w:rPr>
        <w:t xml:space="preserve">, de segunda a sexta feira das </w:t>
      </w:r>
      <w:r w:rsidR="00717D3F" w:rsidRPr="00D17E6C">
        <w:rPr>
          <w:rFonts w:asciiTheme="majorHAnsi" w:hAnsiTheme="majorHAnsi" w:cs="Arial"/>
          <w:b w:val="0"/>
          <w:sz w:val="20"/>
          <w:szCs w:val="20"/>
        </w:rPr>
        <w:t xml:space="preserve">7h30 às 11:30 e 13h00 às 16h00 e ainda no site:  </w:t>
      </w:r>
      <w:hyperlink r:id="rId10" w:history="1">
        <w:r w:rsidR="00717D3F" w:rsidRPr="00D17E6C">
          <w:rPr>
            <w:rStyle w:val="Hyperlink"/>
            <w:rFonts w:asciiTheme="majorHAnsi" w:hAnsiTheme="majorHAnsi" w:cs="Arial"/>
            <w:b w:val="0"/>
            <w:sz w:val="20"/>
            <w:szCs w:val="20"/>
          </w:rPr>
          <w:t>www.japora.ms.gov.br</w:t>
        </w:r>
      </w:hyperlink>
      <w:r w:rsidR="00717D3F" w:rsidRPr="00D17E6C">
        <w:rPr>
          <w:rFonts w:asciiTheme="majorHAnsi" w:hAnsiTheme="majorHAnsi" w:cs="Arial"/>
          <w:b w:val="0"/>
          <w:sz w:val="20"/>
          <w:szCs w:val="20"/>
        </w:rPr>
        <w:t xml:space="preserve">. </w:t>
      </w:r>
    </w:p>
    <w:p w:rsidR="00DB763B" w:rsidRPr="00D17E6C" w:rsidRDefault="00DB763B" w:rsidP="00DB763B">
      <w:pPr>
        <w:pStyle w:val="Corpodetexto"/>
        <w:rPr>
          <w:rFonts w:asciiTheme="majorHAnsi" w:hAnsiTheme="majorHAnsi" w:cs="Arial"/>
          <w:b w:val="0"/>
          <w:sz w:val="20"/>
          <w:szCs w:val="20"/>
        </w:rPr>
      </w:pPr>
    </w:p>
    <w:p w:rsidR="00DB763B" w:rsidRPr="00D17E6C" w:rsidRDefault="00DB763B" w:rsidP="00DB763B">
      <w:pPr>
        <w:pStyle w:val="Corpodetexto"/>
        <w:rPr>
          <w:rFonts w:asciiTheme="majorHAnsi" w:hAnsiTheme="majorHAnsi" w:cs="Arial"/>
          <w:b w:val="0"/>
          <w:sz w:val="20"/>
          <w:szCs w:val="20"/>
        </w:rPr>
      </w:pPr>
      <w:r w:rsidRPr="00D17E6C">
        <w:rPr>
          <w:rFonts w:asciiTheme="majorHAnsi" w:hAnsiTheme="majorHAnsi" w:cs="Arial"/>
          <w:b w:val="0"/>
          <w:sz w:val="20"/>
          <w:szCs w:val="20"/>
        </w:rPr>
        <w:t>21 – FORO</w:t>
      </w:r>
    </w:p>
    <w:p w:rsidR="00DB763B" w:rsidRPr="00D17E6C" w:rsidRDefault="00DB763B" w:rsidP="00DB763B">
      <w:pPr>
        <w:pStyle w:val="Corpodetexto"/>
        <w:rPr>
          <w:rFonts w:asciiTheme="majorHAnsi" w:hAnsiTheme="majorHAnsi" w:cs="Arial"/>
          <w:sz w:val="20"/>
          <w:szCs w:val="20"/>
        </w:rPr>
      </w:pPr>
      <w:r w:rsidRPr="00D17E6C">
        <w:rPr>
          <w:rFonts w:asciiTheme="majorHAnsi" w:hAnsiTheme="majorHAnsi" w:cs="Arial"/>
          <w:sz w:val="20"/>
          <w:szCs w:val="20"/>
        </w:rPr>
        <w:t xml:space="preserve">21.1 – </w:t>
      </w:r>
      <w:r w:rsidRPr="00D17E6C">
        <w:rPr>
          <w:rFonts w:asciiTheme="majorHAnsi" w:hAnsiTheme="majorHAnsi" w:cs="Arial"/>
          <w:b w:val="0"/>
          <w:sz w:val="20"/>
          <w:szCs w:val="20"/>
        </w:rPr>
        <w:t xml:space="preserve">As questões decorrentes da execução deste Edital que não possam ser dirimidas administrativamente serão processadas e julgadas pela justiça comum, no Foro desta cidade de </w:t>
      </w:r>
      <w:r w:rsidR="00527E9B" w:rsidRPr="00D17E6C">
        <w:rPr>
          <w:rFonts w:asciiTheme="majorHAnsi" w:hAnsiTheme="majorHAnsi" w:cs="Arial"/>
          <w:b w:val="0"/>
          <w:sz w:val="20"/>
          <w:szCs w:val="20"/>
        </w:rPr>
        <w:t>Mundo Novo</w:t>
      </w:r>
      <w:r w:rsidRPr="00D17E6C">
        <w:rPr>
          <w:rFonts w:asciiTheme="majorHAnsi" w:hAnsiTheme="majorHAnsi" w:cs="Arial"/>
          <w:b w:val="0"/>
          <w:sz w:val="20"/>
          <w:szCs w:val="20"/>
        </w:rPr>
        <w:t>/MS, com exclusão de qualquer outro, por mais privilegiado que seja.</w:t>
      </w:r>
    </w:p>
    <w:p w:rsidR="00DB763B" w:rsidRPr="00D17E6C" w:rsidRDefault="00DB763B" w:rsidP="00DB763B">
      <w:pPr>
        <w:pStyle w:val="Corpodetexto"/>
        <w:tabs>
          <w:tab w:val="left" w:pos="426"/>
          <w:tab w:val="left" w:pos="851"/>
        </w:tabs>
        <w:rPr>
          <w:rFonts w:asciiTheme="majorHAnsi" w:hAnsiTheme="majorHAnsi" w:cs="Arial"/>
          <w:sz w:val="20"/>
          <w:szCs w:val="20"/>
        </w:rPr>
      </w:pPr>
    </w:p>
    <w:p w:rsidR="00DB763B" w:rsidRPr="00D17E6C" w:rsidRDefault="00863CEA" w:rsidP="001249D7">
      <w:pPr>
        <w:pStyle w:val="Corpodetexto"/>
        <w:tabs>
          <w:tab w:val="left" w:pos="426"/>
          <w:tab w:val="left" w:pos="851"/>
        </w:tabs>
        <w:jc w:val="center"/>
        <w:rPr>
          <w:rFonts w:asciiTheme="majorHAnsi" w:hAnsiTheme="majorHAnsi" w:cs="Arial"/>
          <w:sz w:val="20"/>
          <w:szCs w:val="20"/>
        </w:rPr>
      </w:pPr>
      <w:r w:rsidRPr="00D17E6C">
        <w:rPr>
          <w:rFonts w:asciiTheme="majorHAnsi" w:hAnsiTheme="majorHAnsi" w:cs="Arial"/>
          <w:sz w:val="20"/>
          <w:szCs w:val="20"/>
        </w:rPr>
        <w:t>Japorã</w:t>
      </w:r>
      <w:r w:rsidR="00DB763B" w:rsidRPr="00D17E6C">
        <w:rPr>
          <w:rFonts w:asciiTheme="majorHAnsi" w:hAnsiTheme="majorHAnsi" w:cs="Arial"/>
          <w:sz w:val="20"/>
          <w:szCs w:val="20"/>
        </w:rPr>
        <w:t>/MS,</w:t>
      </w:r>
      <w:r w:rsidRPr="00D17E6C">
        <w:rPr>
          <w:rFonts w:asciiTheme="majorHAnsi" w:hAnsiTheme="majorHAnsi" w:cs="Arial"/>
          <w:sz w:val="20"/>
          <w:szCs w:val="20"/>
        </w:rPr>
        <w:t xml:space="preserve"> </w:t>
      </w:r>
      <w:r w:rsidR="00657AC3">
        <w:rPr>
          <w:rFonts w:asciiTheme="majorHAnsi" w:hAnsiTheme="majorHAnsi" w:cs="Arial"/>
          <w:sz w:val="20"/>
          <w:szCs w:val="20"/>
        </w:rPr>
        <w:t>1</w:t>
      </w:r>
      <w:r w:rsidR="00CC693B">
        <w:rPr>
          <w:rFonts w:asciiTheme="majorHAnsi" w:hAnsiTheme="majorHAnsi" w:cs="Arial"/>
          <w:sz w:val="20"/>
          <w:szCs w:val="20"/>
        </w:rPr>
        <w:t>1</w:t>
      </w:r>
      <w:r w:rsidRPr="00D17E6C">
        <w:rPr>
          <w:rFonts w:asciiTheme="majorHAnsi" w:hAnsiTheme="majorHAnsi" w:cs="Arial"/>
          <w:sz w:val="20"/>
          <w:szCs w:val="20"/>
        </w:rPr>
        <w:t xml:space="preserve"> de </w:t>
      </w:r>
      <w:r w:rsidR="00657AC3">
        <w:rPr>
          <w:rFonts w:asciiTheme="majorHAnsi" w:hAnsiTheme="majorHAnsi" w:cs="Arial"/>
          <w:sz w:val="20"/>
          <w:szCs w:val="20"/>
        </w:rPr>
        <w:t>dezembro</w:t>
      </w:r>
      <w:r w:rsidRPr="00D17E6C">
        <w:rPr>
          <w:rFonts w:asciiTheme="majorHAnsi" w:hAnsiTheme="majorHAnsi" w:cs="Arial"/>
          <w:sz w:val="20"/>
          <w:szCs w:val="20"/>
        </w:rPr>
        <w:t xml:space="preserve"> de 2019</w:t>
      </w:r>
      <w:r w:rsidR="00DB763B" w:rsidRPr="00D17E6C">
        <w:rPr>
          <w:rFonts w:asciiTheme="majorHAnsi" w:hAnsiTheme="majorHAnsi" w:cs="Arial"/>
          <w:sz w:val="20"/>
          <w:szCs w:val="20"/>
        </w:rPr>
        <w:t>.</w:t>
      </w:r>
    </w:p>
    <w:p w:rsidR="00DB763B" w:rsidRPr="00D17E6C" w:rsidRDefault="00DB763B" w:rsidP="00DB763B">
      <w:pPr>
        <w:pStyle w:val="Corpodetexto"/>
        <w:tabs>
          <w:tab w:val="left" w:pos="426"/>
          <w:tab w:val="left" w:pos="851"/>
        </w:tabs>
        <w:jc w:val="center"/>
        <w:rPr>
          <w:rFonts w:asciiTheme="majorHAnsi" w:hAnsiTheme="majorHAnsi" w:cs="Arial"/>
          <w:sz w:val="20"/>
          <w:szCs w:val="20"/>
        </w:rPr>
      </w:pPr>
    </w:p>
    <w:p w:rsidR="00DB763B" w:rsidRDefault="00DB763B" w:rsidP="00DB763B">
      <w:pPr>
        <w:pStyle w:val="Corpodetexto"/>
        <w:tabs>
          <w:tab w:val="left" w:pos="426"/>
          <w:tab w:val="left" w:pos="851"/>
        </w:tabs>
        <w:rPr>
          <w:rFonts w:asciiTheme="majorHAnsi" w:hAnsiTheme="majorHAnsi" w:cs="Arial"/>
          <w:b w:val="0"/>
          <w:sz w:val="20"/>
          <w:szCs w:val="20"/>
        </w:rPr>
      </w:pPr>
    </w:p>
    <w:p w:rsidR="00F82AB5" w:rsidRPr="00D17E6C" w:rsidRDefault="00F82AB5" w:rsidP="00DB763B">
      <w:pPr>
        <w:pStyle w:val="Corpodetexto"/>
        <w:tabs>
          <w:tab w:val="left" w:pos="426"/>
          <w:tab w:val="left" w:pos="851"/>
        </w:tabs>
        <w:rPr>
          <w:rFonts w:asciiTheme="majorHAnsi" w:hAnsiTheme="majorHAnsi" w:cs="Arial"/>
          <w:b w:val="0"/>
          <w:sz w:val="20"/>
          <w:szCs w:val="20"/>
        </w:rPr>
      </w:pPr>
    </w:p>
    <w:p w:rsidR="00863CEA" w:rsidRPr="00D17E6C" w:rsidRDefault="00863CEA" w:rsidP="00863CEA">
      <w:pPr>
        <w:pStyle w:val="Corpodetexto"/>
        <w:ind w:left="142" w:right="459"/>
        <w:jc w:val="center"/>
        <w:rPr>
          <w:rFonts w:asciiTheme="majorHAnsi" w:hAnsiTheme="majorHAnsi" w:cs="Arial"/>
          <w:sz w:val="20"/>
          <w:szCs w:val="20"/>
        </w:rPr>
      </w:pPr>
      <w:r w:rsidRPr="00D17E6C">
        <w:rPr>
          <w:rFonts w:asciiTheme="majorHAnsi" w:hAnsiTheme="majorHAnsi" w:cs="Arial"/>
          <w:sz w:val="20"/>
          <w:szCs w:val="20"/>
        </w:rPr>
        <w:t>ERLEIDE PEREIRA COUTINHO</w:t>
      </w:r>
    </w:p>
    <w:p w:rsidR="00863CEA" w:rsidRPr="00D17E6C" w:rsidRDefault="00717D3F" w:rsidP="00863CEA">
      <w:pPr>
        <w:pStyle w:val="Corpodetexto"/>
        <w:ind w:left="142" w:right="459"/>
        <w:jc w:val="center"/>
        <w:rPr>
          <w:rFonts w:asciiTheme="majorHAnsi" w:hAnsiTheme="majorHAnsi" w:cs="Arial"/>
          <w:b w:val="0"/>
          <w:sz w:val="20"/>
          <w:szCs w:val="20"/>
        </w:rPr>
      </w:pPr>
      <w:r w:rsidRPr="00D17E6C">
        <w:rPr>
          <w:rFonts w:asciiTheme="majorHAnsi" w:hAnsiTheme="majorHAnsi" w:cs="Arial"/>
          <w:b w:val="0"/>
          <w:sz w:val="20"/>
          <w:szCs w:val="20"/>
        </w:rPr>
        <w:t>Presidente da CPL</w:t>
      </w:r>
    </w:p>
    <w:p w:rsidR="00863CEA" w:rsidRPr="00D17E6C" w:rsidRDefault="00863CEA" w:rsidP="00863CEA">
      <w:pPr>
        <w:pStyle w:val="Corpodetexto"/>
        <w:ind w:left="142" w:right="459"/>
        <w:jc w:val="center"/>
        <w:rPr>
          <w:rFonts w:asciiTheme="majorHAnsi" w:hAnsiTheme="majorHAnsi" w:cs="Arial"/>
          <w:b w:val="0"/>
          <w:sz w:val="20"/>
          <w:szCs w:val="20"/>
        </w:rPr>
      </w:pPr>
      <w:r w:rsidRPr="00D17E6C">
        <w:rPr>
          <w:rFonts w:asciiTheme="majorHAnsi" w:hAnsiTheme="majorHAnsi" w:cs="Arial"/>
          <w:b w:val="0"/>
          <w:sz w:val="20"/>
          <w:szCs w:val="20"/>
        </w:rPr>
        <w:t xml:space="preserve">Decreto n.º </w:t>
      </w:r>
      <w:r w:rsidR="00F82AB5">
        <w:rPr>
          <w:rFonts w:asciiTheme="majorHAnsi" w:hAnsiTheme="majorHAnsi" w:cs="Arial"/>
          <w:b w:val="0"/>
          <w:sz w:val="20"/>
          <w:szCs w:val="20"/>
        </w:rPr>
        <w:t>1.270</w:t>
      </w:r>
      <w:r w:rsidRPr="00D17E6C">
        <w:rPr>
          <w:rFonts w:asciiTheme="majorHAnsi" w:hAnsiTheme="majorHAnsi" w:cs="Arial"/>
          <w:b w:val="0"/>
          <w:sz w:val="20"/>
          <w:szCs w:val="20"/>
        </w:rPr>
        <w:t>/201</w:t>
      </w:r>
      <w:r w:rsidR="00F82AB5">
        <w:rPr>
          <w:rFonts w:asciiTheme="majorHAnsi" w:hAnsiTheme="majorHAnsi" w:cs="Arial"/>
          <w:b w:val="0"/>
          <w:sz w:val="20"/>
          <w:szCs w:val="20"/>
        </w:rPr>
        <w:t>9</w:t>
      </w:r>
    </w:p>
    <w:p w:rsidR="00DB763B" w:rsidRPr="00D17E6C" w:rsidRDefault="00DB763B" w:rsidP="00DB763B">
      <w:pPr>
        <w:jc w:val="center"/>
        <w:rPr>
          <w:rFonts w:asciiTheme="majorHAnsi" w:hAnsiTheme="majorHAnsi" w:cs="Arial"/>
          <w:sz w:val="20"/>
          <w:szCs w:val="20"/>
        </w:rPr>
      </w:pPr>
    </w:p>
    <w:p w:rsidR="00DB763B" w:rsidRDefault="00DB763B" w:rsidP="00DB763B">
      <w:pPr>
        <w:jc w:val="center"/>
        <w:rPr>
          <w:rFonts w:asciiTheme="majorHAnsi" w:hAnsiTheme="majorHAnsi" w:cs="Arial"/>
          <w:sz w:val="20"/>
          <w:szCs w:val="20"/>
        </w:rPr>
      </w:pPr>
    </w:p>
    <w:p w:rsidR="00F82AB5" w:rsidRDefault="00F82AB5" w:rsidP="00DB763B">
      <w:pPr>
        <w:jc w:val="center"/>
        <w:rPr>
          <w:rFonts w:asciiTheme="majorHAnsi" w:hAnsiTheme="majorHAnsi" w:cs="Arial"/>
          <w:sz w:val="20"/>
          <w:szCs w:val="20"/>
        </w:rPr>
      </w:pPr>
    </w:p>
    <w:p w:rsidR="00F82AB5" w:rsidRPr="00D17E6C" w:rsidRDefault="00F82AB5" w:rsidP="00DB763B">
      <w:pPr>
        <w:jc w:val="center"/>
        <w:rPr>
          <w:rFonts w:asciiTheme="majorHAnsi" w:hAnsiTheme="majorHAnsi" w:cs="Arial"/>
          <w:sz w:val="20"/>
          <w:szCs w:val="20"/>
        </w:rPr>
      </w:pPr>
    </w:p>
    <w:p w:rsidR="00DB763B" w:rsidRPr="00D17E6C" w:rsidRDefault="00DB763B" w:rsidP="00DB763B">
      <w:pPr>
        <w:rPr>
          <w:rFonts w:asciiTheme="majorHAnsi" w:hAnsiTheme="majorHAnsi" w:cs="Arial"/>
          <w:sz w:val="20"/>
          <w:szCs w:val="20"/>
        </w:rPr>
      </w:pPr>
    </w:p>
    <w:p w:rsidR="00DB763B" w:rsidRPr="00D17E6C" w:rsidRDefault="00DB763B" w:rsidP="00DB763B">
      <w:pPr>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cs="Arial"/>
          <w:b/>
          <w:sz w:val="20"/>
          <w:szCs w:val="20"/>
        </w:rPr>
      </w:pPr>
      <w:r w:rsidRPr="00D17E6C">
        <w:rPr>
          <w:rFonts w:asciiTheme="majorHAnsi" w:hAnsiTheme="majorHAnsi" w:cs="Arial"/>
          <w:b/>
          <w:sz w:val="20"/>
          <w:szCs w:val="20"/>
        </w:rPr>
        <w:t>ANEXO I - MINUTA DE CONTRATO</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ind w:left="4140" w:firstLine="360"/>
        <w:jc w:val="both"/>
        <w:rPr>
          <w:rFonts w:asciiTheme="majorHAnsi" w:hAnsiTheme="majorHAnsi" w:cs="Arial"/>
          <w:b/>
          <w:sz w:val="20"/>
          <w:szCs w:val="20"/>
        </w:rPr>
      </w:pPr>
      <w:r w:rsidRPr="00D17E6C">
        <w:rPr>
          <w:rFonts w:asciiTheme="majorHAnsi" w:hAnsiTheme="majorHAnsi" w:cs="Arial"/>
          <w:i/>
          <w:sz w:val="20"/>
          <w:szCs w:val="20"/>
        </w:rPr>
        <w:t xml:space="preserve">Contrato que entre si celebram o </w:t>
      </w:r>
      <w:r w:rsidRPr="00D17E6C">
        <w:rPr>
          <w:rFonts w:asciiTheme="majorHAnsi" w:hAnsiTheme="majorHAnsi" w:cs="Arial"/>
          <w:b/>
          <w:i/>
          <w:sz w:val="20"/>
          <w:szCs w:val="20"/>
        </w:rPr>
        <w:t xml:space="preserve">Município de </w:t>
      </w:r>
      <w:r w:rsidR="00863CEA" w:rsidRPr="00D17E6C">
        <w:rPr>
          <w:rFonts w:asciiTheme="majorHAnsi" w:hAnsiTheme="majorHAnsi" w:cs="Arial"/>
          <w:b/>
          <w:i/>
          <w:sz w:val="20"/>
          <w:szCs w:val="20"/>
        </w:rPr>
        <w:t>Japorã</w:t>
      </w:r>
      <w:r w:rsidRPr="00D17E6C">
        <w:rPr>
          <w:rFonts w:asciiTheme="majorHAnsi" w:hAnsiTheme="majorHAnsi" w:cs="Arial"/>
          <w:b/>
          <w:i/>
          <w:sz w:val="20"/>
          <w:szCs w:val="20"/>
        </w:rPr>
        <w:t>/MS</w:t>
      </w:r>
      <w:r w:rsidRPr="00D17E6C">
        <w:rPr>
          <w:rFonts w:asciiTheme="majorHAnsi" w:hAnsiTheme="majorHAnsi" w:cs="Arial"/>
          <w:i/>
          <w:sz w:val="20"/>
          <w:szCs w:val="20"/>
        </w:rPr>
        <w:t xml:space="preserve">, e a empresa </w:t>
      </w:r>
      <w:r w:rsidRPr="00D17E6C">
        <w:rPr>
          <w:rFonts w:asciiTheme="majorHAnsi" w:hAnsiTheme="majorHAnsi" w:cs="Arial"/>
          <w:b/>
          <w:i/>
          <w:sz w:val="20"/>
          <w:szCs w:val="20"/>
        </w:rPr>
        <w:t>...................</w:t>
      </w:r>
      <w:r w:rsidRPr="00D17E6C">
        <w:rPr>
          <w:rFonts w:asciiTheme="majorHAnsi" w:hAnsiTheme="majorHAnsi" w:cs="Arial"/>
          <w:i/>
          <w:sz w:val="20"/>
          <w:szCs w:val="20"/>
        </w:rPr>
        <w:t>.</w:t>
      </w:r>
    </w:p>
    <w:p w:rsidR="00DB763B" w:rsidRPr="00D17E6C" w:rsidRDefault="00DB763B" w:rsidP="00DB763B">
      <w:pPr>
        <w:jc w:val="both"/>
        <w:rPr>
          <w:rFonts w:asciiTheme="majorHAnsi" w:hAnsiTheme="majorHAnsi" w:cs="Arial"/>
          <w:b/>
          <w:sz w:val="20"/>
          <w:szCs w:val="20"/>
        </w:rPr>
      </w:pPr>
    </w:p>
    <w:p w:rsidR="00DB763B" w:rsidRPr="00D17E6C" w:rsidRDefault="00DB763B" w:rsidP="00717D3F">
      <w:pPr>
        <w:jc w:val="both"/>
        <w:rPr>
          <w:rFonts w:asciiTheme="majorHAnsi" w:hAnsiTheme="majorHAnsi"/>
          <w:sz w:val="20"/>
          <w:szCs w:val="20"/>
        </w:rPr>
      </w:pPr>
      <w:r w:rsidRPr="00D17E6C">
        <w:rPr>
          <w:rFonts w:asciiTheme="majorHAnsi" w:hAnsiTheme="majorHAnsi" w:cs="Arial"/>
          <w:sz w:val="20"/>
          <w:szCs w:val="20"/>
        </w:rPr>
        <w:t xml:space="preserve">O </w:t>
      </w:r>
      <w:r w:rsidRPr="00D17E6C">
        <w:rPr>
          <w:rFonts w:asciiTheme="majorHAnsi" w:hAnsiTheme="majorHAnsi" w:cs="Arial"/>
          <w:b/>
          <w:bCs/>
          <w:sz w:val="20"/>
          <w:szCs w:val="20"/>
        </w:rPr>
        <w:t>MUNICÍPIO DE</w:t>
      </w:r>
      <w:r w:rsidR="00863CEA" w:rsidRPr="00D17E6C">
        <w:rPr>
          <w:rFonts w:asciiTheme="majorHAnsi" w:hAnsiTheme="majorHAnsi" w:cs="Arial"/>
          <w:b/>
          <w:bCs/>
          <w:sz w:val="20"/>
          <w:szCs w:val="20"/>
        </w:rPr>
        <w:t xml:space="preserve"> Japorã</w:t>
      </w:r>
      <w:r w:rsidRPr="00D17E6C">
        <w:rPr>
          <w:rFonts w:asciiTheme="majorHAnsi" w:hAnsiTheme="majorHAnsi" w:cs="Arial"/>
          <w:sz w:val="20"/>
          <w:szCs w:val="20"/>
        </w:rPr>
        <w:t>, Estado de Mato Grosso de Sul, Pessoa Jurídica de Direito Público Interno, inscrito no CNPJ sob o n°</w:t>
      </w:r>
      <w:r w:rsidR="00817F9E" w:rsidRPr="00D17E6C">
        <w:rPr>
          <w:rFonts w:asciiTheme="majorHAnsi" w:hAnsiTheme="majorHAnsi" w:cs="Arial"/>
          <w:sz w:val="20"/>
          <w:szCs w:val="20"/>
        </w:rPr>
        <w:t xml:space="preserve"> 15.905.342/0001-28</w:t>
      </w:r>
      <w:r w:rsidRPr="00D17E6C">
        <w:rPr>
          <w:rFonts w:asciiTheme="majorHAnsi" w:hAnsiTheme="majorHAnsi" w:cs="Arial"/>
          <w:sz w:val="20"/>
          <w:szCs w:val="20"/>
        </w:rPr>
        <w:t>, com endereço na</w:t>
      </w:r>
      <w:r w:rsidR="00817F9E" w:rsidRPr="00D17E6C">
        <w:rPr>
          <w:rFonts w:asciiTheme="majorHAnsi" w:hAnsiTheme="majorHAnsi" w:cs="Arial"/>
          <w:sz w:val="20"/>
          <w:szCs w:val="20"/>
        </w:rPr>
        <w:t xml:space="preserve"> Avenida Deputado Fernando Saldanha</w:t>
      </w:r>
      <w:r w:rsidRPr="00D17E6C">
        <w:rPr>
          <w:rFonts w:asciiTheme="majorHAnsi" w:hAnsiTheme="majorHAnsi" w:cs="Arial"/>
          <w:sz w:val="20"/>
          <w:szCs w:val="20"/>
        </w:rPr>
        <w:t>,</w:t>
      </w:r>
      <w:r w:rsidR="00817F9E" w:rsidRPr="00D17E6C">
        <w:rPr>
          <w:rFonts w:asciiTheme="majorHAnsi" w:hAnsiTheme="majorHAnsi" w:cs="Arial"/>
          <w:sz w:val="20"/>
          <w:szCs w:val="20"/>
        </w:rPr>
        <w:t xml:space="preserve"> s/n,</w:t>
      </w:r>
      <w:r w:rsidRPr="00D17E6C">
        <w:rPr>
          <w:rFonts w:asciiTheme="majorHAnsi" w:hAnsiTheme="majorHAnsi" w:cs="Arial"/>
          <w:sz w:val="20"/>
          <w:szCs w:val="20"/>
        </w:rPr>
        <w:t xml:space="preserve"> centro, </w:t>
      </w:r>
      <w:r w:rsidR="00817F9E" w:rsidRPr="00D17E6C">
        <w:rPr>
          <w:rFonts w:asciiTheme="majorHAnsi" w:hAnsiTheme="majorHAnsi" w:cs="Arial"/>
          <w:sz w:val="20"/>
          <w:szCs w:val="20"/>
        </w:rPr>
        <w:t>Japorã</w:t>
      </w:r>
      <w:r w:rsidRPr="00D17E6C">
        <w:rPr>
          <w:rFonts w:asciiTheme="majorHAnsi" w:hAnsiTheme="majorHAnsi" w:cs="Arial"/>
          <w:sz w:val="20"/>
          <w:szCs w:val="20"/>
        </w:rPr>
        <w:t xml:space="preserve">/MS, neste ato, representado pelo Prefeito Municipal, </w:t>
      </w:r>
      <w:r w:rsidR="00C70583">
        <w:rPr>
          <w:rFonts w:asciiTheme="majorHAnsi" w:hAnsiTheme="majorHAnsi" w:cs="Arial"/>
          <w:sz w:val="20"/>
          <w:szCs w:val="20"/>
        </w:rPr>
        <w:t>................................</w:t>
      </w:r>
      <w:r w:rsidRPr="00D17E6C">
        <w:rPr>
          <w:rFonts w:asciiTheme="majorHAnsi" w:hAnsiTheme="majorHAnsi" w:cs="Arial"/>
          <w:sz w:val="20"/>
          <w:szCs w:val="20"/>
        </w:rPr>
        <w:t xml:space="preserve">, </w:t>
      </w:r>
      <w:r w:rsidR="00C70583">
        <w:rPr>
          <w:rFonts w:asciiTheme="majorHAnsi" w:hAnsiTheme="majorHAnsi" w:cs="Arial"/>
          <w:sz w:val="20"/>
          <w:szCs w:val="20"/>
        </w:rPr>
        <w:t>.......................</w:t>
      </w:r>
      <w:r w:rsidRPr="00D17E6C">
        <w:rPr>
          <w:rFonts w:asciiTheme="majorHAnsi" w:hAnsiTheme="majorHAnsi" w:cs="Arial"/>
          <w:sz w:val="20"/>
          <w:szCs w:val="20"/>
        </w:rPr>
        <w:t xml:space="preserve">, </w:t>
      </w:r>
      <w:r w:rsidR="00C70583">
        <w:rPr>
          <w:rFonts w:asciiTheme="majorHAnsi" w:hAnsiTheme="majorHAnsi" w:cs="Arial"/>
          <w:sz w:val="20"/>
          <w:szCs w:val="20"/>
        </w:rPr>
        <w:t>............</w:t>
      </w:r>
      <w:r w:rsidRPr="00D17E6C">
        <w:rPr>
          <w:rFonts w:asciiTheme="majorHAnsi" w:hAnsiTheme="majorHAnsi" w:cs="Arial"/>
          <w:sz w:val="20"/>
          <w:szCs w:val="20"/>
        </w:rPr>
        <w:t xml:space="preserve">, </w:t>
      </w:r>
      <w:r w:rsidR="00C70583">
        <w:rPr>
          <w:rFonts w:asciiTheme="majorHAnsi" w:hAnsiTheme="majorHAnsi" w:cs="Arial"/>
          <w:sz w:val="20"/>
          <w:szCs w:val="20"/>
        </w:rPr>
        <w:t>......................</w:t>
      </w:r>
      <w:r w:rsidRPr="00D17E6C">
        <w:rPr>
          <w:rFonts w:asciiTheme="majorHAnsi" w:hAnsiTheme="majorHAnsi" w:cs="Arial"/>
          <w:sz w:val="20"/>
          <w:szCs w:val="20"/>
        </w:rPr>
        <w:t xml:space="preserve">, portador do RG Nº. </w:t>
      </w:r>
      <w:r w:rsidR="00C70583">
        <w:rPr>
          <w:rFonts w:asciiTheme="majorHAnsi" w:hAnsiTheme="majorHAnsi" w:cs="Arial"/>
          <w:sz w:val="20"/>
          <w:szCs w:val="20"/>
        </w:rPr>
        <w:t>......................</w:t>
      </w:r>
      <w:r w:rsidR="00817F9E" w:rsidRPr="00D17E6C">
        <w:rPr>
          <w:rFonts w:asciiTheme="majorHAnsi" w:hAnsiTheme="majorHAnsi" w:cs="Arial"/>
          <w:sz w:val="20"/>
          <w:szCs w:val="20"/>
        </w:rPr>
        <w:t xml:space="preserve"> </w:t>
      </w:r>
      <w:r w:rsidRPr="00D17E6C">
        <w:rPr>
          <w:rFonts w:asciiTheme="majorHAnsi" w:hAnsiTheme="majorHAnsi" w:cs="Arial"/>
          <w:sz w:val="20"/>
          <w:szCs w:val="20"/>
        </w:rPr>
        <w:t>SSP/</w:t>
      </w:r>
      <w:r w:rsidR="00C70583">
        <w:rPr>
          <w:rFonts w:asciiTheme="majorHAnsi" w:hAnsiTheme="majorHAnsi" w:cs="Arial"/>
          <w:sz w:val="20"/>
          <w:szCs w:val="20"/>
        </w:rPr>
        <w:t>..</w:t>
      </w:r>
      <w:r w:rsidRPr="00D17E6C">
        <w:rPr>
          <w:rFonts w:asciiTheme="majorHAnsi" w:hAnsiTheme="majorHAnsi" w:cs="Arial"/>
          <w:sz w:val="20"/>
          <w:szCs w:val="20"/>
        </w:rPr>
        <w:t xml:space="preserve"> e CPF/MF Nº.</w:t>
      </w:r>
      <w:r w:rsidR="00817F9E" w:rsidRPr="00D17E6C">
        <w:rPr>
          <w:rFonts w:asciiTheme="majorHAnsi" w:hAnsiTheme="majorHAnsi"/>
          <w:sz w:val="20"/>
          <w:szCs w:val="20"/>
        </w:rPr>
        <w:t xml:space="preserve"> </w:t>
      </w:r>
      <w:r w:rsidR="00C70583">
        <w:rPr>
          <w:rFonts w:asciiTheme="majorHAnsi" w:hAnsiTheme="majorHAnsi"/>
          <w:sz w:val="20"/>
          <w:szCs w:val="20"/>
        </w:rPr>
        <w:t>...............................</w:t>
      </w:r>
      <w:r w:rsidR="00817F9E" w:rsidRPr="00D17E6C">
        <w:rPr>
          <w:rFonts w:asciiTheme="majorHAnsi" w:hAnsiTheme="majorHAnsi" w:cs="Arial"/>
          <w:sz w:val="20"/>
          <w:szCs w:val="20"/>
        </w:rPr>
        <w:t xml:space="preserve">, </w:t>
      </w:r>
      <w:r w:rsidRPr="00D17E6C">
        <w:rPr>
          <w:rFonts w:asciiTheme="majorHAnsi" w:hAnsiTheme="majorHAnsi" w:cs="Arial"/>
          <w:sz w:val="20"/>
          <w:szCs w:val="20"/>
        </w:rPr>
        <w:t>residente e domiciliado na Rua</w:t>
      </w:r>
      <w:r w:rsidR="00817F9E" w:rsidRPr="00D17E6C">
        <w:rPr>
          <w:rFonts w:asciiTheme="majorHAnsi" w:hAnsiTheme="majorHAnsi" w:cs="Arial"/>
          <w:sz w:val="20"/>
          <w:szCs w:val="20"/>
        </w:rPr>
        <w:t xml:space="preserve"> </w:t>
      </w:r>
      <w:r w:rsidR="00C70583">
        <w:rPr>
          <w:rFonts w:asciiTheme="majorHAnsi" w:hAnsiTheme="majorHAnsi" w:cs="Arial"/>
          <w:sz w:val="20"/>
          <w:szCs w:val="20"/>
        </w:rPr>
        <w:t>.............................</w:t>
      </w:r>
      <w:r w:rsidR="00817F9E" w:rsidRPr="00D17E6C">
        <w:rPr>
          <w:rFonts w:asciiTheme="majorHAnsi" w:hAnsiTheme="majorHAnsi" w:cs="Arial"/>
          <w:sz w:val="20"/>
          <w:szCs w:val="20"/>
        </w:rPr>
        <w:t xml:space="preserve">, </w:t>
      </w:r>
      <w:r w:rsidR="00C70583">
        <w:rPr>
          <w:rFonts w:asciiTheme="majorHAnsi" w:hAnsiTheme="majorHAnsi" w:cs="Arial"/>
          <w:sz w:val="20"/>
          <w:szCs w:val="20"/>
        </w:rPr>
        <w:t>......</w:t>
      </w:r>
      <w:r w:rsidR="00817F9E" w:rsidRPr="00D17E6C">
        <w:rPr>
          <w:rFonts w:asciiTheme="majorHAnsi" w:hAnsiTheme="majorHAnsi" w:cs="Arial"/>
          <w:sz w:val="20"/>
          <w:szCs w:val="20"/>
        </w:rPr>
        <w:t xml:space="preserve">, </w:t>
      </w:r>
      <w:r w:rsidR="00C70583">
        <w:rPr>
          <w:rFonts w:asciiTheme="majorHAnsi" w:hAnsiTheme="majorHAnsi" w:cs="Arial"/>
          <w:sz w:val="20"/>
          <w:szCs w:val="20"/>
        </w:rPr>
        <w:t>......</w:t>
      </w:r>
      <w:r w:rsidR="00817F9E" w:rsidRPr="00D17E6C">
        <w:rPr>
          <w:rFonts w:asciiTheme="majorHAnsi" w:hAnsiTheme="majorHAnsi" w:cs="Arial"/>
          <w:sz w:val="20"/>
          <w:szCs w:val="20"/>
        </w:rPr>
        <w:t>, Japorã</w:t>
      </w:r>
      <w:r w:rsidRPr="00D17E6C">
        <w:rPr>
          <w:rFonts w:asciiTheme="majorHAnsi" w:hAnsiTheme="majorHAnsi" w:cs="Arial"/>
          <w:sz w:val="20"/>
          <w:szCs w:val="20"/>
        </w:rPr>
        <w:t>/MS, denominado CONTRATANTE e a empresa, neste ato, representada pelo Sr........................, doravante, denominada CONTRATADA, ajustam o presente Contrato com base nas seguintes cláusulas e condições:</w:t>
      </w:r>
    </w:p>
    <w:p w:rsidR="00DB763B" w:rsidRPr="00D17E6C" w:rsidRDefault="00DB763B" w:rsidP="00717D3F">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z w:val="20"/>
          <w:szCs w:val="20"/>
        </w:rPr>
        <w:t>CLÁUSULA PRIMEIRA – DA BASE LEGAL:</w:t>
      </w:r>
      <w:r w:rsidRPr="00D17E6C">
        <w:rPr>
          <w:rFonts w:asciiTheme="majorHAnsi" w:hAnsiTheme="majorHAnsi" w:cs="Arial"/>
          <w:sz w:val="20"/>
          <w:szCs w:val="20"/>
        </w:rPr>
        <w:t xml:space="preserve"> </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sz w:val="20"/>
          <w:szCs w:val="20"/>
        </w:rPr>
        <w:t xml:space="preserve">1.1 – Este Contrato é regido pelas disposições contidas na Lei nº. 8.666/93, e alterações </w:t>
      </w:r>
      <w:r w:rsidR="00817F9E" w:rsidRPr="00D17E6C">
        <w:rPr>
          <w:rFonts w:asciiTheme="majorHAnsi" w:hAnsiTheme="majorHAnsi" w:cs="Arial"/>
          <w:sz w:val="20"/>
          <w:szCs w:val="20"/>
        </w:rPr>
        <w:t>subsequentes</w:t>
      </w:r>
      <w:r w:rsidRPr="00D17E6C">
        <w:rPr>
          <w:rFonts w:asciiTheme="majorHAnsi" w:hAnsiTheme="majorHAnsi" w:cs="Arial"/>
          <w:sz w:val="20"/>
          <w:szCs w:val="20"/>
        </w:rPr>
        <w:t>, normas da ABNT e está vinculado ao processo licitatório, na modalidade</w:t>
      </w:r>
      <w:r w:rsidRPr="00D17E6C">
        <w:rPr>
          <w:rFonts w:asciiTheme="majorHAnsi" w:hAnsiTheme="majorHAnsi" w:cs="Arial"/>
          <w:b/>
          <w:sz w:val="20"/>
          <w:szCs w:val="20"/>
        </w:rPr>
        <w:t xml:space="preserve"> </w:t>
      </w:r>
      <w:r w:rsidRPr="00D17E6C">
        <w:rPr>
          <w:rFonts w:asciiTheme="majorHAnsi" w:hAnsiTheme="majorHAnsi" w:cs="Arial"/>
          <w:b/>
          <w:sz w:val="20"/>
          <w:szCs w:val="20"/>
          <w:highlight w:val="yellow"/>
        </w:rPr>
        <w:t>TOMADA DE PREÇOS</w:t>
      </w:r>
      <w:r w:rsidRPr="00D17E6C">
        <w:rPr>
          <w:rFonts w:asciiTheme="majorHAnsi" w:hAnsiTheme="majorHAnsi" w:cs="Arial"/>
          <w:b/>
          <w:sz w:val="20"/>
          <w:szCs w:val="20"/>
          <w:highlight w:val="yellow"/>
        </w:rPr>
        <w:fldChar w:fldCharType="begin"/>
      </w:r>
      <w:r w:rsidRPr="00D17E6C">
        <w:rPr>
          <w:rFonts w:asciiTheme="majorHAnsi" w:hAnsiTheme="majorHAnsi" w:cs="Arial"/>
          <w:b/>
          <w:sz w:val="20"/>
          <w:szCs w:val="20"/>
          <w:highlight w:val="yellow"/>
        </w:rPr>
        <w:fldChar w:fldCharType="separate"/>
      </w:r>
      <w:r w:rsidRPr="00D17E6C">
        <w:rPr>
          <w:rFonts w:asciiTheme="majorHAnsi" w:hAnsiTheme="majorHAnsi" w:cs="Arial"/>
          <w:b/>
          <w:noProof/>
          <w:sz w:val="20"/>
          <w:szCs w:val="20"/>
          <w:highlight w:val="yellow"/>
        </w:rPr>
        <w:t>«Licitacao_NOME_MODALIDADE»</w:t>
      </w:r>
      <w:r w:rsidRPr="00D17E6C">
        <w:rPr>
          <w:rFonts w:asciiTheme="majorHAnsi" w:hAnsiTheme="majorHAnsi" w:cs="Arial"/>
          <w:b/>
          <w:sz w:val="20"/>
          <w:szCs w:val="20"/>
          <w:highlight w:val="yellow"/>
        </w:rPr>
        <w:fldChar w:fldCharType="end"/>
      </w:r>
      <w:r w:rsidRPr="00D17E6C">
        <w:rPr>
          <w:rFonts w:asciiTheme="majorHAnsi" w:hAnsiTheme="majorHAnsi" w:cs="Arial"/>
          <w:b/>
          <w:sz w:val="20"/>
          <w:szCs w:val="20"/>
          <w:highlight w:val="yellow"/>
        </w:rPr>
        <w:t xml:space="preserve"> nº. 00</w:t>
      </w:r>
      <w:r w:rsidR="00902FDA">
        <w:rPr>
          <w:rFonts w:asciiTheme="majorHAnsi" w:hAnsiTheme="majorHAnsi" w:cs="Arial"/>
          <w:b/>
          <w:sz w:val="20"/>
          <w:szCs w:val="20"/>
          <w:highlight w:val="yellow"/>
        </w:rPr>
        <w:t>5</w:t>
      </w:r>
      <w:r w:rsidRPr="00D17E6C">
        <w:rPr>
          <w:rFonts w:asciiTheme="majorHAnsi" w:hAnsiTheme="majorHAnsi" w:cs="Arial"/>
          <w:b/>
          <w:sz w:val="20"/>
          <w:szCs w:val="20"/>
          <w:highlight w:val="yellow"/>
        </w:rPr>
        <w:fldChar w:fldCharType="begin"/>
      </w:r>
      <w:r w:rsidRPr="00D17E6C">
        <w:rPr>
          <w:rFonts w:asciiTheme="majorHAnsi" w:hAnsiTheme="majorHAnsi" w:cs="Arial"/>
          <w:b/>
          <w:sz w:val="20"/>
          <w:szCs w:val="20"/>
          <w:highlight w:val="yellow"/>
        </w:rPr>
        <w:fldChar w:fldCharType="separate"/>
      </w:r>
      <w:r w:rsidRPr="00D17E6C">
        <w:rPr>
          <w:rFonts w:asciiTheme="majorHAnsi" w:hAnsiTheme="majorHAnsi" w:cs="Arial"/>
          <w:b/>
          <w:noProof/>
          <w:sz w:val="20"/>
          <w:szCs w:val="20"/>
          <w:highlight w:val="yellow"/>
        </w:rPr>
        <w:t>«Licitacao_NUMERO_PROCESSO»</w:t>
      </w:r>
      <w:r w:rsidRPr="00D17E6C">
        <w:rPr>
          <w:rFonts w:asciiTheme="majorHAnsi" w:hAnsiTheme="majorHAnsi" w:cs="Arial"/>
          <w:b/>
          <w:sz w:val="20"/>
          <w:szCs w:val="20"/>
          <w:highlight w:val="yellow"/>
        </w:rPr>
        <w:fldChar w:fldCharType="end"/>
      </w:r>
      <w:r w:rsidRPr="00D17E6C">
        <w:rPr>
          <w:rFonts w:asciiTheme="majorHAnsi" w:hAnsiTheme="majorHAnsi" w:cs="Arial"/>
          <w:b/>
          <w:sz w:val="20"/>
          <w:szCs w:val="20"/>
          <w:highlight w:val="yellow"/>
        </w:rPr>
        <w:t>/2019</w:t>
      </w:r>
      <w:r w:rsidRPr="00D17E6C">
        <w:rPr>
          <w:rFonts w:asciiTheme="majorHAnsi" w:hAnsiTheme="majorHAnsi" w:cs="Arial"/>
          <w:b/>
          <w:sz w:val="20"/>
          <w:szCs w:val="20"/>
          <w:highlight w:val="yellow"/>
        </w:rPr>
        <w:fldChar w:fldCharType="begin"/>
      </w:r>
      <w:r w:rsidRPr="00D17E6C">
        <w:rPr>
          <w:rFonts w:asciiTheme="majorHAnsi" w:hAnsiTheme="majorHAnsi" w:cs="Arial"/>
          <w:b/>
          <w:sz w:val="20"/>
          <w:szCs w:val="20"/>
          <w:highlight w:val="yellow"/>
        </w:rPr>
        <w:fldChar w:fldCharType="separate"/>
      </w:r>
      <w:r w:rsidRPr="00D17E6C">
        <w:rPr>
          <w:rFonts w:asciiTheme="majorHAnsi" w:hAnsiTheme="majorHAnsi" w:cs="Arial"/>
          <w:b/>
          <w:noProof/>
          <w:sz w:val="20"/>
          <w:szCs w:val="20"/>
          <w:highlight w:val="yellow"/>
        </w:rPr>
        <w:t>«Licitacao_EXERCICIO»</w:t>
      </w:r>
      <w:r w:rsidRPr="00D17E6C">
        <w:rPr>
          <w:rFonts w:asciiTheme="majorHAnsi" w:hAnsiTheme="majorHAnsi" w:cs="Arial"/>
          <w:b/>
          <w:sz w:val="20"/>
          <w:szCs w:val="20"/>
          <w:highlight w:val="yellow"/>
        </w:rPr>
        <w:fldChar w:fldCharType="end"/>
      </w:r>
      <w:r w:rsidRPr="00D17E6C">
        <w:rPr>
          <w:rFonts w:asciiTheme="majorHAnsi" w:hAnsiTheme="majorHAnsi" w:cs="Arial"/>
          <w:b/>
          <w:sz w:val="20"/>
          <w:szCs w:val="20"/>
          <w:highlight w:val="yellow"/>
        </w:rPr>
        <w:t>.</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 xml:space="preserve">CLÁUSULA SEGUNDA – DO OBJETO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 xml:space="preserve">2.1 – O Objeto da licitação é a contratação de empresa, pelo regime de execução por empreitada pelo menor preço global, objetivando </w:t>
      </w:r>
      <w:r w:rsidR="00715369" w:rsidRPr="00D17E6C">
        <w:rPr>
          <w:rFonts w:asciiTheme="majorHAnsi" w:hAnsiTheme="majorHAnsi" w:cs="Arial"/>
          <w:sz w:val="20"/>
          <w:szCs w:val="20"/>
        </w:rPr>
        <w:t xml:space="preserve">a contratação de empresa especializada para </w:t>
      </w:r>
      <w:r w:rsidR="00F04F50">
        <w:rPr>
          <w:rFonts w:asciiTheme="majorHAnsi" w:hAnsiTheme="majorHAnsi" w:cs="Arial"/>
          <w:sz w:val="20"/>
          <w:szCs w:val="20"/>
        </w:rPr>
        <w:t>execução dos serviços de</w:t>
      </w:r>
      <w:r w:rsidR="00F04F50" w:rsidRPr="00B723A3">
        <w:rPr>
          <w:rFonts w:asciiTheme="majorHAnsi" w:hAnsiTheme="majorHAnsi" w:cs="Arial"/>
          <w:sz w:val="20"/>
          <w:szCs w:val="20"/>
        </w:rPr>
        <w:t xml:space="preserve"> </w:t>
      </w:r>
      <w:r w:rsidR="00F04F50" w:rsidRPr="00B723A3">
        <w:rPr>
          <w:rFonts w:asciiTheme="majorHAnsi" w:hAnsiTheme="majorHAnsi" w:cs="Arial"/>
          <w:b/>
          <w:sz w:val="20"/>
          <w:szCs w:val="20"/>
        </w:rPr>
        <w:t xml:space="preserve">“IMPLANTAÇÃO DE MELHORIAS SANITÁRIAS DOMICILIARES – MSD EM ATENDIMENTO </w:t>
      </w:r>
      <w:r w:rsidR="00F04F50">
        <w:rPr>
          <w:rFonts w:asciiTheme="majorHAnsi" w:hAnsiTheme="majorHAnsi" w:cs="Arial"/>
          <w:b/>
          <w:sz w:val="20"/>
          <w:szCs w:val="20"/>
        </w:rPr>
        <w:t>A</w:t>
      </w:r>
      <w:r w:rsidR="00F04F50" w:rsidRPr="00B723A3">
        <w:rPr>
          <w:rFonts w:asciiTheme="majorHAnsi" w:hAnsiTheme="majorHAnsi" w:cs="Arial"/>
          <w:b/>
          <w:sz w:val="20"/>
          <w:szCs w:val="20"/>
        </w:rPr>
        <w:t xml:space="preserve">O CONVÊNIO </w:t>
      </w:r>
      <w:r w:rsidR="00456758">
        <w:rPr>
          <w:rFonts w:asciiTheme="majorHAnsi" w:hAnsiTheme="majorHAnsi" w:cs="Arial"/>
          <w:b/>
          <w:sz w:val="20"/>
          <w:szCs w:val="20"/>
        </w:rPr>
        <w:t xml:space="preserve">DA </w:t>
      </w:r>
      <w:r w:rsidR="00F04F50" w:rsidRPr="00B723A3">
        <w:rPr>
          <w:rFonts w:asciiTheme="majorHAnsi" w:hAnsiTheme="majorHAnsi" w:cs="Arial"/>
          <w:b/>
          <w:sz w:val="20"/>
          <w:szCs w:val="20"/>
        </w:rPr>
        <w:t>FUNDAÇÃO NACIONAL DE SAÚDE - FUNASA Nº 320/2017/SICONV N 855844/2017” no Município de Japorã/MS</w:t>
      </w:r>
      <w:r w:rsidR="00817F9E" w:rsidRPr="00D17E6C">
        <w:rPr>
          <w:rFonts w:asciiTheme="majorHAnsi" w:hAnsiTheme="majorHAnsi" w:cs="Arial"/>
          <w:b/>
          <w:sz w:val="20"/>
          <w:szCs w:val="20"/>
        </w:rPr>
        <w:t xml:space="preserve">, </w:t>
      </w:r>
      <w:r w:rsidRPr="00D17E6C">
        <w:rPr>
          <w:rFonts w:asciiTheme="majorHAnsi" w:hAnsiTheme="majorHAnsi" w:cs="Arial"/>
          <w:sz w:val="20"/>
          <w:szCs w:val="20"/>
        </w:rPr>
        <w:t xml:space="preserve">parte integrante da </w:t>
      </w:r>
      <w:r w:rsidRPr="00D17E6C">
        <w:rPr>
          <w:rFonts w:asciiTheme="majorHAnsi" w:hAnsiTheme="majorHAnsi" w:cs="Arial"/>
          <w:b/>
          <w:sz w:val="20"/>
          <w:szCs w:val="20"/>
        </w:rPr>
        <w:t>TOMADA DE PREÇOS</w:t>
      </w:r>
      <w:r w:rsidRPr="00D17E6C">
        <w:rPr>
          <w:rFonts w:asciiTheme="majorHAnsi" w:hAnsiTheme="majorHAnsi" w:cs="Arial"/>
          <w:b/>
          <w:sz w:val="20"/>
          <w:szCs w:val="20"/>
        </w:rPr>
        <w:fldChar w:fldCharType="begin"/>
      </w:r>
      <w:r w:rsidRPr="00D17E6C">
        <w:rPr>
          <w:rFonts w:asciiTheme="majorHAnsi" w:hAnsiTheme="majorHAnsi" w:cs="Arial"/>
          <w:b/>
          <w:sz w:val="20"/>
          <w:szCs w:val="20"/>
        </w:rPr>
        <w:fldChar w:fldCharType="separate"/>
      </w:r>
      <w:r w:rsidRPr="00D17E6C">
        <w:rPr>
          <w:rFonts w:asciiTheme="majorHAnsi" w:hAnsiTheme="majorHAnsi" w:cs="Arial"/>
          <w:b/>
          <w:noProof/>
          <w:sz w:val="20"/>
          <w:szCs w:val="20"/>
        </w:rPr>
        <w:t>«Licitacao_NOME_MODALIDADE»</w:t>
      </w:r>
      <w:r w:rsidRPr="00D17E6C">
        <w:rPr>
          <w:rFonts w:asciiTheme="majorHAnsi" w:hAnsiTheme="majorHAnsi" w:cs="Arial"/>
          <w:b/>
          <w:sz w:val="20"/>
          <w:szCs w:val="20"/>
        </w:rPr>
        <w:fldChar w:fldCharType="end"/>
      </w:r>
      <w:r w:rsidRPr="00D17E6C">
        <w:rPr>
          <w:rFonts w:asciiTheme="majorHAnsi" w:hAnsiTheme="majorHAnsi" w:cs="Arial"/>
          <w:b/>
          <w:sz w:val="20"/>
          <w:szCs w:val="20"/>
        </w:rPr>
        <w:t xml:space="preserve"> nº 00</w:t>
      </w:r>
      <w:r w:rsidR="00C70583">
        <w:rPr>
          <w:rFonts w:asciiTheme="majorHAnsi" w:hAnsiTheme="majorHAnsi" w:cs="Arial"/>
          <w:b/>
          <w:sz w:val="20"/>
          <w:szCs w:val="20"/>
        </w:rPr>
        <w:t>5</w:t>
      </w:r>
      <w:r w:rsidRPr="00D17E6C">
        <w:rPr>
          <w:rFonts w:asciiTheme="majorHAnsi" w:hAnsiTheme="majorHAnsi" w:cs="Arial"/>
          <w:b/>
          <w:sz w:val="20"/>
          <w:szCs w:val="20"/>
        </w:rPr>
        <w:fldChar w:fldCharType="begin"/>
      </w:r>
      <w:r w:rsidRPr="00D17E6C">
        <w:rPr>
          <w:rFonts w:asciiTheme="majorHAnsi" w:hAnsiTheme="majorHAnsi" w:cs="Arial"/>
          <w:b/>
          <w:sz w:val="20"/>
          <w:szCs w:val="20"/>
        </w:rPr>
        <w:fldChar w:fldCharType="separate"/>
      </w:r>
      <w:r w:rsidRPr="00D17E6C">
        <w:rPr>
          <w:rFonts w:asciiTheme="majorHAnsi" w:hAnsiTheme="majorHAnsi" w:cs="Arial"/>
          <w:b/>
          <w:noProof/>
          <w:sz w:val="20"/>
          <w:szCs w:val="20"/>
        </w:rPr>
        <w:t>«Licitacao_NUMERO_PROCESSO»</w:t>
      </w:r>
      <w:r w:rsidRPr="00D17E6C">
        <w:rPr>
          <w:rFonts w:asciiTheme="majorHAnsi" w:hAnsiTheme="majorHAnsi" w:cs="Arial"/>
          <w:b/>
          <w:sz w:val="20"/>
          <w:szCs w:val="20"/>
        </w:rPr>
        <w:fldChar w:fldCharType="end"/>
      </w:r>
      <w:r w:rsidRPr="00D17E6C">
        <w:rPr>
          <w:rFonts w:asciiTheme="majorHAnsi" w:hAnsiTheme="majorHAnsi" w:cs="Arial"/>
          <w:b/>
          <w:sz w:val="20"/>
          <w:szCs w:val="20"/>
        </w:rPr>
        <w:t>/2019</w:t>
      </w:r>
      <w:r w:rsidRPr="00D17E6C">
        <w:rPr>
          <w:rFonts w:asciiTheme="majorHAnsi" w:hAnsiTheme="majorHAnsi" w:cs="Arial"/>
          <w:b/>
          <w:sz w:val="20"/>
          <w:szCs w:val="20"/>
        </w:rPr>
        <w:fldChar w:fldCharType="begin"/>
      </w:r>
      <w:r w:rsidRPr="00D17E6C">
        <w:rPr>
          <w:rFonts w:asciiTheme="majorHAnsi" w:hAnsiTheme="majorHAnsi" w:cs="Arial"/>
          <w:b/>
          <w:sz w:val="20"/>
          <w:szCs w:val="20"/>
        </w:rPr>
        <w:fldChar w:fldCharType="separate"/>
      </w:r>
      <w:r w:rsidRPr="00D17E6C">
        <w:rPr>
          <w:rFonts w:asciiTheme="majorHAnsi" w:hAnsiTheme="majorHAnsi" w:cs="Arial"/>
          <w:b/>
          <w:noProof/>
          <w:sz w:val="20"/>
          <w:szCs w:val="20"/>
        </w:rPr>
        <w:t>«Licitacao_EXERCICIO»</w:t>
      </w:r>
      <w:r w:rsidRPr="00D17E6C">
        <w:rPr>
          <w:rFonts w:asciiTheme="majorHAnsi" w:hAnsiTheme="majorHAnsi" w:cs="Arial"/>
          <w:b/>
          <w:sz w:val="20"/>
          <w:szCs w:val="20"/>
        </w:rPr>
        <w:fldChar w:fldCharType="end"/>
      </w:r>
      <w:r w:rsidRPr="00D17E6C">
        <w:rPr>
          <w:rFonts w:asciiTheme="majorHAnsi" w:hAnsiTheme="majorHAnsi" w:cs="Arial"/>
          <w:b/>
          <w:sz w:val="20"/>
          <w:szCs w:val="20"/>
        </w:rPr>
        <w:t>.</w:t>
      </w: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2.2 – O objeto do presente Contrato será executado sob o regime de empreitada por menor preço global.</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 xml:space="preserve">CLÁUSULA TERCEIRA – DO VALOR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3.1 – O valor total ajustado é de R$ ......... (.........),conforme discriminados na relação de vencedores anexa a este instrumento.</w:t>
      </w:r>
    </w:p>
    <w:p w:rsidR="00DB763B" w:rsidRPr="00D17E6C" w:rsidRDefault="00DB763B" w:rsidP="00DB763B">
      <w:pPr>
        <w:jc w:val="both"/>
        <w:rPr>
          <w:rFonts w:asciiTheme="majorHAnsi" w:hAnsiTheme="majorHAnsi" w:cs="Arial"/>
          <w:b/>
          <w:bCs/>
          <w:sz w:val="20"/>
          <w:szCs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bCs/>
          <w:sz w:val="20"/>
          <w:szCs w:val="20"/>
        </w:rPr>
        <w:t xml:space="preserve">CLÁUSULA QUARTA – </w:t>
      </w:r>
      <w:r w:rsidRPr="00D17E6C">
        <w:rPr>
          <w:rFonts w:asciiTheme="majorHAnsi" w:hAnsiTheme="majorHAnsi" w:cs="Arial"/>
          <w:b/>
          <w:sz w:val="20"/>
          <w:szCs w:val="20"/>
        </w:rPr>
        <w:t>DAS OBRIGAÇÖES DAS PARTES</w:t>
      </w:r>
    </w:p>
    <w:p w:rsidR="00DB763B" w:rsidRPr="00D17E6C" w:rsidRDefault="00DB763B" w:rsidP="00DB763B">
      <w:pPr>
        <w:jc w:val="both"/>
        <w:rPr>
          <w:rFonts w:asciiTheme="majorHAnsi" w:hAnsiTheme="majorHAnsi" w:cs="Arial"/>
          <w:i/>
          <w:sz w:val="20"/>
          <w:szCs w:val="20"/>
        </w:rPr>
      </w:pPr>
      <w:r w:rsidRPr="00D17E6C">
        <w:rPr>
          <w:rFonts w:asciiTheme="majorHAnsi" w:hAnsiTheme="majorHAnsi" w:cs="Arial"/>
          <w:sz w:val="20"/>
          <w:szCs w:val="20"/>
        </w:rPr>
        <w:t>4.1</w:t>
      </w:r>
      <w:r w:rsidRPr="00D17E6C">
        <w:rPr>
          <w:rFonts w:asciiTheme="majorHAnsi" w:hAnsiTheme="majorHAnsi" w:cs="Arial"/>
          <w:i/>
          <w:sz w:val="20"/>
          <w:szCs w:val="20"/>
        </w:rPr>
        <w:t xml:space="preserve"> – </w:t>
      </w:r>
      <w:r w:rsidRPr="00D17E6C">
        <w:rPr>
          <w:rFonts w:asciiTheme="majorHAnsi" w:hAnsiTheme="majorHAnsi" w:cs="Arial"/>
          <w:sz w:val="20"/>
          <w:szCs w:val="20"/>
        </w:rPr>
        <w:t>Compete ao CONTRATANTE</w:t>
      </w:r>
      <w:r w:rsidRPr="00D17E6C">
        <w:rPr>
          <w:rFonts w:asciiTheme="majorHAnsi" w:hAnsiTheme="majorHAnsi" w:cs="Arial"/>
          <w:i/>
          <w:sz w:val="20"/>
          <w:szCs w:val="20"/>
        </w:rPr>
        <w:t>:</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4.1.1 – efetuar o pagamento do ajustado, no prazo e condições estipuladas neste instrumento;</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4.1.2 – fiscalizar o fiel cumprimento deste Contrato, inclusive recusar os serviços se apresentarem defeitos;</w:t>
      </w:r>
    </w:p>
    <w:p w:rsidR="00DB763B" w:rsidRPr="00D17E6C" w:rsidRDefault="00DB763B" w:rsidP="00DB763B">
      <w:pPr>
        <w:pStyle w:val="Normaljustificado"/>
        <w:rPr>
          <w:rFonts w:asciiTheme="majorHAnsi" w:hAnsiTheme="majorHAnsi"/>
          <w:b w:val="0"/>
          <w:sz w:val="20"/>
          <w:szCs w:val="20"/>
        </w:rPr>
      </w:pPr>
      <w:r w:rsidRPr="00D17E6C">
        <w:rPr>
          <w:rFonts w:asciiTheme="majorHAnsi" w:hAnsiTheme="majorHAnsi"/>
          <w:b w:val="0"/>
          <w:sz w:val="20"/>
          <w:szCs w:val="20"/>
        </w:rPr>
        <w:t>4.1.3 – notificar, previamente, a CONTRATADA, sobre qualquer alteração das disposições previstas neste instrumento.</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4.2 – Compete à CONTRATADA:</w:t>
      </w:r>
    </w:p>
    <w:p w:rsidR="00DB763B" w:rsidRPr="00D17E6C" w:rsidRDefault="00DB763B" w:rsidP="00DB763B">
      <w:pPr>
        <w:pStyle w:val="p13"/>
        <w:tabs>
          <w:tab w:val="clear" w:pos="400"/>
        </w:tabs>
        <w:spacing w:line="240" w:lineRule="auto"/>
        <w:ind w:left="0" w:firstLine="0"/>
        <w:jc w:val="both"/>
        <w:rPr>
          <w:rFonts w:asciiTheme="majorHAnsi" w:hAnsiTheme="majorHAnsi" w:cs="Arial"/>
          <w:sz w:val="20"/>
        </w:rPr>
      </w:pPr>
      <w:r w:rsidRPr="00D17E6C">
        <w:rPr>
          <w:rFonts w:asciiTheme="majorHAnsi" w:hAnsiTheme="majorHAnsi" w:cs="Arial"/>
          <w:sz w:val="20"/>
        </w:rPr>
        <w:t xml:space="preserve">4.2.1 – manter durante a vigência do Contrato e sem qualquer ônus para o Contratante, mão-de-obra especializada para execução do controle tecnológico, topográfico e geométrico das obras e do que se fizer necessário para a perfeita execução do objeto contratado.  </w:t>
      </w:r>
    </w:p>
    <w:p w:rsidR="00DB763B" w:rsidRPr="00D17E6C" w:rsidRDefault="00DB763B" w:rsidP="00DB763B">
      <w:pPr>
        <w:pStyle w:val="p13"/>
        <w:tabs>
          <w:tab w:val="clear" w:pos="400"/>
        </w:tabs>
        <w:spacing w:line="240" w:lineRule="auto"/>
        <w:ind w:left="0" w:firstLine="0"/>
        <w:jc w:val="both"/>
        <w:rPr>
          <w:rFonts w:asciiTheme="majorHAnsi" w:hAnsiTheme="majorHAnsi" w:cs="Arial"/>
          <w:sz w:val="20"/>
        </w:rPr>
      </w:pPr>
      <w:r w:rsidRPr="00D17E6C">
        <w:rPr>
          <w:rFonts w:asciiTheme="majorHAnsi" w:hAnsiTheme="majorHAnsi" w:cs="Arial"/>
          <w:sz w:val="20"/>
        </w:rPr>
        <w:t>4.2.1.1 - todo pessoal da contratada deverá possuir habilitação e experiência para executar adequadamente os serviços que lhes forem atribuídos.</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4.2.2 – para a perfeita execução dos serviços se acercar ou providenciar: os materiais, equipamentos, mão – de – obra, segurança, vigia, obrigações sociais, taxas, emolumentos, placas exigidas pelos órgãos fiscalizadores do Estado do Mato Grosso do Sul, bem como registros no CREA/MS.</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4.2.3 – a responsabilidade pela qualidade das obras, materiais e serviços executados/fornecidos serão da empresa contratada para esta finalidade, inclusive a promoção de readequações, sempre que detectadas impropriedades que possam comprometer a consecução do objeto contratado e exercer a fiscalização sobre o contrato de execução ou fornecimento.</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caps/>
          <w:sz w:val="20"/>
          <w:szCs w:val="20"/>
        </w:rPr>
        <w:t xml:space="preserve">4.2.4 – </w:t>
      </w:r>
      <w:r w:rsidRPr="00D17E6C">
        <w:rPr>
          <w:rFonts w:asciiTheme="majorHAnsi" w:hAnsiTheme="majorHAnsi" w:cs="Arial"/>
          <w:sz w:val="20"/>
          <w:szCs w:val="20"/>
        </w:rPr>
        <w:t>manter no local e momento da execução dos serviços preposto aceito pelo Contratante, para representá-la no cumprimento do presente Contrato, o qual deverá anotar no diário de obras, fornecido pela Contratada, todas as ocorrências relacionadas com a execução deste Contrato, determinando o que for necessário à regularização das falhas ou defeitos observados.</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4.2.5 – reparar, corrigir, remover ou substituir, as suas expensas no todo ou em parte, os serviços que apresentarem vícios, defeitos ou incorreções resultantes de má execução ou qualidade dos materiais empregados.</w:t>
      </w:r>
    </w:p>
    <w:p w:rsidR="00DB763B" w:rsidRPr="00D17E6C" w:rsidRDefault="00DB763B" w:rsidP="00DB763B">
      <w:pPr>
        <w:pStyle w:val="TextosemFormatao"/>
        <w:jc w:val="both"/>
        <w:rPr>
          <w:rFonts w:asciiTheme="majorHAnsi" w:hAnsiTheme="majorHAnsi" w:cs="Arial"/>
        </w:rPr>
      </w:pPr>
      <w:r w:rsidRPr="00D17E6C">
        <w:rPr>
          <w:rFonts w:asciiTheme="majorHAnsi" w:hAnsiTheme="majorHAnsi" w:cs="Arial"/>
        </w:rPr>
        <w:t>4.2.6 – prover meios de segurança para os funcionários equipe de fiscalização e visitantes credenciados pelo Município, no ambiente onde será realizado o serviço, devendo para tanto disponibilizar todos os equipamentos de E.P.I. (equipamentos de proteção individual).</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4.2.7 – responder pelos danos causados diretamente ao Contratante ou a terceiros, decorrentes de sua culpa ou dolo na execução do objeto deste Contrato, não excluindo ou reduzindo essa responsabilidade ao Fiscal da Contratante ou de quem este determinar.</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4.2.8 – fica a Contratada obrigada a permitir o livre acesso aos servidores dos órgãos ou entidades públicas concedentes ou contratantes, bem como dos órgãos de controle interno e externo, a seus documentos e registros contábeis;</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sz w:val="20"/>
          <w:szCs w:val="20"/>
        </w:rPr>
        <w:t xml:space="preserve">4.2.9 – encargos trabalhistas, previdenciários, fiscais e qualquer outro resultante da execução deste Contrato, bem como deverá atender as disposições contidas na </w:t>
      </w:r>
      <w:r w:rsidRPr="00D17E6C">
        <w:rPr>
          <w:rFonts w:asciiTheme="majorHAnsi" w:hAnsiTheme="majorHAnsi" w:cs="Arial"/>
          <w:b/>
          <w:sz w:val="20"/>
          <w:szCs w:val="20"/>
        </w:rPr>
        <w:t>TOMADA DE PREÇOS</w:t>
      </w:r>
      <w:r w:rsidRPr="00D17E6C">
        <w:rPr>
          <w:rFonts w:asciiTheme="majorHAnsi" w:hAnsiTheme="majorHAnsi" w:cs="Arial"/>
          <w:b/>
          <w:noProof/>
          <w:sz w:val="20"/>
          <w:szCs w:val="20"/>
        </w:rPr>
        <w:fldChar w:fldCharType="begin"/>
      </w:r>
      <w:r w:rsidRPr="00D17E6C">
        <w:rPr>
          <w:rFonts w:asciiTheme="majorHAnsi" w:hAnsiTheme="majorHAnsi" w:cs="Arial"/>
          <w:b/>
          <w:noProof/>
          <w:sz w:val="20"/>
          <w:szCs w:val="20"/>
        </w:rPr>
        <w:fldChar w:fldCharType="separate"/>
      </w:r>
      <w:r w:rsidRPr="00D17E6C">
        <w:rPr>
          <w:rFonts w:asciiTheme="majorHAnsi" w:hAnsiTheme="majorHAnsi" w:cs="Arial"/>
          <w:b/>
          <w:noProof/>
          <w:sz w:val="20"/>
          <w:szCs w:val="20"/>
        </w:rPr>
        <w:t>«Licitacao_NOME_MODALIDADE»</w:t>
      </w:r>
      <w:r w:rsidRPr="00D17E6C">
        <w:rPr>
          <w:rFonts w:asciiTheme="majorHAnsi" w:hAnsiTheme="majorHAnsi" w:cs="Arial"/>
          <w:b/>
          <w:noProof/>
          <w:sz w:val="20"/>
          <w:szCs w:val="20"/>
        </w:rPr>
        <w:fldChar w:fldCharType="end"/>
      </w:r>
      <w:r w:rsidRPr="00D17E6C">
        <w:rPr>
          <w:rFonts w:asciiTheme="majorHAnsi" w:hAnsiTheme="majorHAnsi" w:cs="Arial"/>
          <w:b/>
          <w:sz w:val="20"/>
          <w:szCs w:val="20"/>
        </w:rPr>
        <w:t xml:space="preserve"> nº. 0</w:t>
      </w:r>
      <w:r w:rsidR="00DD4843">
        <w:rPr>
          <w:rFonts w:asciiTheme="majorHAnsi" w:hAnsiTheme="majorHAnsi" w:cs="Arial"/>
          <w:b/>
          <w:sz w:val="20"/>
          <w:szCs w:val="20"/>
        </w:rPr>
        <w:t>0</w:t>
      </w:r>
      <w:r w:rsidR="00C70583">
        <w:rPr>
          <w:rFonts w:asciiTheme="majorHAnsi" w:hAnsiTheme="majorHAnsi" w:cs="Arial"/>
          <w:b/>
          <w:sz w:val="20"/>
          <w:szCs w:val="20"/>
        </w:rPr>
        <w:t>5</w:t>
      </w:r>
      <w:r w:rsidRPr="00D17E6C">
        <w:rPr>
          <w:rFonts w:asciiTheme="majorHAnsi" w:hAnsiTheme="majorHAnsi" w:cs="Arial"/>
          <w:b/>
          <w:sz w:val="20"/>
          <w:szCs w:val="20"/>
        </w:rPr>
        <w:t>/2019 e seus anexos.</w:t>
      </w: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caps/>
          <w:sz w:val="20"/>
          <w:szCs w:val="20"/>
        </w:rPr>
      </w:pPr>
      <w:r w:rsidRPr="00D17E6C">
        <w:rPr>
          <w:rFonts w:asciiTheme="majorHAnsi" w:hAnsiTheme="majorHAnsi" w:cs="Arial"/>
          <w:b/>
          <w:sz w:val="20"/>
          <w:szCs w:val="20"/>
        </w:rPr>
        <w:t xml:space="preserve">CLÁUSULA QUINTA – DA </w:t>
      </w:r>
      <w:r w:rsidRPr="00D17E6C">
        <w:rPr>
          <w:rFonts w:asciiTheme="majorHAnsi" w:hAnsiTheme="majorHAnsi" w:cs="Arial"/>
          <w:b/>
          <w:caps/>
          <w:sz w:val="20"/>
          <w:szCs w:val="20"/>
        </w:rPr>
        <w:t>MEDIÇÃO E DO PAGAMENTO:</w:t>
      </w: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 xml:space="preserve">5.1 – O serviço realizado será objeto de medição ou avaliação mensal, procedidas pelo Engenheiro Fiscal designado pelo titular da Secretaria de Obras e Infraestrutura da Prefeitura de </w:t>
      </w:r>
      <w:r w:rsidR="00817F9E" w:rsidRPr="00D17E6C">
        <w:rPr>
          <w:rFonts w:asciiTheme="majorHAnsi" w:hAnsiTheme="majorHAnsi" w:cs="Arial"/>
          <w:sz w:val="20"/>
        </w:rPr>
        <w:t>Japorã</w:t>
      </w:r>
      <w:r w:rsidRPr="00D17E6C">
        <w:rPr>
          <w:rFonts w:asciiTheme="majorHAnsi" w:hAnsiTheme="majorHAnsi" w:cs="Arial"/>
          <w:sz w:val="20"/>
        </w:rPr>
        <w:t>/MS, cujo valor será obtido pelo somatório dos produtos dos preços unitários iniciais propostos pelas respectivas quantidades de serviços executados.</w:t>
      </w: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5.2 – Os pagamentos serão feitos através de depósitos em conta corrente da contratada ou diretamente ao credor e cada pagamento corresponderá à medição Provisória/Final, ou Avaliação dos serviços executados.</w:t>
      </w:r>
    </w:p>
    <w:p w:rsidR="00DB763B" w:rsidRPr="00D17E6C" w:rsidRDefault="00DB763B" w:rsidP="00DB763B">
      <w:pPr>
        <w:pStyle w:val="p6"/>
        <w:ind w:left="0"/>
        <w:jc w:val="both"/>
        <w:rPr>
          <w:rFonts w:asciiTheme="majorHAnsi" w:hAnsiTheme="majorHAnsi" w:cs="Arial"/>
          <w:sz w:val="20"/>
        </w:rPr>
      </w:pPr>
      <w:r w:rsidRPr="00D17E6C">
        <w:rPr>
          <w:rFonts w:asciiTheme="majorHAnsi" w:hAnsiTheme="majorHAnsi" w:cs="Arial"/>
          <w:sz w:val="20"/>
        </w:rPr>
        <w:t>5.3 – As medições ou avaliações serão realizadas na conveniência administrativa.</w:t>
      </w:r>
    </w:p>
    <w:p w:rsidR="00DB763B" w:rsidRPr="00D17E6C" w:rsidRDefault="00DB763B" w:rsidP="00DB763B">
      <w:pPr>
        <w:pStyle w:val="p13"/>
        <w:spacing w:line="240" w:lineRule="auto"/>
        <w:ind w:left="0" w:firstLine="0"/>
        <w:jc w:val="both"/>
        <w:rPr>
          <w:rFonts w:asciiTheme="majorHAnsi" w:hAnsiTheme="majorHAnsi" w:cs="Arial"/>
          <w:sz w:val="20"/>
        </w:rPr>
      </w:pPr>
      <w:r w:rsidRPr="00D17E6C">
        <w:rPr>
          <w:rFonts w:asciiTheme="majorHAnsi" w:hAnsiTheme="majorHAnsi" w:cs="Arial"/>
          <w:sz w:val="20"/>
        </w:rPr>
        <w:t>5.4 – O processamento das medições obedecerá à seguinte sistemática:</w:t>
      </w:r>
    </w:p>
    <w:p w:rsidR="00DB763B" w:rsidRPr="00D17E6C" w:rsidRDefault="00DB763B" w:rsidP="00F04F50">
      <w:pPr>
        <w:pStyle w:val="p8"/>
        <w:tabs>
          <w:tab w:val="clear" w:pos="8260"/>
        </w:tabs>
        <w:ind w:left="0"/>
        <w:jc w:val="both"/>
        <w:rPr>
          <w:rFonts w:asciiTheme="majorHAnsi" w:hAnsiTheme="majorHAnsi" w:cs="Arial"/>
          <w:b/>
          <w:sz w:val="20"/>
        </w:rPr>
      </w:pPr>
      <w:r w:rsidRPr="00D17E6C">
        <w:rPr>
          <w:rFonts w:asciiTheme="majorHAnsi" w:hAnsiTheme="majorHAnsi" w:cs="Arial"/>
          <w:sz w:val="20"/>
        </w:rPr>
        <w:t>5.4.1 – Tudo que for realizado, sob as condições contratuais, será apontado de acordo com os critérios de medição, em impresso próprio, que deverá ser assinado e aprovado pela Fiscalização da Secretar</w:t>
      </w:r>
      <w:r w:rsidR="00817F9E" w:rsidRPr="00D17E6C">
        <w:rPr>
          <w:rFonts w:asciiTheme="majorHAnsi" w:hAnsiTheme="majorHAnsi" w:cs="Arial"/>
          <w:sz w:val="20"/>
        </w:rPr>
        <w:t>ia de Obras da Prefeitura Japorã</w:t>
      </w:r>
      <w:r w:rsidRPr="00D17E6C">
        <w:rPr>
          <w:rFonts w:asciiTheme="majorHAnsi" w:hAnsiTheme="majorHAnsi" w:cs="Arial"/>
          <w:sz w:val="20"/>
        </w:rPr>
        <w:t>/MS.</w:t>
      </w:r>
    </w:p>
    <w:p w:rsidR="00DB763B" w:rsidRPr="00D17E6C" w:rsidRDefault="00DB763B" w:rsidP="00F04F50">
      <w:pPr>
        <w:pStyle w:val="p8"/>
        <w:tabs>
          <w:tab w:val="clear" w:pos="8260"/>
        </w:tabs>
        <w:ind w:left="0"/>
        <w:jc w:val="both"/>
        <w:rPr>
          <w:rFonts w:asciiTheme="majorHAnsi" w:hAnsiTheme="majorHAnsi" w:cs="Arial"/>
          <w:sz w:val="20"/>
        </w:rPr>
      </w:pPr>
      <w:r w:rsidRPr="00D17E6C">
        <w:rPr>
          <w:rFonts w:asciiTheme="majorHAnsi" w:hAnsiTheme="majorHAnsi" w:cs="Arial"/>
          <w:sz w:val="20"/>
        </w:rPr>
        <w:t>5.4.2 – O valor de cada Medição ou avaliação será obtido pela soma dos produtos dos quantitativos acumulados de serviços executados, pelos respectivos preços unitários contratados, deduzido o valor acumulado de Medição ou Avaliação anterior.</w:t>
      </w:r>
    </w:p>
    <w:p w:rsidR="00DB763B" w:rsidRPr="00D17E6C" w:rsidRDefault="00DB763B" w:rsidP="00F04F50">
      <w:pPr>
        <w:pStyle w:val="NormalWeb"/>
        <w:widowControl w:val="0"/>
        <w:spacing w:before="0" w:beforeAutospacing="0" w:after="0" w:afterAutospacing="0"/>
        <w:jc w:val="both"/>
        <w:rPr>
          <w:rFonts w:asciiTheme="majorHAnsi" w:hAnsiTheme="majorHAnsi" w:cs="Arial"/>
          <w:sz w:val="20"/>
          <w:szCs w:val="20"/>
        </w:rPr>
      </w:pPr>
      <w:r w:rsidRPr="00D17E6C">
        <w:rPr>
          <w:rFonts w:asciiTheme="majorHAnsi" w:hAnsiTheme="majorHAnsi" w:cs="Arial"/>
          <w:sz w:val="20"/>
          <w:szCs w:val="20"/>
        </w:rPr>
        <w:t xml:space="preserve">5.4.3 – Cada Medição ou Avaliação deverá ser paga em até </w:t>
      </w:r>
      <w:r w:rsidRPr="00D17E6C">
        <w:rPr>
          <w:rFonts w:asciiTheme="majorHAnsi" w:hAnsiTheme="majorHAnsi" w:cs="Arial"/>
          <w:b/>
          <w:sz w:val="20"/>
          <w:szCs w:val="20"/>
        </w:rPr>
        <w:t>15 (quinze) dias</w:t>
      </w:r>
      <w:r w:rsidRPr="00D17E6C">
        <w:rPr>
          <w:rFonts w:asciiTheme="majorHAnsi" w:hAnsiTheme="majorHAnsi" w:cs="Arial"/>
          <w:sz w:val="20"/>
          <w:szCs w:val="20"/>
        </w:rPr>
        <w:t xml:space="preserve"> </w:t>
      </w:r>
      <w:r w:rsidR="00715369" w:rsidRPr="00D17E6C">
        <w:rPr>
          <w:rFonts w:asciiTheme="majorHAnsi" w:hAnsiTheme="majorHAnsi" w:cs="Arial"/>
          <w:sz w:val="20"/>
          <w:szCs w:val="20"/>
        </w:rPr>
        <w:t xml:space="preserve">quando da liberação dos  recursos pela Caixa Econômica Federal, agente financeiro do Convênio </w:t>
      </w:r>
      <w:r w:rsidRPr="00D17E6C">
        <w:rPr>
          <w:rFonts w:asciiTheme="majorHAnsi" w:hAnsiTheme="majorHAnsi" w:cs="Arial"/>
          <w:sz w:val="20"/>
          <w:szCs w:val="20"/>
        </w:rPr>
        <w:t xml:space="preserve">após o período a que a mesma se referir, através de crédito em conta bancária ou diretamente ao credor, mediante apresentação do Boletim de Medição e Nota Fiscal/Fatura, </w:t>
      </w:r>
      <w:r w:rsidRPr="00D17E6C">
        <w:rPr>
          <w:rFonts w:asciiTheme="majorHAnsi" w:hAnsiTheme="majorHAnsi" w:cs="Arial"/>
          <w:b/>
          <w:sz w:val="20"/>
          <w:szCs w:val="20"/>
          <w:u w:val="single"/>
        </w:rPr>
        <w:t>contendo o número da Tomada de Preços, bem como objeto e número do contrato administrativo</w:t>
      </w:r>
      <w:r w:rsidRPr="00D17E6C">
        <w:rPr>
          <w:rFonts w:asciiTheme="majorHAnsi" w:hAnsiTheme="majorHAnsi" w:cs="Arial"/>
          <w:sz w:val="20"/>
          <w:szCs w:val="20"/>
        </w:rPr>
        <w:t xml:space="preserve">, devidamente atestada e conferida pelo setor competente, sendo certo que: </w:t>
      </w:r>
    </w:p>
    <w:p w:rsidR="00DB763B" w:rsidRPr="00D17E6C" w:rsidRDefault="00DB763B" w:rsidP="00F04F50">
      <w:pPr>
        <w:jc w:val="both"/>
        <w:rPr>
          <w:rFonts w:asciiTheme="majorHAnsi" w:hAnsiTheme="majorHAnsi" w:cs="Arial"/>
          <w:sz w:val="20"/>
          <w:szCs w:val="20"/>
        </w:rPr>
      </w:pPr>
      <w:r w:rsidRPr="00D17E6C">
        <w:rPr>
          <w:rFonts w:asciiTheme="majorHAnsi" w:hAnsiTheme="majorHAnsi" w:cs="Arial"/>
          <w:sz w:val="20"/>
          <w:szCs w:val="20"/>
        </w:rPr>
        <w:t>5.4.3.1 - As Medições ou Avaliações deverão estar concluídas e corrigidas até 05 (cinco) dias após o final do período da Medição ou Avaliação;</w:t>
      </w:r>
    </w:p>
    <w:p w:rsidR="00DB763B" w:rsidRPr="00D17E6C" w:rsidRDefault="00DB763B" w:rsidP="00F04F50">
      <w:pPr>
        <w:jc w:val="both"/>
        <w:rPr>
          <w:rFonts w:asciiTheme="majorHAnsi" w:hAnsiTheme="majorHAnsi" w:cs="Arial"/>
          <w:sz w:val="20"/>
          <w:szCs w:val="20"/>
        </w:rPr>
      </w:pPr>
      <w:r w:rsidRPr="00D17E6C">
        <w:rPr>
          <w:rFonts w:asciiTheme="majorHAnsi" w:hAnsiTheme="majorHAnsi" w:cs="Arial"/>
          <w:sz w:val="20"/>
          <w:szCs w:val="20"/>
        </w:rPr>
        <w:t>5.4.3.2 - Concluídas e corrigidas, deverá a Contratada apresentar as faturas correspondentes, que serão encaminhadas juntamente com as Medições ou Avaliações para liquidação;</w:t>
      </w:r>
    </w:p>
    <w:p w:rsidR="00DB763B" w:rsidRPr="00D17E6C" w:rsidRDefault="00DB763B" w:rsidP="00F04F50">
      <w:pPr>
        <w:pStyle w:val="p9"/>
        <w:tabs>
          <w:tab w:val="clear" w:pos="420"/>
          <w:tab w:val="clear" w:pos="620"/>
        </w:tabs>
        <w:spacing w:line="240" w:lineRule="auto"/>
        <w:ind w:left="0" w:firstLine="0"/>
        <w:jc w:val="both"/>
        <w:rPr>
          <w:rFonts w:asciiTheme="majorHAnsi" w:hAnsiTheme="majorHAnsi" w:cs="Arial"/>
          <w:sz w:val="20"/>
        </w:rPr>
      </w:pPr>
      <w:r w:rsidRPr="00D17E6C">
        <w:rPr>
          <w:rFonts w:asciiTheme="majorHAnsi" w:hAnsiTheme="majorHAnsi" w:cs="Arial"/>
          <w:sz w:val="20"/>
        </w:rPr>
        <w:t>5.4.3.3 – Qualquer fatura, somente será paga após o total do pagamento de todas as faturas pendentes até o mês imediatamente anterior.</w:t>
      </w:r>
    </w:p>
    <w:p w:rsidR="00DB763B" w:rsidRPr="00D17E6C" w:rsidRDefault="00DB763B" w:rsidP="00F04F50">
      <w:pPr>
        <w:jc w:val="both"/>
        <w:rPr>
          <w:rFonts w:asciiTheme="majorHAnsi" w:hAnsiTheme="majorHAnsi" w:cs="Arial"/>
          <w:sz w:val="20"/>
          <w:szCs w:val="20"/>
        </w:rPr>
      </w:pPr>
      <w:r w:rsidRPr="00D17E6C">
        <w:rPr>
          <w:rFonts w:asciiTheme="majorHAnsi" w:hAnsiTheme="majorHAnsi" w:cs="Arial"/>
          <w:sz w:val="20"/>
          <w:szCs w:val="20"/>
        </w:rPr>
        <w:t>5.4.3.4 - Ocorrendo erro no documento da cobrança, este será devolvido e o pagamento será sustado para que a contratada tome as medidas necessárias, passando o prazo para pagamento a ser contado a partir da data da reapresentação do mesmo.</w:t>
      </w:r>
    </w:p>
    <w:p w:rsidR="00DB763B" w:rsidRPr="00D17E6C" w:rsidRDefault="00DB763B" w:rsidP="00F04F50">
      <w:pPr>
        <w:jc w:val="both"/>
        <w:rPr>
          <w:rFonts w:asciiTheme="majorHAnsi" w:hAnsiTheme="majorHAnsi" w:cs="Arial"/>
          <w:sz w:val="20"/>
          <w:szCs w:val="20"/>
        </w:rPr>
      </w:pPr>
      <w:r w:rsidRPr="00D17E6C">
        <w:rPr>
          <w:rFonts w:asciiTheme="majorHAnsi" w:hAnsiTheme="majorHAnsi" w:cs="Arial"/>
          <w:sz w:val="20"/>
          <w:szCs w:val="20"/>
        </w:rPr>
        <w:t>5.4.3.5 - Na hipótese de devolução, a Nota Fiscal será considerada como não apresentada, para fins de atendimento das condições contratuais.</w:t>
      </w:r>
    </w:p>
    <w:p w:rsidR="00DB763B" w:rsidRPr="00D17E6C" w:rsidRDefault="00DB763B" w:rsidP="00DB763B">
      <w:pPr>
        <w:pStyle w:val="p3"/>
        <w:tabs>
          <w:tab w:val="clear" w:pos="580"/>
        </w:tabs>
        <w:spacing w:line="240" w:lineRule="auto"/>
        <w:ind w:left="0" w:firstLine="0"/>
        <w:rPr>
          <w:rFonts w:asciiTheme="majorHAnsi" w:hAnsiTheme="majorHAnsi" w:cs="Arial"/>
          <w:sz w:val="20"/>
        </w:rPr>
      </w:pPr>
      <w:r w:rsidRPr="00D17E6C">
        <w:rPr>
          <w:rFonts w:asciiTheme="majorHAnsi" w:hAnsiTheme="majorHAnsi" w:cs="Arial"/>
          <w:sz w:val="20"/>
        </w:rPr>
        <w:t>5.5 – Não serão considerados, nas Medições, quaisquer serviços executados que não constem da descrição dos serviços.</w:t>
      </w:r>
    </w:p>
    <w:p w:rsidR="00DB763B" w:rsidRPr="00D17E6C" w:rsidRDefault="00DB763B" w:rsidP="00DB763B">
      <w:pPr>
        <w:pStyle w:val="p3"/>
        <w:spacing w:line="240" w:lineRule="auto"/>
        <w:ind w:left="0" w:firstLine="0"/>
        <w:rPr>
          <w:rFonts w:asciiTheme="majorHAnsi" w:hAnsiTheme="majorHAnsi" w:cs="Arial"/>
          <w:sz w:val="20"/>
        </w:rPr>
      </w:pPr>
      <w:r w:rsidRPr="00D17E6C">
        <w:rPr>
          <w:rFonts w:asciiTheme="majorHAnsi" w:hAnsiTheme="majorHAnsi" w:cs="Arial"/>
          <w:sz w:val="20"/>
        </w:rPr>
        <w:t>5.6 – Caso haja necessidade de execução de serviços cujos preços unitários não constem da proposta contratada, os mesmos deverão ser compostos mediante acordo entre as partes.</w:t>
      </w:r>
    </w:p>
    <w:p w:rsidR="00DB763B" w:rsidRPr="00D17E6C" w:rsidRDefault="00DB763B" w:rsidP="00DB763B">
      <w:pPr>
        <w:pStyle w:val="p3"/>
        <w:spacing w:line="240" w:lineRule="auto"/>
        <w:ind w:left="0" w:firstLine="0"/>
        <w:rPr>
          <w:rFonts w:asciiTheme="majorHAnsi" w:hAnsiTheme="majorHAnsi" w:cs="Arial"/>
          <w:sz w:val="20"/>
        </w:rPr>
      </w:pPr>
      <w:r w:rsidRPr="00D17E6C">
        <w:rPr>
          <w:rFonts w:asciiTheme="majorHAnsi" w:hAnsiTheme="majorHAnsi" w:cs="Arial"/>
          <w:sz w:val="20"/>
        </w:rPr>
        <w:t>5.7 – Qualquer aumento de quantitativos em relação aos previstos na proposta deverá ser previamente justificado e aprovado pela Fiscalização e, alterado através de Termo Aditivo firmado entre as partes.</w:t>
      </w:r>
    </w:p>
    <w:p w:rsidR="00DB763B" w:rsidRPr="00D17E6C" w:rsidRDefault="00DB763B" w:rsidP="00DB763B">
      <w:pPr>
        <w:pStyle w:val="p3"/>
        <w:spacing w:line="240" w:lineRule="auto"/>
        <w:ind w:left="0" w:firstLine="0"/>
        <w:rPr>
          <w:rFonts w:asciiTheme="majorHAnsi" w:hAnsiTheme="majorHAnsi" w:cs="Arial"/>
          <w:b/>
          <w:sz w:val="20"/>
        </w:rPr>
      </w:pPr>
      <w:r w:rsidRPr="00D17E6C">
        <w:rPr>
          <w:rFonts w:asciiTheme="majorHAnsi" w:hAnsiTheme="majorHAnsi" w:cs="Arial"/>
          <w:sz w:val="20"/>
        </w:rPr>
        <w:t xml:space="preserve">5.8 – Para liberação e pagamento da 1ª (primeira) fatura a contratada deverá apresentar as respectivas ART´s (Anotação de Responsabilidade Técnica) </w:t>
      </w:r>
      <w:r w:rsidRPr="00D17E6C">
        <w:rPr>
          <w:rFonts w:asciiTheme="majorHAnsi" w:hAnsiTheme="majorHAnsi" w:cs="Arial"/>
          <w:b/>
          <w:sz w:val="20"/>
        </w:rPr>
        <w:t>de projeto e de execução de serviços, conforme o caso, bem como a matrícula da obra no Sistema Nacional de Seguridade Social (INSS).</w:t>
      </w:r>
    </w:p>
    <w:p w:rsidR="00DB763B" w:rsidRPr="00D17E6C" w:rsidRDefault="00DB763B" w:rsidP="00DB763B">
      <w:pPr>
        <w:pStyle w:val="p3"/>
        <w:spacing w:line="240" w:lineRule="auto"/>
        <w:ind w:left="0" w:firstLine="0"/>
        <w:rPr>
          <w:rFonts w:asciiTheme="majorHAnsi" w:hAnsiTheme="majorHAnsi" w:cs="Arial"/>
          <w:sz w:val="20"/>
        </w:rPr>
      </w:pPr>
      <w:r w:rsidRPr="00D17E6C">
        <w:rPr>
          <w:rFonts w:asciiTheme="majorHAnsi" w:hAnsiTheme="majorHAnsi" w:cs="Arial"/>
          <w:sz w:val="20"/>
        </w:rPr>
        <w:t>5.9 – O Município rejeitará, no todo ou em parte, obra ou serviço, se em desacordo com o Contrato.</w:t>
      </w:r>
    </w:p>
    <w:p w:rsidR="00DB763B" w:rsidRPr="00D17E6C" w:rsidRDefault="00DB763B" w:rsidP="00DB763B">
      <w:pPr>
        <w:pStyle w:val="p3"/>
        <w:spacing w:line="240" w:lineRule="auto"/>
        <w:ind w:left="0" w:firstLine="0"/>
        <w:rPr>
          <w:rFonts w:asciiTheme="majorHAnsi" w:hAnsiTheme="majorHAnsi" w:cs="Arial"/>
          <w:b/>
          <w:sz w:val="20"/>
        </w:rPr>
      </w:pPr>
      <w:r w:rsidRPr="00D17E6C">
        <w:rPr>
          <w:rFonts w:asciiTheme="majorHAnsi" w:hAnsiTheme="majorHAnsi" w:cs="Arial"/>
          <w:sz w:val="20"/>
        </w:rPr>
        <w:t xml:space="preserve">5.10 – Esta cláusula está ainda vinculada às disposições do item 14 e subitens do </w:t>
      </w:r>
      <w:r w:rsidRPr="00D17E6C">
        <w:rPr>
          <w:rFonts w:asciiTheme="majorHAnsi" w:hAnsiTheme="majorHAnsi" w:cs="Arial"/>
          <w:b/>
          <w:sz w:val="20"/>
        </w:rPr>
        <w:t>Edital de Tomada de Preços nº 0</w:t>
      </w:r>
      <w:r w:rsidR="00456758">
        <w:rPr>
          <w:rFonts w:asciiTheme="majorHAnsi" w:hAnsiTheme="majorHAnsi" w:cs="Arial"/>
          <w:b/>
          <w:sz w:val="20"/>
        </w:rPr>
        <w:t>0</w:t>
      </w:r>
      <w:r w:rsidR="00C70583">
        <w:rPr>
          <w:rFonts w:asciiTheme="majorHAnsi" w:hAnsiTheme="majorHAnsi" w:cs="Arial"/>
          <w:b/>
          <w:sz w:val="20"/>
        </w:rPr>
        <w:t>5</w:t>
      </w:r>
      <w:r w:rsidRPr="00D17E6C">
        <w:rPr>
          <w:rFonts w:asciiTheme="majorHAnsi" w:hAnsiTheme="majorHAnsi" w:cs="Arial"/>
          <w:b/>
          <w:sz w:val="20"/>
        </w:rPr>
        <w:t>/2019.</w:t>
      </w: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CLÁUSULA SEXTA – DA REVISÃO DE PREÇOS</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6.1 – Os preços serão fixos e irreajustáveis durante a vigência do Contrato.</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6.2 – A Contratada deverá aceitar na mesma condição contratada, os acréscimos ou supressões que se fizerem necessários, até 25% (vinte e cinco por cento), e no caso de reformas, até o limite de 50% (</w:t>
      </w:r>
      <w:r w:rsidR="00817F9E" w:rsidRPr="00D17E6C">
        <w:rPr>
          <w:rFonts w:asciiTheme="majorHAnsi" w:hAnsiTheme="majorHAnsi" w:cs="Arial"/>
          <w:sz w:val="20"/>
          <w:szCs w:val="20"/>
        </w:rPr>
        <w:t>cinquenta</w:t>
      </w:r>
      <w:r w:rsidRPr="00D17E6C">
        <w:rPr>
          <w:rFonts w:asciiTheme="majorHAnsi" w:hAnsiTheme="majorHAnsi" w:cs="Arial"/>
          <w:sz w:val="20"/>
          <w:szCs w:val="20"/>
        </w:rPr>
        <w:t xml:space="preserve"> por cento) em função do que dispõe o parágrafo primeiro, do art. 65, da Lei nº. 8.666/93 e alterações, sob pena das sanções cabíveis.</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6.3 – A Contratada concorda expressamente com a adequação do projeto que integrar o edital de licitação e as alterações contratuais quando da alegação de falhas ou omissões em qualquer das peças, orçamentos, plantas, especificações, memoriais e estudos técnicos preliminares do projeto não poderão ultrapassar, no seu conjunto, dez por cento do valor total do contrato, computando-se esse percentual para verificação do limite previsto no §1º do art. 65 da Lei 8.666, de 1993.</w:t>
      </w: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CLÁUSULA SÉTIMA – DA VIGÊNCIA</w:t>
      </w:r>
    </w:p>
    <w:p w:rsidR="00DB763B" w:rsidRPr="00D17E6C" w:rsidRDefault="00DB763B" w:rsidP="00DB763B">
      <w:pPr>
        <w:pStyle w:val="p13"/>
        <w:tabs>
          <w:tab w:val="clear" w:pos="400"/>
          <w:tab w:val="left" w:pos="-180"/>
        </w:tabs>
        <w:spacing w:line="240" w:lineRule="auto"/>
        <w:ind w:left="360" w:firstLine="0"/>
        <w:jc w:val="both"/>
        <w:rPr>
          <w:rFonts w:asciiTheme="majorHAnsi" w:hAnsiTheme="majorHAnsi" w:cs="Arial"/>
          <w:sz w:val="20"/>
        </w:rPr>
      </w:pPr>
    </w:p>
    <w:p w:rsidR="00DB763B" w:rsidRPr="00D17E6C" w:rsidRDefault="00DB763B" w:rsidP="00DB763B">
      <w:pPr>
        <w:pStyle w:val="p13"/>
        <w:spacing w:line="240" w:lineRule="auto"/>
        <w:ind w:left="0" w:firstLine="0"/>
        <w:jc w:val="both"/>
        <w:rPr>
          <w:rFonts w:asciiTheme="majorHAnsi" w:hAnsiTheme="majorHAnsi" w:cs="Arial"/>
          <w:b/>
          <w:sz w:val="20"/>
        </w:rPr>
      </w:pPr>
      <w:r w:rsidRPr="00D17E6C">
        <w:rPr>
          <w:rFonts w:asciiTheme="majorHAnsi" w:hAnsiTheme="majorHAnsi" w:cs="Arial"/>
          <w:sz w:val="20"/>
        </w:rPr>
        <w:t xml:space="preserve">7.1 – O prazo total para realização das obras e serviços constantes deste Edital será de </w:t>
      </w:r>
      <w:r w:rsidRPr="00D17E6C">
        <w:rPr>
          <w:rFonts w:asciiTheme="majorHAnsi" w:hAnsiTheme="majorHAnsi" w:cs="Arial"/>
          <w:b/>
          <w:sz w:val="20"/>
        </w:rPr>
        <w:t>360 (trezentos e sessenta) dias</w:t>
      </w:r>
      <w:r w:rsidRPr="00D17E6C">
        <w:rPr>
          <w:rFonts w:asciiTheme="majorHAnsi" w:hAnsiTheme="majorHAnsi" w:cs="Arial"/>
          <w:sz w:val="20"/>
        </w:rPr>
        <w:t>, contados a partir da data de emissão da Ordem de Início dos Serviços, podendo ser aditado ou prorrogado.</w:t>
      </w:r>
    </w:p>
    <w:p w:rsidR="00DB763B" w:rsidRPr="00D17E6C" w:rsidRDefault="00DB763B" w:rsidP="00F04F50">
      <w:pPr>
        <w:tabs>
          <w:tab w:val="left" w:pos="540"/>
          <w:tab w:val="left" w:pos="9214"/>
        </w:tabs>
        <w:jc w:val="both"/>
        <w:rPr>
          <w:rFonts w:asciiTheme="majorHAnsi" w:hAnsiTheme="majorHAnsi" w:cs="Arial"/>
          <w:sz w:val="20"/>
          <w:szCs w:val="20"/>
        </w:rPr>
      </w:pPr>
      <w:r w:rsidRPr="00D17E6C">
        <w:rPr>
          <w:rFonts w:asciiTheme="majorHAnsi" w:hAnsiTheme="majorHAnsi" w:cs="Arial"/>
          <w:sz w:val="20"/>
          <w:szCs w:val="20"/>
        </w:rPr>
        <w:t xml:space="preserve">7.1.2 – O prazo de vigência do instrumento contratual inicia-se na data da sua assinatura e termina no dia </w:t>
      </w:r>
      <w:r w:rsidR="00715369" w:rsidRPr="00D17E6C">
        <w:rPr>
          <w:rFonts w:asciiTheme="majorHAnsi" w:hAnsiTheme="majorHAnsi" w:cs="Arial"/>
          <w:b/>
          <w:bCs/>
          <w:sz w:val="20"/>
          <w:szCs w:val="20"/>
          <w:highlight w:val="yellow"/>
        </w:rPr>
        <w:t>****************</w:t>
      </w:r>
      <w:r w:rsidRPr="00D17E6C">
        <w:rPr>
          <w:rFonts w:asciiTheme="majorHAnsi" w:hAnsiTheme="majorHAnsi" w:cs="Arial"/>
          <w:sz w:val="20"/>
          <w:szCs w:val="20"/>
        </w:rPr>
        <w:t>, podendo ser aditado ou prorrogado.</w:t>
      </w:r>
    </w:p>
    <w:p w:rsidR="00DB763B" w:rsidRPr="00D17E6C" w:rsidRDefault="00DB763B" w:rsidP="00F04F50">
      <w:pPr>
        <w:pStyle w:val="p13"/>
        <w:tabs>
          <w:tab w:val="clear" w:pos="400"/>
          <w:tab w:val="left" w:pos="-180"/>
        </w:tabs>
        <w:spacing w:line="240" w:lineRule="auto"/>
        <w:ind w:left="0" w:firstLine="0"/>
        <w:jc w:val="both"/>
        <w:rPr>
          <w:rFonts w:asciiTheme="majorHAnsi" w:hAnsiTheme="majorHAnsi" w:cs="Arial"/>
          <w:sz w:val="20"/>
        </w:rPr>
      </w:pPr>
      <w:r w:rsidRPr="00D17E6C">
        <w:rPr>
          <w:rFonts w:asciiTheme="majorHAnsi" w:hAnsiTheme="majorHAnsi" w:cs="Arial"/>
          <w:sz w:val="20"/>
        </w:rPr>
        <w:t>7.1.3 – Sempre que houver necessidade de alteração do Cronograma de desembolso máximo, face à disponibilidade de recursos financeiros, deverá ser modificado também o Cronograma físico e financeiro, a fim de adequá-lo ao novo Cronograma de desembolso máximo.</w:t>
      </w:r>
    </w:p>
    <w:p w:rsidR="00DB763B" w:rsidRPr="00D17E6C" w:rsidRDefault="00DB763B" w:rsidP="00F04F50">
      <w:pPr>
        <w:tabs>
          <w:tab w:val="left" w:pos="4061"/>
        </w:tabs>
        <w:jc w:val="both"/>
        <w:rPr>
          <w:rFonts w:asciiTheme="majorHAnsi" w:hAnsiTheme="majorHAnsi" w:cs="Arial"/>
          <w:sz w:val="20"/>
          <w:szCs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CLÁUSULA OITAVA – DA RESCISÃO</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 xml:space="preserve">8.1 – A inexecução total ou parcial do presente Contrato enseja a sua rescisão, com as </w:t>
      </w:r>
      <w:r w:rsidR="00817F9E" w:rsidRPr="00D17E6C">
        <w:rPr>
          <w:rFonts w:asciiTheme="majorHAnsi" w:hAnsiTheme="majorHAnsi" w:cs="Arial"/>
          <w:sz w:val="20"/>
          <w:szCs w:val="20"/>
        </w:rPr>
        <w:t>consequências</w:t>
      </w:r>
      <w:r w:rsidRPr="00D17E6C">
        <w:rPr>
          <w:rFonts w:asciiTheme="majorHAnsi" w:hAnsiTheme="majorHAnsi" w:cs="Arial"/>
          <w:sz w:val="20"/>
          <w:szCs w:val="20"/>
        </w:rPr>
        <w:t xml:space="preserve"> contratuais e as previstas em Lei, podendo ser:</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8.1.1 – por ato unilateral, escrito e fundamentado da Administração;</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8.1.2 – amigável, por acordo entre as partes, ou judicial, nos termos da legislação vigente;</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8.1.3 – pelo não cumprimento de cláusulas contratuais, especificações, projetos ou prazos;</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8.1.4 – pela paralisação do serviço, sem justa causa e prévia comunicação à Administração;</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8.1.5 – não atendimento às determinações regulares da autoridade designada para acompanhar e fiscalizar a sua execução, assim como as de seus superiores;</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smallCaps/>
          <w:sz w:val="20"/>
          <w:szCs w:val="20"/>
        </w:rPr>
        <w:t xml:space="preserve">CLÁUSULA NONA – DA DOTAÇÃO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9.1 – As despesas decorrentes da execução deste Contrato correrão à conta da seguinte Dotação Orçamentária:</w:t>
      </w:r>
      <w:r w:rsidR="00D17E6C">
        <w:rPr>
          <w:rFonts w:asciiTheme="majorHAnsi" w:hAnsiTheme="majorHAnsi" w:cs="Arial"/>
          <w:sz w:val="20"/>
          <w:szCs w:val="20"/>
        </w:rPr>
        <w:t xml:space="preserve">   ...............................................................</w:t>
      </w:r>
    </w:p>
    <w:p w:rsidR="00DB763B" w:rsidRPr="00D17E6C" w:rsidRDefault="00DB763B" w:rsidP="00DB763B">
      <w:pPr>
        <w:pStyle w:val="p14"/>
        <w:tabs>
          <w:tab w:val="left" w:pos="740"/>
        </w:tabs>
        <w:ind w:firstLine="0"/>
        <w:jc w:val="both"/>
        <w:rPr>
          <w:rFonts w:asciiTheme="majorHAnsi" w:hAnsiTheme="majorHAnsi" w:cs="Arial"/>
          <w:bCs/>
          <w:sz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CLÁUSULA DÉCIMA – DAS MULTAS E SANÇÕES APLICÁVEIS</w:t>
      </w:r>
    </w:p>
    <w:p w:rsidR="00DB763B" w:rsidRPr="00D17E6C" w:rsidRDefault="00DB763B" w:rsidP="00DB763B">
      <w:pPr>
        <w:pStyle w:val="Normaljustificado"/>
        <w:rPr>
          <w:rFonts w:asciiTheme="majorHAnsi" w:hAnsiTheme="majorHAnsi"/>
          <w:b w:val="0"/>
          <w:sz w:val="20"/>
          <w:szCs w:val="20"/>
        </w:rPr>
      </w:pPr>
      <w:r w:rsidRPr="00D17E6C">
        <w:rPr>
          <w:rFonts w:asciiTheme="majorHAnsi" w:hAnsiTheme="majorHAnsi"/>
          <w:b w:val="0"/>
          <w:sz w:val="20"/>
          <w:szCs w:val="20"/>
        </w:rPr>
        <w:t>10.1 – O não cumprimento pelas partes, das obrigações inseridas nas cláusulas deste Contrato, obrigará a parte faltosa ao cumprimento da multa de 2% (dois por cento) sobre o valor do Contrato, ensejando, ainda, a sua rescisão, independentemente de interpelação ou procedimento judicial, além das sanções apresentadas no instrumento convocatório.</w:t>
      </w:r>
    </w:p>
    <w:p w:rsidR="00DB763B" w:rsidRPr="00D17E6C" w:rsidRDefault="00DB763B" w:rsidP="00DB763B">
      <w:pPr>
        <w:pStyle w:val="Normaljustificado"/>
        <w:rPr>
          <w:rFonts w:asciiTheme="majorHAnsi" w:hAnsiTheme="majorHAnsi"/>
          <w:b w:val="0"/>
          <w:sz w:val="20"/>
          <w:szCs w:val="20"/>
        </w:rPr>
      </w:pPr>
      <w:r w:rsidRPr="00D17E6C">
        <w:rPr>
          <w:rFonts w:asciiTheme="majorHAnsi" w:hAnsiTheme="majorHAnsi"/>
          <w:b w:val="0"/>
          <w:sz w:val="20"/>
          <w:szCs w:val="20"/>
        </w:rPr>
        <w:t>10.2 – Os valores apurados a título de multa serão retidos quando da realização do pagamento à CONTRATADA. Se estes forem insuficientes, poderão ser cobrados administrativa ou judicialmente após a notificação.</w:t>
      </w:r>
    </w:p>
    <w:p w:rsidR="00DB763B" w:rsidRDefault="00DB763B" w:rsidP="00DB763B">
      <w:pPr>
        <w:pStyle w:val="t17"/>
        <w:widowControl/>
        <w:jc w:val="both"/>
        <w:rPr>
          <w:rFonts w:asciiTheme="majorHAnsi" w:hAnsiTheme="majorHAnsi" w:cs="Arial"/>
          <w:b/>
          <w:sz w:val="20"/>
        </w:rPr>
      </w:pPr>
    </w:p>
    <w:p w:rsidR="00DB763B" w:rsidRPr="00D17E6C" w:rsidRDefault="00DB763B" w:rsidP="00DB763B">
      <w:pPr>
        <w:pStyle w:val="t17"/>
        <w:widowControl/>
        <w:jc w:val="both"/>
        <w:rPr>
          <w:rFonts w:asciiTheme="majorHAnsi" w:hAnsiTheme="majorHAnsi" w:cs="Arial"/>
          <w:b/>
          <w:sz w:val="20"/>
        </w:rPr>
      </w:pPr>
      <w:r w:rsidRPr="00D17E6C">
        <w:rPr>
          <w:rFonts w:asciiTheme="majorHAnsi" w:hAnsiTheme="majorHAnsi" w:cs="Arial"/>
          <w:b/>
          <w:sz w:val="20"/>
        </w:rPr>
        <w:t>CLAUSULA DÉCIMA PRIMEIRA – DA CAUÇÃO.</w:t>
      </w:r>
    </w:p>
    <w:p w:rsidR="00DB763B" w:rsidRPr="00456758" w:rsidRDefault="00DB763B" w:rsidP="00DB763B">
      <w:pPr>
        <w:pStyle w:val="Corpodetexto"/>
        <w:tabs>
          <w:tab w:val="left" w:pos="426"/>
          <w:tab w:val="left" w:pos="851"/>
        </w:tabs>
        <w:rPr>
          <w:rFonts w:asciiTheme="majorHAnsi" w:hAnsiTheme="majorHAnsi" w:cs="Arial"/>
          <w:b w:val="0"/>
          <w:sz w:val="20"/>
          <w:szCs w:val="20"/>
        </w:rPr>
      </w:pPr>
      <w:r w:rsidRPr="00456758">
        <w:rPr>
          <w:rFonts w:asciiTheme="majorHAnsi" w:hAnsiTheme="majorHAnsi" w:cs="Arial"/>
          <w:b w:val="0"/>
          <w:sz w:val="20"/>
          <w:szCs w:val="20"/>
        </w:rPr>
        <w:t>11.1 – Caberá à Contratada, efetuar a caução de garantia de execução do Contrato, correspondente a 2% (dois por cento) do valor da contratação, podendo optar por uma das seguintes modalidades de garantia, na forma da Lei:</w:t>
      </w:r>
    </w:p>
    <w:p w:rsidR="00DB763B" w:rsidRPr="00456758" w:rsidRDefault="00DB763B" w:rsidP="00DB763B">
      <w:pPr>
        <w:pStyle w:val="Corpodetexto"/>
        <w:tabs>
          <w:tab w:val="left" w:pos="426"/>
          <w:tab w:val="left" w:pos="851"/>
        </w:tabs>
        <w:rPr>
          <w:rFonts w:asciiTheme="majorHAnsi" w:hAnsiTheme="majorHAnsi" w:cs="Arial"/>
          <w:b w:val="0"/>
          <w:sz w:val="20"/>
          <w:szCs w:val="20"/>
        </w:rPr>
      </w:pPr>
      <w:r w:rsidRPr="00456758">
        <w:rPr>
          <w:rFonts w:asciiTheme="majorHAnsi" w:hAnsiTheme="majorHAnsi" w:cs="Arial"/>
          <w:b w:val="0"/>
          <w:sz w:val="20"/>
          <w:szCs w:val="20"/>
        </w:rPr>
        <w:tab/>
        <w:t>a) caução em dinheiro ou títulos da dívida pública;</w:t>
      </w:r>
    </w:p>
    <w:p w:rsidR="00DB763B" w:rsidRPr="00456758" w:rsidRDefault="00DB763B" w:rsidP="00DB763B">
      <w:pPr>
        <w:pStyle w:val="Corpodetexto"/>
        <w:tabs>
          <w:tab w:val="left" w:pos="426"/>
          <w:tab w:val="left" w:pos="851"/>
        </w:tabs>
        <w:rPr>
          <w:rFonts w:asciiTheme="majorHAnsi" w:hAnsiTheme="majorHAnsi" w:cs="Arial"/>
          <w:b w:val="0"/>
          <w:sz w:val="20"/>
          <w:szCs w:val="20"/>
        </w:rPr>
      </w:pPr>
      <w:r w:rsidRPr="00D17E6C">
        <w:rPr>
          <w:rFonts w:asciiTheme="majorHAnsi" w:hAnsiTheme="majorHAnsi" w:cs="Arial"/>
          <w:sz w:val="20"/>
          <w:szCs w:val="20"/>
        </w:rPr>
        <w:tab/>
      </w:r>
      <w:r w:rsidRPr="00456758">
        <w:rPr>
          <w:rFonts w:asciiTheme="majorHAnsi" w:hAnsiTheme="majorHAnsi" w:cs="Arial"/>
          <w:b w:val="0"/>
          <w:sz w:val="20"/>
          <w:szCs w:val="20"/>
        </w:rPr>
        <w:t>b) seguro garantia;</w:t>
      </w:r>
    </w:p>
    <w:p w:rsidR="00DB763B" w:rsidRPr="00456758" w:rsidRDefault="00DB763B" w:rsidP="00DB763B">
      <w:pPr>
        <w:pStyle w:val="Corpodetexto"/>
        <w:tabs>
          <w:tab w:val="left" w:pos="426"/>
          <w:tab w:val="left" w:pos="851"/>
        </w:tabs>
        <w:rPr>
          <w:rFonts w:asciiTheme="majorHAnsi" w:hAnsiTheme="majorHAnsi" w:cs="Arial"/>
          <w:b w:val="0"/>
          <w:sz w:val="20"/>
          <w:szCs w:val="20"/>
        </w:rPr>
      </w:pPr>
      <w:r w:rsidRPr="00456758">
        <w:rPr>
          <w:rFonts w:asciiTheme="majorHAnsi" w:hAnsiTheme="majorHAnsi" w:cs="Arial"/>
          <w:b w:val="0"/>
          <w:sz w:val="20"/>
          <w:szCs w:val="20"/>
        </w:rPr>
        <w:tab/>
        <w:t>c) fiança bancária.</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11.2 – A garantia prestada pela Contratada será liberada após a execução do Contrato.</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tabs>
          <w:tab w:val="left" w:pos="360"/>
        </w:tabs>
        <w:jc w:val="both"/>
        <w:rPr>
          <w:rFonts w:asciiTheme="majorHAnsi" w:hAnsiTheme="majorHAnsi" w:cs="Arial"/>
          <w:b/>
          <w:sz w:val="20"/>
          <w:szCs w:val="20"/>
        </w:rPr>
      </w:pPr>
      <w:r w:rsidRPr="00D17E6C">
        <w:rPr>
          <w:rFonts w:asciiTheme="majorHAnsi" w:hAnsiTheme="majorHAnsi" w:cs="Arial"/>
          <w:b/>
          <w:sz w:val="20"/>
          <w:szCs w:val="20"/>
        </w:rPr>
        <w:t xml:space="preserve">CLÁUSULA DÉCIMA SEGUNDA – DA FISCALIZAÇÃO </w:t>
      </w: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12.1 – O acompanhamento e a fiscalização do objeto desta Licitação serão exercidos por meio de um representante (denominado Fiscal), designado pela CONTRATANTE, a qual compete acompanhar, fiscalizar, conferir e avaliar a execução do serviço, bem como dirimir e desembaraçar quaisquer dúvidas e pendências que surgirem, determinando o que for necessário à regularização das faltas, falhas, problemas ou defeitos observados, e os quais de tudo darão ciência à CONTRATADA, conforme determina o art. 67, da Lei nº 8.666/1993, e suas alterações.</w:t>
      </w: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bCs/>
          <w:sz w:val="20"/>
          <w:szCs w:val="20"/>
        </w:rPr>
        <w:t xml:space="preserve">12.2 – </w:t>
      </w:r>
      <w:r w:rsidRPr="00D17E6C">
        <w:rPr>
          <w:rFonts w:asciiTheme="majorHAnsi" w:hAnsiTheme="majorHAnsi" w:cs="Arial"/>
          <w:sz w:val="20"/>
          <w:szCs w:val="20"/>
        </w:rPr>
        <w:t xml:space="preserve">Cabe à CONTRATADA atender prontamente e dentro do prazo estipulado quaisquer exigências do Fiscal ou do substituto inerentes ao objeto desta licitação, </w:t>
      </w:r>
      <w:r w:rsidRPr="00D17E6C">
        <w:rPr>
          <w:rFonts w:asciiTheme="majorHAnsi" w:hAnsiTheme="majorHAnsi" w:cs="Arial"/>
          <w:b/>
          <w:bCs/>
          <w:sz w:val="20"/>
          <w:szCs w:val="20"/>
        </w:rPr>
        <w:t>sem que disso decorra qualquer ônus extra para a CONTRATANTE</w:t>
      </w:r>
      <w:r w:rsidRPr="00D17E6C">
        <w:rPr>
          <w:rFonts w:asciiTheme="majorHAnsi" w:hAnsiTheme="majorHAnsi" w:cs="Arial"/>
          <w:sz w:val="20"/>
          <w:szCs w:val="20"/>
        </w:rPr>
        <w:t>.</w:t>
      </w: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bCs/>
          <w:sz w:val="20"/>
          <w:szCs w:val="20"/>
        </w:rPr>
        <w:t>12.3 –</w:t>
      </w:r>
      <w:r w:rsidRPr="00D17E6C">
        <w:rPr>
          <w:rFonts w:asciiTheme="majorHAnsi" w:hAnsiTheme="majorHAnsi" w:cs="Arial"/>
          <w:b/>
          <w:bCs/>
          <w:sz w:val="20"/>
          <w:szCs w:val="20"/>
        </w:rPr>
        <w:t xml:space="preserve"> </w:t>
      </w:r>
      <w:r w:rsidRPr="00D17E6C">
        <w:rPr>
          <w:rFonts w:asciiTheme="majorHAnsi" w:hAnsiTheme="majorHAnsi" w:cs="Arial"/>
          <w:sz w:val="20"/>
          <w:szCs w:val="20"/>
        </w:rPr>
        <w:t>Se, no ato do recebimento, constatar-se que os equipamentos foram instalados em desacordo com a proposta, fora de especificação, incompletos ou com sinais de deterioração, a mesma será comunicada por escrito da irregularidade, tendo assim à contratada, que providenciar a sua substituição imediatamente, a partir da comunicação escrita, feita pelo fiscal.</w:t>
      </w: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bCs/>
          <w:sz w:val="20"/>
          <w:szCs w:val="20"/>
        </w:rPr>
        <w:t>12.4 –</w:t>
      </w:r>
      <w:r w:rsidRPr="00D17E6C">
        <w:rPr>
          <w:rFonts w:asciiTheme="majorHAnsi" w:hAnsiTheme="majorHAnsi" w:cs="Arial"/>
          <w:sz w:val="20"/>
          <w:szCs w:val="20"/>
        </w:rPr>
        <w:t xml:space="preserve"> Uma vez efetuada a entrega da medição, iniciar-se-á etapa que compreenderá á verificação de acordo com as especificações técnicas descritas neste Edital com o objeto discriminado na Medição.</w:t>
      </w: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bCs/>
          <w:sz w:val="20"/>
          <w:szCs w:val="20"/>
        </w:rPr>
        <w:t>12.5</w:t>
      </w:r>
      <w:r w:rsidRPr="00D17E6C">
        <w:rPr>
          <w:rFonts w:asciiTheme="majorHAnsi" w:hAnsiTheme="majorHAnsi" w:cs="Arial"/>
          <w:b/>
          <w:bCs/>
          <w:sz w:val="20"/>
          <w:szCs w:val="20"/>
        </w:rPr>
        <w:t xml:space="preserve"> </w:t>
      </w:r>
      <w:r w:rsidRPr="00D17E6C">
        <w:rPr>
          <w:rFonts w:asciiTheme="majorHAnsi" w:hAnsiTheme="majorHAnsi" w:cs="Arial"/>
          <w:bCs/>
          <w:sz w:val="20"/>
          <w:szCs w:val="20"/>
        </w:rPr>
        <w:t>–</w:t>
      </w:r>
      <w:r w:rsidRPr="00D17E6C">
        <w:rPr>
          <w:rFonts w:asciiTheme="majorHAnsi" w:hAnsiTheme="majorHAnsi" w:cs="Arial"/>
          <w:b/>
          <w:bCs/>
          <w:sz w:val="20"/>
          <w:szCs w:val="20"/>
        </w:rPr>
        <w:t xml:space="preserve"> </w:t>
      </w:r>
      <w:r w:rsidRPr="00D17E6C">
        <w:rPr>
          <w:rFonts w:asciiTheme="majorHAnsi" w:hAnsiTheme="majorHAnsi" w:cs="Arial"/>
          <w:sz w:val="20"/>
          <w:szCs w:val="20"/>
        </w:rPr>
        <w:t>As decisões e providências que ultrapassem a competência do Fiscal serão encaminhadas à autoridade competente da CONTRATANTE para adoção das medidas convenientes, consoante disposto no § 2º, do art. 67, da Lei nº. 8.666/93.</w:t>
      </w: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bCs/>
          <w:sz w:val="20"/>
          <w:szCs w:val="20"/>
        </w:rPr>
        <w:t>12.6 –</w:t>
      </w:r>
      <w:r w:rsidRPr="00D17E6C">
        <w:rPr>
          <w:rFonts w:asciiTheme="majorHAnsi" w:hAnsiTheme="majorHAnsi" w:cs="Arial"/>
          <w:sz w:val="20"/>
          <w:szCs w:val="20"/>
        </w:rPr>
        <w:t xml:space="preserve"> A ação do fiscal não exonera a contratada de suas responsabilidades contratuais.</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 xml:space="preserve">CLÁUSULA DÉCIMA TERCEIRA – DA PUBLICAÇÃO </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13.1 – O Presente Contrato será publicado na forma resumida através de Extrato em veículo oficial de divulgação do Município.</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CLÁUSULA DÉCIMA QUARTA – DO FORO</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14.1 – Fica eleito o Foro da Comarca de</w:t>
      </w:r>
      <w:r w:rsidR="00817F9E" w:rsidRPr="00D17E6C">
        <w:rPr>
          <w:rFonts w:asciiTheme="majorHAnsi" w:hAnsiTheme="majorHAnsi" w:cs="Arial"/>
          <w:sz w:val="20"/>
          <w:szCs w:val="20"/>
        </w:rPr>
        <w:t xml:space="preserve"> Mundo Novo</w:t>
      </w:r>
      <w:r w:rsidRPr="00D17E6C">
        <w:rPr>
          <w:rFonts w:asciiTheme="majorHAnsi" w:hAnsiTheme="majorHAnsi" w:cs="Arial"/>
          <w:sz w:val="20"/>
          <w:szCs w:val="20"/>
        </w:rPr>
        <w:t>, excluindo-se qualquer outro por mais privilegiado que seja, para que nele seja dirimida toda e qualquer dúvida oriunda da execução ou interpretação do presente Contrato.</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E, por estarem assim justas e contratadas, foi lavrado o presente Contrato em 02 (duas) vias de igual teor e forma, que lido e achado conforme, é assinado pelas partes contratantes.</w:t>
      </w:r>
    </w:p>
    <w:p w:rsidR="00DB763B" w:rsidRPr="00D17E6C" w:rsidRDefault="00DB763B" w:rsidP="00DB763B">
      <w:pPr>
        <w:rPr>
          <w:rFonts w:asciiTheme="majorHAnsi" w:hAnsiTheme="majorHAnsi" w:cs="Arial"/>
          <w:sz w:val="20"/>
          <w:szCs w:val="20"/>
        </w:rPr>
      </w:pPr>
    </w:p>
    <w:p w:rsidR="00DB763B" w:rsidRPr="00D17E6C" w:rsidRDefault="00817F9E" w:rsidP="00DB763B">
      <w:pPr>
        <w:jc w:val="center"/>
        <w:rPr>
          <w:rFonts w:asciiTheme="majorHAnsi" w:hAnsiTheme="majorHAnsi" w:cs="Arial"/>
          <w:sz w:val="20"/>
          <w:szCs w:val="20"/>
        </w:rPr>
      </w:pPr>
      <w:r w:rsidRPr="00D17E6C">
        <w:rPr>
          <w:rFonts w:asciiTheme="majorHAnsi" w:hAnsiTheme="majorHAnsi" w:cs="Arial"/>
          <w:sz w:val="20"/>
          <w:szCs w:val="20"/>
        </w:rPr>
        <w:t>Japorã</w:t>
      </w:r>
      <w:r w:rsidR="00DB763B" w:rsidRPr="00D17E6C">
        <w:rPr>
          <w:rFonts w:asciiTheme="majorHAnsi" w:hAnsiTheme="majorHAnsi" w:cs="Arial"/>
          <w:sz w:val="20"/>
          <w:szCs w:val="20"/>
        </w:rPr>
        <w:t>/MS,.....de .............. de 2019.</w:t>
      </w:r>
    </w:p>
    <w:p w:rsidR="00DB763B" w:rsidRPr="00D17E6C" w:rsidRDefault="00DB763B" w:rsidP="00DB763B">
      <w:pPr>
        <w:jc w:val="center"/>
        <w:rPr>
          <w:rFonts w:asciiTheme="majorHAnsi" w:hAnsiTheme="majorHAnsi" w:cs="Arial"/>
          <w:b/>
          <w:sz w:val="20"/>
          <w:szCs w:val="20"/>
        </w:rPr>
      </w:pPr>
    </w:p>
    <w:p w:rsidR="00DB763B" w:rsidRPr="00D17E6C" w:rsidRDefault="00DB763B" w:rsidP="00DB763B">
      <w:pPr>
        <w:jc w:val="center"/>
        <w:rPr>
          <w:rFonts w:asciiTheme="majorHAnsi" w:hAnsiTheme="majorHAnsi" w:cs="Arial"/>
          <w:b/>
          <w:sz w:val="20"/>
          <w:szCs w:val="20"/>
        </w:rPr>
      </w:pPr>
      <w:r w:rsidRPr="00D17E6C">
        <w:rPr>
          <w:rFonts w:asciiTheme="majorHAnsi" w:hAnsiTheme="majorHAnsi" w:cs="Arial"/>
          <w:b/>
          <w:sz w:val="20"/>
          <w:szCs w:val="20"/>
        </w:rPr>
        <w:t>..................................................,</w:t>
      </w:r>
    </w:p>
    <w:p w:rsidR="00DB763B" w:rsidRPr="00D17E6C" w:rsidRDefault="00DB763B" w:rsidP="00DB763B">
      <w:pPr>
        <w:jc w:val="center"/>
        <w:rPr>
          <w:rFonts w:asciiTheme="majorHAnsi" w:hAnsiTheme="majorHAnsi" w:cs="Arial"/>
          <w:sz w:val="20"/>
          <w:szCs w:val="20"/>
        </w:rPr>
      </w:pPr>
      <w:r w:rsidRPr="00D17E6C">
        <w:rPr>
          <w:rFonts w:asciiTheme="majorHAnsi" w:hAnsiTheme="majorHAnsi" w:cs="Arial"/>
          <w:sz w:val="20"/>
          <w:szCs w:val="20"/>
        </w:rPr>
        <w:t>Prefeito Municipal.</w:t>
      </w:r>
    </w:p>
    <w:p w:rsidR="00DB763B" w:rsidRPr="00D17E6C" w:rsidRDefault="00DB763B" w:rsidP="00DB763B">
      <w:pPr>
        <w:jc w:val="center"/>
        <w:rPr>
          <w:rFonts w:asciiTheme="majorHAnsi" w:hAnsiTheme="majorHAnsi" w:cs="Arial"/>
          <w:b/>
          <w:sz w:val="20"/>
          <w:szCs w:val="20"/>
        </w:rPr>
      </w:pPr>
    </w:p>
    <w:p w:rsidR="00DB763B" w:rsidRPr="00D17E6C" w:rsidRDefault="00DB763B" w:rsidP="00DB763B">
      <w:pPr>
        <w:jc w:val="center"/>
        <w:rPr>
          <w:rFonts w:asciiTheme="majorHAnsi" w:hAnsiTheme="majorHAnsi" w:cs="Arial"/>
          <w:b/>
          <w:sz w:val="20"/>
          <w:szCs w:val="20"/>
        </w:rPr>
      </w:pPr>
      <w:r w:rsidRPr="00D17E6C">
        <w:rPr>
          <w:rFonts w:asciiTheme="majorHAnsi" w:hAnsiTheme="majorHAnsi" w:cs="Arial"/>
          <w:b/>
          <w:sz w:val="20"/>
          <w:szCs w:val="20"/>
        </w:rPr>
        <w:t>...........................................,</w:t>
      </w:r>
    </w:p>
    <w:p w:rsidR="00DB763B" w:rsidRPr="00D17E6C" w:rsidRDefault="00DB763B" w:rsidP="00DB763B">
      <w:pPr>
        <w:jc w:val="center"/>
        <w:rPr>
          <w:rFonts w:asciiTheme="majorHAnsi" w:hAnsiTheme="majorHAnsi" w:cs="Arial"/>
          <w:bCs/>
          <w:sz w:val="20"/>
          <w:szCs w:val="20"/>
        </w:rPr>
      </w:pPr>
      <w:r w:rsidRPr="00D17E6C">
        <w:rPr>
          <w:rFonts w:asciiTheme="majorHAnsi" w:hAnsiTheme="majorHAnsi" w:cs="Arial"/>
          <w:bCs/>
          <w:sz w:val="20"/>
          <w:szCs w:val="20"/>
        </w:rPr>
        <w:t>Contratada</w:t>
      </w:r>
    </w:p>
    <w:p w:rsidR="00715369" w:rsidRPr="00D17E6C" w:rsidRDefault="00715369" w:rsidP="00DB763B">
      <w:pPr>
        <w:jc w:val="both"/>
        <w:rPr>
          <w:rFonts w:asciiTheme="majorHAnsi" w:hAnsiTheme="majorHAnsi" w:cs="Arial"/>
          <w:bCs/>
          <w:sz w:val="20"/>
          <w:szCs w:val="20"/>
          <w:u w:val="single"/>
        </w:rPr>
      </w:pPr>
    </w:p>
    <w:p w:rsidR="00715369" w:rsidRPr="00D17E6C" w:rsidRDefault="00715369" w:rsidP="00DB763B">
      <w:pPr>
        <w:jc w:val="both"/>
        <w:rPr>
          <w:rFonts w:asciiTheme="majorHAnsi" w:hAnsiTheme="majorHAnsi" w:cs="Arial"/>
          <w:bCs/>
          <w:sz w:val="20"/>
          <w:szCs w:val="20"/>
          <w:u w:val="single"/>
        </w:rPr>
      </w:pPr>
    </w:p>
    <w:p w:rsidR="00715369" w:rsidRPr="00D17E6C" w:rsidRDefault="00715369" w:rsidP="00DB763B">
      <w:pPr>
        <w:jc w:val="both"/>
        <w:rPr>
          <w:rFonts w:asciiTheme="majorHAnsi" w:hAnsiTheme="majorHAnsi" w:cs="Arial"/>
          <w:bCs/>
          <w:sz w:val="20"/>
          <w:szCs w:val="20"/>
          <w:u w:val="single"/>
        </w:rPr>
      </w:pPr>
    </w:p>
    <w:p w:rsidR="00715369" w:rsidRPr="00D17E6C" w:rsidRDefault="00715369" w:rsidP="00DB763B">
      <w:pPr>
        <w:jc w:val="both"/>
        <w:rPr>
          <w:rFonts w:asciiTheme="majorHAnsi" w:hAnsiTheme="majorHAnsi" w:cs="Arial"/>
          <w:bCs/>
          <w:sz w:val="20"/>
          <w:szCs w:val="20"/>
          <w:u w:val="single"/>
        </w:rPr>
      </w:pPr>
    </w:p>
    <w:p w:rsidR="00DB763B" w:rsidRPr="00D17E6C" w:rsidRDefault="00DB763B" w:rsidP="00DB763B">
      <w:pPr>
        <w:jc w:val="both"/>
        <w:rPr>
          <w:rFonts w:asciiTheme="majorHAnsi" w:hAnsiTheme="majorHAnsi" w:cs="Arial"/>
          <w:bCs/>
          <w:sz w:val="20"/>
          <w:szCs w:val="20"/>
          <w:u w:val="single"/>
        </w:rPr>
      </w:pPr>
      <w:r w:rsidRPr="00D17E6C">
        <w:rPr>
          <w:rFonts w:asciiTheme="majorHAnsi" w:hAnsiTheme="majorHAnsi" w:cs="Arial"/>
          <w:bCs/>
          <w:sz w:val="20"/>
          <w:szCs w:val="20"/>
          <w:u w:val="single"/>
        </w:rPr>
        <w:t>Testemunhas:</w:t>
      </w:r>
    </w:p>
    <w:p w:rsidR="00DB763B" w:rsidRPr="00D17E6C" w:rsidRDefault="00DB763B" w:rsidP="00DB763B">
      <w:pPr>
        <w:jc w:val="both"/>
        <w:rPr>
          <w:rFonts w:asciiTheme="majorHAnsi" w:hAnsiTheme="majorHAnsi" w:cs="Arial"/>
          <w:b/>
          <w:sz w:val="20"/>
          <w:szCs w:val="20"/>
        </w:rPr>
      </w:pPr>
      <w:r w:rsidRPr="00D17E6C">
        <w:rPr>
          <w:rFonts w:asciiTheme="majorHAnsi" w:hAnsiTheme="majorHAnsi" w:cs="Arial"/>
          <w:b/>
          <w:sz w:val="20"/>
          <w:szCs w:val="20"/>
        </w:rPr>
        <w:t xml:space="preserve">1ª)...............................   </w:t>
      </w:r>
      <w:r w:rsidRPr="00D17E6C">
        <w:rPr>
          <w:rFonts w:asciiTheme="majorHAnsi" w:hAnsiTheme="majorHAnsi" w:cs="Arial"/>
          <w:b/>
          <w:sz w:val="20"/>
          <w:szCs w:val="20"/>
        </w:rPr>
        <w:tab/>
      </w:r>
      <w:r w:rsidRPr="00D17E6C">
        <w:rPr>
          <w:rFonts w:asciiTheme="majorHAnsi" w:hAnsiTheme="majorHAnsi" w:cs="Arial"/>
          <w:b/>
          <w:sz w:val="20"/>
          <w:szCs w:val="20"/>
        </w:rPr>
        <w:tab/>
      </w:r>
      <w:r w:rsidRPr="00D17E6C">
        <w:rPr>
          <w:rFonts w:asciiTheme="majorHAnsi" w:hAnsiTheme="majorHAnsi" w:cs="Arial"/>
          <w:b/>
          <w:sz w:val="20"/>
          <w:szCs w:val="20"/>
        </w:rPr>
        <w:tab/>
      </w:r>
      <w:r w:rsidRPr="00D17E6C">
        <w:rPr>
          <w:rFonts w:asciiTheme="majorHAnsi" w:hAnsiTheme="majorHAnsi" w:cs="Arial"/>
          <w:b/>
          <w:sz w:val="20"/>
          <w:szCs w:val="20"/>
        </w:rPr>
        <w:tab/>
        <w:t xml:space="preserve">                         2º)................................</w:t>
      </w:r>
    </w:p>
    <w:p w:rsidR="00DB763B" w:rsidRPr="00D17E6C" w:rsidRDefault="00DB763B" w:rsidP="00DB763B">
      <w:pPr>
        <w:jc w:val="both"/>
        <w:rPr>
          <w:rFonts w:asciiTheme="majorHAnsi" w:hAnsiTheme="majorHAnsi" w:cs="Arial"/>
          <w:b/>
          <w:sz w:val="20"/>
          <w:szCs w:val="20"/>
        </w:rPr>
      </w:pPr>
    </w:p>
    <w:p w:rsidR="00DB763B" w:rsidRDefault="00DB763B" w:rsidP="00DB763B">
      <w:pPr>
        <w:jc w:val="both"/>
        <w:rPr>
          <w:rFonts w:asciiTheme="majorHAnsi" w:hAnsiTheme="majorHAnsi" w:cs="Arial"/>
          <w:b/>
          <w:sz w:val="20"/>
          <w:szCs w:val="20"/>
        </w:rPr>
      </w:pPr>
    </w:p>
    <w:p w:rsidR="00F04F50" w:rsidRDefault="00F04F50" w:rsidP="00DB763B">
      <w:pPr>
        <w:jc w:val="both"/>
        <w:rPr>
          <w:rFonts w:asciiTheme="majorHAnsi" w:hAnsiTheme="majorHAnsi" w:cs="Arial"/>
          <w:b/>
          <w:sz w:val="20"/>
          <w:szCs w:val="20"/>
        </w:rPr>
      </w:pPr>
    </w:p>
    <w:p w:rsidR="00F04F50" w:rsidRDefault="00F04F50" w:rsidP="00DB763B">
      <w:pPr>
        <w:jc w:val="both"/>
        <w:rPr>
          <w:rFonts w:asciiTheme="majorHAnsi" w:hAnsiTheme="majorHAnsi" w:cs="Arial"/>
          <w:b/>
          <w:sz w:val="20"/>
          <w:szCs w:val="20"/>
        </w:rPr>
      </w:pPr>
    </w:p>
    <w:p w:rsidR="00F04F50" w:rsidRDefault="00F04F50" w:rsidP="00DB763B">
      <w:pPr>
        <w:jc w:val="both"/>
        <w:rPr>
          <w:rFonts w:asciiTheme="majorHAnsi" w:hAnsiTheme="majorHAnsi" w:cs="Arial"/>
          <w:b/>
          <w:sz w:val="20"/>
          <w:szCs w:val="20"/>
        </w:rPr>
      </w:pPr>
    </w:p>
    <w:p w:rsidR="008C298C" w:rsidRDefault="008C298C" w:rsidP="00DB763B">
      <w:pPr>
        <w:jc w:val="both"/>
        <w:rPr>
          <w:rFonts w:asciiTheme="majorHAnsi" w:hAnsiTheme="majorHAnsi" w:cs="Arial"/>
          <w:b/>
          <w:sz w:val="20"/>
          <w:szCs w:val="20"/>
        </w:rPr>
      </w:pPr>
    </w:p>
    <w:tbl>
      <w:tblPr>
        <w:tblW w:w="5000" w:type="pct"/>
        <w:tblCellMar>
          <w:left w:w="70" w:type="dxa"/>
          <w:right w:w="70" w:type="dxa"/>
        </w:tblCellMar>
        <w:tblLook w:val="0000" w:firstRow="0" w:lastRow="0" w:firstColumn="0" w:lastColumn="0" w:noHBand="0" w:noVBand="0"/>
      </w:tblPr>
      <w:tblGrid>
        <w:gridCol w:w="573"/>
        <w:gridCol w:w="4037"/>
        <w:gridCol w:w="1000"/>
        <w:gridCol w:w="849"/>
        <w:gridCol w:w="420"/>
        <w:gridCol w:w="203"/>
        <w:gridCol w:w="975"/>
        <w:gridCol w:w="1155"/>
      </w:tblGrid>
      <w:tr w:rsidR="00DB763B" w:rsidRPr="00D17E6C" w:rsidTr="00835231">
        <w:trPr>
          <w:trHeight w:val="545"/>
        </w:trPr>
        <w:tc>
          <w:tcPr>
            <w:tcW w:w="5000" w:type="pct"/>
            <w:gridSpan w:val="8"/>
            <w:tcBorders>
              <w:top w:val="single" w:sz="8" w:space="0" w:color="auto"/>
              <w:left w:val="single" w:sz="8" w:space="0" w:color="auto"/>
              <w:bottom w:val="single" w:sz="8" w:space="0" w:color="auto"/>
              <w:right w:val="single" w:sz="8" w:space="0" w:color="000000"/>
            </w:tcBorders>
            <w:shd w:val="clear" w:color="auto" w:fill="E6E6E6"/>
            <w:vAlign w:val="center"/>
          </w:tcPr>
          <w:p w:rsidR="00DB763B" w:rsidRPr="00D17E6C" w:rsidRDefault="00DB763B" w:rsidP="00A921E3">
            <w:pPr>
              <w:jc w:val="center"/>
              <w:rPr>
                <w:rFonts w:asciiTheme="majorHAnsi" w:hAnsiTheme="majorHAnsi" w:cs="Arial"/>
                <w:b/>
                <w:bCs/>
                <w:sz w:val="20"/>
                <w:szCs w:val="20"/>
              </w:rPr>
            </w:pPr>
            <w:r w:rsidRPr="00D17E6C">
              <w:rPr>
                <w:rFonts w:asciiTheme="majorHAnsi" w:hAnsiTheme="majorHAnsi" w:cs="Arial"/>
                <w:b/>
                <w:bCs/>
                <w:sz w:val="20"/>
                <w:szCs w:val="20"/>
              </w:rPr>
              <w:t>ANEXO II - PROPOSTA DE PREÇO</w:t>
            </w:r>
            <w:r w:rsidRPr="00D17E6C">
              <w:rPr>
                <w:rFonts w:asciiTheme="majorHAnsi" w:hAnsiTheme="majorHAnsi" w:cs="Arial"/>
                <w:b/>
                <w:bCs/>
                <w:sz w:val="20"/>
                <w:szCs w:val="20"/>
              </w:rPr>
              <w:br/>
            </w:r>
            <w:r w:rsidR="00C70583">
              <w:rPr>
                <w:rFonts w:asciiTheme="majorHAnsi" w:hAnsiTheme="majorHAnsi" w:cs="Arial"/>
                <w:b/>
                <w:bCs/>
                <w:sz w:val="20"/>
                <w:szCs w:val="20"/>
              </w:rPr>
              <w:t>TOMADA DE PREÇOS Nº 005/2019</w:t>
            </w:r>
            <w:r w:rsidRPr="00D17E6C">
              <w:rPr>
                <w:rFonts w:asciiTheme="majorHAnsi" w:hAnsiTheme="majorHAnsi" w:cs="Arial"/>
                <w:b/>
                <w:bCs/>
                <w:sz w:val="20"/>
                <w:szCs w:val="20"/>
              </w:rPr>
              <w:t xml:space="preserve"> – EMPREITADA TIPO MENOR PREÇO GLOBAL </w:t>
            </w:r>
          </w:p>
        </w:tc>
      </w:tr>
      <w:tr w:rsidR="00DB763B" w:rsidRPr="00D17E6C" w:rsidTr="00835231">
        <w:trPr>
          <w:trHeight w:val="300"/>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Proponente:</w:t>
            </w:r>
          </w:p>
        </w:tc>
      </w:tr>
      <w:tr w:rsidR="00DB763B" w:rsidRPr="00D17E6C" w:rsidTr="00835231">
        <w:trPr>
          <w:trHeight w:val="300"/>
        </w:trPr>
        <w:tc>
          <w:tcPr>
            <w:tcW w:w="3506" w:type="pct"/>
            <w:gridSpan w:val="4"/>
            <w:tcBorders>
              <w:top w:val="single" w:sz="4" w:space="0" w:color="auto"/>
              <w:left w:val="single" w:sz="8" w:space="0" w:color="auto"/>
              <w:bottom w:val="single" w:sz="4" w:space="0" w:color="auto"/>
              <w:right w:val="single" w:sz="4" w:space="0" w:color="000000"/>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CNPJ:</w:t>
            </w:r>
          </w:p>
        </w:tc>
        <w:tc>
          <w:tcPr>
            <w:tcW w:w="1494" w:type="pct"/>
            <w:gridSpan w:val="4"/>
            <w:tcBorders>
              <w:top w:val="single" w:sz="4" w:space="0" w:color="auto"/>
              <w:left w:val="nil"/>
              <w:bottom w:val="single" w:sz="4" w:space="0" w:color="auto"/>
              <w:right w:val="single" w:sz="8" w:space="0" w:color="000000"/>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Insc. Estadual:</w:t>
            </w:r>
          </w:p>
        </w:tc>
      </w:tr>
      <w:tr w:rsidR="00DB763B" w:rsidRPr="00D17E6C" w:rsidTr="00835231">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Endereço:</w:t>
            </w:r>
          </w:p>
        </w:tc>
      </w:tr>
      <w:tr w:rsidR="00DB763B" w:rsidRPr="00D17E6C" w:rsidTr="00835231">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E-mail:</w:t>
            </w:r>
          </w:p>
        </w:tc>
      </w:tr>
      <w:tr w:rsidR="00DB763B" w:rsidRPr="00D17E6C" w:rsidTr="00835231">
        <w:trPr>
          <w:trHeight w:val="300"/>
        </w:trPr>
        <w:tc>
          <w:tcPr>
            <w:tcW w:w="3506" w:type="pct"/>
            <w:gridSpan w:val="4"/>
            <w:tcBorders>
              <w:top w:val="single" w:sz="4" w:space="0" w:color="auto"/>
              <w:left w:val="single" w:sz="8" w:space="0" w:color="auto"/>
              <w:bottom w:val="single" w:sz="4" w:space="0" w:color="auto"/>
              <w:right w:val="single" w:sz="4" w:space="0" w:color="000000"/>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Cidade:</w:t>
            </w:r>
          </w:p>
        </w:tc>
        <w:tc>
          <w:tcPr>
            <w:tcW w:w="1494" w:type="pct"/>
            <w:gridSpan w:val="4"/>
            <w:tcBorders>
              <w:top w:val="single" w:sz="4" w:space="0" w:color="auto"/>
              <w:left w:val="nil"/>
              <w:bottom w:val="single" w:sz="4" w:space="0" w:color="auto"/>
              <w:right w:val="single" w:sz="8" w:space="0" w:color="000000"/>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Estado:</w:t>
            </w:r>
          </w:p>
        </w:tc>
      </w:tr>
      <w:tr w:rsidR="00DB763B" w:rsidRPr="00D17E6C" w:rsidTr="00835231">
        <w:trPr>
          <w:trHeight w:val="300"/>
        </w:trPr>
        <w:tc>
          <w:tcPr>
            <w:tcW w:w="3506" w:type="pct"/>
            <w:gridSpan w:val="4"/>
            <w:tcBorders>
              <w:top w:val="single" w:sz="4" w:space="0" w:color="auto"/>
              <w:left w:val="single" w:sz="8" w:space="0" w:color="auto"/>
              <w:bottom w:val="single" w:sz="8" w:space="0" w:color="auto"/>
              <w:right w:val="single" w:sz="4" w:space="0" w:color="000000"/>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Fone/Fax:</w:t>
            </w:r>
          </w:p>
        </w:tc>
        <w:tc>
          <w:tcPr>
            <w:tcW w:w="1494" w:type="pct"/>
            <w:gridSpan w:val="4"/>
            <w:tcBorders>
              <w:top w:val="single" w:sz="4" w:space="0" w:color="auto"/>
              <w:left w:val="nil"/>
              <w:bottom w:val="single" w:sz="8" w:space="0" w:color="auto"/>
              <w:right w:val="single" w:sz="8" w:space="0" w:color="000000"/>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Cep:</w:t>
            </w:r>
          </w:p>
        </w:tc>
      </w:tr>
      <w:tr w:rsidR="00DB763B" w:rsidRPr="00D17E6C" w:rsidTr="00835231">
        <w:trPr>
          <w:trHeight w:val="165"/>
        </w:trPr>
        <w:tc>
          <w:tcPr>
            <w:tcW w:w="5000" w:type="pct"/>
            <w:gridSpan w:val="8"/>
            <w:tcBorders>
              <w:top w:val="single" w:sz="8" w:space="0" w:color="auto"/>
              <w:left w:val="nil"/>
              <w:bottom w:val="nil"/>
              <w:right w:val="nil"/>
            </w:tcBorders>
            <w:shd w:val="clear" w:color="auto" w:fill="auto"/>
            <w:vAlign w:val="center"/>
          </w:tcPr>
          <w:p w:rsidR="00DB763B" w:rsidRPr="00D17E6C" w:rsidRDefault="00DB763B" w:rsidP="00835231">
            <w:pPr>
              <w:jc w:val="center"/>
              <w:rPr>
                <w:rFonts w:asciiTheme="majorHAnsi" w:hAnsiTheme="majorHAnsi" w:cs="Arial"/>
                <w:color w:val="FF0000"/>
                <w:sz w:val="20"/>
                <w:szCs w:val="20"/>
              </w:rPr>
            </w:pPr>
            <w:r w:rsidRPr="00D17E6C">
              <w:rPr>
                <w:rFonts w:asciiTheme="majorHAnsi" w:hAnsiTheme="majorHAnsi" w:cs="Arial"/>
                <w:color w:val="FF0000"/>
                <w:sz w:val="20"/>
                <w:szCs w:val="20"/>
              </w:rPr>
              <w:t> </w:t>
            </w:r>
          </w:p>
        </w:tc>
      </w:tr>
      <w:tr w:rsidR="00DB763B" w:rsidRPr="00D17E6C" w:rsidTr="00835231">
        <w:trPr>
          <w:trHeight w:val="649"/>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DB763B" w:rsidRPr="00D17E6C" w:rsidRDefault="00DB763B" w:rsidP="00F04F50">
            <w:pPr>
              <w:jc w:val="center"/>
              <w:rPr>
                <w:rFonts w:asciiTheme="majorHAnsi" w:hAnsiTheme="majorHAnsi" w:cs="Arial"/>
                <w:sz w:val="20"/>
                <w:szCs w:val="20"/>
              </w:rPr>
            </w:pPr>
            <w:r w:rsidRPr="00D17E6C">
              <w:rPr>
                <w:rFonts w:asciiTheme="majorHAnsi" w:hAnsiTheme="majorHAnsi" w:cs="Arial"/>
                <w:sz w:val="20"/>
                <w:szCs w:val="20"/>
              </w:rPr>
              <w:t xml:space="preserve">Contratação de empresa especializada para execução dos </w:t>
            </w:r>
            <w:r w:rsidR="00F04F50" w:rsidRPr="00F04F50">
              <w:rPr>
                <w:rFonts w:asciiTheme="majorHAnsi" w:hAnsiTheme="majorHAnsi" w:cs="Arial"/>
                <w:sz w:val="20"/>
                <w:szCs w:val="20"/>
              </w:rPr>
              <w:t>execução dos serviços de “</w:t>
            </w:r>
            <w:r w:rsidR="00F04F50">
              <w:rPr>
                <w:rFonts w:asciiTheme="majorHAnsi" w:hAnsiTheme="majorHAnsi" w:cs="Arial"/>
                <w:sz w:val="20"/>
                <w:szCs w:val="20"/>
              </w:rPr>
              <w:t>I</w:t>
            </w:r>
            <w:r w:rsidR="00F04F50" w:rsidRPr="00F04F50">
              <w:rPr>
                <w:rFonts w:asciiTheme="majorHAnsi" w:hAnsiTheme="majorHAnsi" w:cs="Arial"/>
                <w:sz w:val="20"/>
                <w:szCs w:val="20"/>
              </w:rPr>
              <w:t xml:space="preserve">mplantação de </w:t>
            </w:r>
            <w:r w:rsidR="00F04F50">
              <w:rPr>
                <w:rFonts w:asciiTheme="majorHAnsi" w:hAnsiTheme="majorHAnsi" w:cs="Arial"/>
                <w:sz w:val="20"/>
                <w:szCs w:val="20"/>
              </w:rPr>
              <w:t>M</w:t>
            </w:r>
            <w:r w:rsidR="00F04F50" w:rsidRPr="00F04F50">
              <w:rPr>
                <w:rFonts w:asciiTheme="majorHAnsi" w:hAnsiTheme="majorHAnsi" w:cs="Arial"/>
                <w:sz w:val="20"/>
                <w:szCs w:val="20"/>
              </w:rPr>
              <w:t xml:space="preserve">elhorias </w:t>
            </w:r>
            <w:r w:rsidR="00F04F50">
              <w:rPr>
                <w:rFonts w:asciiTheme="majorHAnsi" w:hAnsiTheme="majorHAnsi" w:cs="Arial"/>
                <w:sz w:val="20"/>
                <w:szCs w:val="20"/>
              </w:rPr>
              <w:t>S</w:t>
            </w:r>
            <w:r w:rsidR="00F04F50" w:rsidRPr="00F04F50">
              <w:rPr>
                <w:rFonts w:asciiTheme="majorHAnsi" w:hAnsiTheme="majorHAnsi" w:cs="Arial"/>
                <w:sz w:val="20"/>
                <w:szCs w:val="20"/>
              </w:rPr>
              <w:t xml:space="preserve">anitárias </w:t>
            </w:r>
            <w:r w:rsidR="00F04F50">
              <w:rPr>
                <w:rFonts w:asciiTheme="majorHAnsi" w:hAnsiTheme="majorHAnsi" w:cs="Arial"/>
                <w:sz w:val="20"/>
                <w:szCs w:val="20"/>
              </w:rPr>
              <w:t>D</w:t>
            </w:r>
            <w:r w:rsidR="00F04F50" w:rsidRPr="00F04F50">
              <w:rPr>
                <w:rFonts w:asciiTheme="majorHAnsi" w:hAnsiTheme="majorHAnsi" w:cs="Arial"/>
                <w:sz w:val="20"/>
                <w:szCs w:val="20"/>
              </w:rPr>
              <w:t xml:space="preserve">omiciliares – </w:t>
            </w:r>
            <w:r w:rsidR="00F04F50">
              <w:rPr>
                <w:rFonts w:asciiTheme="majorHAnsi" w:hAnsiTheme="majorHAnsi" w:cs="Arial"/>
                <w:sz w:val="20"/>
                <w:szCs w:val="20"/>
              </w:rPr>
              <w:t>MSD</w:t>
            </w:r>
            <w:r w:rsidR="00F04F50" w:rsidRPr="00F04F50">
              <w:rPr>
                <w:rFonts w:asciiTheme="majorHAnsi" w:hAnsiTheme="majorHAnsi" w:cs="Arial"/>
                <w:sz w:val="20"/>
                <w:szCs w:val="20"/>
              </w:rPr>
              <w:t xml:space="preserve"> em atendimento </w:t>
            </w:r>
            <w:r w:rsidR="00F04F50">
              <w:rPr>
                <w:rFonts w:asciiTheme="majorHAnsi" w:hAnsiTheme="majorHAnsi" w:cs="Arial"/>
                <w:sz w:val="20"/>
                <w:szCs w:val="20"/>
              </w:rPr>
              <w:t>a</w:t>
            </w:r>
            <w:r w:rsidR="00F04F50" w:rsidRPr="00F04F50">
              <w:rPr>
                <w:rFonts w:asciiTheme="majorHAnsi" w:hAnsiTheme="majorHAnsi" w:cs="Arial"/>
                <w:sz w:val="20"/>
                <w:szCs w:val="20"/>
              </w:rPr>
              <w:t>o CONVÊNIO FUNDAÇÃO NACIONAL DE SAÚDE - FUNASA Nº 320/2017/SICONV N 855844/2017” no Município de Japorã/MS</w:t>
            </w:r>
            <w:r w:rsidRPr="00D17E6C">
              <w:rPr>
                <w:rFonts w:asciiTheme="majorHAnsi" w:hAnsiTheme="majorHAnsi" w:cs="Arial"/>
                <w:b/>
                <w:sz w:val="20"/>
                <w:szCs w:val="20"/>
              </w:rPr>
              <w:t>.</w:t>
            </w:r>
          </w:p>
        </w:tc>
      </w:tr>
      <w:tr w:rsidR="00DB763B" w:rsidRPr="00D17E6C" w:rsidTr="00835231">
        <w:trPr>
          <w:trHeight w:val="345"/>
        </w:trPr>
        <w:tc>
          <w:tcPr>
            <w:tcW w:w="311" w:type="pct"/>
            <w:tcBorders>
              <w:top w:val="nil"/>
              <w:left w:val="single" w:sz="4" w:space="0" w:color="auto"/>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Item</w:t>
            </w:r>
          </w:p>
        </w:tc>
        <w:tc>
          <w:tcPr>
            <w:tcW w:w="2734" w:type="pct"/>
            <w:gridSpan w:val="2"/>
            <w:tcBorders>
              <w:top w:val="nil"/>
              <w:left w:val="nil"/>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Especificação</w:t>
            </w:r>
          </w:p>
        </w:tc>
        <w:tc>
          <w:tcPr>
            <w:tcW w:w="461" w:type="pct"/>
            <w:tcBorders>
              <w:top w:val="nil"/>
              <w:left w:val="nil"/>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b/>
                <w:bCs/>
                <w:color w:val="000000"/>
                <w:sz w:val="20"/>
                <w:szCs w:val="20"/>
              </w:rPr>
            </w:pPr>
            <w:r w:rsidRPr="00D17E6C">
              <w:rPr>
                <w:rFonts w:asciiTheme="majorHAnsi" w:hAnsiTheme="majorHAnsi" w:cs="Arial"/>
                <w:b/>
                <w:bCs/>
                <w:color w:val="000000"/>
                <w:sz w:val="20"/>
                <w:szCs w:val="20"/>
              </w:rPr>
              <w:t>Und</w:t>
            </w:r>
          </w:p>
        </w:tc>
        <w:tc>
          <w:tcPr>
            <w:tcW w:w="338" w:type="pct"/>
            <w:gridSpan w:val="2"/>
            <w:tcBorders>
              <w:top w:val="nil"/>
              <w:left w:val="nil"/>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b/>
                <w:bCs/>
                <w:color w:val="000000"/>
                <w:sz w:val="20"/>
                <w:szCs w:val="20"/>
              </w:rPr>
            </w:pPr>
            <w:r w:rsidRPr="00D17E6C">
              <w:rPr>
                <w:rFonts w:asciiTheme="majorHAnsi" w:hAnsiTheme="majorHAnsi" w:cs="Arial"/>
                <w:b/>
                <w:bCs/>
                <w:color w:val="000000"/>
                <w:sz w:val="20"/>
                <w:szCs w:val="20"/>
              </w:rPr>
              <w:t>Qtde</w:t>
            </w:r>
          </w:p>
        </w:tc>
        <w:tc>
          <w:tcPr>
            <w:tcW w:w="529" w:type="pct"/>
            <w:tcBorders>
              <w:top w:val="nil"/>
              <w:left w:val="nil"/>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Valor Unitário</w:t>
            </w:r>
          </w:p>
        </w:tc>
        <w:tc>
          <w:tcPr>
            <w:tcW w:w="627" w:type="pct"/>
            <w:tcBorders>
              <w:top w:val="nil"/>
              <w:left w:val="nil"/>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sz w:val="20"/>
                <w:szCs w:val="20"/>
              </w:rPr>
            </w:pPr>
            <w:r w:rsidRPr="00D17E6C">
              <w:rPr>
                <w:rFonts w:asciiTheme="majorHAnsi" w:hAnsiTheme="majorHAnsi" w:cs="Arial"/>
                <w:sz w:val="20"/>
                <w:szCs w:val="20"/>
              </w:rPr>
              <w:t>Valor Total</w:t>
            </w:r>
          </w:p>
        </w:tc>
      </w:tr>
      <w:tr w:rsidR="00DB763B" w:rsidRPr="00D17E6C" w:rsidTr="00835231">
        <w:trPr>
          <w:trHeight w:val="2039"/>
        </w:trPr>
        <w:tc>
          <w:tcPr>
            <w:tcW w:w="311" w:type="pct"/>
            <w:tcBorders>
              <w:top w:val="nil"/>
              <w:left w:val="single" w:sz="4" w:space="0" w:color="auto"/>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sz w:val="20"/>
                <w:szCs w:val="20"/>
              </w:rPr>
            </w:pPr>
            <w:r w:rsidRPr="00D17E6C">
              <w:rPr>
                <w:rFonts w:asciiTheme="majorHAnsi" w:hAnsiTheme="majorHAnsi" w:cs="Arial"/>
                <w:sz w:val="20"/>
                <w:szCs w:val="20"/>
              </w:rPr>
              <w:t>1</w:t>
            </w:r>
          </w:p>
        </w:tc>
        <w:tc>
          <w:tcPr>
            <w:tcW w:w="2734" w:type="pct"/>
            <w:gridSpan w:val="2"/>
            <w:tcBorders>
              <w:top w:val="nil"/>
              <w:left w:val="nil"/>
              <w:bottom w:val="single" w:sz="4" w:space="0" w:color="auto"/>
              <w:right w:val="single" w:sz="4" w:space="0" w:color="auto"/>
            </w:tcBorders>
            <w:shd w:val="clear" w:color="auto" w:fill="auto"/>
            <w:vAlign w:val="center"/>
          </w:tcPr>
          <w:p w:rsidR="00DB763B" w:rsidRPr="00D17E6C" w:rsidRDefault="001249D7" w:rsidP="00F04F50">
            <w:pPr>
              <w:jc w:val="both"/>
              <w:rPr>
                <w:rFonts w:asciiTheme="majorHAnsi" w:hAnsiTheme="majorHAnsi" w:cs="Arial"/>
                <w:sz w:val="20"/>
                <w:szCs w:val="20"/>
              </w:rPr>
            </w:pPr>
            <w:r w:rsidRPr="00D17E6C">
              <w:rPr>
                <w:rFonts w:asciiTheme="majorHAnsi" w:hAnsiTheme="majorHAnsi" w:cs="Arial"/>
                <w:sz w:val="20"/>
                <w:szCs w:val="20"/>
              </w:rPr>
              <w:t xml:space="preserve">Contratação de empresa especializada para execução dos serviços de </w:t>
            </w:r>
            <w:r w:rsidR="00F04F50">
              <w:rPr>
                <w:rFonts w:asciiTheme="majorHAnsi" w:hAnsiTheme="majorHAnsi" w:cs="Arial"/>
                <w:sz w:val="20"/>
                <w:szCs w:val="20"/>
              </w:rPr>
              <w:t>“</w:t>
            </w:r>
            <w:r w:rsidR="00F04F50" w:rsidRPr="00F04F50">
              <w:rPr>
                <w:rFonts w:asciiTheme="majorHAnsi" w:hAnsiTheme="majorHAnsi" w:cs="Arial"/>
                <w:sz w:val="20"/>
                <w:szCs w:val="20"/>
              </w:rPr>
              <w:t>IMPLANTAÇÃO DE MELHORIAS SANITÁRIAS DOMICILIARES – MSD EM ATENDIMENTO DO CONVÊNIO FUNDAÇÃO NACIONAL DE SAÚDE - FUNASA Nº 320/2017/SICONV N 855844/2017” no Município de Japorã/MS</w:t>
            </w:r>
          </w:p>
        </w:tc>
        <w:tc>
          <w:tcPr>
            <w:tcW w:w="461" w:type="pct"/>
            <w:tcBorders>
              <w:top w:val="nil"/>
              <w:left w:val="nil"/>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sz w:val="20"/>
                <w:szCs w:val="20"/>
              </w:rPr>
            </w:pPr>
            <w:r w:rsidRPr="00D17E6C">
              <w:rPr>
                <w:rFonts w:asciiTheme="majorHAnsi" w:hAnsiTheme="majorHAnsi" w:cs="Arial"/>
                <w:sz w:val="20"/>
                <w:szCs w:val="20"/>
              </w:rPr>
              <w:t>Serviço global</w:t>
            </w:r>
          </w:p>
        </w:tc>
        <w:tc>
          <w:tcPr>
            <w:tcW w:w="338" w:type="pct"/>
            <w:gridSpan w:val="2"/>
            <w:tcBorders>
              <w:top w:val="nil"/>
              <w:left w:val="nil"/>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sz w:val="20"/>
                <w:szCs w:val="20"/>
              </w:rPr>
            </w:pPr>
            <w:r w:rsidRPr="00D17E6C">
              <w:rPr>
                <w:rFonts w:asciiTheme="majorHAnsi" w:hAnsiTheme="majorHAnsi" w:cs="Arial"/>
                <w:sz w:val="20"/>
                <w:szCs w:val="20"/>
              </w:rPr>
              <w:t>1</w:t>
            </w:r>
          </w:p>
        </w:tc>
        <w:tc>
          <w:tcPr>
            <w:tcW w:w="529" w:type="pct"/>
            <w:tcBorders>
              <w:top w:val="nil"/>
              <w:left w:val="nil"/>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sz w:val="20"/>
                <w:szCs w:val="20"/>
              </w:rPr>
            </w:pPr>
            <w:r w:rsidRPr="00D17E6C">
              <w:rPr>
                <w:rFonts w:asciiTheme="majorHAnsi" w:hAnsiTheme="majorHAnsi" w:cs="Arial"/>
                <w:sz w:val="20"/>
                <w:szCs w:val="20"/>
              </w:rPr>
              <w:t> </w:t>
            </w:r>
          </w:p>
        </w:tc>
        <w:tc>
          <w:tcPr>
            <w:tcW w:w="627" w:type="pct"/>
            <w:tcBorders>
              <w:top w:val="nil"/>
              <w:left w:val="nil"/>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sz w:val="20"/>
                <w:szCs w:val="20"/>
              </w:rPr>
            </w:pPr>
            <w:r w:rsidRPr="00D17E6C">
              <w:rPr>
                <w:rFonts w:asciiTheme="majorHAnsi" w:hAnsiTheme="majorHAnsi" w:cs="Arial"/>
                <w:sz w:val="20"/>
                <w:szCs w:val="20"/>
              </w:rPr>
              <w:t>0,00</w:t>
            </w:r>
          </w:p>
        </w:tc>
      </w:tr>
      <w:tr w:rsidR="00DB763B" w:rsidRPr="00D17E6C" w:rsidTr="00835231">
        <w:trPr>
          <w:trHeight w:val="345"/>
        </w:trPr>
        <w:tc>
          <w:tcPr>
            <w:tcW w:w="437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B763B" w:rsidRPr="00D17E6C" w:rsidRDefault="00DB763B" w:rsidP="00835231">
            <w:pPr>
              <w:jc w:val="right"/>
              <w:rPr>
                <w:rFonts w:asciiTheme="majorHAnsi" w:hAnsiTheme="majorHAnsi" w:cs="Arial"/>
                <w:b/>
                <w:bCs/>
                <w:sz w:val="20"/>
                <w:szCs w:val="20"/>
              </w:rPr>
            </w:pPr>
            <w:r w:rsidRPr="00D17E6C">
              <w:rPr>
                <w:rFonts w:asciiTheme="majorHAnsi" w:hAnsiTheme="majorHAnsi" w:cs="Arial"/>
                <w:b/>
                <w:bCs/>
                <w:sz w:val="20"/>
                <w:szCs w:val="20"/>
              </w:rPr>
              <w:t>Total:</w:t>
            </w:r>
          </w:p>
        </w:tc>
        <w:tc>
          <w:tcPr>
            <w:tcW w:w="627" w:type="pct"/>
            <w:tcBorders>
              <w:top w:val="nil"/>
              <w:left w:val="nil"/>
              <w:bottom w:val="single" w:sz="4" w:space="0" w:color="auto"/>
              <w:right w:val="single" w:sz="4" w:space="0" w:color="auto"/>
            </w:tcBorders>
            <w:shd w:val="clear" w:color="auto" w:fill="auto"/>
            <w:vAlign w:val="center"/>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0,00</w:t>
            </w:r>
          </w:p>
        </w:tc>
      </w:tr>
      <w:tr w:rsidR="00DB763B" w:rsidRPr="00D17E6C" w:rsidTr="00835231">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tcPr>
          <w:p w:rsidR="00DB763B" w:rsidRPr="00D17E6C" w:rsidRDefault="00DB763B" w:rsidP="00835231">
            <w:pPr>
              <w:rPr>
                <w:rFonts w:asciiTheme="majorHAnsi" w:hAnsiTheme="majorHAnsi" w:cs="Arial"/>
                <w:b/>
                <w:bCs/>
                <w:sz w:val="20"/>
                <w:szCs w:val="20"/>
              </w:rPr>
            </w:pPr>
            <w:r w:rsidRPr="00D17E6C">
              <w:rPr>
                <w:rFonts w:asciiTheme="majorHAnsi" w:hAnsiTheme="majorHAnsi" w:cs="Arial"/>
                <w:b/>
                <w:bCs/>
                <w:sz w:val="20"/>
                <w:szCs w:val="20"/>
              </w:rPr>
              <w:t>Escrever o Total Geral por extenso</w:t>
            </w:r>
            <w:r w:rsidRPr="00D17E6C">
              <w:rPr>
                <w:rFonts w:asciiTheme="majorHAnsi" w:hAnsiTheme="majorHAnsi" w:cs="Arial"/>
                <w:sz w:val="20"/>
                <w:szCs w:val="20"/>
              </w:rPr>
              <w:t xml:space="preserve">:          </w:t>
            </w:r>
          </w:p>
        </w:tc>
      </w:tr>
      <w:tr w:rsidR="00DB763B" w:rsidRPr="00D17E6C" w:rsidTr="00835231">
        <w:trPr>
          <w:trHeight w:val="28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 xml:space="preserve">Estando de acordo com o ato </w:t>
            </w:r>
            <w:r w:rsidR="00DF2582" w:rsidRPr="00D17E6C">
              <w:rPr>
                <w:rFonts w:asciiTheme="majorHAnsi" w:hAnsiTheme="majorHAnsi" w:cs="Arial"/>
                <w:sz w:val="20"/>
                <w:szCs w:val="20"/>
              </w:rPr>
              <w:t>convocatório</w:t>
            </w:r>
            <w:r w:rsidRPr="00D17E6C">
              <w:rPr>
                <w:rFonts w:asciiTheme="majorHAnsi" w:hAnsiTheme="majorHAnsi" w:cs="Arial"/>
                <w:sz w:val="20"/>
                <w:szCs w:val="20"/>
              </w:rPr>
              <w:t xml:space="preserve"> e com a legislação nele indicada propomos os valores acima com validade da proposta de </w:t>
            </w:r>
            <w:r w:rsidRPr="00D17E6C">
              <w:rPr>
                <w:rFonts w:asciiTheme="majorHAnsi" w:hAnsiTheme="majorHAnsi" w:cs="Arial"/>
                <w:b/>
                <w:bCs/>
                <w:sz w:val="20"/>
                <w:szCs w:val="20"/>
              </w:rPr>
              <w:t>60</w:t>
            </w:r>
            <w:r w:rsidRPr="00D17E6C">
              <w:rPr>
                <w:rFonts w:asciiTheme="majorHAnsi" w:hAnsiTheme="majorHAnsi" w:cs="Arial"/>
                <w:sz w:val="20"/>
                <w:szCs w:val="20"/>
              </w:rPr>
              <w:t xml:space="preserve"> dias.</w:t>
            </w:r>
          </w:p>
        </w:tc>
      </w:tr>
      <w:tr w:rsidR="00DB763B" w:rsidRPr="00D17E6C" w:rsidTr="00835231">
        <w:trPr>
          <w:trHeight w:val="285"/>
        </w:trPr>
        <w:tc>
          <w:tcPr>
            <w:tcW w:w="2502"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rsidR="00DB763B" w:rsidRPr="00D17E6C" w:rsidRDefault="00DB763B" w:rsidP="00835231">
            <w:pPr>
              <w:rPr>
                <w:rFonts w:asciiTheme="majorHAnsi" w:hAnsiTheme="majorHAnsi" w:cs="Arial"/>
                <w:b/>
                <w:bCs/>
                <w:sz w:val="20"/>
                <w:szCs w:val="20"/>
              </w:rPr>
            </w:pPr>
            <w:r w:rsidRPr="00D17E6C">
              <w:rPr>
                <w:rFonts w:asciiTheme="majorHAnsi" w:hAnsiTheme="majorHAnsi" w:cs="Arial"/>
                <w:b/>
                <w:bCs/>
                <w:sz w:val="20"/>
                <w:szCs w:val="20"/>
              </w:rPr>
              <w:t>Banco:</w:t>
            </w:r>
          </w:p>
        </w:tc>
        <w:tc>
          <w:tcPr>
            <w:tcW w:w="1232" w:type="pct"/>
            <w:gridSpan w:val="3"/>
            <w:tcBorders>
              <w:top w:val="single" w:sz="4" w:space="0" w:color="auto"/>
              <w:left w:val="nil"/>
              <w:bottom w:val="single" w:sz="4" w:space="0" w:color="auto"/>
              <w:right w:val="nil"/>
            </w:tcBorders>
            <w:shd w:val="clear" w:color="auto" w:fill="auto"/>
            <w:vAlign w:val="center"/>
          </w:tcPr>
          <w:p w:rsidR="00DB763B" w:rsidRPr="00D17E6C" w:rsidRDefault="00DB763B" w:rsidP="00835231">
            <w:pPr>
              <w:rPr>
                <w:rFonts w:asciiTheme="majorHAnsi" w:hAnsiTheme="majorHAnsi" w:cs="Arial"/>
                <w:b/>
                <w:bCs/>
                <w:sz w:val="20"/>
                <w:szCs w:val="20"/>
              </w:rPr>
            </w:pPr>
            <w:r w:rsidRPr="00D17E6C">
              <w:rPr>
                <w:rFonts w:asciiTheme="majorHAnsi" w:hAnsiTheme="majorHAnsi" w:cs="Arial"/>
                <w:b/>
                <w:bCs/>
                <w:sz w:val="20"/>
                <w:szCs w:val="20"/>
              </w:rPr>
              <w:t>Conta:</w:t>
            </w:r>
          </w:p>
        </w:tc>
        <w:tc>
          <w:tcPr>
            <w:tcW w:w="1266" w:type="pct"/>
            <w:gridSpan w:val="3"/>
            <w:tcBorders>
              <w:top w:val="single" w:sz="4" w:space="0" w:color="auto"/>
              <w:left w:val="single" w:sz="4" w:space="0" w:color="auto"/>
              <w:bottom w:val="single" w:sz="4" w:space="0" w:color="auto"/>
              <w:right w:val="single" w:sz="8" w:space="0" w:color="000000"/>
            </w:tcBorders>
            <w:shd w:val="clear" w:color="auto" w:fill="auto"/>
            <w:vAlign w:val="center"/>
          </w:tcPr>
          <w:p w:rsidR="00DB763B" w:rsidRPr="00D17E6C" w:rsidRDefault="00DB763B" w:rsidP="00835231">
            <w:pPr>
              <w:rPr>
                <w:rFonts w:asciiTheme="majorHAnsi" w:hAnsiTheme="majorHAnsi" w:cs="Arial"/>
                <w:b/>
                <w:bCs/>
                <w:sz w:val="20"/>
                <w:szCs w:val="20"/>
              </w:rPr>
            </w:pPr>
            <w:r w:rsidRPr="00D17E6C">
              <w:rPr>
                <w:rFonts w:asciiTheme="majorHAnsi" w:hAnsiTheme="majorHAnsi" w:cs="Arial"/>
                <w:b/>
                <w:bCs/>
                <w:sz w:val="20"/>
                <w:szCs w:val="20"/>
              </w:rPr>
              <w:t>Agência:</w:t>
            </w:r>
          </w:p>
        </w:tc>
      </w:tr>
      <w:tr w:rsidR="00DB763B" w:rsidRPr="00D17E6C" w:rsidTr="00835231">
        <w:trPr>
          <w:trHeight w:val="285"/>
        </w:trPr>
        <w:tc>
          <w:tcPr>
            <w:tcW w:w="311" w:type="pct"/>
            <w:tcBorders>
              <w:top w:val="nil"/>
              <w:left w:val="single" w:sz="8" w:space="0" w:color="auto"/>
              <w:bottom w:val="nil"/>
              <w:right w:val="nil"/>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 </w:t>
            </w:r>
          </w:p>
        </w:tc>
        <w:tc>
          <w:tcPr>
            <w:tcW w:w="2191" w:type="pct"/>
            <w:tcBorders>
              <w:top w:val="nil"/>
              <w:left w:val="nil"/>
              <w:bottom w:val="nil"/>
              <w:right w:val="nil"/>
            </w:tcBorders>
            <w:shd w:val="clear" w:color="auto" w:fill="auto"/>
            <w:vAlign w:val="center"/>
          </w:tcPr>
          <w:p w:rsidR="00DB763B" w:rsidRPr="00D17E6C" w:rsidRDefault="00DB763B" w:rsidP="00835231">
            <w:pPr>
              <w:rPr>
                <w:rFonts w:asciiTheme="majorHAnsi" w:hAnsiTheme="majorHAnsi" w:cs="Arial"/>
                <w:sz w:val="20"/>
                <w:szCs w:val="20"/>
              </w:rPr>
            </w:pPr>
          </w:p>
        </w:tc>
        <w:tc>
          <w:tcPr>
            <w:tcW w:w="1004" w:type="pct"/>
            <w:gridSpan w:val="2"/>
            <w:tcBorders>
              <w:top w:val="nil"/>
              <w:left w:val="nil"/>
              <w:bottom w:val="nil"/>
              <w:right w:val="nil"/>
            </w:tcBorders>
            <w:shd w:val="clear" w:color="auto" w:fill="auto"/>
            <w:vAlign w:val="center"/>
          </w:tcPr>
          <w:p w:rsidR="00DB763B" w:rsidRPr="00D17E6C" w:rsidRDefault="00DB763B" w:rsidP="00835231">
            <w:pPr>
              <w:rPr>
                <w:rFonts w:asciiTheme="majorHAnsi" w:hAnsiTheme="majorHAnsi" w:cs="Arial"/>
                <w:sz w:val="20"/>
                <w:szCs w:val="20"/>
              </w:rPr>
            </w:pPr>
          </w:p>
        </w:tc>
        <w:tc>
          <w:tcPr>
            <w:tcW w:w="228" w:type="pct"/>
            <w:tcBorders>
              <w:top w:val="nil"/>
              <w:left w:val="nil"/>
              <w:bottom w:val="nil"/>
              <w:right w:val="nil"/>
            </w:tcBorders>
            <w:shd w:val="clear" w:color="auto" w:fill="auto"/>
            <w:vAlign w:val="center"/>
          </w:tcPr>
          <w:p w:rsidR="00DB763B" w:rsidRPr="00D17E6C" w:rsidRDefault="00DB763B" w:rsidP="00835231">
            <w:pPr>
              <w:rPr>
                <w:rFonts w:asciiTheme="majorHAnsi" w:hAnsiTheme="majorHAnsi" w:cs="Arial"/>
                <w:sz w:val="20"/>
                <w:szCs w:val="20"/>
              </w:rPr>
            </w:pPr>
          </w:p>
        </w:tc>
        <w:tc>
          <w:tcPr>
            <w:tcW w:w="639" w:type="pct"/>
            <w:gridSpan w:val="2"/>
            <w:tcBorders>
              <w:top w:val="nil"/>
              <w:left w:val="nil"/>
              <w:bottom w:val="nil"/>
              <w:right w:val="nil"/>
            </w:tcBorders>
            <w:shd w:val="clear" w:color="auto" w:fill="auto"/>
            <w:vAlign w:val="center"/>
          </w:tcPr>
          <w:p w:rsidR="00DB763B" w:rsidRPr="00D17E6C" w:rsidRDefault="00DB763B" w:rsidP="00835231">
            <w:pPr>
              <w:rPr>
                <w:rFonts w:asciiTheme="majorHAnsi" w:hAnsiTheme="majorHAnsi" w:cs="Arial"/>
                <w:sz w:val="20"/>
                <w:szCs w:val="20"/>
              </w:rPr>
            </w:pPr>
          </w:p>
        </w:tc>
        <w:tc>
          <w:tcPr>
            <w:tcW w:w="627" w:type="pct"/>
            <w:tcBorders>
              <w:top w:val="nil"/>
              <w:left w:val="nil"/>
              <w:bottom w:val="nil"/>
              <w:right w:val="single" w:sz="8" w:space="0" w:color="auto"/>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 </w:t>
            </w:r>
          </w:p>
        </w:tc>
      </w:tr>
      <w:tr w:rsidR="00DB763B" w:rsidRPr="00D17E6C" w:rsidTr="00835231">
        <w:trPr>
          <w:trHeight w:val="285"/>
        </w:trPr>
        <w:tc>
          <w:tcPr>
            <w:tcW w:w="5000" w:type="pct"/>
            <w:gridSpan w:val="8"/>
            <w:tcBorders>
              <w:top w:val="nil"/>
              <w:left w:val="single" w:sz="8" w:space="0" w:color="auto"/>
              <w:bottom w:val="nil"/>
              <w:right w:val="single" w:sz="8" w:space="0" w:color="000000"/>
            </w:tcBorders>
            <w:shd w:val="clear" w:color="auto" w:fill="auto"/>
            <w:vAlign w:val="center"/>
          </w:tcPr>
          <w:p w:rsidR="00DB763B" w:rsidRPr="00D17E6C" w:rsidRDefault="00DB763B" w:rsidP="00835231">
            <w:pPr>
              <w:jc w:val="center"/>
              <w:rPr>
                <w:rFonts w:asciiTheme="majorHAnsi" w:hAnsiTheme="majorHAnsi" w:cs="Arial"/>
                <w:sz w:val="20"/>
                <w:szCs w:val="20"/>
              </w:rPr>
            </w:pPr>
          </w:p>
        </w:tc>
      </w:tr>
      <w:tr w:rsidR="00DB763B" w:rsidRPr="00D17E6C" w:rsidTr="00835231">
        <w:trPr>
          <w:trHeight w:val="285"/>
        </w:trPr>
        <w:tc>
          <w:tcPr>
            <w:tcW w:w="5000" w:type="pct"/>
            <w:gridSpan w:val="8"/>
            <w:tcBorders>
              <w:top w:val="nil"/>
              <w:left w:val="single" w:sz="8" w:space="0" w:color="auto"/>
              <w:bottom w:val="nil"/>
              <w:right w:val="single" w:sz="8" w:space="0" w:color="000000"/>
            </w:tcBorders>
            <w:shd w:val="clear" w:color="auto" w:fill="auto"/>
            <w:vAlign w:val="center"/>
          </w:tcPr>
          <w:p w:rsidR="00DB763B" w:rsidRPr="00D17E6C" w:rsidRDefault="00DB763B" w:rsidP="00835231">
            <w:pPr>
              <w:jc w:val="center"/>
              <w:rPr>
                <w:rFonts w:asciiTheme="majorHAnsi" w:hAnsiTheme="majorHAnsi" w:cs="Arial"/>
                <w:sz w:val="20"/>
                <w:szCs w:val="20"/>
              </w:rPr>
            </w:pPr>
          </w:p>
        </w:tc>
      </w:tr>
      <w:tr w:rsidR="00DB763B" w:rsidRPr="00D17E6C" w:rsidTr="00835231">
        <w:trPr>
          <w:trHeight w:val="285"/>
        </w:trPr>
        <w:tc>
          <w:tcPr>
            <w:tcW w:w="5000" w:type="pct"/>
            <w:gridSpan w:val="8"/>
            <w:tcBorders>
              <w:top w:val="nil"/>
              <w:left w:val="single" w:sz="8" w:space="0" w:color="auto"/>
              <w:bottom w:val="nil"/>
              <w:right w:val="single" w:sz="8" w:space="0" w:color="000000"/>
            </w:tcBorders>
            <w:shd w:val="clear" w:color="auto" w:fill="auto"/>
            <w:vAlign w:val="center"/>
          </w:tcPr>
          <w:p w:rsidR="00DB763B" w:rsidRPr="00D17E6C" w:rsidRDefault="00DB763B" w:rsidP="00835231">
            <w:pPr>
              <w:jc w:val="center"/>
              <w:rPr>
                <w:rFonts w:asciiTheme="majorHAnsi" w:hAnsiTheme="majorHAnsi" w:cs="Arial"/>
                <w:sz w:val="20"/>
                <w:szCs w:val="20"/>
              </w:rPr>
            </w:pPr>
            <w:r w:rsidRPr="00D17E6C">
              <w:rPr>
                <w:rFonts w:asciiTheme="majorHAnsi" w:hAnsiTheme="majorHAnsi" w:cs="Arial"/>
                <w:sz w:val="20"/>
                <w:szCs w:val="20"/>
              </w:rPr>
              <w:t> </w:t>
            </w:r>
          </w:p>
        </w:tc>
      </w:tr>
      <w:tr w:rsidR="00DB763B" w:rsidRPr="00D17E6C" w:rsidTr="00835231">
        <w:trPr>
          <w:trHeight w:val="285"/>
        </w:trPr>
        <w:tc>
          <w:tcPr>
            <w:tcW w:w="311" w:type="pct"/>
            <w:tcBorders>
              <w:top w:val="nil"/>
              <w:left w:val="single" w:sz="8" w:space="0" w:color="auto"/>
              <w:bottom w:val="nil"/>
              <w:right w:val="nil"/>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 </w:t>
            </w:r>
          </w:p>
        </w:tc>
        <w:tc>
          <w:tcPr>
            <w:tcW w:w="2734" w:type="pct"/>
            <w:gridSpan w:val="2"/>
            <w:tcBorders>
              <w:top w:val="nil"/>
              <w:left w:val="nil"/>
              <w:bottom w:val="nil"/>
              <w:right w:val="nil"/>
            </w:tcBorders>
            <w:shd w:val="clear" w:color="auto" w:fill="auto"/>
            <w:vAlign w:val="center"/>
          </w:tcPr>
          <w:p w:rsidR="00DB763B" w:rsidRPr="00D17E6C" w:rsidRDefault="00DB763B" w:rsidP="00835231">
            <w:pPr>
              <w:rPr>
                <w:rFonts w:asciiTheme="majorHAnsi" w:hAnsiTheme="majorHAnsi" w:cs="Arial"/>
                <w:sz w:val="20"/>
                <w:szCs w:val="20"/>
              </w:rPr>
            </w:pPr>
          </w:p>
        </w:tc>
        <w:tc>
          <w:tcPr>
            <w:tcW w:w="1955" w:type="pct"/>
            <w:gridSpan w:val="5"/>
            <w:tcBorders>
              <w:top w:val="nil"/>
              <w:left w:val="nil"/>
              <w:bottom w:val="single" w:sz="4" w:space="0" w:color="auto"/>
              <w:right w:val="single" w:sz="8" w:space="0" w:color="000000"/>
            </w:tcBorders>
            <w:shd w:val="clear" w:color="auto" w:fill="auto"/>
            <w:vAlign w:val="center"/>
          </w:tcPr>
          <w:p w:rsidR="00DB763B" w:rsidRPr="00D17E6C" w:rsidRDefault="00DB763B" w:rsidP="00835231">
            <w:pPr>
              <w:jc w:val="center"/>
              <w:rPr>
                <w:rFonts w:asciiTheme="majorHAnsi" w:hAnsiTheme="majorHAnsi" w:cs="Arial"/>
                <w:sz w:val="20"/>
                <w:szCs w:val="20"/>
              </w:rPr>
            </w:pPr>
            <w:r w:rsidRPr="00D17E6C">
              <w:rPr>
                <w:rFonts w:asciiTheme="majorHAnsi" w:hAnsiTheme="majorHAnsi" w:cs="Arial"/>
                <w:sz w:val="20"/>
                <w:szCs w:val="20"/>
              </w:rPr>
              <w:t> </w:t>
            </w:r>
          </w:p>
        </w:tc>
      </w:tr>
      <w:tr w:rsidR="00DB763B" w:rsidRPr="00D17E6C" w:rsidTr="00835231">
        <w:trPr>
          <w:trHeight w:val="300"/>
        </w:trPr>
        <w:tc>
          <w:tcPr>
            <w:tcW w:w="3045" w:type="pct"/>
            <w:gridSpan w:val="3"/>
            <w:tcBorders>
              <w:top w:val="nil"/>
              <w:left w:val="single" w:sz="8" w:space="0" w:color="auto"/>
              <w:bottom w:val="single" w:sz="8" w:space="0" w:color="auto"/>
              <w:right w:val="nil"/>
            </w:tcBorders>
            <w:shd w:val="clear" w:color="auto" w:fill="auto"/>
            <w:vAlign w:val="center"/>
          </w:tcPr>
          <w:p w:rsidR="00DB763B" w:rsidRPr="00D17E6C" w:rsidRDefault="00DB763B" w:rsidP="00835231">
            <w:pPr>
              <w:rPr>
                <w:rFonts w:asciiTheme="majorHAnsi" w:hAnsiTheme="majorHAnsi" w:cs="Arial"/>
                <w:sz w:val="20"/>
                <w:szCs w:val="20"/>
              </w:rPr>
            </w:pPr>
            <w:r w:rsidRPr="00D17E6C">
              <w:rPr>
                <w:rFonts w:asciiTheme="majorHAnsi" w:hAnsiTheme="majorHAnsi" w:cs="Arial"/>
                <w:sz w:val="20"/>
                <w:szCs w:val="20"/>
              </w:rPr>
              <w:t>Cidade/Estado,      de                          de 2019.</w:t>
            </w:r>
          </w:p>
        </w:tc>
        <w:tc>
          <w:tcPr>
            <w:tcW w:w="1955" w:type="pct"/>
            <w:gridSpan w:val="5"/>
            <w:tcBorders>
              <w:top w:val="single" w:sz="4" w:space="0" w:color="auto"/>
              <w:left w:val="nil"/>
              <w:bottom w:val="single" w:sz="8" w:space="0" w:color="auto"/>
              <w:right w:val="single" w:sz="8" w:space="0" w:color="000000"/>
            </w:tcBorders>
            <w:shd w:val="clear" w:color="auto" w:fill="auto"/>
            <w:vAlign w:val="center"/>
          </w:tcPr>
          <w:p w:rsidR="00DB763B" w:rsidRPr="00D17E6C" w:rsidRDefault="00DB763B" w:rsidP="00835231">
            <w:pPr>
              <w:jc w:val="center"/>
              <w:rPr>
                <w:rFonts w:asciiTheme="majorHAnsi" w:hAnsiTheme="majorHAnsi" w:cs="Arial"/>
                <w:sz w:val="20"/>
                <w:szCs w:val="20"/>
              </w:rPr>
            </w:pPr>
            <w:r w:rsidRPr="00D17E6C">
              <w:rPr>
                <w:rFonts w:asciiTheme="majorHAnsi" w:hAnsiTheme="majorHAnsi" w:cs="Arial"/>
                <w:sz w:val="20"/>
                <w:szCs w:val="20"/>
              </w:rPr>
              <w:t>Nome e assinatura do representante legal da Empresa, e CPF</w:t>
            </w:r>
          </w:p>
        </w:tc>
      </w:tr>
    </w:tbl>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Default="00DB763B" w:rsidP="00DB763B">
      <w:pPr>
        <w:jc w:val="both"/>
        <w:rPr>
          <w:rFonts w:asciiTheme="majorHAnsi" w:hAnsiTheme="majorHAnsi" w:cs="Arial"/>
          <w:b/>
          <w:sz w:val="20"/>
          <w:szCs w:val="20"/>
        </w:rPr>
      </w:pPr>
    </w:p>
    <w:p w:rsidR="008C298C" w:rsidRDefault="008C298C" w:rsidP="00DB763B">
      <w:pPr>
        <w:jc w:val="both"/>
        <w:rPr>
          <w:rFonts w:asciiTheme="majorHAnsi" w:hAnsiTheme="majorHAnsi" w:cs="Arial"/>
          <w:b/>
          <w:sz w:val="20"/>
          <w:szCs w:val="20"/>
        </w:rPr>
      </w:pPr>
    </w:p>
    <w:p w:rsidR="008C298C" w:rsidRPr="00D17E6C" w:rsidRDefault="008C298C"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1249D7" w:rsidRPr="00D17E6C" w:rsidRDefault="001249D7" w:rsidP="00DB763B">
      <w:pPr>
        <w:jc w:val="both"/>
        <w:rPr>
          <w:rFonts w:asciiTheme="majorHAnsi" w:hAnsiTheme="majorHAnsi" w:cs="Arial"/>
          <w:b/>
          <w:sz w:val="20"/>
          <w:szCs w:val="20"/>
        </w:rPr>
      </w:pPr>
    </w:p>
    <w:p w:rsidR="001249D7" w:rsidRPr="00D17E6C" w:rsidRDefault="001249D7"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pStyle w:val="Ttulo6"/>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color w:val="000000"/>
          <w:sz w:val="20"/>
          <w:szCs w:val="20"/>
        </w:rPr>
      </w:pPr>
      <w:r w:rsidRPr="00D17E6C">
        <w:rPr>
          <w:rFonts w:asciiTheme="majorHAnsi" w:hAnsiTheme="majorHAnsi"/>
          <w:color w:val="000000"/>
          <w:sz w:val="20"/>
          <w:szCs w:val="20"/>
        </w:rPr>
        <w:t>ANEXO I</w:t>
      </w:r>
      <w:r w:rsidRPr="00D17E6C">
        <w:rPr>
          <w:rFonts w:asciiTheme="majorHAnsi" w:hAnsiTheme="majorHAnsi"/>
          <w:sz w:val="20"/>
          <w:szCs w:val="20"/>
        </w:rPr>
        <w:t>II</w:t>
      </w:r>
      <w:r w:rsidRPr="00D17E6C">
        <w:rPr>
          <w:rFonts w:asciiTheme="majorHAnsi" w:hAnsiTheme="majorHAnsi"/>
          <w:i/>
          <w:sz w:val="20"/>
          <w:szCs w:val="20"/>
        </w:rPr>
        <w:t xml:space="preserve"> </w:t>
      </w:r>
      <w:r w:rsidRPr="00D17E6C">
        <w:rPr>
          <w:rFonts w:asciiTheme="majorHAnsi" w:hAnsiTheme="majorHAnsi"/>
          <w:color w:val="000000"/>
          <w:sz w:val="20"/>
          <w:szCs w:val="20"/>
        </w:rPr>
        <w:t xml:space="preserve">– </w:t>
      </w:r>
      <w:r w:rsidRPr="00D17E6C">
        <w:rPr>
          <w:rFonts w:asciiTheme="majorHAnsi" w:hAnsiTheme="majorHAnsi"/>
          <w:sz w:val="20"/>
          <w:szCs w:val="20"/>
        </w:rPr>
        <w:t>CONVÊNIO/PLANO DE TRABALHO</w:t>
      </w: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rPr>
          <w:rFonts w:asciiTheme="majorHAnsi" w:hAnsiTheme="majorHAnsi" w:cs="Arial"/>
          <w:b/>
          <w:sz w:val="20"/>
          <w:szCs w:val="20"/>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Default="00DB763B"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Pr="00D17E6C" w:rsidRDefault="00D17E6C"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pStyle w:val="Ttulo6"/>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color w:val="000000"/>
          <w:sz w:val="20"/>
          <w:szCs w:val="20"/>
        </w:rPr>
      </w:pPr>
      <w:r w:rsidRPr="00D17E6C">
        <w:rPr>
          <w:rFonts w:asciiTheme="majorHAnsi" w:hAnsiTheme="majorHAnsi"/>
          <w:color w:val="000000"/>
          <w:sz w:val="20"/>
          <w:szCs w:val="20"/>
        </w:rPr>
        <w:t>ANEXO I</w:t>
      </w:r>
      <w:r w:rsidRPr="00D17E6C">
        <w:rPr>
          <w:rFonts w:asciiTheme="majorHAnsi" w:hAnsiTheme="majorHAnsi"/>
          <w:sz w:val="20"/>
          <w:szCs w:val="20"/>
        </w:rPr>
        <w:t>V</w:t>
      </w:r>
      <w:r w:rsidRPr="00D17E6C">
        <w:rPr>
          <w:rFonts w:asciiTheme="majorHAnsi" w:hAnsiTheme="majorHAnsi"/>
          <w:i/>
          <w:sz w:val="20"/>
          <w:szCs w:val="20"/>
        </w:rPr>
        <w:t xml:space="preserve"> </w:t>
      </w:r>
      <w:r w:rsidRPr="00D17E6C">
        <w:rPr>
          <w:rFonts w:asciiTheme="majorHAnsi" w:hAnsiTheme="majorHAnsi"/>
          <w:color w:val="000000"/>
          <w:sz w:val="20"/>
          <w:szCs w:val="20"/>
        </w:rPr>
        <w:t xml:space="preserve">– </w:t>
      </w:r>
      <w:r w:rsidRPr="00D17E6C">
        <w:rPr>
          <w:rFonts w:asciiTheme="majorHAnsi" w:hAnsiTheme="majorHAnsi"/>
          <w:sz w:val="20"/>
          <w:szCs w:val="20"/>
        </w:rPr>
        <w:t>VOLUME 1 - MEMORIAL DESCRITIVO, ESPECIFICAÇÕES TECNICAS E ORÇAMENTO DE OBRAS</w:t>
      </w: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pStyle w:val="p13"/>
        <w:spacing w:line="240" w:lineRule="auto"/>
        <w:ind w:left="0" w:firstLine="0"/>
        <w:jc w:val="both"/>
        <w:rPr>
          <w:rFonts w:asciiTheme="majorHAnsi" w:hAnsiTheme="majorHAnsi" w:cs="Arial"/>
          <w:sz w:val="20"/>
          <w:lang w:val="pt-PT"/>
        </w:rPr>
      </w:pPr>
    </w:p>
    <w:p w:rsidR="00DB763B" w:rsidRPr="00D17E6C" w:rsidRDefault="00DB763B" w:rsidP="00DB763B">
      <w:pPr>
        <w:jc w:val="both"/>
        <w:rPr>
          <w:rFonts w:asciiTheme="majorHAnsi" w:hAnsiTheme="majorHAnsi" w:cs="Arial"/>
          <w:b/>
          <w:sz w:val="20"/>
          <w:szCs w:val="20"/>
          <w:lang w:val="pt-PT"/>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Default="00DB763B"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Pr="00D17E6C" w:rsidRDefault="00D17E6C"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pStyle w:val="Ttulo6"/>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sz w:val="20"/>
          <w:szCs w:val="20"/>
        </w:rPr>
      </w:pPr>
      <w:r w:rsidRPr="00D17E6C">
        <w:rPr>
          <w:rFonts w:asciiTheme="majorHAnsi" w:hAnsiTheme="majorHAnsi"/>
          <w:sz w:val="20"/>
          <w:szCs w:val="20"/>
        </w:rPr>
        <w:t>ANEXO V</w:t>
      </w:r>
      <w:r w:rsidRPr="00D17E6C">
        <w:rPr>
          <w:rFonts w:asciiTheme="majorHAnsi" w:hAnsiTheme="majorHAnsi"/>
          <w:i/>
          <w:sz w:val="20"/>
          <w:szCs w:val="20"/>
        </w:rPr>
        <w:t xml:space="preserve"> </w:t>
      </w:r>
      <w:r w:rsidRPr="00D17E6C">
        <w:rPr>
          <w:rFonts w:asciiTheme="majorHAnsi" w:hAnsiTheme="majorHAnsi"/>
          <w:sz w:val="20"/>
          <w:szCs w:val="20"/>
        </w:rPr>
        <w:t xml:space="preserve">– </w:t>
      </w:r>
      <w:r w:rsidR="00CC4D4E" w:rsidRPr="00D17E6C">
        <w:rPr>
          <w:rFonts w:asciiTheme="majorHAnsi" w:hAnsiTheme="majorHAnsi"/>
          <w:sz w:val="20"/>
          <w:szCs w:val="20"/>
        </w:rPr>
        <w:t>VOLUME 2 - PROJETOS</w:t>
      </w:r>
    </w:p>
    <w:p w:rsidR="00DB763B" w:rsidRPr="00D17E6C" w:rsidRDefault="00DB763B" w:rsidP="00DB763B">
      <w:pPr>
        <w:rPr>
          <w:rFonts w:asciiTheme="majorHAnsi" w:hAnsiTheme="majorHAnsi"/>
          <w:sz w:val="20"/>
          <w:szCs w:val="20"/>
        </w:rPr>
      </w:pPr>
    </w:p>
    <w:p w:rsidR="00DB763B" w:rsidRPr="00D17E6C" w:rsidRDefault="00DB763B" w:rsidP="00DB763B">
      <w:pPr>
        <w:rPr>
          <w:rFonts w:asciiTheme="majorHAnsi" w:hAnsiTheme="majorHAnsi" w:cs="Arial"/>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1249D7" w:rsidRPr="00D17E6C" w:rsidRDefault="001249D7"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17E6C" w:rsidRDefault="00D17E6C"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17E6C" w:rsidRDefault="00D17E6C"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17E6C" w:rsidRDefault="00D17E6C"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17E6C" w:rsidRDefault="00D17E6C"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17E6C" w:rsidRPr="00D17E6C" w:rsidRDefault="00D17E6C"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DB763B" w:rsidRPr="00D17E6C" w:rsidRDefault="00DB763B" w:rsidP="00DB763B">
      <w:pPr>
        <w:tabs>
          <w:tab w:val="left" w:pos="567"/>
        </w:tabs>
        <w:overflowPunct w:val="0"/>
        <w:autoSpaceDE w:val="0"/>
        <w:autoSpaceDN w:val="0"/>
        <w:adjustRightInd w:val="0"/>
        <w:jc w:val="both"/>
        <w:textAlignment w:val="baseline"/>
        <w:rPr>
          <w:rFonts w:asciiTheme="majorHAnsi" w:hAnsiTheme="majorHAnsi"/>
          <w:b/>
          <w:sz w:val="20"/>
          <w:szCs w:val="20"/>
        </w:rPr>
      </w:pPr>
    </w:p>
    <w:p w:rsidR="001249D7" w:rsidRPr="00D17E6C" w:rsidRDefault="001249D7" w:rsidP="00DB763B">
      <w:pPr>
        <w:jc w:val="both"/>
        <w:rPr>
          <w:rFonts w:asciiTheme="majorHAnsi" w:hAnsiTheme="majorHAnsi" w:cs="Arial"/>
          <w:b/>
          <w:sz w:val="20"/>
          <w:szCs w:val="20"/>
          <w:lang w:val="en-US"/>
        </w:rPr>
      </w:pPr>
    </w:p>
    <w:p w:rsidR="00DB763B" w:rsidRPr="00D17E6C" w:rsidRDefault="00DB763B" w:rsidP="00DB763B">
      <w:pPr>
        <w:jc w:val="both"/>
        <w:rPr>
          <w:rFonts w:asciiTheme="majorHAnsi" w:hAnsiTheme="majorHAnsi" w:cs="Arial"/>
          <w:b/>
          <w:sz w:val="20"/>
          <w:szCs w:val="20"/>
          <w:lang w:val="en-US"/>
        </w:rPr>
      </w:pPr>
    </w:p>
    <w:p w:rsidR="00DB763B" w:rsidRPr="00D17E6C" w:rsidRDefault="00DB763B" w:rsidP="00DB763B">
      <w:pPr>
        <w:pStyle w:val="Ttulo6"/>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olor w:val="000000"/>
          <w:sz w:val="20"/>
          <w:szCs w:val="20"/>
        </w:rPr>
      </w:pPr>
      <w:r w:rsidRPr="00D17E6C">
        <w:rPr>
          <w:rFonts w:asciiTheme="majorHAnsi" w:hAnsiTheme="majorHAnsi"/>
          <w:color w:val="000000"/>
          <w:sz w:val="20"/>
          <w:szCs w:val="20"/>
        </w:rPr>
        <w:t>ANEXO VI – DEMONSTRAÇÃO DA BONIFICAÇÃO E DESPESA INDIRETA - BDI</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Conforme exigência do procedimento da licitação, apresentamos por meio deste Anexo, os valores percentuais incidentes sobre os preços propostos para a execução do objeto, constantes da planilha de custos, referentes às despesas, bonificação e impostos neles inclusos.</w:t>
      </w:r>
    </w:p>
    <w:p w:rsidR="00DB763B" w:rsidRPr="00D17E6C" w:rsidRDefault="00DB763B" w:rsidP="00DB763B">
      <w:pPr>
        <w:jc w:val="both"/>
        <w:rPr>
          <w:rFonts w:asciiTheme="majorHAnsi" w:hAnsiTheme="majorHAnsi"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5695"/>
        <w:gridCol w:w="1645"/>
      </w:tblGrid>
      <w:tr w:rsidR="00DB763B" w:rsidRPr="00D17E6C" w:rsidTr="00835231">
        <w:trPr>
          <w:trHeight w:val="786"/>
          <w:jc w:val="center"/>
        </w:trPr>
        <w:tc>
          <w:tcPr>
            <w:tcW w:w="1122" w:type="dxa"/>
            <w:shd w:val="clear" w:color="auto" w:fill="E0E0E0"/>
            <w:vAlign w:val="center"/>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Variável</w:t>
            </w:r>
          </w:p>
        </w:tc>
        <w:tc>
          <w:tcPr>
            <w:tcW w:w="5695" w:type="dxa"/>
            <w:shd w:val="clear" w:color="auto" w:fill="E0E0E0"/>
            <w:vAlign w:val="center"/>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Componente</w:t>
            </w:r>
          </w:p>
        </w:tc>
        <w:tc>
          <w:tcPr>
            <w:tcW w:w="1645" w:type="dxa"/>
            <w:shd w:val="clear" w:color="auto" w:fill="E0E0E0"/>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Taxa Referência</w:t>
            </w:r>
          </w:p>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w:t>
            </w:r>
          </w:p>
        </w:tc>
      </w:tr>
      <w:tr w:rsidR="00DB763B" w:rsidRPr="00D17E6C" w:rsidTr="00835231">
        <w:trPr>
          <w:trHeight w:val="70"/>
          <w:jc w:val="center"/>
        </w:trPr>
        <w:tc>
          <w:tcPr>
            <w:tcW w:w="1122" w:type="dxa"/>
            <w:tcBorders>
              <w:left w:val="nil"/>
              <w:right w:val="nil"/>
            </w:tcBorders>
            <w:vAlign w:val="center"/>
          </w:tcPr>
          <w:p w:rsidR="00DB763B" w:rsidRPr="00D17E6C" w:rsidRDefault="00DB763B" w:rsidP="00835231">
            <w:pPr>
              <w:rPr>
                <w:rFonts w:asciiTheme="majorHAnsi" w:hAnsiTheme="majorHAnsi"/>
                <w:b/>
                <w:bCs/>
                <w:sz w:val="20"/>
                <w:szCs w:val="20"/>
              </w:rPr>
            </w:pPr>
          </w:p>
        </w:tc>
        <w:tc>
          <w:tcPr>
            <w:tcW w:w="5695" w:type="dxa"/>
            <w:tcBorders>
              <w:left w:val="nil"/>
              <w:right w:val="nil"/>
            </w:tcBorders>
          </w:tcPr>
          <w:p w:rsidR="00DB763B" w:rsidRPr="00D17E6C" w:rsidRDefault="00DB763B" w:rsidP="00835231">
            <w:pPr>
              <w:jc w:val="both"/>
              <w:rPr>
                <w:rFonts w:asciiTheme="majorHAnsi" w:hAnsiTheme="majorHAnsi"/>
                <w:sz w:val="20"/>
                <w:szCs w:val="20"/>
              </w:rPr>
            </w:pPr>
          </w:p>
        </w:tc>
        <w:tc>
          <w:tcPr>
            <w:tcW w:w="1645" w:type="dxa"/>
            <w:tcBorders>
              <w:left w:val="nil"/>
              <w:right w:val="nil"/>
            </w:tcBorders>
          </w:tcPr>
          <w:p w:rsidR="00DB763B" w:rsidRPr="00D17E6C" w:rsidRDefault="00DB763B" w:rsidP="00835231">
            <w:pPr>
              <w:jc w:val="center"/>
              <w:rPr>
                <w:rFonts w:asciiTheme="majorHAnsi" w:hAnsiTheme="majorHAnsi"/>
                <w:sz w:val="20"/>
                <w:szCs w:val="20"/>
              </w:rPr>
            </w:pPr>
          </w:p>
        </w:tc>
      </w:tr>
      <w:tr w:rsidR="00DB763B" w:rsidRPr="00D17E6C" w:rsidTr="00835231">
        <w:trPr>
          <w:trHeight w:val="70"/>
          <w:jc w:val="center"/>
        </w:trPr>
        <w:tc>
          <w:tcPr>
            <w:tcW w:w="1122" w:type="dxa"/>
            <w:vMerge w:val="restart"/>
            <w:vAlign w:val="center"/>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R</w:t>
            </w:r>
          </w:p>
        </w:tc>
        <w:tc>
          <w:tcPr>
            <w:tcW w:w="5695" w:type="dxa"/>
          </w:tcPr>
          <w:p w:rsidR="00DB763B" w:rsidRPr="00D17E6C" w:rsidRDefault="00DB763B" w:rsidP="00835231">
            <w:pPr>
              <w:jc w:val="both"/>
              <w:rPr>
                <w:rFonts w:asciiTheme="majorHAnsi" w:hAnsiTheme="majorHAnsi" w:cs="Arial"/>
                <w:sz w:val="20"/>
                <w:szCs w:val="20"/>
              </w:rPr>
            </w:pPr>
            <w:r w:rsidRPr="00D17E6C">
              <w:rPr>
                <w:rFonts w:asciiTheme="majorHAnsi" w:hAnsiTheme="majorHAnsi" w:cs="Arial"/>
                <w:sz w:val="20"/>
                <w:szCs w:val="20"/>
              </w:rPr>
              <w:t>Garantia</w:t>
            </w:r>
          </w:p>
        </w:tc>
        <w:tc>
          <w:tcPr>
            <w:tcW w:w="1645" w:type="dxa"/>
            <w:vAlign w:val="center"/>
          </w:tcPr>
          <w:p w:rsidR="00DB763B" w:rsidRPr="00D17E6C" w:rsidRDefault="00DB763B" w:rsidP="00835231">
            <w:pPr>
              <w:jc w:val="center"/>
              <w:rPr>
                <w:rFonts w:asciiTheme="majorHAnsi" w:hAnsiTheme="majorHAnsi" w:cs="Arial"/>
                <w:sz w:val="20"/>
                <w:szCs w:val="20"/>
              </w:rPr>
            </w:pPr>
          </w:p>
        </w:tc>
      </w:tr>
      <w:tr w:rsidR="00DB763B" w:rsidRPr="00D17E6C" w:rsidTr="00835231">
        <w:trPr>
          <w:jc w:val="center"/>
        </w:trPr>
        <w:tc>
          <w:tcPr>
            <w:tcW w:w="0" w:type="auto"/>
            <w:vMerge/>
            <w:vAlign w:val="center"/>
          </w:tcPr>
          <w:p w:rsidR="00DB763B" w:rsidRPr="00D17E6C" w:rsidRDefault="00DB763B" w:rsidP="00835231">
            <w:pPr>
              <w:rPr>
                <w:rFonts w:asciiTheme="majorHAnsi" w:hAnsiTheme="majorHAnsi" w:cs="Arial"/>
                <w:b/>
                <w:bCs/>
                <w:sz w:val="20"/>
                <w:szCs w:val="20"/>
              </w:rPr>
            </w:pPr>
          </w:p>
        </w:tc>
        <w:tc>
          <w:tcPr>
            <w:tcW w:w="5695" w:type="dxa"/>
          </w:tcPr>
          <w:p w:rsidR="00DB763B" w:rsidRPr="00D17E6C" w:rsidRDefault="00DB763B" w:rsidP="00835231">
            <w:pPr>
              <w:jc w:val="both"/>
              <w:rPr>
                <w:rFonts w:asciiTheme="majorHAnsi" w:hAnsiTheme="majorHAnsi" w:cs="Arial"/>
                <w:sz w:val="20"/>
                <w:szCs w:val="20"/>
              </w:rPr>
            </w:pPr>
            <w:r w:rsidRPr="00D17E6C">
              <w:rPr>
                <w:rFonts w:asciiTheme="majorHAnsi" w:hAnsiTheme="majorHAnsi" w:cs="Arial"/>
                <w:sz w:val="20"/>
                <w:szCs w:val="20"/>
              </w:rPr>
              <w:t>Risco</w:t>
            </w:r>
          </w:p>
        </w:tc>
        <w:tc>
          <w:tcPr>
            <w:tcW w:w="1645" w:type="dxa"/>
            <w:vAlign w:val="center"/>
          </w:tcPr>
          <w:p w:rsidR="00DB763B" w:rsidRPr="00D17E6C" w:rsidRDefault="00DB763B" w:rsidP="00835231">
            <w:pPr>
              <w:jc w:val="center"/>
              <w:rPr>
                <w:rFonts w:asciiTheme="majorHAnsi" w:hAnsiTheme="majorHAnsi" w:cs="Arial"/>
                <w:sz w:val="20"/>
                <w:szCs w:val="20"/>
              </w:rPr>
            </w:pPr>
          </w:p>
        </w:tc>
      </w:tr>
      <w:tr w:rsidR="00DB763B" w:rsidRPr="00D17E6C" w:rsidTr="00835231">
        <w:trPr>
          <w:jc w:val="center"/>
        </w:trPr>
        <w:tc>
          <w:tcPr>
            <w:tcW w:w="0" w:type="auto"/>
            <w:vMerge/>
            <w:vAlign w:val="center"/>
          </w:tcPr>
          <w:p w:rsidR="00DB763B" w:rsidRPr="00D17E6C" w:rsidRDefault="00DB763B" w:rsidP="00835231">
            <w:pPr>
              <w:rPr>
                <w:rFonts w:asciiTheme="majorHAnsi" w:hAnsiTheme="majorHAnsi" w:cs="Arial"/>
                <w:b/>
                <w:bCs/>
                <w:sz w:val="20"/>
                <w:szCs w:val="20"/>
              </w:rPr>
            </w:pPr>
          </w:p>
        </w:tc>
        <w:tc>
          <w:tcPr>
            <w:tcW w:w="5695" w:type="dxa"/>
          </w:tcPr>
          <w:p w:rsidR="00DB763B" w:rsidRPr="00D17E6C" w:rsidRDefault="00DB763B" w:rsidP="00835231">
            <w:pPr>
              <w:jc w:val="both"/>
              <w:rPr>
                <w:rFonts w:asciiTheme="majorHAnsi" w:hAnsiTheme="majorHAnsi" w:cs="Arial"/>
                <w:b/>
                <w:bCs/>
                <w:sz w:val="20"/>
                <w:szCs w:val="20"/>
              </w:rPr>
            </w:pPr>
            <w:r w:rsidRPr="00D17E6C">
              <w:rPr>
                <w:rFonts w:asciiTheme="majorHAnsi" w:hAnsiTheme="majorHAnsi" w:cs="Arial"/>
                <w:b/>
                <w:bCs/>
                <w:sz w:val="20"/>
                <w:szCs w:val="20"/>
              </w:rPr>
              <w:t>Garantia / Risco / Seguro</w:t>
            </w:r>
          </w:p>
        </w:tc>
        <w:tc>
          <w:tcPr>
            <w:tcW w:w="1645" w:type="dxa"/>
            <w:vAlign w:val="center"/>
          </w:tcPr>
          <w:p w:rsidR="00DB763B" w:rsidRPr="00D17E6C" w:rsidRDefault="00DB763B" w:rsidP="00835231">
            <w:pPr>
              <w:jc w:val="center"/>
              <w:rPr>
                <w:rFonts w:asciiTheme="majorHAnsi" w:hAnsiTheme="majorHAnsi" w:cs="Arial"/>
                <w:b/>
                <w:bCs/>
                <w:sz w:val="20"/>
                <w:szCs w:val="20"/>
              </w:rPr>
            </w:pPr>
          </w:p>
        </w:tc>
      </w:tr>
      <w:tr w:rsidR="00DB763B" w:rsidRPr="00D17E6C" w:rsidTr="00835231">
        <w:trPr>
          <w:jc w:val="center"/>
        </w:trPr>
        <w:tc>
          <w:tcPr>
            <w:tcW w:w="1122" w:type="dxa"/>
            <w:vAlign w:val="bottom"/>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DF</w:t>
            </w:r>
          </w:p>
        </w:tc>
        <w:tc>
          <w:tcPr>
            <w:tcW w:w="5695" w:type="dxa"/>
          </w:tcPr>
          <w:p w:rsidR="00DB763B" w:rsidRPr="00D17E6C" w:rsidRDefault="00DB763B" w:rsidP="00835231">
            <w:pPr>
              <w:jc w:val="both"/>
              <w:rPr>
                <w:rFonts w:asciiTheme="majorHAnsi" w:hAnsiTheme="majorHAnsi" w:cs="Arial"/>
                <w:b/>
                <w:bCs/>
                <w:sz w:val="20"/>
                <w:szCs w:val="20"/>
              </w:rPr>
            </w:pPr>
            <w:r w:rsidRPr="00D17E6C">
              <w:rPr>
                <w:rFonts w:asciiTheme="majorHAnsi" w:hAnsiTheme="majorHAnsi" w:cs="Arial"/>
                <w:b/>
                <w:bCs/>
                <w:sz w:val="20"/>
                <w:szCs w:val="20"/>
              </w:rPr>
              <w:t>Despesa Financeira</w:t>
            </w:r>
          </w:p>
        </w:tc>
        <w:tc>
          <w:tcPr>
            <w:tcW w:w="1645" w:type="dxa"/>
            <w:vAlign w:val="center"/>
          </w:tcPr>
          <w:p w:rsidR="00DB763B" w:rsidRPr="00D17E6C" w:rsidRDefault="00DB763B" w:rsidP="00835231">
            <w:pPr>
              <w:jc w:val="center"/>
              <w:rPr>
                <w:rFonts w:asciiTheme="majorHAnsi" w:hAnsiTheme="majorHAnsi" w:cs="Arial"/>
                <w:b/>
                <w:bCs/>
                <w:sz w:val="20"/>
                <w:szCs w:val="20"/>
              </w:rPr>
            </w:pPr>
          </w:p>
        </w:tc>
      </w:tr>
      <w:tr w:rsidR="00DB763B" w:rsidRPr="00D17E6C" w:rsidTr="00835231">
        <w:trPr>
          <w:jc w:val="center"/>
        </w:trPr>
        <w:tc>
          <w:tcPr>
            <w:tcW w:w="1122" w:type="dxa"/>
            <w:vAlign w:val="bottom"/>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AC</w:t>
            </w:r>
          </w:p>
        </w:tc>
        <w:tc>
          <w:tcPr>
            <w:tcW w:w="5695" w:type="dxa"/>
          </w:tcPr>
          <w:p w:rsidR="00DB763B" w:rsidRPr="00D17E6C" w:rsidRDefault="00DB763B" w:rsidP="00835231">
            <w:pPr>
              <w:jc w:val="both"/>
              <w:rPr>
                <w:rFonts w:asciiTheme="majorHAnsi" w:hAnsiTheme="majorHAnsi" w:cs="Arial"/>
                <w:b/>
                <w:bCs/>
                <w:sz w:val="20"/>
                <w:szCs w:val="20"/>
              </w:rPr>
            </w:pPr>
            <w:r w:rsidRPr="00D17E6C">
              <w:rPr>
                <w:rFonts w:asciiTheme="majorHAnsi" w:hAnsiTheme="majorHAnsi" w:cs="Arial"/>
                <w:b/>
                <w:bCs/>
                <w:sz w:val="20"/>
                <w:szCs w:val="20"/>
              </w:rPr>
              <w:t>Administração Central</w:t>
            </w:r>
          </w:p>
        </w:tc>
        <w:tc>
          <w:tcPr>
            <w:tcW w:w="1645" w:type="dxa"/>
            <w:vAlign w:val="center"/>
          </w:tcPr>
          <w:p w:rsidR="00DB763B" w:rsidRPr="00D17E6C" w:rsidRDefault="00DB763B" w:rsidP="00835231">
            <w:pPr>
              <w:jc w:val="center"/>
              <w:rPr>
                <w:rFonts w:asciiTheme="majorHAnsi" w:hAnsiTheme="majorHAnsi" w:cs="Arial"/>
                <w:b/>
                <w:bCs/>
                <w:sz w:val="20"/>
                <w:szCs w:val="20"/>
              </w:rPr>
            </w:pPr>
          </w:p>
        </w:tc>
      </w:tr>
      <w:tr w:rsidR="00DB763B" w:rsidRPr="00D17E6C" w:rsidTr="00835231">
        <w:trPr>
          <w:jc w:val="center"/>
        </w:trPr>
        <w:tc>
          <w:tcPr>
            <w:tcW w:w="1122" w:type="dxa"/>
            <w:vAlign w:val="bottom"/>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L</w:t>
            </w:r>
          </w:p>
        </w:tc>
        <w:tc>
          <w:tcPr>
            <w:tcW w:w="5695" w:type="dxa"/>
          </w:tcPr>
          <w:p w:rsidR="00DB763B" w:rsidRPr="00D17E6C" w:rsidRDefault="00DB763B" w:rsidP="00835231">
            <w:pPr>
              <w:jc w:val="both"/>
              <w:rPr>
                <w:rFonts w:asciiTheme="majorHAnsi" w:hAnsiTheme="majorHAnsi" w:cs="Arial"/>
                <w:b/>
                <w:bCs/>
                <w:sz w:val="20"/>
                <w:szCs w:val="20"/>
              </w:rPr>
            </w:pPr>
            <w:r w:rsidRPr="00D17E6C">
              <w:rPr>
                <w:rFonts w:asciiTheme="majorHAnsi" w:hAnsiTheme="majorHAnsi" w:cs="Arial"/>
                <w:b/>
                <w:bCs/>
                <w:sz w:val="20"/>
                <w:szCs w:val="20"/>
              </w:rPr>
              <w:t>Lucro</w:t>
            </w:r>
          </w:p>
        </w:tc>
        <w:tc>
          <w:tcPr>
            <w:tcW w:w="1645" w:type="dxa"/>
            <w:vAlign w:val="center"/>
          </w:tcPr>
          <w:p w:rsidR="00DB763B" w:rsidRPr="00D17E6C" w:rsidRDefault="00DB763B" w:rsidP="00835231">
            <w:pPr>
              <w:jc w:val="center"/>
              <w:rPr>
                <w:rFonts w:asciiTheme="majorHAnsi" w:hAnsiTheme="majorHAnsi" w:cs="Arial"/>
                <w:b/>
                <w:bCs/>
                <w:sz w:val="20"/>
                <w:szCs w:val="20"/>
              </w:rPr>
            </w:pPr>
          </w:p>
        </w:tc>
      </w:tr>
      <w:tr w:rsidR="00DB763B" w:rsidRPr="00D17E6C" w:rsidTr="00835231">
        <w:trPr>
          <w:jc w:val="center"/>
        </w:trPr>
        <w:tc>
          <w:tcPr>
            <w:tcW w:w="1122" w:type="dxa"/>
            <w:vMerge w:val="restart"/>
            <w:vAlign w:val="center"/>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I</w:t>
            </w:r>
          </w:p>
        </w:tc>
        <w:tc>
          <w:tcPr>
            <w:tcW w:w="5695" w:type="dxa"/>
          </w:tcPr>
          <w:p w:rsidR="00DB763B" w:rsidRPr="00D17E6C" w:rsidRDefault="00DB763B" w:rsidP="00835231">
            <w:pPr>
              <w:jc w:val="both"/>
              <w:rPr>
                <w:rFonts w:asciiTheme="majorHAnsi" w:hAnsiTheme="majorHAnsi" w:cs="Arial"/>
                <w:sz w:val="20"/>
                <w:szCs w:val="20"/>
              </w:rPr>
            </w:pPr>
            <w:r w:rsidRPr="00D17E6C">
              <w:rPr>
                <w:rFonts w:asciiTheme="majorHAnsi" w:hAnsiTheme="majorHAnsi" w:cs="Arial"/>
                <w:sz w:val="20"/>
                <w:szCs w:val="20"/>
              </w:rPr>
              <w:t>PIS</w:t>
            </w:r>
          </w:p>
        </w:tc>
        <w:tc>
          <w:tcPr>
            <w:tcW w:w="1645" w:type="dxa"/>
          </w:tcPr>
          <w:p w:rsidR="00DB763B" w:rsidRPr="00D17E6C" w:rsidRDefault="00DB763B" w:rsidP="00835231">
            <w:pPr>
              <w:jc w:val="center"/>
              <w:rPr>
                <w:rFonts w:asciiTheme="majorHAnsi" w:hAnsiTheme="majorHAnsi" w:cs="Arial"/>
                <w:sz w:val="20"/>
                <w:szCs w:val="20"/>
              </w:rPr>
            </w:pPr>
          </w:p>
        </w:tc>
      </w:tr>
      <w:tr w:rsidR="00DB763B" w:rsidRPr="00D17E6C" w:rsidTr="00835231">
        <w:trPr>
          <w:jc w:val="center"/>
        </w:trPr>
        <w:tc>
          <w:tcPr>
            <w:tcW w:w="0" w:type="auto"/>
            <w:vMerge/>
            <w:vAlign w:val="center"/>
          </w:tcPr>
          <w:p w:rsidR="00DB763B" w:rsidRPr="00D17E6C" w:rsidRDefault="00DB763B" w:rsidP="00835231">
            <w:pPr>
              <w:rPr>
                <w:rFonts w:asciiTheme="majorHAnsi" w:hAnsiTheme="majorHAnsi" w:cs="Arial"/>
                <w:b/>
                <w:bCs/>
                <w:sz w:val="20"/>
                <w:szCs w:val="20"/>
              </w:rPr>
            </w:pPr>
          </w:p>
        </w:tc>
        <w:tc>
          <w:tcPr>
            <w:tcW w:w="5695" w:type="dxa"/>
          </w:tcPr>
          <w:p w:rsidR="00DB763B" w:rsidRPr="00D17E6C" w:rsidRDefault="00DB763B" w:rsidP="00835231">
            <w:pPr>
              <w:jc w:val="both"/>
              <w:rPr>
                <w:rFonts w:asciiTheme="majorHAnsi" w:hAnsiTheme="majorHAnsi" w:cs="Arial"/>
                <w:sz w:val="20"/>
                <w:szCs w:val="20"/>
              </w:rPr>
            </w:pPr>
            <w:r w:rsidRPr="00D17E6C">
              <w:rPr>
                <w:rFonts w:asciiTheme="majorHAnsi" w:hAnsiTheme="majorHAnsi" w:cs="Arial"/>
                <w:sz w:val="20"/>
                <w:szCs w:val="20"/>
              </w:rPr>
              <w:t>COFINS</w:t>
            </w:r>
          </w:p>
        </w:tc>
        <w:tc>
          <w:tcPr>
            <w:tcW w:w="1645" w:type="dxa"/>
          </w:tcPr>
          <w:p w:rsidR="00DB763B" w:rsidRPr="00D17E6C" w:rsidRDefault="00DB763B" w:rsidP="00835231">
            <w:pPr>
              <w:jc w:val="center"/>
              <w:rPr>
                <w:rFonts w:asciiTheme="majorHAnsi" w:hAnsiTheme="majorHAnsi" w:cs="Arial"/>
                <w:sz w:val="20"/>
                <w:szCs w:val="20"/>
              </w:rPr>
            </w:pPr>
          </w:p>
        </w:tc>
      </w:tr>
      <w:tr w:rsidR="00DB763B" w:rsidRPr="00D17E6C" w:rsidTr="00835231">
        <w:trPr>
          <w:jc w:val="center"/>
        </w:trPr>
        <w:tc>
          <w:tcPr>
            <w:tcW w:w="0" w:type="auto"/>
            <w:vMerge/>
            <w:vAlign w:val="center"/>
          </w:tcPr>
          <w:p w:rsidR="00DB763B" w:rsidRPr="00D17E6C" w:rsidRDefault="00DB763B" w:rsidP="00835231">
            <w:pPr>
              <w:rPr>
                <w:rFonts w:asciiTheme="majorHAnsi" w:hAnsiTheme="majorHAnsi" w:cs="Arial"/>
                <w:b/>
                <w:bCs/>
                <w:sz w:val="20"/>
                <w:szCs w:val="20"/>
              </w:rPr>
            </w:pPr>
          </w:p>
        </w:tc>
        <w:tc>
          <w:tcPr>
            <w:tcW w:w="5695" w:type="dxa"/>
          </w:tcPr>
          <w:p w:rsidR="00DB763B" w:rsidRPr="00D17E6C" w:rsidRDefault="00DB763B" w:rsidP="00835231">
            <w:pPr>
              <w:jc w:val="both"/>
              <w:rPr>
                <w:rFonts w:asciiTheme="majorHAnsi" w:hAnsiTheme="majorHAnsi" w:cs="Arial"/>
                <w:sz w:val="20"/>
                <w:szCs w:val="20"/>
              </w:rPr>
            </w:pPr>
            <w:r w:rsidRPr="00D17E6C">
              <w:rPr>
                <w:rFonts w:asciiTheme="majorHAnsi" w:hAnsiTheme="majorHAnsi" w:cs="Arial"/>
                <w:sz w:val="20"/>
                <w:szCs w:val="20"/>
              </w:rPr>
              <w:t>ISSQN</w:t>
            </w:r>
          </w:p>
        </w:tc>
        <w:tc>
          <w:tcPr>
            <w:tcW w:w="1645" w:type="dxa"/>
          </w:tcPr>
          <w:p w:rsidR="00DB763B" w:rsidRPr="00D17E6C" w:rsidRDefault="00DB763B" w:rsidP="00835231">
            <w:pPr>
              <w:jc w:val="center"/>
              <w:rPr>
                <w:rFonts w:asciiTheme="majorHAnsi" w:hAnsiTheme="majorHAnsi" w:cs="Arial"/>
                <w:sz w:val="20"/>
                <w:szCs w:val="20"/>
              </w:rPr>
            </w:pPr>
          </w:p>
        </w:tc>
      </w:tr>
      <w:tr w:rsidR="00DB763B" w:rsidRPr="00D17E6C" w:rsidTr="00835231">
        <w:trPr>
          <w:jc w:val="center"/>
        </w:trPr>
        <w:tc>
          <w:tcPr>
            <w:tcW w:w="0" w:type="auto"/>
            <w:vMerge/>
            <w:vAlign w:val="center"/>
          </w:tcPr>
          <w:p w:rsidR="00DB763B" w:rsidRPr="00D17E6C" w:rsidRDefault="00DB763B" w:rsidP="00835231">
            <w:pPr>
              <w:rPr>
                <w:rFonts w:asciiTheme="majorHAnsi" w:hAnsiTheme="majorHAnsi" w:cs="Arial"/>
                <w:b/>
                <w:bCs/>
                <w:sz w:val="20"/>
                <w:szCs w:val="20"/>
              </w:rPr>
            </w:pPr>
          </w:p>
        </w:tc>
        <w:tc>
          <w:tcPr>
            <w:tcW w:w="5695" w:type="dxa"/>
          </w:tcPr>
          <w:p w:rsidR="00DB763B" w:rsidRPr="00D17E6C" w:rsidRDefault="00DB763B" w:rsidP="00835231">
            <w:pPr>
              <w:jc w:val="both"/>
              <w:rPr>
                <w:rFonts w:asciiTheme="majorHAnsi" w:hAnsiTheme="majorHAnsi" w:cs="Arial"/>
                <w:b/>
                <w:bCs/>
                <w:sz w:val="20"/>
                <w:szCs w:val="20"/>
              </w:rPr>
            </w:pPr>
            <w:r w:rsidRPr="00D17E6C">
              <w:rPr>
                <w:rFonts w:asciiTheme="majorHAnsi" w:hAnsiTheme="majorHAnsi" w:cs="Arial"/>
                <w:b/>
                <w:bCs/>
                <w:sz w:val="20"/>
                <w:szCs w:val="20"/>
              </w:rPr>
              <w:t>TRIBUTOS</w:t>
            </w:r>
          </w:p>
        </w:tc>
        <w:tc>
          <w:tcPr>
            <w:tcW w:w="1645" w:type="dxa"/>
          </w:tcPr>
          <w:p w:rsidR="00DB763B" w:rsidRPr="00D17E6C" w:rsidRDefault="00DB763B" w:rsidP="00835231">
            <w:pPr>
              <w:jc w:val="center"/>
              <w:rPr>
                <w:rFonts w:asciiTheme="majorHAnsi" w:hAnsiTheme="majorHAnsi" w:cs="Arial"/>
                <w:b/>
                <w:bCs/>
                <w:sz w:val="20"/>
                <w:szCs w:val="20"/>
              </w:rPr>
            </w:pPr>
          </w:p>
        </w:tc>
      </w:tr>
      <w:tr w:rsidR="00DB763B" w:rsidRPr="00D17E6C" w:rsidTr="00835231">
        <w:trPr>
          <w:jc w:val="center"/>
        </w:trPr>
        <w:tc>
          <w:tcPr>
            <w:tcW w:w="1122" w:type="dxa"/>
            <w:shd w:val="clear" w:color="auto" w:fill="E6E6E6"/>
            <w:vAlign w:val="bottom"/>
          </w:tcPr>
          <w:p w:rsidR="00DB763B" w:rsidRPr="00D17E6C" w:rsidRDefault="00DB763B" w:rsidP="00835231">
            <w:pPr>
              <w:jc w:val="center"/>
              <w:rPr>
                <w:rFonts w:asciiTheme="majorHAnsi" w:hAnsiTheme="majorHAnsi" w:cs="Arial"/>
                <w:b/>
                <w:bCs/>
                <w:sz w:val="20"/>
                <w:szCs w:val="20"/>
              </w:rPr>
            </w:pPr>
            <w:r w:rsidRPr="00D17E6C">
              <w:rPr>
                <w:rFonts w:asciiTheme="majorHAnsi" w:hAnsiTheme="majorHAnsi" w:cs="Arial"/>
                <w:b/>
                <w:bCs/>
                <w:sz w:val="20"/>
                <w:szCs w:val="20"/>
              </w:rPr>
              <w:t>BDI</w:t>
            </w:r>
          </w:p>
        </w:tc>
        <w:tc>
          <w:tcPr>
            <w:tcW w:w="5695" w:type="dxa"/>
            <w:shd w:val="clear" w:color="auto" w:fill="E6E6E6"/>
            <w:vAlign w:val="bottom"/>
          </w:tcPr>
          <w:p w:rsidR="00DB763B" w:rsidRPr="00D17E6C" w:rsidRDefault="00DB763B" w:rsidP="00835231">
            <w:pPr>
              <w:rPr>
                <w:rFonts w:asciiTheme="majorHAnsi" w:hAnsiTheme="majorHAnsi" w:cs="Arial"/>
                <w:b/>
                <w:bCs/>
                <w:sz w:val="20"/>
                <w:szCs w:val="20"/>
              </w:rPr>
            </w:pPr>
            <w:r w:rsidRPr="00D17E6C">
              <w:rPr>
                <w:rFonts w:asciiTheme="majorHAnsi" w:hAnsiTheme="majorHAnsi" w:cs="Arial"/>
                <w:b/>
                <w:bCs/>
                <w:sz w:val="20"/>
                <w:szCs w:val="20"/>
              </w:rPr>
              <w:t>Benefícios e Despesas Indiretas</w:t>
            </w:r>
          </w:p>
        </w:tc>
        <w:tc>
          <w:tcPr>
            <w:tcW w:w="1645" w:type="dxa"/>
            <w:shd w:val="clear" w:color="auto" w:fill="E6E6E6"/>
            <w:vAlign w:val="center"/>
          </w:tcPr>
          <w:p w:rsidR="00DB763B" w:rsidRPr="00D17E6C" w:rsidRDefault="00DB763B" w:rsidP="00835231">
            <w:pPr>
              <w:jc w:val="center"/>
              <w:rPr>
                <w:rFonts w:asciiTheme="majorHAnsi" w:hAnsiTheme="majorHAnsi" w:cs="Arial"/>
                <w:b/>
                <w:bCs/>
                <w:sz w:val="20"/>
                <w:szCs w:val="20"/>
              </w:rPr>
            </w:pPr>
          </w:p>
        </w:tc>
      </w:tr>
    </w:tbl>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rPr>
      </w:pPr>
      <w:r w:rsidRPr="00D17E6C">
        <w:rPr>
          <w:rFonts w:asciiTheme="majorHAnsi" w:hAnsiTheme="majorHAnsi" w:cs="Arial"/>
          <w:noProof/>
          <w:sz w:val="20"/>
          <w:szCs w:val="20"/>
        </w:rPr>
        <w:drawing>
          <wp:inline distT="0" distB="0" distL="0" distR="0">
            <wp:extent cx="5324475" cy="466725"/>
            <wp:effectExtent l="0" t="0" r="9525" b="9525"/>
            <wp:docPr id="1" name="Imagem 1" descr="Fórmula de B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órmula de BD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466725"/>
                    </a:xfrm>
                    <a:prstGeom prst="rect">
                      <a:avLst/>
                    </a:prstGeom>
                    <a:noFill/>
                    <a:ln>
                      <a:noFill/>
                    </a:ln>
                  </pic:spPr>
                </pic:pic>
              </a:graphicData>
            </a:graphic>
          </wp:inline>
        </w:drawing>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b/>
          <w:bCs/>
          <w:sz w:val="20"/>
          <w:szCs w:val="20"/>
        </w:rPr>
        <w:t>Onde:</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rPr>
          <w:rFonts w:asciiTheme="majorHAnsi" w:hAnsiTheme="majorHAnsi" w:cs="Arial"/>
          <w:sz w:val="20"/>
          <w:szCs w:val="20"/>
        </w:rPr>
      </w:pPr>
      <w:r w:rsidRPr="00D17E6C">
        <w:rPr>
          <w:rFonts w:asciiTheme="majorHAnsi" w:hAnsiTheme="majorHAnsi" w:cs="Arial"/>
          <w:b/>
          <w:bCs/>
          <w:sz w:val="20"/>
          <w:szCs w:val="20"/>
        </w:rPr>
        <w:t>AC</w:t>
      </w:r>
      <w:r w:rsidRPr="00D17E6C">
        <w:rPr>
          <w:rFonts w:asciiTheme="majorHAnsi" w:hAnsiTheme="majorHAnsi" w:cs="Arial"/>
          <w:sz w:val="20"/>
          <w:szCs w:val="20"/>
        </w:rPr>
        <w:t xml:space="preserve"> = taxa de rateio da Administração central;</w:t>
      </w:r>
    </w:p>
    <w:p w:rsidR="00DB763B" w:rsidRPr="00D17E6C" w:rsidRDefault="00DB763B" w:rsidP="00DB763B">
      <w:pPr>
        <w:rPr>
          <w:rFonts w:asciiTheme="majorHAnsi" w:hAnsiTheme="majorHAnsi" w:cs="Arial"/>
          <w:sz w:val="20"/>
          <w:szCs w:val="20"/>
        </w:rPr>
      </w:pPr>
      <w:r w:rsidRPr="00D17E6C">
        <w:rPr>
          <w:rFonts w:asciiTheme="majorHAnsi" w:hAnsiTheme="majorHAnsi" w:cs="Arial"/>
          <w:b/>
          <w:bCs/>
          <w:sz w:val="20"/>
          <w:szCs w:val="20"/>
        </w:rPr>
        <w:t>DF</w:t>
      </w:r>
      <w:r w:rsidRPr="00D17E6C">
        <w:rPr>
          <w:rFonts w:asciiTheme="majorHAnsi" w:hAnsiTheme="majorHAnsi" w:cs="Arial"/>
          <w:sz w:val="20"/>
          <w:szCs w:val="20"/>
        </w:rPr>
        <w:t xml:space="preserve"> = taxa das despesas financeiras;</w:t>
      </w:r>
    </w:p>
    <w:p w:rsidR="00DB763B" w:rsidRPr="00D17E6C" w:rsidRDefault="00DB763B" w:rsidP="00DB763B">
      <w:pPr>
        <w:rPr>
          <w:rFonts w:asciiTheme="majorHAnsi" w:hAnsiTheme="majorHAnsi" w:cs="Arial"/>
          <w:sz w:val="20"/>
          <w:szCs w:val="20"/>
        </w:rPr>
      </w:pPr>
      <w:r w:rsidRPr="00D17E6C">
        <w:rPr>
          <w:rFonts w:asciiTheme="majorHAnsi" w:hAnsiTheme="majorHAnsi" w:cs="Arial"/>
          <w:b/>
          <w:bCs/>
          <w:sz w:val="20"/>
          <w:szCs w:val="20"/>
        </w:rPr>
        <w:t>R</w:t>
      </w:r>
      <w:r w:rsidRPr="00D17E6C">
        <w:rPr>
          <w:rFonts w:asciiTheme="majorHAnsi" w:hAnsiTheme="majorHAnsi" w:cs="Arial"/>
          <w:sz w:val="20"/>
          <w:szCs w:val="20"/>
        </w:rPr>
        <w:t xml:space="preserve"> = taxa de risco, seguro e garantia do empreendimento;</w:t>
      </w:r>
    </w:p>
    <w:p w:rsidR="00DB763B" w:rsidRPr="00D17E6C" w:rsidRDefault="00DB763B" w:rsidP="00DB763B">
      <w:pPr>
        <w:rPr>
          <w:rFonts w:asciiTheme="majorHAnsi" w:hAnsiTheme="majorHAnsi" w:cs="Arial"/>
          <w:sz w:val="20"/>
          <w:szCs w:val="20"/>
        </w:rPr>
      </w:pPr>
      <w:r w:rsidRPr="00D17E6C">
        <w:rPr>
          <w:rFonts w:asciiTheme="majorHAnsi" w:hAnsiTheme="majorHAnsi" w:cs="Arial"/>
          <w:b/>
          <w:bCs/>
          <w:sz w:val="20"/>
          <w:szCs w:val="20"/>
        </w:rPr>
        <w:t>I</w:t>
      </w:r>
      <w:r w:rsidRPr="00D17E6C">
        <w:rPr>
          <w:rFonts w:asciiTheme="majorHAnsi" w:hAnsiTheme="majorHAnsi" w:cs="Arial"/>
          <w:sz w:val="20"/>
          <w:szCs w:val="20"/>
        </w:rPr>
        <w:t xml:space="preserve"> = taxa de tributos; e,</w:t>
      </w:r>
    </w:p>
    <w:p w:rsidR="00DB763B" w:rsidRPr="00D17E6C" w:rsidRDefault="00DB763B" w:rsidP="00DB763B">
      <w:pPr>
        <w:rPr>
          <w:rFonts w:asciiTheme="majorHAnsi" w:hAnsiTheme="majorHAnsi" w:cs="Arial"/>
          <w:sz w:val="20"/>
          <w:szCs w:val="20"/>
        </w:rPr>
      </w:pPr>
      <w:r w:rsidRPr="00D17E6C">
        <w:rPr>
          <w:rFonts w:asciiTheme="majorHAnsi" w:hAnsiTheme="majorHAnsi" w:cs="Arial"/>
          <w:b/>
          <w:bCs/>
          <w:sz w:val="20"/>
          <w:szCs w:val="20"/>
        </w:rPr>
        <w:t>L</w:t>
      </w:r>
      <w:r w:rsidRPr="00D17E6C">
        <w:rPr>
          <w:rFonts w:asciiTheme="majorHAnsi" w:hAnsiTheme="majorHAnsi" w:cs="Arial"/>
          <w:sz w:val="20"/>
          <w:szCs w:val="20"/>
        </w:rPr>
        <w:t xml:space="preserve"> = taxa de lucro.</w:t>
      </w:r>
    </w:p>
    <w:p w:rsidR="00DB763B" w:rsidRPr="00D17E6C" w:rsidRDefault="00DB763B" w:rsidP="00DB763B">
      <w:pPr>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rPr>
      </w:pPr>
      <w:r w:rsidRPr="00D17E6C">
        <w:rPr>
          <w:rFonts w:asciiTheme="majorHAnsi" w:hAnsiTheme="majorHAnsi" w:cs="Arial"/>
          <w:sz w:val="20"/>
          <w:szCs w:val="20"/>
        </w:rPr>
        <w:t>______________________________</w:t>
      </w:r>
    </w:p>
    <w:p w:rsidR="00DB763B" w:rsidRPr="00D17E6C" w:rsidRDefault="00DB763B" w:rsidP="00DB763B">
      <w:pPr>
        <w:jc w:val="center"/>
        <w:rPr>
          <w:rFonts w:asciiTheme="majorHAnsi" w:hAnsiTheme="majorHAnsi" w:cs="Arial"/>
          <w:sz w:val="20"/>
          <w:szCs w:val="20"/>
        </w:rPr>
      </w:pPr>
      <w:r w:rsidRPr="00D17E6C">
        <w:rPr>
          <w:rFonts w:asciiTheme="majorHAnsi" w:hAnsiTheme="majorHAnsi" w:cs="Arial"/>
          <w:sz w:val="20"/>
          <w:szCs w:val="20"/>
        </w:rPr>
        <w:t>Razão social da Licitante</w:t>
      </w:r>
    </w:p>
    <w:p w:rsidR="00DB763B" w:rsidRPr="00D17E6C" w:rsidRDefault="00DB763B" w:rsidP="00DB763B">
      <w:pPr>
        <w:jc w:val="center"/>
        <w:rPr>
          <w:rFonts w:asciiTheme="majorHAnsi" w:hAnsiTheme="majorHAnsi" w:cs="Arial"/>
          <w:sz w:val="20"/>
          <w:szCs w:val="20"/>
        </w:rPr>
      </w:pPr>
      <w:r w:rsidRPr="00D17E6C">
        <w:rPr>
          <w:rFonts w:asciiTheme="majorHAnsi" w:hAnsiTheme="majorHAnsi" w:cs="Arial"/>
          <w:sz w:val="20"/>
          <w:szCs w:val="20"/>
        </w:rPr>
        <w:t>Nome do Representante Legal/Signatário</w:t>
      </w:r>
    </w:p>
    <w:p w:rsidR="00DB763B" w:rsidRPr="00D17E6C" w:rsidRDefault="00DB763B" w:rsidP="00DB763B">
      <w:pPr>
        <w:jc w:val="center"/>
        <w:rPr>
          <w:rFonts w:asciiTheme="majorHAnsi" w:hAnsiTheme="majorHAnsi" w:cs="Arial"/>
          <w:sz w:val="20"/>
          <w:szCs w:val="20"/>
        </w:rPr>
      </w:pPr>
      <w:r w:rsidRPr="00D17E6C">
        <w:rPr>
          <w:rFonts w:asciiTheme="majorHAnsi" w:hAnsiTheme="majorHAnsi" w:cs="Arial"/>
          <w:sz w:val="20"/>
          <w:szCs w:val="20"/>
        </w:rPr>
        <w:t>Cargo/Função do Representante Legal/Signatário</w:t>
      </w: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b/>
          <w:bCs/>
          <w:sz w:val="20"/>
          <w:szCs w:val="20"/>
        </w:rPr>
      </w:pPr>
      <w:r w:rsidRPr="00D17E6C">
        <w:rPr>
          <w:rFonts w:asciiTheme="majorHAnsi" w:hAnsiTheme="majorHAnsi" w:cs="Arial"/>
          <w:b/>
          <w:bCs/>
          <w:sz w:val="20"/>
          <w:szCs w:val="20"/>
        </w:rPr>
        <w:t xml:space="preserve">OBS 01: A composição do BDI não poderá ser </w:t>
      </w:r>
      <w:r w:rsidRPr="00D17E6C">
        <w:rPr>
          <w:rFonts w:asciiTheme="majorHAnsi" w:hAnsiTheme="majorHAnsi" w:cs="Arial"/>
          <w:b/>
          <w:bCs/>
          <w:color w:val="FF0000"/>
          <w:sz w:val="20"/>
          <w:szCs w:val="20"/>
        </w:rPr>
        <w:t>superior ao apresentado</w:t>
      </w:r>
      <w:r w:rsidRPr="00D17E6C">
        <w:rPr>
          <w:rFonts w:asciiTheme="majorHAnsi" w:hAnsiTheme="majorHAnsi" w:cs="Arial"/>
          <w:b/>
          <w:bCs/>
          <w:sz w:val="20"/>
          <w:szCs w:val="20"/>
        </w:rPr>
        <w:t xml:space="preserve">. Durante o processo de cálculo, com base na formula acima, deverão ser utilizadas todas as casas decimais (modulo flutuante) fazendo-se o arredondamento somente no final, considerando somente duas casas (0,00).  </w:t>
      </w:r>
    </w:p>
    <w:p w:rsidR="00DB763B" w:rsidRPr="00D17E6C" w:rsidRDefault="00DB763B" w:rsidP="00DB763B">
      <w:pPr>
        <w:jc w:val="both"/>
        <w:rPr>
          <w:rFonts w:asciiTheme="majorHAnsi" w:hAnsiTheme="majorHAnsi" w:cs="Arial"/>
          <w:color w:val="FF0000"/>
          <w:sz w:val="20"/>
          <w:szCs w:val="20"/>
        </w:rPr>
      </w:pPr>
    </w:p>
    <w:p w:rsidR="00DB763B" w:rsidRPr="00D17E6C" w:rsidRDefault="00DB763B" w:rsidP="00DB763B">
      <w:pPr>
        <w:jc w:val="both"/>
        <w:rPr>
          <w:rFonts w:asciiTheme="majorHAnsi" w:hAnsiTheme="majorHAnsi" w:cs="Arial"/>
          <w:b/>
          <w:bCs/>
          <w:sz w:val="20"/>
          <w:szCs w:val="20"/>
        </w:rPr>
      </w:pPr>
      <w:r w:rsidRPr="00D17E6C">
        <w:rPr>
          <w:rFonts w:asciiTheme="majorHAnsi" w:hAnsiTheme="majorHAnsi" w:cs="Arial"/>
          <w:b/>
          <w:bCs/>
          <w:sz w:val="20"/>
          <w:szCs w:val="20"/>
        </w:rPr>
        <w:t>OBS 02: O ISSQN será calculado em percentual de 2% a 5%, considerando a tabela de referência para calculo dos custos unitários (SINAPI – Referencial Regional e Nacional), (SIGRO I e II), (AGESUL).</w:t>
      </w:r>
    </w:p>
    <w:p w:rsidR="00DB763B" w:rsidRPr="00D17E6C" w:rsidRDefault="00DB763B" w:rsidP="00DB763B">
      <w:pPr>
        <w:jc w:val="both"/>
        <w:rPr>
          <w:rFonts w:asciiTheme="majorHAnsi" w:hAnsiTheme="majorHAnsi" w:cs="Arial"/>
          <w:sz w:val="20"/>
          <w:szCs w:val="20"/>
        </w:rPr>
      </w:pPr>
    </w:p>
    <w:p w:rsidR="00DB763B" w:rsidRDefault="00DB763B"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Default="00D17E6C" w:rsidP="00DB763B">
      <w:pPr>
        <w:jc w:val="both"/>
        <w:rPr>
          <w:rFonts w:asciiTheme="majorHAnsi" w:hAnsiTheme="majorHAnsi" w:cs="Arial"/>
          <w:b/>
          <w:sz w:val="20"/>
          <w:szCs w:val="20"/>
        </w:rPr>
      </w:pPr>
    </w:p>
    <w:p w:rsidR="00D17E6C" w:rsidRPr="00D17E6C" w:rsidRDefault="00D17E6C" w:rsidP="00DB763B">
      <w:pPr>
        <w:jc w:val="both"/>
        <w:rPr>
          <w:rFonts w:asciiTheme="majorHAnsi" w:hAnsiTheme="majorHAnsi" w:cs="Arial"/>
          <w:b/>
          <w:sz w:val="20"/>
          <w:szCs w:val="20"/>
        </w:rPr>
      </w:pPr>
    </w:p>
    <w:p w:rsidR="00DB763B" w:rsidRPr="00D17E6C" w:rsidRDefault="00DB763B" w:rsidP="00DB763B">
      <w:pPr>
        <w:pStyle w:val="Ttulo6"/>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color w:val="000000"/>
          <w:sz w:val="20"/>
          <w:szCs w:val="20"/>
        </w:rPr>
      </w:pPr>
      <w:r w:rsidRPr="00D17E6C">
        <w:rPr>
          <w:rFonts w:asciiTheme="majorHAnsi" w:hAnsiTheme="majorHAnsi"/>
          <w:color w:val="000000"/>
          <w:sz w:val="20"/>
          <w:szCs w:val="20"/>
        </w:rPr>
        <w:t>ANEXO</w:t>
      </w:r>
      <w:r w:rsidR="00CC4D4E" w:rsidRPr="00D17E6C">
        <w:rPr>
          <w:rFonts w:asciiTheme="majorHAnsi" w:hAnsiTheme="majorHAnsi"/>
          <w:color w:val="000000"/>
          <w:sz w:val="20"/>
          <w:szCs w:val="20"/>
        </w:rPr>
        <w:t xml:space="preserve"> VII</w:t>
      </w:r>
      <w:r w:rsidRPr="00D17E6C">
        <w:rPr>
          <w:rFonts w:asciiTheme="majorHAnsi" w:hAnsiTheme="majorHAnsi"/>
          <w:color w:val="000000"/>
          <w:sz w:val="20"/>
          <w:szCs w:val="20"/>
        </w:rPr>
        <w:t xml:space="preserve"> </w:t>
      </w:r>
      <w:r w:rsidRPr="00D17E6C">
        <w:rPr>
          <w:rFonts w:asciiTheme="majorHAnsi" w:hAnsiTheme="majorHAnsi"/>
          <w:sz w:val="20"/>
          <w:szCs w:val="20"/>
        </w:rPr>
        <w:t>–</w:t>
      </w:r>
      <w:r w:rsidRPr="00D17E6C">
        <w:rPr>
          <w:rFonts w:asciiTheme="majorHAnsi" w:hAnsiTheme="majorHAnsi"/>
          <w:color w:val="000000"/>
          <w:sz w:val="20"/>
          <w:szCs w:val="20"/>
        </w:rPr>
        <w:t xml:space="preserve"> DECLARAÇÃO DE APARELHAMENTO E PESSOAL TÉCNICO</w:t>
      </w: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pStyle w:val="Corpodetexto"/>
        <w:ind w:firstLine="708"/>
        <w:rPr>
          <w:rFonts w:asciiTheme="majorHAnsi" w:hAnsiTheme="majorHAnsi" w:cs="Arial"/>
          <w:sz w:val="20"/>
          <w:szCs w:val="20"/>
        </w:rPr>
      </w:pPr>
      <w:r w:rsidRPr="00D17E6C">
        <w:rPr>
          <w:rFonts w:asciiTheme="majorHAnsi" w:hAnsiTheme="majorHAnsi" w:cs="Arial"/>
          <w:sz w:val="20"/>
          <w:szCs w:val="20"/>
        </w:rPr>
        <w:t xml:space="preserve">A Empresa (nome da Empresa), devidamente inscrita no CNPJ /MF nº. _______________, sediada na (endereço completo)___________________ declara que tem disponibilidade de todo aparelhamento e pessoal técnico adequado para realização do objeto desta Licitação Tomada de Preços nº _________. </w:t>
      </w: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jc w:val="center"/>
        <w:rPr>
          <w:rFonts w:asciiTheme="majorHAnsi" w:hAnsiTheme="majorHAnsi" w:cs="Arial"/>
          <w:sz w:val="20"/>
          <w:szCs w:val="20"/>
        </w:rPr>
      </w:pPr>
      <w:r w:rsidRPr="00D17E6C">
        <w:rPr>
          <w:rFonts w:asciiTheme="majorHAnsi" w:hAnsiTheme="majorHAnsi" w:cs="Arial"/>
          <w:sz w:val="20"/>
          <w:szCs w:val="20"/>
        </w:rPr>
        <w:t>Cidade/Estado,           de                            de 2019.</w:t>
      </w: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rPr>
      </w:pPr>
      <w:r w:rsidRPr="00D17E6C">
        <w:rPr>
          <w:rFonts w:asciiTheme="majorHAnsi" w:hAnsiTheme="majorHAnsi" w:cs="Arial"/>
          <w:sz w:val="20"/>
          <w:szCs w:val="20"/>
        </w:rPr>
        <w:t>Nome e Ass. do Representante Legal da Empresa</w:t>
      </w: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8C298C" w:rsidP="00DB763B">
      <w:pPr>
        <w:rPr>
          <w:rFonts w:asciiTheme="majorHAnsi" w:hAnsiTheme="majorHAnsi" w:cs="Arial"/>
          <w:sz w:val="20"/>
          <w:szCs w:val="20"/>
          <w:highlight w:val="yellow"/>
        </w:rPr>
      </w:pPr>
      <w:r>
        <w:rPr>
          <w:rFonts w:asciiTheme="majorHAnsi" w:hAnsiTheme="majorHAnsi" w:cs="Arial"/>
          <w:sz w:val="20"/>
          <w:szCs w:val="20"/>
          <w:highlight w:val="yellow"/>
        </w:rPr>
        <w:t>Obs. Envelope habilitação.</w:t>
      </w: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1249D7" w:rsidRPr="00D17E6C" w:rsidRDefault="001249D7" w:rsidP="00DB763B">
      <w:pPr>
        <w:rPr>
          <w:rFonts w:asciiTheme="majorHAnsi" w:hAnsiTheme="majorHAnsi" w:cs="Arial"/>
          <w:sz w:val="20"/>
          <w:szCs w:val="20"/>
          <w:highlight w:val="yellow"/>
        </w:rPr>
      </w:pPr>
    </w:p>
    <w:p w:rsidR="001249D7" w:rsidRPr="00D17E6C" w:rsidRDefault="001249D7" w:rsidP="00DB763B">
      <w:pPr>
        <w:rPr>
          <w:rFonts w:asciiTheme="majorHAnsi" w:hAnsiTheme="majorHAnsi" w:cs="Arial"/>
          <w:sz w:val="20"/>
          <w:szCs w:val="20"/>
          <w:highlight w:val="yellow"/>
        </w:rPr>
      </w:pPr>
    </w:p>
    <w:p w:rsidR="001249D7" w:rsidRPr="00D17E6C" w:rsidRDefault="001249D7" w:rsidP="00DB763B">
      <w:pPr>
        <w:rPr>
          <w:rFonts w:asciiTheme="majorHAnsi" w:hAnsiTheme="majorHAnsi" w:cs="Arial"/>
          <w:sz w:val="20"/>
          <w:szCs w:val="20"/>
          <w:highlight w:val="yellow"/>
        </w:rPr>
      </w:pPr>
    </w:p>
    <w:p w:rsidR="001249D7" w:rsidRPr="00D17E6C" w:rsidRDefault="001249D7" w:rsidP="00DB763B">
      <w:pPr>
        <w:rPr>
          <w:rFonts w:asciiTheme="majorHAnsi" w:hAnsiTheme="majorHAnsi" w:cs="Arial"/>
          <w:sz w:val="20"/>
          <w:szCs w:val="20"/>
          <w:highlight w:val="yellow"/>
        </w:rPr>
      </w:pPr>
    </w:p>
    <w:p w:rsidR="001249D7" w:rsidRPr="00D17E6C" w:rsidRDefault="001249D7"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Default="00DB763B" w:rsidP="00DB763B">
      <w:pPr>
        <w:rPr>
          <w:rFonts w:asciiTheme="majorHAnsi" w:hAnsiTheme="majorHAnsi" w:cs="Arial"/>
          <w:sz w:val="20"/>
          <w:szCs w:val="20"/>
          <w:highlight w:val="yellow"/>
        </w:rPr>
      </w:pPr>
    </w:p>
    <w:p w:rsidR="00D17E6C" w:rsidRDefault="00D17E6C" w:rsidP="00DB763B">
      <w:pPr>
        <w:rPr>
          <w:rFonts w:asciiTheme="majorHAnsi" w:hAnsiTheme="majorHAnsi" w:cs="Arial"/>
          <w:sz w:val="20"/>
          <w:szCs w:val="20"/>
          <w:highlight w:val="yellow"/>
        </w:rPr>
      </w:pPr>
    </w:p>
    <w:p w:rsidR="00D17E6C" w:rsidRPr="00D17E6C" w:rsidRDefault="00D17E6C" w:rsidP="00DB763B">
      <w:pPr>
        <w:rPr>
          <w:rFonts w:asciiTheme="majorHAnsi" w:hAnsiTheme="majorHAnsi" w:cs="Arial"/>
          <w:sz w:val="20"/>
          <w:szCs w:val="20"/>
          <w:highlight w:val="yellow"/>
        </w:rPr>
      </w:pPr>
    </w:p>
    <w:p w:rsidR="00DB763B" w:rsidRPr="00D17E6C" w:rsidRDefault="00DB763B" w:rsidP="00DB763B">
      <w:pPr>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cs="Arial"/>
          <w:sz w:val="20"/>
          <w:szCs w:val="20"/>
        </w:rPr>
      </w:pPr>
      <w:r w:rsidRPr="00D17E6C">
        <w:rPr>
          <w:rFonts w:asciiTheme="majorHAnsi" w:hAnsiTheme="majorHAnsi" w:cs="Arial"/>
          <w:b/>
          <w:sz w:val="20"/>
          <w:szCs w:val="20"/>
        </w:rPr>
        <w:t xml:space="preserve">ANEXO </w:t>
      </w:r>
      <w:r w:rsidR="00CC4D4E" w:rsidRPr="00D17E6C">
        <w:rPr>
          <w:rFonts w:asciiTheme="majorHAnsi" w:hAnsiTheme="majorHAnsi" w:cs="Arial"/>
          <w:b/>
          <w:sz w:val="20"/>
          <w:szCs w:val="20"/>
        </w:rPr>
        <w:t>VIII</w:t>
      </w:r>
      <w:r w:rsidRPr="00D17E6C">
        <w:rPr>
          <w:rFonts w:asciiTheme="majorHAnsi" w:hAnsiTheme="majorHAnsi" w:cs="Arial"/>
          <w:b/>
          <w:sz w:val="20"/>
          <w:szCs w:val="20"/>
        </w:rPr>
        <w:t xml:space="preserve"> – DECLARAÇÃO DE COMPROMISSO (FATOS SUPERVENIENTES) E DE MENOR</w:t>
      </w:r>
    </w:p>
    <w:p w:rsidR="00DB763B" w:rsidRPr="00D17E6C" w:rsidRDefault="00DB763B" w:rsidP="00DB763B">
      <w:pPr>
        <w:jc w:val="center"/>
        <w:rPr>
          <w:rFonts w:asciiTheme="majorHAnsi" w:hAnsiTheme="majorHAnsi" w:cs="Arial"/>
          <w:b/>
          <w:sz w:val="20"/>
          <w:szCs w:val="20"/>
        </w:rPr>
      </w:pPr>
    </w:p>
    <w:p w:rsidR="00DB763B" w:rsidRPr="00D17E6C" w:rsidRDefault="00DB763B" w:rsidP="00DB763B">
      <w:pPr>
        <w:jc w:val="center"/>
        <w:rPr>
          <w:rFonts w:asciiTheme="majorHAnsi" w:hAnsiTheme="majorHAnsi" w:cs="Arial"/>
          <w:b/>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spacing w:line="360" w:lineRule="auto"/>
        <w:jc w:val="both"/>
        <w:rPr>
          <w:rFonts w:asciiTheme="majorHAnsi" w:hAnsiTheme="majorHAnsi" w:cs="Arial"/>
          <w:sz w:val="20"/>
          <w:szCs w:val="20"/>
        </w:rPr>
      </w:pPr>
      <w:r w:rsidRPr="00D17E6C">
        <w:rPr>
          <w:rFonts w:asciiTheme="majorHAnsi" w:hAnsiTheme="majorHAnsi" w:cs="Arial"/>
          <w:sz w:val="20"/>
          <w:szCs w:val="20"/>
        </w:rPr>
        <w:t>A Empresa (nome da Empresa), devidamente inscrita no CNPJ /MF nº. _______________, sediada na (endereço completo)___________________ neste ato representada  pelo Sr. ________________, brasileiro, (estado civil), portador da Carteira de Identidade nº. _________, inscrito no CPF/MF sob o nº. __________________, no uso de suas atribuições legais, declara que a Empresa acima mencionada, compromete-se nos termos da legislação vigente informar a qualquer tempo, sob as penalidades cabíveis, a existência de fatos supervenientes impeditivos à habilitação,</w:t>
      </w:r>
      <w:r w:rsidRPr="00D17E6C">
        <w:rPr>
          <w:rFonts w:asciiTheme="majorHAnsi" w:hAnsiTheme="majorHAnsi" w:cs="Arial"/>
          <w:b/>
          <w:bCs/>
          <w:sz w:val="20"/>
          <w:szCs w:val="20"/>
        </w:rPr>
        <w:t xml:space="preserve"> </w:t>
      </w:r>
      <w:r w:rsidRPr="00D17E6C">
        <w:rPr>
          <w:rFonts w:asciiTheme="majorHAnsi" w:hAnsiTheme="majorHAnsi" w:cs="Arial"/>
          <w:sz w:val="20"/>
          <w:szCs w:val="20"/>
        </w:rPr>
        <w:t xml:space="preserve">decorrente da </w:t>
      </w:r>
      <w:r w:rsidRPr="00D17E6C">
        <w:rPr>
          <w:rFonts w:asciiTheme="majorHAnsi" w:hAnsiTheme="majorHAnsi" w:cs="Arial"/>
          <w:b/>
          <w:color w:val="000000"/>
          <w:sz w:val="20"/>
          <w:szCs w:val="20"/>
        </w:rPr>
        <w:t>Tomada de Preços</w:t>
      </w:r>
      <w:r w:rsidRPr="00D17E6C">
        <w:rPr>
          <w:rFonts w:asciiTheme="majorHAnsi" w:hAnsiTheme="majorHAnsi" w:cs="Arial"/>
          <w:b/>
          <w:sz w:val="20"/>
          <w:szCs w:val="20"/>
        </w:rPr>
        <w:t xml:space="preserve"> nº.</w:t>
      </w:r>
      <w:r w:rsidRPr="00D17E6C">
        <w:rPr>
          <w:rFonts w:asciiTheme="majorHAnsi" w:hAnsiTheme="majorHAnsi" w:cs="Arial"/>
          <w:sz w:val="20"/>
          <w:szCs w:val="20"/>
        </w:rPr>
        <w:t xml:space="preserve">  .................................., declara, ainda, que não mantém em seu quadro de pessoal menores de 18 (dezoito) anos em trabalho noturno, perigoso ou insalubre e, de 16 (dezesseis) anos, em qualquer trabalho, salvo na condição de aprendiz, a partir de 14 (quatorze) anos, nos termos do Inciso XXXIII do art. 7°, da Constituição Federal e art. 27, V, da Lei n.º 8.666, de 21 de Junho de 1.993, sob a nova redação da Lei n.° 9.854, de 27 de Outubro de 1.999.</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pStyle w:val="Cabealho"/>
        <w:rPr>
          <w:rFonts w:asciiTheme="majorHAnsi" w:hAnsiTheme="majorHAnsi" w:cs="Arial"/>
          <w:sz w:val="20"/>
          <w:szCs w:val="20"/>
        </w:rPr>
      </w:pPr>
      <w:r w:rsidRPr="00D17E6C">
        <w:rPr>
          <w:rFonts w:asciiTheme="majorHAnsi" w:hAnsiTheme="majorHAnsi" w:cs="Arial"/>
          <w:sz w:val="20"/>
          <w:szCs w:val="20"/>
        </w:rPr>
        <w:t>Cidade/Estado,           de                            de  2019.</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pStyle w:val="Corpodetexto31"/>
        <w:widowControl/>
        <w:rPr>
          <w:rFonts w:asciiTheme="majorHAnsi" w:hAnsiTheme="majorHAnsi" w:cs="Arial"/>
        </w:rPr>
      </w:pPr>
    </w:p>
    <w:p w:rsidR="00DB763B" w:rsidRPr="00D17E6C" w:rsidRDefault="00DB763B" w:rsidP="00DB763B">
      <w:pPr>
        <w:jc w:val="center"/>
        <w:rPr>
          <w:rFonts w:asciiTheme="majorHAnsi" w:hAnsiTheme="majorHAnsi" w:cs="Arial"/>
          <w:sz w:val="20"/>
          <w:szCs w:val="20"/>
        </w:rPr>
      </w:pPr>
      <w:r w:rsidRPr="00D17E6C">
        <w:rPr>
          <w:rFonts w:asciiTheme="majorHAnsi" w:hAnsiTheme="majorHAnsi" w:cs="Arial"/>
          <w:sz w:val="20"/>
          <w:szCs w:val="20"/>
        </w:rPr>
        <w:t>Nome e Ass. do Representante Legal da Empresa</w:t>
      </w:r>
    </w:p>
    <w:p w:rsidR="00DB763B" w:rsidRPr="00D17E6C" w:rsidRDefault="00DB763B" w:rsidP="00DB763B">
      <w:pPr>
        <w:jc w:val="center"/>
        <w:rPr>
          <w:rFonts w:asciiTheme="majorHAnsi" w:hAnsiTheme="majorHAnsi" w:cs="Arial"/>
          <w:sz w:val="20"/>
          <w:szCs w:val="20"/>
          <w:highlight w:val="yellow"/>
        </w:rPr>
      </w:pPr>
    </w:p>
    <w:p w:rsidR="00DB763B" w:rsidRPr="00D17E6C" w:rsidRDefault="00DB763B" w:rsidP="00DB763B">
      <w:pPr>
        <w:jc w:val="cente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8C298C" w:rsidP="00DB763B">
      <w:pPr>
        <w:jc w:val="center"/>
        <w:rPr>
          <w:rFonts w:asciiTheme="majorHAnsi" w:hAnsiTheme="majorHAnsi" w:cs="Arial"/>
          <w:i/>
          <w:sz w:val="20"/>
          <w:szCs w:val="20"/>
          <w:highlight w:val="yellow"/>
        </w:rPr>
      </w:pPr>
      <w:r>
        <w:rPr>
          <w:rFonts w:asciiTheme="majorHAnsi" w:hAnsiTheme="majorHAnsi" w:cs="Arial"/>
          <w:i/>
          <w:sz w:val="20"/>
          <w:szCs w:val="20"/>
          <w:highlight w:val="yellow"/>
        </w:rPr>
        <w:t>Obs. Envelope habilitação</w:t>
      </w: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Default="00DB763B"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Pr="00D17E6C" w:rsidRDefault="00D17E6C" w:rsidP="00DB763B">
      <w:pPr>
        <w:jc w:val="center"/>
        <w:rPr>
          <w:rFonts w:asciiTheme="majorHAnsi" w:hAnsiTheme="majorHAnsi" w:cs="Arial"/>
          <w:i/>
          <w:sz w:val="20"/>
          <w:szCs w:val="20"/>
          <w:highlight w:val="yellow"/>
        </w:rPr>
      </w:pPr>
    </w:p>
    <w:p w:rsidR="001249D7" w:rsidRPr="00D17E6C" w:rsidRDefault="001249D7" w:rsidP="00DB763B">
      <w:pPr>
        <w:jc w:val="center"/>
        <w:rPr>
          <w:rFonts w:asciiTheme="majorHAnsi" w:hAnsiTheme="majorHAnsi" w:cs="Arial"/>
          <w:i/>
          <w:sz w:val="20"/>
          <w:szCs w:val="20"/>
          <w:highlight w:val="yellow"/>
        </w:rPr>
      </w:pPr>
    </w:p>
    <w:p w:rsidR="001249D7" w:rsidRPr="00D17E6C" w:rsidRDefault="001249D7"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rPr>
          <w:rFonts w:asciiTheme="majorHAnsi" w:hAnsiTheme="majorHAnsi" w:cs="Arial"/>
          <w:i/>
          <w:sz w:val="20"/>
          <w:szCs w:val="20"/>
          <w:highlight w:val="yellow"/>
        </w:rPr>
      </w:pPr>
    </w:p>
    <w:p w:rsidR="00DB763B" w:rsidRPr="00D17E6C" w:rsidRDefault="00DB763B" w:rsidP="00DB763B">
      <w:pPr>
        <w:pStyle w:val="Ttulo6"/>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color w:val="000000"/>
          <w:sz w:val="20"/>
          <w:szCs w:val="20"/>
        </w:rPr>
      </w:pPr>
      <w:r w:rsidRPr="00D17E6C">
        <w:rPr>
          <w:rFonts w:asciiTheme="majorHAnsi" w:hAnsiTheme="majorHAnsi"/>
          <w:color w:val="000000"/>
          <w:sz w:val="20"/>
          <w:szCs w:val="20"/>
        </w:rPr>
        <w:t xml:space="preserve">ANEXO </w:t>
      </w:r>
      <w:r w:rsidR="00CC4D4E" w:rsidRPr="00D17E6C">
        <w:rPr>
          <w:rFonts w:asciiTheme="majorHAnsi" w:hAnsiTheme="majorHAnsi"/>
          <w:sz w:val="20"/>
          <w:szCs w:val="20"/>
        </w:rPr>
        <w:t>IX</w:t>
      </w:r>
      <w:r w:rsidRPr="00D17E6C">
        <w:rPr>
          <w:rFonts w:asciiTheme="majorHAnsi" w:hAnsiTheme="majorHAnsi"/>
          <w:sz w:val="20"/>
          <w:szCs w:val="20"/>
        </w:rPr>
        <w:t xml:space="preserve"> </w:t>
      </w:r>
      <w:r w:rsidRPr="00D17E6C">
        <w:rPr>
          <w:rFonts w:asciiTheme="majorHAnsi" w:hAnsiTheme="majorHAnsi"/>
          <w:color w:val="000000"/>
          <w:sz w:val="20"/>
          <w:szCs w:val="20"/>
        </w:rPr>
        <w:t>– DECLARAÇÃO DE NÃO PARTICIPAÇÃO</w:t>
      </w:r>
      <w:r w:rsidR="00DD0C58" w:rsidRPr="00D17E6C">
        <w:rPr>
          <w:rFonts w:asciiTheme="majorHAnsi" w:hAnsiTheme="majorHAnsi"/>
          <w:color w:val="000000"/>
          <w:sz w:val="20"/>
          <w:szCs w:val="20"/>
        </w:rPr>
        <w:t xml:space="preserve"> </w:t>
      </w: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D0C58">
      <w:pPr>
        <w:pStyle w:val="Corpodetexto"/>
        <w:ind w:firstLine="708"/>
        <w:rPr>
          <w:rFonts w:asciiTheme="majorHAnsi" w:hAnsiTheme="majorHAnsi" w:cs="Arial"/>
          <w:sz w:val="20"/>
          <w:szCs w:val="20"/>
        </w:rPr>
      </w:pPr>
      <w:r w:rsidRPr="00D17E6C">
        <w:rPr>
          <w:rFonts w:asciiTheme="majorHAnsi" w:hAnsiTheme="majorHAnsi" w:cs="Arial"/>
          <w:b w:val="0"/>
          <w:sz w:val="20"/>
          <w:szCs w:val="20"/>
        </w:rPr>
        <w:t xml:space="preserve">A Empresa (nome da Empresa), devidamente inscrita no CNPJ /MF nº. _______________, sediada na (endereço completo)___________________ declara para os devidos fins que </w:t>
      </w:r>
      <w:r w:rsidR="00DD0C58" w:rsidRPr="00D17E6C">
        <w:rPr>
          <w:rFonts w:asciiTheme="majorHAnsi" w:hAnsiTheme="majorHAnsi" w:cs="Arial"/>
          <w:b w:val="0"/>
          <w:sz w:val="20"/>
          <w:szCs w:val="20"/>
        </w:rPr>
        <w:t>DECLARA sob as penas da lei: que não consta em seu quadro societário servidor público da ativa, ou empregado de empresa pública ou de sociedade de economia mista.</w:t>
      </w:r>
    </w:p>
    <w:p w:rsidR="00DD0C58" w:rsidRPr="00D17E6C" w:rsidRDefault="00DD0C58" w:rsidP="00DB763B">
      <w:pPr>
        <w:pStyle w:val="Corpodetexto"/>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jc w:val="center"/>
        <w:rPr>
          <w:rFonts w:asciiTheme="majorHAnsi" w:hAnsiTheme="majorHAnsi" w:cs="Arial"/>
          <w:sz w:val="20"/>
          <w:szCs w:val="20"/>
        </w:rPr>
      </w:pPr>
      <w:r w:rsidRPr="00D17E6C">
        <w:rPr>
          <w:rFonts w:asciiTheme="majorHAnsi" w:hAnsiTheme="majorHAnsi" w:cs="Arial"/>
          <w:sz w:val="20"/>
          <w:szCs w:val="20"/>
        </w:rPr>
        <w:t>Cidade/Estado,           de                            de 2019.</w:t>
      </w: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8C298C" w:rsidP="00DB763B">
      <w:pPr>
        <w:jc w:val="center"/>
        <w:rPr>
          <w:rFonts w:asciiTheme="majorHAnsi" w:hAnsiTheme="majorHAnsi" w:cs="Arial"/>
          <w:i/>
          <w:sz w:val="20"/>
          <w:szCs w:val="20"/>
          <w:highlight w:val="yellow"/>
        </w:rPr>
      </w:pPr>
      <w:r>
        <w:rPr>
          <w:rFonts w:asciiTheme="majorHAnsi" w:hAnsiTheme="majorHAnsi" w:cs="Arial"/>
          <w:i/>
          <w:sz w:val="20"/>
          <w:szCs w:val="20"/>
          <w:highlight w:val="yellow"/>
        </w:rPr>
        <w:t>Obs. Envelope habilitação</w:t>
      </w: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Default="00DB763B"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Default="00D17E6C" w:rsidP="00DB763B">
      <w:pPr>
        <w:jc w:val="center"/>
        <w:rPr>
          <w:rFonts w:asciiTheme="majorHAnsi" w:hAnsiTheme="majorHAnsi" w:cs="Arial"/>
          <w:i/>
          <w:sz w:val="20"/>
          <w:szCs w:val="20"/>
          <w:highlight w:val="yellow"/>
        </w:rPr>
      </w:pPr>
    </w:p>
    <w:p w:rsidR="00D17E6C" w:rsidRPr="00D17E6C" w:rsidRDefault="00D17E6C"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jc w:val="center"/>
        <w:rPr>
          <w:rFonts w:asciiTheme="majorHAnsi" w:hAnsiTheme="majorHAnsi" w:cs="Arial"/>
          <w:i/>
          <w:sz w:val="20"/>
          <w:szCs w:val="20"/>
          <w:highlight w:val="yellow"/>
        </w:rPr>
      </w:pPr>
    </w:p>
    <w:p w:rsidR="00DB763B" w:rsidRPr="00D17E6C" w:rsidRDefault="00DB763B" w:rsidP="00DB763B">
      <w:pPr>
        <w:rPr>
          <w:rFonts w:asciiTheme="majorHAnsi" w:hAnsiTheme="majorHAnsi" w:cs="Arial"/>
          <w:i/>
          <w:sz w:val="20"/>
          <w:szCs w:val="20"/>
          <w:highlight w:val="yellow"/>
        </w:rPr>
      </w:pPr>
    </w:p>
    <w:p w:rsidR="00DD0C58" w:rsidRPr="00D17E6C" w:rsidRDefault="00DB763B" w:rsidP="00DB763B">
      <w:pPr>
        <w:pStyle w:val="Ttulo6"/>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color w:val="000000"/>
          <w:sz w:val="20"/>
          <w:szCs w:val="20"/>
        </w:rPr>
      </w:pPr>
      <w:r w:rsidRPr="00D17E6C">
        <w:rPr>
          <w:rFonts w:asciiTheme="majorHAnsi" w:hAnsiTheme="majorHAnsi"/>
          <w:color w:val="000000"/>
          <w:sz w:val="20"/>
          <w:szCs w:val="20"/>
        </w:rPr>
        <w:t xml:space="preserve">ANEXO </w:t>
      </w:r>
      <w:r w:rsidRPr="00D17E6C">
        <w:rPr>
          <w:rFonts w:asciiTheme="majorHAnsi" w:hAnsiTheme="majorHAnsi"/>
          <w:sz w:val="20"/>
          <w:szCs w:val="20"/>
        </w:rPr>
        <w:t xml:space="preserve">X </w:t>
      </w:r>
      <w:r w:rsidRPr="00D17E6C">
        <w:rPr>
          <w:rFonts w:asciiTheme="majorHAnsi" w:hAnsiTheme="majorHAnsi"/>
          <w:color w:val="000000"/>
          <w:sz w:val="20"/>
          <w:szCs w:val="20"/>
        </w:rPr>
        <w:t xml:space="preserve">– DECLARAÇÃO PARA MICROEMPRESA E EMPRESA </w:t>
      </w:r>
    </w:p>
    <w:p w:rsidR="00DB763B" w:rsidRPr="00D17E6C" w:rsidRDefault="00DB763B" w:rsidP="00DB763B">
      <w:pPr>
        <w:pStyle w:val="Ttulo6"/>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color w:val="000000"/>
          <w:sz w:val="20"/>
          <w:szCs w:val="20"/>
        </w:rPr>
      </w:pPr>
      <w:r w:rsidRPr="00D17E6C">
        <w:rPr>
          <w:rFonts w:asciiTheme="majorHAnsi" w:hAnsiTheme="majorHAnsi"/>
          <w:color w:val="000000"/>
          <w:sz w:val="20"/>
          <w:szCs w:val="20"/>
        </w:rPr>
        <w:t>DE PEQUENO PORTE</w:t>
      </w: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both"/>
        <w:rPr>
          <w:rFonts w:asciiTheme="majorHAnsi" w:hAnsiTheme="majorHAnsi" w:cs="Arial"/>
          <w:b/>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pStyle w:val="Corpodetexto"/>
        <w:ind w:firstLine="708"/>
        <w:rPr>
          <w:rFonts w:asciiTheme="majorHAnsi" w:hAnsiTheme="majorHAnsi" w:cs="Arial"/>
          <w:b w:val="0"/>
          <w:sz w:val="20"/>
          <w:szCs w:val="20"/>
        </w:rPr>
      </w:pPr>
      <w:r w:rsidRPr="00D17E6C">
        <w:rPr>
          <w:rFonts w:asciiTheme="majorHAnsi" w:hAnsiTheme="majorHAnsi" w:cs="Arial"/>
          <w:b w:val="0"/>
          <w:sz w:val="20"/>
          <w:szCs w:val="20"/>
        </w:rPr>
        <w:t>A Empresa (nome da Empresa), devidamente inscrita no CNPJ /MF nº. _______________, sediada na (endereço completo)___________________ neste ato representada pelo Sr. ________________, brasileiro, (estado civil), portador da Carteira de Identidade nº. _________, inscrito no CPF/MF sob o nº. __________________, no uso de suas atribuições legais, declara, sob as sanções administrativas cabíveis e sob as penas da lei, ser:</w:t>
      </w:r>
    </w:p>
    <w:p w:rsidR="00DB763B" w:rsidRPr="00D17E6C" w:rsidRDefault="00DB763B" w:rsidP="00DB763B">
      <w:pPr>
        <w:pStyle w:val="Corpodetexto"/>
        <w:rPr>
          <w:rFonts w:asciiTheme="majorHAnsi" w:hAnsiTheme="majorHAnsi" w:cs="Arial"/>
          <w:b w:val="0"/>
          <w:sz w:val="20"/>
          <w:szCs w:val="20"/>
        </w:rPr>
      </w:pPr>
    </w:p>
    <w:p w:rsidR="00DB763B" w:rsidRPr="00D17E6C" w:rsidRDefault="00DB763B" w:rsidP="00DB763B">
      <w:pPr>
        <w:pStyle w:val="Corpodetexto"/>
        <w:rPr>
          <w:rFonts w:asciiTheme="majorHAnsi" w:hAnsiTheme="majorHAnsi" w:cs="Arial"/>
          <w:b w:val="0"/>
          <w:sz w:val="20"/>
          <w:szCs w:val="20"/>
        </w:rPr>
      </w:pPr>
      <w:r w:rsidRPr="00D17E6C">
        <w:rPr>
          <w:rFonts w:asciiTheme="majorHAnsi" w:hAnsiTheme="majorHAnsi" w:cs="Arial"/>
          <w:b w:val="0"/>
          <w:sz w:val="20"/>
          <w:szCs w:val="20"/>
        </w:rPr>
        <w:t>(  ) Microempresa (ME) ou,</w:t>
      </w:r>
    </w:p>
    <w:p w:rsidR="00DB763B" w:rsidRPr="00D17E6C" w:rsidRDefault="00DB763B" w:rsidP="00DB763B">
      <w:pPr>
        <w:pStyle w:val="Corpodetexto"/>
        <w:rPr>
          <w:rFonts w:asciiTheme="majorHAnsi" w:hAnsiTheme="majorHAnsi" w:cs="Arial"/>
          <w:b w:val="0"/>
          <w:sz w:val="20"/>
          <w:szCs w:val="20"/>
        </w:rPr>
      </w:pPr>
      <w:r w:rsidRPr="00D17E6C">
        <w:rPr>
          <w:rFonts w:asciiTheme="majorHAnsi" w:hAnsiTheme="majorHAnsi" w:cs="Arial"/>
          <w:b w:val="0"/>
          <w:sz w:val="20"/>
          <w:szCs w:val="20"/>
        </w:rPr>
        <w:t>(  ) Empresa de pequeno porte (EPP)</w:t>
      </w:r>
    </w:p>
    <w:p w:rsidR="00DB763B" w:rsidRPr="00D17E6C" w:rsidRDefault="00DB763B" w:rsidP="00DB763B">
      <w:pPr>
        <w:pStyle w:val="Corpodetexto"/>
        <w:rPr>
          <w:rFonts w:asciiTheme="majorHAnsi" w:hAnsiTheme="majorHAnsi" w:cs="Arial"/>
          <w:b w:val="0"/>
          <w:sz w:val="20"/>
          <w:szCs w:val="20"/>
        </w:rPr>
      </w:pPr>
    </w:p>
    <w:p w:rsidR="00DB763B" w:rsidRPr="00D17E6C" w:rsidRDefault="00DB763B" w:rsidP="00DB763B">
      <w:pPr>
        <w:pStyle w:val="Corpodetexto"/>
        <w:rPr>
          <w:rFonts w:asciiTheme="majorHAnsi" w:hAnsiTheme="majorHAnsi" w:cs="Arial"/>
          <w:b w:val="0"/>
          <w:sz w:val="20"/>
          <w:szCs w:val="20"/>
        </w:rPr>
      </w:pPr>
      <w:r w:rsidRPr="00D17E6C">
        <w:rPr>
          <w:rFonts w:asciiTheme="majorHAnsi" w:hAnsiTheme="majorHAnsi" w:cs="Arial"/>
          <w:b w:val="0"/>
          <w:sz w:val="20"/>
          <w:szCs w:val="20"/>
        </w:rPr>
        <w:t>E que não se enquadra em qualquer das hipóteses de exclusão relacionadas no § 4º do art. 3º da lei Complementar nº 123/2006.</w:t>
      </w:r>
    </w:p>
    <w:p w:rsidR="00DB763B" w:rsidRPr="00D17E6C" w:rsidRDefault="00DB763B" w:rsidP="00DB763B">
      <w:pPr>
        <w:pStyle w:val="Corpodetexto"/>
        <w:rPr>
          <w:rFonts w:asciiTheme="majorHAnsi" w:hAnsiTheme="majorHAnsi" w:cs="Arial"/>
          <w:b w:val="0"/>
          <w:sz w:val="20"/>
          <w:szCs w:val="20"/>
        </w:rPr>
      </w:pPr>
    </w:p>
    <w:p w:rsidR="00DB763B" w:rsidRPr="00D17E6C" w:rsidRDefault="00DB763B" w:rsidP="00DB763B">
      <w:pPr>
        <w:pStyle w:val="Corpodetexto"/>
        <w:rPr>
          <w:rFonts w:asciiTheme="majorHAnsi" w:hAnsiTheme="majorHAnsi" w:cs="Arial"/>
          <w:b w:val="0"/>
          <w:sz w:val="20"/>
          <w:szCs w:val="20"/>
        </w:rPr>
      </w:pPr>
      <w:r w:rsidRPr="00D17E6C">
        <w:rPr>
          <w:rFonts w:asciiTheme="majorHAnsi" w:hAnsiTheme="majorHAnsi" w:cs="Arial"/>
          <w:b w:val="0"/>
          <w:sz w:val="20"/>
          <w:szCs w:val="20"/>
        </w:rPr>
        <w:t>Por ser expressa manifestação da verdade, firmo o presente.</w:t>
      </w:r>
    </w:p>
    <w:p w:rsidR="00DB763B" w:rsidRPr="00D17E6C" w:rsidRDefault="00DB763B" w:rsidP="00DB763B">
      <w:pPr>
        <w:pStyle w:val="Corpodetexto"/>
        <w:jc w:val="right"/>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jc w:val="center"/>
        <w:rPr>
          <w:rFonts w:asciiTheme="majorHAnsi" w:hAnsiTheme="majorHAnsi" w:cs="Arial"/>
          <w:sz w:val="20"/>
          <w:szCs w:val="20"/>
        </w:rPr>
      </w:pPr>
      <w:r w:rsidRPr="00D17E6C">
        <w:rPr>
          <w:rFonts w:asciiTheme="majorHAnsi" w:hAnsiTheme="majorHAnsi" w:cs="Arial"/>
          <w:sz w:val="20"/>
          <w:szCs w:val="20"/>
        </w:rPr>
        <w:t>Cidade/Estado,           de                            de  2019.</w:t>
      </w: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abealho"/>
        <w:tabs>
          <w:tab w:val="left" w:pos="708"/>
        </w:tabs>
        <w:rPr>
          <w:rFonts w:asciiTheme="majorHAnsi" w:hAnsiTheme="majorHAnsi" w:cs="Arial"/>
          <w:sz w:val="20"/>
          <w:szCs w:val="20"/>
        </w:rPr>
      </w:pPr>
    </w:p>
    <w:p w:rsidR="00DB763B" w:rsidRPr="00D17E6C" w:rsidRDefault="00DB763B" w:rsidP="00DB763B">
      <w:pPr>
        <w:pStyle w:val="Corpodetexto"/>
        <w:jc w:val="center"/>
        <w:rPr>
          <w:rFonts w:asciiTheme="majorHAnsi" w:hAnsiTheme="majorHAnsi" w:cs="Arial"/>
          <w:b w:val="0"/>
          <w:sz w:val="20"/>
          <w:szCs w:val="20"/>
        </w:rPr>
      </w:pPr>
      <w:r w:rsidRPr="00D17E6C">
        <w:rPr>
          <w:rFonts w:asciiTheme="majorHAnsi" w:hAnsiTheme="majorHAnsi" w:cs="Arial"/>
          <w:b w:val="0"/>
          <w:sz w:val="20"/>
          <w:szCs w:val="20"/>
        </w:rPr>
        <w:t xml:space="preserve">Nome, CRC do contador e Assinatura </w:t>
      </w:r>
    </w:p>
    <w:p w:rsidR="00DB763B" w:rsidRPr="00D17E6C" w:rsidRDefault="00DB763B" w:rsidP="00DB763B">
      <w:pPr>
        <w:pStyle w:val="Ttulo6"/>
        <w:rPr>
          <w:rFonts w:asciiTheme="majorHAnsi" w:hAnsiTheme="majorHAnsi"/>
          <w:color w:val="000000"/>
          <w:sz w:val="20"/>
          <w:szCs w:val="20"/>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542F40" w:rsidP="00DB763B">
      <w:pPr>
        <w:rPr>
          <w:rFonts w:asciiTheme="majorHAnsi" w:hAnsiTheme="majorHAnsi" w:cs="Arial"/>
          <w:sz w:val="20"/>
          <w:szCs w:val="20"/>
          <w:highlight w:val="yellow"/>
        </w:rPr>
      </w:pPr>
      <w:r>
        <w:rPr>
          <w:rFonts w:asciiTheme="majorHAnsi" w:hAnsiTheme="majorHAnsi" w:cs="Arial"/>
          <w:sz w:val="20"/>
          <w:szCs w:val="20"/>
          <w:highlight w:val="yellow"/>
        </w:rPr>
        <w:t xml:space="preserve">Obs. </w:t>
      </w:r>
      <w:r w:rsidR="008C298C">
        <w:rPr>
          <w:rFonts w:asciiTheme="majorHAnsi" w:hAnsiTheme="majorHAnsi" w:cs="Arial"/>
          <w:sz w:val="20"/>
          <w:szCs w:val="20"/>
          <w:highlight w:val="yellow"/>
        </w:rPr>
        <w:t>Credenci</w:t>
      </w:r>
      <w:r>
        <w:rPr>
          <w:rFonts w:asciiTheme="majorHAnsi" w:hAnsiTheme="majorHAnsi" w:cs="Arial"/>
          <w:sz w:val="20"/>
          <w:szCs w:val="20"/>
          <w:highlight w:val="yellow"/>
        </w:rPr>
        <w:t>am</w:t>
      </w:r>
      <w:r w:rsidR="008C298C">
        <w:rPr>
          <w:rFonts w:asciiTheme="majorHAnsi" w:hAnsiTheme="majorHAnsi" w:cs="Arial"/>
          <w:sz w:val="20"/>
          <w:szCs w:val="20"/>
          <w:highlight w:val="yellow"/>
        </w:rPr>
        <w:t>ento</w:t>
      </w:r>
      <w:r w:rsidR="00D17E6C">
        <w:rPr>
          <w:rFonts w:asciiTheme="majorHAnsi" w:hAnsiTheme="majorHAnsi" w:cs="Arial"/>
          <w:sz w:val="20"/>
          <w:szCs w:val="20"/>
          <w:highlight w:val="yellow"/>
        </w:rPr>
        <w:t xml:space="preserve">  </w:t>
      </w: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1249D7" w:rsidRPr="00D17E6C" w:rsidRDefault="001249D7" w:rsidP="00DB763B">
      <w:pPr>
        <w:rPr>
          <w:rFonts w:asciiTheme="majorHAnsi" w:hAnsiTheme="majorHAnsi" w:cs="Arial"/>
          <w:sz w:val="20"/>
          <w:szCs w:val="20"/>
          <w:highlight w:val="yellow"/>
        </w:rPr>
      </w:pPr>
    </w:p>
    <w:p w:rsidR="001249D7" w:rsidRPr="00D17E6C" w:rsidRDefault="001249D7" w:rsidP="00DB763B">
      <w:pPr>
        <w:rPr>
          <w:rFonts w:asciiTheme="majorHAnsi" w:hAnsiTheme="majorHAnsi" w:cs="Arial"/>
          <w:sz w:val="20"/>
          <w:szCs w:val="20"/>
          <w:highlight w:val="yellow"/>
        </w:rPr>
      </w:pPr>
    </w:p>
    <w:p w:rsidR="001249D7" w:rsidRPr="00D17E6C" w:rsidRDefault="001249D7"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527E9B" w:rsidRDefault="00527E9B" w:rsidP="00DB763B">
      <w:pPr>
        <w:rPr>
          <w:rFonts w:asciiTheme="majorHAnsi" w:hAnsiTheme="majorHAnsi" w:cs="Arial"/>
          <w:sz w:val="20"/>
          <w:szCs w:val="20"/>
          <w:highlight w:val="yellow"/>
        </w:rPr>
      </w:pPr>
    </w:p>
    <w:p w:rsidR="00D17E6C" w:rsidRDefault="00D17E6C" w:rsidP="00DB763B">
      <w:pPr>
        <w:rPr>
          <w:rFonts w:asciiTheme="majorHAnsi" w:hAnsiTheme="majorHAnsi" w:cs="Arial"/>
          <w:sz w:val="20"/>
          <w:szCs w:val="20"/>
          <w:highlight w:val="yellow"/>
        </w:rPr>
      </w:pPr>
    </w:p>
    <w:p w:rsidR="00D17E6C" w:rsidRDefault="00D17E6C" w:rsidP="00DB763B">
      <w:pPr>
        <w:rPr>
          <w:rFonts w:asciiTheme="majorHAnsi" w:hAnsiTheme="majorHAnsi" w:cs="Arial"/>
          <w:sz w:val="20"/>
          <w:szCs w:val="20"/>
          <w:highlight w:val="yellow"/>
        </w:rPr>
      </w:pPr>
    </w:p>
    <w:p w:rsidR="00D17E6C" w:rsidRDefault="00D17E6C" w:rsidP="00DB763B">
      <w:pPr>
        <w:rPr>
          <w:rFonts w:asciiTheme="majorHAnsi" w:hAnsiTheme="majorHAnsi" w:cs="Arial"/>
          <w:sz w:val="20"/>
          <w:szCs w:val="20"/>
          <w:highlight w:val="yellow"/>
        </w:rPr>
      </w:pPr>
    </w:p>
    <w:p w:rsidR="00D17E6C" w:rsidRDefault="00D17E6C" w:rsidP="00DB763B">
      <w:pPr>
        <w:rPr>
          <w:rFonts w:asciiTheme="majorHAnsi" w:hAnsiTheme="majorHAnsi" w:cs="Arial"/>
          <w:sz w:val="20"/>
          <w:szCs w:val="20"/>
          <w:highlight w:val="yellow"/>
        </w:rPr>
      </w:pPr>
    </w:p>
    <w:p w:rsidR="00D17E6C" w:rsidRDefault="00D17E6C" w:rsidP="00DB763B">
      <w:pPr>
        <w:rPr>
          <w:rFonts w:asciiTheme="majorHAnsi" w:hAnsiTheme="majorHAnsi" w:cs="Arial"/>
          <w:sz w:val="20"/>
          <w:szCs w:val="20"/>
          <w:highlight w:val="yellow"/>
        </w:rPr>
      </w:pPr>
    </w:p>
    <w:p w:rsidR="00D17E6C" w:rsidRDefault="00D17E6C" w:rsidP="00DB763B">
      <w:pPr>
        <w:rPr>
          <w:rFonts w:asciiTheme="majorHAnsi" w:hAnsiTheme="majorHAnsi" w:cs="Arial"/>
          <w:sz w:val="20"/>
          <w:szCs w:val="20"/>
          <w:highlight w:val="yellow"/>
        </w:rPr>
      </w:pPr>
    </w:p>
    <w:p w:rsidR="00D17E6C" w:rsidRDefault="00D17E6C" w:rsidP="00DB763B">
      <w:pPr>
        <w:rPr>
          <w:rFonts w:asciiTheme="majorHAnsi" w:hAnsiTheme="majorHAnsi" w:cs="Arial"/>
          <w:sz w:val="20"/>
          <w:szCs w:val="20"/>
          <w:highlight w:val="yellow"/>
        </w:rPr>
      </w:pPr>
    </w:p>
    <w:p w:rsidR="00D17E6C" w:rsidRDefault="00D17E6C" w:rsidP="00DB763B">
      <w:pPr>
        <w:rPr>
          <w:rFonts w:asciiTheme="majorHAnsi" w:hAnsiTheme="majorHAnsi" w:cs="Arial"/>
          <w:sz w:val="20"/>
          <w:szCs w:val="20"/>
          <w:highlight w:val="yellow"/>
        </w:rPr>
      </w:pPr>
    </w:p>
    <w:p w:rsidR="00D17E6C" w:rsidRPr="00D17E6C" w:rsidRDefault="00D17E6C" w:rsidP="00DB763B">
      <w:pPr>
        <w:rPr>
          <w:rFonts w:asciiTheme="majorHAnsi" w:hAnsiTheme="majorHAnsi" w:cs="Arial"/>
          <w:sz w:val="20"/>
          <w:szCs w:val="20"/>
          <w:highlight w:val="yellow"/>
        </w:rPr>
      </w:pPr>
    </w:p>
    <w:p w:rsidR="00527E9B" w:rsidRPr="00D17E6C" w:rsidRDefault="00527E9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rPr>
          <w:rFonts w:asciiTheme="majorHAnsi" w:hAnsiTheme="majorHAnsi" w:cs="Arial"/>
          <w:i/>
          <w:sz w:val="20"/>
          <w:szCs w:val="20"/>
          <w:highlight w:val="yellow"/>
        </w:rPr>
      </w:pPr>
    </w:p>
    <w:p w:rsidR="00DB763B" w:rsidRPr="00D17E6C" w:rsidRDefault="00DB763B" w:rsidP="00DB763B">
      <w:pPr>
        <w:pStyle w:val="Ttulo6"/>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sz w:val="20"/>
          <w:szCs w:val="20"/>
        </w:rPr>
      </w:pPr>
      <w:r w:rsidRPr="00D17E6C">
        <w:rPr>
          <w:rFonts w:asciiTheme="majorHAnsi" w:hAnsiTheme="majorHAnsi"/>
          <w:sz w:val="20"/>
          <w:szCs w:val="20"/>
        </w:rPr>
        <w:t>ANEXO XI – MODELO DE PROCURAÇÃO</w:t>
      </w:r>
    </w:p>
    <w:p w:rsidR="00DB763B" w:rsidRPr="00D17E6C" w:rsidRDefault="00DB763B" w:rsidP="00DB763B">
      <w:pPr>
        <w:jc w:val="center"/>
        <w:rPr>
          <w:rFonts w:asciiTheme="majorHAnsi" w:hAnsiTheme="majorHAnsi" w:cs="Arial"/>
          <w:sz w:val="20"/>
          <w:szCs w:val="20"/>
        </w:rPr>
      </w:pPr>
    </w:p>
    <w:p w:rsidR="00DB763B" w:rsidRPr="00D17E6C" w:rsidRDefault="00DB763B" w:rsidP="00DB763B">
      <w:pPr>
        <w:autoSpaceDE w:val="0"/>
        <w:autoSpaceDN w:val="0"/>
        <w:adjustRightInd w:val="0"/>
        <w:rPr>
          <w:rFonts w:asciiTheme="majorHAnsi" w:hAnsiTheme="majorHAnsi" w:cs="Arial"/>
          <w:sz w:val="20"/>
          <w:szCs w:val="20"/>
        </w:rPr>
      </w:pP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 xml:space="preserve">Por este instrumento particular de Procuração, a (Razão Social da Empresa), com sede (endereço completo)..........................................inscrita no CNPJ/MF sob n.º ................e Inscrição Estadual sob n.º ......................, Representada neste ato por seu(s) (qualificação(ões) do(s) outorgante(s) Sr(a)(s)........................., portador(a) da Cédula de Identidade RG n.º ............ e CPF n.º ............, nomeia(m) e constitui(em) seu bastante Procurador o(a) Sr(a). ..........................., (nacionalidade), (estado civil), portador(a) da Cédula de Identidade RG n.º ............ e CPF n.º ............, residente e domiciliado à Rua ..........................................., n.º .........., Bairro........................, (Estado)................, a quem confere(m) amplos poderes para representar a (Razão Social da Empresa) perante </w:t>
      </w:r>
      <w:r w:rsidR="001249D7" w:rsidRPr="00D17E6C">
        <w:rPr>
          <w:rFonts w:asciiTheme="majorHAnsi" w:hAnsiTheme="majorHAnsi" w:cs="Arial"/>
          <w:sz w:val="20"/>
          <w:szCs w:val="20"/>
        </w:rPr>
        <w:t>a Prefeitura Municipal de Japorã</w:t>
      </w:r>
      <w:r w:rsidRPr="00D17E6C">
        <w:rPr>
          <w:rFonts w:asciiTheme="majorHAnsi" w:hAnsiTheme="majorHAnsi" w:cs="Arial"/>
          <w:sz w:val="20"/>
          <w:szCs w:val="20"/>
        </w:rPr>
        <w:t xml:space="preserve">/MS, no que se referir a Modalidade </w:t>
      </w:r>
      <w:r w:rsidRPr="00D17E6C">
        <w:rPr>
          <w:rFonts w:asciiTheme="majorHAnsi" w:hAnsiTheme="majorHAnsi" w:cs="Arial"/>
          <w:b/>
          <w:sz w:val="20"/>
          <w:szCs w:val="20"/>
        </w:rPr>
        <w:t>TOMADA DE PREÇOS</w:t>
      </w:r>
      <w:r w:rsidRPr="00D17E6C">
        <w:rPr>
          <w:rFonts w:asciiTheme="majorHAnsi" w:hAnsiTheme="majorHAnsi" w:cs="Arial"/>
          <w:sz w:val="20"/>
          <w:szCs w:val="20"/>
        </w:rPr>
        <w:t xml:space="preserve">, com poderes para tomar qualquer decisão durante todas as fases da Licitação, inclusive apresentar proposta em nome da Outorgante, formular verbalmente novas propostas, conforme o caso, </w:t>
      </w:r>
      <w:r w:rsidRPr="00D17E6C">
        <w:rPr>
          <w:rFonts w:asciiTheme="majorHAnsi" w:hAnsiTheme="majorHAnsi" w:cs="Arial"/>
          <w:b/>
          <w:sz w:val="20"/>
          <w:szCs w:val="20"/>
        </w:rPr>
        <w:t xml:space="preserve">desistir expressamente da intenção de interpor recurso administrativo, manifestar imediata e motivadamente a intenção de interpor recurso administrativo ao final da sessão, </w:t>
      </w:r>
      <w:r w:rsidRPr="00D17E6C">
        <w:rPr>
          <w:rFonts w:asciiTheme="majorHAnsi" w:hAnsiTheme="majorHAnsi" w:cs="Arial"/>
          <w:sz w:val="20"/>
          <w:szCs w:val="20"/>
        </w:rPr>
        <w:t xml:space="preserve">assinar a Ata da sessão, prestar todos os esclarecimentos solicitados pelo Comissão Permanente de Licitação, enfim praticar todos os demais atos pertinentes ao certame em nome da Outorgante, inclusive assinar Contratos de Fornecimento/serviços e demais compromissos. </w:t>
      </w:r>
    </w:p>
    <w:p w:rsidR="00DB763B" w:rsidRPr="00D17E6C" w:rsidRDefault="00DB763B" w:rsidP="00DB763B">
      <w:pPr>
        <w:autoSpaceDE w:val="0"/>
        <w:autoSpaceDN w:val="0"/>
        <w:adjustRightInd w:val="0"/>
        <w:jc w:val="both"/>
        <w:rPr>
          <w:rFonts w:asciiTheme="majorHAnsi" w:hAnsiTheme="majorHAnsi" w:cs="Arial"/>
          <w:sz w:val="20"/>
          <w:szCs w:val="20"/>
        </w:rPr>
      </w:pPr>
    </w:p>
    <w:p w:rsidR="00DB763B" w:rsidRPr="00D17E6C" w:rsidRDefault="00DB763B" w:rsidP="00DB763B">
      <w:pPr>
        <w:autoSpaceDE w:val="0"/>
        <w:autoSpaceDN w:val="0"/>
        <w:adjustRightInd w:val="0"/>
        <w:jc w:val="both"/>
        <w:rPr>
          <w:rFonts w:asciiTheme="majorHAnsi" w:hAnsiTheme="majorHAnsi" w:cs="Arial"/>
          <w:sz w:val="20"/>
          <w:szCs w:val="20"/>
        </w:rPr>
      </w:pPr>
      <w:r w:rsidRPr="00D17E6C">
        <w:rPr>
          <w:rFonts w:asciiTheme="majorHAnsi" w:hAnsiTheme="majorHAnsi" w:cs="Arial"/>
          <w:sz w:val="20"/>
          <w:szCs w:val="20"/>
        </w:rPr>
        <w:t>A presente procuração é válida até o dia ......................</w:t>
      </w:r>
    </w:p>
    <w:p w:rsidR="00DB763B" w:rsidRPr="00D17E6C" w:rsidRDefault="00DB763B" w:rsidP="00DB763B">
      <w:pPr>
        <w:jc w:val="both"/>
        <w:rPr>
          <w:rFonts w:asciiTheme="majorHAnsi" w:hAnsiTheme="majorHAnsi" w:cs="Arial"/>
          <w:snapToGrid w:val="0"/>
          <w:sz w:val="20"/>
          <w:szCs w:val="20"/>
        </w:rPr>
      </w:pPr>
    </w:p>
    <w:p w:rsidR="00DB763B" w:rsidRPr="00D17E6C" w:rsidRDefault="00DB763B" w:rsidP="00DB763B">
      <w:pPr>
        <w:jc w:val="both"/>
        <w:rPr>
          <w:rFonts w:asciiTheme="majorHAnsi" w:hAnsiTheme="majorHAnsi" w:cs="Arial"/>
          <w:snapToGrid w:val="0"/>
          <w:sz w:val="20"/>
          <w:szCs w:val="20"/>
        </w:rPr>
      </w:pPr>
      <w:r w:rsidRPr="00D17E6C">
        <w:rPr>
          <w:rFonts w:asciiTheme="majorHAnsi" w:hAnsiTheme="majorHAnsi" w:cs="Arial"/>
          <w:snapToGrid w:val="0"/>
          <w:sz w:val="20"/>
          <w:szCs w:val="20"/>
        </w:rPr>
        <w:t>Por ser verdade, firmamos a presente procuração para que produza os efeitos legais.</w:t>
      </w:r>
    </w:p>
    <w:p w:rsidR="00DB763B" w:rsidRPr="00D17E6C" w:rsidRDefault="00DB763B" w:rsidP="00DB763B">
      <w:pPr>
        <w:jc w:val="both"/>
        <w:rPr>
          <w:rFonts w:asciiTheme="majorHAnsi" w:hAnsiTheme="majorHAnsi" w:cs="Arial"/>
          <w:snapToGrid w:val="0"/>
          <w:sz w:val="20"/>
          <w:szCs w:val="20"/>
        </w:rPr>
      </w:pPr>
    </w:p>
    <w:p w:rsidR="00DB763B" w:rsidRPr="00D17E6C" w:rsidRDefault="00DB763B" w:rsidP="00DB763B">
      <w:pPr>
        <w:jc w:val="center"/>
        <w:rPr>
          <w:rFonts w:asciiTheme="majorHAnsi" w:hAnsiTheme="majorHAnsi" w:cs="Arial"/>
          <w:snapToGrid w:val="0"/>
          <w:sz w:val="20"/>
          <w:szCs w:val="20"/>
        </w:rPr>
      </w:pPr>
      <w:r w:rsidRPr="00D17E6C">
        <w:rPr>
          <w:rFonts w:asciiTheme="majorHAnsi" w:hAnsiTheme="majorHAnsi" w:cs="Arial"/>
          <w:snapToGrid w:val="0"/>
          <w:sz w:val="20"/>
          <w:szCs w:val="20"/>
        </w:rPr>
        <w:t>Local e data.</w:t>
      </w:r>
    </w:p>
    <w:p w:rsidR="00DB763B" w:rsidRPr="00D17E6C" w:rsidRDefault="00DB763B" w:rsidP="00DB763B">
      <w:pPr>
        <w:jc w:val="both"/>
        <w:rPr>
          <w:rFonts w:asciiTheme="majorHAnsi" w:hAnsiTheme="majorHAnsi" w:cs="Arial"/>
          <w:snapToGrid w:val="0"/>
          <w:sz w:val="20"/>
          <w:szCs w:val="20"/>
        </w:rPr>
      </w:pPr>
    </w:p>
    <w:p w:rsidR="00DB763B" w:rsidRPr="00D17E6C" w:rsidRDefault="00DB763B" w:rsidP="00DB763B">
      <w:pPr>
        <w:jc w:val="center"/>
        <w:rPr>
          <w:rFonts w:asciiTheme="majorHAnsi" w:hAnsiTheme="majorHAnsi" w:cs="Arial"/>
          <w:snapToGrid w:val="0"/>
          <w:sz w:val="20"/>
          <w:szCs w:val="20"/>
        </w:rPr>
      </w:pPr>
    </w:p>
    <w:p w:rsidR="00DB763B" w:rsidRPr="00D17E6C" w:rsidRDefault="00DB763B" w:rsidP="00DB763B">
      <w:pPr>
        <w:jc w:val="center"/>
        <w:rPr>
          <w:rFonts w:asciiTheme="majorHAnsi" w:hAnsiTheme="majorHAnsi" w:cs="Arial"/>
          <w:snapToGrid w:val="0"/>
          <w:sz w:val="20"/>
          <w:szCs w:val="20"/>
        </w:rPr>
      </w:pPr>
      <w:r w:rsidRPr="00D17E6C">
        <w:rPr>
          <w:rFonts w:asciiTheme="majorHAnsi" w:hAnsiTheme="majorHAnsi" w:cs="Arial"/>
          <w:snapToGrid w:val="0"/>
          <w:sz w:val="20"/>
          <w:szCs w:val="20"/>
        </w:rPr>
        <w:t>(Nome/Assinatura(s) com firma(s) reconhecida(s) do(s) outorgante(s) com poderes para este fim conforme Contrato Social da empresa)</w:t>
      </w:r>
    </w:p>
    <w:p w:rsidR="00DB763B" w:rsidRPr="00D17E6C" w:rsidRDefault="00DB763B" w:rsidP="00DB763B">
      <w:pPr>
        <w:jc w:val="both"/>
        <w:rPr>
          <w:rFonts w:asciiTheme="majorHAnsi" w:hAnsiTheme="majorHAnsi" w:cs="Arial"/>
          <w:snapToGrid w:val="0"/>
          <w:sz w:val="20"/>
          <w:szCs w:val="20"/>
        </w:rPr>
      </w:pP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rPr>
      </w:pPr>
    </w:p>
    <w:p w:rsidR="00DB763B" w:rsidRPr="00D17E6C" w:rsidRDefault="00DB763B" w:rsidP="00DB763B">
      <w:pPr>
        <w:jc w:val="center"/>
        <w:rPr>
          <w:rFonts w:asciiTheme="majorHAnsi" w:hAnsiTheme="majorHAnsi" w:cs="Arial"/>
          <w:sz w:val="20"/>
          <w:szCs w:val="20"/>
          <w:highlight w:val="yellow"/>
        </w:rPr>
      </w:pPr>
    </w:p>
    <w:p w:rsidR="00DB763B" w:rsidRPr="00D17E6C" w:rsidRDefault="00DB763B" w:rsidP="00DB763B">
      <w:pPr>
        <w:jc w:val="center"/>
        <w:rPr>
          <w:rFonts w:asciiTheme="majorHAnsi" w:hAnsiTheme="majorHAnsi" w:cs="Arial"/>
          <w:sz w:val="20"/>
          <w:szCs w:val="20"/>
          <w:highlight w:val="yellow"/>
        </w:rPr>
      </w:pPr>
    </w:p>
    <w:p w:rsidR="00DB763B" w:rsidRPr="00D17E6C" w:rsidRDefault="00DB763B" w:rsidP="00DB763B">
      <w:pPr>
        <w:jc w:val="center"/>
        <w:rPr>
          <w:rFonts w:asciiTheme="majorHAnsi" w:hAnsiTheme="majorHAnsi" w:cs="Arial"/>
          <w:sz w:val="20"/>
          <w:szCs w:val="20"/>
          <w:highlight w:val="yellow"/>
        </w:rPr>
      </w:pPr>
    </w:p>
    <w:p w:rsidR="00DB763B" w:rsidRPr="00D17E6C" w:rsidRDefault="008C298C" w:rsidP="00DB763B">
      <w:pPr>
        <w:jc w:val="center"/>
        <w:rPr>
          <w:rFonts w:asciiTheme="majorHAnsi" w:hAnsiTheme="majorHAnsi" w:cs="Arial"/>
          <w:sz w:val="20"/>
          <w:szCs w:val="20"/>
          <w:highlight w:val="yellow"/>
        </w:rPr>
      </w:pPr>
      <w:r>
        <w:rPr>
          <w:rFonts w:asciiTheme="majorHAnsi" w:hAnsiTheme="majorHAnsi" w:cs="Arial"/>
          <w:sz w:val="20"/>
          <w:szCs w:val="20"/>
          <w:highlight w:val="yellow"/>
        </w:rPr>
        <w:t>Obs. Credenciamento</w:t>
      </w:r>
    </w:p>
    <w:p w:rsidR="00DB763B" w:rsidRPr="00D17E6C" w:rsidRDefault="00DB763B" w:rsidP="00DB763B">
      <w:pPr>
        <w:jc w:val="center"/>
        <w:rPr>
          <w:rFonts w:asciiTheme="majorHAnsi" w:hAnsiTheme="majorHAnsi" w:cs="Arial"/>
          <w:sz w:val="20"/>
          <w:szCs w:val="20"/>
          <w:highlight w:val="yellow"/>
        </w:rPr>
      </w:pPr>
    </w:p>
    <w:p w:rsidR="00DB763B" w:rsidRPr="00D17E6C" w:rsidRDefault="00DB763B" w:rsidP="00DB763B">
      <w:pPr>
        <w:jc w:val="center"/>
        <w:rPr>
          <w:rFonts w:asciiTheme="majorHAnsi" w:hAnsiTheme="majorHAnsi" w:cs="Arial"/>
          <w:sz w:val="20"/>
          <w:szCs w:val="20"/>
          <w:highlight w:val="yellow"/>
        </w:rPr>
      </w:pPr>
    </w:p>
    <w:p w:rsidR="00DB763B" w:rsidRDefault="00DB763B" w:rsidP="00DB763B">
      <w:pPr>
        <w:jc w:val="center"/>
        <w:rPr>
          <w:rFonts w:asciiTheme="majorHAnsi" w:hAnsiTheme="majorHAnsi" w:cs="Arial"/>
          <w:sz w:val="20"/>
          <w:szCs w:val="20"/>
          <w:highlight w:val="yellow"/>
        </w:rPr>
      </w:pPr>
    </w:p>
    <w:p w:rsidR="00D17E6C" w:rsidRDefault="00D17E6C" w:rsidP="00DB763B">
      <w:pPr>
        <w:jc w:val="center"/>
        <w:rPr>
          <w:rFonts w:asciiTheme="majorHAnsi" w:hAnsiTheme="majorHAnsi" w:cs="Arial"/>
          <w:sz w:val="20"/>
          <w:szCs w:val="20"/>
          <w:highlight w:val="yellow"/>
        </w:rPr>
      </w:pPr>
    </w:p>
    <w:p w:rsidR="00D17E6C" w:rsidRDefault="00D17E6C" w:rsidP="00DB763B">
      <w:pPr>
        <w:jc w:val="center"/>
        <w:rPr>
          <w:rFonts w:asciiTheme="majorHAnsi" w:hAnsiTheme="majorHAnsi" w:cs="Arial"/>
          <w:sz w:val="20"/>
          <w:szCs w:val="20"/>
          <w:highlight w:val="yellow"/>
        </w:rPr>
      </w:pPr>
    </w:p>
    <w:p w:rsidR="00D17E6C" w:rsidRDefault="00D17E6C" w:rsidP="00DB763B">
      <w:pPr>
        <w:jc w:val="center"/>
        <w:rPr>
          <w:rFonts w:asciiTheme="majorHAnsi" w:hAnsiTheme="majorHAnsi" w:cs="Arial"/>
          <w:sz w:val="20"/>
          <w:szCs w:val="20"/>
          <w:highlight w:val="yellow"/>
        </w:rPr>
      </w:pPr>
    </w:p>
    <w:p w:rsidR="00D17E6C" w:rsidRDefault="00D17E6C" w:rsidP="00DB763B">
      <w:pPr>
        <w:jc w:val="center"/>
        <w:rPr>
          <w:rFonts w:asciiTheme="majorHAnsi" w:hAnsiTheme="majorHAnsi" w:cs="Arial"/>
          <w:sz w:val="20"/>
          <w:szCs w:val="20"/>
          <w:highlight w:val="yellow"/>
        </w:rPr>
      </w:pPr>
    </w:p>
    <w:p w:rsidR="00D17E6C" w:rsidRDefault="00D17E6C" w:rsidP="00DB763B">
      <w:pPr>
        <w:jc w:val="center"/>
        <w:rPr>
          <w:rFonts w:asciiTheme="majorHAnsi" w:hAnsiTheme="majorHAnsi" w:cs="Arial"/>
          <w:sz w:val="20"/>
          <w:szCs w:val="20"/>
          <w:highlight w:val="yellow"/>
        </w:rPr>
      </w:pPr>
    </w:p>
    <w:p w:rsidR="00D17E6C" w:rsidRDefault="00D17E6C" w:rsidP="00DB763B">
      <w:pPr>
        <w:jc w:val="center"/>
        <w:rPr>
          <w:rFonts w:asciiTheme="majorHAnsi" w:hAnsiTheme="majorHAnsi" w:cs="Arial"/>
          <w:sz w:val="20"/>
          <w:szCs w:val="20"/>
          <w:highlight w:val="yellow"/>
        </w:rPr>
      </w:pPr>
    </w:p>
    <w:p w:rsidR="00D17E6C" w:rsidRDefault="00D17E6C" w:rsidP="00DB763B">
      <w:pPr>
        <w:jc w:val="center"/>
        <w:rPr>
          <w:rFonts w:asciiTheme="majorHAnsi" w:hAnsiTheme="majorHAnsi" w:cs="Arial"/>
          <w:sz w:val="20"/>
          <w:szCs w:val="20"/>
          <w:highlight w:val="yellow"/>
        </w:rPr>
      </w:pPr>
    </w:p>
    <w:p w:rsidR="00D17E6C" w:rsidRDefault="00D17E6C" w:rsidP="00DB763B">
      <w:pPr>
        <w:jc w:val="center"/>
        <w:rPr>
          <w:rFonts w:asciiTheme="majorHAnsi" w:hAnsiTheme="majorHAnsi" w:cs="Arial"/>
          <w:sz w:val="20"/>
          <w:szCs w:val="20"/>
          <w:highlight w:val="yellow"/>
        </w:rPr>
      </w:pPr>
    </w:p>
    <w:p w:rsidR="00D17E6C" w:rsidRDefault="00D17E6C" w:rsidP="00DB763B">
      <w:pPr>
        <w:jc w:val="center"/>
        <w:rPr>
          <w:rFonts w:asciiTheme="majorHAnsi" w:hAnsiTheme="majorHAnsi" w:cs="Arial"/>
          <w:sz w:val="20"/>
          <w:szCs w:val="20"/>
          <w:highlight w:val="yellow"/>
        </w:rPr>
      </w:pPr>
    </w:p>
    <w:p w:rsidR="00D17E6C" w:rsidRPr="00D17E6C" w:rsidRDefault="00D17E6C" w:rsidP="00DB763B">
      <w:pPr>
        <w:jc w:val="center"/>
        <w:rPr>
          <w:rFonts w:asciiTheme="majorHAnsi" w:hAnsiTheme="majorHAnsi" w:cs="Arial"/>
          <w:sz w:val="20"/>
          <w:szCs w:val="20"/>
          <w:highlight w:val="yellow"/>
        </w:rPr>
      </w:pPr>
    </w:p>
    <w:p w:rsidR="00DB763B" w:rsidRPr="00D17E6C" w:rsidRDefault="00DB763B" w:rsidP="00DB763B">
      <w:pPr>
        <w:jc w:val="center"/>
        <w:rPr>
          <w:rFonts w:asciiTheme="majorHAnsi" w:hAnsiTheme="majorHAnsi" w:cs="Arial"/>
          <w:sz w:val="20"/>
          <w:szCs w:val="20"/>
          <w:highlight w:val="yellow"/>
        </w:rPr>
      </w:pPr>
    </w:p>
    <w:p w:rsidR="00DB763B" w:rsidRPr="00D17E6C" w:rsidRDefault="00DB763B" w:rsidP="00DB763B">
      <w:pPr>
        <w:rPr>
          <w:rFonts w:asciiTheme="majorHAnsi" w:hAnsiTheme="majorHAnsi" w:cs="Arial"/>
          <w:sz w:val="20"/>
          <w:szCs w:val="20"/>
          <w:highlight w:val="yellow"/>
        </w:rPr>
      </w:pPr>
    </w:p>
    <w:p w:rsidR="00DB763B" w:rsidRPr="00D17E6C" w:rsidRDefault="00DB763B" w:rsidP="00DB763B">
      <w:pPr>
        <w:pStyle w:val="Ttulo6"/>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color w:val="000000"/>
          <w:sz w:val="20"/>
          <w:szCs w:val="20"/>
        </w:rPr>
      </w:pPr>
      <w:r w:rsidRPr="00D17E6C">
        <w:rPr>
          <w:rFonts w:asciiTheme="majorHAnsi" w:hAnsiTheme="majorHAnsi"/>
          <w:color w:val="000000"/>
          <w:sz w:val="20"/>
          <w:szCs w:val="20"/>
        </w:rPr>
        <w:t xml:space="preserve">ANEXO </w:t>
      </w:r>
      <w:r w:rsidRPr="00D17E6C">
        <w:rPr>
          <w:rFonts w:asciiTheme="majorHAnsi" w:hAnsiTheme="majorHAnsi"/>
          <w:sz w:val="20"/>
          <w:szCs w:val="20"/>
        </w:rPr>
        <w:t>XI</w:t>
      </w:r>
      <w:r w:rsidR="00DD0C58" w:rsidRPr="00D17E6C">
        <w:rPr>
          <w:rFonts w:asciiTheme="majorHAnsi" w:hAnsiTheme="majorHAnsi"/>
          <w:sz w:val="20"/>
          <w:szCs w:val="20"/>
        </w:rPr>
        <w:t>I</w:t>
      </w:r>
      <w:r w:rsidRPr="00D17E6C">
        <w:rPr>
          <w:rFonts w:asciiTheme="majorHAnsi" w:hAnsiTheme="majorHAnsi"/>
          <w:color w:val="000000"/>
          <w:sz w:val="20"/>
          <w:szCs w:val="20"/>
        </w:rPr>
        <w:t xml:space="preserve"> – TERMO DE RENÚNCIA</w:t>
      </w:r>
    </w:p>
    <w:p w:rsidR="00DB763B" w:rsidRPr="00D17E6C" w:rsidRDefault="00DB763B" w:rsidP="00DB763B">
      <w:pPr>
        <w:rPr>
          <w:rFonts w:asciiTheme="majorHAnsi" w:hAnsiTheme="majorHAnsi" w:cs="Arial"/>
          <w:i/>
          <w:iCs/>
          <w:sz w:val="20"/>
          <w:szCs w:val="20"/>
        </w:rPr>
      </w:pPr>
    </w:p>
    <w:p w:rsidR="00DB763B" w:rsidRPr="00D17E6C" w:rsidRDefault="00DB763B" w:rsidP="00DB763B">
      <w:pPr>
        <w:autoSpaceDE w:val="0"/>
        <w:autoSpaceDN w:val="0"/>
        <w:adjustRightInd w:val="0"/>
        <w:jc w:val="center"/>
        <w:rPr>
          <w:rFonts w:asciiTheme="majorHAnsi" w:hAnsiTheme="majorHAnsi" w:cs="Arial"/>
          <w:color w:val="000000"/>
          <w:sz w:val="20"/>
          <w:szCs w:val="20"/>
        </w:rPr>
      </w:pPr>
    </w:p>
    <w:p w:rsidR="00DB763B" w:rsidRPr="00D17E6C" w:rsidRDefault="00DB763B" w:rsidP="00DB763B">
      <w:pPr>
        <w:autoSpaceDE w:val="0"/>
        <w:autoSpaceDN w:val="0"/>
        <w:adjustRightInd w:val="0"/>
        <w:ind w:firstLine="708"/>
        <w:rPr>
          <w:rFonts w:asciiTheme="majorHAnsi" w:hAnsiTheme="majorHAnsi" w:cs="Arial"/>
          <w:b/>
          <w:bCs/>
          <w:sz w:val="20"/>
          <w:szCs w:val="20"/>
        </w:rPr>
      </w:pPr>
      <w:r w:rsidRPr="00D17E6C">
        <w:rPr>
          <w:rFonts w:asciiTheme="majorHAnsi" w:hAnsiTheme="majorHAnsi" w:cs="Arial"/>
          <w:sz w:val="20"/>
          <w:szCs w:val="20"/>
        </w:rPr>
        <w:t xml:space="preserve">À Comissão Permanente de Licitação da </w:t>
      </w:r>
      <w:r w:rsidRPr="00D17E6C">
        <w:rPr>
          <w:rFonts w:asciiTheme="majorHAnsi" w:hAnsiTheme="majorHAnsi" w:cs="Arial"/>
          <w:b/>
          <w:bCs/>
          <w:sz w:val="20"/>
          <w:szCs w:val="20"/>
        </w:rPr>
        <w:t xml:space="preserve">Prefeitura Municipal de </w:t>
      </w:r>
      <w:r w:rsidR="001249D7" w:rsidRPr="00D17E6C">
        <w:rPr>
          <w:rFonts w:asciiTheme="majorHAnsi" w:hAnsiTheme="majorHAnsi" w:cs="Arial"/>
          <w:b/>
          <w:bCs/>
          <w:sz w:val="20"/>
          <w:szCs w:val="20"/>
        </w:rPr>
        <w:t>Japorã</w:t>
      </w:r>
      <w:r w:rsidRPr="00D17E6C">
        <w:rPr>
          <w:rFonts w:asciiTheme="majorHAnsi" w:hAnsiTheme="majorHAnsi" w:cs="Arial"/>
          <w:b/>
          <w:bCs/>
          <w:sz w:val="20"/>
          <w:szCs w:val="20"/>
        </w:rPr>
        <w:t>/MS</w:t>
      </w:r>
    </w:p>
    <w:p w:rsidR="00DB763B" w:rsidRPr="00D17E6C" w:rsidRDefault="00DB763B" w:rsidP="00DB763B">
      <w:pPr>
        <w:jc w:val="both"/>
        <w:rPr>
          <w:rFonts w:asciiTheme="majorHAnsi" w:hAnsiTheme="majorHAnsi" w:cs="Arial"/>
          <w:sz w:val="20"/>
          <w:szCs w:val="20"/>
        </w:rPr>
      </w:pPr>
    </w:p>
    <w:p w:rsidR="00DB763B" w:rsidRPr="00D17E6C" w:rsidRDefault="00DB763B" w:rsidP="00DB763B">
      <w:pPr>
        <w:jc w:val="both"/>
        <w:rPr>
          <w:rFonts w:asciiTheme="majorHAnsi" w:hAnsiTheme="majorHAnsi" w:cs="Arial"/>
          <w:sz w:val="20"/>
          <w:szCs w:val="20"/>
        </w:rPr>
      </w:pPr>
    </w:p>
    <w:p w:rsidR="00DB763B" w:rsidRPr="00D17E6C" w:rsidRDefault="00DB763B" w:rsidP="00DB763B">
      <w:pPr>
        <w:pStyle w:val="Corpodetexto"/>
        <w:rPr>
          <w:rFonts w:asciiTheme="majorHAnsi" w:hAnsiTheme="majorHAnsi" w:cs="Arial"/>
          <w:b w:val="0"/>
          <w:sz w:val="20"/>
          <w:szCs w:val="20"/>
        </w:rPr>
      </w:pPr>
      <w:r w:rsidRPr="00D17E6C">
        <w:rPr>
          <w:rFonts w:asciiTheme="majorHAnsi" w:hAnsiTheme="majorHAnsi" w:cs="Arial"/>
          <w:b w:val="0"/>
          <w:sz w:val="20"/>
          <w:szCs w:val="20"/>
        </w:rPr>
        <w:t>A Empresa (nome da Empresa), devidamente inscrita no CNPJ /MF nº. _______________, sediada na (endereço completo) ___________________ participante da licitação Tomada de Preços nº ---------------------, neste ato representada pelo Sr. ________________, brasileiro, (estado civil), portador da Carteira de Identidade nº. _________, inscrito no CPF/MF sob o nº. __________________ declara, na forma e sob as penas impostas pela Lei nº. 8.666/93 e alterações posteriores, que não pretende recorrer da decisão da Comissão de Licitação, que julgar os documentos de habilitação preliminares, renunciando assim, expressamente ao direito de recurso e ao prazo respectivo previsto no artigo 109, inciso I alínea “a” e § 3º, da Lei Federal 8.666/93 e alterações, concordando, com a abertura dos envelopes de proposta de preços dos proponentes habilitados.</w:t>
      </w:r>
    </w:p>
    <w:p w:rsidR="00DB763B" w:rsidRPr="00D17E6C" w:rsidRDefault="00DB763B" w:rsidP="00DB763B">
      <w:pPr>
        <w:pStyle w:val="Corpodetexto"/>
        <w:ind w:firstLine="708"/>
        <w:rPr>
          <w:rFonts w:asciiTheme="majorHAnsi" w:hAnsiTheme="majorHAnsi" w:cs="Arial"/>
          <w:b w:val="0"/>
          <w:sz w:val="20"/>
          <w:szCs w:val="20"/>
        </w:rPr>
      </w:pPr>
    </w:p>
    <w:p w:rsidR="00DB763B" w:rsidRPr="00D17E6C" w:rsidRDefault="00DB763B" w:rsidP="00DB763B">
      <w:pPr>
        <w:pStyle w:val="Corpodetexto"/>
        <w:ind w:firstLine="708"/>
        <w:rPr>
          <w:rFonts w:asciiTheme="majorHAnsi" w:hAnsiTheme="majorHAnsi" w:cs="Arial"/>
          <w:b w:val="0"/>
          <w:sz w:val="20"/>
          <w:szCs w:val="20"/>
        </w:rPr>
      </w:pPr>
      <w:r w:rsidRPr="00D17E6C">
        <w:rPr>
          <w:rFonts w:asciiTheme="majorHAnsi" w:hAnsiTheme="majorHAnsi" w:cs="Arial"/>
          <w:b w:val="0"/>
          <w:sz w:val="20"/>
          <w:szCs w:val="20"/>
        </w:rPr>
        <w:t xml:space="preserve">Declara, ao final, que não pretende recorrer da decisão da Comissão de Licitação, que julgar a fase de classificação das propostas de preços, </w:t>
      </w:r>
      <w:r w:rsidRPr="00D17E6C">
        <w:rPr>
          <w:rFonts w:asciiTheme="majorHAnsi" w:hAnsiTheme="majorHAnsi" w:cs="Arial"/>
          <w:b w:val="0"/>
          <w:bCs/>
          <w:sz w:val="20"/>
          <w:szCs w:val="20"/>
        </w:rPr>
        <w:t xml:space="preserve">renunciando expressamente ao direito de recurso </w:t>
      </w:r>
      <w:r w:rsidRPr="00D17E6C">
        <w:rPr>
          <w:rFonts w:asciiTheme="majorHAnsi" w:hAnsiTheme="majorHAnsi" w:cs="Arial"/>
          <w:b w:val="0"/>
          <w:sz w:val="20"/>
          <w:szCs w:val="20"/>
        </w:rPr>
        <w:t xml:space="preserve">e ao prazo respectivo previsto no artigo 109, inciso I alínea “b” e § 3º, da Lei Federal 8.666/93 e alterações, concordando, em </w:t>
      </w:r>
      <w:r w:rsidR="001249D7" w:rsidRPr="00D17E6C">
        <w:rPr>
          <w:rFonts w:asciiTheme="majorHAnsi" w:hAnsiTheme="majorHAnsi" w:cs="Arial"/>
          <w:b w:val="0"/>
          <w:sz w:val="20"/>
          <w:szCs w:val="20"/>
        </w:rPr>
        <w:t>consequência</w:t>
      </w:r>
      <w:r w:rsidRPr="00D17E6C">
        <w:rPr>
          <w:rFonts w:asciiTheme="majorHAnsi" w:hAnsiTheme="majorHAnsi" w:cs="Arial"/>
          <w:b w:val="0"/>
          <w:sz w:val="20"/>
          <w:szCs w:val="20"/>
        </w:rPr>
        <w:t>, com o curso do procedimento licitatório.</w:t>
      </w: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p>
    <w:p w:rsidR="001249D7" w:rsidRPr="00D17E6C" w:rsidRDefault="001249D7" w:rsidP="00DB763B">
      <w:pPr>
        <w:pStyle w:val="Corpodetexto"/>
        <w:rPr>
          <w:rFonts w:asciiTheme="majorHAnsi" w:hAnsiTheme="majorHAnsi" w:cs="Arial"/>
          <w:sz w:val="20"/>
          <w:szCs w:val="20"/>
        </w:rPr>
      </w:pPr>
    </w:p>
    <w:p w:rsidR="001249D7" w:rsidRPr="00D17E6C" w:rsidRDefault="008C298C" w:rsidP="00DB763B">
      <w:pPr>
        <w:pStyle w:val="Corpodetexto"/>
        <w:rPr>
          <w:rFonts w:asciiTheme="majorHAnsi" w:hAnsiTheme="majorHAnsi" w:cs="Arial"/>
          <w:sz w:val="20"/>
          <w:szCs w:val="20"/>
        </w:rPr>
      </w:pPr>
      <w:r w:rsidRPr="008C298C">
        <w:rPr>
          <w:rFonts w:asciiTheme="majorHAnsi" w:hAnsiTheme="majorHAnsi" w:cs="Arial"/>
          <w:sz w:val="20"/>
          <w:szCs w:val="20"/>
          <w:highlight w:val="yellow"/>
        </w:rPr>
        <w:t>Obs. Credenciamento</w:t>
      </w:r>
    </w:p>
    <w:p w:rsidR="001249D7" w:rsidRPr="00D17E6C" w:rsidRDefault="001249D7" w:rsidP="00DB763B">
      <w:pPr>
        <w:pStyle w:val="Corpodetexto"/>
        <w:rPr>
          <w:rFonts w:asciiTheme="majorHAnsi" w:hAnsiTheme="majorHAnsi" w:cs="Arial"/>
          <w:sz w:val="20"/>
          <w:szCs w:val="20"/>
        </w:rPr>
      </w:pPr>
    </w:p>
    <w:p w:rsidR="001249D7" w:rsidRPr="00D17E6C" w:rsidRDefault="001249D7" w:rsidP="00DB763B">
      <w:pPr>
        <w:pStyle w:val="Corpodetexto"/>
        <w:rPr>
          <w:rFonts w:asciiTheme="majorHAnsi" w:hAnsiTheme="majorHAnsi" w:cs="Arial"/>
          <w:sz w:val="20"/>
          <w:szCs w:val="20"/>
        </w:rPr>
      </w:pPr>
    </w:p>
    <w:p w:rsidR="001249D7" w:rsidRPr="00D17E6C" w:rsidRDefault="001249D7" w:rsidP="00DB763B">
      <w:pPr>
        <w:pStyle w:val="Corpodetexto"/>
        <w:rPr>
          <w:rFonts w:asciiTheme="majorHAnsi" w:hAnsiTheme="majorHAnsi" w:cs="Arial"/>
          <w:sz w:val="20"/>
          <w:szCs w:val="20"/>
        </w:rPr>
      </w:pPr>
    </w:p>
    <w:p w:rsidR="001249D7" w:rsidRPr="00D17E6C" w:rsidRDefault="001249D7" w:rsidP="00DB763B">
      <w:pPr>
        <w:pStyle w:val="Corpodetexto"/>
        <w:rPr>
          <w:rFonts w:asciiTheme="majorHAnsi" w:hAnsiTheme="majorHAnsi" w:cs="Arial"/>
          <w:sz w:val="20"/>
          <w:szCs w:val="20"/>
        </w:rPr>
      </w:pPr>
    </w:p>
    <w:p w:rsidR="001249D7" w:rsidRPr="00D17E6C" w:rsidRDefault="001249D7" w:rsidP="00DB763B">
      <w:pPr>
        <w:pStyle w:val="Corpodetexto"/>
        <w:rPr>
          <w:rFonts w:asciiTheme="majorHAnsi" w:hAnsiTheme="majorHAnsi" w:cs="Arial"/>
          <w:sz w:val="20"/>
          <w:szCs w:val="20"/>
        </w:rPr>
      </w:pPr>
    </w:p>
    <w:p w:rsidR="001249D7" w:rsidRPr="00D17E6C" w:rsidRDefault="001249D7"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sz w:val="20"/>
          <w:szCs w:val="20"/>
        </w:rPr>
      </w:pPr>
    </w:p>
    <w:p w:rsidR="00DB763B" w:rsidRPr="00D17E6C" w:rsidRDefault="00DB763B" w:rsidP="00DB763B">
      <w:pPr>
        <w:pStyle w:val="Corpodetexto"/>
        <w:rPr>
          <w:rFonts w:asciiTheme="majorHAnsi" w:hAnsiTheme="majorHAnsi" w:cs="Arial"/>
          <w:color w:val="FF0000"/>
          <w:sz w:val="20"/>
          <w:szCs w:val="20"/>
        </w:rPr>
      </w:pPr>
    </w:p>
    <w:p w:rsidR="00527E9B" w:rsidRDefault="00527E9B" w:rsidP="00DB763B">
      <w:pPr>
        <w:pStyle w:val="Corpodetexto"/>
        <w:rPr>
          <w:rFonts w:asciiTheme="majorHAnsi" w:hAnsiTheme="majorHAnsi" w:cs="Arial"/>
          <w:color w:val="FF0000"/>
          <w:sz w:val="20"/>
          <w:szCs w:val="20"/>
        </w:rPr>
      </w:pPr>
    </w:p>
    <w:p w:rsidR="00D17E6C" w:rsidRDefault="00D17E6C" w:rsidP="00DB763B">
      <w:pPr>
        <w:pStyle w:val="Corpodetexto"/>
        <w:rPr>
          <w:rFonts w:asciiTheme="majorHAnsi" w:hAnsiTheme="majorHAnsi" w:cs="Arial"/>
          <w:color w:val="FF0000"/>
          <w:sz w:val="20"/>
          <w:szCs w:val="20"/>
        </w:rPr>
      </w:pPr>
    </w:p>
    <w:p w:rsidR="00D17E6C" w:rsidRDefault="00D17E6C" w:rsidP="00DB763B">
      <w:pPr>
        <w:pStyle w:val="Corpodetexto"/>
        <w:rPr>
          <w:rFonts w:asciiTheme="majorHAnsi" w:hAnsiTheme="majorHAnsi" w:cs="Arial"/>
          <w:color w:val="FF0000"/>
          <w:sz w:val="20"/>
          <w:szCs w:val="20"/>
        </w:rPr>
      </w:pPr>
    </w:p>
    <w:p w:rsidR="00D17E6C" w:rsidRDefault="00D17E6C" w:rsidP="00DB763B">
      <w:pPr>
        <w:pStyle w:val="Corpodetexto"/>
        <w:rPr>
          <w:rFonts w:asciiTheme="majorHAnsi" w:hAnsiTheme="majorHAnsi" w:cs="Arial"/>
          <w:color w:val="FF0000"/>
          <w:sz w:val="20"/>
          <w:szCs w:val="20"/>
        </w:rPr>
      </w:pPr>
    </w:p>
    <w:p w:rsidR="00D17E6C" w:rsidRDefault="00D17E6C" w:rsidP="00DB763B">
      <w:pPr>
        <w:pStyle w:val="Corpodetexto"/>
        <w:rPr>
          <w:rFonts w:asciiTheme="majorHAnsi" w:hAnsiTheme="majorHAnsi" w:cs="Arial"/>
          <w:color w:val="FF0000"/>
          <w:sz w:val="20"/>
          <w:szCs w:val="20"/>
        </w:rPr>
      </w:pPr>
    </w:p>
    <w:p w:rsidR="00D17E6C" w:rsidRDefault="00D17E6C" w:rsidP="00DB763B">
      <w:pPr>
        <w:pStyle w:val="Corpodetexto"/>
        <w:rPr>
          <w:rFonts w:asciiTheme="majorHAnsi" w:hAnsiTheme="majorHAnsi" w:cs="Arial"/>
          <w:color w:val="FF0000"/>
          <w:sz w:val="20"/>
          <w:szCs w:val="20"/>
        </w:rPr>
      </w:pPr>
    </w:p>
    <w:p w:rsidR="00D17E6C" w:rsidRDefault="00D17E6C" w:rsidP="00DB763B">
      <w:pPr>
        <w:pStyle w:val="Corpodetexto"/>
        <w:rPr>
          <w:rFonts w:asciiTheme="majorHAnsi" w:hAnsiTheme="majorHAnsi" w:cs="Arial"/>
          <w:color w:val="FF0000"/>
          <w:sz w:val="20"/>
          <w:szCs w:val="20"/>
        </w:rPr>
      </w:pPr>
    </w:p>
    <w:p w:rsidR="00D17E6C" w:rsidRDefault="00D17E6C" w:rsidP="00DB763B">
      <w:pPr>
        <w:pStyle w:val="Corpodetexto"/>
        <w:rPr>
          <w:rFonts w:asciiTheme="majorHAnsi" w:hAnsiTheme="majorHAnsi" w:cs="Arial"/>
          <w:color w:val="FF0000"/>
          <w:sz w:val="20"/>
          <w:szCs w:val="20"/>
        </w:rPr>
      </w:pPr>
    </w:p>
    <w:p w:rsidR="00D17E6C" w:rsidRDefault="00D17E6C" w:rsidP="00DB763B">
      <w:pPr>
        <w:pStyle w:val="Corpodetexto"/>
        <w:rPr>
          <w:rFonts w:asciiTheme="majorHAnsi" w:hAnsiTheme="majorHAnsi" w:cs="Arial"/>
          <w:color w:val="FF0000"/>
          <w:sz w:val="20"/>
          <w:szCs w:val="20"/>
        </w:rPr>
      </w:pPr>
    </w:p>
    <w:p w:rsidR="00D17E6C" w:rsidRDefault="00D17E6C" w:rsidP="00DB763B">
      <w:pPr>
        <w:pStyle w:val="Corpodetexto"/>
        <w:rPr>
          <w:rFonts w:asciiTheme="majorHAnsi" w:hAnsiTheme="majorHAnsi" w:cs="Arial"/>
          <w:color w:val="FF0000"/>
          <w:sz w:val="20"/>
          <w:szCs w:val="20"/>
        </w:rPr>
      </w:pPr>
    </w:p>
    <w:p w:rsidR="00D17E6C" w:rsidRPr="00D17E6C" w:rsidRDefault="00D17E6C" w:rsidP="00DB763B">
      <w:pPr>
        <w:pStyle w:val="Corpodetexto"/>
        <w:rPr>
          <w:rFonts w:asciiTheme="majorHAnsi" w:hAnsiTheme="majorHAnsi" w:cs="Arial"/>
          <w:color w:val="FF0000"/>
          <w:sz w:val="20"/>
          <w:szCs w:val="20"/>
        </w:rPr>
      </w:pPr>
    </w:p>
    <w:p w:rsidR="00527E9B" w:rsidRPr="00D17E6C" w:rsidRDefault="00527E9B" w:rsidP="00DB763B">
      <w:pPr>
        <w:pStyle w:val="Corpodetexto"/>
        <w:rPr>
          <w:rFonts w:asciiTheme="majorHAnsi" w:hAnsiTheme="majorHAnsi" w:cs="Arial"/>
          <w:color w:val="FF0000"/>
          <w:sz w:val="20"/>
          <w:szCs w:val="20"/>
        </w:rPr>
      </w:pPr>
    </w:p>
    <w:p w:rsidR="00527E9B" w:rsidRPr="00D17E6C" w:rsidRDefault="00527E9B" w:rsidP="00DB763B">
      <w:pPr>
        <w:pStyle w:val="Corpodetexto"/>
        <w:rPr>
          <w:rFonts w:asciiTheme="majorHAnsi" w:hAnsiTheme="majorHAnsi" w:cs="Arial"/>
          <w:color w:val="FF0000"/>
          <w:sz w:val="20"/>
          <w:szCs w:val="20"/>
        </w:rPr>
      </w:pPr>
    </w:p>
    <w:p w:rsidR="00DB763B" w:rsidRPr="00D17E6C" w:rsidRDefault="00DB763B" w:rsidP="00DB763B">
      <w:pPr>
        <w:pStyle w:val="Corpodetexto"/>
        <w:rPr>
          <w:rFonts w:asciiTheme="majorHAnsi" w:hAnsiTheme="majorHAnsi" w:cs="Arial"/>
          <w:color w:val="FF0000"/>
          <w:sz w:val="20"/>
          <w:szCs w:val="20"/>
        </w:rPr>
      </w:pPr>
    </w:p>
    <w:p w:rsidR="00DB763B" w:rsidRPr="00D17E6C" w:rsidRDefault="00DD0C58" w:rsidP="00506AFD">
      <w:pPr>
        <w:pStyle w:val="Ttulo2"/>
        <w:numPr>
          <w:ilvl w:val="1"/>
          <w:numId w:val="3"/>
        </w:numPr>
        <w:pBdr>
          <w:top w:val="single" w:sz="4" w:space="0" w:color="auto"/>
          <w:left w:val="single" w:sz="4" w:space="4" w:color="auto"/>
          <w:bottom w:val="single" w:sz="4" w:space="1" w:color="auto"/>
          <w:right w:val="single" w:sz="4" w:space="4" w:color="auto"/>
        </w:pBdr>
        <w:shd w:val="clear" w:color="auto" w:fill="E6E6E6"/>
        <w:tabs>
          <w:tab w:val="num" w:pos="0"/>
        </w:tabs>
        <w:suppressAutoHyphens/>
        <w:spacing w:before="113" w:after="113"/>
        <w:jc w:val="center"/>
        <w:rPr>
          <w:rFonts w:asciiTheme="majorHAnsi" w:hAnsiTheme="majorHAnsi"/>
          <w:sz w:val="20"/>
          <w:szCs w:val="20"/>
        </w:rPr>
      </w:pPr>
      <w:r w:rsidRPr="00D17E6C">
        <w:rPr>
          <w:rFonts w:asciiTheme="majorHAnsi" w:hAnsiTheme="majorHAnsi"/>
          <w:sz w:val="20"/>
          <w:szCs w:val="20"/>
        </w:rPr>
        <w:t>ANEXO XII</w:t>
      </w:r>
      <w:r w:rsidR="002F3491">
        <w:rPr>
          <w:rFonts w:asciiTheme="majorHAnsi" w:hAnsiTheme="majorHAnsi"/>
          <w:sz w:val="20"/>
          <w:szCs w:val="20"/>
        </w:rPr>
        <w:t xml:space="preserve">I - </w:t>
      </w:r>
      <w:r w:rsidR="00DB763B" w:rsidRPr="00D17E6C">
        <w:rPr>
          <w:rFonts w:asciiTheme="majorHAnsi" w:hAnsiTheme="majorHAnsi"/>
          <w:sz w:val="20"/>
          <w:szCs w:val="20"/>
        </w:rPr>
        <w:t xml:space="preserve"> DECLARAÇÃO DE ELABORAÇÃO INDEPENDENTE DE PROPOSTA E ATUAÇÃO CONFORME AO MARCO LEGAL ANTICORRUPÇÃO</w:t>
      </w:r>
    </w:p>
    <w:p w:rsidR="00DB763B" w:rsidRPr="00D17E6C" w:rsidRDefault="00DB763B" w:rsidP="00DB763B">
      <w:pPr>
        <w:spacing w:before="113" w:after="113"/>
        <w:jc w:val="center"/>
        <w:rPr>
          <w:rFonts w:asciiTheme="majorHAnsi" w:hAnsiTheme="majorHAnsi" w:cs="Arial"/>
          <w:sz w:val="20"/>
          <w:szCs w:val="20"/>
        </w:rPr>
      </w:pPr>
      <w:r w:rsidRPr="00D17E6C">
        <w:rPr>
          <w:rFonts w:asciiTheme="majorHAnsi" w:hAnsiTheme="majorHAnsi" w:cs="Arial"/>
          <w:sz w:val="20"/>
          <w:szCs w:val="20"/>
        </w:rPr>
        <w:t>(em papel timbrado da licitante)</w:t>
      </w:r>
    </w:p>
    <w:p w:rsidR="00DB763B" w:rsidRPr="00D17E6C" w:rsidRDefault="00DB763B" w:rsidP="00DB763B">
      <w:pPr>
        <w:spacing w:before="113" w:after="113"/>
        <w:rPr>
          <w:rFonts w:asciiTheme="majorHAnsi" w:hAnsiTheme="majorHAnsi" w:cs="Arial"/>
          <w:sz w:val="20"/>
          <w:szCs w:val="20"/>
        </w:rPr>
      </w:pP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Eu, ___________________________________, </w:t>
      </w:r>
      <w:r w:rsidRPr="00D17E6C">
        <w:rPr>
          <w:rFonts w:asciiTheme="majorHAnsi" w:hAnsiTheme="majorHAnsi" w:cs="Arial"/>
          <w:bCs/>
          <w:sz w:val="20"/>
          <w:szCs w:val="20"/>
        </w:rPr>
        <w:t xml:space="preserve">portador do </w:t>
      </w:r>
      <w:r w:rsidRPr="00D17E6C">
        <w:rPr>
          <w:rFonts w:asciiTheme="majorHAnsi" w:hAnsiTheme="majorHAnsi" w:cs="Arial"/>
          <w:sz w:val="20"/>
          <w:szCs w:val="20"/>
        </w:rPr>
        <w:t xml:space="preserve">RG nº </w:t>
      </w:r>
      <w:r w:rsidRPr="00D17E6C">
        <w:rPr>
          <w:rFonts w:asciiTheme="majorHAnsi" w:hAnsiTheme="majorHAnsi" w:cs="Arial"/>
          <w:b/>
          <w:sz w:val="20"/>
          <w:szCs w:val="20"/>
        </w:rPr>
        <w:t>_____________</w:t>
      </w:r>
      <w:r w:rsidRPr="00D17E6C">
        <w:rPr>
          <w:rFonts w:asciiTheme="majorHAnsi" w:hAnsiTheme="majorHAnsi" w:cs="Arial"/>
          <w:sz w:val="20"/>
          <w:szCs w:val="20"/>
        </w:rPr>
        <w:t xml:space="preserve"> e do CPF nº </w:t>
      </w:r>
      <w:r w:rsidRPr="00D17E6C">
        <w:rPr>
          <w:rFonts w:asciiTheme="majorHAnsi" w:hAnsiTheme="majorHAnsi" w:cs="Arial"/>
          <w:b/>
          <w:sz w:val="20"/>
          <w:szCs w:val="20"/>
        </w:rPr>
        <w:t>_____________</w:t>
      </w:r>
      <w:r w:rsidRPr="00D17E6C">
        <w:rPr>
          <w:rFonts w:asciiTheme="majorHAnsi" w:hAnsiTheme="majorHAnsi" w:cs="Arial"/>
          <w:sz w:val="20"/>
          <w:szCs w:val="20"/>
          <w:u w:val="single"/>
        </w:rPr>
        <w:t>,</w:t>
      </w:r>
      <w:r w:rsidRPr="00D17E6C">
        <w:rPr>
          <w:rFonts w:asciiTheme="majorHAnsi" w:hAnsiTheme="majorHAnsi" w:cs="Arial"/>
          <w:sz w:val="20"/>
          <w:szCs w:val="20"/>
        </w:rPr>
        <w:t xml:space="preserve"> representante legal do licitante ________________________ (</w:t>
      </w:r>
      <w:r w:rsidRPr="00D17E6C">
        <w:rPr>
          <w:rFonts w:asciiTheme="majorHAnsi" w:hAnsiTheme="majorHAnsi" w:cs="Arial"/>
          <w:i/>
          <w:sz w:val="20"/>
          <w:szCs w:val="20"/>
        </w:rPr>
        <w:t>nome empresarial</w:t>
      </w:r>
      <w:r w:rsidRPr="00D17E6C">
        <w:rPr>
          <w:rFonts w:asciiTheme="majorHAnsi" w:hAnsiTheme="majorHAnsi" w:cs="Arial"/>
          <w:sz w:val="20"/>
          <w:szCs w:val="20"/>
        </w:rPr>
        <w:t xml:space="preserve">), interessado em participar da </w:t>
      </w:r>
      <w:r w:rsidRPr="00D17E6C">
        <w:rPr>
          <w:rFonts w:asciiTheme="majorHAnsi" w:hAnsiTheme="majorHAnsi" w:cs="Arial"/>
          <w:b/>
          <w:sz w:val="20"/>
          <w:szCs w:val="20"/>
        </w:rPr>
        <w:t>Tomada de Preços nº</w:t>
      </w:r>
      <w:r w:rsidRPr="00D17E6C">
        <w:rPr>
          <w:rFonts w:asciiTheme="majorHAnsi" w:hAnsiTheme="majorHAnsi" w:cs="Arial"/>
          <w:sz w:val="20"/>
          <w:szCs w:val="20"/>
        </w:rPr>
        <w:t xml:space="preserve"> ___/___, </w:t>
      </w:r>
      <w:r w:rsidRPr="00D17E6C">
        <w:rPr>
          <w:rFonts w:asciiTheme="majorHAnsi" w:hAnsiTheme="majorHAnsi" w:cs="Arial"/>
          <w:b/>
          <w:sz w:val="20"/>
          <w:szCs w:val="20"/>
        </w:rPr>
        <w:t>Processo n°</w:t>
      </w:r>
      <w:r w:rsidRPr="00D17E6C">
        <w:rPr>
          <w:rFonts w:asciiTheme="majorHAnsi" w:hAnsiTheme="majorHAnsi" w:cs="Arial"/>
          <w:sz w:val="20"/>
          <w:szCs w:val="20"/>
        </w:rPr>
        <w:t xml:space="preserve"> ___/___,</w:t>
      </w:r>
      <w:r w:rsidRPr="00D17E6C">
        <w:rPr>
          <w:rFonts w:asciiTheme="majorHAnsi" w:hAnsiTheme="majorHAnsi" w:cs="Arial"/>
          <w:b/>
          <w:sz w:val="20"/>
          <w:szCs w:val="20"/>
        </w:rPr>
        <w:t xml:space="preserve"> DECLARO, </w:t>
      </w:r>
      <w:r w:rsidRPr="00D17E6C">
        <w:rPr>
          <w:rFonts w:asciiTheme="majorHAnsi" w:hAnsiTheme="majorHAnsi" w:cs="Arial"/>
          <w:sz w:val="20"/>
          <w:szCs w:val="20"/>
        </w:rPr>
        <w:t>sob as penas da Lei, especialmente o artigo 299 do Código Penal Brasileiro, que:</w:t>
      </w:r>
    </w:p>
    <w:p w:rsidR="00DB763B" w:rsidRPr="00D17E6C" w:rsidRDefault="00DB763B" w:rsidP="00DB763B">
      <w:pPr>
        <w:spacing w:before="113" w:after="113"/>
        <w:jc w:val="both"/>
        <w:rPr>
          <w:rFonts w:asciiTheme="majorHAnsi" w:hAnsiTheme="majorHAnsi" w:cs="Arial"/>
          <w:sz w:val="20"/>
          <w:szCs w:val="20"/>
        </w:rPr>
      </w:pP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b) a intenção de apresentar a proposta não foi informada ou discutida com qualquer outro licitante ou interessado, em potencial ou de fato, no presente procedimento licitatório;</w:t>
      </w: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c) o licitante não tentou, por qualquer meio ou por qualquer pessoa, influir na decisão de qualquer outro licitante ou interessado, em potencial ou de fato, no presente procedimento licitatório;</w:t>
      </w: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e) o conteúdo da proposta apresentada não foi, no todo ou em parte, informado, discutido ou recebido de qualquer integrante relacionado, direta ou indiretamente, ao órgão licitante antes da abertura oficial das propostas; e </w:t>
      </w: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f) o representante legal do licitante está plenamente ciente do teor e da extensão desta declaração e que detém plenos poderes e informações para firmá-la.</w:t>
      </w: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b/>
          <w:sz w:val="20"/>
          <w:szCs w:val="20"/>
        </w:rPr>
        <w:t>DECLARO</w:t>
      </w:r>
      <w:r w:rsidRPr="00D17E6C">
        <w:rPr>
          <w:rFonts w:asciiTheme="majorHAnsi" w:hAnsiTheme="majorHAnsi" w:cs="Arial"/>
          <w:sz w:val="20"/>
          <w:szCs w:val="20"/>
        </w:rPr>
        <w:t>, ainda, que a pessoa jurídica que represento conduz seus negócios de forma a coibir fraudes, corrupção e a prática de quaisquer outros atos lesivos à Administração Pública, nacional ou estrangeira, em atend</w:t>
      </w:r>
      <w:r w:rsidR="00DD0C58" w:rsidRPr="00D17E6C">
        <w:rPr>
          <w:rFonts w:asciiTheme="majorHAnsi" w:hAnsiTheme="majorHAnsi" w:cs="Arial"/>
          <w:sz w:val="20"/>
          <w:szCs w:val="20"/>
        </w:rPr>
        <w:t>imento à Lei Federal nº 12.846/</w:t>
      </w:r>
      <w:r w:rsidRPr="00D17E6C">
        <w:rPr>
          <w:rFonts w:asciiTheme="majorHAnsi" w:hAnsiTheme="majorHAnsi" w:cs="Arial"/>
          <w:sz w:val="20"/>
          <w:szCs w:val="20"/>
        </w:rPr>
        <w:t xml:space="preserve">2013, tais como: </w:t>
      </w: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I – prometer, oferecer ou dar, direta ou indiretamente, vantagem indevida a agente público, ou a terceira pessoa a ele relacionada; </w:t>
      </w: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II – comprovadamente, financiar, custear, patrocinar ou de qualquer modo subvencionar a prática dos atos ilícitos previstos em Lei; </w:t>
      </w: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III – comprovadamente, utilizar-se de interposta pessoa física ou jurídica para ocultar ou dissimular seus reais interesses ou a identidade dos beneficiários dos atos praticados; </w:t>
      </w: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IV – no tocante a licitações e contratos: </w:t>
      </w:r>
    </w:p>
    <w:p w:rsidR="00DB763B" w:rsidRPr="00D17E6C" w:rsidRDefault="00DB763B" w:rsidP="00DE4FEA">
      <w:pPr>
        <w:numPr>
          <w:ilvl w:val="0"/>
          <w:numId w:val="4"/>
        </w:numPr>
        <w:spacing w:before="113" w:after="113"/>
        <w:jc w:val="both"/>
        <w:rPr>
          <w:rFonts w:asciiTheme="majorHAnsi" w:hAnsiTheme="majorHAnsi" w:cs="Arial"/>
          <w:sz w:val="20"/>
          <w:szCs w:val="20"/>
        </w:rPr>
      </w:pPr>
      <w:r w:rsidRPr="00D17E6C">
        <w:rPr>
          <w:rFonts w:asciiTheme="majorHAnsi" w:hAnsiTheme="majorHAnsi" w:cs="Arial"/>
          <w:sz w:val="20"/>
          <w:szCs w:val="20"/>
        </w:rPr>
        <w:t>frustrar  ou  fraudar,  mediante  ajuste,  combinação  ou  qualquer  outro  expediente,  o  caráter  competitivo  de procedimento licitatório público;</w:t>
      </w:r>
    </w:p>
    <w:p w:rsidR="00DB763B" w:rsidRPr="00D17E6C" w:rsidRDefault="00DB763B" w:rsidP="00DE4FEA">
      <w:pPr>
        <w:numPr>
          <w:ilvl w:val="0"/>
          <w:numId w:val="4"/>
        </w:num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impedir, perturbar ou fraudar a realização de qualquer ato de procedimento licitatório público; </w:t>
      </w:r>
    </w:p>
    <w:p w:rsidR="00DB763B" w:rsidRPr="00D17E6C" w:rsidRDefault="00DB763B" w:rsidP="00DE4FEA">
      <w:pPr>
        <w:numPr>
          <w:ilvl w:val="0"/>
          <w:numId w:val="4"/>
        </w:num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afastar ou procurar afastar licitante, por meio de fraude ou oferecimento de vantagem de qualquer tipo; </w:t>
      </w:r>
    </w:p>
    <w:p w:rsidR="00DB763B" w:rsidRPr="00D17E6C" w:rsidRDefault="00DB763B" w:rsidP="00DE4FEA">
      <w:pPr>
        <w:numPr>
          <w:ilvl w:val="0"/>
          <w:numId w:val="4"/>
        </w:num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fraudar licitação pública ou contrato dela decorrente; </w:t>
      </w:r>
    </w:p>
    <w:p w:rsidR="00DB763B" w:rsidRPr="00D17E6C" w:rsidRDefault="00DB763B" w:rsidP="00DE4FEA">
      <w:pPr>
        <w:numPr>
          <w:ilvl w:val="0"/>
          <w:numId w:val="4"/>
        </w:num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criar, de modo fraudulento ou irregular, pessoa jurídica para participar de licitação pública ou celebrar contrato administrativo; </w:t>
      </w:r>
    </w:p>
    <w:p w:rsidR="00DB763B" w:rsidRPr="00D17E6C" w:rsidRDefault="00DB763B" w:rsidP="00DE4FEA">
      <w:pPr>
        <w:numPr>
          <w:ilvl w:val="0"/>
          <w:numId w:val="4"/>
        </w:num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DB763B" w:rsidRPr="00D17E6C" w:rsidRDefault="00DB763B" w:rsidP="00DE4FEA">
      <w:pPr>
        <w:numPr>
          <w:ilvl w:val="0"/>
          <w:numId w:val="4"/>
        </w:numPr>
        <w:spacing w:before="113" w:after="113"/>
        <w:jc w:val="both"/>
        <w:rPr>
          <w:rFonts w:asciiTheme="majorHAnsi" w:hAnsiTheme="majorHAnsi" w:cs="Arial"/>
          <w:sz w:val="20"/>
          <w:szCs w:val="20"/>
        </w:rPr>
      </w:pPr>
      <w:r w:rsidRPr="00D17E6C">
        <w:rPr>
          <w:rFonts w:asciiTheme="majorHAnsi" w:hAnsiTheme="majorHAnsi" w:cs="Arial"/>
          <w:sz w:val="20"/>
          <w:szCs w:val="20"/>
        </w:rPr>
        <w:t xml:space="preserve">manipular ou fraudar o equilíbrio econômico-financeiro dos contratos celebrados com a administração pública; </w:t>
      </w:r>
    </w:p>
    <w:p w:rsidR="00DB763B" w:rsidRPr="00D17E6C" w:rsidRDefault="00DB763B" w:rsidP="00DB763B">
      <w:pPr>
        <w:spacing w:before="113" w:after="113"/>
        <w:jc w:val="both"/>
        <w:rPr>
          <w:rFonts w:asciiTheme="majorHAnsi" w:hAnsiTheme="majorHAnsi" w:cs="Arial"/>
          <w:sz w:val="20"/>
          <w:szCs w:val="20"/>
        </w:rPr>
      </w:pPr>
      <w:r w:rsidRPr="00D17E6C">
        <w:rPr>
          <w:rFonts w:asciiTheme="majorHAnsi" w:hAnsiTheme="majorHAnsi"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DB763B" w:rsidRPr="00D17E6C" w:rsidRDefault="00DB763B" w:rsidP="00DB763B">
      <w:pPr>
        <w:spacing w:before="113" w:after="113"/>
        <w:rPr>
          <w:rFonts w:asciiTheme="majorHAnsi" w:hAnsiTheme="majorHAnsi" w:cs="Arial"/>
          <w:sz w:val="20"/>
          <w:szCs w:val="20"/>
        </w:rPr>
      </w:pPr>
    </w:p>
    <w:p w:rsidR="00DB763B" w:rsidRPr="00D17E6C" w:rsidRDefault="00DB763B" w:rsidP="00DB763B">
      <w:pPr>
        <w:spacing w:before="113" w:after="113"/>
        <w:jc w:val="center"/>
        <w:rPr>
          <w:rFonts w:asciiTheme="majorHAnsi" w:hAnsiTheme="majorHAnsi" w:cs="Arial"/>
          <w:sz w:val="20"/>
          <w:szCs w:val="20"/>
        </w:rPr>
      </w:pPr>
      <w:r w:rsidRPr="00D17E6C">
        <w:rPr>
          <w:rFonts w:asciiTheme="majorHAnsi" w:hAnsiTheme="majorHAnsi" w:cs="Arial"/>
          <w:sz w:val="20"/>
          <w:szCs w:val="20"/>
        </w:rPr>
        <w:t>(Local e data).</w:t>
      </w:r>
    </w:p>
    <w:p w:rsidR="00DB763B" w:rsidRPr="00D17E6C" w:rsidRDefault="00DB763B" w:rsidP="00DB763B">
      <w:pPr>
        <w:spacing w:before="113" w:after="113"/>
        <w:jc w:val="center"/>
        <w:rPr>
          <w:rFonts w:asciiTheme="majorHAnsi" w:hAnsiTheme="majorHAnsi" w:cs="Arial"/>
          <w:sz w:val="20"/>
          <w:szCs w:val="20"/>
        </w:rPr>
      </w:pPr>
    </w:p>
    <w:p w:rsidR="00DB763B" w:rsidRPr="00D17E6C" w:rsidRDefault="00DB763B" w:rsidP="00DB763B">
      <w:pPr>
        <w:spacing w:before="113" w:after="113"/>
        <w:jc w:val="center"/>
        <w:rPr>
          <w:rFonts w:asciiTheme="majorHAnsi" w:hAnsiTheme="majorHAnsi" w:cs="Arial"/>
          <w:sz w:val="20"/>
          <w:szCs w:val="20"/>
        </w:rPr>
      </w:pPr>
    </w:p>
    <w:p w:rsidR="00DB763B" w:rsidRPr="00D17E6C" w:rsidRDefault="00DB763B" w:rsidP="00DB763B">
      <w:pPr>
        <w:spacing w:before="113" w:after="113"/>
        <w:jc w:val="center"/>
        <w:rPr>
          <w:rFonts w:asciiTheme="majorHAnsi" w:hAnsiTheme="majorHAnsi" w:cs="Arial"/>
          <w:sz w:val="20"/>
          <w:szCs w:val="20"/>
        </w:rPr>
      </w:pPr>
    </w:p>
    <w:p w:rsidR="00DB763B" w:rsidRPr="00D17E6C" w:rsidRDefault="00DB763B" w:rsidP="00DB763B">
      <w:pPr>
        <w:spacing w:before="113" w:after="113"/>
        <w:jc w:val="center"/>
        <w:rPr>
          <w:rFonts w:asciiTheme="majorHAnsi" w:hAnsiTheme="majorHAnsi" w:cs="Arial"/>
          <w:sz w:val="20"/>
          <w:szCs w:val="20"/>
        </w:rPr>
      </w:pPr>
      <w:r w:rsidRPr="00D17E6C">
        <w:rPr>
          <w:rFonts w:asciiTheme="majorHAnsi" w:hAnsiTheme="majorHAnsi" w:cs="Arial"/>
          <w:sz w:val="20"/>
          <w:szCs w:val="20"/>
        </w:rPr>
        <w:t>____________________________________</w:t>
      </w:r>
    </w:p>
    <w:p w:rsidR="00DB763B" w:rsidRPr="00D17E6C" w:rsidRDefault="00DB763B" w:rsidP="00DB763B">
      <w:pPr>
        <w:pStyle w:val="Corpodetexto"/>
        <w:rPr>
          <w:rFonts w:asciiTheme="majorHAnsi" w:hAnsiTheme="majorHAnsi" w:cs="Arial"/>
          <w:bCs/>
          <w:sz w:val="20"/>
          <w:szCs w:val="20"/>
        </w:rPr>
      </w:pPr>
      <w:r w:rsidRPr="00D17E6C">
        <w:rPr>
          <w:rFonts w:asciiTheme="majorHAnsi" w:hAnsiTheme="majorHAnsi" w:cs="Arial"/>
          <w:bCs/>
          <w:sz w:val="20"/>
          <w:szCs w:val="20"/>
        </w:rPr>
        <w:tab/>
      </w:r>
      <w:r w:rsidRPr="00D17E6C">
        <w:rPr>
          <w:rFonts w:asciiTheme="majorHAnsi" w:hAnsiTheme="majorHAnsi" w:cs="Arial"/>
          <w:bCs/>
          <w:sz w:val="20"/>
          <w:szCs w:val="20"/>
        </w:rPr>
        <w:tab/>
      </w:r>
      <w:r w:rsidRPr="00D17E6C">
        <w:rPr>
          <w:rFonts w:asciiTheme="majorHAnsi" w:hAnsiTheme="majorHAnsi" w:cs="Arial"/>
          <w:bCs/>
          <w:sz w:val="20"/>
          <w:szCs w:val="20"/>
        </w:rPr>
        <w:tab/>
        <w:t xml:space="preserve">        (Nome/assinatura do representante legal)</w:t>
      </w: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DB763B" w:rsidRPr="00D17E6C" w:rsidRDefault="008C298C" w:rsidP="00DB763B">
      <w:pPr>
        <w:pStyle w:val="Corpodetexto"/>
        <w:rPr>
          <w:rFonts w:asciiTheme="majorHAnsi" w:hAnsiTheme="majorHAnsi" w:cs="Arial"/>
          <w:bCs/>
          <w:sz w:val="20"/>
          <w:szCs w:val="20"/>
        </w:rPr>
      </w:pPr>
      <w:r w:rsidRPr="008C298C">
        <w:rPr>
          <w:rFonts w:asciiTheme="majorHAnsi" w:hAnsiTheme="majorHAnsi" w:cs="Arial"/>
          <w:bCs/>
          <w:sz w:val="20"/>
          <w:szCs w:val="20"/>
          <w:highlight w:val="yellow"/>
        </w:rPr>
        <w:t>Obs. Envelope habilitação</w:t>
      </w:r>
    </w:p>
    <w:p w:rsidR="00DB763B" w:rsidRPr="00D17E6C" w:rsidRDefault="00DB763B" w:rsidP="00DB763B">
      <w:pPr>
        <w:pStyle w:val="Corpodetexto"/>
        <w:rPr>
          <w:rFonts w:asciiTheme="majorHAnsi" w:hAnsiTheme="majorHAnsi" w:cs="Arial"/>
          <w:bCs/>
          <w:sz w:val="20"/>
          <w:szCs w:val="20"/>
        </w:rPr>
      </w:pPr>
    </w:p>
    <w:p w:rsidR="00DB763B" w:rsidRPr="00D17E6C" w:rsidRDefault="00DB763B" w:rsidP="00DB763B">
      <w:pPr>
        <w:pStyle w:val="Corpodetexto"/>
        <w:rPr>
          <w:rFonts w:asciiTheme="majorHAnsi" w:hAnsiTheme="majorHAnsi" w:cs="Arial"/>
          <w:bCs/>
          <w:sz w:val="20"/>
          <w:szCs w:val="20"/>
        </w:rPr>
      </w:pPr>
    </w:p>
    <w:p w:rsidR="001249D7" w:rsidRPr="00D17E6C" w:rsidRDefault="001249D7" w:rsidP="00DB763B">
      <w:pPr>
        <w:pStyle w:val="Corpodetexto"/>
        <w:rPr>
          <w:rFonts w:asciiTheme="majorHAnsi" w:hAnsiTheme="majorHAnsi" w:cs="Arial"/>
          <w:bCs/>
          <w:sz w:val="20"/>
          <w:szCs w:val="20"/>
        </w:rPr>
      </w:pPr>
    </w:p>
    <w:p w:rsidR="001249D7" w:rsidRPr="00D17E6C" w:rsidRDefault="001249D7" w:rsidP="00DB763B">
      <w:pPr>
        <w:pStyle w:val="Corpodetexto"/>
        <w:rPr>
          <w:rFonts w:asciiTheme="majorHAnsi" w:hAnsiTheme="majorHAnsi" w:cs="Arial"/>
          <w:bCs/>
          <w:sz w:val="20"/>
          <w:szCs w:val="20"/>
        </w:rPr>
      </w:pPr>
    </w:p>
    <w:p w:rsidR="001249D7" w:rsidRPr="00D17E6C" w:rsidRDefault="001249D7" w:rsidP="00DB763B">
      <w:pPr>
        <w:pStyle w:val="Corpodetexto"/>
        <w:rPr>
          <w:rFonts w:asciiTheme="majorHAnsi" w:hAnsiTheme="majorHAnsi" w:cs="Arial"/>
          <w:bCs/>
          <w:sz w:val="20"/>
          <w:szCs w:val="20"/>
        </w:rPr>
      </w:pPr>
    </w:p>
    <w:p w:rsidR="001249D7" w:rsidRDefault="001249D7"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Default="00D17E6C" w:rsidP="00DB763B">
      <w:pPr>
        <w:pStyle w:val="Corpodetexto"/>
        <w:rPr>
          <w:rFonts w:asciiTheme="majorHAnsi" w:hAnsiTheme="majorHAnsi" w:cs="Arial"/>
          <w:bCs/>
          <w:sz w:val="20"/>
          <w:szCs w:val="20"/>
        </w:rPr>
      </w:pPr>
    </w:p>
    <w:p w:rsidR="00D17E6C" w:rsidRPr="00D17E6C" w:rsidRDefault="00D17E6C" w:rsidP="00DB763B">
      <w:pPr>
        <w:pStyle w:val="Corpodetexto"/>
        <w:rPr>
          <w:rFonts w:asciiTheme="majorHAnsi" w:hAnsiTheme="majorHAnsi" w:cs="Arial"/>
          <w:bCs/>
          <w:sz w:val="20"/>
          <w:szCs w:val="20"/>
        </w:rPr>
      </w:pPr>
    </w:p>
    <w:p w:rsidR="001249D7" w:rsidRPr="00D17E6C" w:rsidRDefault="001249D7" w:rsidP="00DB763B">
      <w:pPr>
        <w:pStyle w:val="Corpodetexto"/>
        <w:rPr>
          <w:rFonts w:asciiTheme="majorHAnsi" w:hAnsiTheme="majorHAnsi" w:cs="Arial"/>
          <w:bCs/>
          <w:sz w:val="20"/>
          <w:szCs w:val="20"/>
        </w:rPr>
      </w:pPr>
    </w:p>
    <w:p w:rsidR="001249D7" w:rsidRPr="00D17E6C" w:rsidRDefault="001249D7" w:rsidP="00DB763B">
      <w:pPr>
        <w:pStyle w:val="Corpodetexto"/>
        <w:rPr>
          <w:rFonts w:asciiTheme="majorHAnsi" w:hAnsiTheme="majorHAnsi" w:cs="Arial"/>
          <w:bCs/>
          <w:sz w:val="20"/>
          <w:szCs w:val="20"/>
        </w:rPr>
      </w:pPr>
    </w:p>
    <w:p w:rsidR="001249D7" w:rsidRPr="00D17E6C" w:rsidRDefault="001249D7" w:rsidP="00DB763B">
      <w:pPr>
        <w:pStyle w:val="Corpodetexto"/>
        <w:rPr>
          <w:rFonts w:asciiTheme="majorHAnsi" w:hAnsiTheme="majorHAnsi" w:cs="Arial"/>
          <w:bCs/>
          <w:sz w:val="20"/>
          <w:szCs w:val="20"/>
        </w:rPr>
      </w:pPr>
    </w:p>
    <w:p w:rsidR="001249D7" w:rsidRPr="00D17E6C" w:rsidRDefault="001249D7" w:rsidP="00DB763B">
      <w:pPr>
        <w:pStyle w:val="Corpodetexto"/>
        <w:rPr>
          <w:rFonts w:asciiTheme="majorHAnsi" w:hAnsiTheme="majorHAnsi" w:cs="Arial"/>
          <w:bCs/>
          <w:sz w:val="20"/>
          <w:szCs w:val="20"/>
        </w:rPr>
      </w:pPr>
    </w:p>
    <w:p w:rsidR="001249D7" w:rsidRPr="00D17E6C" w:rsidRDefault="001249D7" w:rsidP="00DB763B">
      <w:pPr>
        <w:pStyle w:val="Corpodetexto"/>
        <w:rPr>
          <w:rFonts w:asciiTheme="majorHAnsi" w:hAnsiTheme="majorHAnsi" w:cs="Arial"/>
          <w:bCs/>
          <w:sz w:val="20"/>
          <w:szCs w:val="20"/>
        </w:rPr>
      </w:pPr>
    </w:p>
    <w:p w:rsidR="001249D7" w:rsidRPr="00D17E6C" w:rsidRDefault="001249D7" w:rsidP="00DB763B">
      <w:pPr>
        <w:pStyle w:val="Corpodetexto"/>
        <w:rPr>
          <w:rFonts w:asciiTheme="majorHAnsi" w:hAnsiTheme="majorHAnsi" w:cs="Arial"/>
          <w:bCs/>
          <w:sz w:val="20"/>
          <w:szCs w:val="20"/>
        </w:rPr>
      </w:pPr>
    </w:p>
    <w:p w:rsidR="001249D7" w:rsidRPr="00D17E6C" w:rsidRDefault="001249D7" w:rsidP="00DB763B">
      <w:pPr>
        <w:pStyle w:val="Corpodetexto"/>
        <w:rPr>
          <w:rFonts w:asciiTheme="majorHAnsi" w:hAnsiTheme="majorHAnsi" w:cs="Arial"/>
          <w:bCs/>
          <w:sz w:val="20"/>
          <w:szCs w:val="20"/>
        </w:rPr>
      </w:pPr>
    </w:p>
    <w:p w:rsidR="001249D7" w:rsidRPr="00D17E6C" w:rsidRDefault="001249D7" w:rsidP="00DB763B">
      <w:pPr>
        <w:pStyle w:val="Corpodetexto"/>
        <w:rPr>
          <w:rFonts w:asciiTheme="majorHAnsi" w:hAnsiTheme="majorHAnsi" w:cs="Arial"/>
          <w:bCs/>
          <w:sz w:val="20"/>
          <w:szCs w:val="20"/>
        </w:rPr>
      </w:pPr>
    </w:p>
    <w:p w:rsidR="00DB763B" w:rsidRPr="00D17E6C" w:rsidRDefault="00DB763B" w:rsidP="00DB763B">
      <w:pPr>
        <w:pBdr>
          <w:top w:val="single" w:sz="4" w:space="3" w:color="auto"/>
          <w:left w:val="single" w:sz="4" w:space="4" w:color="auto"/>
          <w:bottom w:val="single" w:sz="4" w:space="1" w:color="auto"/>
          <w:right w:val="single" w:sz="4" w:space="4" w:color="auto"/>
        </w:pBdr>
        <w:shd w:val="clear" w:color="auto" w:fill="E6E6E6"/>
        <w:tabs>
          <w:tab w:val="left" w:pos="570"/>
        </w:tabs>
        <w:jc w:val="center"/>
        <w:rPr>
          <w:rFonts w:asciiTheme="majorHAnsi" w:hAnsiTheme="majorHAnsi" w:cs="Arial"/>
          <w:b/>
          <w:sz w:val="20"/>
          <w:szCs w:val="20"/>
        </w:rPr>
      </w:pPr>
      <w:r w:rsidRPr="00D17E6C">
        <w:rPr>
          <w:rFonts w:asciiTheme="majorHAnsi" w:hAnsiTheme="majorHAnsi" w:cs="Arial"/>
          <w:b/>
          <w:color w:val="000000"/>
          <w:sz w:val="20"/>
          <w:szCs w:val="20"/>
        </w:rPr>
        <w:t xml:space="preserve">ANEXO </w:t>
      </w:r>
      <w:r w:rsidRPr="00D17E6C">
        <w:rPr>
          <w:rFonts w:asciiTheme="majorHAnsi" w:hAnsiTheme="majorHAnsi" w:cs="Arial"/>
          <w:b/>
          <w:sz w:val="20"/>
          <w:szCs w:val="20"/>
        </w:rPr>
        <w:t>X</w:t>
      </w:r>
      <w:r w:rsidR="00DD0C58" w:rsidRPr="00D17E6C">
        <w:rPr>
          <w:rFonts w:asciiTheme="majorHAnsi" w:hAnsiTheme="majorHAnsi" w:cs="Arial"/>
          <w:b/>
          <w:sz w:val="20"/>
          <w:szCs w:val="20"/>
        </w:rPr>
        <w:t>I</w:t>
      </w:r>
      <w:r w:rsidRPr="00D17E6C">
        <w:rPr>
          <w:rFonts w:asciiTheme="majorHAnsi" w:hAnsiTheme="majorHAnsi" w:cs="Arial"/>
          <w:b/>
          <w:sz w:val="20"/>
          <w:szCs w:val="20"/>
        </w:rPr>
        <w:t>V</w:t>
      </w:r>
      <w:r w:rsidRPr="00D17E6C">
        <w:rPr>
          <w:rFonts w:asciiTheme="majorHAnsi" w:hAnsiTheme="majorHAnsi" w:cs="Arial"/>
          <w:b/>
          <w:color w:val="000000"/>
          <w:sz w:val="20"/>
          <w:szCs w:val="20"/>
        </w:rPr>
        <w:t xml:space="preserve"> –</w:t>
      </w:r>
      <w:r w:rsidRPr="00D17E6C">
        <w:rPr>
          <w:rFonts w:asciiTheme="majorHAnsi" w:hAnsiTheme="majorHAnsi" w:cs="Arial"/>
          <w:color w:val="000000"/>
          <w:sz w:val="20"/>
          <w:szCs w:val="20"/>
        </w:rPr>
        <w:t xml:space="preserve"> </w:t>
      </w:r>
      <w:r w:rsidRPr="00D17E6C">
        <w:rPr>
          <w:rFonts w:asciiTheme="majorHAnsi" w:hAnsiTheme="majorHAnsi" w:cs="Arial"/>
          <w:b/>
          <w:sz w:val="20"/>
          <w:szCs w:val="20"/>
        </w:rPr>
        <w:t>MODELO DE DECLARAÇÃO DE SUSTENTABILIDADE AMBIENTAL</w:t>
      </w:r>
    </w:p>
    <w:p w:rsidR="00DB763B" w:rsidRPr="00D17E6C" w:rsidRDefault="00DB763B" w:rsidP="00DB763B">
      <w:pPr>
        <w:autoSpaceDE w:val="0"/>
        <w:snapToGrid w:val="0"/>
        <w:spacing w:before="57" w:after="57" w:line="200" w:lineRule="atLeast"/>
        <w:jc w:val="center"/>
        <w:rPr>
          <w:rFonts w:asciiTheme="majorHAnsi" w:hAnsiTheme="majorHAnsi" w:cs="Arial"/>
          <w:b/>
          <w:bCs/>
          <w:sz w:val="20"/>
          <w:szCs w:val="20"/>
        </w:rPr>
      </w:pPr>
    </w:p>
    <w:p w:rsidR="00DB763B" w:rsidRPr="00D17E6C" w:rsidRDefault="00DB763B" w:rsidP="00DB763B">
      <w:pPr>
        <w:autoSpaceDE w:val="0"/>
        <w:spacing w:before="57" w:after="57" w:line="200" w:lineRule="atLeast"/>
        <w:jc w:val="both"/>
        <w:rPr>
          <w:rFonts w:asciiTheme="majorHAnsi" w:hAnsiTheme="majorHAnsi" w:cs="Arial"/>
          <w:sz w:val="20"/>
          <w:szCs w:val="20"/>
        </w:rPr>
      </w:pPr>
    </w:p>
    <w:p w:rsidR="00DB763B" w:rsidRPr="00D17E6C" w:rsidRDefault="00DB763B" w:rsidP="00DB763B">
      <w:pPr>
        <w:autoSpaceDE w:val="0"/>
        <w:spacing w:before="57" w:after="57" w:line="200" w:lineRule="atLeast"/>
        <w:jc w:val="both"/>
        <w:rPr>
          <w:rFonts w:asciiTheme="majorHAnsi" w:hAnsiTheme="majorHAnsi" w:cs="Arial"/>
          <w:bCs/>
          <w:sz w:val="20"/>
          <w:szCs w:val="20"/>
        </w:rPr>
      </w:pPr>
      <w:r w:rsidRPr="00D17E6C">
        <w:rPr>
          <w:rFonts w:asciiTheme="majorHAnsi" w:hAnsiTheme="majorHAnsi" w:cs="Arial"/>
          <w:bCs/>
          <w:sz w:val="20"/>
          <w:szCs w:val="20"/>
        </w:rPr>
        <w:t>TOMADA DE PREÇOS – Nº _______/2019</w:t>
      </w:r>
    </w:p>
    <w:p w:rsidR="00DB763B" w:rsidRPr="00D17E6C" w:rsidRDefault="00DB763B" w:rsidP="00DB763B">
      <w:pPr>
        <w:autoSpaceDE w:val="0"/>
        <w:spacing w:before="57" w:after="57" w:line="200" w:lineRule="atLeast"/>
        <w:jc w:val="both"/>
        <w:rPr>
          <w:rFonts w:asciiTheme="majorHAnsi" w:hAnsiTheme="majorHAnsi" w:cs="Arial"/>
          <w:bCs/>
          <w:sz w:val="20"/>
          <w:szCs w:val="20"/>
        </w:rPr>
      </w:pPr>
      <w:r w:rsidRPr="00D17E6C">
        <w:rPr>
          <w:rFonts w:asciiTheme="majorHAnsi" w:hAnsiTheme="majorHAnsi" w:cs="Arial"/>
          <w:bCs/>
          <w:sz w:val="20"/>
          <w:szCs w:val="20"/>
        </w:rPr>
        <w:t>PROPONENTE LICITANTE:______________________________________________</w:t>
      </w:r>
    </w:p>
    <w:p w:rsidR="00DB763B" w:rsidRPr="00D17E6C" w:rsidRDefault="00DB763B" w:rsidP="00DB763B">
      <w:pPr>
        <w:autoSpaceDE w:val="0"/>
        <w:spacing w:before="57" w:after="57" w:line="200" w:lineRule="atLeast"/>
        <w:jc w:val="both"/>
        <w:rPr>
          <w:rFonts w:asciiTheme="majorHAnsi" w:hAnsiTheme="majorHAnsi" w:cs="Arial"/>
          <w:bCs/>
          <w:sz w:val="20"/>
          <w:szCs w:val="20"/>
        </w:rPr>
      </w:pPr>
      <w:r w:rsidRPr="00D17E6C">
        <w:rPr>
          <w:rFonts w:asciiTheme="majorHAnsi" w:hAnsiTheme="majorHAnsi" w:cs="Arial"/>
          <w:bCs/>
          <w:sz w:val="20"/>
          <w:szCs w:val="20"/>
        </w:rPr>
        <w:t>ENDEREÇO: _________________________________________________________</w:t>
      </w:r>
    </w:p>
    <w:p w:rsidR="00DB763B" w:rsidRPr="00D17E6C" w:rsidRDefault="00DB763B" w:rsidP="00DB763B">
      <w:pPr>
        <w:autoSpaceDE w:val="0"/>
        <w:spacing w:before="57" w:after="57" w:line="200" w:lineRule="atLeast"/>
        <w:jc w:val="both"/>
        <w:rPr>
          <w:rFonts w:asciiTheme="majorHAnsi" w:hAnsiTheme="majorHAnsi" w:cs="Arial"/>
          <w:bCs/>
          <w:sz w:val="20"/>
          <w:szCs w:val="20"/>
        </w:rPr>
      </w:pPr>
      <w:r w:rsidRPr="00D17E6C">
        <w:rPr>
          <w:rFonts w:asciiTheme="majorHAnsi" w:hAnsiTheme="majorHAnsi" w:cs="Arial"/>
          <w:bCs/>
          <w:sz w:val="20"/>
          <w:szCs w:val="20"/>
        </w:rPr>
        <w:t>CNPJ: ________________________ FONE: _________________</w:t>
      </w:r>
    </w:p>
    <w:p w:rsidR="00DB763B" w:rsidRPr="00D17E6C" w:rsidRDefault="00DB763B" w:rsidP="00DB763B">
      <w:pPr>
        <w:autoSpaceDE w:val="0"/>
        <w:spacing w:before="57" w:after="57" w:line="200" w:lineRule="atLeast"/>
        <w:jc w:val="both"/>
        <w:rPr>
          <w:rFonts w:asciiTheme="majorHAnsi" w:hAnsiTheme="majorHAnsi" w:cs="Arial"/>
          <w:bCs/>
          <w:sz w:val="20"/>
          <w:szCs w:val="20"/>
        </w:rPr>
      </w:pPr>
      <w:r w:rsidRPr="00D17E6C">
        <w:rPr>
          <w:rFonts w:asciiTheme="majorHAnsi" w:hAnsiTheme="majorHAnsi" w:cs="Arial"/>
          <w:bCs/>
          <w:sz w:val="20"/>
          <w:szCs w:val="20"/>
        </w:rPr>
        <w:t>EMAIL:_________________________________________</w:t>
      </w:r>
    </w:p>
    <w:p w:rsidR="00DB763B" w:rsidRPr="00D17E6C" w:rsidRDefault="00DB763B" w:rsidP="00DB763B">
      <w:pPr>
        <w:autoSpaceDE w:val="0"/>
        <w:spacing w:before="57" w:after="57" w:line="200" w:lineRule="atLeast"/>
        <w:jc w:val="both"/>
        <w:rPr>
          <w:rFonts w:asciiTheme="majorHAnsi" w:hAnsiTheme="majorHAnsi" w:cs="Arial"/>
          <w:b/>
          <w:bCs/>
          <w:sz w:val="20"/>
          <w:szCs w:val="20"/>
        </w:rPr>
      </w:pPr>
    </w:p>
    <w:p w:rsidR="00DB763B" w:rsidRPr="00D17E6C" w:rsidRDefault="00DB763B" w:rsidP="00DB763B">
      <w:pPr>
        <w:rPr>
          <w:rFonts w:asciiTheme="majorHAnsi" w:hAnsiTheme="majorHAnsi" w:cs="Arial"/>
          <w:sz w:val="20"/>
          <w:szCs w:val="20"/>
        </w:rPr>
      </w:pPr>
      <w:r w:rsidRPr="00D17E6C">
        <w:rPr>
          <w:rFonts w:asciiTheme="majorHAnsi" w:hAnsiTheme="majorHAnsi" w:cs="Arial"/>
          <w:b/>
          <w:bCs/>
          <w:sz w:val="20"/>
          <w:szCs w:val="20"/>
        </w:rPr>
        <w:tab/>
      </w:r>
      <w:r w:rsidRPr="00D17E6C">
        <w:rPr>
          <w:rFonts w:asciiTheme="majorHAnsi" w:hAnsiTheme="majorHAnsi" w:cs="Arial"/>
          <w:sz w:val="20"/>
          <w:szCs w:val="20"/>
        </w:rPr>
        <w:t xml:space="preserve">Declaro, sob as penas da Lei nº 6.938/1981, na qualidade de proponente do procedimento licitatório, sob a modalidade </w:t>
      </w:r>
      <w:r w:rsidR="00EA64B7" w:rsidRPr="00D17E6C">
        <w:rPr>
          <w:rFonts w:asciiTheme="majorHAnsi" w:hAnsiTheme="majorHAnsi" w:cs="Arial"/>
          <w:sz w:val="20"/>
          <w:szCs w:val="20"/>
        </w:rPr>
        <w:t>Tomada de Preço</w:t>
      </w:r>
      <w:r w:rsidRPr="00D17E6C">
        <w:rPr>
          <w:rFonts w:asciiTheme="majorHAnsi" w:hAnsiTheme="majorHAnsi" w:cs="Arial"/>
          <w:sz w:val="20"/>
          <w:szCs w:val="20"/>
        </w:rPr>
        <w:t xml:space="preserve"> nº ______/2019, instaurado pelo Processo </w:t>
      </w:r>
      <w:r w:rsidR="00EA64B7" w:rsidRPr="00D17E6C">
        <w:rPr>
          <w:rFonts w:asciiTheme="majorHAnsi" w:hAnsiTheme="majorHAnsi" w:cs="Arial"/>
          <w:sz w:val="20"/>
          <w:szCs w:val="20"/>
        </w:rPr>
        <w:t xml:space="preserve">Administrativo </w:t>
      </w:r>
      <w:r w:rsidRPr="00D17E6C">
        <w:rPr>
          <w:rFonts w:asciiTheme="majorHAnsi" w:hAnsiTheme="majorHAnsi" w:cs="Arial"/>
          <w:sz w:val="20"/>
          <w:szCs w:val="20"/>
        </w:rPr>
        <w:t>de nº ____________, que atendemos aos critérios de qualidade ambiental e sustentabilidade socioambiental, respeitando as normas de proteção do meio ambiente.</w:t>
      </w:r>
    </w:p>
    <w:p w:rsidR="00DB763B" w:rsidRPr="00D17E6C" w:rsidRDefault="00DB763B" w:rsidP="00DB763B">
      <w:pPr>
        <w:pStyle w:val="Corpodetexto"/>
        <w:spacing w:before="57" w:after="57" w:line="220" w:lineRule="atLeast"/>
        <w:rPr>
          <w:rFonts w:asciiTheme="majorHAnsi" w:hAnsiTheme="majorHAnsi" w:cs="Arial"/>
          <w:b w:val="0"/>
          <w:sz w:val="20"/>
          <w:szCs w:val="20"/>
        </w:rPr>
      </w:pPr>
      <w:r w:rsidRPr="00D17E6C">
        <w:rPr>
          <w:rFonts w:asciiTheme="majorHAnsi" w:hAnsiTheme="majorHAnsi" w:cs="Arial"/>
          <w:sz w:val="20"/>
          <w:szCs w:val="20"/>
        </w:rPr>
        <w:tab/>
        <w:t xml:space="preserve">Estou ciente da obrigatoriedade da apresentação das declarações e certidões pertinentes dos órgãos competentes </w:t>
      </w:r>
      <w:r w:rsidRPr="00D17E6C">
        <w:rPr>
          <w:rFonts w:asciiTheme="majorHAnsi" w:hAnsiTheme="majorHAnsi" w:cs="Arial"/>
          <w:sz w:val="20"/>
          <w:szCs w:val="20"/>
          <w:u w:val="single"/>
        </w:rPr>
        <w:t>quando solicitadas como requisito para habilitação</w:t>
      </w:r>
      <w:r w:rsidRPr="00D17E6C">
        <w:rPr>
          <w:rFonts w:asciiTheme="majorHAnsi" w:hAnsiTheme="majorHAnsi" w:cs="Arial"/>
          <w:sz w:val="20"/>
          <w:szCs w:val="20"/>
        </w:rPr>
        <w:t xml:space="preserve"> e da obrigatoriedade do cumprimento integral ao que estabelece o art. 6º e seus incisos, da Instrução Normativa nº 01, de 19/01/2010, do Ministério do Planejamento, Orçamento e Gestão – MPOG e Decreto nº 7746 de 05/06/2012, que estabelece critérios, práticas e diretrizes para a promoção do desenvolvimento nacional sustentável.</w:t>
      </w:r>
    </w:p>
    <w:p w:rsidR="00DB763B" w:rsidRPr="00D17E6C" w:rsidRDefault="00DB763B" w:rsidP="00DB763B">
      <w:pPr>
        <w:autoSpaceDE w:val="0"/>
        <w:spacing w:before="57" w:after="57" w:line="220" w:lineRule="atLeast"/>
        <w:jc w:val="both"/>
        <w:rPr>
          <w:rFonts w:asciiTheme="majorHAnsi" w:hAnsiTheme="majorHAnsi" w:cs="Arial"/>
          <w:sz w:val="20"/>
          <w:szCs w:val="20"/>
        </w:rPr>
      </w:pPr>
      <w:r w:rsidRPr="00D17E6C">
        <w:rPr>
          <w:rFonts w:asciiTheme="majorHAnsi" w:hAnsiTheme="majorHAnsi" w:cs="Arial"/>
          <w:sz w:val="20"/>
          <w:szCs w:val="20"/>
        </w:rPr>
        <w:tab/>
        <w:t>Estou ciente da obrigatoriedade da apresentação do registro no Cadastro Técnico Federal de Atividades Potencialmente Poluidoras ou Utilizadoras de Recursos Ambientais caso minha empresa exerça uma das atividades constantes no Anexo II da Instrução Normativa nº 31, de 03/12/2009, do IBAMA.</w:t>
      </w:r>
    </w:p>
    <w:p w:rsidR="00DB763B" w:rsidRPr="00D17E6C" w:rsidRDefault="00DB763B" w:rsidP="00DB763B">
      <w:pPr>
        <w:autoSpaceDE w:val="0"/>
        <w:spacing w:before="57" w:after="57" w:line="200" w:lineRule="atLeast"/>
        <w:jc w:val="both"/>
        <w:rPr>
          <w:rFonts w:asciiTheme="majorHAnsi" w:hAnsiTheme="majorHAnsi" w:cs="Arial"/>
          <w:sz w:val="20"/>
          <w:szCs w:val="20"/>
        </w:rPr>
      </w:pPr>
      <w:r w:rsidRPr="00D17E6C">
        <w:rPr>
          <w:rFonts w:asciiTheme="majorHAnsi" w:hAnsiTheme="majorHAnsi" w:cs="Arial"/>
          <w:sz w:val="20"/>
          <w:szCs w:val="20"/>
        </w:rPr>
        <w:tab/>
        <w:t>Por ser a expressão da verdade, firmamos a presente.</w:t>
      </w:r>
    </w:p>
    <w:p w:rsidR="00DB763B" w:rsidRPr="00D17E6C" w:rsidRDefault="00DB763B" w:rsidP="00DB763B">
      <w:pPr>
        <w:autoSpaceDE w:val="0"/>
        <w:spacing w:before="57" w:after="57" w:line="200" w:lineRule="atLeast"/>
        <w:jc w:val="both"/>
        <w:rPr>
          <w:rFonts w:asciiTheme="majorHAnsi" w:hAnsiTheme="majorHAnsi" w:cs="Arial"/>
          <w:sz w:val="20"/>
          <w:szCs w:val="20"/>
        </w:rPr>
      </w:pPr>
    </w:p>
    <w:p w:rsidR="00DB763B" w:rsidRPr="00D17E6C" w:rsidRDefault="00DB763B" w:rsidP="00DB763B">
      <w:pPr>
        <w:autoSpaceDE w:val="0"/>
        <w:spacing w:before="57" w:after="57" w:line="200" w:lineRule="atLeast"/>
        <w:jc w:val="both"/>
        <w:rPr>
          <w:rFonts w:asciiTheme="majorHAnsi" w:hAnsiTheme="majorHAnsi" w:cs="Arial"/>
          <w:sz w:val="20"/>
          <w:szCs w:val="20"/>
        </w:rPr>
      </w:pPr>
      <w:r w:rsidRPr="00D17E6C">
        <w:rPr>
          <w:rFonts w:asciiTheme="majorHAnsi" w:hAnsiTheme="majorHAnsi" w:cs="Arial"/>
          <w:sz w:val="20"/>
          <w:szCs w:val="20"/>
        </w:rPr>
        <w:tab/>
        <w:t>_____________________ de __________________ de 2019.</w:t>
      </w:r>
    </w:p>
    <w:p w:rsidR="00DB763B" w:rsidRPr="00D17E6C" w:rsidRDefault="00DB763B" w:rsidP="00DB763B">
      <w:pPr>
        <w:autoSpaceDE w:val="0"/>
        <w:spacing w:before="57" w:after="57" w:line="200" w:lineRule="atLeast"/>
        <w:jc w:val="both"/>
        <w:rPr>
          <w:rFonts w:asciiTheme="majorHAnsi" w:hAnsiTheme="majorHAnsi" w:cs="Arial"/>
          <w:sz w:val="20"/>
          <w:szCs w:val="20"/>
        </w:rPr>
      </w:pPr>
    </w:p>
    <w:p w:rsidR="00DB763B" w:rsidRPr="00D17E6C" w:rsidRDefault="00DB763B" w:rsidP="00DB763B">
      <w:pPr>
        <w:autoSpaceDE w:val="0"/>
        <w:spacing w:before="57" w:after="57" w:line="200" w:lineRule="atLeast"/>
        <w:jc w:val="both"/>
        <w:rPr>
          <w:rFonts w:asciiTheme="majorHAnsi" w:hAnsiTheme="majorHAnsi" w:cs="Arial"/>
          <w:sz w:val="20"/>
          <w:szCs w:val="20"/>
        </w:rPr>
      </w:pPr>
      <w:r w:rsidRPr="00D17E6C">
        <w:rPr>
          <w:rFonts w:asciiTheme="majorHAnsi" w:hAnsiTheme="majorHAnsi" w:cs="Arial"/>
          <w:sz w:val="20"/>
          <w:szCs w:val="20"/>
        </w:rPr>
        <w:tab/>
        <w:t>Nome: _______________________________________________</w:t>
      </w:r>
    </w:p>
    <w:p w:rsidR="00DB763B" w:rsidRPr="00D17E6C" w:rsidRDefault="00DB763B" w:rsidP="00DB763B">
      <w:pPr>
        <w:autoSpaceDE w:val="0"/>
        <w:spacing w:before="57" w:after="57" w:line="200" w:lineRule="atLeast"/>
        <w:jc w:val="both"/>
        <w:rPr>
          <w:rFonts w:asciiTheme="majorHAnsi" w:hAnsiTheme="majorHAnsi" w:cs="Arial"/>
          <w:sz w:val="20"/>
          <w:szCs w:val="20"/>
        </w:rPr>
      </w:pPr>
      <w:r w:rsidRPr="00D17E6C">
        <w:rPr>
          <w:rFonts w:asciiTheme="majorHAnsi" w:hAnsiTheme="majorHAnsi" w:cs="Arial"/>
          <w:sz w:val="20"/>
          <w:szCs w:val="20"/>
        </w:rPr>
        <w:tab/>
        <w:t>RG/CPF: ________________________</w:t>
      </w:r>
    </w:p>
    <w:p w:rsidR="00DB763B" w:rsidRPr="00D17E6C" w:rsidRDefault="00DB763B" w:rsidP="00DB763B">
      <w:pPr>
        <w:jc w:val="both"/>
        <w:rPr>
          <w:rFonts w:asciiTheme="majorHAnsi" w:hAnsiTheme="majorHAnsi" w:cs="Arial"/>
          <w:sz w:val="20"/>
          <w:szCs w:val="20"/>
        </w:rPr>
      </w:pPr>
      <w:r w:rsidRPr="00D17E6C">
        <w:rPr>
          <w:rFonts w:asciiTheme="majorHAnsi" w:hAnsiTheme="majorHAnsi" w:cs="Arial"/>
          <w:sz w:val="20"/>
          <w:szCs w:val="20"/>
        </w:rPr>
        <w:tab/>
        <w:t>Cargo: __________________________</w:t>
      </w:r>
    </w:p>
    <w:p w:rsidR="00DB763B" w:rsidRPr="00D17E6C" w:rsidRDefault="00DB763B" w:rsidP="00DB763B">
      <w:pPr>
        <w:pStyle w:val="Corpodetexto"/>
        <w:rPr>
          <w:rFonts w:asciiTheme="majorHAnsi" w:hAnsiTheme="majorHAnsi" w:cs="Arial"/>
          <w:sz w:val="20"/>
          <w:szCs w:val="20"/>
        </w:rPr>
      </w:pPr>
    </w:p>
    <w:p w:rsidR="00DB763B" w:rsidRPr="00D17E6C" w:rsidRDefault="00DB763B" w:rsidP="00DC090D">
      <w:pPr>
        <w:ind w:left="142" w:hanging="142"/>
        <w:jc w:val="center"/>
        <w:rPr>
          <w:rFonts w:asciiTheme="majorHAnsi" w:hAnsiTheme="majorHAnsi" w:cs="Arial"/>
          <w:sz w:val="20"/>
          <w:szCs w:val="20"/>
          <w:highlight w:val="yellow"/>
        </w:rPr>
      </w:pPr>
    </w:p>
    <w:p w:rsidR="00D17E6C" w:rsidRDefault="00D17E6C">
      <w:pPr>
        <w:ind w:left="142" w:hanging="142"/>
        <w:jc w:val="center"/>
        <w:rPr>
          <w:rFonts w:asciiTheme="majorHAnsi" w:hAnsiTheme="majorHAnsi" w:cs="Arial"/>
          <w:sz w:val="20"/>
          <w:szCs w:val="20"/>
        </w:rPr>
      </w:pPr>
    </w:p>
    <w:p w:rsidR="008C298C" w:rsidRPr="00D17E6C" w:rsidRDefault="008C298C">
      <w:pPr>
        <w:ind w:left="142" w:hanging="142"/>
        <w:jc w:val="center"/>
        <w:rPr>
          <w:rFonts w:asciiTheme="majorHAnsi" w:hAnsiTheme="majorHAnsi" w:cs="Arial"/>
          <w:sz w:val="20"/>
          <w:szCs w:val="20"/>
        </w:rPr>
      </w:pPr>
      <w:r w:rsidRPr="00980AF6">
        <w:rPr>
          <w:rFonts w:asciiTheme="majorHAnsi" w:hAnsiTheme="majorHAnsi" w:cs="Arial"/>
          <w:sz w:val="20"/>
          <w:szCs w:val="20"/>
          <w:highlight w:val="yellow"/>
        </w:rPr>
        <w:t>Obs. Envelope habilitação</w:t>
      </w:r>
    </w:p>
    <w:sectPr w:rsidR="008C298C" w:rsidRPr="00D17E6C" w:rsidSect="00542F40">
      <w:headerReference w:type="default" r:id="rId12"/>
      <w:footerReference w:type="even" r:id="rId13"/>
      <w:footerReference w:type="default" r:id="rId14"/>
      <w:pgSz w:w="11907" w:h="16840" w:code="9"/>
      <w:pgMar w:top="2127" w:right="1134" w:bottom="709"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4C8" w:rsidRDefault="007D34C8">
      <w:r>
        <w:separator/>
      </w:r>
    </w:p>
  </w:endnote>
  <w:endnote w:type="continuationSeparator" w:id="0">
    <w:p w:rsidR="007D34C8" w:rsidRDefault="007D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Bold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ttaw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F4" w:rsidRDefault="008415F4" w:rsidP="000276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415F4" w:rsidRDefault="008415F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516006"/>
      <w:docPartObj>
        <w:docPartGallery w:val="Page Numbers (Bottom of Page)"/>
        <w:docPartUnique/>
      </w:docPartObj>
    </w:sdtPr>
    <w:sdtEndPr/>
    <w:sdtContent>
      <w:p w:rsidR="008415F4" w:rsidRDefault="008415F4">
        <w:pPr>
          <w:pStyle w:val="Rodap"/>
          <w:jc w:val="right"/>
        </w:pPr>
        <w:r>
          <w:fldChar w:fldCharType="begin"/>
        </w:r>
        <w:r>
          <w:instrText xml:space="preserve"> PAGE   \* MERGEFORMAT </w:instrText>
        </w:r>
        <w:r>
          <w:fldChar w:fldCharType="separate"/>
        </w:r>
        <w:r w:rsidR="00DF4A51">
          <w:rPr>
            <w:noProof/>
          </w:rPr>
          <w:t>1</w:t>
        </w:r>
        <w:r>
          <w:rPr>
            <w:noProof/>
          </w:rPr>
          <w:fldChar w:fldCharType="end"/>
        </w:r>
      </w:p>
    </w:sdtContent>
  </w:sdt>
  <w:p w:rsidR="008415F4" w:rsidRDefault="008415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4C8" w:rsidRDefault="007D34C8">
      <w:r>
        <w:separator/>
      </w:r>
    </w:p>
  </w:footnote>
  <w:footnote w:type="continuationSeparator" w:id="0">
    <w:p w:rsidR="007D34C8" w:rsidRDefault="007D3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F4" w:rsidRPr="006A723F" w:rsidRDefault="003B6F73" w:rsidP="006A723F">
    <w:pPr>
      <w:pStyle w:val="Cabealho"/>
    </w:pPr>
    <w:r>
      <w:rPr>
        <w:noProof/>
      </w:rPr>
      <w:drawing>
        <wp:anchor distT="0" distB="0" distL="0" distR="0" simplePos="0" relativeHeight="251658240" behindDoc="1" locked="0" layoutInCell="1" allowOverlap="1" wp14:anchorId="07816276" wp14:editId="09AAF0E2">
          <wp:simplePos x="0" y="0"/>
          <wp:positionH relativeFrom="page">
            <wp:posOffset>673100</wp:posOffset>
          </wp:positionH>
          <wp:positionV relativeFrom="page">
            <wp:posOffset>241300</wp:posOffset>
          </wp:positionV>
          <wp:extent cx="6499860" cy="8255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multilevel"/>
    <w:tmpl w:val="00000002"/>
    <w:name w:val="WW8Num2"/>
    <w:lvl w:ilvl="0">
      <w:start w:val="1"/>
      <w:numFmt w:val="upperRoman"/>
      <w:lvlText w:val="%1)"/>
      <w:lvlJc w:val="left"/>
      <w:pPr>
        <w:tabs>
          <w:tab w:val="num" w:pos="720"/>
        </w:tabs>
        <w:ind w:left="720" w:hanging="360"/>
      </w:pPr>
      <w:rPr>
        <w:rFonts w:ascii="TimesNewRomanPS-BoldMT" w:hAnsi="TimesNewRomanPS-BoldMT" w:cs="TimesNewRomanPS-BoldM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272370B"/>
    <w:multiLevelType w:val="multilevel"/>
    <w:tmpl w:val="D6C0272A"/>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106108"/>
    <w:multiLevelType w:val="multilevel"/>
    <w:tmpl w:val="54662EB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5C25845"/>
    <w:multiLevelType w:val="hybridMultilevel"/>
    <w:tmpl w:val="0C3A6606"/>
    <w:lvl w:ilvl="0" w:tplc="48704F06">
      <w:start w:val="1"/>
      <w:numFmt w:val="lowerLetter"/>
      <w:lvlText w:val="%1)"/>
      <w:lvlJc w:val="left"/>
      <w:pPr>
        <w:ind w:left="786" w:hanging="360"/>
      </w:pPr>
      <w:rPr>
        <w:rFonts w:ascii="Arial" w:hAnsi="Arial" w:cs="Arial" w:hint="default"/>
        <w:b w:val="0"/>
      </w:rPr>
    </w:lvl>
    <w:lvl w:ilvl="1" w:tplc="0846BBBC">
      <w:start w:val="1"/>
      <w:numFmt w:val="lowerLetter"/>
      <w:lvlText w:val="%2)"/>
      <w:lvlJc w:val="left"/>
      <w:pPr>
        <w:tabs>
          <w:tab w:val="num" w:pos="1440"/>
        </w:tabs>
        <w:ind w:left="1440" w:hanging="360"/>
      </w:pPr>
      <w:rPr>
        <w:rFonts w:hint="default"/>
      </w:rPr>
    </w:lvl>
    <w:lvl w:ilvl="2" w:tplc="6BE810BA">
      <w:start w:val="1"/>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FC14B8E"/>
    <w:multiLevelType w:val="hybridMultilevel"/>
    <w:tmpl w:val="E34EE4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4793777"/>
    <w:multiLevelType w:val="hybridMultilevel"/>
    <w:tmpl w:val="C8B2E09C"/>
    <w:lvl w:ilvl="0" w:tplc="DB94447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6B1251A9"/>
    <w:multiLevelType w:val="hybridMultilevel"/>
    <w:tmpl w:val="DD824D10"/>
    <w:lvl w:ilvl="0" w:tplc="0A9A293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nsid w:val="6DF17E62"/>
    <w:multiLevelType w:val="hybridMultilevel"/>
    <w:tmpl w:val="021056C0"/>
    <w:lvl w:ilvl="0" w:tplc="EAEE3808">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nsid w:val="6EE62DF4"/>
    <w:multiLevelType w:val="hybridMultilevel"/>
    <w:tmpl w:val="C66A8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8"/>
  </w:num>
  <w:num w:numId="8">
    <w:abstractNumId w:val="7"/>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F7"/>
    <w:rsid w:val="000070BE"/>
    <w:rsid w:val="00007B2D"/>
    <w:rsid w:val="00011839"/>
    <w:rsid w:val="000164CA"/>
    <w:rsid w:val="00021A8F"/>
    <w:rsid w:val="000221D0"/>
    <w:rsid w:val="000238F9"/>
    <w:rsid w:val="00027071"/>
    <w:rsid w:val="00027604"/>
    <w:rsid w:val="00030E0D"/>
    <w:rsid w:val="00033580"/>
    <w:rsid w:val="00035078"/>
    <w:rsid w:val="00043473"/>
    <w:rsid w:val="00054E42"/>
    <w:rsid w:val="000614D0"/>
    <w:rsid w:val="0006425E"/>
    <w:rsid w:val="0006582A"/>
    <w:rsid w:val="0007015B"/>
    <w:rsid w:val="00074447"/>
    <w:rsid w:val="00076F5F"/>
    <w:rsid w:val="0008418A"/>
    <w:rsid w:val="000854E7"/>
    <w:rsid w:val="00085624"/>
    <w:rsid w:val="00087175"/>
    <w:rsid w:val="00090B97"/>
    <w:rsid w:val="00091059"/>
    <w:rsid w:val="00097135"/>
    <w:rsid w:val="000A0348"/>
    <w:rsid w:val="000A292D"/>
    <w:rsid w:val="000B05C9"/>
    <w:rsid w:val="000B1530"/>
    <w:rsid w:val="000B3386"/>
    <w:rsid w:val="000B3715"/>
    <w:rsid w:val="000B5839"/>
    <w:rsid w:val="000B75D6"/>
    <w:rsid w:val="000C041F"/>
    <w:rsid w:val="000C305B"/>
    <w:rsid w:val="000C395E"/>
    <w:rsid w:val="000C5598"/>
    <w:rsid w:val="000C70F3"/>
    <w:rsid w:val="000D3189"/>
    <w:rsid w:val="000D4849"/>
    <w:rsid w:val="000E1170"/>
    <w:rsid w:val="000E1A2E"/>
    <w:rsid w:val="000E39D4"/>
    <w:rsid w:val="000E640A"/>
    <w:rsid w:val="000F21E5"/>
    <w:rsid w:val="000F2E9A"/>
    <w:rsid w:val="000F7A73"/>
    <w:rsid w:val="0010146B"/>
    <w:rsid w:val="001058F9"/>
    <w:rsid w:val="00115909"/>
    <w:rsid w:val="0012395F"/>
    <w:rsid w:val="001249D7"/>
    <w:rsid w:val="00126635"/>
    <w:rsid w:val="00132CF2"/>
    <w:rsid w:val="00140445"/>
    <w:rsid w:val="001436A3"/>
    <w:rsid w:val="00143EAB"/>
    <w:rsid w:val="00147448"/>
    <w:rsid w:val="00150B89"/>
    <w:rsid w:val="001519F0"/>
    <w:rsid w:val="00151AA9"/>
    <w:rsid w:val="0015236F"/>
    <w:rsid w:val="0015673A"/>
    <w:rsid w:val="0015735C"/>
    <w:rsid w:val="0015750A"/>
    <w:rsid w:val="00160A36"/>
    <w:rsid w:val="00160E40"/>
    <w:rsid w:val="001637B6"/>
    <w:rsid w:val="001722CE"/>
    <w:rsid w:val="001731CB"/>
    <w:rsid w:val="001811F2"/>
    <w:rsid w:val="00183612"/>
    <w:rsid w:val="00184CC6"/>
    <w:rsid w:val="00186A45"/>
    <w:rsid w:val="00192EC1"/>
    <w:rsid w:val="00197E74"/>
    <w:rsid w:val="001A1085"/>
    <w:rsid w:val="001A2499"/>
    <w:rsid w:val="001A561C"/>
    <w:rsid w:val="001B2175"/>
    <w:rsid w:val="001B318F"/>
    <w:rsid w:val="001B4622"/>
    <w:rsid w:val="001B54FE"/>
    <w:rsid w:val="001B70E5"/>
    <w:rsid w:val="001C1728"/>
    <w:rsid w:val="001C172B"/>
    <w:rsid w:val="001D07F0"/>
    <w:rsid w:val="001D47CE"/>
    <w:rsid w:val="001E21CE"/>
    <w:rsid w:val="001E43D1"/>
    <w:rsid w:val="001E7348"/>
    <w:rsid w:val="001E784A"/>
    <w:rsid w:val="001F1187"/>
    <w:rsid w:val="001F1862"/>
    <w:rsid w:val="001F366D"/>
    <w:rsid w:val="001F3E48"/>
    <w:rsid w:val="001F747B"/>
    <w:rsid w:val="00203CC1"/>
    <w:rsid w:val="00203CDC"/>
    <w:rsid w:val="00206FBD"/>
    <w:rsid w:val="00212993"/>
    <w:rsid w:val="00213E0D"/>
    <w:rsid w:val="00214609"/>
    <w:rsid w:val="002161FF"/>
    <w:rsid w:val="00242206"/>
    <w:rsid w:val="00245F4A"/>
    <w:rsid w:val="00247613"/>
    <w:rsid w:val="002510DE"/>
    <w:rsid w:val="00254709"/>
    <w:rsid w:val="00256D6E"/>
    <w:rsid w:val="00260610"/>
    <w:rsid w:val="00260DD2"/>
    <w:rsid w:val="002705ED"/>
    <w:rsid w:val="00272F7D"/>
    <w:rsid w:val="00281004"/>
    <w:rsid w:val="002810F5"/>
    <w:rsid w:val="00283651"/>
    <w:rsid w:val="0028459C"/>
    <w:rsid w:val="002849B3"/>
    <w:rsid w:val="00284ADA"/>
    <w:rsid w:val="0028504D"/>
    <w:rsid w:val="00290ABD"/>
    <w:rsid w:val="00292F43"/>
    <w:rsid w:val="00295301"/>
    <w:rsid w:val="002A0B4F"/>
    <w:rsid w:val="002A4AB4"/>
    <w:rsid w:val="002A737D"/>
    <w:rsid w:val="002B2581"/>
    <w:rsid w:val="002B30F1"/>
    <w:rsid w:val="002B68B4"/>
    <w:rsid w:val="002C0990"/>
    <w:rsid w:val="002C0E55"/>
    <w:rsid w:val="002C5C44"/>
    <w:rsid w:val="002C6109"/>
    <w:rsid w:val="002C6D7C"/>
    <w:rsid w:val="002D0FE9"/>
    <w:rsid w:val="002D456C"/>
    <w:rsid w:val="002D7D8F"/>
    <w:rsid w:val="002E2A78"/>
    <w:rsid w:val="002F2445"/>
    <w:rsid w:val="002F3491"/>
    <w:rsid w:val="00302BED"/>
    <w:rsid w:val="003047B0"/>
    <w:rsid w:val="003112E2"/>
    <w:rsid w:val="0031741B"/>
    <w:rsid w:val="00322A7B"/>
    <w:rsid w:val="00323816"/>
    <w:rsid w:val="003260E1"/>
    <w:rsid w:val="003302D1"/>
    <w:rsid w:val="003336D5"/>
    <w:rsid w:val="00334A21"/>
    <w:rsid w:val="00337BD1"/>
    <w:rsid w:val="00344FCC"/>
    <w:rsid w:val="00346C46"/>
    <w:rsid w:val="00350677"/>
    <w:rsid w:val="00351F8D"/>
    <w:rsid w:val="00356085"/>
    <w:rsid w:val="00356419"/>
    <w:rsid w:val="00363F30"/>
    <w:rsid w:val="00366E18"/>
    <w:rsid w:val="00367D91"/>
    <w:rsid w:val="00367DD8"/>
    <w:rsid w:val="00371608"/>
    <w:rsid w:val="003742EB"/>
    <w:rsid w:val="003809E5"/>
    <w:rsid w:val="00381B39"/>
    <w:rsid w:val="00385981"/>
    <w:rsid w:val="00393EAD"/>
    <w:rsid w:val="00394C01"/>
    <w:rsid w:val="00396C07"/>
    <w:rsid w:val="003A6950"/>
    <w:rsid w:val="003B0784"/>
    <w:rsid w:val="003B275B"/>
    <w:rsid w:val="003B3056"/>
    <w:rsid w:val="003B6F73"/>
    <w:rsid w:val="003C1833"/>
    <w:rsid w:val="003C5E12"/>
    <w:rsid w:val="003C6E11"/>
    <w:rsid w:val="003C7857"/>
    <w:rsid w:val="003D0C2F"/>
    <w:rsid w:val="003D4DCF"/>
    <w:rsid w:val="003D59BB"/>
    <w:rsid w:val="003E1AC3"/>
    <w:rsid w:val="003E25A5"/>
    <w:rsid w:val="003E7608"/>
    <w:rsid w:val="003E7E6B"/>
    <w:rsid w:val="003F1015"/>
    <w:rsid w:val="003F1183"/>
    <w:rsid w:val="003F63B7"/>
    <w:rsid w:val="003F67C7"/>
    <w:rsid w:val="003F6ECD"/>
    <w:rsid w:val="004001E1"/>
    <w:rsid w:val="00402931"/>
    <w:rsid w:val="00402DAE"/>
    <w:rsid w:val="00403955"/>
    <w:rsid w:val="0040624A"/>
    <w:rsid w:val="00407931"/>
    <w:rsid w:val="004106DB"/>
    <w:rsid w:val="004112B4"/>
    <w:rsid w:val="00411405"/>
    <w:rsid w:val="0041408F"/>
    <w:rsid w:val="004145F1"/>
    <w:rsid w:val="00415FD2"/>
    <w:rsid w:val="00417A3B"/>
    <w:rsid w:val="0042488E"/>
    <w:rsid w:val="0042539B"/>
    <w:rsid w:val="004266E8"/>
    <w:rsid w:val="0042694A"/>
    <w:rsid w:val="00431E30"/>
    <w:rsid w:val="00445033"/>
    <w:rsid w:val="00451EDB"/>
    <w:rsid w:val="004525B5"/>
    <w:rsid w:val="00454E0B"/>
    <w:rsid w:val="00456758"/>
    <w:rsid w:val="0047315C"/>
    <w:rsid w:val="00473AE1"/>
    <w:rsid w:val="00473C67"/>
    <w:rsid w:val="00474495"/>
    <w:rsid w:val="00474697"/>
    <w:rsid w:val="00475747"/>
    <w:rsid w:val="00477E1F"/>
    <w:rsid w:val="0048002B"/>
    <w:rsid w:val="00481D23"/>
    <w:rsid w:val="004909C3"/>
    <w:rsid w:val="004967C8"/>
    <w:rsid w:val="004A0F9A"/>
    <w:rsid w:val="004A5089"/>
    <w:rsid w:val="004B7EC9"/>
    <w:rsid w:val="004C08B0"/>
    <w:rsid w:val="004C2560"/>
    <w:rsid w:val="004C511C"/>
    <w:rsid w:val="004C5E6E"/>
    <w:rsid w:val="004C637B"/>
    <w:rsid w:val="004D290C"/>
    <w:rsid w:val="004D387C"/>
    <w:rsid w:val="004D69DF"/>
    <w:rsid w:val="004E0012"/>
    <w:rsid w:val="004E1C7B"/>
    <w:rsid w:val="004E35F2"/>
    <w:rsid w:val="004E685A"/>
    <w:rsid w:val="004F4640"/>
    <w:rsid w:val="004F520B"/>
    <w:rsid w:val="00501B56"/>
    <w:rsid w:val="00503E4A"/>
    <w:rsid w:val="0050467F"/>
    <w:rsid w:val="00506AFD"/>
    <w:rsid w:val="00507168"/>
    <w:rsid w:val="00507837"/>
    <w:rsid w:val="00507A0A"/>
    <w:rsid w:val="00511835"/>
    <w:rsid w:val="005153B6"/>
    <w:rsid w:val="00525B59"/>
    <w:rsid w:val="005278A9"/>
    <w:rsid w:val="00527E9B"/>
    <w:rsid w:val="00530876"/>
    <w:rsid w:val="005353BF"/>
    <w:rsid w:val="00535558"/>
    <w:rsid w:val="005366EF"/>
    <w:rsid w:val="00542AA1"/>
    <w:rsid w:val="00542F40"/>
    <w:rsid w:val="0054397F"/>
    <w:rsid w:val="0055199E"/>
    <w:rsid w:val="005549AC"/>
    <w:rsid w:val="00554A5B"/>
    <w:rsid w:val="00556A83"/>
    <w:rsid w:val="005572EE"/>
    <w:rsid w:val="00560E8E"/>
    <w:rsid w:val="00563A67"/>
    <w:rsid w:val="0056766C"/>
    <w:rsid w:val="00570B32"/>
    <w:rsid w:val="00574F54"/>
    <w:rsid w:val="00576EA5"/>
    <w:rsid w:val="00580C57"/>
    <w:rsid w:val="005826AD"/>
    <w:rsid w:val="00582EC8"/>
    <w:rsid w:val="00584E8A"/>
    <w:rsid w:val="00586239"/>
    <w:rsid w:val="00587AC2"/>
    <w:rsid w:val="00590D77"/>
    <w:rsid w:val="0059123F"/>
    <w:rsid w:val="0059187A"/>
    <w:rsid w:val="005936F5"/>
    <w:rsid w:val="00593DAB"/>
    <w:rsid w:val="00597BFC"/>
    <w:rsid w:val="005A24D1"/>
    <w:rsid w:val="005B2AD9"/>
    <w:rsid w:val="005B5061"/>
    <w:rsid w:val="005C00BB"/>
    <w:rsid w:val="005C084D"/>
    <w:rsid w:val="005C1ACD"/>
    <w:rsid w:val="005C57E8"/>
    <w:rsid w:val="005D1DA5"/>
    <w:rsid w:val="005E0F73"/>
    <w:rsid w:val="005F52D8"/>
    <w:rsid w:val="00602C6C"/>
    <w:rsid w:val="00605F48"/>
    <w:rsid w:val="006133BB"/>
    <w:rsid w:val="00614B1C"/>
    <w:rsid w:val="00614DA4"/>
    <w:rsid w:val="00622653"/>
    <w:rsid w:val="006310E4"/>
    <w:rsid w:val="00633297"/>
    <w:rsid w:val="0063491F"/>
    <w:rsid w:val="00646DEB"/>
    <w:rsid w:val="006476D8"/>
    <w:rsid w:val="00647EB5"/>
    <w:rsid w:val="00652C38"/>
    <w:rsid w:val="00657AC3"/>
    <w:rsid w:val="00662FB1"/>
    <w:rsid w:val="006637BB"/>
    <w:rsid w:val="00663F0E"/>
    <w:rsid w:val="00666602"/>
    <w:rsid w:val="00666DF3"/>
    <w:rsid w:val="00670B16"/>
    <w:rsid w:val="00671957"/>
    <w:rsid w:val="0067480E"/>
    <w:rsid w:val="006840AC"/>
    <w:rsid w:val="00684CBC"/>
    <w:rsid w:val="00686F9B"/>
    <w:rsid w:val="006900F8"/>
    <w:rsid w:val="006A0F34"/>
    <w:rsid w:val="006A19F6"/>
    <w:rsid w:val="006A2F10"/>
    <w:rsid w:val="006A4BB5"/>
    <w:rsid w:val="006A6D56"/>
    <w:rsid w:val="006A723F"/>
    <w:rsid w:val="006A7361"/>
    <w:rsid w:val="006B207B"/>
    <w:rsid w:val="006B3CA9"/>
    <w:rsid w:val="006C22C5"/>
    <w:rsid w:val="006D01B1"/>
    <w:rsid w:val="006D231D"/>
    <w:rsid w:val="006D2B62"/>
    <w:rsid w:val="006D3249"/>
    <w:rsid w:val="006D5445"/>
    <w:rsid w:val="006D5E51"/>
    <w:rsid w:val="006D61D3"/>
    <w:rsid w:val="006D7AE3"/>
    <w:rsid w:val="006E16F4"/>
    <w:rsid w:val="006E30D8"/>
    <w:rsid w:val="006E3829"/>
    <w:rsid w:val="006F0A39"/>
    <w:rsid w:val="006F3EE6"/>
    <w:rsid w:val="006F4DC4"/>
    <w:rsid w:val="006F5A7E"/>
    <w:rsid w:val="006F5F8E"/>
    <w:rsid w:val="007010F9"/>
    <w:rsid w:val="00704984"/>
    <w:rsid w:val="00706766"/>
    <w:rsid w:val="00712213"/>
    <w:rsid w:val="00715369"/>
    <w:rsid w:val="00717D3F"/>
    <w:rsid w:val="007223E1"/>
    <w:rsid w:val="00735928"/>
    <w:rsid w:val="007415F1"/>
    <w:rsid w:val="00745CCC"/>
    <w:rsid w:val="00750C31"/>
    <w:rsid w:val="007554B9"/>
    <w:rsid w:val="007560B4"/>
    <w:rsid w:val="0075722C"/>
    <w:rsid w:val="0076291A"/>
    <w:rsid w:val="00771A3E"/>
    <w:rsid w:val="0077545F"/>
    <w:rsid w:val="00775C9C"/>
    <w:rsid w:val="00780CF6"/>
    <w:rsid w:val="00781B0A"/>
    <w:rsid w:val="007903F9"/>
    <w:rsid w:val="00792EFE"/>
    <w:rsid w:val="007934FB"/>
    <w:rsid w:val="00794B4D"/>
    <w:rsid w:val="007972AF"/>
    <w:rsid w:val="00797B6B"/>
    <w:rsid w:val="007A32EB"/>
    <w:rsid w:val="007A556F"/>
    <w:rsid w:val="007B16BF"/>
    <w:rsid w:val="007B32E7"/>
    <w:rsid w:val="007B3B2A"/>
    <w:rsid w:val="007B73F8"/>
    <w:rsid w:val="007C049A"/>
    <w:rsid w:val="007C0EBD"/>
    <w:rsid w:val="007C2A7C"/>
    <w:rsid w:val="007C2C76"/>
    <w:rsid w:val="007C7EED"/>
    <w:rsid w:val="007D34C8"/>
    <w:rsid w:val="007D687D"/>
    <w:rsid w:val="007E006E"/>
    <w:rsid w:val="007E15EB"/>
    <w:rsid w:val="007E2293"/>
    <w:rsid w:val="007E31B5"/>
    <w:rsid w:val="007E394B"/>
    <w:rsid w:val="007E658F"/>
    <w:rsid w:val="007E79D0"/>
    <w:rsid w:val="007F3FF3"/>
    <w:rsid w:val="007F6DA3"/>
    <w:rsid w:val="0080202B"/>
    <w:rsid w:val="00802505"/>
    <w:rsid w:val="008125E4"/>
    <w:rsid w:val="00816F7E"/>
    <w:rsid w:val="00817F9E"/>
    <w:rsid w:val="00823EE5"/>
    <w:rsid w:val="00825FD6"/>
    <w:rsid w:val="00830398"/>
    <w:rsid w:val="00831BC1"/>
    <w:rsid w:val="00831C4D"/>
    <w:rsid w:val="00835231"/>
    <w:rsid w:val="008415F4"/>
    <w:rsid w:val="0084206A"/>
    <w:rsid w:val="00844360"/>
    <w:rsid w:val="008446E7"/>
    <w:rsid w:val="00853B11"/>
    <w:rsid w:val="0085561D"/>
    <w:rsid w:val="00863CEA"/>
    <w:rsid w:val="00876286"/>
    <w:rsid w:val="008827B3"/>
    <w:rsid w:val="00882956"/>
    <w:rsid w:val="008829D2"/>
    <w:rsid w:val="00883591"/>
    <w:rsid w:val="00884F82"/>
    <w:rsid w:val="00886CBB"/>
    <w:rsid w:val="00890CD0"/>
    <w:rsid w:val="00891C14"/>
    <w:rsid w:val="008A2875"/>
    <w:rsid w:val="008A61BD"/>
    <w:rsid w:val="008B06CA"/>
    <w:rsid w:val="008B0DF2"/>
    <w:rsid w:val="008B2169"/>
    <w:rsid w:val="008B7C02"/>
    <w:rsid w:val="008C251A"/>
    <w:rsid w:val="008C298C"/>
    <w:rsid w:val="008D6C27"/>
    <w:rsid w:val="008E0883"/>
    <w:rsid w:val="008E3B02"/>
    <w:rsid w:val="008E402D"/>
    <w:rsid w:val="008E4CBD"/>
    <w:rsid w:val="008E4F8C"/>
    <w:rsid w:val="008E7710"/>
    <w:rsid w:val="008F0C3F"/>
    <w:rsid w:val="008F608D"/>
    <w:rsid w:val="0090136F"/>
    <w:rsid w:val="009019C5"/>
    <w:rsid w:val="00902FDA"/>
    <w:rsid w:val="00911F1F"/>
    <w:rsid w:val="00912819"/>
    <w:rsid w:val="00913A25"/>
    <w:rsid w:val="00915043"/>
    <w:rsid w:val="00916593"/>
    <w:rsid w:val="009203A0"/>
    <w:rsid w:val="00921359"/>
    <w:rsid w:val="00923292"/>
    <w:rsid w:val="00926193"/>
    <w:rsid w:val="00932F5D"/>
    <w:rsid w:val="009335D9"/>
    <w:rsid w:val="0093434C"/>
    <w:rsid w:val="00935719"/>
    <w:rsid w:val="00946396"/>
    <w:rsid w:val="00947EEF"/>
    <w:rsid w:val="00950AA6"/>
    <w:rsid w:val="0095396E"/>
    <w:rsid w:val="0095490F"/>
    <w:rsid w:val="00954B78"/>
    <w:rsid w:val="009663EA"/>
    <w:rsid w:val="00970490"/>
    <w:rsid w:val="0097603A"/>
    <w:rsid w:val="00976CBF"/>
    <w:rsid w:val="00977453"/>
    <w:rsid w:val="00980552"/>
    <w:rsid w:val="00980AF6"/>
    <w:rsid w:val="009836D5"/>
    <w:rsid w:val="009864DC"/>
    <w:rsid w:val="00987A9C"/>
    <w:rsid w:val="009900B5"/>
    <w:rsid w:val="009A5491"/>
    <w:rsid w:val="009A5CB6"/>
    <w:rsid w:val="009A5DC9"/>
    <w:rsid w:val="009B3305"/>
    <w:rsid w:val="009C16CE"/>
    <w:rsid w:val="009C2317"/>
    <w:rsid w:val="009C47F6"/>
    <w:rsid w:val="009D1A90"/>
    <w:rsid w:val="009D3B5C"/>
    <w:rsid w:val="009D4A22"/>
    <w:rsid w:val="009D50F4"/>
    <w:rsid w:val="009D5ECB"/>
    <w:rsid w:val="009D76C6"/>
    <w:rsid w:val="009E1295"/>
    <w:rsid w:val="009E2C4B"/>
    <w:rsid w:val="009E72D2"/>
    <w:rsid w:val="009E788A"/>
    <w:rsid w:val="009E7A24"/>
    <w:rsid w:val="00A0326C"/>
    <w:rsid w:val="00A0334C"/>
    <w:rsid w:val="00A04E03"/>
    <w:rsid w:val="00A064C4"/>
    <w:rsid w:val="00A101BC"/>
    <w:rsid w:val="00A10D3B"/>
    <w:rsid w:val="00A15A57"/>
    <w:rsid w:val="00A21780"/>
    <w:rsid w:val="00A23A0F"/>
    <w:rsid w:val="00A23CED"/>
    <w:rsid w:val="00A25ADA"/>
    <w:rsid w:val="00A265F2"/>
    <w:rsid w:val="00A2771A"/>
    <w:rsid w:val="00A37287"/>
    <w:rsid w:val="00A40F79"/>
    <w:rsid w:val="00A42F8E"/>
    <w:rsid w:val="00A43856"/>
    <w:rsid w:val="00A44B25"/>
    <w:rsid w:val="00A44E56"/>
    <w:rsid w:val="00A4713C"/>
    <w:rsid w:val="00A54C23"/>
    <w:rsid w:val="00A54C9C"/>
    <w:rsid w:val="00A600F7"/>
    <w:rsid w:val="00A620BC"/>
    <w:rsid w:val="00A63CF0"/>
    <w:rsid w:val="00A6599A"/>
    <w:rsid w:val="00A722E8"/>
    <w:rsid w:val="00A74F93"/>
    <w:rsid w:val="00A769C3"/>
    <w:rsid w:val="00A76BF1"/>
    <w:rsid w:val="00A77D58"/>
    <w:rsid w:val="00A829E0"/>
    <w:rsid w:val="00A838F3"/>
    <w:rsid w:val="00A86348"/>
    <w:rsid w:val="00A921E3"/>
    <w:rsid w:val="00A924D4"/>
    <w:rsid w:val="00A93E7F"/>
    <w:rsid w:val="00A94A26"/>
    <w:rsid w:val="00A94D88"/>
    <w:rsid w:val="00AB010A"/>
    <w:rsid w:val="00AB11FB"/>
    <w:rsid w:val="00AC4E36"/>
    <w:rsid w:val="00AC5EEA"/>
    <w:rsid w:val="00AD2C6F"/>
    <w:rsid w:val="00AD36CB"/>
    <w:rsid w:val="00AD4A2C"/>
    <w:rsid w:val="00AE36B1"/>
    <w:rsid w:val="00AE4D69"/>
    <w:rsid w:val="00AE6D9E"/>
    <w:rsid w:val="00AE70DA"/>
    <w:rsid w:val="00AE7659"/>
    <w:rsid w:val="00AF61D9"/>
    <w:rsid w:val="00B0169C"/>
    <w:rsid w:val="00B019A8"/>
    <w:rsid w:val="00B01C1F"/>
    <w:rsid w:val="00B02315"/>
    <w:rsid w:val="00B21DB3"/>
    <w:rsid w:val="00B254F5"/>
    <w:rsid w:val="00B26726"/>
    <w:rsid w:val="00B3580F"/>
    <w:rsid w:val="00B40892"/>
    <w:rsid w:val="00B41866"/>
    <w:rsid w:val="00B5168F"/>
    <w:rsid w:val="00B51694"/>
    <w:rsid w:val="00B605C1"/>
    <w:rsid w:val="00B64774"/>
    <w:rsid w:val="00B7048D"/>
    <w:rsid w:val="00B71944"/>
    <w:rsid w:val="00B723A3"/>
    <w:rsid w:val="00B72E11"/>
    <w:rsid w:val="00B842A5"/>
    <w:rsid w:val="00B865AA"/>
    <w:rsid w:val="00B8747E"/>
    <w:rsid w:val="00B90295"/>
    <w:rsid w:val="00B92597"/>
    <w:rsid w:val="00B97AC9"/>
    <w:rsid w:val="00BA0B21"/>
    <w:rsid w:val="00BA141E"/>
    <w:rsid w:val="00BA2B85"/>
    <w:rsid w:val="00BA3EB3"/>
    <w:rsid w:val="00BB2553"/>
    <w:rsid w:val="00BB4D5D"/>
    <w:rsid w:val="00BB69FB"/>
    <w:rsid w:val="00BB731D"/>
    <w:rsid w:val="00BC332F"/>
    <w:rsid w:val="00BC3637"/>
    <w:rsid w:val="00BC691F"/>
    <w:rsid w:val="00BD0924"/>
    <w:rsid w:val="00BD6965"/>
    <w:rsid w:val="00BE24F7"/>
    <w:rsid w:val="00BE305A"/>
    <w:rsid w:val="00BE72D7"/>
    <w:rsid w:val="00BF0A27"/>
    <w:rsid w:val="00BF10B1"/>
    <w:rsid w:val="00BF2AAF"/>
    <w:rsid w:val="00BF55BF"/>
    <w:rsid w:val="00BF6345"/>
    <w:rsid w:val="00BF717E"/>
    <w:rsid w:val="00BF7EAC"/>
    <w:rsid w:val="00BF7FB1"/>
    <w:rsid w:val="00C037B4"/>
    <w:rsid w:val="00C046AD"/>
    <w:rsid w:val="00C0580E"/>
    <w:rsid w:val="00C11ADA"/>
    <w:rsid w:val="00C12476"/>
    <w:rsid w:val="00C12507"/>
    <w:rsid w:val="00C12BBE"/>
    <w:rsid w:val="00C22C52"/>
    <w:rsid w:val="00C2324D"/>
    <w:rsid w:val="00C34DD4"/>
    <w:rsid w:val="00C37E5F"/>
    <w:rsid w:val="00C40CE0"/>
    <w:rsid w:val="00C43265"/>
    <w:rsid w:val="00C44EA7"/>
    <w:rsid w:val="00C45F15"/>
    <w:rsid w:val="00C5346C"/>
    <w:rsid w:val="00C56695"/>
    <w:rsid w:val="00C567AF"/>
    <w:rsid w:val="00C614E1"/>
    <w:rsid w:val="00C702AB"/>
    <w:rsid w:val="00C70583"/>
    <w:rsid w:val="00C723D2"/>
    <w:rsid w:val="00C727F7"/>
    <w:rsid w:val="00C74272"/>
    <w:rsid w:val="00C744BF"/>
    <w:rsid w:val="00C74A7F"/>
    <w:rsid w:val="00C921DD"/>
    <w:rsid w:val="00C92F57"/>
    <w:rsid w:val="00C95C2E"/>
    <w:rsid w:val="00C95D28"/>
    <w:rsid w:val="00CA0BEA"/>
    <w:rsid w:val="00CA7677"/>
    <w:rsid w:val="00CB437F"/>
    <w:rsid w:val="00CB5ACA"/>
    <w:rsid w:val="00CB6E72"/>
    <w:rsid w:val="00CB7267"/>
    <w:rsid w:val="00CC4D4E"/>
    <w:rsid w:val="00CC693B"/>
    <w:rsid w:val="00CC75EB"/>
    <w:rsid w:val="00CD00CC"/>
    <w:rsid w:val="00CD6F9F"/>
    <w:rsid w:val="00CE02F6"/>
    <w:rsid w:val="00CE1524"/>
    <w:rsid w:val="00CE51C6"/>
    <w:rsid w:val="00CE6628"/>
    <w:rsid w:val="00CE725C"/>
    <w:rsid w:val="00CF67DC"/>
    <w:rsid w:val="00D01C08"/>
    <w:rsid w:val="00D05F93"/>
    <w:rsid w:val="00D06458"/>
    <w:rsid w:val="00D07D02"/>
    <w:rsid w:val="00D112DF"/>
    <w:rsid w:val="00D12CDA"/>
    <w:rsid w:val="00D1367C"/>
    <w:rsid w:val="00D13A21"/>
    <w:rsid w:val="00D13FBF"/>
    <w:rsid w:val="00D1590F"/>
    <w:rsid w:val="00D17E6C"/>
    <w:rsid w:val="00D2060E"/>
    <w:rsid w:val="00D21781"/>
    <w:rsid w:val="00D236CC"/>
    <w:rsid w:val="00D32209"/>
    <w:rsid w:val="00D3349F"/>
    <w:rsid w:val="00D33C62"/>
    <w:rsid w:val="00D4252C"/>
    <w:rsid w:val="00D445C9"/>
    <w:rsid w:val="00D462A8"/>
    <w:rsid w:val="00D51163"/>
    <w:rsid w:val="00D560C5"/>
    <w:rsid w:val="00D67277"/>
    <w:rsid w:val="00D76063"/>
    <w:rsid w:val="00D85888"/>
    <w:rsid w:val="00D92B50"/>
    <w:rsid w:val="00D94BA5"/>
    <w:rsid w:val="00DA2D88"/>
    <w:rsid w:val="00DA5DFD"/>
    <w:rsid w:val="00DB14C4"/>
    <w:rsid w:val="00DB2681"/>
    <w:rsid w:val="00DB4A26"/>
    <w:rsid w:val="00DB50D1"/>
    <w:rsid w:val="00DB50D7"/>
    <w:rsid w:val="00DB58E5"/>
    <w:rsid w:val="00DB763B"/>
    <w:rsid w:val="00DB7A94"/>
    <w:rsid w:val="00DC090D"/>
    <w:rsid w:val="00DC0C80"/>
    <w:rsid w:val="00DC1F37"/>
    <w:rsid w:val="00DC7D8D"/>
    <w:rsid w:val="00DD0344"/>
    <w:rsid w:val="00DD0C58"/>
    <w:rsid w:val="00DD45A0"/>
    <w:rsid w:val="00DD4843"/>
    <w:rsid w:val="00DD694C"/>
    <w:rsid w:val="00DE0129"/>
    <w:rsid w:val="00DE3A28"/>
    <w:rsid w:val="00DE4FEA"/>
    <w:rsid w:val="00DE66D8"/>
    <w:rsid w:val="00DE685A"/>
    <w:rsid w:val="00DE6C4F"/>
    <w:rsid w:val="00DE7521"/>
    <w:rsid w:val="00DF224D"/>
    <w:rsid w:val="00DF2582"/>
    <w:rsid w:val="00DF2C06"/>
    <w:rsid w:val="00DF4A51"/>
    <w:rsid w:val="00DF722B"/>
    <w:rsid w:val="00DF7B98"/>
    <w:rsid w:val="00E07A11"/>
    <w:rsid w:val="00E13596"/>
    <w:rsid w:val="00E159C2"/>
    <w:rsid w:val="00E17FA4"/>
    <w:rsid w:val="00E25C71"/>
    <w:rsid w:val="00E47376"/>
    <w:rsid w:val="00E50447"/>
    <w:rsid w:val="00E507E4"/>
    <w:rsid w:val="00E546D8"/>
    <w:rsid w:val="00E54FBF"/>
    <w:rsid w:val="00E5552D"/>
    <w:rsid w:val="00E61FFF"/>
    <w:rsid w:val="00E65395"/>
    <w:rsid w:val="00E6665D"/>
    <w:rsid w:val="00E67566"/>
    <w:rsid w:val="00E703EE"/>
    <w:rsid w:val="00E91D6E"/>
    <w:rsid w:val="00E940FA"/>
    <w:rsid w:val="00EA64B7"/>
    <w:rsid w:val="00EB1B2A"/>
    <w:rsid w:val="00EB6433"/>
    <w:rsid w:val="00EB773B"/>
    <w:rsid w:val="00EC20C6"/>
    <w:rsid w:val="00EC4E30"/>
    <w:rsid w:val="00EC530A"/>
    <w:rsid w:val="00ED0939"/>
    <w:rsid w:val="00ED54BC"/>
    <w:rsid w:val="00EE0E13"/>
    <w:rsid w:val="00EE5CA6"/>
    <w:rsid w:val="00EF00FC"/>
    <w:rsid w:val="00EF74BA"/>
    <w:rsid w:val="00EF7A12"/>
    <w:rsid w:val="00F04F50"/>
    <w:rsid w:val="00F05C18"/>
    <w:rsid w:val="00F07F49"/>
    <w:rsid w:val="00F15DB2"/>
    <w:rsid w:val="00F32BF1"/>
    <w:rsid w:val="00F35FE7"/>
    <w:rsid w:val="00F42CC5"/>
    <w:rsid w:val="00F42DE3"/>
    <w:rsid w:val="00F44AB4"/>
    <w:rsid w:val="00F44F25"/>
    <w:rsid w:val="00F476C0"/>
    <w:rsid w:val="00F61E58"/>
    <w:rsid w:val="00F64288"/>
    <w:rsid w:val="00F82AB5"/>
    <w:rsid w:val="00F8438F"/>
    <w:rsid w:val="00F85B9B"/>
    <w:rsid w:val="00F91678"/>
    <w:rsid w:val="00F918C6"/>
    <w:rsid w:val="00F91ABA"/>
    <w:rsid w:val="00F93817"/>
    <w:rsid w:val="00F951A7"/>
    <w:rsid w:val="00F97FD6"/>
    <w:rsid w:val="00FA03B7"/>
    <w:rsid w:val="00FA2D12"/>
    <w:rsid w:val="00FA4188"/>
    <w:rsid w:val="00FB50F7"/>
    <w:rsid w:val="00FB58D4"/>
    <w:rsid w:val="00FB5ACC"/>
    <w:rsid w:val="00FB6212"/>
    <w:rsid w:val="00FB6247"/>
    <w:rsid w:val="00FC225E"/>
    <w:rsid w:val="00FD00C6"/>
    <w:rsid w:val="00FD5230"/>
    <w:rsid w:val="00FD794B"/>
    <w:rsid w:val="00FE0E24"/>
    <w:rsid w:val="00FE2306"/>
    <w:rsid w:val="00FE700A"/>
    <w:rsid w:val="00FF023E"/>
    <w:rsid w:val="00FF0EF0"/>
    <w:rsid w:val="00FF1A6F"/>
    <w:rsid w:val="00FF3477"/>
    <w:rsid w:val="00FF6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fill="f" fillcolor="white" stroke="f">
      <v:fill color="white" on="f"/>
      <v:stroke on="f"/>
    </o:shapedefaults>
    <o:shapelayout v:ext="edit">
      <o:idmap v:ext="edit" data="1"/>
    </o:shapelayout>
  </w:shapeDefaults>
  <w:decimalSymbol w:val=","/>
  <w:listSeparator w:val=";"/>
  <w15:docId w15:val="{C348758F-1FFB-4959-B2CF-631EE062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7B"/>
    <w:rPr>
      <w:rFonts w:ascii="Verdana" w:hAnsi="Verdana"/>
      <w:sz w:val="24"/>
      <w:szCs w:val="24"/>
    </w:rPr>
  </w:style>
  <w:style w:type="paragraph" w:styleId="Ttulo1">
    <w:name w:val="heading 1"/>
    <w:basedOn w:val="Normal"/>
    <w:next w:val="Normal"/>
    <w:link w:val="Ttulo1Char"/>
    <w:qFormat/>
    <w:rsid w:val="001F747B"/>
    <w:pPr>
      <w:keepNext/>
      <w:outlineLvl w:val="0"/>
    </w:pPr>
    <w:rPr>
      <w:rFonts w:ascii="Century Gothic" w:hAnsi="Century Gothic"/>
      <w:b/>
      <w:bCs/>
      <w:szCs w:val="20"/>
    </w:rPr>
  </w:style>
  <w:style w:type="paragraph" w:styleId="Ttulo2">
    <w:name w:val="heading 2"/>
    <w:basedOn w:val="Normal"/>
    <w:next w:val="Normal"/>
    <w:link w:val="Ttulo2Char"/>
    <w:qFormat/>
    <w:rsid w:val="001F747B"/>
    <w:pPr>
      <w:keepNext/>
      <w:jc w:val="both"/>
      <w:outlineLvl w:val="1"/>
    </w:pPr>
    <w:rPr>
      <w:rFonts w:ascii="Arial Black" w:hAnsi="Arial Black" w:cs="Arial"/>
      <w:b/>
      <w:bCs/>
      <w:sz w:val="22"/>
    </w:rPr>
  </w:style>
  <w:style w:type="paragraph" w:styleId="Ttulo3">
    <w:name w:val="heading 3"/>
    <w:basedOn w:val="Normal"/>
    <w:next w:val="Normal"/>
    <w:link w:val="Ttulo3Char"/>
    <w:qFormat/>
    <w:rsid w:val="001F747B"/>
    <w:pPr>
      <w:keepNext/>
      <w:jc w:val="center"/>
      <w:outlineLvl w:val="2"/>
    </w:pPr>
    <w:rPr>
      <w:rFonts w:cs="Arial"/>
      <w:b/>
      <w:bCs/>
      <w:sz w:val="28"/>
    </w:rPr>
  </w:style>
  <w:style w:type="paragraph" w:styleId="Ttulo4">
    <w:name w:val="heading 4"/>
    <w:basedOn w:val="Normal"/>
    <w:next w:val="Normal"/>
    <w:link w:val="Ttulo4Char"/>
    <w:qFormat/>
    <w:rsid w:val="001F747B"/>
    <w:pPr>
      <w:keepNext/>
      <w:spacing w:line="360" w:lineRule="auto"/>
      <w:ind w:right="51"/>
      <w:jc w:val="both"/>
      <w:outlineLvl w:val="3"/>
    </w:pPr>
    <w:rPr>
      <w:rFonts w:ascii="Arial Black" w:eastAsia="Arial Unicode MS" w:hAnsi="Arial Black" w:cs="Arial"/>
      <w:b/>
      <w:bCs/>
      <w:szCs w:val="20"/>
    </w:rPr>
  </w:style>
  <w:style w:type="paragraph" w:styleId="Ttulo5">
    <w:name w:val="heading 5"/>
    <w:basedOn w:val="Normal"/>
    <w:next w:val="Normal"/>
    <w:qFormat/>
    <w:rsid w:val="001F747B"/>
    <w:pPr>
      <w:keepNext/>
      <w:spacing w:line="360" w:lineRule="auto"/>
      <w:ind w:right="51"/>
      <w:jc w:val="center"/>
      <w:outlineLvl w:val="4"/>
    </w:pPr>
    <w:rPr>
      <w:rFonts w:ascii="Arial Black" w:eastAsia="Arial Unicode MS" w:hAnsi="Arial Black" w:cs="Arial"/>
      <w:b/>
      <w:iCs/>
    </w:rPr>
  </w:style>
  <w:style w:type="paragraph" w:styleId="Ttulo6">
    <w:name w:val="heading 6"/>
    <w:basedOn w:val="Normal"/>
    <w:next w:val="Normal"/>
    <w:qFormat/>
    <w:rsid w:val="001F747B"/>
    <w:pPr>
      <w:keepNext/>
      <w:spacing w:line="360" w:lineRule="auto"/>
      <w:outlineLvl w:val="5"/>
    </w:pPr>
    <w:rPr>
      <w:rFonts w:ascii="Arial Black" w:eastAsia="Arial Unicode MS" w:hAnsi="Arial Black" w:cs="Arial"/>
      <w:b/>
      <w:iCs/>
    </w:rPr>
  </w:style>
  <w:style w:type="paragraph" w:styleId="Ttulo7">
    <w:name w:val="heading 7"/>
    <w:basedOn w:val="Normal"/>
    <w:next w:val="Normal"/>
    <w:qFormat/>
    <w:rsid w:val="001F747B"/>
    <w:pPr>
      <w:keepNext/>
      <w:spacing w:line="360" w:lineRule="auto"/>
      <w:jc w:val="center"/>
      <w:outlineLvl w:val="6"/>
    </w:pPr>
    <w:rPr>
      <w:rFonts w:ascii="Arial Black" w:hAnsi="Arial Black" w:cs="Arial"/>
      <w:b/>
      <w:iCs/>
    </w:rPr>
  </w:style>
  <w:style w:type="paragraph" w:styleId="Ttulo8">
    <w:name w:val="heading 8"/>
    <w:basedOn w:val="Normal"/>
    <w:next w:val="Normal"/>
    <w:qFormat/>
    <w:rsid w:val="001F747B"/>
    <w:pPr>
      <w:keepNext/>
      <w:jc w:val="center"/>
      <w:outlineLvl w:val="7"/>
    </w:pPr>
    <w:rPr>
      <w:b/>
      <w:bCs/>
      <w:sz w:val="26"/>
    </w:rPr>
  </w:style>
  <w:style w:type="paragraph" w:styleId="Ttulo9">
    <w:name w:val="heading 9"/>
    <w:basedOn w:val="Normal"/>
    <w:next w:val="Normal"/>
    <w:link w:val="Ttulo9Char"/>
    <w:qFormat/>
    <w:rsid w:val="00DB763B"/>
    <w:pPr>
      <w:keepNext/>
      <w:outlineLvl w:val="8"/>
    </w:pPr>
    <w:rPr>
      <w:rFonts w:ascii="Times New Roman" w:hAnsi="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w:basedOn w:val="Normal"/>
    <w:link w:val="CabealhoChar"/>
    <w:rsid w:val="001F747B"/>
    <w:pPr>
      <w:tabs>
        <w:tab w:val="center" w:pos="4419"/>
        <w:tab w:val="right" w:pos="8838"/>
      </w:tabs>
    </w:pPr>
  </w:style>
  <w:style w:type="paragraph" w:styleId="Rodap">
    <w:name w:val="footer"/>
    <w:basedOn w:val="Normal"/>
    <w:link w:val="RodapChar"/>
    <w:rsid w:val="001F747B"/>
    <w:pPr>
      <w:tabs>
        <w:tab w:val="center" w:pos="4419"/>
        <w:tab w:val="right" w:pos="8838"/>
      </w:tabs>
    </w:pPr>
  </w:style>
  <w:style w:type="paragraph" w:styleId="Recuodecorpodetexto">
    <w:name w:val="Body Text Indent"/>
    <w:basedOn w:val="Normal"/>
    <w:link w:val="RecuodecorpodetextoChar"/>
    <w:rsid w:val="001F747B"/>
    <w:pPr>
      <w:ind w:left="4962"/>
      <w:jc w:val="both"/>
    </w:pPr>
    <w:rPr>
      <w:rFonts w:ascii="Times New Roman" w:hAnsi="Times New Roman"/>
      <w:sz w:val="28"/>
      <w:szCs w:val="20"/>
    </w:rPr>
  </w:style>
  <w:style w:type="paragraph" w:styleId="Corpodetexto">
    <w:name w:val="Body Text"/>
    <w:basedOn w:val="Normal"/>
    <w:link w:val="CorpodetextoChar"/>
    <w:rsid w:val="001F747B"/>
    <w:pPr>
      <w:jc w:val="both"/>
    </w:pPr>
    <w:rPr>
      <w:b/>
      <w:sz w:val="26"/>
    </w:rPr>
  </w:style>
  <w:style w:type="paragraph" w:styleId="Recuodecorpodetexto2">
    <w:name w:val="Body Text Indent 2"/>
    <w:basedOn w:val="Normal"/>
    <w:link w:val="Recuodecorpodetexto2Char"/>
    <w:rsid w:val="001F747B"/>
    <w:pPr>
      <w:ind w:left="709"/>
      <w:jc w:val="both"/>
    </w:pPr>
    <w:rPr>
      <w:rFonts w:ascii="Times New Roman" w:hAnsi="Times New Roman"/>
      <w:sz w:val="26"/>
      <w:szCs w:val="20"/>
    </w:rPr>
  </w:style>
  <w:style w:type="paragraph" w:styleId="Ttulo">
    <w:name w:val="Title"/>
    <w:basedOn w:val="Normal"/>
    <w:link w:val="TtuloChar"/>
    <w:qFormat/>
    <w:rsid w:val="001F747B"/>
    <w:pPr>
      <w:jc w:val="center"/>
    </w:pPr>
    <w:rPr>
      <w:b/>
      <w:bCs/>
      <w:sz w:val="32"/>
      <w:u w:val="single"/>
    </w:rPr>
  </w:style>
  <w:style w:type="paragraph" w:styleId="Corpodetexto2">
    <w:name w:val="Body Text 2"/>
    <w:basedOn w:val="Normal"/>
    <w:link w:val="Corpodetexto2Char"/>
    <w:rsid w:val="001F747B"/>
    <w:pPr>
      <w:jc w:val="both"/>
    </w:pPr>
    <w:rPr>
      <w:rFonts w:ascii="Comic Sans MS" w:hAnsi="Comic Sans MS"/>
    </w:rPr>
  </w:style>
  <w:style w:type="paragraph" w:styleId="Recuodecorpodetexto3">
    <w:name w:val="Body Text Indent 3"/>
    <w:basedOn w:val="Normal"/>
    <w:rsid w:val="001F747B"/>
    <w:pPr>
      <w:ind w:left="709" w:hanging="709"/>
      <w:jc w:val="both"/>
    </w:pPr>
    <w:rPr>
      <w:rFonts w:ascii="Times New Roman" w:hAnsi="Times New Roman"/>
      <w:snapToGrid w:val="0"/>
      <w:szCs w:val="20"/>
    </w:rPr>
  </w:style>
  <w:style w:type="character" w:styleId="Hyperlink">
    <w:name w:val="Hyperlink"/>
    <w:basedOn w:val="Fontepargpadro"/>
    <w:rsid w:val="001F747B"/>
    <w:rPr>
      <w:color w:val="0000FF"/>
      <w:u w:val="single"/>
    </w:rPr>
  </w:style>
  <w:style w:type="character" w:styleId="Nmerodepgina">
    <w:name w:val="page number"/>
    <w:basedOn w:val="Fontepargpadro"/>
    <w:rsid w:val="00B605C1"/>
  </w:style>
  <w:style w:type="table" w:styleId="Tabelacomgrade">
    <w:name w:val="Table Grid"/>
    <w:basedOn w:val="Tabelanormal"/>
    <w:rsid w:val="00475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Char">
    <w:name w:val="Recuo de corpo de texto Char"/>
    <w:basedOn w:val="Fontepargpadro"/>
    <w:link w:val="Recuodecorpodetexto"/>
    <w:rsid w:val="00735928"/>
    <w:rPr>
      <w:sz w:val="28"/>
    </w:rPr>
  </w:style>
  <w:style w:type="character" w:customStyle="1" w:styleId="RodapChar">
    <w:name w:val="Rodapé Char"/>
    <w:basedOn w:val="Fontepargpadro"/>
    <w:link w:val="Rodap"/>
    <w:rsid w:val="00735928"/>
    <w:rPr>
      <w:rFonts w:ascii="Verdana" w:hAnsi="Verdana"/>
      <w:sz w:val="24"/>
      <w:szCs w:val="24"/>
    </w:rPr>
  </w:style>
  <w:style w:type="paragraph" w:styleId="Textodebalo">
    <w:name w:val="Balloon Text"/>
    <w:basedOn w:val="Normal"/>
    <w:link w:val="TextodebaloChar"/>
    <w:rsid w:val="008A61BD"/>
    <w:rPr>
      <w:rFonts w:ascii="Tahoma" w:hAnsi="Tahoma" w:cs="Tahoma"/>
      <w:sz w:val="16"/>
      <w:szCs w:val="16"/>
    </w:rPr>
  </w:style>
  <w:style w:type="character" w:customStyle="1" w:styleId="TextodebaloChar">
    <w:name w:val="Texto de balão Char"/>
    <w:basedOn w:val="Fontepargpadro"/>
    <w:link w:val="Textodebalo"/>
    <w:uiPriority w:val="99"/>
    <w:rsid w:val="008A61BD"/>
    <w:rPr>
      <w:rFonts w:ascii="Tahoma" w:hAnsi="Tahoma" w:cs="Tahoma"/>
      <w:sz w:val="16"/>
      <w:szCs w:val="16"/>
    </w:rPr>
  </w:style>
  <w:style w:type="paragraph" w:styleId="PargrafodaLista">
    <w:name w:val="List Paragraph"/>
    <w:basedOn w:val="Normal"/>
    <w:uiPriority w:val="34"/>
    <w:qFormat/>
    <w:rsid w:val="008F0C3F"/>
    <w:pPr>
      <w:ind w:left="708"/>
    </w:pPr>
  </w:style>
  <w:style w:type="character" w:customStyle="1" w:styleId="Ttulo1Char">
    <w:name w:val="Título 1 Char"/>
    <w:basedOn w:val="Fontepargpadro"/>
    <w:link w:val="Ttulo1"/>
    <w:rsid w:val="00E13596"/>
    <w:rPr>
      <w:rFonts w:ascii="Century Gothic" w:hAnsi="Century Gothic"/>
      <w:b/>
      <w:bCs/>
      <w:sz w:val="24"/>
    </w:rPr>
  </w:style>
  <w:style w:type="character" w:customStyle="1" w:styleId="CabealhoChar">
    <w:name w:val="Cabeçalho Char"/>
    <w:aliases w:val="Cabeçalho1 Char,hd Char,he Char"/>
    <w:basedOn w:val="Fontepargpadro"/>
    <w:link w:val="Cabealho"/>
    <w:rsid w:val="00E13596"/>
    <w:rPr>
      <w:rFonts w:ascii="Verdana" w:hAnsi="Verdana"/>
      <w:sz w:val="24"/>
      <w:szCs w:val="24"/>
    </w:rPr>
  </w:style>
  <w:style w:type="character" w:customStyle="1" w:styleId="Corpodetexto2Char">
    <w:name w:val="Corpo de texto 2 Char"/>
    <w:basedOn w:val="Fontepargpadro"/>
    <w:link w:val="Corpodetexto2"/>
    <w:rsid w:val="00F85B9B"/>
    <w:rPr>
      <w:rFonts w:ascii="Comic Sans MS" w:hAnsi="Comic Sans MS"/>
      <w:sz w:val="24"/>
      <w:szCs w:val="24"/>
    </w:rPr>
  </w:style>
  <w:style w:type="character" w:customStyle="1" w:styleId="CorpodetextoChar">
    <w:name w:val="Corpo de texto Char"/>
    <w:basedOn w:val="Fontepargpadro"/>
    <w:link w:val="Corpodetexto"/>
    <w:rsid w:val="00DC090D"/>
    <w:rPr>
      <w:rFonts w:ascii="Verdana" w:hAnsi="Verdana"/>
      <w:b/>
      <w:sz w:val="26"/>
      <w:szCs w:val="24"/>
    </w:rPr>
  </w:style>
  <w:style w:type="paragraph" w:customStyle="1" w:styleId="Textoembloco1">
    <w:name w:val="Texto em bloco1"/>
    <w:basedOn w:val="Normal"/>
    <w:rsid w:val="00DC090D"/>
    <w:pPr>
      <w:spacing w:before="120"/>
      <w:ind w:left="1134" w:right="397" w:hanging="567"/>
      <w:jc w:val="both"/>
    </w:pPr>
    <w:rPr>
      <w:rFonts w:ascii="Times New Roman" w:hAnsi="Times New Roman"/>
      <w:noProof/>
      <w:szCs w:val="20"/>
    </w:rPr>
  </w:style>
  <w:style w:type="character" w:customStyle="1" w:styleId="apple-converted-space">
    <w:name w:val="apple-converted-space"/>
    <w:basedOn w:val="Fontepargpadro"/>
    <w:rsid w:val="00DC090D"/>
  </w:style>
  <w:style w:type="character" w:styleId="HiperlinkVisitado">
    <w:name w:val="FollowedHyperlink"/>
    <w:basedOn w:val="Fontepargpadro"/>
    <w:uiPriority w:val="99"/>
    <w:unhideWhenUsed/>
    <w:rsid w:val="00DC090D"/>
    <w:rPr>
      <w:color w:val="800080"/>
      <w:u w:val="single"/>
    </w:rPr>
  </w:style>
  <w:style w:type="paragraph" w:customStyle="1" w:styleId="font5">
    <w:name w:val="font5"/>
    <w:basedOn w:val="Normal"/>
    <w:rsid w:val="00DC090D"/>
    <w:pPr>
      <w:spacing w:before="100" w:beforeAutospacing="1" w:after="100" w:afterAutospacing="1"/>
    </w:pPr>
    <w:rPr>
      <w:rFonts w:ascii="Calibri" w:hAnsi="Calibri"/>
      <w:b/>
      <w:bCs/>
      <w:sz w:val="20"/>
      <w:szCs w:val="20"/>
    </w:rPr>
  </w:style>
  <w:style w:type="paragraph" w:customStyle="1" w:styleId="xl63">
    <w:name w:val="xl63"/>
    <w:basedOn w:val="Normal"/>
    <w:rsid w:val="00DC090D"/>
    <w:pPr>
      <w:spacing w:before="100" w:beforeAutospacing="1" w:after="100" w:afterAutospacing="1"/>
    </w:pPr>
    <w:rPr>
      <w:rFonts w:ascii="Arial" w:hAnsi="Arial" w:cs="Arial"/>
      <w:b/>
      <w:bCs/>
    </w:rPr>
  </w:style>
  <w:style w:type="paragraph" w:customStyle="1" w:styleId="xl64">
    <w:name w:val="xl64"/>
    <w:basedOn w:val="Normal"/>
    <w:rsid w:val="00DC090D"/>
    <w:pPr>
      <w:spacing w:before="100" w:beforeAutospacing="1" w:after="100" w:afterAutospacing="1"/>
    </w:pPr>
    <w:rPr>
      <w:rFonts w:ascii="Arial" w:hAnsi="Arial" w:cs="Arial"/>
    </w:rPr>
  </w:style>
  <w:style w:type="paragraph" w:customStyle="1" w:styleId="xl65">
    <w:name w:val="xl65"/>
    <w:basedOn w:val="Normal"/>
    <w:rsid w:val="00DC090D"/>
    <w:pPr>
      <w:spacing w:before="100" w:beforeAutospacing="1" w:after="100" w:afterAutospacing="1"/>
      <w:jc w:val="center"/>
    </w:pPr>
    <w:rPr>
      <w:rFonts w:ascii="Arial" w:hAnsi="Arial" w:cs="Arial"/>
    </w:rPr>
  </w:style>
  <w:style w:type="paragraph" w:customStyle="1" w:styleId="xl66">
    <w:name w:val="xl66"/>
    <w:basedOn w:val="Normal"/>
    <w:rsid w:val="00DC090D"/>
    <w:pPr>
      <w:spacing w:before="100" w:beforeAutospacing="1" w:after="100" w:afterAutospacing="1"/>
      <w:jc w:val="center"/>
    </w:pPr>
    <w:rPr>
      <w:rFonts w:ascii="Calibri" w:hAnsi="Calibri"/>
    </w:rPr>
  </w:style>
  <w:style w:type="paragraph" w:customStyle="1" w:styleId="xl67">
    <w:name w:val="xl67"/>
    <w:basedOn w:val="Normal"/>
    <w:rsid w:val="00DC090D"/>
    <w:pPr>
      <w:spacing w:before="100" w:beforeAutospacing="1" w:after="100" w:afterAutospacing="1"/>
    </w:pPr>
    <w:rPr>
      <w:rFonts w:ascii="Calibri" w:hAnsi="Calibri"/>
    </w:rPr>
  </w:style>
  <w:style w:type="paragraph" w:customStyle="1" w:styleId="xl68">
    <w:name w:val="xl6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69">
    <w:name w:val="xl69"/>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0">
    <w:name w:val="xl70"/>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u w:val="single"/>
    </w:rPr>
  </w:style>
  <w:style w:type="paragraph" w:customStyle="1" w:styleId="xl73">
    <w:name w:val="xl73"/>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4">
    <w:name w:val="xl74"/>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5">
    <w:name w:val="xl75"/>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6">
    <w:name w:val="xl76"/>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7">
    <w:name w:val="xl77"/>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u w:val="single"/>
    </w:rPr>
  </w:style>
  <w:style w:type="paragraph" w:customStyle="1" w:styleId="xl78">
    <w:name w:val="xl7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9">
    <w:name w:val="xl79"/>
    <w:basedOn w:val="Normal"/>
    <w:rsid w:val="00DC090D"/>
    <w:pPr>
      <w:spacing w:before="100" w:beforeAutospacing="1" w:after="100" w:afterAutospacing="1"/>
      <w:jc w:val="center"/>
    </w:pPr>
    <w:rPr>
      <w:rFonts w:ascii="Calibri" w:hAnsi="Calibri"/>
      <w:b/>
      <w:bCs/>
    </w:rPr>
  </w:style>
  <w:style w:type="paragraph" w:customStyle="1" w:styleId="Arial">
    <w:name w:val="Arial"/>
    <w:basedOn w:val="Normal"/>
    <w:rsid w:val="00DC090D"/>
    <w:pPr>
      <w:keepNext/>
      <w:keepLines/>
      <w:autoSpaceDE w:val="0"/>
      <w:autoSpaceDN w:val="0"/>
      <w:adjustRightInd w:val="0"/>
      <w:spacing w:line="240" w:lineRule="atLeast"/>
      <w:ind w:left="15"/>
    </w:pPr>
    <w:rPr>
      <w:rFonts w:ascii="Courier New" w:hAnsi="Courier New" w:cs="Courier New"/>
      <w:b/>
      <w:bCs/>
      <w:sz w:val="22"/>
      <w:szCs w:val="22"/>
    </w:rPr>
  </w:style>
  <w:style w:type="paragraph" w:styleId="NormalWeb">
    <w:name w:val="Normal (Web)"/>
    <w:basedOn w:val="Normal"/>
    <w:uiPriority w:val="99"/>
    <w:unhideWhenUsed/>
    <w:rsid w:val="006637BB"/>
    <w:pPr>
      <w:spacing w:before="100" w:beforeAutospacing="1" w:after="100" w:afterAutospacing="1"/>
    </w:pPr>
    <w:rPr>
      <w:rFonts w:ascii="Times New Roman" w:hAnsi="Times New Roman"/>
    </w:rPr>
  </w:style>
  <w:style w:type="character" w:customStyle="1" w:styleId="TtuloChar">
    <w:name w:val="Título Char"/>
    <w:basedOn w:val="Fontepargpadro"/>
    <w:link w:val="Ttulo"/>
    <w:rsid w:val="006310E4"/>
    <w:rPr>
      <w:rFonts w:ascii="Verdana" w:hAnsi="Verdana"/>
      <w:b/>
      <w:bCs/>
      <w:sz w:val="32"/>
      <w:szCs w:val="24"/>
      <w:u w:val="single"/>
    </w:rPr>
  </w:style>
  <w:style w:type="character" w:customStyle="1" w:styleId="Ttulo2Char">
    <w:name w:val="Título 2 Char"/>
    <w:basedOn w:val="Fontepargpadro"/>
    <w:link w:val="Ttulo2"/>
    <w:rsid w:val="008B7C02"/>
    <w:rPr>
      <w:rFonts w:ascii="Arial Black" w:hAnsi="Arial Black" w:cs="Arial"/>
      <w:b/>
      <w:bCs/>
      <w:sz w:val="22"/>
      <w:szCs w:val="24"/>
    </w:rPr>
  </w:style>
  <w:style w:type="character" w:customStyle="1" w:styleId="Ttulo3Char">
    <w:name w:val="Título 3 Char"/>
    <w:basedOn w:val="Fontepargpadro"/>
    <w:link w:val="Ttulo3"/>
    <w:rsid w:val="008B7C02"/>
    <w:rPr>
      <w:rFonts w:ascii="Verdana" w:hAnsi="Verdana" w:cs="Arial"/>
      <w:b/>
      <w:bCs/>
      <w:sz w:val="28"/>
      <w:szCs w:val="24"/>
    </w:rPr>
  </w:style>
  <w:style w:type="character" w:customStyle="1" w:styleId="Ttulo4Char">
    <w:name w:val="Título 4 Char"/>
    <w:basedOn w:val="Fontepargpadro"/>
    <w:link w:val="Ttulo4"/>
    <w:rsid w:val="008B7C02"/>
    <w:rPr>
      <w:rFonts w:ascii="Arial Black" w:eastAsia="Arial Unicode MS" w:hAnsi="Arial Black" w:cs="Arial"/>
      <w:b/>
      <w:bCs/>
      <w:sz w:val="24"/>
    </w:rPr>
  </w:style>
  <w:style w:type="paragraph" w:styleId="SemEspaamento">
    <w:name w:val="No Spacing"/>
    <w:uiPriority w:val="1"/>
    <w:qFormat/>
    <w:rsid w:val="008B7C02"/>
    <w:rPr>
      <w:rFonts w:asciiTheme="minorHAnsi" w:eastAsiaTheme="minorHAnsi" w:hAnsiTheme="minorHAnsi" w:cstheme="minorBidi"/>
      <w:sz w:val="22"/>
      <w:szCs w:val="22"/>
      <w:lang w:eastAsia="en-US"/>
    </w:rPr>
  </w:style>
  <w:style w:type="character" w:styleId="Forte">
    <w:name w:val="Strong"/>
    <w:basedOn w:val="Fontepargpadro"/>
    <w:uiPriority w:val="22"/>
    <w:qFormat/>
    <w:rsid w:val="008B7C02"/>
    <w:rPr>
      <w:b/>
      <w:bCs/>
    </w:rPr>
  </w:style>
  <w:style w:type="character" w:customStyle="1" w:styleId="Recuodecorpodetexto2Char">
    <w:name w:val="Recuo de corpo de texto 2 Char"/>
    <w:basedOn w:val="Fontepargpadro"/>
    <w:link w:val="Recuodecorpodetexto2"/>
    <w:rsid w:val="008B7C02"/>
    <w:rPr>
      <w:sz w:val="26"/>
    </w:rPr>
  </w:style>
  <w:style w:type="paragraph" w:styleId="Corpodetexto3">
    <w:name w:val="Body Text 3"/>
    <w:basedOn w:val="Normal"/>
    <w:link w:val="Corpodetexto3Char"/>
    <w:rsid w:val="008B7C02"/>
    <w:pPr>
      <w:jc w:val="both"/>
    </w:pPr>
    <w:rPr>
      <w:rFonts w:ascii="Arial" w:hAnsi="Arial" w:cs="Arial"/>
      <w:sz w:val="22"/>
      <w:szCs w:val="22"/>
    </w:rPr>
  </w:style>
  <w:style w:type="character" w:customStyle="1" w:styleId="Corpodetexto3Char">
    <w:name w:val="Corpo de texto 3 Char"/>
    <w:basedOn w:val="Fontepargpadro"/>
    <w:link w:val="Corpodetexto3"/>
    <w:rsid w:val="008B7C02"/>
    <w:rPr>
      <w:rFonts w:ascii="Arial" w:hAnsi="Arial" w:cs="Arial"/>
      <w:sz w:val="22"/>
      <w:szCs w:val="22"/>
    </w:rPr>
  </w:style>
  <w:style w:type="character" w:customStyle="1" w:styleId="dentro1">
    <w:name w:val="dentro1"/>
    <w:basedOn w:val="Fontepargpadro"/>
    <w:rsid w:val="008B7C02"/>
    <w:rPr>
      <w:rFonts w:ascii="Tahoma" w:hAnsi="Tahoma" w:cs="Tahoma" w:hint="default"/>
      <w:color w:val="000000"/>
      <w:sz w:val="17"/>
      <w:szCs w:val="17"/>
    </w:rPr>
  </w:style>
  <w:style w:type="character" w:customStyle="1" w:styleId="posttip">
    <w:name w:val="posttip"/>
    <w:basedOn w:val="Fontepargpadro"/>
    <w:rsid w:val="008B7C02"/>
    <w:rPr>
      <w:rFonts w:ascii="Verdana" w:hAnsi="Verdana" w:hint="default"/>
      <w:sz w:val="18"/>
      <w:szCs w:val="18"/>
    </w:rPr>
  </w:style>
  <w:style w:type="character" w:customStyle="1" w:styleId="Ttulo9Char">
    <w:name w:val="Título 9 Char"/>
    <w:basedOn w:val="Fontepargpadro"/>
    <w:link w:val="Ttulo9"/>
    <w:rsid w:val="00DB763B"/>
    <w:rPr>
      <w:sz w:val="24"/>
    </w:rPr>
  </w:style>
  <w:style w:type="paragraph" w:customStyle="1" w:styleId="c3">
    <w:name w:val="c3"/>
    <w:basedOn w:val="Normal"/>
    <w:rsid w:val="00DB763B"/>
    <w:pPr>
      <w:widowControl w:val="0"/>
      <w:jc w:val="center"/>
    </w:pPr>
    <w:rPr>
      <w:rFonts w:ascii="Times New Roman" w:hAnsi="Times New Roman"/>
      <w:szCs w:val="20"/>
    </w:rPr>
  </w:style>
  <w:style w:type="paragraph" w:customStyle="1" w:styleId="p10">
    <w:name w:val="p10"/>
    <w:basedOn w:val="Normal"/>
    <w:rsid w:val="00DB763B"/>
    <w:pPr>
      <w:widowControl w:val="0"/>
      <w:tabs>
        <w:tab w:val="left" w:pos="1980"/>
        <w:tab w:val="left" w:pos="2220"/>
      </w:tabs>
      <w:spacing w:line="300" w:lineRule="auto"/>
      <w:ind w:left="1440" w:firstLine="2016"/>
    </w:pPr>
    <w:rPr>
      <w:rFonts w:ascii="Times New Roman" w:hAnsi="Times New Roman"/>
      <w:szCs w:val="20"/>
    </w:rPr>
  </w:style>
  <w:style w:type="paragraph" w:customStyle="1" w:styleId="p11">
    <w:name w:val="p11"/>
    <w:basedOn w:val="Normal"/>
    <w:rsid w:val="00DB763B"/>
    <w:pPr>
      <w:widowControl w:val="0"/>
      <w:tabs>
        <w:tab w:val="left" w:pos="400"/>
      </w:tabs>
      <w:spacing w:line="300" w:lineRule="auto"/>
      <w:ind w:left="1008" w:hanging="432"/>
    </w:pPr>
    <w:rPr>
      <w:rFonts w:ascii="Times New Roman" w:hAnsi="Times New Roman"/>
      <w:szCs w:val="20"/>
    </w:rPr>
  </w:style>
  <w:style w:type="paragraph" w:customStyle="1" w:styleId="t17">
    <w:name w:val="t17"/>
    <w:basedOn w:val="Normal"/>
    <w:rsid w:val="00DB763B"/>
    <w:pPr>
      <w:widowControl w:val="0"/>
    </w:pPr>
    <w:rPr>
      <w:rFonts w:ascii="Times New Roman" w:hAnsi="Times New Roman"/>
      <w:szCs w:val="20"/>
    </w:rPr>
  </w:style>
  <w:style w:type="paragraph" w:customStyle="1" w:styleId="p13">
    <w:name w:val="p13"/>
    <w:basedOn w:val="Normal"/>
    <w:rsid w:val="00DB763B"/>
    <w:pPr>
      <w:widowControl w:val="0"/>
      <w:tabs>
        <w:tab w:val="left" w:pos="400"/>
      </w:tabs>
      <w:spacing w:line="300" w:lineRule="auto"/>
      <w:ind w:left="864" w:hanging="576"/>
    </w:pPr>
    <w:rPr>
      <w:rFonts w:ascii="Times New Roman" w:hAnsi="Times New Roman"/>
      <w:szCs w:val="20"/>
    </w:rPr>
  </w:style>
  <w:style w:type="paragraph" w:customStyle="1" w:styleId="p14">
    <w:name w:val="p14"/>
    <w:basedOn w:val="Normal"/>
    <w:rsid w:val="00DB763B"/>
    <w:pPr>
      <w:widowControl w:val="0"/>
      <w:tabs>
        <w:tab w:val="left" w:pos="840"/>
        <w:tab w:val="left" w:pos="1480"/>
      </w:tabs>
      <w:ind w:hanging="576"/>
    </w:pPr>
    <w:rPr>
      <w:rFonts w:ascii="Times New Roman" w:hAnsi="Times New Roman"/>
      <w:szCs w:val="20"/>
    </w:rPr>
  </w:style>
  <w:style w:type="paragraph" w:customStyle="1" w:styleId="p1">
    <w:name w:val="p1"/>
    <w:basedOn w:val="Normal"/>
    <w:rsid w:val="00DB763B"/>
    <w:pPr>
      <w:widowControl w:val="0"/>
      <w:tabs>
        <w:tab w:val="left" w:pos="740"/>
      </w:tabs>
      <w:spacing w:line="280" w:lineRule="auto"/>
      <w:ind w:left="700"/>
      <w:jc w:val="both"/>
    </w:pPr>
    <w:rPr>
      <w:rFonts w:ascii="Times New Roman" w:hAnsi="Times New Roman"/>
      <w:szCs w:val="20"/>
    </w:rPr>
  </w:style>
  <w:style w:type="paragraph" w:customStyle="1" w:styleId="p2">
    <w:name w:val="p2"/>
    <w:basedOn w:val="Normal"/>
    <w:rsid w:val="00DB763B"/>
    <w:pPr>
      <w:widowControl w:val="0"/>
      <w:tabs>
        <w:tab w:val="left" w:pos="1680"/>
      </w:tabs>
      <w:spacing w:line="280" w:lineRule="auto"/>
      <w:ind w:left="288" w:hanging="1008"/>
      <w:jc w:val="both"/>
    </w:pPr>
    <w:rPr>
      <w:rFonts w:ascii="Times New Roman" w:hAnsi="Times New Roman"/>
      <w:szCs w:val="20"/>
    </w:rPr>
  </w:style>
  <w:style w:type="paragraph" w:customStyle="1" w:styleId="p3">
    <w:name w:val="p3"/>
    <w:basedOn w:val="Normal"/>
    <w:rsid w:val="00DB763B"/>
    <w:pPr>
      <w:widowControl w:val="0"/>
      <w:tabs>
        <w:tab w:val="left" w:pos="580"/>
      </w:tabs>
      <w:spacing w:line="280" w:lineRule="auto"/>
      <w:ind w:left="720" w:hanging="720"/>
      <w:jc w:val="both"/>
    </w:pPr>
    <w:rPr>
      <w:rFonts w:ascii="Times New Roman" w:hAnsi="Times New Roman"/>
      <w:szCs w:val="20"/>
    </w:rPr>
  </w:style>
  <w:style w:type="paragraph" w:customStyle="1" w:styleId="p4">
    <w:name w:val="p4"/>
    <w:basedOn w:val="Normal"/>
    <w:rsid w:val="00DB763B"/>
    <w:pPr>
      <w:widowControl w:val="0"/>
      <w:tabs>
        <w:tab w:val="left" w:pos="740"/>
        <w:tab w:val="left" w:pos="1020"/>
      </w:tabs>
      <w:ind w:left="432" w:hanging="288"/>
      <w:jc w:val="both"/>
    </w:pPr>
    <w:rPr>
      <w:rFonts w:ascii="Times New Roman" w:hAnsi="Times New Roman"/>
      <w:szCs w:val="20"/>
    </w:rPr>
  </w:style>
  <w:style w:type="paragraph" w:customStyle="1" w:styleId="p5">
    <w:name w:val="p5"/>
    <w:basedOn w:val="Normal"/>
    <w:rsid w:val="00DB763B"/>
    <w:pPr>
      <w:widowControl w:val="0"/>
      <w:tabs>
        <w:tab w:val="left" w:pos="1020"/>
      </w:tabs>
      <w:ind w:left="420"/>
      <w:jc w:val="both"/>
    </w:pPr>
    <w:rPr>
      <w:rFonts w:ascii="Times New Roman" w:hAnsi="Times New Roman"/>
      <w:szCs w:val="20"/>
    </w:rPr>
  </w:style>
  <w:style w:type="paragraph" w:customStyle="1" w:styleId="p12">
    <w:name w:val="p12"/>
    <w:basedOn w:val="Normal"/>
    <w:rsid w:val="00DB763B"/>
    <w:pPr>
      <w:widowControl w:val="0"/>
      <w:tabs>
        <w:tab w:val="left" w:pos="640"/>
      </w:tabs>
      <w:ind w:left="800"/>
    </w:pPr>
    <w:rPr>
      <w:rFonts w:ascii="Times New Roman" w:hAnsi="Times New Roman"/>
      <w:szCs w:val="20"/>
    </w:rPr>
  </w:style>
  <w:style w:type="paragraph" w:customStyle="1" w:styleId="obsitema">
    <w:name w:val="obs_itema"/>
    <w:basedOn w:val="Normal"/>
    <w:rsid w:val="00DB763B"/>
    <w:pPr>
      <w:widowControl w:val="0"/>
      <w:suppressAutoHyphens/>
      <w:ind w:left="993" w:hanging="624"/>
      <w:jc w:val="both"/>
    </w:pPr>
    <w:rPr>
      <w:rFonts w:ascii="Arial" w:hAnsi="Arial"/>
      <w:color w:val="000000"/>
      <w:sz w:val="20"/>
      <w:szCs w:val="20"/>
    </w:rPr>
  </w:style>
  <w:style w:type="paragraph" w:customStyle="1" w:styleId="c5">
    <w:name w:val="c5"/>
    <w:basedOn w:val="Normal"/>
    <w:rsid w:val="00DB763B"/>
    <w:pPr>
      <w:widowControl w:val="0"/>
      <w:jc w:val="center"/>
    </w:pPr>
    <w:rPr>
      <w:rFonts w:ascii="Times New Roman" w:hAnsi="Times New Roman"/>
      <w:szCs w:val="20"/>
    </w:rPr>
  </w:style>
  <w:style w:type="paragraph" w:customStyle="1" w:styleId="p8">
    <w:name w:val="p8"/>
    <w:basedOn w:val="Normal"/>
    <w:rsid w:val="00DB763B"/>
    <w:pPr>
      <w:widowControl w:val="0"/>
      <w:tabs>
        <w:tab w:val="left" w:pos="8260"/>
      </w:tabs>
      <w:ind w:left="6820"/>
    </w:pPr>
    <w:rPr>
      <w:rFonts w:ascii="Times New Roman" w:hAnsi="Times New Roman"/>
      <w:szCs w:val="20"/>
    </w:rPr>
  </w:style>
  <w:style w:type="paragraph" w:customStyle="1" w:styleId="p9">
    <w:name w:val="p9"/>
    <w:basedOn w:val="Normal"/>
    <w:rsid w:val="00DB763B"/>
    <w:pPr>
      <w:widowControl w:val="0"/>
      <w:tabs>
        <w:tab w:val="left" w:pos="420"/>
        <w:tab w:val="left" w:pos="620"/>
      </w:tabs>
      <w:spacing w:line="280" w:lineRule="auto"/>
      <w:ind w:left="864" w:hanging="576"/>
    </w:pPr>
    <w:rPr>
      <w:rFonts w:ascii="Times New Roman" w:hAnsi="Times New Roman"/>
      <w:szCs w:val="20"/>
    </w:rPr>
  </w:style>
  <w:style w:type="paragraph" w:customStyle="1" w:styleId="c2">
    <w:name w:val="c2"/>
    <w:basedOn w:val="Normal"/>
    <w:rsid w:val="00DB763B"/>
    <w:pPr>
      <w:widowControl w:val="0"/>
      <w:jc w:val="center"/>
    </w:pPr>
    <w:rPr>
      <w:rFonts w:ascii="Times New Roman" w:hAnsi="Times New Roman"/>
      <w:szCs w:val="20"/>
    </w:rPr>
  </w:style>
  <w:style w:type="paragraph" w:customStyle="1" w:styleId="p6">
    <w:name w:val="p6"/>
    <w:basedOn w:val="Normal"/>
    <w:rsid w:val="00DB763B"/>
    <w:pPr>
      <w:widowControl w:val="0"/>
      <w:tabs>
        <w:tab w:val="left" w:pos="8880"/>
      </w:tabs>
      <w:ind w:left="7440"/>
    </w:pPr>
    <w:rPr>
      <w:rFonts w:ascii="Times New Roman" w:hAnsi="Times New Roman"/>
      <w:szCs w:val="20"/>
    </w:rPr>
  </w:style>
  <w:style w:type="paragraph" w:customStyle="1" w:styleId="t5">
    <w:name w:val="t5"/>
    <w:basedOn w:val="Normal"/>
    <w:rsid w:val="00DB763B"/>
    <w:pPr>
      <w:widowControl w:val="0"/>
    </w:pPr>
    <w:rPr>
      <w:rFonts w:ascii="Times New Roman" w:hAnsi="Times New Roman"/>
      <w:szCs w:val="20"/>
    </w:rPr>
  </w:style>
  <w:style w:type="paragraph" w:customStyle="1" w:styleId="Abertura">
    <w:name w:val="Abertura"/>
    <w:basedOn w:val="Normal"/>
    <w:rsid w:val="00DB763B"/>
    <w:pPr>
      <w:widowControl w:val="0"/>
      <w:spacing w:before="567" w:after="567"/>
      <w:ind w:left="284" w:hanging="284"/>
      <w:jc w:val="both"/>
    </w:pPr>
    <w:rPr>
      <w:rFonts w:ascii="Ottawa" w:hAnsi="Ottawa"/>
      <w:sz w:val="22"/>
      <w:szCs w:val="20"/>
    </w:rPr>
  </w:style>
  <w:style w:type="paragraph" w:customStyle="1" w:styleId="clusula">
    <w:name w:val="cláusula"/>
    <w:basedOn w:val="Normal"/>
    <w:next w:val="Normal"/>
    <w:rsid w:val="00DB763B"/>
    <w:pPr>
      <w:keepNext/>
      <w:widowControl w:val="0"/>
      <w:spacing w:before="480" w:after="120"/>
      <w:ind w:left="284" w:hanging="284"/>
      <w:jc w:val="center"/>
    </w:pPr>
    <w:rPr>
      <w:rFonts w:ascii="Ottawa" w:hAnsi="Ottawa"/>
      <w:b/>
      <w:spacing w:val="35"/>
      <w:szCs w:val="20"/>
    </w:rPr>
  </w:style>
  <w:style w:type="paragraph" w:customStyle="1" w:styleId="ClusulaBody">
    <w:name w:val="Cláusula Body"/>
    <w:basedOn w:val="Normal"/>
    <w:rsid w:val="00DB763B"/>
    <w:pPr>
      <w:widowControl w:val="0"/>
      <w:spacing w:before="120" w:after="120"/>
      <w:ind w:left="851" w:hanging="454"/>
      <w:jc w:val="both"/>
    </w:pPr>
    <w:rPr>
      <w:rFonts w:ascii="Ottawa" w:hAnsi="Ottawa"/>
      <w:sz w:val="22"/>
      <w:szCs w:val="20"/>
    </w:rPr>
  </w:style>
  <w:style w:type="paragraph" w:customStyle="1" w:styleId="BodyTextIndent31">
    <w:name w:val="Body Text Indent 31"/>
    <w:basedOn w:val="Normal"/>
    <w:rsid w:val="00DB763B"/>
    <w:pPr>
      <w:ind w:left="1134" w:hanging="1134"/>
      <w:jc w:val="both"/>
    </w:pPr>
    <w:rPr>
      <w:rFonts w:ascii="Arial" w:hAnsi="Arial"/>
      <w:snapToGrid w:val="0"/>
      <w:sz w:val="22"/>
      <w:szCs w:val="20"/>
    </w:rPr>
  </w:style>
  <w:style w:type="paragraph" w:customStyle="1" w:styleId="Recuodecorpodetexto1">
    <w:name w:val="Recuo de corpo de texto1"/>
    <w:basedOn w:val="Normal"/>
    <w:rsid w:val="00DB763B"/>
    <w:pPr>
      <w:ind w:right="1928"/>
      <w:jc w:val="both"/>
    </w:pPr>
    <w:rPr>
      <w:rFonts w:ascii="Arial" w:hAnsi="Arial" w:cs="Arial"/>
    </w:rPr>
  </w:style>
  <w:style w:type="paragraph" w:styleId="TextosemFormatao">
    <w:name w:val="Plain Text"/>
    <w:basedOn w:val="Normal"/>
    <w:link w:val="TextosemFormataoChar"/>
    <w:rsid w:val="00DB763B"/>
    <w:rPr>
      <w:rFonts w:ascii="Courier New" w:hAnsi="Courier New" w:cs="Courier New"/>
      <w:sz w:val="20"/>
      <w:szCs w:val="20"/>
    </w:rPr>
  </w:style>
  <w:style w:type="character" w:customStyle="1" w:styleId="TextosemFormataoChar">
    <w:name w:val="Texto sem Formatação Char"/>
    <w:basedOn w:val="Fontepargpadro"/>
    <w:link w:val="TextosemFormatao"/>
    <w:rsid w:val="00DB763B"/>
    <w:rPr>
      <w:rFonts w:ascii="Courier New" w:hAnsi="Courier New" w:cs="Courier New"/>
    </w:rPr>
  </w:style>
  <w:style w:type="paragraph" w:customStyle="1" w:styleId="WW-Corpodetexto3">
    <w:name w:val="WW-Corpo de texto 3"/>
    <w:basedOn w:val="Normal"/>
    <w:rsid w:val="00DB763B"/>
    <w:pPr>
      <w:jc w:val="both"/>
    </w:pPr>
    <w:rPr>
      <w:rFonts w:ascii="Times New Roman" w:hAnsi="Times New Roman"/>
      <w:lang w:eastAsia="ar-SA"/>
    </w:rPr>
  </w:style>
  <w:style w:type="paragraph" w:customStyle="1" w:styleId="Corpodetexto31">
    <w:name w:val="Corpo de texto 31"/>
    <w:basedOn w:val="Normal"/>
    <w:rsid w:val="00DB763B"/>
    <w:pPr>
      <w:widowControl w:val="0"/>
      <w:jc w:val="both"/>
    </w:pPr>
    <w:rPr>
      <w:rFonts w:ascii="Times New Roman" w:hAnsi="Times New Roman"/>
      <w:sz w:val="20"/>
      <w:szCs w:val="20"/>
    </w:rPr>
  </w:style>
  <w:style w:type="paragraph" w:customStyle="1" w:styleId="Default">
    <w:name w:val="Default"/>
    <w:rsid w:val="00DB763B"/>
    <w:pPr>
      <w:autoSpaceDE w:val="0"/>
      <w:autoSpaceDN w:val="0"/>
      <w:adjustRightInd w:val="0"/>
    </w:pPr>
    <w:rPr>
      <w:rFonts w:ascii="Arial" w:hAnsi="Arial" w:cs="Arial"/>
      <w:color w:val="000000"/>
      <w:sz w:val="24"/>
      <w:szCs w:val="24"/>
    </w:rPr>
  </w:style>
  <w:style w:type="paragraph" w:styleId="Textoembloco">
    <w:name w:val="Block Text"/>
    <w:basedOn w:val="Normal"/>
    <w:rsid w:val="00DB763B"/>
    <w:pPr>
      <w:spacing w:line="360" w:lineRule="auto"/>
      <w:ind w:left="-426" w:right="-1" w:firstLine="1560"/>
      <w:jc w:val="both"/>
    </w:pPr>
    <w:rPr>
      <w:rFonts w:ascii="Times New Roman" w:hAnsi="Times New Roman"/>
      <w:szCs w:val="20"/>
    </w:rPr>
  </w:style>
  <w:style w:type="paragraph" w:customStyle="1" w:styleId="Normaljustificado">
    <w:name w:val="Normal +justificado"/>
    <w:basedOn w:val="Normal"/>
    <w:rsid w:val="00DB763B"/>
    <w:pPr>
      <w:jc w:val="both"/>
    </w:pPr>
    <w:rPr>
      <w:rFonts w:ascii="Arial" w:hAnsi="Arial" w:cs="Arial"/>
      <w:b/>
      <w:bCs/>
      <w:color w:val="000000"/>
      <w:sz w:val="22"/>
      <w:szCs w:val="22"/>
    </w:rPr>
  </w:style>
  <w:style w:type="paragraph" w:customStyle="1" w:styleId="PargrafodaLista1">
    <w:name w:val="Parágrafo da Lista1"/>
    <w:basedOn w:val="Normal"/>
    <w:rsid w:val="00DB763B"/>
    <w:pPr>
      <w:ind w:left="720"/>
    </w:pPr>
    <w:rPr>
      <w:rFonts w:ascii="Times New Roman" w:hAnsi="Times New Roman"/>
      <w:sz w:val="20"/>
      <w:szCs w:val="20"/>
    </w:rPr>
  </w:style>
  <w:style w:type="character" w:styleId="Refdecomentrio">
    <w:name w:val="annotation reference"/>
    <w:rsid w:val="00DB763B"/>
    <w:rPr>
      <w:sz w:val="16"/>
      <w:szCs w:val="16"/>
    </w:rPr>
  </w:style>
  <w:style w:type="paragraph" w:styleId="Textodecomentrio">
    <w:name w:val="annotation text"/>
    <w:basedOn w:val="Normal"/>
    <w:link w:val="TextodecomentrioChar"/>
    <w:rsid w:val="00DB763B"/>
    <w:rPr>
      <w:rFonts w:ascii="Times New Roman" w:hAnsi="Times New Roman"/>
      <w:sz w:val="20"/>
      <w:szCs w:val="20"/>
    </w:rPr>
  </w:style>
  <w:style w:type="character" w:customStyle="1" w:styleId="TextodecomentrioChar">
    <w:name w:val="Texto de comentário Char"/>
    <w:basedOn w:val="Fontepargpadro"/>
    <w:link w:val="Textodecomentrio"/>
    <w:rsid w:val="00DB763B"/>
  </w:style>
  <w:style w:type="paragraph" w:styleId="Assuntodocomentrio">
    <w:name w:val="annotation subject"/>
    <w:basedOn w:val="Textodecomentrio"/>
    <w:next w:val="Textodecomentrio"/>
    <w:link w:val="AssuntodocomentrioChar"/>
    <w:rsid w:val="00DB763B"/>
    <w:rPr>
      <w:b/>
      <w:bCs/>
      <w:lang w:val="x-none" w:eastAsia="x-none"/>
    </w:rPr>
  </w:style>
  <w:style w:type="character" w:customStyle="1" w:styleId="AssuntodocomentrioChar">
    <w:name w:val="Assunto do comentário Char"/>
    <w:basedOn w:val="TextodecomentrioChar"/>
    <w:link w:val="Assuntodocomentrio"/>
    <w:rsid w:val="00DB763B"/>
    <w:rPr>
      <w:b/>
      <w:bCs/>
      <w:lang w:val="x-none" w:eastAsia="x-none"/>
    </w:rPr>
  </w:style>
  <w:style w:type="character" w:customStyle="1" w:styleId="apple-tab-span">
    <w:name w:val="apple-tab-span"/>
    <w:basedOn w:val="Fontepargpadro"/>
    <w:rsid w:val="00DB763B"/>
  </w:style>
  <w:style w:type="paragraph" w:customStyle="1" w:styleId="Ttulo21">
    <w:name w:val="Título 21"/>
    <w:basedOn w:val="Normal"/>
    <w:uiPriority w:val="1"/>
    <w:qFormat/>
    <w:rsid w:val="009E2C4B"/>
    <w:pPr>
      <w:widowControl w:val="0"/>
      <w:autoSpaceDE w:val="0"/>
      <w:autoSpaceDN w:val="0"/>
      <w:ind w:left="217"/>
      <w:jc w:val="both"/>
      <w:outlineLvl w:val="2"/>
    </w:pPr>
    <w:rPr>
      <w:rFonts w:ascii="Cambria" w:eastAsia="Cambria" w:hAnsi="Cambria" w:cs="Cambria"/>
      <w:b/>
      <w:bCs/>
      <w:sz w:val="18"/>
      <w:szCs w:val="18"/>
      <w:lang w:val="pt-PT" w:eastAsia="pt-PT" w:bidi="pt-PT"/>
    </w:rPr>
  </w:style>
  <w:style w:type="character" w:styleId="nfase">
    <w:name w:val="Emphasis"/>
    <w:basedOn w:val="Fontepargpadro"/>
    <w:uiPriority w:val="20"/>
    <w:qFormat/>
    <w:rsid w:val="00DC1F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39431">
      <w:bodyDiv w:val="1"/>
      <w:marLeft w:val="0"/>
      <w:marRight w:val="0"/>
      <w:marTop w:val="0"/>
      <w:marBottom w:val="0"/>
      <w:divBdr>
        <w:top w:val="none" w:sz="0" w:space="0" w:color="auto"/>
        <w:left w:val="none" w:sz="0" w:space="0" w:color="auto"/>
        <w:bottom w:val="none" w:sz="0" w:space="0" w:color="auto"/>
        <w:right w:val="none" w:sz="0" w:space="0" w:color="auto"/>
      </w:divBdr>
    </w:div>
    <w:div w:id="782073757">
      <w:bodyDiv w:val="1"/>
      <w:marLeft w:val="0"/>
      <w:marRight w:val="0"/>
      <w:marTop w:val="0"/>
      <w:marBottom w:val="0"/>
      <w:divBdr>
        <w:top w:val="none" w:sz="0" w:space="0" w:color="auto"/>
        <w:left w:val="none" w:sz="0" w:space="0" w:color="auto"/>
        <w:bottom w:val="none" w:sz="0" w:space="0" w:color="auto"/>
        <w:right w:val="none" w:sz="0" w:space="0" w:color="auto"/>
      </w:divBdr>
    </w:div>
    <w:div w:id="1101536331">
      <w:bodyDiv w:val="1"/>
      <w:marLeft w:val="0"/>
      <w:marRight w:val="0"/>
      <w:marTop w:val="0"/>
      <w:marBottom w:val="0"/>
      <w:divBdr>
        <w:top w:val="none" w:sz="0" w:space="0" w:color="auto"/>
        <w:left w:val="none" w:sz="0" w:space="0" w:color="auto"/>
        <w:bottom w:val="none" w:sz="0" w:space="0" w:color="auto"/>
        <w:right w:val="none" w:sz="0" w:space="0" w:color="auto"/>
      </w:divBdr>
    </w:div>
    <w:div w:id="18632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pora.ms.gov.br" TargetMode="External"/><Relationship Id="rId4" Type="http://schemas.openxmlformats.org/officeDocument/2006/relationships/settings" Target="settings.xml"/><Relationship Id="rId9" Type="http://schemas.openxmlformats.org/officeDocument/2006/relationships/hyperlink" Target="http://www.japora.ms.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6B196-3992-4441-B473-70229007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37</Pages>
  <Words>13599</Words>
  <Characters>73439</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Particular</Company>
  <LinksUpToDate>false</LinksUpToDate>
  <CharactersWithSpaces>86865</CharactersWithSpaces>
  <SharedDoc>false</SharedDoc>
  <HLinks>
    <vt:vector size="6" baseType="variant">
      <vt:variant>
        <vt:i4>393320</vt:i4>
      </vt:variant>
      <vt:variant>
        <vt:i4>2</vt:i4>
      </vt:variant>
      <vt:variant>
        <vt:i4>0</vt:i4>
      </vt:variant>
      <vt:variant>
        <vt:i4>5</vt:i4>
      </vt:variant>
      <vt:variant>
        <vt:lpwstr>mailto:licitacao@prefbelavista.com.br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 .Mun. de Bela Vista</dc:creator>
  <cp:lastModifiedBy>User</cp:lastModifiedBy>
  <cp:revision>38</cp:revision>
  <cp:lastPrinted>2019-12-11T12:58:00Z</cp:lastPrinted>
  <dcterms:created xsi:type="dcterms:W3CDTF">2019-05-02T14:52:00Z</dcterms:created>
  <dcterms:modified xsi:type="dcterms:W3CDTF">2020-01-06T11:57:00Z</dcterms:modified>
</cp:coreProperties>
</file>