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56" w:rsidRPr="00C147B3" w:rsidRDefault="00444856" w:rsidP="0044485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440"/>
        </w:tabs>
        <w:spacing w:after="0" w:line="320" w:lineRule="atLeast"/>
        <w:jc w:val="center"/>
        <w:outlineLvl w:val="5"/>
        <w:rPr>
          <w:rFonts w:ascii="Garamond" w:eastAsia="Arial Unicode MS" w:hAnsi="Garamond" w:cs="Arial"/>
          <w:b/>
          <w:sz w:val="24"/>
          <w:szCs w:val="24"/>
          <w:lang w:eastAsia="pt-BR"/>
        </w:rPr>
      </w:pPr>
      <w:r w:rsidRPr="00C147B3">
        <w:rPr>
          <w:rFonts w:ascii="Garamond" w:eastAsia="Times New Roman" w:hAnsi="Garamond" w:cs="Arial"/>
          <w:sz w:val="24"/>
          <w:szCs w:val="24"/>
          <w:lang w:eastAsia="pt-BR"/>
        </w:rPr>
        <w:t xml:space="preserve"> </w:t>
      </w:r>
      <w:r w:rsidRPr="00C147B3">
        <w:rPr>
          <w:rFonts w:ascii="Garamond" w:eastAsia="Times New Roman" w:hAnsi="Garamond" w:cs="Arial"/>
          <w:b/>
          <w:sz w:val="24"/>
          <w:szCs w:val="24"/>
          <w:lang w:eastAsia="pt-BR"/>
        </w:rPr>
        <w:t>CONTRATO DE FORNECIMENTO DE</w:t>
      </w:r>
      <w:r w:rsidR="00B35710">
        <w:rPr>
          <w:rFonts w:ascii="Garamond" w:eastAsia="Times New Roman" w:hAnsi="Garamond" w:cs="Arial"/>
          <w:b/>
          <w:sz w:val="24"/>
          <w:szCs w:val="24"/>
          <w:lang w:eastAsia="pt-BR"/>
        </w:rPr>
        <w:t xml:space="preserve"> MERCADORIAS Nº 071</w:t>
      </w:r>
      <w:r w:rsidRPr="00C147B3">
        <w:rPr>
          <w:rFonts w:ascii="Garamond" w:eastAsia="Times New Roman" w:hAnsi="Garamond" w:cs="Arial"/>
          <w:b/>
          <w:sz w:val="24"/>
          <w:szCs w:val="24"/>
          <w:lang w:eastAsia="pt-BR"/>
        </w:rPr>
        <w:t>/ 2019</w:t>
      </w:r>
    </w:p>
    <w:p w:rsidR="00444856" w:rsidRPr="00C147B3" w:rsidRDefault="00444856" w:rsidP="00444856">
      <w:pPr>
        <w:spacing w:after="0" w:line="240" w:lineRule="auto"/>
        <w:jc w:val="center"/>
        <w:rPr>
          <w:rFonts w:ascii="Garamond" w:eastAsia="Times New Roman" w:hAnsi="Garamond" w:cs="Arial"/>
          <w:b/>
          <w:bCs/>
          <w:sz w:val="24"/>
          <w:szCs w:val="24"/>
          <w:lang w:eastAsia="pt-BR"/>
        </w:rPr>
      </w:pPr>
    </w:p>
    <w:p w:rsidR="00444856" w:rsidRPr="00C147B3" w:rsidRDefault="00444856" w:rsidP="00444856">
      <w:pPr>
        <w:spacing w:after="0" w:line="240" w:lineRule="auto"/>
        <w:jc w:val="center"/>
        <w:rPr>
          <w:rFonts w:ascii="Garamond" w:eastAsia="Times New Roman" w:hAnsi="Garamond" w:cs="Arial"/>
          <w:b/>
          <w:bCs/>
          <w:sz w:val="24"/>
          <w:szCs w:val="24"/>
          <w:lang w:eastAsia="pt-BR"/>
        </w:rPr>
      </w:pPr>
    </w:p>
    <w:p w:rsidR="00444856" w:rsidRPr="00C147B3" w:rsidRDefault="00444856" w:rsidP="00444856">
      <w:pPr>
        <w:spacing w:after="0" w:line="340" w:lineRule="atLeast"/>
        <w:ind w:left="5040"/>
        <w:jc w:val="both"/>
        <w:rPr>
          <w:rFonts w:ascii="Garamond" w:eastAsia="Times New Roman" w:hAnsi="Garamond" w:cs="Arial"/>
          <w:b/>
          <w:bCs/>
          <w:sz w:val="24"/>
          <w:szCs w:val="24"/>
          <w:lang w:eastAsia="pt-BR"/>
        </w:rPr>
      </w:pPr>
      <w:r w:rsidRPr="00C147B3">
        <w:rPr>
          <w:rFonts w:ascii="Garamond" w:eastAsia="Times New Roman" w:hAnsi="Garamond" w:cs="Arial"/>
          <w:bCs/>
          <w:sz w:val="24"/>
          <w:szCs w:val="24"/>
          <w:lang w:eastAsia="pt-BR"/>
        </w:rPr>
        <w:t>CONTRATO DE FORNECIMENTO DE MERCADORIAS QUE CELEBRAM ENTRE SI</w:t>
      </w:r>
      <w:r w:rsidRPr="00C147B3">
        <w:rPr>
          <w:rFonts w:ascii="Garamond" w:eastAsia="Times New Roman" w:hAnsi="Garamond" w:cs="Arial"/>
          <w:b/>
          <w:bCs/>
          <w:sz w:val="24"/>
          <w:szCs w:val="24"/>
          <w:lang w:eastAsia="pt-BR"/>
        </w:rPr>
        <w:t xml:space="preserve"> O MUNICIPIO DE CORONEL SAPUCAIA (MS) </w:t>
      </w:r>
      <w:r w:rsidRPr="00C147B3">
        <w:rPr>
          <w:rFonts w:ascii="Garamond" w:eastAsia="Times New Roman" w:hAnsi="Garamond" w:cs="Arial"/>
          <w:bCs/>
          <w:sz w:val="24"/>
          <w:szCs w:val="24"/>
          <w:lang w:eastAsia="pt-BR"/>
        </w:rPr>
        <w:t>E A EMPRESA</w:t>
      </w:r>
      <w:r w:rsidR="00B35710">
        <w:rPr>
          <w:rFonts w:ascii="Garamond" w:eastAsia="Times New Roman" w:hAnsi="Garamond" w:cs="Arial"/>
          <w:b/>
          <w:bCs/>
          <w:sz w:val="24"/>
          <w:szCs w:val="24"/>
          <w:lang w:eastAsia="pt-BR"/>
        </w:rPr>
        <w:t xml:space="preserve"> MALLONE COMÉRCIO E SERVIÇO LTDA - ME</w:t>
      </w:r>
      <w:r w:rsidRPr="00C147B3">
        <w:rPr>
          <w:rFonts w:ascii="Garamond" w:eastAsia="Times New Roman" w:hAnsi="Garamond" w:cs="Arial"/>
          <w:b/>
          <w:bCs/>
          <w:sz w:val="24"/>
          <w:szCs w:val="24"/>
          <w:lang w:eastAsia="pt-BR"/>
        </w:rPr>
        <w:t>.</w:t>
      </w:r>
    </w:p>
    <w:p w:rsidR="00444856" w:rsidRPr="00C147B3" w:rsidRDefault="00444856" w:rsidP="00444856">
      <w:pPr>
        <w:widowControl w:val="0"/>
        <w:spacing w:after="0" w:line="240" w:lineRule="auto"/>
        <w:jc w:val="both"/>
        <w:rPr>
          <w:rFonts w:ascii="Garamond" w:eastAsia="Times New Roman" w:hAnsi="Garamond" w:cs="Arial"/>
          <w:iCs/>
          <w:sz w:val="24"/>
          <w:szCs w:val="24"/>
          <w:lang w:eastAsia="pt-BR"/>
        </w:rPr>
      </w:pPr>
    </w:p>
    <w:p w:rsidR="00444856" w:rsidRPr="00C147B3" w:rsidRDefault="00444856" w:rsidP="00444856">
      <w:pPr>
        <w:widowControl w:val="0"/>
        <w:spacing w:after="0" w:line="240" w:lineRule="auto"/>
        <w:jc w:val="both"/>
        <w:rPr>
          <w:rFonts w:ascii="Garamond" w:eastAsia="Times New Roman" w:hAnsi="Garamond" w:cs="Arial"/>
          <w:iCs/>
          <w:sz w:val="24"/>
          <w:szCs w:val="24"/>
          <w:lang w:eastAsia="pt-BR"/>
        </w:rPr>
      </w:pP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  <w:r w:rsidRPr="00C147B3">
        <w:rPr>
          <w:rFonts w:ascii="Garamond" w:eastAsia="Times New Roman" w:hAnsi="Garamond" w:cs="Arial"/>
          <w:b/>
          <w:sz w:val="24"/>
          <w:szCs w:val="24"/>
          <w:lang w:eastAsia="pt-BR"/>
        </w:rPr>
        <w:t>I – CONTRATANTES:</w:t>
      </w:r>
      <w:r w:rsidRPr="00C147B3">
        <w:rPr>
          <w:rFonts w:ascii="Garamond" w:eastAsia="Times New Roman" w:hAnsi="Garamond" w:cs="Arial"/>
          <w:sz w:val="24"/>
          <w:szCs w:val="24"/>
          <w:lang w:eastAsia="pt-BR"/>
        </w:rPr>
        <w:t xml:space="preserve"> O MUNICIPIO </w:t>
      </w:r>
      <w:r w:rsidRPr="00C147B3">
        <w:rPr>
          <w:rFonts w:ascii="Garamond" w:eastAsia="Times New Roman" w:hAnsi="Garamond" w:cs="Arial"/>
          <w:bCs/>
          <w:sz w:val="24"/>
          <w:szCs w:val="24"/>
          <w:lang w:eastAsia="pt-BR"/>
        </w:rPr>
        <w:t>DE CORONEL SAPUCAIA (MS)</w:t>
      </w:r>
      <w:r w:rsidRPr="00C147B3">
        <w:rPr>
          <w:rFonts w:ascii="Garamond" w:eastAsia="Times New Roman" w:hAnsi="Garamond" w:cs="Arial"/>
          <w:sz w:val="24"/>
          <w:szCs w:val="24"/>
          <w:lang w:eastAsia="pt-BR"/>
        </w:rPr>
        <w:t>, pessoa jurídica de direito público interno, com sede Av. Abílio Espíndola Sobrinho, n° 570, Jardim Seriema, inscrita no CNPJ sob o n</w:t>
      </w:r>
      <w:r w:rsidRPr="00C147B3">
        <w:rPr>
          <w:rFonts w:ascii="Garamond" w:eastAsia="Times New Roman" w:hAnsi="Garamond" w:cs="Arial"/>
          <w:sz w:val="24"/>
          <w:szCs w:val="24"/>
          <w:lang w:eastAsia="pt-BR"/>
        </w:rPr>
        <w:sym w:font="Symbol" w:char="F0B0"/>
      </w:r>
      <w:r w:rsidRPr="00C147B3">
        <w:rPr>
          <w:rFonts w:ascii="Garamond" w:eastAsia="Times New Roman" w:hAnsi="Garamond" w:cs="Arial"/>
          <w:sz w:val="24"/>
          <w:szCs w:val="24"/>
          <w:lang w:eastAsia="pt-BR"/>
        </w:rPr>
        <w:t xml:space="preserve"> 01.988.914/0001-75, doravante denominada </w:t>
      </w:r>
      <w:r w:rsidRPr="00C147B3">
        <w:rPr>
          <w:rFonts w:ascii="Garamond" w:eastAsia="Times New Roman" w:hAnsi="Garamond" w:cs="Arial"/>
          <w:bCs/>
          <w:sz w:val="24"/>
          <w:szCs w:val="24"/>
          <w:lang w:eastAsia="pt-BR"/>
        </w:rPr>
        <w:t>CONTRATANTE</w:t>
      </w:r>
      <w:r w:rsidRPr="00C147B3">
        <w:rPr>
          <w:rFonts w:ascii="Garamond" w:eastAsia="Times New Roman" w:hAnsi="Garamond" w:cs="Arial"/>
          <w:sz w:val="24"/>
          <w:szCs w:val="24"/>
          <w:lang w:eastAsia="pt-BR"/>
        </w:rPr>
        <w:t xml:space="preserve"> e a empresa </w:t>
      </w:r>
      <w:r w:rsidR="00B35710">
        <w:rPr>
          <w:rFonts w:ascii="Garamond" w:eastAsia="Times New Roman" w:hAnsi="Garamond" w:cs="Arial"/>
          <w:b/>
          <w:sz w:val="24"/>
          <w:szCs w:val="24"/>
          <w:lang w:eastAsia="pt-BR"/>
        </w:rPr>
        <w:t>MALLONE COMÉRCIO E SERVIÇO LTDA - ME</w:t>
      </w:r>
      <w:r w:rsidRPr="00C147B3">
        <w:rPr>
          <w:rFonts w:ascii="Garamond" w:eastAsia="Times New Roman" w:hAnsi="Garamond" w:cs="Arial"/>
          <w:sz w:val="24"/>
          <w:szCs w:val="24"/>
          <w:lang w:eastAsia="pt-BR"/>
        </w:rPr>
        <w:t>, com sede</w:t>
      </w:r>
      <w:r w:rsidR="00B35710">
        <w:rPr>
          <w:rFonts w:ascii="Garamond" w:eastAsia="Times New Roman" w:hAnsi="Garamond" w:cs="Arial"/>
          <w:bCs/>
          <w:sz w:val="24"/>
          <w:szCs w:val="24"/>
          <w:lang w:eastAsia="pt-BR"/>
        </w:rPr>
        <w:t xml:space="preserve"> na cidade de Dourados/MS, na </w:t>
      </w:r>
      <w:proofErr w:type="spellStart"/>
      <w:r w:rsidR="00B35710">
        <w:rPr>
          <w:rFonts w:ascii="Garamond" w:eastAsia="Times New Roman" w:hAnsi="Garamond" w:cs="Arial"/>
          <w:bCs/>
          <w:sz w:val="24"/>
          <w:szCs w:val="24"/>
          <w:lang w:eastAsia="pt-BR"/>
        </w:rPr>
        <w:t>Av</w:t>
      </w:r>
      <w:proofErr w:type="spellEnd"/>
      <w:r w:rsidR="00B35710">
        <w:rPr>
          <w:rFonts w:ascii="Garamond" w:eastAsia="Times New Roman" w:hAnsi="Garamond" w:cs="Arial"/>
          <w:bCs/>
          <w:sz w:val="24"/>
          <w:szCs w:val="24"/>
          <w:lang w:eastAsia="pt-BR"/>
        </w:rPr>
        <w:t>/Rua: Álvaro Brandão, Bairro Jardim Maracanã, CEP 79.833-260</w:t>
      </w:r>
      <w:r w:rsidRPr="00C147B3">
        <w:rPr>
          <w:rFonts w:ascii="Garamond" w:eastAsia="Times New Roman" w:hAnsi="Garamond" w:cs="Arial"/>
          <w:sz w:val="24"/>
          <w:szCs w:val="24"/>
          <w:lang w:eastAsia="pt-BR"/>
        </w:rPr>
        <w:t>, inscrita n</w:t>
      </w:r>
      <w:r w:rsidR="00B35710">
        <w:rPr>
          <w:rFonts w:ascii="Garamond" w:eastAsia="Times New Roman" w:hAnsi="Garamond" w:cs="Arial"/>
          <w:sz w:val="24"/>
          <w:szCs w:val="24"/>
          <w:lang w:eastAsia="pt-BR"/>
        </w:rPr>
        <w:t>o CNPJ sob n° 00.589.733/0001-03</w:t>
      </w:r>
      <w:r w:rsidRPr="00C147B3">
        <w:rPr>
          <w:rFonts w:ascii="Garamond" w:eastAsia="Times New Roman" w:hAnsi="Garamond" w:cs="Arial"/>
          <w:sz w:val="24"/>
          <w:szCs w:val="24"/>
          <w:lang w:eastAsia="pt-BR"/>
        </w:rPr>
        <w:t xml:space="preserve"> doravante denominada </w:t>
      </w:r>
      <w:r w:rsidRPr="00C147B3">
        <w:rPr>
          <w:rFonts w:ascii="Garamond" w:eastAsia="Times New Roman" w:hAnsi="Garamond" w:cs="Arial"/>
          <w:b/>
          <w:sz w:val="24"/>
          <w:szCs w:val="24"/>
          <w:lang w:eastAsia="pt-BR"/>
        </w:rPr>
        <w:t>CONTRATADA</w:t>
      </w:r>
      <w:r w:rsidRPr="00C147B3">
        <w:rPr>
          <w:rFonts w:ascii="Garamond" w:eastAsia="Times New Roman" w:hAnsi="Garamond" w:cs="Arial"/>
          <w:sz w:val="24"/>
          <w:szCs w:val="24"/>
          <w:lang w:eastAsia="pt-BR"/>
        </w:rPr>
        <w:t>.</w:t>
      </w:r>
    </w:p>
    <w:p w:rsidR="00444856" w:rsidRPr="00C147B3" w:rsidRDefault="00444856" w:rsidP="00444856">
      <w:pPr>
        <w:widowControl w:val="0"/>
        <w:spacing w:after="0" w:line="240" w:lineRule="auto"/>
        <w:jc w:val="both"/>
        <w:rPr>
          <w:rFonts w:ascii="Garamond" w:eastAsia="Times New Roman" w:hAnsi="Garamond" w:cs="Arial"/>
          <w:color w:val="FF0000"/>
          <w:sz w:val="24"/>
          <w:szCs w:val="24"/>
          <w:lang w:eastAsia="pt-BR"/>
        </w:rPr>
      </w:pPr>
    </w:p>
    <w:p w:rsidR="00444856" w:rsidRPr="00C147B3" w:rsidRDefault="00444856" w:rsidP="00444856">
      <w:pPr>
        <w:spacing w:before="120"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  <w:r w:rsidRPr="00C147B3">
        <w:rPr>
          <w:rFonts w:ascii="Garamond" w:eastAsia="Times New Roman" w:hAnsi="Garamond" w:cs="Arial"/>
          <w:b/>
          <w:color w:val="000000"/>
          <w:sz w:val="24"/>
          <w:szCs w:val="24"/>
          <w:lang w:eastAsia="pt-BR"/>
        </w:rPr>
        <w:t>II</w:t>
      </w:r>
      <w:r w:rsidRPr="00C147B3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 - </w:t>
      </w:r>
      <w:r w:rsidRPr="00C147B3">
        <w:rPr>
          <w:rFonts w:ascii="Garamond" w:eastAsia="Times New Roman" w:hAnsi="Garamond" w:cs="Arial"/>
          <w:b/>
          <w:color w:val="000000"/>
          <w:sz w:val="24"/>
          <w:szCs w:val="24"/>
          <w:lang w:eastAsia="pt-BR"/>
        </w:rPr>
        <w:t>REPRESENTANTES:</w:t>
      </w:r>
      <w:r w:rsidRPr="00C147B3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 Representa a </w:t>
      </w:r>
      <w:r w:rsidRPr="00C147B3">
        <w:rPr>
          <w:rFonts w:ascii="Garamond" w:eastAsia="Times New Roman" w:hAnsi="Garamond" w:cs="Arial"/>
          <w:b/>
          <w:color w:val="000000"/>
          <w:sz w:val="24"/>
          <w:szCs w:val="24"/>
          <w:lang w:eastAsia="pt-BR"/>
        </w:rPr>
        <w:t>CONTRATANTE</w:t>
      </w:r>
      <w:r w:rsidRPr="00C147B3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 a </w:t>
      </w:r>
      <w:r w:rsidR="00B35710">
        <w:rPr>
          <w:rFonts w:ascii="Garamond" w:eastAsia="Times New Roman" w:hAnsi="Garamond" w:cs="Times New Roman"/>
          <w:sz w:val="24"/>
          <w:szCs w:val="24"/>
          <w:lang w:eastAsia="pt-BR"/>
        </w:rPr>
        <w:t>secretário municipal de Saúde</w:t>
      </w: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, </w:t>
      </w:r>
      <w:r>
        <w:rPr>
          <w:rFonts w:ascii="Arial Narrow" w:eastAsia="Calibri" w:hAnsi="Arial Narrow" w:cs="Times New Roman"/>
          <w:sz w:val="24"/>
          <w:szCs w:val="24"/>
        </w:rPr>
        <w:t>o</w:t>
      </w:r>
      <w:r w:rsidRPr="00C147B3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D53DF4">
        <w:rPr>
          <w:rFonts w:ascii="Garamond" w:eastAsia="Calibri" w:hAnsi="Garamond" w:cs="Times New Roman"/>
          <w:sz w:val="24"/>
          <w:szCs w:val="24"/>
          <w:u w:val="single"/>
        </w:rPr>
        <w:t>Flávio Galdino Da Silva</w:t>
      </w:r>
      <w:r w:rsidRPr="00D53DF4">
        <w:rPr>
          <w:rFonts w:ascii="Garamond" w:eastAsia="Calibri" w:hAnsi="Garamond" w:cs="Times New Roman"/>
          <w:sz w:val="24"/>
          <w:szCs w:val="24"/>
        </w:rPr>
        <w:t>, Secretário De Saúde, Portador Da CI-RG n.º000.877.222 SSP/MS e inscrita no CPF/MF nº 002.626.121-94, residente e domiciliado na Rua Alberto Mariano</w:t>
      </w:r>
      <w:r w:rsidRPr="00C147B3">
        <w:rPr>
          <w:rFonts w:ascii="Garamond" w:eastAsia="Calibri" w:hAnsi="Garamond" w:cs="Times New Roman"/>
          <w:color w:val="000000"/>
          <w:sz w:val="24"/>
          <w:szCs w:val="24"/>
        </w:rPr>
        <w:t>, na cidade de Coronel Sapucaia – MS</w:t>
      </w:r>
      <w:r w:rsidRPr="00C147B3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Pr="00C147B3">
        <w:rPr>
          <w:rFonts w:ascii="Garamond" w:eastAsia="Times New Roman" w:hAnsi="Garamond" w:cs="Times New Roman"/>
          <w:iCs/>
          <w:sz w:val="24"/>
          <w:szCs w:val="24"/>
          <w:lang w:eastAsia="pt-BR"/>
        </w:rPr>
        <w:t xml:space="preserve">e a </w:t>
      </w:r>
      <w:r w:rsidRPr="00C147B3">
        <w:rPr>
          <w:rFonts w:ascii="Garamond" w:eastAsia="Times New Roman" w:hAnsi="Garamond" w:cs="Times New Roman"/>
          <w:b/>
          <w:iCs/>
          <w:sz w:val="24"/>
          <w:szCs w:val="24"/>
          <w:lang w:eastAsia="pt-BR"/>
        </w:rPr>
        <w:t>CONTRATADA</w:t>
      </w:r>
      <w:r w:rsidRPr="00C147B3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 pelo seu Sócio/Procurador </w:t>
      </w:r>
      <w:r w:rsidR="00B35710">
        <w:rPr>
          <w:rFonts w:ascii="Garamond" w:eastAsia="Times New Roman" w:hAnsi="Garamond" w:cs="Arial"/>
          <w:b/>
          <w:color w:val="000000"/>
          <w:sz w:val="24"/>
          <w:szCs w:val="24"/>
          <w:lang w:eastAsia="pt-BR"/>
        </w:rPr>
        <w:t xml:space="preserve">Ricardo Santana de </w:t>
      </w:r>
      <w:proofErr w:type="spellStart"/>
      <w:r w:rsidR="00B35710">
        <w:rPr>
          <w:rFonts w:ascii="Garamond" w:eastAsia="Times New Roman" w:hAnsi="Garamond" w:cs="Arial"/>
          <w:b/>
          <w:color w:val="000000"/>
          <w:sz w:val="24"/>
          <w:szCs w:val="24"/>
          <w:lang w:eastAsia="pt-BR"/>
        </w:rPr>
        <w:t>Pauda</w:t>
      </w:r>
      <w:proofErr w:type="spellEnd"/>
      <w:r w:rsidRPr="00C147B3">
        <w:rPr>
          <w:rFonts w:ascii="Garamond" w:eastAsia="Times New Roman" w:hAnsi="Garamond" w:cs="Arial"/>
          <w:bCs/>
          <w:color w:val="000000"/>
          <w:sz w:val="24"/>
          <w:szCs w:val="24"/>
          <w:lang w:eastAsia="pt-BR"/>
        </w:rPr>
        <w:t xml:space="preserve">, </w:t>
      </w:r>
      <w:r w:rsidR="00B35710">
        <w:rPr>
          <w:rFonts w:ascii="Garamond" w:eastAsia="Times New Roman" w:hAnsi="Garamond" w:cs="Arial"/>
          <w:bCs/>
          <w:color w:val="000000"/>
          <w:sz w:val="24"/>
          <w:szCs w:val="24"/>
          <w:lang w:eastAsia="pt-BR"/>
        </w:rPr>
        <w:t>brasileiro, solteiro, auxiliar Administrativo</w:t>
      </w:r>
      <w:r w:rsidRPr="00C147B3">
        <w:rPr>
          <w:rFonts w:ascii="Garamond" w:eastAsia="Times New Roman" w:hAnsi="Garamond" w:cs="Arial"/>
          <w:bCs/>
          <w:color w:val="000000"/>
          <w:sz w:val="24"/>
          <w:szCs w:val="24"/>
          <w:lang w:eastAsia="pt-BR"/>
        </w:rPr>
        <w:t xml:space="preserve">, RG </w:t>
      </w:r>
      <w:r w:rsidR="00B35710">
        <w:rPr>
          <w:rFonts w:ascii="Garamond" w:eastAsia="Times New Roman" w:hAnsi="Garamond" w:cs="Arial"/>
          <w:bCs/>
          <w:color w:val="000000"/>
          <w:sz w:val="24"/>
          <w:szCs w:val="24"/>
          <w:lang w:eastAsia="pt-BR"/>
        </w:rPr>
        <w:t>nº 960.701 SSP/MS e CPF nº 903.494.071-34</w:t>
      </w:r>
      <w:r w:rsidRPr="00C147B3">
        <w:rPr>
          <w:rFonts w:ascii="Garamond" w:eastAsia="Times New Roman" w:hAnsi="Garamond" w:cs="Arial"/>
          <w:bCs/>
          <w:color w:val="000000"/>
          <w:sz w:val="24"/>
          <w:szCs w:val="24"/>
          <w:lang w:eastAsia="pt-BR"/>
        </w:rPr>
        <w:t>, residente e domicili</w:t>
      </w:r>
      <w:r w:rsidR="00B35710">
        <w:rPr>
          <w:rFonts w:ascii="Garamond" w:eastAsia="Times New Roman" w:hAnsi="Garamond" w:cs="Arial"/>
          <w:bCs/>
          <w:color w:val="000000"/>
          <w:sz w:val="24"/>
          <w:szCs w:val="24"/>
          <w:lang w:eastAsia="pt-BR"/>
        </w:rPr>
        <w:t>ado no município de Dourados-MS</w:t>
      </w:r>
      <w:r w:rsidRPr="00C147B3">
        <w:rPr>
          <w:rFonts w:ascii="Garamond" w:eastAsia="Times New Roman" w:hAnsi="Garamond" w:cs="Arial"/>
          <w:bCs/>
          <w:color w:val="000000"/>
          <w:sz w:val="24"/>
          <w:szCs w:val="24"/>
          <w:lang w:eastAsia="pt-BR"/>
        </w:rPr>
        <w:t>, com en</w:t>
      </w:r>
      <w:r w:rsidR="00B35710">
        <w:rPr>
          <w:rFonts w:ascii="Garamond" w:eastAsia="Times New Roman" w:hAnsi="Garamond" w:cs="Arial"/>
          <w:bCs/>
          <w:color w:val="000000"/>
          <w:sz w:val="24"/>
          <w:szCs w:val="24"/>
          <w:lang w:eastAsia="pt-BR"/>
        </w:rPr>
        <w:t xml:space="preserve">dereço na </w:t>
      </w:r>
      <w:proofErr w:type="spellStart"/>
      <w:r w:rsidR="00B35710">
        <w:rPr>
          <w:rFonts w:ascii="Garamond" w:eastAsia="Times New Roman" w:hAnsi="Garamond" w:cs="Arial"/>
          <w:bCs/>
          <w:color w:val="000000"/>
          <w:sz w:val="24"/>
          <w:szCs w:val="24"/>
          <w:lang w:eastAsia="pt-BR"/>
        </w:rPr>
        <w:t>Av</w:t>
      </w:r>
      <w:proofErr w:type="spellEnd"/>
      <w:r w:rsidR="00B35710">
        <w:rPr>
          <w:rFonts w:ascii="Garamond" w:eastAsia="Times New Roman" w:hAnsi="Garamond" w:cs="Arial"/>
          <w:bCs/>
          <w:color w:val="000000"/>
          <w:sz w:val="24"/>
          <w:szCs w:val="24"/>
          <w:lang w:eastAsia="pt-BR"/>
        </w:rPr>
        <w:t>/Rua: Ponta Porã, Bairro Ouro Verde</w:t>
      </w:r>
      <w:r w:rsidRPr="00C147B3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, celebram o presente contrato, mediante as cláusulas e condições aqui estipuladas. 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t-BR"/>
        </w:rPr>
      </w:pPr>
    </w:p>
    <w:p w:rsidR="00444856" w:rsidRPr="00C147B3" w:rsidRDefault="00444856" w:rsidP="00444856">
      <w:pPr>
        <w:tabs>
          <w:tab w:val="left" w:pos="1134"/>
          <w:tab w:val="left" w:pos="1418"/>
          <w:tab w:val="left" w:pos="1701"/>
          <w:tab w:val="left" w:pos="2127"/>
        </w:tabs>
        <w:spacing w:after="0" w:line="240" w:lineRule="auto"/>
        <w:jc w:val="both"/>
        <w:rPr>
          <w:rFonts w:ascii="Garamond" w:eastAsia="Times New Roman" w:hAnsi="Garamond" w:cs="Tahoma"/>
          <w:snapToGrid w:val="0"/>
          <w:sz w:val="24"/>
          <w:szCs w:val="24"/>
          <w:lang w:eastAsia="pt-BR"/>
        </w:rPr>
      </w:pPr>
      <w:r w:rsidRPr="00C147B3">
        <w:rPr>
          <w:rFonts w:ascii="Garamond" w:eastAsia="Times New Roman" w:hAnsi="Garamond" w:cs="Tahoma"/>
          <w:b/>
          <w:snapToGrid w:val="0"/>
          <w:sz w:val="24"/>
          <w:szCs w:val="24"/>
          <w:lang w:eastAsia="pt-BR"/>
        </w:rPr>
        <w:t>III - FUNDAMENTO LEGAL</w:t>
      </w:r>
      <w:r w:rsidRPr="00C147B3">
        <w:rPr>
          <w:rFonts w:ascii="Garamond" w:eastAsia="Times New Roman" w:hAnsi="Garamond" w:cs="Tahoma"/>
          <w:snapToGrid w:val="0"/>
          <w:sz w:val="24"/>
          <w:szCs w:val="24"/>
          <w:lang w:eastAsia="pt-BR"/>
        </w:rPr>
        <w:t xml:space="preserve">: O presente Contrato é firmado com base no resultado do </w:t>
      </w:r>
      <w:r w:rsidRPr="00C147B3">
        <w:rPr>
          <w:rFonts w:ascii="Garamond" w:eastAsia="Times New Roman" w:hAnsi="Garamond" w:cs="Tahoma"/>
          <w:b/>
          <w:i/>
          <w:snapToGrid w:val="0"/>
          <w:sz w:val="24"/>
          <w:szCs w:val="24"/>
          <w:lang w:eastAsia="pt-BR"/>
        </w:rPr>
        <w:t xml:space="preserve">Processo de Licitação nº </w:t>
      </w:r>
      <w:r>
        <w:rPr>
          <w:rFonts w:ascii="Garamond" w:eastAsia="Times New Roman" w:hAnsi="Garamond" w:cs="Tahoma"/>
          <w:b/>
          <w:i/>
          <w:snapToGrid w:val="0"/>
          <w:sz w:val="24"/>
          <w:szCs w:val="24"/>
          <w:lang w:eastAsia="pt-BR"/>
        </w:rPr>
        <w:t>044</w:t>
      </w:r>
      <w:r w:rsidRPr="00C147B3">
        <w:rPr>
          <w:rFonts w:ascii="Garamond" w:eastAsia="Times New Roman" w:hAnsi="Garamond" w:cs="Tahoma"/>
          <w:b/>
          <w:i/>
          <w:snapToGrid w:val="0"/>
          <w:sz w:val="24"/>
          <w:szCs w:val="24"/>
          <w:lang w:eastAsia="pt-BR"/>
        </w:rPr>
        <w:t>/2019</w:t>
      </w:r>
      <w:r w:rsidRPr="00C147B3">
        <w:rPr>
          <w:rFonts w:ascii="Garamond" w:eastAsia="Times New Roman" w:hAnsi="Garamond" w:cs="Tahoma"/>
          <w:snapToGrid w:val="0"/>
          <w:sz w:val="24"/>
          <w:szCs w:val="24"/>
          <w:lang w:eastAsia="pt-BR"/>
        </w:rPr>
        <w:t xml:space="preserve">, na modalidade </w:t>
      </w:r>
      <w:r w:rsidRPr="00C147B3">
        <w:rPr>
          <w:rFonts w:ascii="Garamond" w:eastAsia="Times New Roman" w:hAnsi="Garamond" w:cs="Tahoma"/>
          <w:b/>
          <w:i/>
          <w:snapToGrid w:val="0"/>
          <w:sz w:val="24"/>
          <w:szCs w:val="24"/>
          <w:lang w:eastAsia="pt-BR"/>
        </w:rPr>
        <w:t xml:space="preserve">Pregão (Presencial) nº </w:t>
      </w:r>
      <w:r>
        <w:rPr>
          <w:rFonts w:ascii="Garamond" w:eastAsia="Times New Roman" w:hAnsi="Garamond" w:cs="Tahoma"/>
          <w:b/>
          <w:i/>
          <w:snapToGrid w:val="0"/>
          <w:sz w:val="24"/>
          <w:szCs w:val="24"/>
          <w:lang w:eastAsia="pt-BR"/>
        </w:rPr>
        <w:t>108</w:t>
      </w:r>
      <w:r w:rsidRPr="00C147B3">
        <w:rPr>
          <w:rFonts w:ascii="Garamond" w:eastAsia="Times New Roman" w:hAnsi="Garamond" w:cs="Tahoma"/>
          <w:b/>
          <w:i/>
          <w:snapToGrid w:val="0"/>
          <w:sz w:val="24"/>
          <w:szCs w:val="24"/>
          <w:lang w:eastAsia="pt-BR"/>
        </w:rPr>
        <w:t>/2019</w:t>
      </w:r>
      <w:r w:rsidRPr="00C147B3">
        <w:rPr>
          <w:rFonts w:ascii="Garamond" w:eastAsia="Times New Roman" w:hAnsi="Garamond" w:cs="Tahoma"/>
          <w:snapToGrid w:val="0"/>
          <w:sz w:val="24"/>
          <w:szCs w:val="24"/>
          <w:lang w:eastAsia="pt-BR"/>
        </w:rPr>
        <w:t>, tipo menor pr</w:t>
      </w:r>
      <w:r w:rsidR="00B35710">
        <w:rPr>
          <w:rFonts w:ascii="Garamond" w:eastAsia="Times New Roman" w:hAnsi="Garamond" w:cs="Tahoma"/>
          <w:snapToGrid w:val="0"/>
          <w:sz w:val="24"/>
          <w:szCs w:val="24"/>
          <w:lang w:eastAsia="pt-BR"/>
        </w:rPr>
        <w:t>eço por itens</w:t>
      </w:r>
      <w:r w:rsidRPr="00C147B3">
        <w:rPr>
          <w:rFonts w:ascii="Garamond" w:eastAsia="Times New Roman" w:hAnsi="Garamond" w:cs="Tahoma"/>
          <w:snapToGrid w:val="0"/>
          <w:sz w:val="24"/>
          <w:szCs w:val="24"/>
          <w:lang w:eastAsia="pt-BR"/>
        </w:rPr>
        <w:t>, e rege-se por todas as disposições contidas naquele Edital, bem como as disposições da Lei nº 8.666/93 e da Lei nº 10.520/2002.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b/>
          <w:sz w:val="24"/>
          <w:szCs w:val="24"/>
          <w:lang w:eastAsia="pt-BR"/>
        </w:rPr>
        <w:t>IV -</w:t>
      </w:r>
      <w:r w:rsidRPr="00C147B3">
        <w:rPr>
          <w:rFonts w:ascii="Garamond" w:eastAsia="Times New Roman" w:hAnsi="Garamond" w:cs="Times New Roman"/>
          <w:b/>
          <w:sz w:val="24"/>
          <w:szCs w:val="24"/>
          <w:lang w:eastAsia="pt-BR"/>
        </w:rPr>
        <w:tab/>
        <w:t>FUNDAMENTO LEGAL:</w:t>
      </w: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O presente Contrato é regido pelas cláusulas e condições nele contidos, e com fundamento legal no artigo 22 § 3º da Lei Federal nº. 8.666/93 e suas posteriores alterações.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444856" w:rsidRPr="00C147B3" w:rsidRDefault="00444856" w:rsidP="00444856">
      <w:pPr>
        <w:keepNext/>
        <w:spacing w:after="0" w:line="240" w:lineRule="auto"/>
        <w:jc w:val="both"/>
        <w:outlineLvl w:val="2"/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  <w:t>CLÁUSULA PRIMEIRA - DO OBJETO</w:t>
      </w:r>
    </w:p>
    <w:p w:rsidR="00444856" w:rsidRPr="00C147B3" w:rsidRDefault="00444856" w:rsidP="00444856">
      <w:pPr>
        <w:spacing w:after="0" w:line="240" w:lineRule="auto"/>
        <w:ind w:right="22"/>
        <w:jc w:val="both"/>
        <w:rPr>
          <w:rFonts w:ascii="Garamond" w:eastAsia="Times New Roman" w:hAnsi="Garamond" w:cs="Times New Roman"/>
          <w:color w:val="FF0000"/>
          <w:sz w:val="24"/>
          <w:szCs w:val="24"/>
          <w:lang w:eastAsia="pt-BR"/>
        </w:rPr>
      </w:pP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1.1 –</w:t>
      </w:r>
      <w:r w:rsidRPr="00C147B3">
        <w:rPr>
          <w:rFonts w:ascii="Garamond" w:eastAsia="Times New Roman" w:hAnsi="Garamond" w:cs="Times New Roman"/>
          <w:i/>
          <w:sz w:val="24"/>
          <w:szCs w:val="24"/>
          <w:lang w:eastAsia="pt-BR"/>
        </w:rPr>
        <w:t xml:space="preserve"> </w:t>
      </w: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O objeto da presente licitação é a </w:t>
      </w:r>
      <w:r w:rsidRPr="00C147B3">
        <w:rPr>
          <w:rFonts w:ascii="Garamond" w:eastAsia="Calibri" w:hAnsi="Garamond" w:cs="Times New Roman"/>
          <w:sz w:val="24"/>
          <w:szCs w:val="24"/>
        </w:rPr>
        <w:t xml:space="preserve">Aquisição de </w:t>
      </w:r>
      <w:r>
        <w:rPr>
          <w:rFonts w:ascii="Garamond" w:eastAsia="Calibri" w:hAnsi="Garamond" w:cs="Times New Roman"/>
          <w:sz w:val="24"/>
          <w:szCs w:val="24"/>
        </w:rPr>
        <w:t>MATERIAIS DE EDUCAÇÃO EM SAÚDE, KITS DE FANTASIAS EDUCATIVAS</w:t>
      </w:r>
      <w:r w:rsidRPr="00C147B3">
        <w:rPr>
          <w:rFonts w:ascii="Garamond" w:eastAsia="Calibri" w:hAnsi="Garamond" w:cs="Times New Roman"/>
          <w:sz w:val="24"/>
          <w:szCs w:val="24"/>
        </w:rPr>
        <w:t xml:space="preserve">, em atendimento a solicitação da Secretaria Municipal de </w:t>
      </w:r>
      <w:r>
        <w:rPr>
          <w:rFonts w:ascii="Garamond" w:eastAsia="Calibri" w:hAnsi="Garamond" w:cs="Times New Roman"/>
          <w:sz w:val="24"/>
          <w:szCs w:val="24"/>
        </w:rPr>
        <w:t>Saúde</w:t>
      </w:r>
      <w:r w:rsidRPr="00C147B3">
        <w:rPr>
          <w:rFonts w:ascii="Garamond" w:eastAsia="Calibri" w:hAnsi="Garamond" w:cs="Times New Roman"/>
          <w:sz w:val="24"/>
          <w:szCs w:val="24"/>
        </w:rPr>
        <w:t xml:space="preserve">, consoante neste edital e seus anexos quais sejam, em conformidades com as quantidades detalhadas no Termo de Referência, Anexos e Proposta de Preços, parte integrante da licitação em </w:t>
      </w:r>
      <w:proofErr w:type="gramStart"/>
      <w:r w:rsidRPr="00C147B3">
        <w:rPr>
          <w:rFonts w:ascii="Garamond" w:eastAsia="Calibri" w:hAnsi="Garamond" w:cs="Times New Roman"/>
          <w:sz w:val="24"/>
          <w:szCs w:val="24"/>
        </w:rPr>
        <w:t>epígrafe.</w:t>
      </w:r>
      <w:r w:rsidRPr="00C147B3">
        <w:rPr>
          <w:rFonts w:ascii="Garamond" w:eastAsia="Times New Roman" w:hAnsi="Garamond" w:cs="Segoe UI"/>
          <w:color w:val="000000"/>
          <w:sz w:val="24"/>
          <w:szCs w:val="24"/>
          <w:lang w:eastAsia="pt-BR"/>
        </w:rPr>
        <w:t>.</w:t>
      </w:r>
      <w:proofErr w:type="gramEnd"/>
    </w:p>
    <w:p w:rsidR="00444856" w:rsidRPr="00C147B3" w:rsidRDefault="00444856" w:rsidP="00444856">
      <w:pPr>
        <w:spacing w:after="0" w:line="240" w:lineRule="auto"/>
        <w:ind w:firstLine="709"/>
        <w:jc w:val="both"/>
        <w:rPr>
          <w:rFonts w:ascii="Garamond" w:eastAsia="Times New Roman" w:hAnsi="Garamond" w:cs="Times New Roman"/>
          <w:b/>
          <w:i/>
          <w:sz w:val="24"/>
          <w:szCs w:val="24"/>
          <w:highlight w:val="yellow"/>
          <w:lang w:eastAsia="pt-BR"/>
        </w:rPr>
      </w:pPr>
    </w:p>
    <w:tbl>
      <w:tblPr>
        <w:tblW w:w="976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8"/>
        <w:gridCol w:w="523"/>
        <w:gridCol w:w="3644"/>
        <w:gridCol w:w="399"/>
        <w:gridCol w:w="1043"/>
        <w:gridCol w:w="1182"/>
        <w:gridCol w:w="860"/>
        <w:gridCol w:w="860"/>
      </w:tblGrid>
      <w:tr w:rsidR="00F648D5" w:rsidRPr="00F648D5" w:rsidTr="00F648D5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48D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MALLONE COMÉRCIO E SERVIÇOS LTDA - ME</w:t>
            </w:r>
          </w:p>
        </w:tc>
      </w:tr>
      <w:tr w:rsidR="00F648D5" w:rsidRPr="00F648D5" w:rsidTr="00F648D5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648D5" w:rsidRPr="00F648D5" w:rsidTr="00F648D5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648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648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648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648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648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648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648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648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648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648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F648D5" w:rsidRPr="00F648D5" w:rsidTr="00F648D5">
        <w:trPr>
          <w:trHeight w:val="25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28456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KIT 1-SAÚDE-AMAMENTAÇAÕ PRÉ NATAL E PARTO: 01 ÁLBUM AMAMENTAÇAÕ; 01 ÁLBUM GRANDE DE PLANEJAMENTO FAMILIAR E REPRODUTIVO; 01 BONECA DE PARTO NORMAL MORENA; 01 DVD DE CONTRACEPÇAÕ E PLANEJAMENTO FAMILIAR E REPRODUTIVO; 01 PELVE FEMININA EM TECIDO; 01 QUADRO IMANTADO; 01 RECEM NASCIDO BRANCO; 01 SEIO DE PANO MORENO; 01 SEIO NA PRANCHA MORENO.MEDIDAS: 60CMX42CMX40CM.PESO:7.700KG.GARANTIA: 01(UM) ANO, CONTRA DEFEITO DE FABRICAÇAÕ. INCLUSO 01 SACOLA ESPECIAL PARA TRANSPORTE.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SEMINA EDUCATIVA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5.690,00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5.690,00</w:t>
            </w:r>
          </w:p>
        </w:tc>
      </w:tr>
      <w:tr w:rsidR="00F648D5" w:rsidRPr="00F648D5" w:rsidTr="00F648D5">
        <w:trPr>
          <w:trHeight w:val="25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28457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KIT 3-SAÚDE-SAÚDE SEXUAL REPRODUTIVA: 01 ÁLBUM GRANDE DE PLANEJAMENTO FAMILIAR E REPRODUTIVO; 01 ÁLBUM DE SAÚDE DA FAMILIA; 01 CONJUNTO DE MÉTODOS CONTRACEPTIVOS; 01 DVD DE CONTRACEPÇAÕ DE EMERGÊNCIA; 01 DVD DE CONTRACEPÇAÕ E PLANEJAMENTO FAMILIAR E REPRODUTIVO; 01 ESTOJO REPRODUTOR FEMININO E MASCULINO; 01 MODELO PÉLVICO DE ACRÍLICO; 01 PÊNIS COM SUPORTE, URETRA E EJACULAÇAÕ; 01 QUADRO IMANTADO; 01 QUADRO DE MÉTODOS CONTRACEPTIVOS. MEDIDAS: 60CMX42CMX40CM. PESO: 10,700KG. </w:t>
            </w:r>
            <w:proofErr w:type="gramStart"/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GARANTIA :</w:t>
            </w:r>
            <w:proofErr w:type="gramEnd"/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01 (UM) ANO, CONTRA DEFEITOS DE FABRICAÇAÕ. INCLUSO 01 SACOLA ESPECIAL PARA TRASPORTE.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NEW DIDATICA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5.780,00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5.780,00</w:t>
            </w:r>
          </w:p>
        </w:tc>
      </w:tr>
      <w:tr w:rsidR="00F648D5" w:rsidRPr="00F648D5" w:rsidTr="00F648D5">
        <w:trPr>
          <w:trHeight w:val="55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28461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KIT FANTASIA EDUCATIVAS CASAL MOSQUITO DA DENGUE: 01 FANTASIA DE PELE SINTETICA NA COR PRETA, CABEÇA ESTRUTURA EM ENTRETELA COM FORMATO ARREDONDADO E DIÂMETRO APROXIMADO DE 34 CM, DUAS ANTENAS QUE MEDEM 18CM CADA ETROMBA DE APROXIMADAMENTE 68 CM; OS OLHOS SAÕ COMPOSTO POR ESFERAS DE 16 CM DE DIAMETRO EM COR ATRATIVA E PUPILAS NA COR PRETA, O MACACAÕ É CONFECIONADO EM PELE SINTETICA EM COR PRETA COM ZIPER LOCALIZADO NAS COSTAS E DUAS ASAS EM COR PRATA MEDINDO 38CM; MACACAÕ POSSUI LISTRAS QUE CARACTERIZAM O MOSQUITO AEDES AEGYPTI E 01 FANTASIA DE PELE SINTETICA PRETA, CABEÇA ESTRUTURADA EM ENTRETELA COM FORMATO ARREDONDADO E DIÂMETRO APROXIMADO DE 34 CM, DUAS ANTENAS QUE MEDEM 18 CM CADA E TROMBA DE APROXIMADAMENTE 68CM; OS OLHOS SAÕ COMPOSTO POR ESFERAS DE 16 CM DE DIAMETRO EM COR ATRATIVA E PUPILAS NA COR PRETA, O MACACAÕ É CONFECIONADO EM PELE SINTÉTICA EM COR PRETA COM ZIPER LOCALIZADO NAS COSTAS E DUAS ASAS EM COR PRATA MEDINDO 38CM; O MACACAÕ POSSUI LISTRAS QUE CARACTERIZAM O MOSQUITO AEDES AEGYPTI FÊMEA, COM UMMA SAIA LISTRADA E UM LAÇO PARA CABEÇA.ACOMPANHA CD-ROM COM MÚSICAS PARA ANIMAR A CAMPANHA.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ZE GOTINHA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3.595,00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3.595,00</w:t>
            </w:r>
          </w:p>
        </w:tc>
      </w:tr>
      <w:tr w:rsidR="00F648D5" w:rsidRPr="00F648D5" w:rsidTr="00F648D5">
        <w:trPr>
          <w:trHeight w:val="59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28458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KIT FANTASIAS EDUCATIVAS CASAL ZÉ GOTINHA E MARIA GOTINHA: 01 FANTASIA PERSONAGEM ZÉ GOTINHA: MACACAÕ PELÚCIA EM TECIDO ACRÍLICO. PANTUFA ADAPTADA FIXA AO MACACAÕ E ADAPTÁVEL AO CALÇADO E LUVAS CONECTADAS A FANTASIA, PARA MELHOR ADAPTAÇAO E MOBILIDADE E FANTASIA. A </w:t>
            </w:r>
            <w:proofErr w:type="gramStart"/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CABEÇA ,</w:t>
            </w:r>
            <w:proofErr w:type="gramEnd"/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FABRICAÇAÕ NA PARTE INTERNA COM MATERIAL LEVE(POLIETILENO) QUE MANTEM A TEMPERATURA NORMAL DA CABEÇA, OLHOS FIXOS, ÍRIS NA COR VERDE OU AZUL ( A ESCOLHA) EM ACRÍLICO, SOMBRANCELHAS NA COR PRETA, ACABAMENTO REVESTIDO DE ESPUMA BRANCA E COM PELO SINTÉTICO BRANCO PELÚCIA, TAMANHO NORMAL APROXIMADAMENTE: CIRCUNFERENCIA: 150 CM, ALTURA 68 CM PARA MAIOR VENTILAÇAÕ. 01 FANTASIA PERSONAGEM MARIA GOTINHA: MACACAÕ PELÚCIA EM TECIDO ACRÍLICO. PANTUFA ADAPTADA FIXA AO MACACAÕ E ADAPTÁVEL AO CALÇADO E LUVAS CONECTADAS A FANTASIA, PARA MELHOR ADAPTAÇAÕ E MOBILIDADE E FANTASIA. A </w:t>
            </w:r>
            <w:proofErr w:type="gramStart"/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CABEÇA ,</w:t>
            </w:r>
            <w:proofErr w:type="gramEnd"/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FABRICAÇAO NA PARTE INTERNA COM MATERIAL LEVE (POLIETILENO) QUE MANTEM A TEMPERATURA  NORMAL DA CABEÇA, OLHOS FIXOS, ÍRIS NA COR VERDE OU AZUL ( A ESCOLHA) EM ACRÍLICO, SOMBRANCELHAS NA COR PRETA (MARIA GOTINHA CÍLIOS PRETOS E LAÇOS VERMELHO), ACABAMENTO REVESTIDO DE ESPUMA BRANCA E COM PELO SINTÉTICO BRANCO PELÚCIA, TAMANHO NORMAL APROXIMADAMENTE: CIRCUNFERENCIA:150CM, ALTURA 68 CM PARA MAIOR VENTILAÇAÕ.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ZE GOTINHA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3.580,00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3.580,00</w:t>
            </w:r>
          </w:p>
        </w:tc>
      </w:tr>
      <w:tr w:rsidR="00F648D5" w:rsidRPr="00F648D5" w:rsidTr="00F648D5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28459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PÉLVIS DE GRAVIDEZ COM 3 PARTES: MODELO DE PÉLVIS EM TAMANHO NATURAL COM FETO MÓVEL NO 9º MÊS DE GESTAÇAÕ. COMPOSTO POR MUSCULO ABDOMINAL, LIGAMENTO </w:t>
            </w:r>
            <w:proofErr w:type="gramStart"/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UTERINO,CAVIDADE</w:t>
            </w:r>
            <w:proofErr w:type="gramEnd"/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ANAL, COLUNA VERTEBRAL, CORPO DO ÚTERO, VAGINA URETER, LIGAMENTO DO ÚTERO, CAVIDADE ANAL, SEGMENTO DE COLUNA LOMBAR, PARTE DA VULVA E MUSCULO GLÚTEO.APRESENTA-SE COM CORTE MEDIAL EXPONDO ESTRUTURAS ADJACENTES,ETC.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ANATOMIC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2.450,00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2.450,00</w:t>
            </w:r>
          </w:p>
        </w:tc>
      </w:tr>
      <w:tr w:rsidR="00F648D5" w:rsidRPr="00F648D5" w:rsidTr="00F648D5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28460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SIMULADOR DE PARTO CLÁSSICO: MODELO ANATÔMICO CONFECCIONADO EM RESINA PLÁSTICA SEMI-EMBORRACHADA, POSSUI MECANISMO TIPO MANIVELA ONDE É POSSIVEL SIMULAR </w:t>
            </w:r>
            <w:proofErr w:type="gramStart"/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OS  MOVIMENTOS</w:t>
            </w:r>
            <w:proofErr w:type="gramEnd"/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INTERNOS E EXTERNOS NECESSÁRIOS PARA O NASCIMENTO DO BEBE. DIMENSÕES:62X44X39 CM.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STORF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3.400,00</w:t>
            </w:r>
          </w:p>
        </w:tc>
      </w:tr>
      <w:tr w:rsidR="00F648D5" w:rsidRPr="00F648D5" w:rsidTr="00F648D5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648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8D5" w:rsidRPr="00F648D5" w:rsidRDefault="00F648D5" w:rsidP="00F648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48D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24.495,00</w:t>
            </w:r>
          </w:p>
        </w:tc>
      </w:tr>
    </w:tbl>
    <w:p w:rsidR="00444856" w:rsidRPr="00C147B3" w:rsidRDefault="00444856" w:rsidP="00444856">
      <w:pPr>
        <w:spacing w:after="0" w:line="240" w:lineRule="auto"/>
        <w:ind w:firstLine="709"/>
        <w:jc w:val="both"/>
        <w:rPr>
          <w:rFonts w:ascii="Garamond" w:eastAsia="Times New Roman" w:hAnsi="Garamond" w:cs="Times New Roman"/>
          <w:b/>
          <w:i/>
          <w:sz w:val="24"/>
          <w:szCs w:val="24"/>
          <w:lang w:eastAsia="pt-BR"/>
        </w:rPr>
      </w:pPr>
    </w:p>
    <w:p w:rsidR="00444856" w:rsidRPr="00C147B3" w:rsidRDefault="00444856" w:rsidP="00444856">
      <w:pPr>
        <w:keepNext/>
        <w:spacing w:after="0" w:line="240" w:lineRule="auto"/>
        <w:jc w:val="both"/>
        <w:outlineLvl w:val="2"/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  <w:t>CLÁUSULA SEGUNDA - CONDIÇÕES DE ENTREGA</w:t>
      </w:r>
    </w:p>
    <w:p w:rsidR="00444856" w:rsidRPr="00C147B3" w:rsidRDefault="00444856" w:rsidP="0044485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2.1 - O Prazo de entrega dos produtos deverá ser de até no máximo 24 (Vinte e quatro) horas, contados da data de recebimento da solicitação do Departamento de Compras. 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2.2 - Os preços cotados serão firmes e irreajustáveis e deverão estar incluídos todos os tributos incidentes ou que venham a incidir sobre o produto, inclusive o frete, carga e descarga, no local que a Prefeitura designar e outros.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2.3 - A contratada, ficará obrigado a trocar as suas expensas o produto que vier a ser recusado sendo que o ato de recebimento não importará sua aceitação.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2.4. - Independentemente da aceitação, a adjudicatária garantirá a qualidade dos produtos obrigando-se a repor aquele que apresentar aquele que apresentar defeito ou for entregue em desacordo com o apresentado na proposta.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lastRenderedPageBreak/>
        <w:t>2.5 - Aplicar-se-á em todos os casos de aquisições dos produtos (relacionados no Código de Defesa do Consumidor ou Leis Complementares).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444856" w:rsidRPr="00C147B3" w:rsidRDefault="00444856" w:rsidP="00444856">
      <w:pPr>
        <w:keepNext/>
        <w:spacing w:after="0" w:line="240" w:lineRule="auto"/>
        <w:jc w:val="both"/>
        <w:outlineLvl w:val="2"/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  <w:t>CLÁUSULA TERCEIRA - DAS OBRIGAÇÕES DAS PARTES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</w:t>
      </w:r>
    </w:p>
    <w:p w:rsidR="00444856" w:rsidRPr="00C147B3" w:rsidRDefault="00444856" w:rsidP="00444856">
      <w:pPr>
        <w:keepNext/>
        <w:spacing w:after="0" w:line="240" w:lineRule="auto"/>
        <w:jc w:val="both"/>
        <w:outlineLvl w:val="2"/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  <w:t>I - DA CONTRATADA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a) </w:t>
      </w: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ab/>
        <w:t>cumprir fielmente o presente contrato de modo que no prazo estabelecido os produtos objetos deste contrato sejam entregues em perfeitas condições e nos locais indicados;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(b) </w:t>
      </w: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ab/>
        <w:t>responsabilizar-se: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d.1) por quaisquer fatos de que resultem a destruição ou danificação dos produtos, inclusive aqueles que na hipótese de atraso da CONTRATADA, decorram de caso fortuito ou de força maior, estendendo-se essa responsabilidade até a assinatura do Recebimento Definitivo dos mencionados produtos;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444856" w:rsidRPr="00C147B3" w:rsidRDefault="00444856" w:rsidP="00444856">
      <w:pPr>
        <w:keepNext/>
        <w:spacing w:after="0" w:line="240" w:lineRule="auto"/>
        <w:jc w:val="both"/>
        <w:outlineLvl w:val="2"/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  <w:t>II - DA CONTRATANTE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a) É obrigação de a CONTRATANTE proporcionar todas as facilidades para que a CONTRATADA possa fornecer o objeto deste contrato, dentro dos elevados padrões de eficiência, capacitação e responsabilidade;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b) Fazer o pagamento no prazo de 30 (trinta) dias a contar da data de recebimento dos produtos fornecidos, mediante Notas Fiscais devidamente atestadas.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  <w:t>CLÁUSULA QUARTA - DO RECONHECIMENTO DOS DIREITOS DA ADMINISTRAÇÃO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             A CONTRATADA reconhece desde já os direitos da administração previsto em Lei e incidente sobre este contrato, particularmente o de rescisão administrativa previsto nos </w:t>
      </w:r>
      <w:proofErr w:type="spellStart"/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Arts</w:t>
      </w:r>
      <w:proofErr w:type="spellEnd"/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. </w:t>
      </w:r>
      <w:smartTag w:uri="urn:schemas-microsoft-com:office:smarttags" w:element="metricconverter">
        <w:smartTagPr>
          <w:attr w:name="ProductID" w:val="77 a"/>
        </w:smartTagPr>
        <w:r w:rsidRPr="00C147B3">
          <w:rPr>
            <w:rFonts w:ascii="Garamond" w:eastAsia="Times New Roman" w:hAnsi="Garamond" w:cs="Times New Roman"/>
            <w:sz w:val="24"/>
            <w:szCs w:val="24"/>
            <w:lang w:eastAsia="pt-BR"/>
          </w:rPr>
          <w:t>77 a</w:t>
        </w:r>
      </w:smartTag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80 da Lei nº 8666/93, alterada pela Lei 8883/94, bem como o estabelecido no art. 87 do mesmo diploma legal.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  <w:t>CLÁUSULA QUINTA - DO ATO AUTORIZATIVO DA CONTRATAÇÃO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</w:pP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            A Contratação em tela foi autorizada mediante a homologação confirmada do julgamento das propostas de eficácia à adjudicação da Licitação Modalidade Pregão Presencial nº </w:t>
      </w:r>
      <w:r>
        <w:rPr>
          <w:rFonts w:ascii="Garamond" w:eastAsia="Times New Roman" w:hAnsi="Garamond" w:cs="Times New Roman"/>
          <w:sz w:val="24"/>
          <w:szCs w:val="24"/>
          <w:lang w:eastAsia="pt-BR"/>
        </w:rPr>
        <w:t>044</w:t>
      </w: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/2019, vinculada, mediante parecer exarado no PROCESSO ADMINISTRATIVO Nº </w:t>
      </w:r>
      <w:r>
        <w:rPr>
          <w:rFonts w:ascii="Garamond" w:eastAsia="Times New Roman" w:hAnsi="Garamond" w:cs="Times New Roman"/>
          <w:sz w:val="24"/>
          <w:szCs w:val="24"/>
          <w:lang w:eastAsia="pt-BR"/>
        </w:rPr>
        <w:t>108</w:t>
      </w: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/2019.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444856" w:rsidRPr="00C147B3" w:rsidRDefault="00444856" w:rsidP="00444856">
      <w:pPr>
        <w:keepNext/>
        <w:spacing w:after="0" w:line="240" w:lineRule="auto"/>
        <w:jc w:val="both"/>
        <w:outlineLvl w:val="2"/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  <w:t>CLAÚSULA SEXTA - DA FUNDAMENTAÇÃO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            Fundamenta-se a presente contratação nos dispositivos das Leis nº 8666/93 e 8883/94, aplicando-se supletivamente os princípios da teoria geral dos contratos e as disposições de direito privado, e demais normas pertinentes, ficando as partes a elas sujeitas como sujeitas igualmente ficam as normas pactuadas neste contrato.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444856" w:rsidRPr="00C147B3" w:rsidRDefault="00444856" w:rsidP="00444856">
      <w:pPr>
        <w:keepNext/>
        <w:spacing w:after="0" w:line="240" w:lineRule="auto"/>
        <w:jc w:val="both"/>
        <w:outlineLvl w:val="2"/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  <w:t>CLAÚSULA SÉTIMA - DA VINCULAÇÃO AO EDITAL DE LICITAÇÃO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            Fica o presente contrato vinculado ao Edital de Licitação Modalidade Pregão Presencial nº </w:t>
      </w:r>
      <w:r>
        <w:rPr>
          <w:rFonts w:ascii="Garamond" w:eastAsia="Times New Roman" w:hAnsi="Garamond" w:cs="Times New Roman"/>
          <w:sz w:val="24"/>
          <w:szCs w:val="24"/>
          <w:lang w:eastAsia="pt-BR"/>
        </w:rPr>
        <w:t>044</w:t>
      </w: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/2019, e respectivos anexos, do Processo Administrativo Nº </w:t>
      </w:r>
      <w:r>
        <w:rPr>
          <w:rFonts w:ascii="Garamond" w:eastAsia="Times New Roman" w:hAnsi="Garamond" w:cs="Times New Roman"/>
          <w:sz w:val="24"/>
          <w:szCs w:val="24"/>
          <w:lang w:eastAsia="pt-BR"/>
        </w:rPr>
        <w:t>108</w:t>
      </w: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/2019.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  <w:t>CLAÚSULA OITAVA - DA COMPATIBILIDADE COM AS OBRIGAÇÕES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</w:pP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           Obriga-se a CONTRATADA a manter durante todo o período de vigência deste contrato, em compatibilidade com as obrigações por ela assumidas, todas as condições de habilitação e qualificação exigidas na licitação.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444856" w:rsidRPr="00C147B3" w:rsidRDefault="00444856" w:rsidP="00444856">
      <w:pPr>
        <w:keepNext/>
        <w:spacing w:after="0" w:line="240" w:lineRule="auto"/>
        <w:jc w:val="both"/>
        <w:outlineLvl w:val="2"/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  <w:lastRenderedPageBreak/>
        <w:t>CLÁUSULA NONA - RECURSOS FINANCEIROS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</w:pPr>
    </w:p>
    <w:p w:rsidR="00F648D5" w:rsidRPr="00F648D5" w:rsidRDefault="00F648D5" w:rsidP="00F648D5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F648D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2  FUNDO</w:t>
      </w:r>
      <w:proofErr w:type="gramEnd"/>
      <w:r w:rsidRPr="00F648D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</w:t>
      </w:r>
      <w:r w:rsidRPr="00F648D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 SECRETARIA MUNICIPAL DE SAÚDE PÚBLICA</w:t>
      </w:r>
      <w:r w:rsidRPr="00F648D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07.02  FUNDO MUNICIPAL DE SAÚDE</w:t>
      </w:r>
      <w:r w:rsidRPr="00F648D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10.301.0500.2-139  BLOCO DE ATENÇÃO BÁSICA - PAB FIXO</w:t>
      </w:r>
      <w:r w:rsidRPr="00F648D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F648D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 xml:space="preserve">FONTE: 00.01.0014.000008  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  /     FICHA: 062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R$ 24.495.00</w:t>
      </w:r>
      <w:r w:rsidRPr="00F648D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(vinte e quatro mil e quatrocentos e noventa e cinco reais</w:t>
      </w:r>
      <w:r w:rsidRPr="00F648D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)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  <w:t>CLÁUSULA DECIMA - DO VALOR E CONDIÇÖES DE PAGAMENTO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</w:pP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10.1 O valor total do fornecimento, ora contratado é de R</w:t>
      </w:r>
      <w:r w:rsidR="00F648D5">
        <w:rPr>
          <w:rFonts w:ascii="Garamond" w:eastAsia="Times New Roman" w:hAnsi="Garamond" w:cs="Times New Roman"/>
          <w:sz w:val="24"/>
          <w:szCs w:val="24"/>
          <w:lang w:eastAsia="pt-BR"/>
        </w:rPr>
        <w:t>$ 24.495.00 (vinte e quatro mil e quatrocentos e noventa e cinco reais</w:t>
      </w: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), conforme Proposta de Preços - Anexo I do Edital do Pregão nº </w:t>
      </w:r>
      <w:r>
        <w:rPr>
          <w:rFonts w:ascii="Garamond" w:eastAsia="Times New Roman" w:hAnsi="Garamond" w:cs="Times New Roman"/>
          <w:sz w:val="24"/>
          <w:szCs w:val="24"/>
          <w:lang w:eastAsia="pt-BR"/>
        </w:rPr>
        <w:t>044</w:t>
      </w: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/2019, que faz parte integrante deste contrato, como se nele estivesse contido.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10.2. Os preços serão fixos e irreajustáveis e presumem-se inclusos todos os tributos incidentes ou que venham a incidir sobre o produto, inclusive os fretes, imposto e outros.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10.3 - O pagamento será efetuado em até 30 (trinta) dias, contados da data de apresentação da Nota Fiscal/Fatura, devidamente conferida e atestada.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10.4. Em caso de devolução da Nota Fiscal/Fatura para correção de erros ou havendo outra circunstância que desaprove o prazo para pagamento passará a fluir após a sua reapresentação, com os erros devidamente sanados.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10.5. As Notas Fiscais/Faturas correspondentes serão discriminativas, constando o número deste contrato ou do Pregão Presencial nº </w:t>
      </w:r>
      <w:r>
        <w:rPr>
          <w:rFonts w:ascii="Garamond" w:eastAsia="Times New Roman" w:hAnsi="Garamond" w:cs="Times New Roman"/>
          <w:sz w:val="24"/>
          <w:szCs w:val="24"/>
          <w:lang w:eastAsia="pt-BR"/>
        </w:rPr>
        <w:t>044</w:t>
      </w: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/2019 ou deste contrato.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10.6. O Contratado fica obrigado a aceitar nas mesmo condições contratuais os acréscimos ou supressões que se fizerem necessárias nos serviços até o limite de 25% do valor inicial atualizado do contrato.  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  <w:t>CLÁUSULA DÉCIMA PRIMEIRA - DO PRAZO DE VIGÊNCIA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</w:pP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11.1 O prazo para fornecimento dos produtos será de 12 (doze) meses, contados da assinatura do presente contrato.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444856" w:rsidRPr="00C147B3" w:rsidRDefault="00444856" w:rsidP="00444856">
      <w:pPr>
        <w:keepNext/>
        <w:spacing w:after="0" w:line="240" w:lineRule="auto"/>
        <w:jc w:val="both"/>
        <w:outlineLvl w:val="2"/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  <w:t>CLÁUSULA DÉCIMA SEGUNDA - DA SUSTAÇÃO DE PAGAMENTOS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      A contratante independentemente das garantias, poderá sustar o pagamento de qualquer fatura no todo ou em parte, nos seguintes casos: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a)</w:t>
      </w: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ab/>
        <w:t>Fornecimento de produtos em desacordo com as especificações;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b)</w:t>
      </w: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ab/>
        <w:t>Existência de qualquer débito exigível pela CONTRATANTE e,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c)</w:t>
      </w: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ab/>
        <w:t xml:space="preserve">Existência de débitos para com terceiros, relacionados com o fornecimento ora contratados que possam </w:t>
      </w:r>
      <w:proofErr w:type="spellStart"/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por</w:t>
      </w:r>
      <w:proofErr w:type="spellEnd"/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em risco seu bom andamento ou causar prejuízos materiais ou morais a CONTRATANTE.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  <w:t>CLAUSULA DÉCIMA TERCEIRA - DA ENTREGA, ACEITAÇÃO OU RECUSA DOS PRODUTOS.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lastRenderedPageBreak/>
        <w:t>a)</w:t>
      </w: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ab/>
        <w:t xml:space="preserve">Todos os produtos deverão atender rigorosamente as especificações das respectivas propostas, e a entrega de dos mesmos fora das especificações indicadas implicará na recusa por parte da CONTRATANTE a qual os colocará </w:t>
      </w:r>
      <w:proofErr w:type="spellStart"/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a</w:t>
      </w:r>
      <w:proofErr w:type="spellEnd"/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disposição da CONTRATADA para substituição;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b)</w:t>
      </w: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ab/>
        <w:t>Os produtos, mesmo já fornecidos, ficam sujeitos à reposição ou substituição pela CONTRATADA, desde que comprovada a existência de algum tipo de adulteração, cuja verificação só se tenha tornado possível no decorrer de sua utilização;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c)</w:t>
      </w: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ab/>
        <w:t>Os produtos deverão ser entregues dentro dos prazos estabelecidos nas propostas ou das prorrogações concedidas pela CONTRATANTE e será considerado como recusa formal da CONTRATADA a não entrega dos mesmos depois de decorridos 24 (vinte e quatro) horas do vencimento do prazo estabelecido, salvo motivo de força maior ou caso fortuito, assim reconhecido pela CONTRATANTE;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d)</w:t>
      </w: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ab/>
        <w:t>Por atrasos decorrentes da inobservância dos compromissos assumidos, não reconhecidos pela CONTRATANTE como justificador, aplicar-se-á multa de 0,5% (meio por cento) por dia de atraso, calculado sobre o valor do produto não fornecido no prazo, ou ainda em desacordo com as especificações, até o limite de 15% (quinze) por cento.  Neste caso a CONTRATANTE se exime de qualquer responsabilidade financeira na efetivação do fornecimento;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e)</w:t>
      </w: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ab/>
        <w:t>A reparação ou substituição dos produtos recusados deverá ser feita em até 48 (quarenta e oito horas) da data da notificação da CONTRATANTE sobre a recusa dos mesmos;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f)</w:t>
      </w: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ab/>
        <w:t>Esgotados estes prazos a CONTRATADA será considerada em atraso e sujeita as penalidades cabíveis.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444856" w:rsidRPr="00C147B3" w:rsidRDefault="00444856" w:rsidP="00444856">
      <w:pPr>
        <w:widowControl w:val="0"/>
        <w:spacing w:after="0" w:line="240" w:lineRule="auto"/>
        <w:ind w:right="90"/>
        <w:jc w:val="both"/>
        <w:rPr>
          <w:rFonts w:ascii="Garamond" w:eastAsia="Times New Roman" w:hAnsi="Garamond" w:cs="Arial"/>
          <w:snapToGrid w:val="0"/>
          <w:sz w:val="24"/>
          <w:szCs w:val="24"/>
          <w:lang w:eastAsia="pt-BR"/>
        </w:rPr>
      </w:pPr>
      <w:r w:rsidRPr="00C147B3">
        <w:rPr>
          <w:rFonts w:ascii="Garamond" w:eastAsia="Times New Roman" w:hAnsi="Garamond" w:cs="Arial"/>
          <w:b/>
          <w:bCs/>
          <w:snapToGrid w:val="0"/>
          <w:sz w:val="24"/>
          <w:szCs w:val="24"/>
          <w:lang w:eastAsia="pt-BR"/>
        </w:rPr>
        <w:t>CLÁUSULA DÉCIMA QUARTA – DA FISCALIZAÇÃO</w:t>
      </w:r>
      <w:r w:rsidRPr="00C147B3">
        <w:rPr>
          <w:rFonts w:ascii="Garamond" w:eastAsia="Times New Roman" w:hAnsi="Garamond" w:cs="Arial"/>
          <w:snapToGrid w:val="0"/>
          <w:sz w:val="24"/>
          <w:szCs w:val="24"/>
          <w:lang w:eastAsia="pt-BR"/>
        </w:rPr>
        <w:t xml:space="preserve">: Cabe a </w:t>
      </w:r>
      <w:r w:rsidRPr="00C147B3">
        <w:rPr>
          <w:rFonts w:ascii="Garamond" w:eastAsia="Times New Roman" w:hAnsi="Garamond" w:cs="Arial"/>
          <w:b/>
          <w:bCs/>
          <w:snapToGrid w:val="0"/>
          <w:sz w:val="24"/>
          <w:szCs w:val="24"/>
          <w:lang w:eastAsia="pt-BR"/>
        </w:rPr>
        <w:t>Contratante</w:t>
      </w:r>
      <w:r w:rsidRPr="00C147B3">
        <w:rPr>
          <w:rFonts w:ascii="Garamond" w:eastAsia="Times New Roman" w:hAnsi="Garamond" w:cs="Arial"/>
          <w:snapToGrid w:val="0"/>
          <w:sz w:val="24"/>
          <w:szCs w:val="24"/>
          <w:lang w:eastAsia="pt-BR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C147B3">
        <w:rPr>
          <w:rFonts w:ascii="Garamond" w:eastAsia="Times New Roman" w:hAnsi="Garamond" w:cs="Arial"/>
          <w:b/>
          <w:bCs/>
          <w:snapToGrid w:val="0"/>
          <w:sz w:val="24"/>
          <w:szCs w:val="24"/>
          <w:lang w:eastAsia="pt-BR"/>
        </w:rPr>
        <w:t>Contratada</w:t>
      </w:r>
      <w:r w:rsidRPr="00C147B3">
        <w:rPr>
          <w:rFonts w:ascii="Garamond" w:eastAsia="Times New Roman" w:hAnsi="Garamond" w:cs="Arial"/>
          <w:snapToGrid w:val="0"/>
          <w:sz w:val="24"/>
          <w:szCs w:val="24"/>
          <w:lang w:eastAsia="pt-BR"/>
        </w:rPr>
        <w:t xml:space="preserve"> declara aceitar, integralmente, todos os métodos e processos de inspeção, verificação e controle a serem adotados pelo </w:t>
      </w:r>
      <w:r w:rsidRPr="00C147B3">
        <w:rPr>
          <w:rFonts w:ascii="Garamond" w:eastAsia="Times New Roman" w:hAnsi="Garamond" w:cs="Arial"/>
          <w:b/>
          <w:bCs/>
          <w:snapToGrid w:val="0"/>
          <w:sz w:val="24"/>
          <w:szCs w:val="24"/>
          <w:lang w:eastAsia="pt-BR"/>
        </w:rPr>
        <w:t>Contratante</w:t>
      </w:r>
      <w:r w:rsidRPr="00C147B3">
        <w:rPr>
          <w:rFonts w:ascii="Garamond" w:eastAsia="Times New Roman" w:hAnsi="Garamond" w:cs="Arial"/>
          <w:snapToGrid w:val="0"/>
          <w:sz w:val="24"/>
          <w:szCs w:val="24"/>
          <w:lang w:eastAsia="pt-BR"/>
        </w:rPr>
        <w:t>.</w:t>
      </w:r>
    </w:p>
    <w:p w:rsidR="00444856" w:rsidRPr="00C147B3" w:rsidRDefault="00444856" w:rsidP="00444856">
      <w:pPr>
        <w:widowControl w:val="0"/>
        <w:spacing w:after="0" w:line="240" w:lineRule="auto"/>
        <w:ind w:right="90"/>
        <w:jc w:val="both"/>
        <w:rPr>
          <w:rFonts w:ascii="Garamond" w:eastAsia="Times New Roman" w:hAnsi="Garamond" w:cs="Arial"/>
          <w:snapToGrid w:val="0"/>
          <w:sz w:val="24"/>
          <w:szCs w:val="24"/>
          <w:lang w:eastAsia="pt-BR"/>
        </w:rPr>
      </w:pPr>
    </w:p>
    <w:p w:rsidR="00444856" w:rsidRPr="00C147B3" w:rsidRDefault="00444856" w:rsidP="00444856">
      <w:pPr>
        <w:tabs>
          <w:tab w:val="left" w:pos="1440"/>
          <w:tab w:val="left" w:pos="1560"/>
        </w:tabs>
        <w:spacing w:after="0" w:line="320" w:lineRule="atLeast"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  <w:r w:rsidRPr="00C147B3">
        <w:rPr>
          <w:rFonts w:ascii="Garamond" w:eastAsia="Times New Roman" w:hAnsi="Garamond" w:cs="Arial"/>
          <w:b/>
          <w:snapToGrid w:val="0"/>
          <w:sz w:val="24"/>
          <w:szCs w:val="24"/>
          <w:lang w:eastAsia="pt-BR"/>
        </w:rPr>
        <w:t>I -</w:t>
      </w:r>
      <w:r w:rsidRPr="00C147B3">
        <w:rPr>
          <w:rFonts w:ascii="Garamond" w:eastAsia="Times New Roman" w:hAnsi="Garamond" w:cs="Arial"/>
          <w:snapToGrid w:val="0"/>
          <w:sz w:val="24"/>
          <w:szCs w:val="24"/>
          <w:lang w:eastAsia="pt-BR"/>
        </w:rPr>
        <w:t xml:space="preserve"> </w:t>
      </w:r>
      <w:r w:rsidRPr="00C147B3">
        <w:rPr>
          <w:rFonts w:ascii="Garamond" w:eastAsia="Times New Roman" w:hAnsi="Garamond" w:cs="Arial"/>
          <w:sz w:val="24"/>
          <w:szCs w:val="24"/>
          <w:lang w:eastAsia="pt-BR"/>
        </w:rPr>
        <w:t>Nos termos do § 1º do artigo 67 da Lei 8.666/1993, caberá ao representante da</w:t>
      </w:r>
      <w:r w:rsidRPr="00C147B3">
        <w:rPr>
          <w:rFonts w:ascii="Garamond" w:eastAsia="Times New Roman" w:hAnsi="Garamond" w:cs="Arial"/>
          <w:b/>
          <w:sz w:val="24"/>
          <w:szCs w:val="24"/>
          <w:lang w:eastAsia="pt-BR"/>
        </w:rPr>
        <w:t xml:space="preserve"> </w:t>
      </w:r>
      <w:r w:rsidRPr="00C147B3">
        <w:rPr>
          <w:rFonts w:ascii="Garamond" w:eastAsia="Times New Roman" w:hAnsi="Garamond" w:cs="Arial"/>
          <w:sz w:val="24"/>
          <w:szCs w:val="24"/>
          <w:lang w:eastAsia="pt-BR"/>
        </w:rPr>
        <w:t>Secretaria Municipal de Administração e Gestão, que será o fiscal do contrato, proceder às anotações das ocorrências relacionadas com a execução do ajuste, determinando o que for necessário à regularização das falhas ou das impropriedades observadas.</w:t>
      </w:r>
    </w:p>
    <w:p w:rsidR="00444856" w:rsidRPr="00C147B3" w:rsidRDefault="00444856" w:rsidP="00444856">
      <w:pPr>
        <w:widowControl w:val="0"/>
        <w:spacing w:after="0" w:line="240" w:lineRule="auto"/>
        <w:ind w:right="90"/>
        <w:jc w:val="both"/>
        <w:rPr>
          <w:rFonts w:ascii="Garamond" w:eastAsia="Times New Roman" w:hAnsi="Garamond" w:cs="Arial"/>
          <w:snapToGrid w:val="0"/>
          <w:sz w:val="24"/>
          <w:szCs w:val="24"/>
          <w:lang w:eastAsia="pt-BR"/>
        </w:rPr>
      </w:pPr>
    </w:p>
    <w:p w:rsidR="00444856" w:rsidRPr="00C147B3" w:rsidRDefault="00444856" w:rsidP="00444856">
      <w:pPr>
        <w:widowControl w:val="0"/>
        <w:spacing w:after="0" w:line="240" w:lineRule="auto"/>
        <w:ind w:right="90"/>
        <w:jc w:val="both"/>
        <w:rPr>
          <w:rFonts w:ascii="Garamond" w:eastAsia="Times New Roman" w:hAnsi="Garamond" w:cs="Arial"/>
          <w:b/>
          <w:snapToGrid w:val="0"/>
          <w:sz w:val="24"/>
          <w:szCs w:val="24"/>
          <w:lang w:eastAsia="pt-BR"/>
        </w:rPr>
      </w:pPr>
      <w:r w:rsidRPr="00C147B3">
        <w:rPr>
          <w:rFonts w:ascii="Garamond" w:eastAsia="Times New Roman" w:hAnsi="Garamond" w:cs="Arial"/>
          <w:b/>
          <w:snapToGrid w:val="0"/>
          <w:sz w:val="24"/>
          <w:szCs w:val="24"/>
          <w:lang w:eastAsia="pt-BR"/>
        </w:rPr>
        <w:t>CLÁUSULA DÉCIMA QUINTA – DO GERENCIAMENTO DO CONTRATO</w:t>
      </w:r>
    </w:p>
    <w:p w:rsidR="00444856" w:rsidRPr="00C147B3" w:rsidRDefault="00444856" w:rsidP="00444856">
      <w:pPr>
        <w:widowControl w:val="0"/>
        <w:spacing w:after="0" w:line="240" w:lineRule="auto"/>
        <w:ind w:right="90"/>
        <w:jc w:val="both"/>
        <w:rPr>
          <w:rFonts w:ascii="Garamond" w:eastAsia="Times New Roman" w:hAnsi="Garamond" w:cs="Arial"/>
          <w:snapToGrid w:val="0"/>
          <w:sz w:val="24"/>
          <w:szCs w:val="24"/>
          <w:lang w:eastAsia="pt-BR"/>
        </w:rPr>
      </w:pPr>
    </w:p>
    <w:p w:rsidR="00444856" w:rsidRPr="00C147B3" w:rsidRDefault="00444856" w:rsidP="00444856">
      <w:pPr>
        <w:widowControl w:val="0"/>
        <w:spacing w:after="0" w:line="240" w:lineRule="auto"/>
        <w:ind w:right="90"/>
        <w:jc w:val="both"/>
        <w:rPr>
          <w:rFonts w:ascii="Garamond" w:eastAsia="Times New Roman" w:hAnsi="Garamond" w:cs="Arial"/>
          <w:snapToGrid w:val="0"/>
          <w:sz w:val="24"/>
          <w:szCs w:val="24"/>
          <w:lang w:eastAsia="pt-BR"/>
        </w:rPr>
      </w:pPr>
      <w:r w:rsidRPr="00C147B3">
        <w:rPr>
          <w:rFonts w:ascii="Garamond" w:eastAsia="Times New Roman" w:hAnsi="Garamond" w:cs="Arial"/>
          <w:b/>
          <w:snapToGrid w:val="0"/>
          <w:sz w:val="24"/>
          <w:szCs w:val="24"/>
          <w:lang w:eastAsia="pt-BR"/>
        </w:rPr>
        <w:t>I –</w:t>
      </w:r>
      <w:r w:rsidRPr="00C147B3">
        <w:rPr>
          <w:rFonts w:ascii="Garamond" w:eastAsia="Times New Roman" w:hAnsi="Garamond" w:cs="Arial"/>
          <w:snapToGrid w:val="0"/>
          <w:sz w:val="24"/>
          <w:szCs w:val="24"/>
          <w:lang w:eastAsia="pt-BR"/>
        </w:rPr>
        <w:t xml:space="preserve"> A Administração e os atos de controle do Contrato decorrente da presente licitação, será do Setor de Compras do Município </w:t>
      </w:r>
      <w:r w:rsidRPr="00C147B3">
        <w:rPr>
          <w:rFonts w:ascii="Garamond" w:eastAsia="Times New Roman" w:hAnsi="Garamond" w:cs="Arial"/>
          <w:snapToGrid w:val="0"/>
          <w:color w:val="000000"/>
          <w:sz w:val="24"/>
          <w:szCs w:val="24"/>
          <w:lang w:eastAsia="pt-BR"/>
        </w:rPr>
        <w:t>de Coronel Sapucaia</w:t>
      </w:r>
      <w:r w:rsidRPr="00C147B3">
        <w:rPr>
          <w:rFonts w:ascii="Garamond" w:eastAsia="Times New Roman" w:hAnsi="Garamond" w:cs="Arial"/>
          <w:snapToGrid w:val="0"/>
          <w:sz w:val="24"/>
          <w:szCs w:val="24"/>
          <w:lang w:eastAsia="pt-BR"/>
        </w:rPr>
        <w:t>/MS.</w:t>
      </w:r>
    </w:p>
    <w:p w:rsidR="00444856" w:rsidRPr="00C147B3" w:rsidRDefault="00444856" w:rsidP="00444856">
      <w:pPr>
        <w:widowControl w:val="0"/>
        <w:spacing w:after="0" w:line="240" w:lineRule="auto"/>
        <w:ind w:right="90"/>
        <w:jc w:val="both"/>
        <w:rPr>
          <w:rFonts w:ascii="Garamond" w:eastAsia="Times New Roman" w:hAnsi="Garamond" w:cs="Arial"/>
          <w:snapToGrid w:val="0"/>
          <w:sz w:val="24"/>
          <w:szCs w:val="24"/>
          <w:lang w:eastAsia="pt-BR"/>
        </w:rPr>
      </w:pPr>
    </w:p>
    <w:p w:rsidR="00444856" w:rsidRPr="000C6923" w:rsidRDefault="00444856" w:rsidP="000C6923">
      <w:pPr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C147B3">
        <w:rPr>
          <w:rFonts w:ascii="Garamond" w:eastAsia="Times New Roman" w:hAnsi="Garamond" w:cs="Arial"/>
          <w:b/>
          <w:snapToGrid w:val="0"/>
          <w:sz w:val="24"/>
          <w:szCs w:val="24"/>
          <w:lang w:eastAsia="pt-BR"/>
        </w:rPr>
        <w:t>II –</w:t>
      </w:r>
      <w:r w:rsidRPr="00C147B3">
        <w:rPr>
          <w:rFonts w:ascii="Garamond" w:eastAsia="Times New Roman" w:hAnsi="Garamond" w:cs="Arial"/>
          <w:snapToGrid w:val="0"/>
          <w:sz w:val="24"/>
          <w:szCs w:val="24"/>
          <w:lang w:eastAsia="pt-BR"/>
        </w:rPr>
        <w:t xml:space="preserve"> A Administração nomei</w:t>
      </w:r>
      <w:r w:rsidR="000C6923">
        <w:rPr>
          <w:rFonts w:ascii="Garamond" w:eastAsia="Times New Roman" w:hAnsi="Garamond" w:cs="Arial"/>
          <w:snapToGrid w:val="0"/>
          <w:sz w:val="24"/>
          <w:szCs w:val="24"/>
          <w:lang w:eastAsia="pt-BR"/>
        </w:rPr>
        <w:t xml:space="preserve">a o(s) funcionário(s) </w:t>
      </w:r>
      <w:r w:rsidR="000C6923" w:rsidRPr="000C6923">
        <w:rPr>
          <w:rFonts w:ascii="Calibri" w:eastAsia="Times New Roman" w:hAnsi="Calibri" w:cs="Calibri"/>
          <w:color w:val="000000"/>
          <w:lang w:eastAsia="pt-BR"/>
        </w:rPr>
        <w:t xml:space="preserve">Lucia </w:t>
      </w:r>
      <w:proofErr w:type="spellStart"/>
      <w:r w:rsidR="000C6923" w:rsidRPr="000C6923">
        <w:rPr>
          <w:rFonts w:ascii="Calibri" w:eastAsia="Times New Roman" w:hAnsi="Calibri" w:cs="Calibri"/>
          <w:color w:val="000000"/>
          <w:lang w:eastAsia="pt-BR"/>
        </w:rPr>
        <w:t>Suemi</w:t>
      </w:r>
      <w:proofErr w:type="spellEnd"/>
      <w:r w:rsidR="000C6923" w:rsidRPr="000C6923">
        <w:rPr>
          <w:rFonts w:ascii="Calibri" w:eastAsia="Times New Roman" w:hAnsi="Calibri" w:cs="Calibri"/>
          <w:color w:val="000000"/>
          <w:lang w:eastAsia="pt-BR"/>
        </w:rPr>
        <w:t xml:space="preserve"> </w:t>
      </w:r>
      <w:proofErr w:type="spellStart"/>
      <w:proofErr w:type="gramStart"/>
      <w:r w:rsidR="000C6923" w:rsidRPr="000C6923">
        <w:rPr>
          <w:rFonts w:ascii="Calibri" w:eastAsia="Times New Roman" w:hAnsi="Calibri" w:cs="Calibri"/>
          <w:color w:val="000000"/>
          <w:lang w:eastAsia="pt-BR"/>
        </w:rPr>
        <w:t>Yuhara</w:t>
      </w:r>
      <w:proofErr w:type="spellEnd"/>
      <w:r w:rsidR="000C6923">
        <w:rPr>
          <w:rFonts w:ascii="Garamond" w:eastAsia="Times New Roman" w:hAnsi="Garamond" w:cs="Arial"/>
          <w:snapToGrid w:val="0"/>
          <w:sz w:val="24"/>
          <w:szCs w:val="24"/>
          <w:lang w:eastAsia="pt-BR"/>
        </w:rPr>
        <w:t xml:space="preserve"> ,</w:t>
      </w:r>
      <w:proofErr w:type="gramEnd"/>
      <w:r w:rsidR="000C6923">
        <w:rPr>
          <w:rFonts w:ascii="Garamond" w:eastAsia="Times New Roman" w:hAnsi="Garamond" w:cs="Arial"/>
          <w:snapToGrid w:val="0"/>
          <w:sz w:val="24"/>
          <w:szCs w:val="24"/>
          <w:lang w:eastAsia="pt-BR"/>
        </w:rPr>
        <w:t xml:space="preserve"> número da matrícula: </w:t>
      </w:r>
      <w:r w:rsidR="000C6923" w:rsidRPr="000C6923">
        <w:rPr>
          <w:rFonts w:ascii="Calibri" w:eastAsia="Times New Roman" w:hAnsi="Calibri" w:cs="Calibri"/>
          <w:color w:val="000000"/>
          <w:lang w:eastAsia="pt-BR"/>
        </w:rPr>
        <w:t>1782/01</w:t>
      </w:r>
      <w:r w:rsidR="000C6923">
        <w:rPr>
          <w:rFonts w:ascii="Calibri" w:eastAsia="Times New Roman" w:hAnsi="Calibri" w:cs="Calibri"/>
          <w:color w:val="000000"/>
          <w:lang w:eastAsia="pt-BR"/>
        </w:rPr>
        <w:t xml:space="preserve">, e </w:t>
      </w:r>
      <w:r w:rsidR="000C6923" w:rsidRPr="000C6923">
        <w:rPr>
          <w:rFonts w:ascii="Calibri" w:eastAsia="Times New Roman" w:hAnsi="Calibri" w:cs="Calibri"/>
          <w:color w:val="000000"/>
          <w:lang w:eastAsia="pt-BR"/>
        </w:rPr>
        <w:t xml:space="preserve">Jaqueline </w:t>
      </w:r>
      <w:proofErr w:type="spellStart"/>
      <w:r w:rsidR="000C6923" w:rsidRPr="000C6923">
        <w:rPr>
          <w:rFonts w:ascii="Calibri" w:eastAsia="Times New Roman" w:hAnsi="Calibri" w:cs="Calibri"/>
          <w:color w:val="000000"/>
          <w:lang w:eastAsia="pt-BR"/>
        </w:rPr>
        <w:t>Calandreli</w:t>
      </w:r>
      <w:proofErr w:type="spellEnd"/>
      <w:r w:rsidR="000C6923">
        <w:rPr>
          <w:rFonts w:ascii="Calibri" w:eastAsia="Times New Roman" w:hAnsi="Calibri" w:cs="Calibri"/>
          <w:color w:val="000000"/>
          <w:lang w:eastAsia="pt-BR"/>
        </w:rPr>
        <w:t xml:space="preserve">, número da matrícula: </w:t>
      </w:r>
      <w:r w:rsidR="000C6923" w:rsidRPr="000C6923">
        <w:rPr>
          <w:rFonts w:ascii="Calibri" w:eastAsia="Times New Roman" w:hAnsi="Calibri" w:cs="Calibri"/>
          <w:color w:val="000000"/>
          <w:lang w:eastAsia="pt-BR"/>
        </w:rPr>
        <w:t>2983/02</w:t>
      </w:r>
      <w:r w:rsidRPr="00C147B3">
        <w:rPr>
          <w:rFonts w:ascii="Garamond" w:eastAsia="Times New Roman" w:hAnsi="Garamond" w:cs="Arial"/>
          <w:snapToGrid w:val="0"/>
          <w:sz w:val="24"/>
          <w:szCs w:val="24"/>
          <w:lang w:eastAsia="pt-BR"/>
        </w:rPr>
        <w:t>, lotado na Secretaria Munici</w:t>
      </w:r>
      <w:r w:rsidR="000C6923">
        <w:rPr>
          <w:rFonts w:ascii="Garamond" w:eastAsia="Times New Roman" w:hAnsi="Garamond" w:cs="Arial"/>
          <w:snapToGrid w:val="0"/>
          <w:sz w:val="24"/>
          <w:szCs w:val="24"/>
          <w:lang w:eastAsia="pt-BR"/>
        </w:rPr>
        <w:t>pal de Saúde</w:t>
      </w:r>
      <w:r w:rsidRPr="00C147B3">
        <w:rPr>
          <w:rFonts w:ascii="Garamond" w:eastAsia="Times New Roman" w:hAnsi="Garamond" w:cs="Arial"/>
          <w:snapToGrid w:val="0"/>
          <w:sz w:val="24"/>
          <w:szCs w:val="24"/>
          <w:lang w:eastAsia="pt-BR"/>
        </w:rPr>
        <w:t>, como FISCAL do Contrato, cabendo a ele(s) toda a Fiscalização para o fiel cumprimento de todos os atos previstos neste Documento por parte da(s) empresa(s) vencedora(s) do Certame.</w:t>
      </w:r>
    </w:p>
    <w:p w:rsidR="00444856" w:rsidRPr="00C147B3" w:rsidRDefault="00444856" w:rsidP="00444856">
      <w:pPr>
        <w:widowControl w:val="0"/>
        <w:spacing w:after="0" w:line="240" w:lineRule="auto"/>
        <w:ind w:right="90"/>
        <w:jc w:val="both"/>
        <w:rPr>
          <w:rFonts w:ascii="Garamond" w:eastAsia="Times New Roman" w:hAnsi="Garamond" w:cs="Arial"/>
          <w:snapToGrid w:val="0"/>
          <w:sz w:val="24"/>
          <w:szCs w:val="24"/>
          <w:lang w:eastAsia="pt-BR"/>
        </w:rPr>
      </w:pPr>
    </w:p>
    <w:p w:rsidR="00444856" w:rsidRPr="00C147B3" w:rsidRDefault="00444856" w:rsidP="00444856">
      <w:pPr>
        <w:widowControl w:val="0"/>
        <w:spacing w:after="0" w:line="240" w:lineRule="auto"/>
        <w:ind w:right="90"/>
        <w:jc w:val="both"/>
        <w:rPr>
          <w:rFonts w:ascii="Garamond" w:eastAsia="Times New Roman" w:hAnsi="Garamond" w:cs="Arial"/>
          <w:snapToGrid w:val="0"/>
          <w:sz w:val="24"/>
          <w:szCs w:val="24"/>
          <w:lang w:eastAsia="pt-BR"/>
        </w:rPr>
      </w:pPr>
      <w:r w:rsidRPr="00C147B3">
        <w:rPr>
          <w:rFonts w:ascii="Garamond" w:eastAsia="Times New Roman" w:hAnsi="Garamond" w:cs="Arial"/>
          <w:b/>
          <w:snapToGrid w:val="0"/>
          <w:sz w:val="24"/>
          <w:szCs w:val="24"/>
          <w:lang w:eastAsia="pt-BR"/>
        </w:rPr>
        <w:t>III –</w:t>
      </w:r>
      <w:r w:rsidRPr="00C147B3">
        <w:rPr>
          <w:rFonts w:ascii="Garamond" w:eastAsia="Times New Roman" w:hAnsi="Garamond" w:cs="Arial"/>
          <w:snapToGrid w:val="0"/>
          <w:sz w:val="24"/>
          <w:szCs w:val="24"/>
          <w:lang w:eastAsia="pt-BR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:rsidR="00444856" w:rsidRPr="00C147B3" w:rsidRDefault="00444856" w:rsidP="00444856">
      <w:pPr>
        <w:widowControl w:val="0"/>
        <w:spacing w:after="0" w:line="240" w:lineRule="auto"/>
        <w:ind w:right="90"/>
        <w:jc w:val="both"/>
        <w:rPr>
          <w:rFonts w:ascii="Garamond" w:eastAsia="Times New Roman" w:hAnsi="Garamond" w:cs="Arial"/>
          <w:snapToGrid w:val="0"/>
          <w:sz w:val="24"/>
          <w:szCs w:val="24"/>
          <w:lang w:eastAsia="pt-BR"/>
        </w:rPr>
      </w:pPr>
    </w:p>
    <w:p w:rsidR="00444856" w:rsidRPr="00C147B3" w:rsidRDefault="00444856" w:rsidP="00444856">
      <w:pPr>
        <w:widowControl w:val="0"/>
        <w:spacing w:after="0" w:line="240" w:lineRule="auto"/>
        <w:ind w:right="90"/>
        <w:jc w:val="both"/>
        <w:rPr>
          <w:rFonts w:ascii="Garamond" w:eastAsia="Times New Roman" w:hAnsi="Garamond" w:cs="Arial"/>
          <w:snapToGrid w:val="0"/>
          <w:sz w:val="24"/>
          <w:szCs w:val="24"/>
          <w:lang w:eastAsia="pt-BR"/>
        </w:rPr>
      </w:pPr>
      <w:r w:rsidRPr="00C147B3">
        <w:rPr>
          <w:rFonts w:ascii="Garamond" w:eastAsia="Times New Roman" w:hAnsi="Garamond" w:cs="Arial"/>
          <w:b/>
          <w:snapToGrid w:val="0"/>
          <w:sz w:val="24"/>
          <w:szCs w:val="24"/>
          <w:lang w:eastAsia="pt-BR"/>
        </w:rPr>
        <w:lastRenderedPageBreak/>
        <w:t>IV –</w:t>
      </w:r>
      <w:r w:rsidRPr="00C147B3">
        <w:rPr>
          <w:rFonts w:ascii="Garamond" w:eastAsia="Times New Roman" w:hAnsi="Garamond" w:cs="Arial"/>
          <w:snapToGrid w:val="0"/>
          <w:sz w:val="24"/>
          <w:szCs w:val="24"/>
          <w:lang w:eastAsia="pt-BR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:rsidR="00444856" w:rsidRPr="00C147B3" w:rsidRDefault="00444856" w:rsidP="00444856">
      <w:pPr>
        <w:widowControl w:val="0"/>
        <w:spacing w:after="0" w:line="240" w:lineRule="auto"/>
        <w:ind w:right="90"/>
        <w:jc w:val="both"/>
        <w:rPr>
          <w:rFonts w:ascii="Garamond" w:eastAsia="Times New Roman" w:hAnsi="Garamond" w:cs="Arial"/>
          <w:snapToGrid w:val="0"/>
          <w:sz w:val="24"/>
          <w:szCs w:val="24"/>
          <w:lang w:eastAsia="pt-BR"/>
        </w:rPr>
      </w:pPr>
    </w:p>
    <w:p w:rsidR="00444856" w:rsidRPr="00C147B3" w:rsidRDefault="00444856" w:rsidP="00444856">
      <w:pPr>
        <w:widowControl w:val="0"/>
        <w:spacing w:after="0" w:line="240" w:lineRule="auto"/>
        <w:ind w:right="90"/>
        <w:jc w:val="both"/>
        <w:rPr>
          <w:rFonts w:ascii="Garamond" w:eastAsia="Times New Roman" w:hAnsi="Garamond" w:cs="Arial"/>
          <w:snapToGrid w:val="0"/>
          <w:sz w:val="24"/>
          <w:szCs w:val="24"/>
          <w:lang w:eastAsia="pt-BR"/>
        </w:rPr>
      </w:pPr>
      <w:r w:rsidRPr="00C147B3">
        <w:rPr>
          <w:rFonts w:ascii="Garamond" w:eastAsia="Times New Roman" w:hAnsi="Garamond" w:cs="Arial"/>
          <w:b/>
          <w:snapToGrid w:val="0"/>
          <w:sz w:val="24"/>
          <w:szCs w:val="24"/>
          <w:lang w:eastAsia="pt-BR"/>
        </w:rPr>
        <w:t>V –</w:t>
      </w:r>
      <w:r w:rsidRPr="00C147B3">
        <w:rPr>
          <w:rFonts w:ascii="Garamond" w:eastAsia="Times New Roman" w:hAnsi="Garamond" w:cs="Arial"/>
          <w:snapToGrid w:val="0"/>
          <w:sz w:val="24"/>
          <w:szCs w:val="24"/>
          <w:lang w:eastAsia="pt-BR"/>
        </w:rPr>
        <w:t xml:space="preserve"> Todas as Secretarias deverão comunicar o FISCAL quando da chegada das mercadorias para que o mesmo realize a conferência.</w:t>
      </w:r>
    </w:p>
    <w:p w:rsidR="00444856" w:rsidRPr="00C147B3" w:rsidRDefault="00444856" w:rsidP="00444856">
      <w:pPr>
        <w:widowControl w:val="0"/>
        <w:spacing w:after="0" w:line="240" w:lineRule="auto"/>
        <w:ind w:right="90"/>
        <w:jc w:val="both"/>
        <w:rPr>
          <w:rFonts w:ascii="Garamond" w:eastAsia="Times New Roman" w:hAnsi="Garamond" w:cs="Arial"/>
          <w:snapToGrid w:val="0"/>
          <w:sz w:val="24"/>
          <w:szCs w:val="24"/>
          <w:lang w:eastAsia="pt-BR"/>
        </w:rPr>
      </w:pPr>
    </w:p>
    <w:p w:rsidR="00444856" w:rsidRPr="00C147B3" w:rsidRDefault="00444856" w:rsidP="00444856">
      <w:pPr>
        <w:widowControl w:val="0"/>
        <w:spacing w:after="0" w:line="240" w:lineRule="auto"/>
        <w:ind w:right="90"/>
        <w:jc w:val="both"/>
        <w:rPr>
          <w:rFonts w:ascii="Garamond" w:eastAsia="Times New Roman" w:hAnsi="Garamond" w:cs="Arial"/>
          <w:snapToGrid w:val="0"/>
          <w:sz w:val="24"/>
          <w:szCs w:val="24"/>
          <w:lang w:eastAsia="pt-BR"/>
        </w:rPr>
      </w:pPr>
      <w:r w:rsidRPr="00C147B3">
        <w:rPr>
          <w:rFonts w:ascii="Garamond" w:eastAsia="Times New Roman" w:hAnsi="Garamond" w:cs="Arial"/>
          <w:b/>
          <w:bCs/>
          <w:snapToGrid w:val="0"/>
          <w:sz w:val="24"/>
          <w:szCs w:val="24"/>
          <w:lang w:eastAsia="pt-BR"/>
        </w:rPr>
        <w:t xml:space="preserve">PARÁGRAFO ÚNICO – </w:t>
      </w:r>
      <w:r w:rsidRPr="00C147B3">
        <w:rPr>
          <w:rFonts w:ascii="Garamond" w:eastAsia="Times New Roman" w:hAnsi="Garamond" w:cs="Arial"/>
          <w:snapToGrid w:val="0"/>
          <w:sz w:val="24"/>
          <w:szCs w:val="24"/>
          <w:lang w:eastAsia="pt-BR"/>
        </w:rPr>
        <w:t xml:space="preserve">A </w:t>
      </w:r>
      <w:r w:rsidRPr="00C147B3">
        <w:rPr>
          <w:rFonts w:ascii="Garamond" w:eastAsia="Times New Roman" w:hAnsi="Garamond" w:cs="Arial"/>
          <w:b/>
          <w:bCs/>
          <w:snapToGrid w:val="0"/>
          <w:sz w:val="24"/>
          <w:szCs w:val="24"/>
          <w:lang w:eastAsia="pt-BR"/>
        </w:rPr>
        <w:t xml:space="preserve">Contratada </w:t>
      </w:r>
      <w:r w:rsidRPr="00C147B3">
        <w:rPr>
          <w:rFonts w:ascii="Garamond" w:eastAsia="Times New Roman" w:hAnsi="Garamond" w:cs="Arial"/>
          <w:snapToGrid w:val="0"/>
          <w:sz w:val="24"/>
          <w:szCs w:val="24"/>
          <w:lang w:eastAsia="pt-BR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444856" w:rsidRPr="00C147B3" w:rsidRDefault="00444856" w:rsidP="00444856">
      <w:pPr>
        <w:keepNext/>
        <w:spacing w:after="0" w:line="240" w:lineRule="auto"/>
        <w:jc w:val="both"/>
        <w:outlineLvl w:val="2"/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  <w:t>CLÁUSULA DÉCIMA SEXTA - DAS SANÇÕES ADMINISTRATIVAS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16.1 - O descumprimento dos prazos fixados ou das especificações exigidas ensejará a aplicação ao inadimplente de multa, garantida defesa prévia no valor de 0,5% (meio) por cento por dia corrido, calculado sobre o valor do </w:t>
      </w:r>
      <w:r w:rsidRPr="00C147B3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material</w:t>
      </w:r>
      <w:r w:rsidRPr="00C147B3">
        <w:rPr>
          <w:rFonts w:ascii="Garamond" w:eastAsia="Times New Roman" w:hAnsi="Garamond" w:cs="Times New Roman"/>
          <w:color w:val="FF0000"/>
          <w:sz w:val="24"/>
          <w:szCs w:val="24"/>
          <w:lang w:eastAsia="pt-BR"/>
        </w:rPr>
        <w:t xml:space="preserve"> </w:t>
      </w: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não entregue dentro do prazo, ou ainda em desacordo com as especificações, até limite de 15% (quinze) por cento;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16.2 - Pela inexecução total ou parcial do contrato, ou ainda pela desistência da proposta, após a fase de habilitação, sem motivo justo, decorrente de fato superveniente, a administração poderá garantida prévia defesa, aplicar a contratada as demais sanções previstas no art. 87 da Lei 8666/9, conforme o caso, a saber: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a)</w:t>
      </w: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ab/>
        <w:t>Advertência;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b)</w:t>
      </w: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ab/>
        <w:t>Suspensão do direito de licitar e contratar com a administração pelo prazo de até 05 (cinco) anos;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c)</w:t>
      </w: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ab/>
        <w:t>Declaração de idoneidade para licitar ou contratar com a administração pública, enquanto perdurem os motivos da punição, até que seja promovida a reabilitação perante a administração.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16.3 - A CONTRATANTE poderá efetuar a retenção de qualquer pagamento que for devido, para compensação da multa aplicada.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  <w:t>CLÁUSULA DÉCIMA OITAVA - DA RESCISÃO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       A Contratante poderá considerar rescindido este Contrato unilateralmente de pleno direito, independentemente de qualquer notificação ou aviso prévio, judicial ou extrajudicial, se: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a)</w:t>
      </w: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ab/>
        <w:t>Ocorrer concordata, falência ou dissolução da Contratada;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b)</w:t>
      </w: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ab/>
        <w:t>O atraso injustificado por mais de 03 (três) dias do início do fornecimento;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c)</w:t>
      </w: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ab/>
        <w:t>A CONTRATADA sem prévia autorização da CONTRATANTE, ceder o presente Contrato ou Nota de Empenho todo ou em parte;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d)</w:t>
      </w: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ab/>
        <w:t>A CONTRATADA interromper o fornecimento sem motivo justificado e prévia comunicação à CONTRATANTE;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e)</w:t>
      </w: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ab/>
        <w:t>A CONTRATADA deixar de cumprir ou cumprir irregularmente qualquer Cláusula, condições ou obrigações previstas neste Contrato ou dele decorrente;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f)</w:t>
      </w: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ab/>
        <w:t>O não atendimento das determinações regulares da autoridade designada para acompanhar e fiscalizar a sua execução, assim como as de seus superiores;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g)</w:t>
      </w: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ab/>
        <w:t>A rescisão deste Contrato ou Nota de Empenho acarretará sem prejuízo da exigibilidade de débitos anteriores da CONTRATADA, inclusive por multas impostas e demais combinações estabelecidas neste instrumento, além das perdas e danos decorrentes;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h)</w:t>
      </w: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ab/>
        <w:t>O presente Contrato poderá ainda, ser rescindindo por conveniência administrativa da CONTRATANTE, mediante comunicação escrita entregue diretamente ou por via postal com antecedência mínima de 20 (vinte) dias;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i)</w:t>
      </w: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ab/>
        <w:t>A rescisão de que trata a letra H acima citada, assegura a CONTRATADA o direito de receber o preço dos produtos já aceitos, até a data em que a mesma for efetivada.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  <w:t>CLÁUSULA DÉCIMA NONA - DAS DISPOSIÇÕES GERAIS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</w:pP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a)</w:t>
      </w: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ab/>
        <w:t>A CONTRATANTE e a Comissão de Licitação da Prefeitura Municipal de Coronel Sapucaia - MS, não admitirão quaisquer alterações das especificações que manifestarem interesse em participar do certame e que, na fase inicial de habilitação preliminar comprovem possuir os requisitos mínimos de qualificação exigidos no presente Edital para execução do seu objeto;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b)</w:t>
      </w: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ab/>
        <w:t xml:space="preserve">A CONTRATADA somente poderá </w:t>
      </w:r>
      <w:proofErr w:type="spellStart"/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subempreitar</w:t>
      </w:r>
      <w:proofErr w:type="spellEnd"/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parte do fornecimento, com a prévia concordância da CONTRATANTE, ficando neste caso, solidariamente responsável perante a CONTRATANTE pelos fornecimentos executados pelos subempreiteiros e, ainda pelas consequências dos fatos e atos a eles imputáveis;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c)</w:t>
      </w: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ab/>
        <w:t xml:space="preserve">Aos Contratos de </w:t>
      </w:r>
      <w:proofErr w:type="spellStart"/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subempreitadas</w:t>
      </w:r>
      <w:proofErr w:type="spellEnd"/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incorporar-se-ão de pleno direito, todas as Cláusulas deste instrumento relativas às responsabilidades e deveres da CONTRATADA para com a CONTRATANTE.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  <w:t>CLÁUSULA VIGÉSIMA - DAS PROIBIÇÕES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</w:pP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É vedado à CONTRATADA: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18.1.</w:t>
      </w: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ab/>
        <w:t>Caucionar ou utilizar o presente Contrato para qualquer operação financeira sem prévia e expressa autorização da Contratante;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18.2.</w:t>
      </w: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ab/>
        <w:t>Opor em qualquer circunstância, direito de retenção sobre os produtos fornecidos;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18.3.</w:t>
      </w: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ab/>
        <w:t>Interromper unilateralmente o fornecimento sob a alegação de inadimplemento por parte da CONTRATANTE.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  <w:t>CLÁUSULA VIGÉSIMA PRIMEIRA - DA PUBLICAÇÃO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</w:pP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Dentro do prazo legal, contado de sua assinatura, a CONTRATANTE providenciará a publicação do resumo deste Contrato.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  <w:t>CLÁUSULA VIGÉSIMA SEGUNDA- DO FORO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        Fica ele</w:t>
      </w:r>
      <w:r w:rsidR="00D5610D">
        <w:rPr>
          <w:rFonts w:ascii="Garamond" w:eastAsia="Times New Roman" w:hAnsi="Garamond" w:cs="Times New Roman"/>
          <w:sz w:val="24"/>
          <w:szCs w:val="24"/>
          <w:lang w:eastAsia="pt-BR"/>
        </w:rPr>
        <w:t>ito o Foro da Comarca de Coronel Sapucaia</w:t>
      </w: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- MS para dirimir quaisquer questões do presente Contrato renunciando as partes a qualquer outro, por mais privilegiado que seja. 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        E, por assim estarem justos e contrata</w:t>
      </w:r>
      <w:r w:rsidR="00D5610D">
        <w:rPr>
          <w:rFonts w:ascii="Garamond" w:eastAsia="Times New Roman" w:hAnsi="Garamond" w:cs="Times New Roman"/>
          <w:sz w:val="24"/>
          <w:szCs w:val="24"/>
          <w:lang w:eastAsia="pt-BR"/>
        </w:rPr>
        <w:t>dos, assinam este contrato em 02 (duas</w:t>
      </w: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>) vias de igual teor e forma, para um só efeito, juntamente com as testemunhas abaixo, a tudo presente.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147B3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                                                        </w:t>
      </w:r>
    </w:p>
    <w:p w:rsidR="00444856" w:rsidRPr="00C147B3" w:rsidRDefault="00444856" w:rsidP="004448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444856" w:rsidRPr="00C147B3" w:rsidRDefault="00D5610D" w:rsidP="00444856">
      <w:pPr>
        <w:tabs>
          <w:tab w:val="left" w:pos="1134"/>
          <w:tab w:val="left" w:pos="1701"/>
        </w:tabs>
        <w:spacing w:after="0" w:line="240" w:lineRule="auto"/>
        <w:ind w:firstLine="567"/>
        <w:jc w:val="right"/>
        <w:rPr>
          <w:rFonts w:ascii="Garamond" w:eastAsia="Times New Roman" w:hAnsi="Garamond" w:cs="Tahoma"/>
          <w:sz w:val="24"/>
          <w:szCs w:val="24"/>
          <w:lang w:val="pt-PT" w:eastAsia="pt-BR"/>
        </w:rPr>
      </w:pPr>
      <w:r>
        <w:rPr>
          <w:rFonts w:ascii="Garamond" w:eastAsia="Times New Roman" w:hAnsi="Garamond" w:cs="Tahoma"/>
          <w:sz w:val="24"/>
          <w:szCs w:val="24"/>
          <w:lang w:val="pt-PT" w:eastAsia="pt-BR"/>
        </w:rPr>
        <w:t>Coronel Sapucaia/MS, 14 de outubro</w:t>
      </w:r>
      <w:r w:rsidR="00444856" w:rsidRPr="00C147B3">
        <w:rPr>
          <w:rFonts w:ascii="Garamond" w:eastAsia="Times New Roman" w:hAnsi="Garamond" w:cs="Tahoma"/>
          <w:sz w:val="24"/>
          <w:szCs w:val="24"/>
          <w:lang w:val="pt-PT" w:eastAsia="pt-BR"/>
        </w:rPr>
        <w:t xml:space="preserve"> de  2019.</w:t>
      </w:r>
    </w:p>
    <w:p w:rsidR="00444856" w:rsidRPr="00C147B3" w:rsidRDefault="00444856" w:rsidP="00444856">
      <w:pPr>
        <w:tabs>
          <w:tab w:val="left" w:pos="1134"/>
          <w:tab w:val="left" w:pos="1701"/>
        </w:tabs>
        <w:spacing w:after="0" w:line="240" w:lineRule="auto"/>
        <w:ind w:firstLine="567"/>
        <w:jc w:val="right"/>
        <w:rPr>
          <w:rFonts w:ascii="Garamond" w:eastAsia="Times New Roman" w:hAnsi="Garamond" w:cs="Tahoma"/>
          <w:sz w:val="24"/>
          <w:szCs w:val="24"/>
          <w:lang w:val="pt-PT" w:eastAsia="pt-BR"/>
        </w:rPr>
      </w:pPr>
    </w:p>
    <w:p w:rsidR="00444856" w:rsidRPr="00C147B3" w:rsidRDefault="00444856" w:rsidP="00444856">
      <w:pPr>
        <w:tabs>
          <w:tab w:val="left" w:pos="1134"/>
          <w:tab w:val="left" w:pos="1701"/>
        </w:tabs>
        <w:spacing w:after="0" w:line="240" w:lineRule="auto"/>
        <w:rPr>
          <w:rFonts w:ascii="Garamond" w:eastAsia="Times New Roman" w:hAnsi="Garamond" w:cs="Tahoma"/>
          <w:sz w:val="24"/>
          <w:szCs w:val="24"/>
          <w:lang w:val="pt-PT" w:eastAsia="pt-BR"/>
        </w:rPr>
      </w:pPr>
    </w:p>
    <w:p w:rsidR="00444856" w:rsidRPr="00C147B3" w:rsidRDefault="00444856" w:rsidP="00444856">
      <w:pPr>
        <w:tabs>
          <w:tab w:val="left" w:pos="1134"/>
          <w:tab w:val="left" w:pos="1701"/>
        </w:tabs>
        <w:spacing w:after="0" w:line="240" w:lineRule="auto"/>
        <w:ind w:firstLine="567"/>
        <w:jc w:val="right"/>
        <w:rPr>
          <w:rFonts w:ascii="Garamond" w:eastAsia="Times New Roman" w:hAnsi="Garamond" w:cs="Tahoma"/>
          <w:sz w:val="24"/>
          <w:szCs w:val="24"/>
          <w:lang w:val="pt-PT" w:eastAsia="pt-BR"/>
        </w:rPr>
      </w:pPr>
    </w:p>
    <w:p w:rsidR="00444856" w:rsidRPr="00C147B3" w:rsidRDefault="00444856" w:rsidP="00444856">
      <w:pPr>
        <w:tabs>
          <w:tab w:val="left" w:pos="1134"/>
          <w:tab w:val="left" w:pos="1701"/>
        </w:tabs>
        <w:spacing w:after="0" w:line="240" w:lineRule="auto"/>
        <w:ind w:firstLine="567"/>
        <w:jc w:val="right"/>
        <w:rPr>
          <w:rFonts w:ascii="Garamond" w:eastAsia="Times New Roman" w:hAnsi="Garamond" w:cs="Tahoma"/>
          <w:sz w:val="24"/>
          <w:szCs w:val="24"/>
          <w:lang w:val="pt-PT"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49"/>
        <w:gridCol w:w="748"/>
        <w:gridCol w:w="4885"/>
        <w:gridCol w:w="58"/>
      </w:tblGrid>
      <w:tr w:rsidR="00444856" w:rsidRPr="00C147B3" w:rsidTr="00C51E30">
        <w:trPr>
          <w:gridAfter w:val="1"/>
          <w:wAfter w:w="58" w:type="dxa"/>
          <w:trHeight w:val="931"/>
        </w:trPr>
        <w:tc>
          <w:tcPr>
            <w:tcW w:w="3849" w:type="dxa"/>
          </w:tcPr>
          <w:p w:rsidR="00444856" w:rsidRDefault="00444856" w:rsidP="00EE63F3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sz w:val="24"/>
                <w:szCs w:val="24"/>
                <w:lang w:eastAsia="pt-BR"/>
              </w:rPr>
            </w:pPr>
            <w:r>
              <w:rPr>
                <w:rFonts w:ascii="Garamond" w:eastAsia="Calibri" w:hAnsi="Garamond" w:cs="Arial"/>
                <w:color w:val="000000"/>
                <w:sz w:val="24"/>
                <w:szCs w:val="24"/>
                <w:u w:val="single"/>
              </w:rPr>
              <w:t>Flavio Galdino</w:t>
            </w:r>
          </w:p>
          <w:p w:rsidR="00444856" w:rsidRPr="00C147B3" w:rsidRDefault="00444856" w:rsidP="00EE63F3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sz w:val="24"/>
                <w:szCs w:val="24"/>
                <w:lang w:eastAsia="pt-BR"/>
              </w:rPr>
            </w:pPr>
            <w:r w:rsidRPr="00C147B3">
              <w:rPr>
                <w:rFonts w:ascii="Garamond" w:eastAsia="Times New Roman" w:hAnsi="Garamond" w:cs="Tahoma"/>
                <w:b/>
                <w:sz w:val="24"/>
                <w:szCs w:val="24"/>
                <w:lang w:eastAsia="pt-BR"/>
              </w:rPr>
              <w:t xml:space="preserve">SECRETARIA MUNICIPAL DE </w:t>
            </w:r>
            <w:r>
              <w:rPr>
                <w:rFonts w:ascii="Garamond" w:eastAsia="Times New Roman" w:hAnsi="Garamond" w:cs="Tahoma"/>
                <w:b/>
                <w:sz w:val="24"/>
                <w:szCs w:val="24"/>
                <w:lang w:eastAsia="pt-BR"/>
              </w:rPr>
              <w:t>SAUDE</w:t>
            </w:r>
            <w:r w:rsidRPr="00C147B3">
              <w:rPr>
                <w:rFonts w:ascii="Garamond" w:eastAsia="Times New Roman" w:hAnsi="Garamond" w:cs="Tahoma"/>
                <w:b/>
                <w:sz w:val="24"/>
                <w:szCs w:val="24"/>
                <w:lang w:eastAsia="pt-BR"/>
              </w:rPr>
              <w:t>.</w:t>
            </w:r>
          </w:p>
          <w:p w:rsidR="00444856" w:rsidRPr="00C147B3" w:rsidRDefault="00D5610D" w:rsidP="00EE63F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pt-BR"/>
              </w:rPr>
              <w:t xml:space="preserve">                                           </w:t>
            </w:r>
          </w:p>
        </w:tc>
        <w:tc>
          <w:tcPr>
            <w:tcW w:w="5633" w:type="dxa"/>
            <w:gridSpan w:val="2"/>
          </w:tcPr>
          <w:p w:rsidR="00444856" w:rsidRPr="00C147B3" w:rsidRDefault="00444856" w:rsidP="00EE63F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pt-BR"/>
              </w:rPr>
            </w:pPr>
          </w:p>
          <w:p w:rsidR="00444856" w:rsidRPr="00C147B3" w:rsidRDefault="00444856" w:rsidP="00EE63F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pt-BR"/>
              </w:rPr>
            </w:pPr>
            <w:r w:rsidRPr="00C147B3">
              <w:rPr>
                <w:rFonts w:ascii="Garamond" w:eastAsia="Times New Roman" w:hAnsi="Garamond" w:cs="Times New Roman"/>
                <w:b/>
                <w:sz w:val="24"/>
                <w:szCs w:val="24"/>
                <w:lang w:eastAsia="pt-BR"/>
              </w:rPr>
              <w:t>_______________________________</w:t>
            </w:r>
          </w:p>
          <w:p w:rsidR="00444856" w:rsidRPr="00C147B3" w:rsidRDefault="00D5610D" w:rsidP="00D5610D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pt-BR"/>
              </w:rPr>
              <w:t xml:space="preserve"> MALLONE COMÉRCIO E SERVIÇO LTDA - ME</w:t>
            </w:r>
          </w:p>
        </w:tc>
      </w:tr>
      <w:tr w:rsidR="00C51E30" w:rsidRPr="00C147B3" w:rsidTr="00C51E30">
        <w:trPr>
          <w:trHeight w:val="1015"/>
        </w:trPr>
        <w:tc>
          <w:tcPr>
            <w:tcW w:w="4597" w:type="dxa"/>
            <w:gridSpan w:val="2"/>
          </w:tcPr>
          <w:p w:rsidR="00C51E30" w:rsidRDefault="00C51E30" w:rsidP="00C51E3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51E30" w:rsidRDefault="00C51E30" w:rsidP="00C51E3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51E30" w:rsidRDefault="00C51E30" w:rsidP="00C51E3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TESTEMUNHAS</w:t>
            </w:r>
          </w:p>
          <w:p w:rsidR="00C51E30" w:rsidRDefault="00C51E30" w:rsidP="00C51E3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51E30" w:rsidRDefault="00C51E30" w:rsidP="00C51E3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___________________________</w:t>
            </w:r>
          </w:p>
          <w:p w:rsidR="00C51E30" w:rsidRPr="00163CB2" w:rsidRDefault="00C51E30" w:rsidP="00C51E3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3CB2">
              <w:rPr>
                <w:rFonts w:ascii="Times New Roman" w:hAnsi="Times New Roman"/>
                <w:iCs/>
                <w:sz w:val="24"/>
                <w:szCs w:val="24"/>
              </w:rPr>
              <w:t xml:space="preserve">Jonathan </w:t>
            </w:r>
            <w:proofErr w:type="spellStart"/>
            <w:r w:rsidRPr="00163CB2">
              <w:rPr>
                <w:rFonts w:ascii="Times New Roman" w:hAnsi="Times New Roman"/>
                <w:iCs/>
                <w:sz w:val="24"/>
                <w:szCs w:val="24"/>
              </w:rPr>
              <w:t>Cavalheri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4943" w:type="dxa"/>
            <w:gridSpan w:val="2"/>
            <w:vAlign w:val="center"/>
          </w:tcPr>
          <w:p w:rsidR="00C51E30" w:rsidRPr="00C147B3" w:rsidRDefault="00C51E30" w:rsidP="00C5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ahoma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ahoma"/>
                <w:sz w:val="24"/>
                <w:szCs w:val="24"/>
                <w:lang w:eastAsia="pt-BR"/>
              </w:rPr>
              <w:lastRenderedPageBreak/>
              <w:t>RICARDO SANTANA DE PAUDA</w:t>
            </w:r>
          </w:p>
          <w:p w:rsidR="00C51E30" w:rsidRPr="00C147B3" w:rsidRDefault="00C51E30" w:rsidP="00C5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ahoma"/>
                <w:sz w:val="24"/>
                <w:szCs w:val="24"/>
                <w:lang w:eastAsia="pt-BR"/>
              </w:rPr>
            </w:pPr>
          </w:p>
          <w:p w:rsidR="00C51E30" w:rsidRPr="00C147B3" w:rsidRDefault="00C51E30" w:rsidP="00C5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ahoma"/>
                <w:sz w:val="24"/>
                <w:szCs w:val="24"/>
                <w:lang w:eastAsia="pt-BR"/>
              </w:rPr>
            </w:pPr>
          </w:p>
          <w:p w:rsidR="00C51E30" w:rsidRDefault="00C51E30" w:rsidP="00C5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ahoma"/>
                <w:sz w:val="24"/>
                <w:szCs w:val="24"/>
                <w:lang w:eastAsia="pt-BR"/>
              </w:rPr>
            </w:pPr>
          </w:p>
          <w:p w:rsidR="00C51E30" w:rsidRDefault="00C51E30" w:rsidP="00C5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ahoma"/>
                <w:sz w:val="24"/>
                <w:szCs w:val="24"/>
                <w:lang w:eastAsia="pt-BR"/>
              </w:rPr>
            </w:pPr>
          </w:p>
          <w:p w:rsidR="00C51E30" w:rsidRDefault="00C51E30" w:rsidP="00C5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ahoma"/>
                <w:sz w:val="24"/>
                <w:szCs w:val="24"/>
                <w:lang w:eastAsia="pt-BR"/>
              </w:rPr>
            </w:pPr>
          </w:p>
          <w:p w:rsidR="00C51E30" w:rsidRDefault="00C51E30" w:rsidP="00C5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ahoma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ahoma"/>
                <w:sz w:val="24"/>
                <w:szCs w:val="24"/>
                <w:lang w:eastAsia="pt-BR"/>
              </w:rPr>
              <w:t xml:space="preserve"> </w:t>
            </w:r>
          </w:p>
          <w:p w:rsidR="00C51E30" w:rsidRDefault="00C51E30" w:rsidP="00C5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ahoma"/>
                <w:sz w:val="24"/>
                <w:szCs w:val="24"/>
                <w:lang w:eastAsia="pt-BR"/>
              </w:rPr>
            </w:pPr>
          </w:p>
          <w:p w:rsidR="00C51E30" w:rsidRPr="00C147B3" w:rsidRDefault="00C51E30" w:rsidP="00C5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ahoma"/>
                <w:sz w:val="24"/>
                <w:szCs w:val="24"/>
                <w:lang w:eastAsia="pt-BR"/>
              </w:rPr>
            </w:pPr>
            <w:r w:rsidRPr="00C147B3">
              <w:rPr>
                <w:rFonts w:ascii="Garamond" w:eastAsia="Times New Roman" w:hAnsi="Garamond" w:cs="Tahoma"/>
                <w:sz w:val="24"/>
                <w:szCs w:val="24"/>
                <w:lang w:eastAsia="pt-BR"/>
              </w:rPr>
              <w:t>____________________________________</w:t>
            </w:r>
          </w:p>
          <w:p w:rsidR="00C51E30" w:rsidRPr="00C147B3" w:rsidRDefault="00C51E30" w:rsidP="00C5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ahoma"/>
                <w:sz w:val="24"/>
                <w:szCs w:val="24"/>
                <w:lang w:eastAsia="pt-BR"/>
              </w:rPr>
            </w:pPr>
          </w:p>
          <w:p w:rsidR="00C51E30" w:rsidRDefault="00C51E30" w:rsidP="00C51E30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   Sonia Maria Rufino</w:t>
            </w:r>
          </w:p>
          <w:p w:rsidR="00C51E30" w:rsidRPr="00C147B3" w:rsidRDefault="00C51E30" w:rsidP="00C51E3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ahoma"/>
                <w:sz w:val="24"/>
                <w:szCs w:val="24"/>
                <w:lang w:eastAsia="pt-BR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     </w:t>
            </w:r>
            <w:r>
              <w:rPr>
                <w:rFonts w:ascii="Arial Narrow" w:hAnsi="Arial Narrow"/>
                <w:sz w:val="26"/>
                <w:szCs w:val="26"/>
              </w:rPr>
              <w:t>CPF: 974.591.431-20</w:t>
            </w:r>
          </w:p>
        </w:tc>
      </w:tr>
      <w:tr w:rsidR="00C51E30" w:rsidRPr="00C147B3" w:rsidTr="00C51E30">
        <w:trPr>
          <w:trHeight w:val="1015"/>
        </w:trPr>
        <w:tc>
          <w:tcPr>
            <w:tcW w:w="4597" w:type="dxa"/>
            <w:gridSpan w:val="2"/>
          </w:tcPr>
          <w:p w:rsidR="00C51E30" w:rsidRPr="00163CB2" w:rsidRDefault="00C51E30" w:rsidP="00C51E3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3CB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CPF:</w:t>
            </w:r>
            <w:r w:rsidRPr="00163C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CB2">
              <w:rPr>
                <w:rFonts w:ascii="Times New Roman" w:hAnsi="Times New Roman"/>
                <w:iCs/>
                <w:sz w:val="24"/>
                <w:szCs w:val="24"/>
              </w:rPr>
              <w:t>026.880.171-10</w:t>
            </w:r>
            <w:bookmarkStart w:id="0" w:name="_GoBack"/>
            <w:bookmarkEnd w:id="0"/>
          </w:p>
        </w:tc>
        <w:tc>
          <w:tcPr>
            <w:tcW w:w="4943" w:type="dxa"/>
            <w:gridSpan w:val="2"/>
            <w:vAlign w:val="center"/>
          </w:tcPr>
          <w:p w:rsidR="00C51E30" w:rsidRDefault="00C51E30" w:rsidP="00C5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ahoma"/>
                <w:sz w:val="24"/>
                <w:szCs w:val="24"/>
                <w:lang w:eastAsia="pt-BR"/>
              </w:rPr>
            </w:pPr>
          </w:p>
        </w:tc>
      </w:tr>
    </w:tbl>
    <w:p w:rsidR="00444856" w:rsidRPr="00C147B3" w:rsidRDefault="00444856" w:rsidP="00444856">
      <w:pPr>
        <w:tabs>
          <w:tab w:val="right" w:pos="9781"/>
        </w:tabs>
        <w:spacing w:after="120" w:line="240" w:lineRule="auto"/>
        <w:ind w:right="-143"/>
        <w:jc w:val="both"/>
        <w:rPr>
          <w:rFonts w:ascii="Garamond" w:eastAsia="Calibri" w:hAnsi="Garamond" w:cs="Arial"/>
          <w:sz w:val="24"/>
          <w:szCs w:val="24"/>
        </w:rPr>
      </w:pPr>
    </w:p>
    <w:p w:rsidR="00444856" w:rsidRPr="00C147B3" w:rsidRDefault="00444856" w:rsidP="00444856">
      <w:pPr>
        <w:rPr>
          <w:sz w:val="24"/>
          <w:szCs w:val="24"/>
        </w:rPr>
      </w:pPr>
    </w:p>
    <w:p w:rsidR="007C143A" w:rsidRPr="00794744" w:rsidRDefault="007C143A" w:rsidP="007C143A">
      <w:pPr>
        <w:rPr>
          <w:rFonts w:ascii="Arial Narrow" w:hAnsi="Arial Narrow"/>
          <w:sz w:val="24"/>
          <w:szCs w:val="24"/>
        </w:rPr>
      </w:pPr>
    </w:p>
    <w:p w:rsidR="00E0713B" w:rsidRDefault="00E0713B" w:rsidP="00E0713B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E0713B" w:rsidRDefault="00E0713B" w:rsidP="00E0713B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E0713B" w:rsidRDefault="00E0713B" w:rsidP="00E0713B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AF0209" w:rsidRPr="00E0713B" w:rsidRDefault="00AF0209" w:rsidP="00E0713B"/>
    <w:sectPr w:rsidR="00AF0209" w:rsidRPr="00E0713B" w:rsidSect="006E4502">
      <w:headerReference w:type="default" r:id="rId7"/>
      <w:pgSz w:w="11900" w:h="16840"/>
      <w:pgMar w:top="647" w:right="560" w:bottom="567" w:left="180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6E9" w:rsidRDefault="00BC76E9">
      <w:pPr>
        <w:spacing w:after="0" w:line="240" w:lineRule="auto"/>
      </w:pPr>
      <w:r>
        <w:separator/>
      </w:r>
    </w:p>
  </w:endnote>
  <w:endnote w:type="continuationSeparator" w:id="0">
    <w:p w:rsidR="00BC76E9" w:rsidRDefault="00BC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6E9" w:rsidRDefault="00BC76E9">
      <w:pPr>
        <w:spacing w:after="0" w:line="240" w:lineRule="auto"/>
      </w:pPr>
      <w:r>
        <w:separator/>
      </w:r>
    </w:p>
  </w:footnote>
  <w:footnote w:type="continuationSeparator" w:id="0">
    <w:p w:rsidR="00BC76E9" w:rsidRDefault="00BC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7BB" w:rsidRPr="00084ABF" w:rsidRDefault="008737BB" w:rsidP="006E4502">
    <w:pPr>
      <w:jc w:val="center"/>
      <w:rPr>
        <w:sz w:val="24"/>
        <w:szCs w:val="24"/>
      </w:rPr>
    </w:pPr>
    <w:r w:rsidRPr="00084ABF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595499E7" wp14:editId="1DA116E0">
          <wp:simplePos x="0" y="0"/>
          <wp:positionH relativeFrom="column">
            <wp:posOffset>-209550</wp:posOffset>
          </wp:positionH>
          <wp:positionV relativeFrom="paragraph">
            <wp:posOffset>-127635</wp:posOffset>
          </wp:positionV>
          <wp:extent cx="971550" cy="101917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4ABF">
      <w:rPr>
        <w:sz w:val="24"/>
        <w:szCs w:val="24"/>
      </w:rPr>
      <w:t>PREFEITURA MUNICIPAL DE CORONEL SAPUCAIA</w:t>
    </w:r>
  </w:p>
  <w:p w:rsidR="008737BB" w:rsidRPr="00084ABF" w:rsidRDefault="008737BB" w:rsidP="006E4502">
    <w:pPr>
      <w:jc w:val="center"/>
      <w:rPr>
        <w:sz w:val="24"/>
        <w:szCs w:val="24"/>
      </w:rPr>
    </w:pPr>
    <w:r w:rsidRPr="00084ABF">
      <w:rPr>
        <w:sz w:val="24"/>
        <w:szCs w:val="24"/>
      </w:rPr>
      <w:t>ESTADO DE MATO GROSSO DO SUL</w:t>
    </w:r>
  </w:p>
  <w:p w:rsidR="008737BB" w:rsidRPr="00084ABF" w:rsidRDefault="008737BB" w:rsidP="006E4502">
    <w:pPr>
      <w:jc w:val="center"/>
      <w:rPr>
        <w:bCs/>
        <w:iCs/>
        <w:sz w:val="24"/>
        <w:szCs w:val="24"/>
      </w:rPr>
    </w:pPr>
    <w:r w:rsidRPr="00084ABF">
      <w:rPr>
        <w:bCs/>
        <w:iCs/>
        <w:sz w:val="24"/>
        <w:szCs w:val="24"/>
      </w:rPr>
      <w:t>SECRETARIA MUNICIPAL DE SAÚDE PÚBLICA</w:t>
    </w:r>
  </w:p>
  <w:p w:rsidR="008737BB" w:rsidRDefault="008737B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A39D1"/>
    <w:multiLevelType w:val="multilevel"/>
    <w:tmpl w:val="EEF61482"/>
    <w:lvl w:ilvl="0">
      <w:start w:val="6"/>
      <w:numFmt w:val="decimal"/>
      <w:lvlText w:val="%1"/>
      <w:lvlJc w:val="left"/>
      <w:pPr>
        <w:ind w:left="1537" w:hanging="1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7" w:hanging="141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upperRoman"/>
      <w:lvlText w:val="%3."/>
      <w:lvlJc w:val="left"/>
      <w:pPr>
        <w:ind w:left="2245" w:hanging="70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3">
      <w:numFmt w:val="bullet"/>
      <w:lvlText w:val="•"/>
      <w:lvlJc w:val="left"/>
      <w:pPr>
        <w:ind w:left="4001" w:hanging="708"/>
      </w:pPr>
      <w:rPr>
        <w:rFonts w:hint="default"/>
      </w:rPr>
    </w:lvl>
    <w:lvl w:ilvl="4">
      <w:numFmt w:val="bullet"/>
      <w:lvlText w:val="•"/>
      <w:lvlJc w:val="left"/>
      <w:pPr>
        <w:ind w:left="4882" w:hanging="708"/>
      </w:pPr>
      <w:rPr>
        <w:rFonts w:hint="default"/>
      </w:rPr>
    </w:lvl>
    <w:lvl w:ilvl="5">
      <w:numFmt w:val="bullet"/>
      <w:lvlText w:val="•"/>
      <w:lvlJc w:val="left"/>
      <w:pPr>
        <w:ind w:left="5762" w:hanging="708"/>
      </w:pPr>
      <w:rPr>
        <w:rFonts w:hint="default"/>
      </w:rPr>
    </w:lvl>
    <w:lvl w:ilvl="6">
      <w:numFmt w:val="bullet"/>
      <w:lvlText w:val="•"/>
      <w:lvlJc w:val="left"/>
      <w:pPr>
        <w:ind w:left="6643" w:hanging="708"/>
      </w:pPr>
      <w:rPr>
        <w:rFonts w:hint="default"/>
      </w:rPr>
    </w:lvl>
    <w:lvl w:ilvl="7">
      <w:numFmt w:val="bullet"/>
      <w:lvlText w:val="•"/>
      <w:lvlJc w:val="left"/>
      <w:pPr>
        <w:ind w:left="7524" w:hanging="708"/>
      </w:pPr>
      <w:rPr>
        <w:rFonts w:hint="default"/>
      </w:rPr>
    </w:lvl>
    <w:lvl w:ilvl="8">
      <w:numFmt w:val="bullet"/>
      <w:lvlText w:val="•"/>
      <w:lvlJc w:val="left"/>
      <w:pPr>
        <w:ind w:left="8404" w:hanging="708"/>
      </w:pPr>
      <w:rPr>
        <w:rFonts w:hint="default"/>
      </w:rPr>
    </w:lvl>
  </w:abstractNum>
  <w:abstractNum w:abstractNumId="1">
    <w:nsid w:val="149844B5"/>
    <w:multiLevelType w:val="hybridMultilevel"/>
    <w:tmpl w:val="0AB875E2"/>
    <w:lvl w:ilvl="0" w:tplc="C2D4E3D0">
      <w:start w:val="1"/>
      <w:numFmt w:val="upperRoman"/>
      <w:lvlText w:val="%1."/>
      <w:lvlJc w:val="left"/>
      <w:pPr>
        <w:ind w:left="2245" w:hanging="70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3392E644">
      <w:numFmt w:val="bullet"/>
      <w:lvlText w:val="•"/>
      <w:lvlJc w:val="left"/>
      <w:pPr>
        <w:ind w:left="3032" w:hanging="708"/>
      </w:pPr>
      <w:rPr>
        <w:rFonts w:hint="default"/>
      </w:rPr>
    </w:lvl>
    <w:lvl w:ilvl="2" w:tplc="3C7CEC6A">
      <w:numFmt w:val="bullet"/>
      <w:lvlText w:val="•"/>
      <w:lvlJc w:val="left"/>
      <w:pPr>
        <w:ind w:left="3825" w:hanging="708"/>
      </w:pPr>
      <w:rPr>
        <w:rFonts w:hint="default"/>
      </w:rPr>
    </w:lvl>
    <w:lvl w:ilvl="3" w:tplc="5FB649B0">
      <w:numFmt w:val="bullet"/>
      <w:lvlText w:val="•"/>
      <w:lvlJc w:val="left"/>
      <w:pPr>
        <w:ind w:left="4617" w:hanging="708"/>
      </w:pPr>
      <w:rPr>
        <w:rFonts w:hint="default"/>
      </w:rPr>
    </w:lvl>
    <w:lvl w:ilvl="4" w:tplc="785E239E">
      <w:numFmt w:val="bullet"/>
      <w:lvlText w:val="•"/>
      <w:lvlJc w:val="left"/>
      <w:pPr>
        <w:ind w:left="5410" w:hanging="708"/>
      </w:pPr>
      <w:rPr>
        <w:rFonts w:hint="default"/>
      </w:rPr>
    </w:lvl>
    <w:lvl w:ilvl="5" w:tplc="C666D2FA">
      <w:numFmt w:val="bullet"/>
      <w:lvlText w:val="•"/>
      <w:lvlJc w:val="left"/>
      <w:pPr>
        <w:ind w:left="6203" w:hanging="708"/>
      </w:pPr>
      <w:rPr>
        <w:rFonts w:hint="default"/>
      </w:rPr>
    </w:lvl>
    <w:lvl w:ilvl="6" w:tplc="3692CAEE">
      <w:numFmt w:val="bullet"/>
      <w:lvlText w:val="•"/>
      <w:lvlJc w:val="left"/>
      <w:pPr>
        <w:ind w:left="6995" w:hanging="708"/>
      </w:pPr>
      <w:rPr>
        <w:rFonts w:hint="default"/>
      </w:rPr>
    </w:lvl>
    <w:lvl w:ilvl="7" w:tplc="942CC9C8">
      <w:numFmt w:val="bullet"/>
      <w:lvlText w:val="•"/>
      <w:lvlJc w:val="left"/>
      <w:pPr>
        <w:ind w:left="7788" w:hanging="708"/>
      </w:pPr>
      <w:rPr>
        <w:rFonts w:hint="default"/>
      </w:rPr>
    </w:lvl>
    <w:lvl w:ilvl="8" w:tplc="7F8A43A4">
      <w:numFmt w:val="bullet"/>
      <w:lvlText w:val="•"/>
      <w:lvlJc w:val="left"/>
      <w:pPr>
        <w:ind w:left="8581" w:hanging="708"/>
      </w:pPr>
      <w:rPr>
        <w:rFonts w:hint="default"/>
      </w:rPr>
    </w:lvl>
  </w:abstractNum>
  <w:abstractNum w:abstractNumId="2">
    <w:nsid w:val="158542EB"/>
    <w:multiLevelType w:val="multilevel"/>
    <w:tmpl w:val="3B0E14F8"/>
    <w:lvl w:ilvl="0">
      <w:start w:val="4"/>
      <w:numFmt w:val="decimal"/>
      <w:lvlText w:val="%1"/>
      <w:lvlJc w:val="left"/>
      <w:pPr>
        <w:ind w:left="1537" w:hanging="1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7" w:hanging="141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3273" w:hanging="1419"/>
      </w:pPr>
      <w:rPr>
        <w:rFonts w:hint="default"/>
      </w:rPr>
    </w:lvl>
    <w:lvl w:ilvl="3">
      <w:numFmt w:val="bullet"/>
      <w:lvlText w:val="•"/>
      <w:lvlJc w:val="left"/>
      <w:pPr>
        <w:ind w:left="4139" w:hanging="1419"/>
      </w:pPr>
      <w:rPr>
        <w:rFonts w:hint="default"/>
      </w:rPr>
    </w:lvl>
    <w:lvl w:ilvl="4">
      <w:numFmt w:val="bullet"/>
      <w:lvlText w:val="•"/>
      <w:lvlJc w:val="left"/>
      <w:pPr>
        <w:ind w:left="5006" w:hanging="1419"/>
      </w:pPr>
      <w:rPr>
        <w:rFonts w:hint="default"/>
      </w:rPr>
    </w:lvl>
    <w:lvl w:ilvl="5">
      <w:numFmt w:val="bullet"/>
      <w:lvlText w:val="•"/>
      <w:lvlJc w:val="left"/>
      <w:pPr>
        <w:ind w:left="5873" w:hanging="1419"/>
      </w:pPr>
      <w:rPr>
        <w:rFonts w:hint="default"/>
      </w:rPr>
    </w:lvl>
    <w:lvl w:ilvl="6">
      <w:numFmt w:val="bullet"/>
      <w:lvlText w:val="•"/>
      <w:lvlJc w:val="left"/>
      <w:pPr>
        <w:ind w:left="6739" w:hanging="1419"/>
      </w:pPr>
      <w:rPr>
        <w:rFonts w:hint="default"/>
      </w:rPr>
    </w:lvl>
    <w:lvl w:ilvl="7">
      <w:numFmt w:val="bullet"/>
      <w:lvlText w:val="•"/>
      <w:lvlJc w:val="left"/>
      <w:pPr>
        <w:ind w:left="7606" w:hanging="1419"/>
      </w:pPr>
      <w:rPr>
        <w:rFonts w:hint="default"/>
      </w:rPr>
    </w:lvl>
    <w:lvl w:ilvl="8">
      <w:numFmt w:val="bullet"/>
      <w:lvlText w:val="•"/>
      <w:lvlJc w:val="left"/>
      <w:pPr>
        <w:ind w:left="8473" w:hanging="1419"/>
      </w:pPr>
      <w:rPr>
        <w:rFonts w:hint="default"/>
      </w:rPr>
    </w:lvl>
  </w:abstractNum>
  <w:abstractNum w:abstractNumId="3">
    <w:nsid w:val="1A8340CA"/>
    <w:multiLevelType w:val="multilevel"/>
    <w:tmpl w:val="D63E9EFA"/>
    <w:lvl w:ilvl="0">
      <w:start w:val="13"/>
      <w:numFmt w:val="decimal"/>
      <w:lvlText w:val="%1"/>
      <w:lvlJc w:val="left"/>
      <w:pPr>
        <w:ind w:left="1537" w:hanging="1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7" w:hanging="141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3265" w:hanging="1419"/>
      </w:pPr>
      <w:rPr>
        <w:rFonts w:hint="default"/>
      </w:rPr>
    </w:lvl>
    <w:lvl w:ilvl="3">
      <w:numFmt w:val="bullet"/>
      <w:lvlText w:val="•"/>
      <w:lvlJc w:val="left"/>
      <w:pPr>
        <w:ind w:left="4127" w:hanging="1419"/>
      </w:pPr>
      <w:rPr>
        <w:rFonts w:hint="default"/>
      </w:rPr>
    </w:lvl>
    <w:lvl w:ilvl="4">
      <w:numFmt w:val="bullet"/>
      <w:lvlText w:val="•"/>
      <w:lvlJc w:val="left"/>
      <w:pPr>
        <w:ind w:left="4990" w:hanging="1419"/>
      </w:pPr>
      <w:rPr>
        <w:rFonts w:hint="default"/>
      </w:rPr>
    </w:lvl>
    <w:lvl w:ilvl="5">
      <w:numFmt w:val="bullet"/>
      <w:lvlText w:val="•"/>
      <w:lvlJc w:val="left"/>
      <w:pPr>
        <w:ind w:left="5853" w:hanging="1419"/>
      </w:pPr>
      <w:rPr>
        <w:rFonts w:hint="default"/>
      </w:rPr>
    </w:lvl>
    <w:lvl w:ilvl="6">
      <w:numFmt w:val="bullet"/>
      <w:lvlText w:val="•"/>
      <w:lvlJc w:val="left"/>
      <w:pPr>
        <w:ind w:left="6715" w:hanging="1419"/>
      </w:pPr>
      <w:rPr>
        <w:rFonts w:hint="default"/>
      </w:rPr>
    </w:lvl>
    <w:lvl w:ilvl="7">
      <w:numFmt w:val="bullet"/>
      <w:lvlText w:val="•"/>
      <w:lvlJc w:val="left"/>
      <w:pPr>
        <w:ind w:left="7578" w:hanging="1419"/>
      </w:pPr>
      <w:rPr>
        <w:rFonts w:hint="default"/>
      </w:rPr>
    </w:lvl>
    <w:lvl w:ilvl="8">
      <w:numFmt w:val="bullet"/>
      <w:lvlText w:val="•"/>
      <w:lvlJc w:val="left"/>
      <w:pPr>
        <w:ind w:left="8441" w:hanging="1419"/>
      </w:pPr>
      <w:rPr>
        <w:rFonts w:hint="default"/>
      </w:rPr>
    </w:lvl>
  </w:abstractNum>
  <w:abstractNum w:abstractNumId="4">
    <w:nsid w:val="1C1D4E2E"/>
    <w:multiLevelType w:val="multilevel"/>
    <w:tmpl w:val="5D481EC8"/>
    <w:lvl w:ilvl="0">
      <w:start w:val="18"/>
      <w:numFmt w:val="decimal"/>
      <w:lvlText w:val="%1"/>
      <w:lvlJc w:val="left"/>
      <w:pPr>
        <w:ind w:left="1537" w:hanging="1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7" w:hanging="141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3265" w:hanging="1419"/>
      </w:pPr>
      <w:rPr>
        <w:rFonts w:hint="default"/>
      </w:rPr>
    </w:lvl>
    <w:lvl w:ilvl="3">
      <w:numFmt w:val="bullet"/>
      <w:lvlText w:val="•"/>
      <w:lvlJc w:val="left"/>
      <w:pPr>
        <w:ind w:left="4127" w:hanging="1419"/>
      </w:pPr>
      <w:rPr>
        <w:rFonts w:hint="default"/>
      </w:rPr>
    </w:lvl>
    <w:lvl w:ilvl="4">
      <w:numFmt w:val="bullet"/>
      <w:lvlText w:val="•"/>
      <w:lvlJc w:val="left"/>
      <w:pPr>
        <w:ind w:left="4990" w:hanging="1419"/>
      </w:pPr>
      <w:rPr>
        <w:rFonts w:hint="default"/>
      </w:rPr>
    </w:lvl>
    <w:lvl w:ilvl="5">
      <w:numFmt w:val="bullet"/>
      <w:lvlText w:val="•"/>
      <w:lvlJc w:val="left"/>
      <w:pPr>
        <w:ind w:left="5853" w:hanging="1419"/>
      </w:pPr>
      <w:rPr>
        <w:rFonts w:hint="default"/>
      </w:rPr>
    </w:lvl>
    <w:lvl w:ilvl="6">
      <w:numFmt w:val="bullet"/>
      <w:lvlText w:val="•"/>
      <w:lvlJc w:val="left"/>
      <w:pPr>
        <w:ind w:left="6715" w:hanging="1419"/>
      </w:pPr>
      <w:rPr>
        <w:rFonts w:hint="default"/>
      </w:rPr>
    </w:lvl>
    <w:lvl w:ilvl="7">
      <w:numFmt w:val="bullet"/>
      <w:lvlText w:val="•"/>
      <w:lvlJc w:val="left"/>
      <w:pPr>
        <w:ind w:left="7578" w:hanging="1419"/>
      </w:pPr>
      <w:rPr>
        <w:rFonts w:hint="default"/>
      </w:rPr>
    </w:lvl>
    <w:lvl w:ilvl="8">
      <w:numFmt w:val="bullet"/>
      <w:lvlText w:val="•"/>
      <w:lvlJc w:val="left"/>
      <w:pPr>
        <w:ind w:left="8441" w:hanging="1419"/>
      </w:pPr>
      <w:rPr>
        <w:rFonts w:hint="default"/>
      </w:rPr>
    </w:lvl>
  </w:abstractNum>
  <w:abstractNum w:abstractNumId="5">
    <w:nsid w:val="28FD28DE"/>
    <w:multiLevelType w:val="multilevel"/>
    <w:tmpl w:val="47D05C1E"/>
    <w:lvl w:ilvl="0">
      <w:start w:val="11"/>
      <w:numFmt w:val="decimal"/>
      <w:lvlText w:val="%1"/>
      <w:lvlJc w:val="left"/>
      <w:pPr>
        <w:ind w:left="1537" w:hanging="1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7" w:hanging="141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3265" w:hanging="1419"/>
      </w:pPr>
      <w:rPr>
        <w:rFonts w:hint="default"/>
      </w:rPr>
    </w:lvl>
    <w:lvl w:ilvl="3">
      <w:numFmt w:val="bullet"/>
      <w:lvlText w:val="•"/>
      <w:lvlJc w:val="left"/>
      <w:pPr>
        <w:ind w:left="4127" w:hanging="1419"/>
      </w:pPr>
      <w:rPr>
        <w:rFonts w:hint="default"/>
      </w:rPr>
    </w:lvl>
    <w:lvl w:ilvl="4">
      <w:numFmt w:val="bullet"/>
      <w:lvlText w:val="•"/>
      <w:lvlJc w:val="left"/>
      <w:pPr>
        <w:ind w:left="4990" w:hanging="1419"/>
      </w:pPr>
      <w:rPr>
        <w:rFonts w:hint="default"/>
      </w:rPr>
    </w:lvl>
    <w:lvl w:ilvl="5">
      <w:numFmt w:val="bullet"/>
      <w:lvlText w:val="•"/>
      <w:lvlJc w:val="left"/>
      <w:pPr>
        <w:ind w:left="5853" w:hanging="1419"/>
      </w:pPr>
      <w:rPr>
        <w:rFonts w:hint="default"/>
      </w:rPr>
    </w:lvl>
    <w:lvl w:ilvl="6">
      <w:numFmt w:val="bullet"/>
      <w:lvlText w:val="•"/>
      <w:lvlJc w:val="left"/>
      <w:pPr>
        <w:ind w:left="6715" w:hanging="1419"/>
      </w:pPr>
      <w:rPr>
        <w:rFonts w:hint="default"/>
      </w:rPr>
    </w:lvl>
    <w:lvl w:ilvl="7">
      <w:numFmt w:val="bullet"/>
      <w:lvlText w:val="•"/>
      <w:lvlJc w:val="left"/>
      <w:pPr>
        <w:ind w:left="7578" w:hanging="1419"/>
      </w:pPr>
      <w:rPr>
        <w:rFonts w:hint="default"/>
      </w:rPr>
    </w:lvl>
    <w:lvl w:ilvl="8">
      <w:numFmt w:val="bullet"/>
      <w:lvlText w:val="•"/>
      <w:lvlJc w:val="left"/>
      <w:pPr>
        <w:ind w:left="8441" w:hanging="1419"/>
      </w:pPr>
      <w:rPr>
        <w:rFonts w:hint="default"/>
      </w:rPr>
    </w:lvl>
  </w:abstractNum>
  <w:abstractNum w:abstractNumId="6">
    <w:nsid w:val="3CF70C3B"/>
    <w:multiLevelType w:val="multilevel"/>
    <w:tmpl w:val="67440866"/>
    <w:lvl w:ilvl="0">
      <w:start w:val="9"/>
      <w:numFmt w:val="decimal"/>
      <w:lvlText w:val="%1"/>
      <w:lvlJc w:val="left"/>
      <w:pPr>
        <w:ind w:left="1537" w:hanging="1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7" w:hanging="141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537" w:hanging="141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3">
      <w:numFmt w:val="bullet"/>
      <w:lvlText w:val=""/>
      <w:lvlJc w:val="left"/>
      <w:pPr>
        <w:ind w:left="2245" w:hanging="708"/>
      </w:pPr>
      <w:rPr>
        <w:rFonts w:ascii="Symbol" w:eastAsia="Symbol" w:hAnsi="Symbol" w:cs="Symbol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4882" w:hanging="708"/>
      </w:pPr>
      <w:rPr>
        <w:rFonts w:hint="default"/>
      </w:rPr>
    </w:lvl>
    <w:lvl w:ilvl="5">
      <w:numFmt w:val="bullet"/>
      <w:lvlText w:val="•"/>
      <w:lvlJc w:val="left"/>
      <w:pPr>
        <w:ind w:left="5762" w:hanging="708"/>
      </w:pPr>
      <w:rPr>
        <w:rFonts w:hint="default"/>
      </w:rPr>
    </w:lvl>
    <w:lvl w:ilvl="6">
      <w:numFmt w:val="bullet"/>
      <w:lvlText w:val="•"/>
      <w:lvlJc w:val="left"/>
      <w:pPr>
        <w:ind w:left="6643" w:hanging="708"/>
      </w:pPr>
      <w:rPr>
        <w:rFonts w:hint="default"/>
      </w:rPr>
    </w:lvl>
    <w:lvl w:ilvl="7">
      <w:numFmt w:val="bullet"/>
      <w:lvlText w:val="•"/>
      <w:lvlJc w:val="left"/>
      <w:pPr>
        <w:ind w:left="7524" w:hanging="708"/>
      </w:pPr>
      <w:rPr>
        <w:rFonts w:hint="default"/>
      </w:rPr>
    </w:lvl>
    <w:lvl w:ilvl="8">
      <w:numFmt w:val="bullet"/>
      <w:lvlText w:val="•"/>
      <w:lvlJc w:val="left"/>
      <w:pPr>
        <w:ind w:left="8404" w:hanging="708"/>
      </w:pPr>
      <w:rPr>
        <w:rFonts w:hint="default"/>
      </w:rPr>
    </w:lvl>
  </w:abstractNum>
  <w:abstractNum w:abstractNumId="7">
    <w:nsid w:val="3F4D3BF7"/>
    <w:multiLevelType w:val="multilevel"/>
    <w:tmpl w:val="7CDA3996"/>
    <w:lvl w:ilvl="0">
      <w:start w:val="12"/>
      <w:numFmt w:val="decimal"/>
      <w:lvlText w:val="%1"/>
      <w:lvlJc w:val="left"/>
      <w:pPr>
        <w:ind w:left="1537" w:hanging="1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7" w:hanging="141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537" w:hanging="141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3">
      <w:start w:val="1"/>
      <w:numFmt w:val="upperRoman"/>
      <w:lvlText w:val="%4."/>
      <w:lvlJc w:val="left"/>
      <w:pPr>
        <w:ind w:left="2245" w:hanging="70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4">
      <w:start w:val="1"/>
      <w:numFmt w:val="lowerLetter"/>
      <w:lvlText w:val="%5)"/>
      <w:lvlJc w:val="left"/>
      <w:pPr>
        <w:ind w:left="2812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5">
      <w:numFmt w:val="bullet"/>
      <w:lvlText w:val="•"/>
      <w:lvlJc w:val="left"/>
      <w:pPr>
        <w:ind w:left="5574" w:hanging="567"/>
      </w:pPr>
      <w:rPr>
        <w:rFonts w:hint="default"/>
      </w:rPr>
    </w:lvl>
    <w:lvl w:ilvl="6">
      <w:numFmt w:val="bullet"/>
      <w:lvlText w:val="•"/>
      <w:lvlJc w:val="left"/>
      <w:pPr>
        <w:ind w:left="6493" w:hanging="567"/>
      </w:pPr>
      <w:rPr>
        <w:rFonts w:hint="default"/>
      </w:rPr>
    </w:lvl>
    <w:lvl w:ilvl="7">
      <w:numFmt w:val="bullet"/>
      <w:lvlText w:val="•"/>
      <w:lvlJc w:val="left"/>
      <w:pPr>
        <w:ind w:left="7411" w:hanging="567"/>
      </w:pPr>
      <w:rPr>
        <w:rFonts w:hint="default"/>
      </w:rPr>
    </w:lvl>
    <w:lvl w:ilvl="8">
      <w:numFmt w:val="bullet"/>
      <w:lvlText w:val="•"/>
      <w:lvlJc w:val="left"/>
      <w:pPr>
        <w:ind w:left="8329" w:hanging="567"/>
      </w:pPr>
      <w:rPr>
        <w:rFonts w:hint="default"/>
      </w:rPr>
    </w:lvl>
  </w:abstractNum>
  <w:abstractNum w:abstractNumId="8">
    <w:nsid w:val="435F4D32"/>
    <w:multiLevelType w:val="multilevel"/>
    <w:tmpl w:val="B6BA98D0"/>
    <w:lvl w:ilvl="0">
      <w:start w:val="10"/>
      <w:numFmt w:val="decimal"/>
      <w:lvlText w:val="%1"/>
      <w:lvlJc w:val="left"/>
      <w:pPr>
        <w:ind w:left="1537" w:hanging="1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7" w:hanging="141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upperRoman"/>
      <w:lvlText w:val="%3."/>
      <w:lvlJc w:val="left"/>
      <w:pPr>
        <w:ind w:left="2103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2528" w:hanging="42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4">
      <w:numFmt w:val="bullet"/>
      <w:lvlText w:val="•"/>
      <w:lvlJc w:val="left"/>
      <w:pPr>
        <w:ind w:left="4431" w:hanging="425"/>
      </w:pPr>
      <w:rPr>
        <w:rFonts w:hint="default"/>
      </w:rPr>
    </w:lvl>
    <w:lvl w:ilvl="5">
      <w:numFmt w:val="bullet"/>
      <w:lvlText w:val="•"/>
      <w:lvlJc w:val="left"/>
      <w:pPr>
        <w:ind w:left="5387" w:hanging="425"/>
      </w:pPr>
      <w:rPr>
        <w:rFonts w:hint="default"/>
      </w:rPr>
    </w:lvl>
    <w:lvl w:ilvl="6">
      <w:numFmt w:val="bullet"/>
      <w:lvlText w:val="•"/>
      <w:lvlJc w:val="left"/>
      <w:pPr>
        <w:ind w:left="6343" w:hanging="425"/>
      </w:pPr>
      <w:rPr>
        <w:rFonts w:hint="default"/>
      </w:rPr>
    </w:lvl>
    <w:lvl w:ilvl="7">
      <w:numFmt w:val="bullet"/>
      <w:lvlText w:val="•"/>
      <w:lvlJc w:val="left"/>
      <w:pPr>
        <w:ind w:left="7299" w:hanging="425"/>
      </w:pPr>
      <w:rPr>
        <w:rFonts w:hint="default"/>
      </w:rPr>
    </w:lvl>
    <w:lvl w:ilvl="8">
      <w:numFmt w:val="bullet"/>
      <w:lvlText w:val="•"/>
      <w:lvlJc w:val="left"/>
      <w:pPr>
        <w:ind w:left="8254" w:hanging="425"/>
      </w:pPr>
      <w:rPr>
        <w:rFonts w:hint="default"/>
      </w:rPr>
    </w:lvl>
  </w:abstractNum>
  <w:abstractNum w:abstractNumId="9">
    <w:nsid w:val="462651A7"/>
    <w:multiLevelType w:val="multilevel"/>
    <w:tmpl w:val="DCE24C2C"/>
    <w:lvl w:ilvl="0">
      <w:start w:val="5"/>
      <w:numFmt w:val="decimal"/>
      <w:lvlText w:val="%1"/>
      <w:lvlJc w:val="left"/>
      <w:pPr>
        <w:ind w:left="1537" w:hanging="1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7" w:hanging="141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3273" w:hanging="1419"/>
      </w:pPr>
      <w:rPr>
        <w:rFonts w:hint="default"/>
      </w:rPr>
    </w:lvl>
    <w:lvl w:ilvl="3">
      <w:numFmt w:val="bullet"/>
      <w:lvlText w:val="•"/>
      <w:lvlJc w:val="left"/>
      <w:pPr>
        <w:ind w:left="4139" w:hanging="1419"/>
      </w:pPr>
      <w:rPr>
        <w:rFonts w:hint="default"/>
      </w:rPr>
    </w:lvl>
    <w:lvl w:ilvl="4">
      <w:numFmt w:val="bullet"/>
      <w:lvlText w:val="•"/>
      <w:lvlJc w:val="left"/>
      <w:pPr>
        <w:ind w:left="5006" w:hanging="1419"/>
      </w:pPr>
      <w:rPr>
        <w:rFonts w:hint="default"/>
      </w:rPr>
    </w:lvl>
    <w:lvl w:ilvl="5">
      <w:numFmt w:val="bullet"/>
      <w:lvlText w:val="•"/>
      <w:lvlJc w:val="left"/>
      <w:pPr>
        <w:ind w:left="5873" w:hanging="1419"/>
      </w:pPr>
      <w:rPr>
        <w:rFonts w:hint="default"/>
      </w:rPr>
    </w:lvl>
    <w:lvl w:ilvl="6">
      <w:numFmt w:val="bullet"/>
      <w:lvlText w:val="•"/>
      <w:lvlJc w:val="left"/>
      <w:pPr>
        <w:ind w:left="6739" w:hanging="1419"/>
      </w:pPr>
      <w:rPr>
        <w:rFonts w:hint="default"/>
      </w:rPr>
    </w:lvl>
    <w:lvl w:ilvl="7">
      <w:numFmt w:val="bullet"/>
      <w:lvlText w:val="•"/>
      <w:lvlJc w:val="left"/>
      <w:pPr>
        <w:ind w:left="7606" w:hanging="1419"/>
      </w:pPr>
      <w:rPr>
        <w:rFonts w:hint="default"/>
      </w:rPr>
    </w:lvl>
    <w:lvl w:ilvl="8">
      <w:numFmt w:val="bullet"/>
      <w:lvlText w:val="•"/>
      <w:lvlJc w:val="left"/>
      <w:pPr>
        <w:ind w:left="8473" w:hanging="1419"/>
      </w:pPr>
      <w:rPr>
        <w:rFonts w:hint="default"/>
      </w:rPr>
    </w:lvl>
  </w:abstractNum>
  <w:abstractNum w:abstractNumId="10">
    <w:nsid w:val="4A7945C5"/>
    <w:multiLevelType w:val="multilevel"/>
    <w:tmpl w:val="C562DEB0"/>
    <w:lvl w:ilvl="0">
      <w:start w:val="7"/>
      <w:numFmt w:val="decimal"/>
      <w:lvlText w:val="%1"/>
      <w:lvlJc w:val="left"/>
      <w:pPr>
        <w:ind w:left="1537" w:hanging="1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7" w:hanging="141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537" w:hanging="141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3">
      <w:numFmt w:val="bullet"/>
      <w:lvlText w:val="•"/>
      <w:lvlJc w:val="left"/>
      <w:pPr>
        <w:ind w:left="4127" w:hanging="1419"/>
      </w:pPr>
      <w:rPr>
        <w:rFonts w:hint="default"/>
      </w:rPr>
    </w:lvl>
    <w:lvl w:ilvl="4">
      <w:numFmt w:val="bullet"/>
      <w:lvlText w:val="•"/>
      <w:lvlJc w:val="left"/>
      <w:pPr>
        <w:ind w:left="4990" w:hanging="1419"/>
      </w:pPr>
      <w:rPr>
        <w:rFonts w:hint="default"/>
      </w:rPr>
    </w:lvl>
    <w:lvl w:ilvl="5">
      <w:numFmt w:val="bullet"/>
      <w:lvlText w:val="•"/>
      <w:lvlJc w:val="left"/>
      <w:pPr>
        <w:ind w:left="5853" w:hanging="1419"/>
      </w:pPr>
      <w:rPr>
        <w:rFonts w:hint="default"/>
      </w:rPr>
    </w:lvl>
    <w:lvl w:ilvl="6">
      <w:numFmt w:val="bullet"/>
      <w:lvlText w:val="•"/>
      <w:lvlJc w:val="left"/>
      <w:pPr>
        <w:ind w:left="6715" w:hanging="1419"/>
      </w:pPr>
      <w:rPr>
        <w:rFonts w:hint="default"/>
      </w:rPr>
    </w:lvl>
    <w:lvl w:ilvl="7">
      <w:numFmt w:val="bullet"/>
      <w:lvlText w:val="•"/>
      <w:lvlJc w:val="left"/>
      <w:pPr>
        <w:ind w:left="7578" w:hanging="1419"/>
      </w:pPr>
      <w:rPr>
        <w:rFonts w:hint="default"/>
      </w:rPr>
    </w:lvl>
    <w:lvl w:ilvl="8">
      <w:numFmt w:val="bullet"/>
      <w:lvlText w:val="•"/>
      <w:lvlJc w:val="left"/>
      <w:pPr>
        <w:ind w:left="8441" w:hanging="1419"/>
      </w:pPr>
      <w:rPr>
        <w:rFonts w:hint="default"/>
      </w:rPr>
    </w:lvl>
  </w:abstractNum>
  <w:abstractNum w:abstractNumId="11">
    <w:nsid w:val="4C9B2905"/>
    <w:multiLevelType w:val="multilevel"/>
    <w:tmpl w:val="C588A6DE"/>
    <w:lvl w:ilvl="0">
      <w:start w:val="3"/>
      <w:numFmt w:val="decimal"/>
      <w:lvlText w:val="%1"/>
      <w:lvlJc w:val="left"/>
      <w:pPr>
        <w:ind w:left="1577" w:hanging="1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7" w:hanging="141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upperRoman"/>
      <w:lvlText w:val="%3."/>
      <w:lvlJc w:val="left"/>
      <w:pPr>
        <w:ind w:left="2285" w:hanging="70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3">
      <w:numFmt w:val="bullet"/>
      <w:lvlText w:val="•"/>
      <w:lvlJc w:val="left"/>
      <w:pPr>
        <w:ind w:left="4041" w:hanging="708"/>
      </w:pPr>
      <w:rPr>
        <w:rFonts w:hint="default"/>
      </w:rPr>
    </w:lvl>
    <w:lvl w:ilvl="4">
      <w:numFmt w:val="bullet"/>
      <w:lvlText w:val="•"/>
      <w:lvlJc w:val="left"/>
      <w:pPr>
        <w:ind w:left="4922" w:hanging="708"/>
      </w:pPr>
      <w:rPr>
        <w:rFonts w:hint="default"/>
      </w:rPr>
    </w:lvl>
    <w:lvl w:ilvl="5">
      <w:numFmt w:val="bullet"/>
      <w:lvlText w:val="•"/>
      <w:lvlJc w:val="left"/>
      <w:pPr>
        <w:ind w:left="5802" w:hanging="708"/>
      </w:pPr>
      <w:rPr>
        <w:rFonts w:hint="default"/>
      </w:rPr>
    </w:lvl>
    <w:lvl w:ilvl="6">
      <w:numFmt w:val="bullet"/>
      <w:lvlText w:val="•"/>
      <w:lvlJc w:val="left"/>
      <w:pPr>
        <w:ind w:left="6683" w:hanging="708"/>
      </w:pPr>
      <w:rPr>
        <w:rFonts w:hint="default"/>
      </w:rPr>
    </w:lvl>
    <w:lvl w:ilvl="7">
      <w:numFmt w:val="bullet"/>
      <w:lvlText w:val="•"/>
      <w:lvlJc w:val="left"/>
      <w:pPr>
        <w:ind w:left="7564" w:hanging="708"/>
      </w:pPr>
      <w:rPr>
        <w:rFonts w:hint="default"/>
      </w:rPr>
    </w:lvl>
    <w:lvl w:ilvl="8">
      <w:numFmt w:val="bullet"/>
      <w:lvlText w:val="•"/>
      <w:lvlJc w:val="left"/>
      <w:pPr>
        <w:ind w:left="8444" w:hanging="708"/>
      </w:pPr>
      <w:rPr>
        <w:rFonts w:hint="default"/>
      </w:rPr>
    </w:lvl>
  </w:abstractNum>
  <w:abstractNum w:abstractNumId="12">
    <w:nsid w:val="4F250B57"/>
    <w:multiLevelType w:val="hybridMultilevel"/>
    <w:tmpl w:val="53A68324"/>
    <w:lvl w:ilvl="0" w:tplc="97A298E2">
      <w:start w:val="1"/>
      <w:numFmt w:val="lowerLetter"/>
      <w:lvlText w:val="%1)"/>
      <w:lvlJc w:val="left"/>
      <w:pPr>
        <w:ind w:left="2103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85E403DE">
      <w:numFmt w:val="bullet"/>
      <w:lvlText w:val="•"/>
      <w:lvlJc w:val="left"/>
      <w:pPr>
        <w:ind w:left="2906" w:hanging="567"/>
      </w:pPr>
      <w:rPr>
        <w:rFonts w:hint="default"/>
      </w:rPr>
    </w:lvl>
    <w:lvl w:ilvl="2" w:tplc="9CE22992">
      <w:numFmt w:val="bullet"/>
      <w:lvlText w:val="•"/>
      <w:lvlJc w:val="left"/>
      <w:pPr>
        <w:ind w:left="3713" w:hanging="567"/>
      </w:pPr>
      <w:rPr>
        <w:rFonts w:hint="default"/>
      </w:rPr>
    </w:lvl>
    <w:lvl w:ilvl="3" w:tplc="28324C98">
      <w:numFmt w:val="bullet"/>
      <w:lvlText w:val="•"/>
      <w:lvlJc w:val="left"/>
      <w:pPr>
        <w:ind w:left="4519" w:hanging="567"/>
      </w:pPr>
      <w:rPr>
        <w:rFonts w:hint="default"/>
      </w:rPr>
    </w:lvl>
    <w:lvl w:ilvl="4" w:tplc="C7F466C8">
      <w:numFmt w:val="bullet"/>
      <w:lvlText w:val="•"/>
      <w:lvlJc w:val="left"/>
      <w:pPr>
        <w:ind w:left="5326" w:hanging="567"/>
      </w:pPr>
      <w:rPr>
        <w:rFonts w:hint="default"/>
      </w:rPr>
    </w:lvl>
    <w:lvl w:ilvl="5" w:tplc="9B684CB8">
      <w:numFmt w:val="bullet"/>
      <w:lvlText w:val="•"/>
      <w:lvlJc w:val="left"/>
      <w:pPr>
        <w:ind w:left="6133" w:hanging="567"/>
      </w:pPr>
      <w:rPr>
        <w:rFonts w:hint="default"/>
      </w:rPr>
    </w:lvl>
    <w:lvl w:ilvl="6" w:tplc="A2F65E22">
      <w:numFmt w:val="bullet"/>
      <w:lvlText w:val="•"/>
      <w:lvlJc w:val="left"/>
      <w:pPr>
        <w:ind w:left="6939" w:hanging="567"/>
      </w:pPr>
      <w:rPr>
        <w:rFonts w:hint="default"/>
      </w:rPr>
    </w:lvl>
    <w:lvl w:ilvl="7" w:tplc="A498E3E4">
      <w:numFmt w:val="bullet"/>
      <w:lvlText w:val="•"/>
      <w:lvlJc w:val="left"/>
      <w:pPr>
        <w:ind w:left="7746" w:hanging="567"/>
      </w:pPr>
      <w:rPr>
        <w:rFonts w:hint="default"/>
      </w:rPr>
    </w:lvl>
    <w:lvl w:ilvl="8" w:tplc="4508C5E0">
      <w:numFmt w:val="bullet"/>
      <w:lvlText w:val="•"/>
      <w:lvlJc w:val="left"/>
      <w:pPr>
        <w:ind w:left="8553" w:hanging="567"/>
      </w:pPr>
      <w:rPr>
        <w:rFonts w:hint="default"/>
      </w:rPr>
    </w:lvl>
  </w:abstractNum>
  <w:abstractNum w:abstractNumId="13">
    <w:nsid w:val="613D391D"/>
    <w:multiLevelType w:val="multilevel"/>
    <w:tmpl w:val="2708E03C"/>
    <w:lvl w:ilvl="0">
      <w:start w:val="8"/>
      <w:numFmt w:val="decimal"/>
      <w:lvlText w:val="%1"/>
      <w:lvlJc w:val="left"/>
      <w:pPr>
        <w:ind w:left="1537" w:hanging="141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37" w:hanging="141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537" w:hanging="141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3">
      <w:start w:val="1"/>
      <w:numFmt w:val="upperRoman"/>
      <w:lvlText w:val="%4."/>
      <w:lvlJc w:val="left"/>
      <w:pPr>
        <w:ind w:left="2103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4">
      <w:numFmt w:val="bullet"/>
      <w:lvlText w:val="•"/>
      <w:lvlJc w:val="left"/>
      <w:pPr>
        <w:ind w:left="4788" w:hanging="567"/>
      </w:pPr>
      <w:rPr>
        <w:rFonts w:hint="default"/>
      </w:rPr>
    </w:lvl>
    <w:lvl w:ilvl="5">
      <w:numFmt w:val="bullet"/>
      <w:lvlText w:val="•"/>
      <w:lvlJc w:val="left"/>
      <w:pPr>
        <w:ind w:left="5685" w:hanging="567"/>
      </w:pPr>
      <w:rPr>
        <w:rFonts w:hint="default"/>
      </w:rPr>
    </w:lvl>
    <w:lvl w:ilvl="6">
      <w:numFmt w:val="bullet"/>
      <w:lvlText w:val="•"/>
      <w:lvlJc w:val="left"/>
      <w:pPr>
        <w:ind w:left="6581" w:hanging="567"/>
      </w:pPr>
      <w:rPr>
        <w:rFonts w:hint="default"/>
      </w:rPr>
    </w:lvl>
    <w:lvl w:ilvl="7">
      <w:numFmt w:val="bullet"/>
      <w:lvlText w:val="•"/>
      <w:lvlJc w:val="left"/>
      <w:pPr>
        <w:ind w:left="7477" w:hanging="567"/>
      </w:pPr>
      <w:rPr>
        <w:rFonts w:hint="default"/>
      </w:rPr>
    </w:lvl>
    <w:lvl w:ilvl="8">
      <w:numFmt w:val="bullet"/>
      <w:lvlText w:val="•"/>
      <w:lvlJc w:val="left"/>
      <w:pPr>
        <w:ind w:left="8373" w:hanging="567"/>
      </w:pPr>
      <w:rPr>
        <w:rFonts w:hint="default"/>
      </w:rPr>
    </w:lvl>
  </w:abstractNum>
  <w:abstractNum w:abstractNumId="14">
    <w:nsid w:val="7A1957D4"/>
    <w:multiLevelType w:val="multilevel"/>
    <w:tmpl w:val="DDAA3F38"/>
    <w:lvl w:ilvl="0">
      <w:start w:val="8"/>
      <w:numFmt w:val="decimal"/>
      <w:lvlText w:val="%1"/>
      <w:lvlJc w:val="left"/>
      <w:pPr>
        <w:ind w:left="1537" w:hanging="1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7" w:hanging="141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537" w:hanging="141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3">
      <w:start w:val="1"/>
      <w:numFmt w:val="upperRoman"/>
      <w:lvlText w:val="%4."/>
      <w:lvlJc w:val="left"/>
      <w:pPr>
        <w:ind w:left="2103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4">
      <w:start w:val="1"/>
      <w:numFmt w:val="decimal"/>
      <w:lvlText w:val="%5)"/>
      <w:lvlJc w:val="left"/>
      <w:pPr>
        <w:ind w:left="2812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5">
      <w:start w:val="1"/>
      <w:numFmt w:val="decimal"/>
      <w:lvlText w:val="%5.%6)"/>
      <w:lvlJc w:val="left"/>
      <w:pPr>
        <w:ind w:left="3381" w:hanging="56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6">
      <w:numFmt w:val="bullet"/>
      <w:lvlText w:val="•"/>
      <w:lvlJc w:val="left"/>
      <w:pPr>
        <w:ind w:left="5642" w:hanging="569"/>
      </w:pPr>
      <w:rPr>
        <w:rFonts w:hint="default"/>
      </w:rPr>
    </w:lvl>
    <w:lvl w:ilvl="7">
      <w:numFmt w:val="bullet"/>
      <w:lvlText w:val="•"/>
      <w:lvlJc w:val="left"/>
      <w:pPr>
        <w:ind w:left="6773" w:hanging="569"/>
      </w:pPr>
      <w:rPr>
        <w:rFonts w:hint="default"/>
      </w:rPr>
    </w:lvl>
    <w:lvl w:ilvl="8">
      <w:numFmt w:val="bullet"/>
      <w:lvlText w:val="•"/>
      <w:lvlJc w:val="left"/>
      <w:pPr>
        <w:ind w:left="7904" w:hanging="569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12"/>
  </w:num>
  <w:num w:numId="9">
    <w:abstractNumId w:val="13"/>
  </w:num>
  <w:num w:numId="10">
    <w:abstractNumId w:val="14"/>
  </w:num>
  <w:num w:numId="11">
    <w:abstractNumId w:val="10"/>
  </w:num>
  <w:num w:numId="12">
    <w:abstractNumId w:val="0"/>
  </w:num>
  <w:num w:numId="13">
    <w:abstractNumId w:val="9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91"/>
    <w:rsid w:val="000142C5"/>
    <w:rsid w:val="000819A0"/>
    <w:rsid w:val="000860C7"/>
    <w:rsid w:val="000C6923"/>
    <w:rsid w:val="00125AD3"/>
    <w:rsid w:val="00204095"/>
    <w:rsid w:val="0028409C"/>
    <w:rsid w:val="00444856"/>
    <w:rsid w:val="004D728D"/>
    <w:rsid w:val="004F7AB6"/>
    <w:rsid w:val="006B7F51"/>
    <w:rsid w:val="006E4502"/>
    <w:rsid w:val="006F028C"/>
    <w:rsid w:val="00745724"/>
    <w:rsid w:val="007C143A"/>
    <w:rsid w:val="008352B7"/>
    <w:rsid w:val="008737BB"/>
    <w:rsid w:val="0087511F"/>
    <w:rsid w:val="008908F6"/>
    <w:rsid w:val="009260C6"/>
    <w:rsid w:val="009B5614"/>
    <w:rsid w:val="009C2524"/>
    <w:rsid w:val="00A40927"/>
    <w:rsid w:val="00AF0209"/>
    <w:rsid w:val="00B35710"/>
    <w:rsid w:val="00B4130B"/>
    <w:rsid w:val="00BC76E9"/>
    <w:rsid w:val="00C51E30"/>
    <w:rsid w:val="00D12A5A"/>
    <w:rsid w:val="00D5610D"/>
    <w:rsid w:val="00D908CA"/>
    <w:rsid w:val="00E0713B"/>
    <w:rsid w:val="00E17457"/>
    <w:rsid w:val="00E41E8D"/>
    <w:rsid w:val="00EB4AF2"/>
    <w:rsid w:val="00F06B5F"/>
    <w:rsid w:val="00F3361A"/>
    <w:rsid w:val="00F648D5"/>
    <w:rsid w:val="00F6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CCC6568-BC45-4680-8A01-16336B55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502"/>
  </w:style>
  <w:style w:type="paragraph" w:styleId="Ttulo3">
    <w:name w:val="heading 3"/>
    <w:basedOn w:val="Normal"/>
    <w:next w:val="Normal"/>
    <w:link w:val="Ttulo3Char"/>
    <w:qFormat/>
    <w:rsid w:val="00E0713B"/>
    <w:pPr>
      <w:keepNext/>
      <w:spacing w:after="0" w:line="340" w:lineRule="atLeast"/>
      <w:jc w:val="both"/>
      <w:outlineLvl w:val="2"/>
    </w:pPr>
    <w:rPr>
      <w:rFonts w:ascii="Arial" w:eastAsia="Times New Roman" w:hAnsi="Arial" w:cs="Times New Roman"/>
      <w:b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0713B"/>
    <w:pPr>
      <w:keepNext/>
      <w:tabs>
        <w:tab w:val="left" w:pos="1440"/>
      </w:tabs>
      <w:spacing w:after="0" w:line="320" w:lineRule="atLeast"/>
      <w:jc w:val="both"/>
      <w:outlineLvl w:val="5"/>
    </w:pPr>
    <w:rPr>
      <w:rFonts w:ascii="Arial" w:eastAsia="Times New Roman" w:hAnsi="Arial" w:cs="Arial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45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4502"/>
  </w:style>
  <w:style w:type="character" w:customStyle="1" w:styleId="Ttulo3Char">
    <w:name w:val="Título 3 Char"/>
    <w:basedOn w:val="Fontepargpadro"/>
    <w:link w:val="Ttulo3"/>
    <w:rsid w:val="00E0713B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E0713B"/>
    <w:rPr>
      <w:rFonts w:ascii="Arial" w:eastAsia="Times New Roman" w:hAnsi="Arial" w:cs="Arial"/>
      <w:b/>
      <w:bCs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E0713B"/>
    <w:pPr>
      <w:spacing w:after="0" w:line="340" w:lineRule="atLeast"/>
      <w:ind w:firstLine="1410"/>
      <w:jc w:val="both"/>
    </w:pPr>
    <w:rPr>
      <w:rFonts w:ascii="Arial" w:eastAsia="Times New Roman" w:hAnsi="Arial" w:cs="Times New Roman"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E0713B"/>
    <w:rPr>
      <w:rFonts w:ascii="Arial" w:eastAsia="Times New Roman" w:hAnsi="Arial" w:cs="Times New Roman"/>
      <w:bCs/>
      <w:sz w:val="24"/>
      <w:szCs w:val="24"/>
      <w:lang w:val="x-none" w:eastAsia="x-none"/>
    </w:rPr>
  </w:style>
  <w:style w:type="paragraph" w:styleId="Corpodetexto">
    <w:name w:val="Body Text"/>
    <w:basedOn w:val="Normal"/>
    <w:link w:val="CorpodetextoChar"/>
    <w:rsid w:val="00E0713B"/>
    <w:pPr>
      <w:tabs>
        <w:tab w:val="left" w:pos="1418"/>
      </w:tabs>
      <w:spacing w:after="0" w:line="240" w:lineRule="auto"/>
      <w:jc w:val="both"/>
    </w:pPr>
    <w:rPr>
      <w:rFonts w:ascii="Arial" w:eastAsia="Times New Roman" w:hAnsi="Arial" w:cs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0713B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orpodetexto3">
    <w:name w:val="Body Text 3"/>
    <w:basedOn w:val="Normal"/>
    <w:link w:val="Corpodetexto3Char"/>
    <w:rsid w:val="00E0713B"/>
    <w:pPr>
      <w:tabs>
        <w:tab w:val="left" w:pos="5944"/>
      </w:tabs>
      <w:spacing w:after="0" w:line="340" w:lineRule="atLeast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0713B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E0713B"/>
    <w:pPr>
      <w:tabs>
        <w:tab w:val="left" w:pos="1440"/>
      </w:tabs>
      <w:spacing w:after="0" w:line="320" w:lineRule="atLeast"/>
      <w:ind w:firstLine="144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E0713B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Paragrafo11">
    <w:name w:val="Paragrafo 1.1"/>
    <w:basedOn w:val="Normal"/>
    <w:autoRedefine/>
    <w:rsid w:val="00E0713B"/>
    <w:pPr>
      <w:tabs>
        <w:tab w:val="left" w:pos="1440"/>
        <w:tab w:val="left" w:pos="3600"/>
        <w:tab w:val="left" w:pos="5040"/>
      </w:tabs>
      <w:spacing w:after="0" w:line="320" w:lineRule="atLeast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7C14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7C143A"/>
    <w:pPr>
      <w:widowControl w:val="0"/>
      <w:autoSpaceDE w:val="0"/>
      <w:autoSpaceDN w:val="0"/>
      <w:spacing w:before="58" w:after="0" w:line="240" w:lineRule="auto"/>
      <w:ind w:left="242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paragraph" w:styleId="PargrafodaLista">
    <w:name w:val="List Paragraph"/>
    <w:basedOn w:val="Normal"/>
    <w:uiPriority w:val="1"/>
    <w:qFormat/>
    <w:rsid w:val="007C143A"/>
    <w:pPr>
      <w:widowControl w:val="0"/>
      <w:autoSpaceDE w:val="0"/>
      <w:autoSpaceDN w:val="0"/>
      <w:spacing w:before="121" w:after="0" w:line="240" w:lineRule="auto"/>
      <w:ind w:left="1091" w:hanging="849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7C143A"/>
    <w:pPr>
      <w:widowControl w:val="0"/>
      <w:autoSpaceDE w:val="0"/>
      <w:autoSpaceDN w:val="0"/>
      <w:spacing w:before="7" w:after="0" w:line="177" w:lineRule="exact"/>
      <w:ind w:left="102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3345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Gesica Nunes Arevalos</cp:lastModifiedBy>
  <cp:revision>3</cp:revision>
  <cp:lastPrinted>2019-09-23T14:58:00Z</cp:lastPrinted>
  <dcterms:created xsi:type="dcterms:W3CDTF">2019-10-09T13:51:00Z</dcterms:created>
  <dcterms:modified xsi:type="dcterms:W3CDTF">2019-10-09T14:34:00Z</dcterms:modified>
</cp:coreProperties>
</file>