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E7" w:rsidRPr="00F026E7" w:rsidRDefault="00F026E7" w:rsidP="00F026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6E7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F026E7" w:rsidRPr="00F026E7" w:rsidRDefault="00F026E7" w:rsidP="00F026E7">
      <w:pPr>
        <w:jc w:val="both"/>
        <w:rPr>
          <w:rFonts w:ascii="Times New Roman" w:hAnsi="Times New Roman" w:cs="Times New Roman"/>
          <w:sz w:val="24"/>
          <w:szCs w:val="24"/>
        </w:rPr>
      </w:pPr>
      <w:r w:rsidRPr="00F026E7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037/2018 de 13 de Junho de 2018, torna público aos interessados o seguinte resultado:</w:t>
      </w:r>
    </w:p>
    <w:p w:rsidR="00F026E7" w:rsidRPr="00F026E7" w:rsidRDefault="00F026E7" w:rsidP="00F02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6E7">
        <w:rPr>
          <w:rFonts w:ascii="Times New Roman" w:hAnsi="Times New Roman" w:cs="Times New Roman"/>
          <w:b/>
          <w:sz w:val="24"/>
          <w:szCs w:val="24"/>
        </w:rPr>
        <w:t>PROCESSO Nº: 0018/2019</w:t>
      </w:r>
    </w:p>
    <w:p w:rsidR="00F026E7" w:rsidRPr="00F026E7" w:rsidRDefault="00F026E7" w:rsidP="00F02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6E7">
        <w:rPr>
          <w:rFonts w:ascii="Times New Roman" w:hAnsi="Times New Roman" w:cs="Times New Roman"/>
          <w:b/>
          <w:sz w:val="24"/>
          <w:szCs w:val="24"/>
        </w:rPr>
        <w:t>MODALIDADE/Nº: DISP. Nº 0006/2019</w:t>
      </w:r>
    </w:p>
    <w:p w:rsidR="00F026E7" w:rsidRPr="00F026E7" w:rsidRDefault="00F026E7" w:rsidP="00F026E7">
      <w:pPr>
        <w:jc w:val="both"/>
        <w:rPr>
          <w:rFonts w:ascii="Times New Roman" w:hAnsi="Times New Roman" w:cs="Times New Roman"/>
          <w:sz w:val="24"/>
          <w:szCs w:val="24"/>
        </w:rPr>
      </w:pPr>
      <w:r w:rsidRPr="00F026E7">
        <w:rPr>
          <w:rFonts w:ascii="Times New Roman" w:hAnsi="Times New Roman" w:cs="Times New Roman"/>
          <w:sz w:val="24"/>
          <w:szCs w:val="24"/>
        </w:rPr>
        <w:t xml:space="preserve">OBJETO: </w:t>
      </w:r>
      <w:bookmarkStart w:id="0" w:name="_GoBack"/>
      <w:r w:rsidRPr="00F026E7">
        <w:rPr>
          <w:rFonts w:ascii="Times New Roman" w:hAnsi="Times New Roman" w:cs="Times New Roman"/>
          <w:sz w:val="24"/>
          <w:szCs w:val="24"/>
        </w:rPr>
        <w:t xml:space="preserve">AQUISIÇÃO DE AR CONDICIONADO </w:t>
      </w:r>
      <w:bookmarkEnd w:id="0"/>
      <w:r w:rsidRPr="00F026E7">
        <w:rPr>
          <w:rFonts w:ascii="Times New Roman" w:hAnsi="Times New Roman" w:cs="Times New Roman"/>
          <w:sz w:val="24"/>
          <w:szCs w:val="24"/>
        </w:rPr>
        <w:t xml:space="preserve">COM INSTALAÇÃO NO ESPAÇO MUNICPAL DA PREFEITURA DE CORONEL SAPUCAIA - MS </w:t>
      </w:r>
    </w:p>
    <w:p w:rsidR="00F026E7" w:rsidRPr="00F026E7" w:rsidRDefault="00F026E7" w:rsidP="00F026E7">
      <w:pPr>
        <w:jc w:val="both"/>
        <w:rPr>
          <w:rFonts w:ascii="Times New Roman" w:hAnsi="Times New Roman" w:cs="Times New Roman"/>
          <w:sz w:val="24"/>
          <w:szCs w:val="24"/>
        </w:rPr>
      </w:pPr>
      <w:r w:rsidRPr="00F026E7"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>
        <w:rPr>
          <w:rFonts w:ascii="Times New Roman" w:hAnsi="Times New Roman" w:cs="Times New Roman"/>
          <w:sz w:val="24"/>
          <w:szCs w:val="24"/>
        </w:rPr>
        <w:t>24 INCISO II</w:t>
      </w:r>
      <w:proofErr w:type="gramEnd"/>
      <w:r>
        <w:rPr>
          <w:rFonts w:ascii="Times New Roman" w:hAnsi="Times New Roman" w:cs="Times New Roman"/>
          <w:sz w:val="24"/>
          <w:szCs w:val="24"/>
        </w:rPr>
        <w:t>(JUSTIFICA-SE MENOR</w:t>
      </w:r>
      <w:r w:rsidRPr="00F026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6E7" w:rsidRPr="00F026E7" w:rsidRDefault="00F026E7" w:rsidP="00F026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6E7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F026E7">
        <w:rPr>
          <w:rFonts w:ascii="Times New Roman" w:hAnsi="Times New Roman" w:cs="Times New Roman"/>
          <w:sz w:val="24"/>
          <w:szCs w:val="24"/>
        </w:rPr>
        <w:t xml:space="preserve">es): A.S. CONSTRUTORA E COMERCIO EIRELI - ME,  no Anexo I/Lote 0001 - itens: 1,2, totalizando R$ 17.495,05 (dezessete mil e quatrocentos e noventa e cinco reais e cinco centavos); </w:t>
      </w:r>
    </w:p>
    <w:p w:rsidR="00F026E7" w:rsidRPr="00F026E7" w:rsidRDefault="00F026E7" w:rsidP="00F026E7">
      <w:pPr>
        <w:jc w:val="both"/>
        <w:rPr>
          <w:rFonts w:ascii="Times New Roman" w:hAnsi="Times New Roman" w:cs="Times New Roman"/>
          <w:sz w:val="24"/>
          <w:szCs w:val="24"/>
        </w:rPr>
      </w:pPr>
      <w:r w:rsidRPr="00F026E7">
        <w:rPr>
          <w:rFonts w:ascii="Times New Roman" w:hAnsi="Times New Roman" w:cs="Times New Roman"/>
          <w:sz w:val="24"/>
          <w:szCs w:val="24"/>
        </w:rPr>
        <w:t>Coronel Sapucaia/MS, 13 de fevereiro de 2019.</w:t>
      </w:r>
    </w:p>
    <w:p w:rsidR="00F026E7" w:rsidRPr="00F026E7" w:rsidRDefault="00F026E7" w:rsidP="00F02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6E7" w:rsidRPr="00F026E7" w:rsidRDefault="00F026E7" w:rsidP="00F026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6E7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F026E7">
        <w:rPr>
          <w:rFonts w:ascii="Times New Roman" w:hAnsi="Times New Roman" w:cs="Times New Roman"/>
          <w:sz w:val="24"/>
          <w:szCs w:val="24"/>
        </w:rPr>
        <w:t>Cavalheri</w:t>
      </w:r>
      <w:proofErr w:type="spellEnd"/>
    </w:p>
    <w:p w:rsidR="00F026E7" w:rsidRPr="00F026E7" w:rsidRDefault="00F026E7" w:rsidP="00F02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E7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F026E7" w:rsidRDefault="00F026E7" w:rsidP="00F02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6E7" w:rsidRDefault="00F026E7" w:rsidP="00F02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6E7" w:rsidRDefault="00F026E7" w:rsidP="00F02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6E7" w:rsidRPr="00F026E7" w:rsidRDefault="00F026E7" w:rsidP="00F026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6E7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F026E7" w:rsidRPr="00F026E7" w:rsidRDefault="00F026E7" w:rsidP="00F026E7">
      <w:pPr>
        <w:jc w:val="both"/>
        <w:rPr>
          <w:rFonts w:ascii="Times New Roman" w:hAnsi="Times New Roman" w:cs="Times New Roman"/>
          <w:sz w:val="24"/>
          <w:szCs w:val="24"/>
        </w:rPr>
      </w:pPr>
      <w:r w:rsidRPr="00F026E7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F026E7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F026E7">
        <w:rPr>
          <w:rFonts w:ascii="Times New Roman" w:hAnsi="Times New Roman" w:cs="Times New Roman"/>
          <w:sz w:val="24"/>
          <w:szCs w:val="24"/>
        </w:rPr>
        <w:t>(s).</w:t>
      </w:r>
    </w:p>
    <w:p w:rsidR="00F026E7" w:rsidRPr="00F026E7" w:rsidRDefault="00F026E7" w:rsidP="00F026E7">
      <w:pPr>
        <w:jc w:val="both"/>
        <w:rPr>
          <w:rFonts w:ascii="Times New Roman" w:hAnsi="Times New Roman" w:cs="Times New Roman"/>
          <w:sz w:val="24"/>
          <w:szCs w:val="24"/>
        </w:rPr>
      </w:pPr>
      <w:r w:rsidRPr="00F026E7">
        <w:rPr>
          <w:rFonts w:ascii="Times New Roman" w:hAnsi="Times New Roman" w:cs="Times New Roman"/>
          <w:sz w:val="24"/>
          <w:szCs w:val="24"/>
        </w:rPr>
        <w:t>Coronel Sapucaia/MS, 13 de fevereiro de 2019.</w:t>
      </w:r>
    </w:p>
    <w:p w:rsidR="00F026E7" w:rsidRPr="00F026E7" w:rsidRDefault="00F026E7" w:rsidP="00F02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6E7" w:rsidRPr="00F026E7" w:rsidRDefault="00F026E7" w:rsidP="00F026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26E7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F0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E7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4159D4" w:rsidRPr="00F026E7" w:rsidRDefault="00F026E7" w:rsidP="00F02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E7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4159D4" w:rsidRPr="00F02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18" w:rsidRDefault="00BC4E18" w:rsidP="00C94FC6">
      <w:pPr>
        <w:spacing w:after="0" w:line="240" w:lineRule="auto"/>
      </w:pPr>
      <w:r>
        <w:separator/>
      </w:r>
    </w:p>
  </w:endnote>
  <w:endnote w:type="continuationSeparator" w:id="0">
    <w:p w:rsidR="00BC4E18" w:rsidRDefault="00BC4E18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18" w:rsidRDefault="00BC4E18" w:rsidP="00C94FC6">
      <w:pPr>
        <w:spacing w:after="0" w:line="240" w:lineRule="auto"/>
      </w:pPr>
      <w:r>
        <w:separator/>
      </w:r>
    </w:p>
  </w:footnote>
  <w:footnote w:type="continuationSeparator" w:id="0">
    <w:p w:rsidR="00BC4E18" w:rsidRDefault="00BC4E18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BC4E18"/>
    <w:rsid w:val="00C237EF"/>
    <w:rsid w:val="00C719F8"/>
    <w:rsid w:val="00C94FC6"/>
    <w:rsid w:val="00E34AEE"/>
    <w:rsid w:val="00E452EB"/>
    <w:rsid w:val="00EC47B3"/>
    <w:rsid w:val="00F026E7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2019-02-13T15:23:00Z</dcterms:created>
  <dcterms:modified xsi:type="dcterms:W3CDTF">2019-02-13T15:23:00Z</dcterms:modified>
</cp:coreProperties>
</file>