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B" w:rsidRPr="00FF0E3B" w:rsidRDefault="00FF0E3B" w:rsidP="00FF0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E3B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B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3B">
        <w:rPr>
          <w:rFonts w:ascii="Times New Roman" w:hAnsi="Times New Roman" w:cs="Times New Roman"/>
          <w:b/>
          <w:sz w:val="24"/>
          <w:szCs w:val="24"/>
        </w:rPr>
        <w:t>PROCESSO Nº: 0024/2019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3B">
        <w:rPr>
          <w:rFonts w:ascii="Times New Roman" w:hAnsi="Times New Roman" w:cs="Times New Roman"/>
          <w:b/>
          <w:sz w:val="24"/>
          <w:szCs w:val="24"/>
        </w:rPr>
        <w:t>MODALIDADE/Nº: DISP. Nº 0010/2019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B">
        <w:rPr>
          <w:rFonts w:ascii="Times New Roman" w:hAnsi="Times New Roman" w:cs="Times New Roman"/>
          <w:sz w:val="24"/>
          <w:szCs w:val="24"/>
        </w:rPr>
        <w:t>OBJETO: Aquisição de Material Permanente, bomba d´água para as Escolas Municipais Mauricio Rodrigues de Paula e Fernando de Souza Romanini.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E3B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FF0E3B">
        <w:rPr>
          <w:rFonts w:ascii="Times New Roman" w:hAnsi="Times New Roman" w:cs="Times New Roman"/>
          <w:sz w:val="24"/>
          <w:szCs w:val="24"/>
        </w:rPr>
        <w:t xml:space="preserve">es): DALBERTO CONSTRUTORA &amp; CIA LTDA - EPP,  no Anexo I/Lote 0001 - item: 1, totalizando R$ 2.102,46 (dois mil e cento e dois reais e quarenta e seis centavos); 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B">
        <w:rPr>
          <w:rFonts w:ascii="Times New Roman" w:hAnsi="Times New Roman" w:cs="Times New Roman"/>
          <w:sz w:val="24"/>
          <w:szCs w:val="24"/>
        </w:rPr>
        <w:t>Coronel Sapucaia/MS, 19 de fevereiro de 2019.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E3B" w:rsidRPr="00FF0E3B" w:rsidRDefault="00FF0E3B" w:rsidP="00FF0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E3B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FF0E3B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FF0E3B" w:rsidRPr="00FF0E3B" w:rsidRDefault="00FF0E3B" w:rsidP="00FF0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3B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E3B" w:rsidRP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E3B" w:rsidRPr="00FF0E3B" w:rsidRDefault="00FF0E3B" w:rsidP="00FF0E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E3B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B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FF0E3B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FF0E3B">
        <w:rPr>
          <w:rFonts w:ascii="Times New Roman" w:hAnsi="Times New Roman" w:cs="Times New Roman"/>
          <w:sz w:val="24"/>
          <w:szCs w:val="24"/>
        </w:rPr>
        <w:t>(s).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B">
        <w:rPr>
          <w:rFonts w:ascii="Times New Roman" w:hAnsi="Times New Roman" w:cs="Times New Roman"/>
          <w:sz w:val="24"/>
          <w:szCs w:val="24"/>
        </w:rPr>
        <w:t>Coronel Sapucaia/MS, 19 de fevereiro de 2019.</w:t>
      </w:r>
    </w:p>
    <w:p w:rsidR="00FF0E3B" w:rsidRPr="00FF0E3B" w:rsidRDefault="00FF0E3B" w:rsidP="00FF0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E3B" w:rsidRPr="00FF0E3B" w:rsidRDefault="00193F3C" w:rsidP="00FF0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 </w:t>
      </w:r>
      <w:proofErr w:type="spellStart"/>
      <w:r>
        <w:rPr>
          <w:rFonts w:ascii="Times New Roman" w:hAnsi="Times New Roman" w:cs="Times New Roman"/>
          <w:sz w:val="24"/>
          <w:szCs w:val="24"/>
        </w:rPr>
        <w:t>Eringer</w:t>
      </w:r>
      <w:proofErr w:type="spellEnd"/>
    </w:p>
    <w:p w:rsidR="004159D4" w:rsidRPr="00FF0E3B" w:rsidRDefault="00193F3C" w:rsidP="00FF0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 Mun. De Educação e Cultura</w:t>
      </w:r>
      <w:bookmarkStart w:id="0" w:name="_GoBack"/>
      <w:bookmarkEnd w:id="0"/>
    </w:p>
    <w:sectPr w:rsidR="004159D4" w:rsidRPr="00FF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41" w:rsidRDefault="00071541" w:rsidP="00C94FC6">
      <w:pPr>
        <w:spacing w:after="0" w:line="240" w:lineRule="auto"/>
      </w:pPr>
      <w:r>
        <w:separator/>
      </w:r>
    </w:p>
  </w:endnote>
  <w:endnote w:type="continuationSeparator" w:id="0">
    <w:p w:rsidR="00071541" w:rsidRDefault="0007154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41" w:rsidRDefault="00071541" w:rsidP="00C94FC6">
      <w:pPr>
        <w:spacing w:after="0" w:line="240" w:lineRule="auto"/>
      </w:pPr>
      <w:r>
        <w:separator/>
      </w:r>
    </w:p>
  </w:footnote>
  <w:footnote w:type="continuationSeparator" w:id="0">
    <w:p w:rsidR="00071541" w:rsidRDefault="0007154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541"/>
    <w:rsid w:val="0007180C"/>
    <w:rsid w:val="00087479"/>
    <w:rsid w:val="000B27A8"/>
    <w:rsid w:val="001512B6"/>
    <w:rsid w:val="00183C64"/>
    <w:rsid w:val="00193F3C"/>
    <w:rsid w:val="001C69E3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2019-02-20T15:33:00Z</dcterms:created>
  <dcterms:modified xsi:type="dcterms:W3CDTF">2019-02-20T16:02:00Z</dcterms:modified>
</cp:coreProperties>
</file>