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EB" w:rsidRPr="007B6CCC" w:rsidRDefault="001D2987" w:rsidP="001D29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CCC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7B6CCC" w:rsidRPr="007B6CCC" w:rsidRDefault="007B6CCC" w:rsidP="007B6CCC">
      <w:pPr>
        <w:jc w:val="both"/>
        <w:rPr>
          <w:rFonts w:ascii="Times New Roman" w:hAnsi="Times New Roman" w:cs="Times New Roman"/>
          <w:sz w:val="24"/>
          <w:szCs w:val="24"/>
        </w:rPr>
      </w:pPr>
      <w:r w:rsidRPr="007B6CCC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7B6CCC" w:rsidRPr="007B6CCC" w:rsidRDefault="007B6CCC" w:rsidP="007B6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CCC">
        <w:rPr>
          <w:rFonts w:ascii="Times New Roman" w:hAnsi="Times New Roman" w:cs="Times New Roman"/>
          <w:b/>
          <w:sz w:val="24"/>
          <w:szCs w:val="24"/>
        </w:rPr>
        <w:t>PROCESSO Nº: 0050/2018</w:t>
      </w:r>
    </w:p>
    <w:p w:rsidR="007B6CCC" w:rsidRPr="007B6CCC" w:rsidRDefault="007B6CCC" w:rsidP="007B6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CCC">
        <w:rPr>
          <w:rFonts w:ascii="Times New Roman" w:hAnsi="Times New Roman" w:cs="Times New Roman"/>
          <w:b/>
          <w:sz w:val="24"/>
          <w:szCs w:val="24"/>
        </w:rPr>
        <w:t>MODALIDADE/Nº: DISP. Nº 0027/2018</w:t>
      </w:r>
    </w:p>
    <w:p w:rsidR="007B6CCC" w:rsidRPr="007B6CCC" w:rsidRDefault="007B6CCC" w:rsidP="007B6CCC">
      <w:pPr>
        <w:jc w:val="both"/>
        <w:rPr>
          <w:rFonts w:ascii="Times New Roman" w:hAnsi="Times New Roman" w:cs="Times New Roman"/>
          <w:sz w:val="24"/>
          <w:szCs w:val="24"/>
        </w:rPr>
      </w:pPr>
      <w:r w:rsidRPr="007B6CCC">
        <w:rPr>
          <w:rFonts w:ascii="Times New Roman" w:hAnsi="Times New Roman" w:cs="Times New Roman"/>
          <w:sz w:val="24"/>
          <w:szCs w:val="24"/>
        </w:rPr>
        <w:t>OBJETO: AQUISIÇÃO DE ROÇADEIRAS, MOTOSERRAS E EQUIPAMENTO DE PODA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CCC" w:rsidRPr="007B6CCC" w:rsidRDefault="007B6CCC" w:rsidP="007B6C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CCC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7B6CCC">
        <w:rPr>
          <w:rFonts w:ascii="Times New Roman" w:hAnsi="Times New Roman" w:cs="Times New Roman"/>
          <w:sz w:val="24"/>
          <w:szCs w:val="24"/>
        </w:rPr>
        <w:t xml:space="preserve">es): LUCIANO BARBOSA CARDENAS - ME,  no Anexo I/Lote 0001 - itens: 1,2,3,4, totalizando R$ 6.695,00 (seis mil e seiscentos e noventa e cinco reais); </w:t>
      </w:r>
    </w:p>
    <w:p w:rsidR="007B6CCC" w:rsidRPr="007B6CCC" w:rsidRDefault="007B6CCC" w:rsidP="007B6CCC">
      <w:pPr>
        <w:jc w:val="both"/>
        <w:rPr>
          <w:rFonts w:ascii="Times New Roman" w:hAnsi="Times New Roman" w:cs="Times New Roman"/>
          <w:sz w:val="24"/>
          <w:szCs w:val="24"/>
        </w:rPr>
      </w:pPr>
      <w:r w:rsidRPr="007B6CCC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7B6CC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7B6CCC">
        <w:rPr>
          <w:rFonts w:ascii="Times New Roman" w:hAnsi="Times New Roman" w:cs="Times New Roman"/>
          <w:sz w:val="24"/>
          <w:szCs w:val="24"/>
        </w:rPr>
        <w:t xml:space="preserve"> de abril de 2018.</w:t>
      </w:r>
    </w:p>
    <w:p w:rsidR="007B6CCC" w:rsidRPr="007B6CCC" w:rsidRDefault="007B6CCC" w:rsidP="007B6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CCC" w:rsidRPr="007B6CCC" w:rsidRDefault="007B6CCC" w:rsidP="007B6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CC">
        <w:rPr>
          <w:rFonts w:ascii="Times New Roman" w:hAnsi="Times New Roman" w:cs="Times New Roman"/>
          <w:b/>
          <w:sz w:val="24"/>
          <w:szCs w:val="24"/>
        </w:rPr>
        <w:t>Sandra Aparecida Martinez</w:t>
      </w:r>
    </w:p>
    <w:p w:rsidR="007B6CCC" w:rsidRPr="007B6CCC" w:rsidRDefault="007B6CCC" w:rsidP="007B6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CCC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7B6CCC" w:rsidRPr="007B6CCC" w:rsidRDefault="007B6CCC" w:rsidP="007B6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CCC" w:rsidRPr="007B6CCC" w:rsidRDefault="007B6CCC" w:rsidP="007B6C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CCC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7B6CCC" w:rsidRPr="007B6CCC" w:rsidRDefault="007B6CCC" w:rsidP="007B6CCC">
      <w:pPr>
        <w:jc w:val="both"/>
        <w:rPr>
          <w:rFonts w:ascii="Times New Roman" w:hAnsi="Times New Roman" w:cs="Times New Roman"/>
          <w:sz w:val="24"/>
          <w:szCs w:val="24"/>
        </w:rPr>
      </w:pPr>
      <w:r w:rsidRPr="007B6CCC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7B6CCC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7B6CCC">
        <w:rPr>
          <w:rFonts w:ascii="Times New Roman" w:hAnsi="Times New Roman" w:cs="Times New Roman"/>
          <w:sz w:val="24"/>
          <w:szCs w:val="24"/>
        </w:rPr>
        <w:t>(s).</w:t>
      </w:r>
    </w:p>
    <w:p w:rsidR="007B6CCC" w:rsidRPr="007B6CCC" w:rsidRDefault="007B6CCC" w:rsidP="007B6CCC">
      <w:pPr>
        <w:jc w:val="both"/>
        <w:rPr>
          <w:rFonts w:ascii="Times New Roman" w:hAnsi="Times New Roman" w:cs="Times New Roman"/>
          <w:sz w:val="24"/>
          <w:szCs w:val="24"/>
        </w:rPr>
      </w:pPr>
      <w:r w:rsidRPr="007B6CCC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7B6CC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7B6CCC">
        <w:rPr>
          <w:rFonts w:ascii="Times New Roman" w:hAnsi="Times New Roman" w:cs="Times New Roman"/>
          <w:sz w:val="24"/>
          <w:szCs w:val="24"/>
        </w:rPr>
        <w:t xml:space="preserve"> de abril de 2018.</w:t>
      </w:r>
    </w:p>
    <w:p w:rsidR="007B6CCC" w:rsidRPr="007B6CCC" w:rsidRDefault="007B6CCC" w:rsidP="007B6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CCC" w:rsidRPr="007B6CCC" w:rsidRDefault="007B6CCC" w:rsidP="007B6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7B6CCC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7B6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6CCC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bookmarkEnd w:id="0"/>
    <w:p w:rsidR="00C237EF" w:rsidRPr="0045231C" w:rsidRDefault="007B6CCC" w:rsidP="007B6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CC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4523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3D" w:rsidRDefault="00F8003D" w:rsidP="00C94FC6">
      <w:pPr>
        <w:spacing w:after="0" w:line="240" w:lineRule="auto"/>
      </w:pPr>
      <w:r>
        <w:separator/>
      </w:r>
    </w:p>
  </w:endnote>
  <w:endnote w:type="continuationSeparator" w:id="0">
    <w:p w:rsidR="00F8003D" w:rsidRDefault="00F8003D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3D" w:rsidRDefault="00F8003D" w:rsidP="00C94FC6">
      <w:pPr>
        <w:spacing w:after="0" w:line="240" w:lineRule="auto"/>
      </w:pPr>
      <w:r>
        <w:separator/>
      </w:r>
    </w:p>
  </w:footnote>
  <w:footnote w:type="continuationSeparator" w:id="0">
    <w:p w:rsidR="00F8003D" w:rsidRDefault="00F8003D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7B6CCC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  <w:rsid w:val="00F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2018-04-13T16:29:00Z</dcterms:created>
  <dcterms:modified xsi:type="dcterms:W3CDTF">2018-04-13T16:29:00Z</dcterms:modified>
</cp:coreProperties>
</file>