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F" w:rsidRPr="00E05BEF" w:rsidRDefault="00E05BEF" w:rsidP="00E05B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BEF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BEF">
        <w:rPr>
          <w:rFonts w:ascii="Times New Roman" w:hAnsi="Times New Roman" w:cs="Times New Roman"/>
          <w:b/>
          <w:sz w:val="24"/>
          <w:szCs w:val="24"/>
        </w:rPr>
        <w:t>PROCESSO Nº: 0066/2018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BEF">
        <w:rPr>
          <w:rFonts w:ascii="Times New Roman" w:hAnsi="Times New Roman" w:cs="Times New Roman"/>
          <w:b/>
          <w:sz w:val="24"/>
          <w:szCs w:val="24"/>
        </w:rPr>
        <w:t>MODALIDADE/Nº: DISP. Nº 0038/2018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>OBJETO: AQUISIÇÃO DE PEÇAS PARA CONSE</w:t>
      </w:r>
      <w:r>
        <w:rPr>
          <w:rFonts w:ascii="Times New Roman" w:hAnsi="Times New Roman" w:cs="Times New Roman"/>
          <w:sz w:val="24"/>
          <w:szCs w:val="24"/>
        </w:rPr>
        <w:t xml:space="preserve">RTO DO VEÍCULO PLACA NRL- 9758 </w:t>
      </w:r>
      <w:r w:rsidRPr="00E05BEF">
        <w:rPr>
          <w:rFonts w:ascii="Times New Roman" w:hAnsi="Times New Roman" w:cs="Times New Roman"/>
          <w:sz w:val="24"/>
          <w:szCs w:val="24"/>
        </w:rPr>
        <w:t xml:space="preserve">E COM FUNDAMENTO NO QUE SE DISPÕE O INCISO II DO ART.24DA LEI 8.666/93 DE 21 DE JUNHO DO 1.993, CONSIDERANDO AINDA QUE DE ACORDO COM O LEVANTAMENTO PRELIMINAR DE PREÇOS, </w:t>
      </w:r>
      <w:proofErr w:type="gramStart"/>
      <w:r w:rsidRPr="00E05BEF">
        <w:rPr>
          <w:rFonts w:ascii="Times New Roman" w:hAnsi="Times New Roman" w:cs="Times New Roman"/>
          <w:sz w:val="24"/>
          <w:szCs w:val="24"/>
        </w:rPr>
        <w:t>REALIZADO E, SEMPRE PAUTADOS NA ECONOMIA DE FINANÇAS DA ADMINISTRAÇÃO, QUE O VALOR A SER DESPEDIDO NÃO ALCANÇA O LIMITE DISPOSTO NO INCISO ACIMA</w:t>
      </w:r>
      <w:proofErr w:type="gramEnd"/>
      <w:r w:rsidRPr="00E05BEF">
        <w:rPr>
          <w:rFonts w:ascii="Times New Roman" w:hAnsi="Times New Roman" w:cs="Times New Roman"/>
          <w:sz w:val="24"/>
          <w:szCs w:val="24"/>
        </w:rPr>
        <w:t>.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EF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E05BEF">
        <w:rPr>
          <w:rFonts w:ascii="Times New Roman" w:hAnsi="Times New Roman" w:cs="Times New Roman"/>
          <w:sz w:val="24"/>
          <w:szCs w:val="24"/>
        </w:rPr>
        <w:t xml:space="preserve">es): AUTO MAR CENTRO AUTOMOTIVO EIRELLI,  no Anexo I/Lote 0001 - itens: 1,2,3,4,5,6,7,8,9,10,11,12,13,14,15, totalizando R$ 7.800,00 (sete mil e oitocentos reais); 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05BE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05BEF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EF" w:rsidRPr="00E05BEF" w:rsidRDefault="00E05BEF" w:rsidP="00E0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E05BEF" w:rsidRPr="00E05BEF" w:rsidRDefault="00E05BEF" w:rsidP="00E0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EF" w:rsidRPr="00E05BEF" w:rsidRDefault="00E05BEF" w:rsidP="00E05B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BEF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E05BEF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E05BEF">
        <w:rPr>
          <w:rFonts w:ascii="Times New Roman" w:hAnsi="Times New Roman" w:cs="Times New Roman"/>
          <w:sz w:val="24"/>
          <w:szCs w:val="24"/>
        </w:rPr>
        <w:t>(s).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05BE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05BEF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E05BEF" w:rsidRPr="00E05BEF" w:rsidRDefault="00E05BEF" w:rsidP="00E05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EF" w:rsidRPr="00E05BEF" w:rsidRDefault="00E05BEF" w:rsidP="00E05B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E05BEF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E0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BEF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E05BEF" w:rsidRDefault="00E05BEF" w:rsidP="00E05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EF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E05B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43" w:rsidRDefault="00D76D43" w:rsidP="00C94FC6">
      <w:pPr>
        <w:spacing w:after="0" w:line="240" w:lineRule="auto"/>
      </w:pPr>
      <w:r>
        <w:separator/>
      </w:r>
    </w:p>
  </w:endnote>
  <w:endnote w:type="continuationSeparator" w:id="0">
    <w:p w:rsidR="00D76D43" w:rsidRDefault="00D76D4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43" w:rsidRDefault="00D76D43" w:rsidP="00C94FC6">
      <w:pPr>
        <w:spacing w:after="0" w:line="240" w:lineRule="auto"/>
      </w:pPr>
      <w:r>
        <w:separator/>
      </w:r>
    </w:p>
  </w:footnote>
  <w:footnote w:type="continuationSeparator" w:id="0">
    <w:p w:rsidR="00D76D43" w:rsidRDefault="00D76D4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D76D43"/>
    <w:rsid w:val="00E05BEF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2018-05-11T12:28:00Z</dcterms:created>
  <dcterms:modified xsi:type="dcterms:W3CDTF">2018-05-11T12:28:00Z</dcterms:modified>
</cp:coreProperties>
</file>