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98" w:rsidRPr="009E7F98" w:rsidRDefault="009E7F98" w:rsidP="009E7F98">
      <w:pPr>
        <w:jc w:val="center"/>
        <w:rPr>
          <w:rFonts w:ascii="Times New Roman" w:hAnsi="Times New Roman" w:cs="Times New Roman"/>
          <w:b/>
          <w:u w:val="single"/>
        </w:rPr>
      </w:pPr>
      <w:r w:rsidRPr="009E7F98">
        <w:rPr>
          <w:rFonts w:ascii="Times New Roman" w:hAnsi="Times New Roman" w:cs="Times New Roman"/>
          <w:b/>
          <w:u w:val="single"/>
        </w:rPr>
        <w:t>RESULTADO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A Prefeitura Municipal de Coronel Sapucaia/MS, através da Comissão Permanente de Licitação nº 037/2018 de 13 de Junho de 2018, torna público aos interessados o seguinte resultado:</w:t>
      </w:r>
    </w:p>
    <w:p w:rsidR="009E7F98" w:rsidRPr="009E7F98" w:rsidRDefault="009E7F98" w:rsidP="009E7F98">
      <w:pPr>
        <w:rPr>
          <w:rFonts w:ascii="Times New Roman" w:hAnsi="Times New Roman" w:cs="Times New Roman"/>
          <w:b/>
        </w:rPr>
      </w:pPr>
      <w:r w:rsidRPr="009E7F98">
        <w:rPr>
          <w:rFonts w:ascii="Times New Roman" w:hAnsi="Times New Roman" w:cs="Times New Roman"/>
          <w:b/>
        </w:rPr>
        <w:t>PROCESSO Nº: 01</w:t>
      </w:r>
      <w:r w:rsidR="00C122C2">
        <w:rPr>
          <w:rFonts w:ascii="Times New Roman" w:hAnsi="Times New Roman" w:cs="Times New Roman"/>
          <w:b/>
        </w:rPr>
        <w:t>2</w:t>
      </w:r>
      <w:r w:rsidRPr="009E7F98">
        <w:rPr>
          <w:rFonts w:ascii="Times New Roman" w:hAnsi="Times New Roman" w:cs="Times New Roman"/>
          <w:b/>
        </w:rPr>
        <w:t>/201</w:t>
      </w:r>
      <w:r w:rsidR="00C122C2">
        <w:rPr>
          <w:rFonts w:ascii="Times New Roman" w:hAnsi="Times New Roman" w:cs="Times New Roman"/>
          <w:b/>
        </w:rPr>
        <w:t>9</w:t>
      </w:r>
    </w:p>
    <w:p w:rsidR="009E7F98" w:rsidRPr="009E7F98" w:rsidRDefault="009E7F98" w:rsidP="009E7F98">
      <w:pPr>
        <w:rPr>
          <w:rFonts w:ascii="Times New Roman" w:hAnsi="Times New Roman" w:cs="Times New Roman"/>
          <w:b/>
        </w:rPr>
      </w:pPr>
      <w:r w:rsidRPr="009E7F98">
        <w:rPr>
          <w:rFonts w:ascii="Times New Roman" w:hAnsi="Times New Roman" w:cs="Times New Roman"/>
          <w:b/>
        </w:rPr>
        <w:t>MODALIDADE/Nº: INEXIG. Nº 001/201</w:t>
      </w:r>
      <w:r w:rsidR="00C122C2">
        <w:rPr>
          <w:rFonts w:ascii="Times New Roman" w:hAnsi="Times New Roman" w:cs="Times New Roman"/>
          <w:b/>
        </w:rPr>
        <w:t>9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OBJETO: PAGAMENTO DE SEGURO OBRIGATÓRIO, MULTAS, TAXAS DO DETRAN INCIDENTES SOBRE OS SERVIÇOS DE EMPLACAMENTO, 1° EMPLACAMENTO, VISTORIA DOS VEÍCULOS DA FROTA M</w:t>
      </w:r>
      <w:r w:rsidR="0071496F">
        <w:rPr>
          <w:rFonts w:ascii="Times New Roman" w:hAnsi="Times New Roman" w:cs="Times New Roman"/>
        </w:rPr>
        <w:t>U</w:t>
      </w:r>
      <w:r w:rsidRPr="009E7F98">
        <w:rPr>
          <w:rFonts w:ascii="Times New Roman" w:hAnsi="Times New Roman" w:cs="Times New Roman"/>
        </w:rPr>
        <w:t>N</w:t>
      </w:r>
      <w:r w:rsidR="0071496F">
        <w:rPr>
          <w:rFonts w:ascii="Times New Roman" w:hAnsi="Times New Roman" w:cs="Times New Roman"/>
        </w:rPr>
        <w:t>I</w:t>
      </w:r>
      <w:r w:rsidRPr="009E7F98">
        <w:rPr>
          <w:rFonts w:ascii="Times New Roman" w:hAnsi="Times New Roman" w:cs="Times New Roman"/>
        </w:rPr>
        <w:t>CIPAL DA PREFEITURA DE CORONEL SAPUCAIA- MS.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ART 25: É INEXIGÍVEL A LICITAÇÃO QUANDO HOUVER INVIABILIDADE DE COMPETIÇÃO.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 xml:space="preserve">Vencedor(es): DEPARTAMENTO ESTADUAL DE TRANSITO DE MATO GROSSO DO </w:t>
      </w:r>
      <w:proofErr w:type="gramStart"/>
      <w:r w:rsidRPr="009E7F98">
        <w:rPr>
          <w:rFonts w:ascii="Times New Roman" w:hAnsi="Times New Roman" w:cs="Times New Roman"/>
        </w:rPr>
        <w:t>SUL,  no</w:t>
      </w:r>
      <w:proofErr w:type="gramEnd"/>
      <w:r w:rsidRPr="009E7F98">
        <w:rPr>
          <w:rFonts w:ascii="Times New Roman" w:hAnsi="Times New Roman" w:cs="Times New Roman"/>
        </w:rPr>
        <w:t xml:space="preserve"> Anexo I/Lote 0001 - itens: 1,2,3, totalizando R$ </w:t>
      </w:r>
      <w:r w:rsidR="00C122C2">
        <w:rPr>
          <w:rFonts w:ascii="Times New Roman" w:hAnsi="Times New Roman" w:cs="Times New Roman"/>
        </w:rPr>
        <w:t>680,00</w:t>
      </w:r>
      <w:r w:rsidRPr="009E7F98">
        <w:rPr>
          <w:rFonts w:ascii="Times New Roman" w:hAnsi="Times New Roman" w:cs="Times New Roman"/>
        </w:rPr>
        <w:t xml:space="preserve"> (</w:t>
      </w:r>
      <w:r w:rsidR="00C122C2">
        <w:rPr>
          <w:rFonts w:ascii="Times New Roman" w:hAnsi="Times New Roman" w:cs="Times New Roman"/>
        </w:rPr>
        <w:t>seiscentos e oitenta</w:t>
      </w:r>
      <w:r w:rsidRPr="009E7F98">
        <w:rPr>
          <w:rFonts w:ascii="Times New Roman" w:hAnsi="Times New Roman" w:cs="Times New Roman"/>
        </w:rPr>
        <w:t xml:space="preserve"> reais); 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Coronel Sapucaia/MS, 2</w:t>
      </w:r>
      <w:r w:rsidR="00C122C2">
        <w:rPr>
          <w:rFonts w:ascii="Times New Roman" w:hAnsi="Times New Roman" w:cs="Times New Roman"/>
        </w:rPr>
        <w:t>9</w:t>
      </w:r>
      <w:r w:rsidRPr="009E7F98">
        <w:rPr>
          <w:rFonts w:ascii="Times New Roman" w:hAnsi="Times New Roman" w:cs="Times New Roman"/>
        </w:rPr>
        <w:t xml:space="preserve"> de </w:t>
      </w:r>
      <w:r w:rsidR="00C122C2">
        <w:rPr>
          <w:rFonts w:ascii="Times New Roman" w:hAnsi="Times New Roman" w:cs="Times New Roman"/>
        </w:rPr>
        <w:t>janeiro</w:t>
      </w:r>
      <w:bookmarkStart w:id="0" w:name="_GoBack"/>
      <w:bookmarkEnd w:id="0"/>
      <w:r w:rsidRPr="009E7F98">
        <w:rPr>
          <w:rFonts w:ascii="Times New Roman" w:hAnsi="Times New Roman" w:cs="Times New Roman"/>
        </w:rPr>
        <w:t xml:space="preserve"> de 201</w:t>
      </w:r>
      <w:r w:rsidR="00C122C2">
        <w:rPr>
          <w:rFonts w:ascii="Times New Roman" w:hAnsi="Times New Roman" w:cs="Times New Roman"/>
        </w:rPr>
        <w:t>9</w:t>
      </w:r>
      <w:r w:rsidRPr="009E7F98">
        <w:rPr>
          <w:rFonts w:ascii="Times New Roman" w:hAnsi="Times New Roman" w:cs="Times New Roman"/>
        </w:rPr>
        <w:t>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jc w:val="center"/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 xml:space="preserve">Jonathan </w:t>
      </w:r>
      <w:proofErr w:type="spellStart"/>
      <w:r w:rsidRPr="009E7F98">
        <w:rPr>
          <w:rFonts w:ascii="Times New Roman" w:hAnsi="Times New Roman" w:cs="Times New Roman"/>
        </w:rPr>
        <w:t>Cavalheri</w:t>
      </w:r>
      <w:proofErr w:type="spellEnd"/>
    </w:p>
    <w:p w:rsidR="009E7F98" w:rsidRPr="009E7F98" w:rsidRDefault="009E7F98" w:rsidP="009E7F98">
      <w:pPr>
        <w:jc w:val="center"/>
        <w:rPr>
          <w:rFonts w:ascii="Times New Roman" w:hAnsi="Times New Roman" w:cs="Times New Roman"/>
          <w:b/>
        </w:rPr>
      </w:pPr>
      <w:r w:rsidRPr="009E7F98">
        <w:rPr>
          <w:rFonts w:ascii="Times New Roman" w:hAnsi="Times New Roman" w:cs="Times New Roman"/>
          <w:b/>
        </w:rPr>
        <w:t>Presidente da Comissão Permanente de Licitação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jc w:val="center"/>
        <w:rPr>
          <w:rFonts w:ascii="Times New Roman" w:hAnsi="Times New Roman" w:cs="Times New Roman"/>
          <w:b/>
          <w:u w:val="single"/>
        </w:rPr>
      </w:pPr>
      <w:r w:rsidRPr="009E7F98">
        <w:rPr>
          <w:rFonts w:ascii="Times New Roman" w:hAnsi="Times New Roman" w:cs="Times New Roman"/>
          <w:b/>
          <w:u w:val="single"/>
        </w:rPr>
        <w:t>DESPACHO DE HOMOLOGAÇÃO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9E7F98">
        <w:rPr>
          <w:rFonts w:ascii="Times New Roman" w:hAnsi="Times New Roman" w:cs="Times New Roman"/>
        </w:rPr>
        <w:t>supra-relacionada</w:t>
      </w:r>
      <w:proofErr w:type="spellEnd"/>
      <w:r w:rsidRPr="009E7F98">
        <w:rPr>
          <w:rFonts w:ascii="Times New Roman" w:hAnsi="Times New Roman" w:cs="Times New Roman"/>
        </w:rPr>
        <w:t>(s).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rPr>
          <w:rFonts w:ascii="Times New Roman" w:hAnsi="Times New Roman" w:cs="Times New Roman"/>
        </w:rPr>
      </w:pPr>
      <w:r w:rsidRPr="009E7F98">
        <w:rPr>
          <w:rFonts w:ascii="Times New Roman" w:hAnsi="Times New Roman" w:cs="Times New Roman"/>
        </w:rPr>
        <w:t>Coronel Sapucaia/MS, 2</w:t>
      </w:r>
      <w:r w:rsidR="00C122C2">
        <w:rPr>
          <w:rFonts w:ascii="Times New Roman" w:hAnsi="Times New Roman" w:cs="Times New Roman"/>
        </w:rPr>
        <w:t>9</w:t>
      </w:r>
      <w:r w:rsidRPr="009E7F98">
        <w:rPr>
          <w:rFonts w:ascii="Times New Roman" w:hAnsi="Times New Roman" w:cs="Times New Roman"/>
        </w:rPr>
        <w:t xml:space="preserve"> de </w:t>
      </w:r>
      <w:r w:rsidR="00C122C2">
        <w:rPr>
          <w:rFonts w:ascii="Times New Roman" w:hAnsi="Times New Roman" w:cs="Times New Roman"/>
        </w:rPr>
        <w:t>janeir</w:t>
      </w:r>
      <w:r w:rsidRPr="009E7F98">
        <w:rPr>
          <w:rFonts w:ascii="Times New Roman" w:hAnsi="Times New Roman" w:cs="Times New Roman"/>
        </w:rPr>
        <w:t>o de 201</w:t>
      </w:r>
      <w:r w:rsidR="00C122C2">
        <w:rPr>
          <w:rFonts w:ascii="Times New Roman" w:hAnsi="Times New Roman" w:cs="Times New Roman"/>
        </w:rPr>
        <w:t>9</w:t>
      </w:r>
      <w:r w:rsidRPr="009E7F98">
        <w:rPr>
          <w:rFonts w:ascii="Times New Roman" w:hAnsi="Times New Roman" w:cs="Times New Roman"/>
        </w:rPr>
        <w:t>.</w:t>
      </w:r>
    </w:p>
    <w:p w:rsidR="009E7F98" w:rsidRPr="009E7F98" w:rsidRDefault="009E7F98" w:rsidP="009E7F98">
      <w:pPr>
        <w:rPr>
          <w:rFonts w:ascii="Times New Roman" w:hAnsi="Times New Roman" w:cs="Times New Roman"/>
        </w:rPr>
      </w:pPr>
    </w:p>
    <w:p w:rsidR="009E7F98" w:rsidRPr="009E7F98" w:rsidRDefault="009E7F98" w:rsidP="009E7F98">
      <w:pPr>
        <w:jc w:val="center"/>
        <w:rPr>
          <w:rFonts w:ascii="Times New Roman" w:hAnsi="Times New Roman" w:cs="Times New Roman"/>
        </w:rPr>
      </w:pPr>
      <w:proofErr w:type="spellStart"/>
      <w:r w:rsidRPr="009E7F98">
        <w:rPr>
          <w:rFonts w:ascii="Times New Roman" w:hAnsi="Times New Roman" w:cs="Times New Roman"/>
        </w:rPr>
        <w:t>Rudi</w:t>
      </w:r>
      <w:proofErr w:type="spellEnd"/>
      <w:r w:rsidRPr="009E7F98">
        <w:rPr>
          <w:rFonts w:ascii="Times New Roman" w:hAnsi="Times New Roman" w:cs="Times New Roman"/>
        </w:rPr>
        <w:t xml:space="preserve"> </w:t>
      </w:r>
      <w:proofErr w:type="spellStart"/>
      <w:r w:rsidRPr="009E7F98">
        <w:rPr>
          <w:rFonts w:ascii="Times New Roman" w:hAnsi="Times New Roman" w:cs="Times New Roman"/>
        </w:rPr>
        <w:t>Paetzold</w:t>
      </w:r>
      <w:proofErr w:type="spellEnd"/>
    </w:p>
    <w:p w:rsidR="004159D4" w:rsidRPr="009E7F98" w:rsidRDefault="009E7F98" w:rsidP="009E7F98">
      <w:pPr>
        <w:jc w:val="center"/>
        <w:rPr>
          <w:rFonts w:ascii="Times New Roman" w:hAnsi="Times New Roman" w:cs="Times New Roman"/>
          <w:b/>
        </w:rPr>
      </w:pPr>
      <w:r w:rsidRPr="009E7F98">
        <w:rPr>
          <w:rFonts w:ascii="Times New Roman" w:hAnsi="Times New Roman" w:cs="Times New Roman"/>
          <w:b/>
        </w:rPr>
        <w:t>Prefeito Municipal</w:t>
      </w:r>
    </w:p>
    <w:sectPr w:rsidR="004159D4" w:rsidRPr="009E7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D4A" w:rsidRDefault="00C45D4A" w:rsidP="00C94FC6">
      <w:pPr>
        <w:spacing w:after="0" w:line="240" w:lineRule="auto"/>
      </w:pPr>
      <w:r>
        <w:separator/>
      </w:r>
    </w:p>
  </w:endnote>
  <w:endnote w:type="continuationSeparator" w:id="0">
    <w:p w:rsidR="00C45D4A" w:rsidRDefault="00C45D4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D4A" w:rsidRDefault="00C45D4A" w:rsidP="00C94FC6">
      <w:pPr>
        <w:spacing w:after="0" w:line="240" w:lineRule="auto"/>
      </w:pPr>
      <w:r>
        <w:separator/>
      </w:r>
    </w:p>
  </w:footnote>
  <w:footnote w:type="continuationSeparator" w:id="0">
    <w:p w:rsidR="00C45D4A" w:rsidRDefault="00C45D4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105D0"/>
    <w:rsid w:val="003876B1"/>
    <w:rsid w:val="003D2632"/>
    <w:rsid w:val="0040507C"/>
    <w:rsid w:val="004159D4"/>
    <w:rsid w:val="0045231C"/>
    <w:rsid w:val="004771BC"/>
    <w:rsid w:val="004A78AE"/>
    <w:rsid w:val="00537FF2"/>
    <w:rsid w:val="005A7705"/>
    <w:rsid w:val="0066020F"/>
    <w:rsid w:val="0071496F"/>
    <w:rsid w:val="007D202D"/>
    <w:rsid w:val="008D0B10"/>
    <w:rsid w:val="009350B2"/>
    <w:rsid w:val="009909DC"/>
    <w:rsid w:val="009E72F6"/>
    <w:rsid w:val="009E7F98"/>
    <w:rsid w:val="00AC6C0E"/>
    <w:rsid w:val="00AD0028"/>
    <w:rsid w:val="00B401CB"/>
    <w:rsid w:val="00C122C2"/>
    <w:rsid w:val="00C237EF"/>
    <w:rsid w:val="00C45D4A"/>
    <w:rsid w:val="00C719F8"/>
    <w:rsid w:val="00C94FC6"/>
    <w:rsid w:val="00E13A61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9606F"/>
  <w15:docId w15:val="{08121351-7951-441C-A5FE-65CF764C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5</cp:revision>
  <dcterms:created xsi:type="dcterms:W3CDTF">2019-02-01T17:16:00Z</dcterms:created>
  <dcterms:modified xsi:type="dcterms:W3CDTF">2019-02-01T17:23:00Z</dcterms:modified>
</cp:coreProperties>
</file>