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DB50C" w14:textId="64A9264F" w:rsidR="00D211D6" w:rsidRPr="00B32EA8" w:rsidRDefault="00D211D6" w:rsidP="00A8799B">
      <w:pPr>
        <w:spacing w:line="360" w:lineRule="auto"/>
        <w:jc w:val="center"/>
        <w:rPr>
          <w:rFonts w:ascii="Arial" w:hAnsi="Arial" w:cs="Arial"/>
          <w:b/>
        </w:rPr>
      </w:pPr>
      <w:bookmarkStart w:id="0" w:name="_GoBack"/>
      <w:bookmarkEnd w:id="0"/>
      <w:r w:rsidRPr="00B32EA8">
        <w:rPr>
          <w:rFonts w:ascii="Arial" w:hAnsi="Arial" w:cs="Arial"/>
          <w:b/>
        </w:rPr>
        <w:t>TERMO DE REFERÊNCIA</w:t>
      </w:r>
    </w:p>
    <w:p w14:paraId="55777E6D" w14:textId="4EC61264" w:rsidR="00D211D6" w:rsidRPr="00B32EA8" w:rsidRDefault="00D211D6" w:rsidP="00B32EA8">
      <w:pPr>
        <w:spacing w:line="360" w:lineRule="auto"/>
        <w:ind w:firstLine="709"/>
        <w:jc w:val="both"/>
        <w:rPr>
          <w:rFonts w:ascii="Arial" w:hAnsi="Arial" w:cs="Arial"/>
          <w:b/>
        </w:rPr>
      </w:pPr>
    </w:p>
    <w:p w14:paraId="1FBC53F5" w14:textId="77777777" w:rsidR="002A0799" w:rsidRPr="00B32EA8" w:rsidRDefault="002A0799" w:rsidP="00B32EA8">
      <w:pPr>
        <w:spacing w:line="360" w:lineRule="auto"/>
        <w:ind w:firstLine="426"/>
        <w:jc w:val="both"/>
        <w:rPr>
          <w:rFonts w:ascii="Arial" w:hAnsi="Arial" w:cs="Arial"/>
          <w:b/>
        </w:rPr>
      </w:pPr>
    </w:p>
    <w:p w14:paraId="25147DFE" w14:textId="3DDC216E" w:rsidR="005F7E75" w:rsidRPr="00B32EA8" w:rsidRDefault="006B4C4F" w:rsidP="00B32EA8">
      <w:pPr>
        <w:pStyle w:val="Corpodetexto"/>
        <w:numPr>
          <w:ilvl w:val="0"/>
          <w:numId w:val="21"/>
        </w:numPr>
        <w:tabs>
          <w:tab w:val="left" w:pos="0"/>
          <w:tab w:val="left" w:pos="284"/>
          <w:tab w:val="left" w:pos="993"/>
        </w:tabs>
        <w:spacing w:after="0" w:line="360" w:lineRule="auto"/>
        <w:ind w:left="0" w:firstLine="0"/>
        <w:jc w:val="both"/>
        <w:rPr>
          <w:rFonts w:ascii="Arial" w:hAnsi="Arial" w:cs="Arial"/>
          <w:b/>
        </w:rPr>
      </w:pPr>
      <w:r w:rsidRPr="00B32EA8">
        <w:rPr>
          <w:rFonts w:ascii="Arial" w:hAnsi="Arial" w:cs="Arial"/>
          <w:b/>
        </w:rPr>
        <w:t xml:space="preserve">  </w:t>
      </w:r>
      <w:r w:rsidR="00377412" w:rsidRPr="00B32EA8">
        <w:rPr>
          <w:rFonts w:ascii="Arial" w:hAnsi="Arial" w:cs="Arial"/>
          <w:b/>
        </w:rPr>
        <w:t>OBJETO</w:t>
      </w:r>
    </w:p>
    <w:p w14:paraId="07EE4919" w14:textId="4A521FDA" w:rsidR="00F125B0" w:rsidRPr="00B32EA8" w:rsidRDefault="007633BE" w:rsidP="00B32EA8">
      <w:pPr>
        <w:tabs>
          <w:tab w:val="left" w:pos="1134"/>
        </w:tabs>
        <w:spacing w:line="360" w:lineRule="auto"/>
        <w:jc w:val="both"/>
        <w:rPr>
          <w:rFonts w:ascii="Arial" w:hAnsi="Arial" w:cs="Arial"/>
        </w:rPr>
      </w:pPr>
      <w:bookmarkStart w:id="1" w:name="_Hlk66886857"/>
      <w:r w:rsidRPr="00B32EA8">
        <w:rPr>
          <w:rFonts w:ascii="Arial" w:hAnsi="Arial" w:cs="Arial"/>
        </w:rPr>
        <w:t>C</w:t>
      </w:r>
      <w:r w:rsidR="00F125B0" w:rsidRPr="00B32EA8">
        <w:rPr>
          <w:rFonts w:ascii="Arial" w:hAnsi="Arial" w:cs="Arial"/>
        </w:rPr>
        <w:t xml:space="preserve">ontratação de empresa especializada para a </w:t>
      </w:r>
      <w:r w:rsidR="00743A95" w:rsidRPr="00743A95">
        <w:rPr>
          <w:rFonts w:ascii="Arial" w:hAnsi="Arial" w:cs="Arial"/>
        </w:rPr>
        <w:t>Execução da Obra de</w:t>
      </w:r>
      <w:r w:rsidR="00743A95" w:rsidRPr="00945E1E">
        <w:rPr>
          <w:rFonts w:ascii="Arial" w:hAnsi="Arial" w:cs="Arial"/>
        </w:rPr>
        <w:t xml:space="preserve"> </w:t>
      </w:r>
      <w:r w:rsidR="00743A95" w:rsidRPr="00743A95">
        <w:rPr>
          <w:rFonts w:ascii="Arial" w:hAnsi="Arial" w:cs="Arial"/>
        </w:rPr>
        <w:t>INFRAESTRUTURA URBANA – PAVIMENTAÇÃO ASFÁLTICA, DRENAGEM, ACESSIBILIDADE E SINALIZAÇÃO DA RUA SANTA CATARINA NO MUNICÍPIO DE ELDORADO/MS</w:t>
      </w:r>
      <w:r w:rsidR="003A53B0" w:rsidRPr="00743A95">
        <w:rPr>
          <w:rFonts w:ascii="Arial" w:hAnsi="Arial" w:cs="Arial"/>
        </w:rPr>
        <w:t>, conforme</w:t>
      </w:r>
      <w:r w:rsidR="00F125B0" w:rsidRPr="00743A95">
        <w:rPr>
          <w:rFonts w:ascii="Arial" w:hAnsi="Arial" w:cs="Arial"/>
        </w:rPr>
        <w:t xml:space="preserve"> Contrato de Repasse</w:t>
      </w:r>
      <w:r w:rsidR="000A39D3" w:rsidRPr="00743A95">
        <w:rPr>
          <w:rFonts w:ascii="Arial" w:hAnsi="Arial" w:cs="Arial"/>
        </w:rPr>
        <w:t xml:space="preserve"> 931501/2022/MCIDADES/CAIXA – Operação 1083209-99</w:t>
      </w:r>
      <w:r w:rsidR="00377412" w:rsidRPr="00743A95">
        <w:rPr>
          <w:rFonts w:ascii="Arial" w:hAnsi="Arial" w:cs="Arial"/>
        </w:rPr>
        <w:t>.</w:t>
      </w:r>
    </w:p>
    <w:p w14:paraId="61EDAF4A" w14:textId="77777777" w:rsidR="00482684" w:rsidRPr="00B32EA8" w:rsidRDefault="00482684" w:rsidP="00B32EA8">
      <w:pPr>
        <w:tabs>
          <w:tab w:val="left" w:pos="1134"/>
        </w:tabs>
        <w:spacing w:line="360" w:lineRule="auto"/>
        <w:jc w:val="both"/>
        <w:rPr>
          <w:rFonts w:ascii="Arial" w:hAnsi="Arial" w:cs="Arial"/>
        </w:rPr>
      </w:pPr>
    </w:p>
    <w:p w14:paraId="5DF8396D" w14:textId="77777777" w:rsidR="00561AFB" w:rsidRPr="00B32EA8" w:rsidRDefault="00561AFB" w:rsidP="00B32EA8">
      <w:pPr>
        <w:pStyle w:val="PargrafodaLista"/>
        <w:spacing w:line="360" w:lineRule="auto"/>
        <w:ind w:left="0" w:firstLine="0"/>
        <w:jc w:val="both"/>
        <w:rPr>
          <w:rFonts w:ascii="Arial" w:eastAsia="Arial" w:hAnsi="Arial" w:cs="Arial"/>
          <w:b/>
          <w:sz w:val="24"/>
          <w:szCs w:val="24"/>
        </w:rPr>
      </w:pPr>
      <w:r w:rsidRPr="00B32EA8">
        <w:rPr>
          <w:rFonts w:ascii="Arial" w:hAnsi="Arial" w:cs="Arial"/>
          <w:b/>
          <w:bCs/>
          <w:caps/>
          <w:sz w:val="24"/>
          <w:szCs w:val="24"/>
        </w:rPr>
        <w:t>1.2- ESPECIFICAÇÃO</w:t>
      </w:r>
      <w:r w:rsidRPr="00B32EA8">
        <w:rPr>
          <w:rFonts w:ascii="Arial" w:eastAsia="Arial" w:hAnsi="Arial" w:cs="Arial"/>
          <w:b/>
          <w:sz w:val="24"/>
          <w:szCs w:val="24"/>
        </w:rPr>
        <w:t xml:space="preserve"> DO OBJETO</w:t>
      </w:r>
    </w:p>
    <w:p w14:paraId="5B9FC35E" w14:textId="77777777" w:rsidR="00561AFB" w:rsidRPr="00B32EA8" w:rsidRDefault="00561AFB" w:rsidP="00B32EA8">
      <w:pPr>
        <w:spacing w:line="360" w:lineRule="auto"/>
        <w:jc w:val="both"/>
        <w:rPr>
          <w:rFonts w:ascii="Arial" w:hAnsi="Arial" w:cs="Arial"/>
        </w:rPr>
      </w:pPr>
      <w:r w:rsidRPr="00B32EA8">
        <w:rPr>
          <w:rFonts w:ascii="Arial" w:eastAsia="Arial" w:hAnsi="Arial" w:cs="Arial"/>
          <w:bCs/>
        </w:rPr>
        <w:t xml:space="preserve">1.2.1. </w:t>
      </w:r>
      <w:r w:rsidRPr="00B32EA8">
        <w:rPr>
          <w:rFonts w:ascii="Arial" w:hAnsi="Arial" w:cs="Arial"/>
          <w:b/>
          <w:bCs/>
        </w:rPr>
        <w:t>Bens e serviços comuns</w:t>
      </w:r>
      <w:r w:rsidRPr="00B32EA8">
        <w:rPr>
          <w:rFonts w:ascii="Arial" w:hAnsi="Arial" w:cs="Arial"/>
        </w:rPr>
        <w:t xml:space="preserve"> são aqueles que podem ser objetivamente definidos pelo edital, seguindo especificações usuais de mercado, enquanto </w:t>
      </w:r>
      <w:r w:rsidRPr="00B32EA8">
        <w:rPr>
          <w:rFonts w:ascii="Arial" w:hAnsi="Arial" w:cs="Arial"/>
          <w:b/>
          <w:bCs/>
        </w:rPr>
        <w:t>bens e serviços especiais</w:t>
      </w:r>
      <w:r w:rsidRPr="00B32EA8">
        <w:rPr>
          <w:rFonts w:ascii="Arial" w:hAnsi="Arial" w:cs="Arial"/>
        </w:rPr>
        <w:t xml:space="preserve"> são aqueles que, devido à sua alta heterogeneidade ou complexidade, não se enquadram na categoria de "comuns".</w:t>
      </w:r>
    </w:p>
    <w:p w14:paraId="6513DC8A" w14:textId="128B059F" w:rsidR="00377412" w:rsidRPr="00B32EA8" w:rsidRDefault="00377412" w:rsidP="00B32EA8">
      <w:pPr>
        <w:tabs>
          <w:tab w:val="left" w:pos="1134"/>
        </w:tabs>
        <w:spacing w:line="360" w:lineRule="auto"/>
        <w:jc w:val="both"/>
        <w:rPr>
          <w:rFonts w:ascii="Arial" w:hAnsi="Arial" w:cs="Arial"/>
        </w:rPr>
      </w:pPr>
      <w:proofErr w:type="gramStart"/>
      <w:r w:rsidRPr="00B32EA8">
        <w:rPr>
          <w:rFonts w:ascii="Arial" w:hAnsi="Arial" w:cs="Arial"/>
        </w:rPr>
        <w:t>( X</w:t>
      </w:r>
      <w:proofErr w:type="gramEnd"/>
      <w:r w:rsidRPr="00B32EA8">
        <w:rPr>
          <w:rFonts w:ascii="Arial" w:hAnsi="Arial" w:cs="Arial"/>
        </w:rPr>
        <w:t xml:space="preserve"> )  Natureza Comum </w:t>
      </w:r>
    </w:p>
    <w:p w14:paraId="4F1335B5" w14:textId="460073D3" w:rsidR="00377412" w:rsidRPr="00B32EA8" w:rsidRDefault="00377412" w:rsidP="00B32EA8">
      <w:pPr>
        <w:tabs>
          <w:tab w:val="left" w:pos="1134"/>
        </w:tabs>
        <w:spacing w:line="360" w:lineRule="auto"/>
        <w:jc w:val="both"/>
        <w:rPr>
          <w:rFonts w:ascii="Arial" w:hAnsi="Arial" w:cs="Arial"/>
        </w:rPr>
      </w:pPr>
      <w:proofErr w:type="gramStart"/>
      <w:r w:rsidRPr="00B32EA8">
        <w:rPr>
          <w:rFonts w:ascii="Arial" w:hAnsi="Arial" w:cs="Arial"/>
        </w:rPr>
        <w:t xml:space="preserve">(  </w:t>
      </w:r>
      <w:proofErr w:type="gramEnd"/>
      <w:r w:rsidRPr="00B32EA8">
        <w:rPr>
          <w:rFonts w:ascii="Arial" w:hAnsi="Arial" w:cs="Arial"/>
        </w:rPr>
        <w:t xml:space="preserve"> ) Natureza Especial</w:t>
      </w:r>
    </w:p>
    <w:p w14:paraId="14EEC296" w14:textId="77777777" w:rsidR="00F46DB0" w:rsidRPr="00B32EA8" w:rsidRDefault="00F46DB0" w:rsidP="00B32EA8">
      <w:pPr>
        <w:tabs>
          <w:tab w:val="left" w:pos="1134"/>
        </w:tabs>
        <w:spacing w:line="360" w:lineRule="auto"/>
        <w:jc w:val="both"/>
        <w:rPr>
          <w:rFonts w:ascii="Arial" w:hAnsi="Arial" w:cs="Arial"/>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342"/>
        <w:gridCol w:w="1895"/>
        <w:gridCol w:w="1984"/>
      </w:tblGrid>
      <w:tr w:rsidR="00F46DB0" w:rsidRPr="00B32EA8" w14:paraId="2A19510D" w14:textId="77777777" w:rsidTr="000E6090">
        <w:tc>
          <w:tcPr>
            <w:tcW w:w="851" w:type="dxa"/>
            <w:shd w:val="clear" w:color="auto" w:fill="auto"/>
            <w:vAlign w:val="center"/>
          </w:tcPr>
          <w:p w14:paraId="65E2DD13" w14:textId="77777777" w:rsidR="00F46DB0" w:rsidRPr="00B32EA8" w:rsidRDefault="00F46DB0" w:rsidP="00F64574">
            <w:pPr>
              <w:pStyle w:val="PargrafodaLista"/>
              <w:ind w:left="0"/>
              <w:jc w:val="center"/>
              <w:rPr>
                <w:rFonts w:ascii="Arial" w:hAnsi="Arial" w:cs="Arial"/>
                <w:b/>
                <w:bCs/>
                <w:sz w:val="24"/>
                <w:szCs w:val="24"/>
              </w:rPr>
            </w:pPr>
            <w:r w:rsidRPr="00B32EA8">
              <w:rPr>
                <w:rFonts w:ascii="Arial" w:hAnsi="Arial" w:cs="Arial"/>
                <w:b/>
                <w:bCs/>
                <w:sz w:val="24"/>
                <w:szCs w:val="24"/>
              </w:rPr>
              <w:t>ITEM</w:t>
            </w:r>
          </w:p>
        </w:tc>
        <w:tc>
          <w:tcPr>
            <w:tcW w:w="4342" w:type="dxa"/>
            <w:shd w:val="clear" w:color="auto" w:fill="auto"/>
          </w:tcPr>
          <w:p w14:paraId="4B480D33" w14:textId="77777777" w:rsidR="00F46DB0" w:rsidRPr="00B32EA8" w:rsidRDefault="00F46DB0" w:rsidP="00F64574">
            <w:pPr>
              <w:pStyle w:val="PargrafodaLista"/>
              <w:ind w:left="0"/>
              <w:jc w:val="center"/>
              <w:rPr>
                <w:rFonts w:ascii="Arial" w:hAnsi="Arial" w:cs="Arial"/>
                <w:b/>
                <w:bCs/>
                <w:sz w:val="24"/>
                <w:szCs w:val="24"/>
              </w:rPr>
            </w:pPr>
            <w:r w:rsidRPr="00B32EA8">
              <w:rPr>
                <w:rFonts w:ascii="Arial" w:hAnsi="Arial" w:cs="Arial"/>
                <w:b/>
                <w:bCs/>
                <w:sz w:val="24"/>
                <w:szCs w:val="24"/>
              </w:rPr>
              <w:t>ESPECIFICAÇÃO</w:t>
            </w:r>
          </w:p>
        </w:tc>
        <w:tc>
          <w:tcPr>
            <w:tcW w:w="1895" w:type="dxa"/>
          </w:tcPr>
          <w:p w14:paraId="262F3B90" w14:textId="77777777" w:rsidR="00F46DB0" w:rsidRPr="00B32EA8" w:rsidRDefault="00F46DB0" w:rsidP="00F64574">
            <w:pPr>
              <w:pStyle w:val="PargrafodaLista"/>
              <w:ind w:left="0"/>
              <w:jc w:val="center"/>
              <w:rPr>
                <w:rFonts w:ascii="Arial" w:hAnsi="Arial" w:cs="Arial"/>
                <w:b/>
                <w:bCs/>
                <w:sz w:val="24"/>
                <w:szCs w:val="24"/>
              </w:rPr>
            </w:pPr>
            <w:r w:rsidRPr="00B32EA8">
              <w:rPr>
                <w:rFonts w:ascii="Arial" w:hAnsi="Arial" w:cs="Arial"/>
                <w:b/>
                <w:bCs/>
                <w:sz w:val="24"/>
                <w:szCs w:val="24"/>
              </w:rPr>
              <w:t>UNIDADE</w:t>
            </w:r>
          </w:p>
          <w:p w14:paraId="7D0CDB93" w14:textId="77777777" w:rsidR="00F46DB0" w:rsidRPr="00B32EA8" w:rsidRDefault="00F46DB0" w:rsidP="00F64574">
            <w:pPr>
              <w:pStyle w:val="PargrafodaLista"/>
              <w:ind w:left="0"/>
              <w:jc w:val="center"/>
              <w:rPr>
                <w:rFonts w:ascii="Arial" w:hAnsi="Arial" w:cs="Arial"/>
                <w:b/>
                <w:bCs/>
                <w:sz w:val="24"/>
                <w:szCs w:val="24"/>
              </w:rPr>
            </w:pPr>
            <w:r w:rsidRPr="00B32EA8">
              <w:rPr>
                <w:rFonts w:ascii="Arial" w:hAnsi="Arial" w:cs="Arial"/>
                <w:b/>
                <w:bCs/>
                <w:sz w:val="24"/>
                <w:szCs w:val="24"/>
              </w:rPr>
              <w:t>MEDIDA</w:t>
            </w:r>
          </w:p>
        </w:tc>
        <w:tc>
          <w:tcPr>
            <w:tcW w:w="1984" w:type="dxa"/>
          </w:tcPr>
          <w:p w14:paraId="7150958E" w14:textId="373F149C" w:rsidR="00F46DB0" w:rsidRPr="00B32EA8" w:rsidRDefault="00F46DB0" w:rsidP="00F64574">
            <w:pPr>
              <w:pStyle w:val="PargrafodaLista"/>
              <w:ind w:left="0" w:firstLine="0"/>
              <w:jc w:val="center"/>
              <w:rPr>
                <w:rFonts w:ascii="Arial" w:hAnsi="Arial" w:cs="Arial"/>
                <w:b/>
                <w:bCs/>
                <w:sz w:val="24"/>
                <w:szCs w:val="24"/>
              </w:rPr>
            </w:pPr>
            <w:r w:rsidRPr="00B32EA8">
              <w:rPr>
                <w:rFonts w:ascii="Arial" w:hAnsi="Arial" w:cs="Arial"/>
                <w:b/>
                <w:bCs/>
                <w:sz w:val="24"/>
                <w:szCs w:val="24"/>
              </w:rPr>
              <w:t>QUANTIDADE</w:t>
            </w:r>
          </w:p>
          <w:p w14:paraId="3B864BDE" w14:textId="77777777" w:rsidR="00F46DB0" w:rsidRPr="00B32EA8" w:rsidRDefault="00F46DB0" w:rsidP="00F64574">
            <w:pPr>
              <w:pStyle w:val="PargrafodaLista"/>
              <w:ind w:left="0"/>
              <w:jc w:val="center"/>
              <w:rPr>
                <w:rFonts w:ascii="Arial" w:hAnsi="Arial" w:cs="Arial"/>
                <w:b/>
                <w:bCs/>
                <w:sz w:val="24"/>
                <w:szCs w:val="24"/>
              </w:rPr>
            </w:pPr>
            <w:r w:rsidRPr="00B32EA8">
              <w:rPr>
                <w:rFonts w:ascii="Arial" w:hAnsi="Arial" w:cs="Arial"/>
                <w:b/>
                <w:bCs/>
                <w:sz w:val="24"/>
                <w:szCs w:val="24"/>
              </w:rPr>
              <w:t>ESTIMADA</w:t>
            </w:r>
          </w:p>
        </w:tc>
      </w:tr>
      <w:tr w:rsidR="00F46DB0" w:rsidRPr="00B32EA8" w14:paraId="42BF1FD0" w14:textId="77777777" w:rsidTr="000E6090">
        <w:trPr>
          <w:trHeight w:val="884"/>
        </w:trPr>
        <w:tc>
          <w:tcPr>
            <w:tcW w:w="851" w:type="dxa"/>
            <w:shd w:val="clear" w:color="auto" w:fill="auto"/>
            <w:vAlign w:val="center"/>
          </w:tcPr>
          <w:p w14:paraId="28472B8D" w14:textId="77777777" w:rsidR="00F46DB0" w:rsidRPr="00B32EA8" w:rsidRDefault="00F46DB0" w:rsidP="00CE4DF0">
            <w:pPr>
              <w:pStyle w:val="PargrafodaLista"/>
              <w:ind w:left="0" w:hanging="247"/>
              <w:jc w:val="center"/>
              <w:rPr>
                <w:rFonts w:ascii="Arial" w:hAnsi="Arial" w:cs="Arial"/>
                <w:sz w:val="24"/>
                <w:szCs w:val="24"/>
              </w:rPr>
            </w:pPr>
            <w:r w:rsidRPr="00B32EA8">
              <w:rPr>
                <w:rFonts w:ascii="Arial" w:hAnsi="Arial" w:cs="Arial"/>
                <w:sz w:val="24"/>
                <w:szCs w:val="24"/>
              </w:rPr>
              <w:t>01</w:t>
            </w:r>
          </w:p>
        </w:tc>
        <w:tc>
          <w:tcPr>
            <w:tcW w:w="4342" w:type="dxa"/>
            <w:shd w:val="clear" w:color="auto" w:fill="auto"/>
          </w:tcPr>
          <w:p w14:paraId="4D5E932B" w14:textId="77777777" w:rsidR="00F46DB0" w:rsidRPr="00B32EA8" w:rsidRDefault="00F46DB0" w:rsidP="00B32EA8">
            <w:pPr>
              <w:pStyle w:val="Corpodetexto"/>
              <w:spacing w:after="0"/>
              <w:jc w:val="both"/>
              <w:rPr>
                <w:rFonts w:ascii="Arial" w:hAnsi="Arial" w:cs="Arial"/>
              </w:rPr>
            </w:pPr>
            <w:r w:rsidRPr="00B32EA8">
              <w:rPr>
                <w:rFonts w:ascii="Arial" w:hAnsi="Arial" w:cs="Arial"/>
              </w:rPr>
              <w:t>INFRAESTRUTURA URBANA - PAVIMENTAÇÃO ASFÁLTICA E DRENAGEM DE ÁGUAS PLUVIAIS EM VIAR URBANAS</w:t>
            </w:r>
          </w:p>
        </w:tc>
        <w:tc>
          <w:tcPr>
            <w:tcW w:w="1895" w:type="dxa"/>
            <w:vAlign w:val="center"/>
          </w:tcPr>
          <w:p w14:paraId="4040B562" w14:textId="77777777" w:rsidR="00F46DB0" w:rsidRPr="00B32EA8" w:rsidRDefault="00F46DB0" w:rsidP="00F64574">
            <w:pPr>
              <w:spacing w:line="360" w:lineRule="auto"/>
              <w:jc w:val="center"/>
              <w:rPr>
                <w:rFonts w:ascii="Arial" w:hAnsi="Arial" w:cs="Arial"/>
              </w:rPr>
            </w:pPr>
            <w:r w:rsidRPr="00B32EA8">
              <w:rPr>
                <w:rFonts w:ascii="Arial" w:hAnsi="Arial" w:cs="Arial"/>
              </w:rPr>
              <w:t>M²</w:t>
            </w:r>
          </w:p>
        </w:tc>
        <w:tc>
          <w:tcPr>
            <w:tcW w:w="1984" w:type="dxa"/>
            <w:vAlign w:val="center"/>
          </w:tcPr>
          <w:p w14:paraId="4D25EB42" w14:textId="4B3CAC3B" w:rsidR="00F46DB0" w:rsidRPr="00B32EA8" w:rsidRDefault="00F46DB0" w:rsidP="00F64574">
            <w:pPr>
              <w:spacing w:line="360" w:lineRule="auto"/>
              <w:jc w:val="right"/>
              <w:rPr>
                <w:rFonts w:ascii="Arial" w:hAnsi="Arial" w:cs="Arial"/>
              </w:rPr>
            </w:pPr>
            <w:r w:rsidRPr="00B32EA8">
              <w:rPr>
                <w:rFonts w:ascii="Arial" w:hAnsi="Arial" w:cs="Arial"/>
              </w:rPr>
              <w:t>1.475,67</w:t>
            </w:r>
          </w:p>
        </w:tc>
      </w:tr>
    </w:tbl>
    <w:p w14:paraId="149482B0" w14:textId="77777777" w:rsidR="00F46DB0" w:rsidRPr="00B32EA8" w:rsidRDefault="00F46DB0" w:rsidP="00B32EA8">
      <w:pPr>
        <w:tabs>
          <w:tab w:val="left" w:pos="1134"/>
        </w:tabs>
        <w:spacing w:line="360" w:lineRule="auto"/>
        <w:jc w:val="both"/>
        <w:rPr>
          <w:rFonts w:ascii="Arial" w:hAnsi="Arial" w:cs="Arial"/>
        </w:rPr>
      </w:pPr>
    </w:p>
    <w:p w14:paraId="4929CEE6" w14:textId="0DD988E9" w:rsidR="00F46DB0" w:rsidRPr="00B32EA8" w:rsidRDefault="00F46DB0" w:rsidP="00B32EA8">
      <w:pPr>
        <w:pStyle w:val="PargrafodaLista"/>
        <w:numPr>
          <w:ilvl w:val="2"/>
          <w:numId w:val="35"/>
        </w:numPr>
        <w:tabs>
          <w:tab w:val="left" w:pos="567"/>
        </w:tabs>
        <w:spacing w:line="360" w:lineRule="auto"/>
        <w:ind w:left="0" w:firstLine="0"/>
        <w:jc w:val="both"/>
        <w:rPr>
          <w:rFonts w:ascii="Arial" w:hAnsi="Arial" w:cs="Arial"/>
          <w:sz w:val="24"/>
          <w:szCs w:val="24"/>
        </w:rPr>
      </w:pPr>
      <w:r w:rsidRPr="00B32EA8">
        <w:rPr>
          <w:rFonts w:ascii="Arial" w:hAnsi="Arial" w:cs="Arial"/>
          <w:sz w:val="24"/>
          <w:szCs w:val="24"/>
        </w:rPr>
        <w:t>Os serviços objeto desta contratação são caracterizados como comuns, conforme elementos constantes no Estudo Técnico Preliminar</w:t>
      </w:r>
      <w:r w:rsidR="005C1CDE" w:rsidRPr="00B32EA8">
        <w:rPr>
          <w:rFonts w:ascii="Arial" w:hAnsi="Arial" w:cs="Arial"/>
          <w:sz w:val="24"/>
          <w:szCs w:val="24"/>
        </w:rPr>
        <w:t>;</w:t>
      </w:r>
    </w:p>
    <w:bookmarkEnd w:id="1"/>
    <w:p w14:paraId="34577F43" w14:textId="77777777" w:rsidR="003D0ABA" w:rsidRPr="00B32EA8" w:rsidRDefault="003D0ABA" w:rsidP="00B32EA8">
      <w:pPr>
        <w:pStyle w:val="Corpodetexto"/>
        <w:tabs>
          <w:tab w:val="left" w:pos="567"/>
          <w:tab w:val="left" w:pos="720"/>
          <w:tab w:val="left" w:pos="993"/>
        </w:tabs>
        <w:spacing w:after="0" w:line="360" w:lineRule="auto"/>
        <w:jc w:val="both"/>
        <w:rPr>
          <w:rFonts w:ascii="Arial" w:hAnsi="Arial" w:cs="Arial"/>
          <w:b/>
        </w:rPr>
      </w:pPr>
    </w:p>
    <w:p w14:paraId="608CACD6" w14:textId="2BE61244" w:rsidR="00377412" w:rsidRPr="00B32EA8" w:rsidRDefault="00BB1971" w:rsidP="00B32EA8">
      <w:pPr>
        <w:pStyle w:val="Corpodetexto"/>
        <w:tabs>
          <w:tab w:val="left" w:pos="567"/>
          <w:tab w:val="left" w:pos="720"/>
          <w:tab w:val="left" w:pos="993"/>
        </w:tabs>
        <w:spacing w:after="0" w:line="360" w:lineRule="auto"/>
        <w:jc w:val="both"/>
        <w:rPr>
          <w:rFonts w:ascii="Arial" w:hAnsi="Arial" w:cs="Arial"/>
          <w:b/>
        </w:rPr>
      </w:pPr>
      <w:r w:rsidRPr="00B32EA8">
        <w:rPr>
          <w:rFonts w:ascii="Arial" w:hAnsi="Arial" w:cs="Arial"/>
          <w:b/>
        </w:rPr>
        <w:t xml:space="preserve">1.3 </w:t>
      </w:r>
      <w:r w:rsidR="00377412" w:rsidRPr="00B32EA8">
        <w:rPr>
          <w:rFonts w:ascii="Arial" w:hAnsi="Arial" w:cs="Arial"/>
          <w:b/>
        </w:rPr>
        <w:t>VIGÊNCIA DO CONTRATO:</w:t>
      </w:r>
    </w:p>
    <w:p w14:paraId="30D7C426" w14:textId="5B84CCFE" w:rsidR="00377412" w:rsidRPr="00B32EA8" w:rsidRDefault="00377412" w:rsidP="00B32EA8">
      <w:pPr>
        <w:pStyle w:val="Corpodetexto"/>
        <w:tabs>
          <w:tab w:val="left" w:pos="567"/>
          <w:tab w:val="left" w:pos="1134"/>
        </w:tabs>
        <w:spacing w:after="0" w:line="360" w:lineRule="auto"/>
        <w:jc w:val="both"/>
        <w:rPr>
          <w:rFonts w:ascii="Arial" w:hAnsi="Arial" w:cs="Arial"/>
          <w:bCs/>
        </w:rPr>
      </w:pPr>
      <w:r w:rsidRPr="00B32EA8">
        <w:rPr>
          <w:rFonts w:ascii="Arial" w:hAnsi="Arial" w:cs="Arial"/>
          <w:b/>
        </w:rPr>
        <w:t xml:space="preserve"> </w:t>
      </w:r>
      <w:r w:rsidR="00BB1971" w:rsidRPr="00B32EA8">
        <w:rPr>
          <w:rFonts w:ascii="Arial" w:hAnsi="Arial" w:cs="Arial"/>
          <w:bCs/>
        </w:rPr>
        <w:t>1.3.1</w:t>
      </w:r>
      <w:r w:rsidR="00BB1971" w:rsidRPr="00B32EA8">
        <w:rPr>
          <w:rFonts w:ascii="Arial" w:hAnsi="Arial" w:cs="Arial"/>
          <w:b/>
        </w:rPr>
        <w:t xml:space="preserve"> </w:t>
      </w:r>
      <w:r w:rsidRPr="00B32EA8">
        <w:rPr>
          <w:rFonts w:ascii="Arial" w:hAnsi="Arial" w:cs="Arial"/>
          <w:bCs/>
        </w:rPr>
        <w:t xml:space="preserve">O prazo de vigência da contratação é de (doze) meses contados da assinatura do contrato, podendo ser prorrogado de acordo com o art. 107 Lei </w:t>
      </w:r>
      <w:proofErr w:type="gramStart"/>
      <w:r w:rsidRPr="00B32EA8">
        <w:rPr>
          <w:rFonts w:ascii="Arial" w:hAnsi="Arial" w:cs="Arial"/>
          <w:bCs/>
        </w:rPr>
        <w:t>n.º</w:t>
      </w:r>
      <w:proofErr w:type="gramEnd"/>
      <w:r w:rsidRPr="00B32EA8">
        <w:rPr>
          <w:rFonts w:ascii="Arial" w:hAnsi="Arial" w:cs="Arial"/>
          <w:bCs/>
        </w:rPr>
        <w:t xml:space="preserve"> 14.133, de 2021.</w:t>
      </w:r>
    </w:p>
    <w:p w14:paraId="537104D7" w14:textId="77777777" w:rsidR="00C2039D" w:rsidRDefault="00C2039D" w:rsidP="00B32EA8">
      <w:pPr>
        <w:pStyle w:val="Corpodetexto"/>
        <w:tabs>
          <w:tab w:val="left" w:pos="567"/>
          <w:tab w:val="left" w:pos="1134"/>
        </w:tabs>
        <w:spacing w:after="0" w:line="360" w:lineRule="auto"/>
        <w:jc w:val="both"/>
        <w:rPr>
          <w:rFonts w:ascii="Arial" w:hAnsi="Arial" w:cs="Arial"/>
          <w:bCs/>
        </w:rPr>
      </w:pPr>
    </w:p>
    <w:p w14:paraId="1872C284" w14:textId="77777777" w:rsidR="001C05FF" w:rsidRPr="00B32EA8" w:rsidRDefault="001C05FF" w:rsidP="00B32EA8">
      <w:pPr>
        <w:pStyle w:val="Corpodetexto"/>
        <w:tabs>
          <w:tab w:val="left" w:pos="567"/>
          <w:tab w:val="left" w:pos="1134"/>
        </w:tabs>
        <w:spacing w:after="0" w:line="360" w:lineRule="auto"/>
        <w:jc w:val="both"/>
        <w:rPr>
          <w:rFonts w:ascii="Arial" w:hAnsi="Arial" w:cs="Arial"/>
          <w:bCs/>
        </w:rPr>
      </w:pPr>
    </w:p>
    <w:p w14:paraId="36081ACB" w14:textId="77777777" w:rsidR="00B35ACA" w:rsidRPr="00B35ACA" w:rsidRDefault="00B35ACA" w:rsidP="00B32EA8">
      <w:pPr>
        <w:autoSpaceDE w:val="0"/>
        <w:autoSpaceDN w:val="0"/>
        <w:adjustRightInd w:val="0"/>
        <w:spacing w:line="360" w:lineRule="auto"/>
        <w:jc w:val="both"/>
        <w:rPr>
          <w:rFonts w:ascii="Arial" w:hAnsi="Arial" w:cs="Arial"/>
        </w:rPr>
      </w:pPr>
      <w:r w:rsidRPr="00B35ACA">
        <w:rPr>
          <w:rFonts w:ascii="Arial" w:eastAsia="MyriadPro-Regular" w:hAnsi="Arial" w:cs="Arial"/>
          <w:b/>
        </w:rPr>
        <w:lastRenderedPageBreak/>
        <w:t>2. FUNDAMENTAÇÃO DA CONTRATAÇÃO:</w:t>
      </w:r>
    </w:p>
    <w:p w14:paraId="3C0CE3C7" w14:textId="4B8C047A" w:rsidR="001838E4" w:rsidRPr="00B32EA8" w:rsidRDefault="001838E4" w:rsidP="00B32EA8">
      <w:pPr>
        <w:pStyle w:val="PargrafodaLista"/>
        <w:numPr>
          <w:ilvl w:val="1"/>
          <w:numId w:val="37"/>
        </w:numPr>
        <w:spacing w:line="276" w:lineRule="auto"/>
        <w:ind w:left="0" w:firstLine="0"/>
        <w:contextualSpacing/>
        <w:jc w:val="both"/>
        <w:rPr>
          <w:rFonts w:ascii="Arial" w:hAnsi="Arial" w:cs="Arial"/>
          <w:sz w:val="24"/>
          <w:szCs w:val="24"/>
        </w:rPr>
      </w:pPr>
      <w:r w:rsidRPr="00B32EA8">
        <w:rPr>
          <w:rFonts w:ascii="Arial" w:hAnsi="Arial" w:cs="Arial"/>
          <w:sz w:val="24"/>
          <w:szCs w:val="24"/>
        </w:rPr>
        <w:t>A fundamentação da contratação e seus quantitativos encontra-se pormenorizada em tópico específico dos Estudos Técnicos Preliminares, apêndice deste Termo de Referência.</w:t>
      </w:r>
    </w:p>
    <w:p w14:paraId="71320FB0" w14:textId="77777777" w:rsidR="00DE40DA" w:rsidRPr="00B32EA8" w:rsidRDefault="00DE40DA" w:rsidP="00B32EA8">
      <w:pPr>
        <w:pStyle w:val="PargrafodaLista"/>
        <w:spacing w:line="360" w:lineRule="auto"/>
        <w:ind w:left="0" w:firstLine="0"/>
        <w:contextualSpacing/>
        <w:jc w:val="both"/>
        <w:rPr>
          <w:rFonts w:ascii="Arial" w:hAnsi="Arial" w:cs="Arial"/>
          <w:sz w:val="24"/>
          <w:szCs w:val="24"/>
        </w:rPr>
      </w:pPr>
    </w:p>
    <w:p w14:paraId="43C96AF2" w14:textId="77777777" w:rsidR="00DE40DA" w:rsidRPr="00DE40DA" w:rsidRDefault="00DE40DA" w:rsidP="00B32EA8">
      <w:pPr>
        <w:tabs>
          <w:tab w:val="left" w:pos="1134"/>
        </w:tabs>
        <w:spacing w:line="360" w:lineRule="auto"/>
        <w:jc w:val="both"/>
        <w:rPr>
          <w:rFonts w:ascii="Arial" w:eastAsia="MyriadPro-Regular" w:hAnsi="Arial" w:cs="Arial"/>
          <w:b/>
        </w:rPr>
      </w:pPr>
      <w:r w:rsidRPr="00DE40DA">
        <w:rPr>
          <w:rFonts w:ascii="Arial" w:eastAsia="MyriadPro-Regular" w:hAnsi="Arial" w:cs="Arial"/>
          <w:b/>
        </w:rPr>
        <w:t>3. DESCRIÇÃO DA SOLUÇÃO COMO UM TODO:</w:t>
      </w:r>
    </w:p>
    <w:p w14:paraId="4B7EDA42" w14:textId="4BABB545" w:rsidR="0073553D" w:rsidRPr="00B32EA8" w:rsidRDefault="000C74B7" w:rsidP="00B32EA8">
      <w:pPr>
        <w:spacing w:line="360" w:lineRule="auto"/>
        <w:jc w:val="both"/>
        <w:rPr>
          <w:rFonts w:ascii="Arial" w:hAnsi="Arial" w:cs="Arial"/>
        </w:rPr>
      </w:pPr>
      <w:r w:rsidRPr="00B32EA8">
        <w:rPr>
          <w:rFonts w:ascii="Arial" w:hAnsi="Arial" w:cs="Arial"/>
        </w:rPr>
        <w:t xml:space="preserve">3.1 </w:t>
      </w:r>
      <w:r w:rsidR="0073553D" w:rsidRPr="00B32EA8">
        <w:rPr>
          <w:rFonts w:ascii="Arial" w:hAnsi="Arial" w:cs="Arial"/>
        </w:rPr>
        <w:t>A obra de infraestrutura urbana no município de Eldorado/MS, que engloba a pavimentação asfáltica e a drenagem de águas pluviais em vias urbanas, representa uma iniciativa abrangente com o propósito fundamental de aprimorar significativamente a qualidade de vida da população local. A pavimentação asfáltica não apenas proporcionará vias mais seguras e confortáveis, mas também contribuirá para a redução da poeira, mitigando assim potenciais riscos à saúde da comunidade. Além disso, a drenagem eficiente de águas pluviais minimizará o impacto de alagamentos, prevenindo danos materiais e promovendo um ambiente mais seguro e saudável para os residentes.</w:t>
      </w:r>
    </w:p>
    <w:p w14:paraId="5C87E879" w14:textId="3E9A3670" w:rsidR="0073553D" w:rsidRPr="00B32EA8" w:rsidRDefault="00BA0E65" w:rsidP="00B32EA8">
      <w:pPr>
        <w:spacing w:line="360" w:lineRule="auto"/>
        <w:jc w:val="both"/>
        <w:rPr>
          <w:rFonts w:ascii="Arial" w:hAnsi="Arial" w:cs="Arial"/>
        </w:rPr>
      </w:pPr>
      <w:proofErr w:type="gramStart"/>
      <w:r w:rsidRPr="00B32EA8">
        <w:rPr>
          <w:rFonts w:ascii="Arial" w:hAnsi="Arial" w:cs="Arial"/>
        </w:rPr>
        <w:t xml:space="preserve">3.1.1 </w:t>
      </w:r>
      <w:r w:rsidR="0073553D" w:rsidRPr="00B32EA8">
        <w:rPr>
          <w:rFonts w:ascii="Arial" w:hAnsi="Arial" w:cs="Arial"/>
        </w:rPr>
        <w:t>Os</w:t>
      </w:r>
      <w:proofErr w:type="gramEnd"/>
      <w:r w:rsidR="0073553D" w:rsidRPr="00B32EA8">
        <w:rPr>
          <w:rFonts w:ascii="Arial" w:hAnsi="Arial" w:cs="Arial"/>
        </w:rPr>
        <w:t xml:space="preserve"> benefícios decorrentes dessa obra se estendem além da saúde, abrangendo a esfera da mobilidade urbana. Com ruas devidamente pavimentadas, a locomoção torna-se mais fluida e eficiente, facilitando o deslocamento diário dos cidadãos e melhorando a acessibilidade a serviços essenciais. Ademais, a infraestrutura revitalizada reflete positivamente na valorização dos imóveis urbanos, impulsionando o desenvolvimento econômico e incentivando investimentos na região. A implementação desse projeto holístico reforça o compromisso com o bem-estar coletivo e o progresso sustentável, consolidando Eldorado como uma comunidade preparada para enfrentar os desafios urbanos contemporâneos.</w:t>
      </w:r>
    </w:p>
    <w:p w14:paraId="64EE4345" w14:textId="384DD2FE" w:rsidR="0073553D" w:rsidRPr="00B32EA8" w:rsidRDefault="003A2D1B" w:rsidP="00B32EA8">
      <w:pPr>
        <w:spacing w:line="360" w:lineRule="auto"/>
        <w:jc w:val="both"/>
        <w:rPr>
          <w:rFonts w:ascii="Arial" w:hAnsi="Arial" w:cs="Arial"/>
        </w:rPr>
      </w:pPr>
      <w:proofErr w:type="gramStart"/>
      <w:r w:rsidRPr="00B32EA8">
        <w:rPr>
          <w:rFonts w:ascii="Arial" w:hAnsi="Arial" w:cs="Arial"/>
        </w:rPr>
        <w:t xml:space="preserve">3.1.2 </w:t>
      </w:r>
      <w:r w:rsidR="0073553D" w:rsidRPr="00B32EA8">
        <w:rPr>
          <w:rFonts w:ascii="Arial" w:hAnsi="Arial" w:cs="Arial"/>
        </w:rPr>
        <w:t>Em</w:t>
      </w:r>
      <w:proofErr w:type="gramEnd"/>
      <w:r w:rsidR="0073553D" w:rsidRPr="00B32EA8">
        <w:rPr>
          <w:rFonts w:ascii="Arial" w:hAnsi="Arial" w:cs="Arial"/>
        </w:rPr>
        <w:t xml:space="preserve"> síntese, a combinação da pavimentação asfáltica e da drenagem de águas pluviais no município de Eldorado/MS não apenas atende às necessidades básicas de infraestrutura, mas também representa um investimento estratégico no desenvolvimento socioeconômico local. Ao abordar questões de saúde, mobilidade e valorização imobiliária, essa obra visa criar um ambiente urbano mais seguro, saudável e próspero, proporcionando melhorias tangíveis na qualidade de vida da população.</w:t>
      </w:r>
    </w:p>
    <w:p w14:paraId="48C27B87" w14:textId="77777777" w:rsidR="002E25F8" w:rsidRPr="00B32EA8" w:rsidRDefault="002E25F8" w:rsidP="00B32EA8">
      <w:pPr>
        <w:spacing w:line="360" w:lineRule="auto"/>
        <w:jc w:val="both"/>
        <w:rPr>
          <w:rFonts w:ascii="Arial" w:hAnsi="Arial" w:cs="Arial"/>
        </w:rPr>
      </w:pPr>
    </w:p>
    <w:p w14:paraId="6F08DEF5" w14:textId="77777777" w:rsidR="002E25F8" w:rsidRPr="002E25F8" w:rsidRDefault="002E25F8" w:rsidP="00B32EA8">
      <w:pPr>
        <w:tabs>
          <w:tab w:val="left" w:pos="1134"/>
        </w:tabs>
        <w:spacing w:line="360" w:lineRule="auto"/>
        <w:jc w:val="both"/>
        <w:rPr>
          <w:rFonts w:ascii="Arial" w:hAnsi="Arial" w:cs="Arial"/>
          <w:b/>
          <w:bCs/>
        </w:rPr>
      </w:pPr>
      <w:r w:rsidRPr="002E25F8">
        <w:rPr>
          <w:rFonts w:ascii="Arial" w:hAnsi="Arial" w:cs="Arial"/>
          <w:b/>
          <w:bCs/>
        </w:rPr>
        <w:lastRenderedPageBreak/>
        <w:t>4. REQUISITOS DA CONTRATAÇÃO</w:t>
      </w:r>
    </w:p>
    <w:p w14:paraId="5A4D293C" w14:textId="09CBDB5F" w:rsidR="00315A7E" w:rsidRPr="00B32EA8" w:rsidRDefault="00315A7E" w:rsidP="00B32EA8">
      <w:pPr>
        <w:pStyle w:val="Textbodyindent"/>
        <w:tabs>
          <w:tab w:val="left" w:pos="851"/>
        </w:tabs>
        <w:spacing w:line="360" w:lineRule="auto"/>
        <w:ind w:firstLine="0"/>
        <w:rPr>
          <w:rFonts w:ascii="Arial" w:hAnsi="Arial" w:cs="Arial"/>
          <w:sz w:val="24"/>
          <w:szCs w:val="24"/>
        </w:rPr>
      </w:pPr>
      <w:r w:rsidRPr="00B32EA8">
        <w:rPr>
          <w:rFonts w:ascii="Arial" w:hAnsi="Arial" w:cs="Arial"/>
          <w:sz w:val="24"/>
          <w:szCs w:val="24"/>
        </w:rPr>
        <w:t>4.1. Forma de prestação do serviço e seus requisitos:</w:t>
      </w:r>
    </w:p>
    <w:p w14:paraId="54EC74E7" w14:textId="4E86F244" w:rsidR="006C39A2" w:rsidRPr="00B32EA8" w:rsidRDefault="00E823CF" w:rsidP="00B32EA8">
      <w:pPr>
        <w:pStyle w:val="Corpodetexto"/>
        <w:tabs>
          <w:tab w:val="left" w:pos="567"/>
          <w:tab w:val="left" w:pos="1134"/>
        </w:tabs>
        <w:spacing w:after="0" w:line="360" w:lineRule="auto"/>
        <w:jc w:val="both"/>
        <w:rPr>
          <w:rFonts w:ascii="Arial" w:hAnsi="Arial" w:cs="Arial"/>
        </w:rPr>
      </w:pPr>
      <w:r w:rsidRPr="00B32EA8">
        <w:rPr>
          <w:rFonts w:ascii="Arial" w:hAnsi="Arial" w:cs="Arial"/>
        </w:rPr>
        <w:t xml:space="preserve">4.1.1 </w:t>
      </w:r>
      <w:r w:rsidR="00A3055A">
        <w:rPr>
          <w:rFonts w:ascii="Arial" w:hAnsi="Arial" w:cs="Arial"/>
        </w:rPr>
        <w:t xml:space="preserve">O regime de execução será por </w:t>
      </w:r>
      <w:r w:rsidR="00A3055A" w:rsidRPr="00244FAF">
        <w:rPr>
          <w:rFonts w:ascii="Arial" w:hAnsi="Arial" w:cs="Arial"/>
          <w:u w:val="single"/>
        </w:rPr>
        <w:t>empreitada por preço global</w:t>
      </w:r>
      <w:r w:rsidR="00A3055A">
        <w:rPr>
          <w:rFonts w:ascii="Arial" w:hAnsi="Arial" w:cs="Arial"/>
        </w:rPr>
        <w:t>, conforme previsto na Portaria 424/2016, Art. 66, “j”;</w:t>
      </w:r>
    </w:p>
    <w:p w14:paraId="0E4D964A" w14:textId="6CB92437" w:rsidR="006C39A2" w:rsidRPr="00B32EA8" w:rsidRDefault="00694A33" w:rsidP="00B32EA8">
      <w:pPr>
        <w:pStyle w:val="Corpodetexto"/>
        <w:tabs>
          <w:tab w:val="left" w:pos="567"/>
          <w:tab w:val="left" w:pos="1134"/>
        </w:tabs>
        <w:spacing w:after="0" w:line="360" w:lineRule="auto"/>
        <w:jc w:val="both"/>
        <w:rPr>
          <w:rFonts w:ascii="Arial" w:hAnsi="Arial" w:cs="Arial"/>
        </w:rPr>
      </w:pPr>
      <w:proofErr w:type="gramStart"/>
      <w:r w:rsidRPr="00B32EA8">
        <w:rPr>
          <w:rFonts w:ascii="Arial" w:hAnsi="Arial" w:cs="Arial"/>
        </w:rPr>
        <w:t>4</w:t>
      </w:r>
      <w:r w:rsidR="006C39A2" w:rsidRPr="00B32EA8">
        <w:rPr>
          <w:rFonts w:ascii="Arial" w:hAnsi="Arial" w:cs="Arial"/>
        </w:rPr>
        <w:t>.1.</w:t>
      </w:r>
      <w:r w:rsidR="00E823CF" w:rsidRPr="00B32EA8">
        <w:rPr>
          <w:rFonts w:ascii="Arial" w:hAnsi="Arial" w:cs="Arial"/>
        </w:rPr>
        <w:t>2</w:t>
      </w:r>
      <w:r w:rsidRPr="00B32EA8">
        <w:rPr>
          <w:rFonts w:ascii="Arial" w:hAnsi="Arial" w:cs="Arial"/>
        </w:rPr>
        <w:t xml:space="preserve"> </w:t>
      </w:r>
      <w:r w:rsidR="006C39A2" w:rsidRPr="00B32EA8">
        <w:rPr>
          <w:rFonts w:ascii="Arial" w:hAnsi="Arial" w:cs="Arial"/>
        </w:rPr>
        <w:t>Para</w:t>
      </w:r>
      <w:proofErr w:type="gramEnd"/>
      <w:r w:rsidR="006C39A2" w:rsidRPr="00B32EA8">
        <w:rPr>
          <w:rFonts w:ascii="Arial" w:hAnsi="Arial" w:cs="Arial"/>
        </w:rPr>
        <w:t xml:space="preserve"> prestação de serviços, a contratada deverá seguir todas as especificações constantes neste Termo de Referência, planilha orçamentária, memorial descritivo, cronograma físico-financeiro, projeto básico e demais projetos integrantes do processo;</w:t>
      </w:r>
    </w:p>
    <w:p w14:paraId="518B5C97" w14:textId="6AEA8563" w:rsidR="006C39A2" w:rsidRPr="00B32EA8" w:rsidRDefault="00E62169" w:rsidP="00B32EA8">
      <w:pPr>
        <w:pStyle w:val="Textbodyindent"/>
        <w:tabs>
          <w:tab w:val="left" w:pos="851"/>
        </w:tabs>
        <w:spacing w:line="360" w:lineRule="auto"/>
        <w:ind w:firstLine="0"/>
        <w:rPr>
          <w:rFonts w:ascii="Arial" w:hAnsi="Arial" w:cs="Arial"/>
          <w:sz w:val="24"/>
          <w:szCs w:val="24"/>
        </w:rPr>
      </w:pPr>
      <w:r w:rsidRPr="00B32EA8">
        <w:rPr>
          <w:rFonts w:ascii="Arial" w:hAnsi="Arial" w:cs="Arial"/>
          <w:sz w:val="24"/>
          <w:szCs w:val="24"/>
        </w:rPr>
        <w:t>4</w:t>
      </w:r>
      <w:r w:rsidR="006C39A2" w:rsidRPr="00B32EA8">
        <w:rPr>
          <w:rFonts w:ascii="Arial" w:hAnsi="Arial" w:cs="Arial"/>
          <w:sz w:val="24"/>
          <w:szCs w:val="24"/>
        </w:rPr>
        <w:t>.1.</w:t>
      </w:r>
      <w:r w:rsidR="00E823CF" w:rsidRPr="00B32EA8">
        <w:rPr>
          <w:rFonts w:ascii="Arial" w:hAnsi="Arial" w:cs="Arial"/>
          <w:sz w:val="24"/>
          <w:szCs w:val="24"/>
        </w:rPr>
        <w:t>3</w:t>
      </w:r>
      <w:r w:rsidR="006C39A2" w:rsidRPr="00B32EA8">
        <w:rPr>
          <w:rFonts w:ascii="Arial" w:hAnsi="Arial" w:cs="Arial"/>
          <w:sz w:val="24"/>
          <w:szCs w:val="24"/>
        </w:rPr>
        <w:t xml:space="preserve"> Prestação de serviço comum de engenharia, de natureza não continuada, uma vez que impõe ao contratado o dever de realizar a prestação de um serviço específico em um período predeterminado, podendo ser prorrogado, desde que justificadamente, observadas as hipóteses previstas no art. 113 da Lei nº 14.133, de 2021; </w:t>
      </w:r>
    </w:p>
    <w:p w14:paraId="6A6BE02C" w14:textId="6683F729" w:rsidR="006C39A2" w:rsidRPr="00B32EA8" w:rsidRDefault="00E823CF" w:rsidP="00B32EA8">
      <w:pPr>
        <w:pStyle w:val="Textbodyindent"/>
        <w:tabs>
          <w:tab w:val="left" w:pos="851"/>
        </w:tabs>
        <w:spacing w:line="360" w:lineRule="auto"/>
        <w:ind w:firstLine="0"/>
        <w:rPr>
          <w:rFonts w:ascii="Arial" w:hAnsi="Arial" w:cs="Arial"/>
          <w:sz w:val="24"/>
          <w:szCs w:val="24"/>
        </w:rPr>
      </w:pPr>
      <w:r w:rsidRPr="00B32EA8">
        <w:rPr>
          <w:rFonts w:ascii="Arial" w:hAnsi="Arial" w:cs="Arial"/>
          <w:sz w:val="24"/>
          <w:szCs w:val="24"/>
        </w:rPr>
        <w:t>4</w:t>
      </w:r>
      <w:r w:rsidR="006C39A2" w:rsidRPr="00B32EA8">
        <w:rPr>
          <w:rFonts w:ascii="Arial" w:hAnsi="Arial" w:cs="Arial"/>
          <w:sz w:val="24"/>
          <w:szCs w:val="24"/>
        </w:rPr>
        <w:t xml:space="preserve">.1.4 Demonstração de habilitação jurídica, técnica, fiscal, social e trabalhista, bem como econômico-financeira, nos termos do Art. 62 da Lei Federal n° 14.133/2021; </w:t>
      </w:r>
    </w:p>
    <w:p w14:paraId="2CBE1C25" w14:textId="51DADEBA" w:rsidR="006C39A2" w:rsidRPr="00B32EA8" w:rsidRDefault="00E823CF" w:rsidP="00B32EA8">
      <w:pPr>
        <w:pStyle w:val="Textbodyindent"/>
        <w:tabs>
          <w:tab w:val="left" w:pos="851"/>
        </w:tabs>
        <w:spacing w:line="360" w:lineRule="auto"/>
        <w:ind w:firstLine="0"/>
        <w:rPr>
          <w:rFonts w:ascii="Arial" w:hAnsi="Arial" w:cs="Arial"/>
          <w:sz w:val="24"/>
          <w:szCs w:val="24"/>
        </w:rPr>
      </w:pPr>
      <w:proofErr w:type="gramStart"/>
      <w:r w:rsidRPr="00B32EA8">
        <w:rPr>
          <w:rFonts w:ascii="Arial" w:hAnsi="Arial" w:cs="Arial"/>
          <w:sz w:val="24"/>
          <w:szCs w:val="24"/>
        </w:rPr>
        <w:t>4</w:t>
      </w:r>
      <w:r w:rsidR="006C39A2" w:rsidRPr="00B32EA8">
        <w:rPr>
          <w:rFonts w:ascii="Arial" w:hAnsi="Arial" w:cs="Arial"/>
          <w:sz w:val="24"/>
          <w:szCs w:val="24"/>
        </w:rPr>
        <w:t>.1.5 É</w:t>
      </w:r>
      <w:proofErr w:type="gramEnd"/>
      <w:r w:rsidR="006C39A2" w:rsidRPr="00B32EA8">
        <w:rPr>
          <w:rFonts w:ascii="Arial" w:hAnsi="Arial" w:cs="Arial"/>
          <w:sz w:val="24"/>
          <w:szCs w:val="24"/>
        </w:rPr>
        <w:t xml:space="preserve"> permitida a participação de empresas que atendam às exigências do edital isoladamente ou reunidas em consórcio de até 03 (três) empresas que tenham como objeto social a execução de serviços compatíveis com os descritos no edital; </w:t>
      </w:r>
    </w:p>
    <w:p w14:paraId="144A8B70" w14:textId="2996699D" w:rsidR="006C39A2" w:rsidRPr="00B32EA8" w:rsidRDefault="00E31534" w:rsidP="00B32EA8">
      <w:pPr>
        <w:pStyle w:val="Textbodyindent"/>
        <w:tabs>
          <w:tab w:val="left" w:pos="851"/>
        </w:tabs>
        <w:spacing w:line="360" w:lineRule="auto"/>
        <w:ind w:firstLine="0"/>
        <w:rPr>
          <w:rFonts w:ascii="Arial" w:hAnsi="Arial" w:cs="Arial"/>
          <w:sz w:val="24"/>
          <w:szCs w:val="24"/>
        </w:rPr>
      </w:pPr>
      <w:r w:rsidRPr="00B32EA8">
        <w:rPr>
          <w:rFonts w:ascii="Arial" w:hAnsi="Arial" w:cs="Arial"/>
          <w:sz w:val="24"/>
          <w:szCs w:val="24"/>
        </w:rPr>
        <w:t>4</w:t>
      </w:r>
      <w:r w:rsidR="006C39A2" w:rsidRPr="00B32EA8">
        <w:rPr>
          <w:rFonts w:ascii="Arial" w:hAnsi="Arial" w:cs="Arial"/>
          <w:sz w:val="24"/>
          <w:szCs w:val="24"/>
        </w:rPr>
        <w:t>.1.</w:t>
      </w:r>
      <w:r w:rsidRPr="00B32EA8">
        <w:rPr>
          <w:rFonts w:ascii="Arial" w:hAnsi="Arial" w:cs="Arial"/>
          <w:sz w:val="24"/>
          <w:szCs w:val="24"/>
        </w:rPr>
        <w:t>6</w:t>
      </w:r>
      <w:r w:rsidR="006C39A2" w:rsidRPr="00B32EA8">
        <w:rPr>
          <w:rFonts w:ascii="Arial" w:hAnsi="Arial" w:cs="Arial"/>
          <w:sz w:val="24"/>
          <w:szCs w:val="24"/>
        </w:rPr>
        <w:t xml:space="preserve"> Durante o período de vigência do contrato, é permitida a substituição dos profissionais indicados durante o processo licitatório ou o acréscimo de profissionais, desde que </w:t>
      </w:r>
      <w:proofErr w:type="gramStart"/>
      <w:r w:rsidR="006C39A2" w:rsidRPr="00B32EA8">
        <w:rPr>
          <w:rFonts w:ascii="Arial" w:hAnsi="Arial" w:cs="Arial"/>
          <w:sz w:val="24"/>
          <w:szCs w:val="24"/>
        </w:rPr>
        <w:t>o(</w:t>
      </w:r>
      <w:proofErr w:type="gramEnd"/>
      <w:r w:rsidR="006C39A2" w:rsidRPr="00B32EA8">
        <w:rPr>
          <w:rFonts w:ascii="Arial" w:hAnsi="Arial" w:cs="Arial"/>
          <w:sz w:val="24"/>
          <w:szCs w:val="24"/>
        </w:rPr>
        <w:t>s) novo(s) profissional(</w:t>
      </w:r>
      <w:proofErr w:type="spellStart"/>
      <w:r w:rsidR="006C39A2" w:rsidRPr="00B32EA8">
        <w:rPr>
          <w:rFonts w:ascii="Arial" w:hAnsi="Arial" w:cs="Arial"/>
          <w:sz w:val="24"/>
          <w:szCs w:val="24"/>
        </w:rPr>
        <w:t>is</w:t>
      </w:r>
      <w:proofErr w:type="spellEnd"/>
      <w:r w:rsidR="006C39A2" w:rsidRPr="00B32EA8">
        <w:rPr>
          <w:rFonts w:ascii="Arial" w:hAnsi="Arial" w:cs="Arial"/>
          <w:sz w:val="24"/>
          <w:szCs w:val="24"/>
        </w:rPr>
        <w:t xml:space="preserve">) atenda(m) aos requisitos mínimos exigidos em edital e que a substituição seja previamente comunicada e formalmente autorizada pelo fiscal do contrato; </w:t>
      </w:r>
    </w:p>
    <w:p w14:paraId="0AD412EB" w14:textId="3952DA7D" w:rsidR="006C39A2" w:rsidRPr="00B32EA8" w:rsidRDefault="00E31534" w:rsidP="00B32EA8">
      <w:pPr>
        <w:pStyle w:val="Textbodyindent"/>
        <w:tabs>
          <w:tab w:val="left" w:pos="851"/>
        </w:tabs>
        <w:spacing w:line="360" w:lineRule="auto"/>
        <w:ind w:firstLine="0"/>
        <w:rPr>
          <w:rFonts w:ascii="Arial" w:hAnsi="Arial" w:cs="Arial"/>
          <w:sz w:val="24"/>
          <w:szCs w:val="24"/>
        </w:rPr>
      </w:pPr>
      <w:r w:rsidRPr="00B32EA8">
        <w:rPr>
          <w:rFonts w:ascii="Arial" w:hAnsi="Arial" w:cs="Arial"/>
          <w:sz w:val="24"/>
          <w:szCs w:val="24"/>
        </w:rPr>
        <w:t>4</w:t>
      </w:r>
      <w:r w:rsidR="006C39A2" w:rsidRPr="00B32EA8">
        <w:rPr>
          <w:rFonts w:ascii="Arial" w:hAnsi="Arial" w:cs="Arial"/>
          <w:sz w:val="24"/>
          <w:szCs w:val="24"/>
        </w:rPr>
        <w:t>.1.</w:t>
      </w:r>
      <w:r w:rsidRPr="00B32EA8">
        <w:rPr>
          <w:rFonts w:ascii="Arial" w:hAnsi="Arial" w:cs="Arial"/>
          <w:sz w:val="24"/>
          <w:szCs w:val="24"/>
        </w:rPr>
        <w:t>7</w:t>
      </w:r>
      <w:r w:rsidR="006C39A2" w:rsidRPr="00B32EA8">
        <w:rPr>
          <w:rFonts w:ascii="Arial" w:hAnsi="Arial" w:cs="Arial"/>
          <w:sz w:val="24"/>
          <w:szCs w:val="24"/>
        </w:rPr>
        <w:t xml:space="preserve"> A CONTRATADA não poderá transferir a outrem, no todo ou em parte, a responsabilidade pela prestação dos serviços ora contratados, salvo se expressamente autorizada a subcontratação de parcela do objeto pela CONTRATANTE;</w:t>
      </w:r>
    </w:p>
    <w:p w14:paraId="04E682F0" w14:textId="4377F83D" w:rsidR="006C39A2" w:rsidRPr="00B32EA8" w:rsidRDefault="008A58FE" w:rsidP="00B32EA8">
      <w:pPr>
        <w:pStyle w:val="Textbodyindent"/>
        <w:tabs>
          <w:tab w:val="left" w:pos="851"/>
        </w:tabs>
        <w:spacing w:line="360" w:lineRule="auto"/>
        <w:ind w:firstLine="0"/>
        <w:rPr>
          <w:rFonts w:ascii="Arial" w:hAnsi="Arial" w:cs="Arial"/>
          <w:sz w:val="24"/>
          <w:szCs w:val="24"/>
        </w:rPr>
      </w:pPr>
      <w:r w:rsidRPr="00B32EA8">
        <w:rPr>
          <w:rFonts w:ascii="Arial" w:hAnsi="Arial" w:cs="Arial"/>
          <w:sz w:val="24"/>
          <w:szCs w:val="24"/>
        </w:rPr>
        <w:t>4</w:t>
      </w:r>
      <w:r w:rsidR="006C39A2" w:rsidRPr="00B32EA8">
        <w:rPr>
          <w:rFonts w:ascii="Arial" w:hAnsi="Arial" w:cs="Arial"/>
          <w:sz w:val="24"/>
          <w:szCs w:val="24"/>
        </w:rPr>
        <w:t>.1.</w:t>
      </w:r>
      <w:r w:rsidRPr="00B32EA8">
        <w:rPr>
          <w:rFonts w:ascii="Arial" w:hAnsi="Arial" w:cs="Arial"/>
          <w:sz w:val="24"/>
          <w:szCs w:val="24"/>
        </w:rPr>
        <w:t>8</w:t>
      </w:r>
      <w:r w:rsidR="006C39A2" w:rsidRPr="00B32EA8">
        <w:rPr>
          <w:rFonts w:ascii="Arial" w:hAnsi="Arial" w:cs="Arial"/>
          <w:sz w:val="24"/>
          <w:szCs w:val="24"/>
        </w:rPr>
        <w:t xml:space="preserve"> O cessionário ficará sub-rogado em todos os direitos e obrigações do cedente e deverá atender a todos os requisitos de habilitação estabelecidos no instrumento convocatório e legislação específica; </w:t>
      </w:r>
    </w:p>
    <w:p w14:paraId="1A39E231" w14:textId="2A2BB313" w:rsidR="006C39A2" w:rsidRPr="00B32EA8" w:rsidRDefault="008A58FE" w:rsidP="00B32EA8">
      <w:pPr>
        <w:pStyle w:val="Textbodyindent"/>
        <w:tabs>
          <w:tab w:val="left" w:pos="851"/>
        </w:tabs>
        <w:spacing w:line="360" w:lineRule="auto"/>
        <w:ind w:firstLine="0"/>
        <w:rPr>
          <w:rFonts w:ascii="Arial" w:hAnsi="Arial" w:cs="Arial"/>
          <w:sz w:val="24"/>
          <w:szCs w:val="24"/>
        </w:rPr>
      </w:pPr>
      <w:proofErr w:type="gramStart"/>
      <w:r w:rsidRPr="00B32EA8">
        <w:rPr>
          <w:rFonts w:ascii="Arial" w:hAnsi="Arial" w:cs="Arial"/>
          <w:sz w:val="24"/>
          <w:szCs w:val="24"/>
        </w:rPr>
        <w:t>4</w:t>
      </w:r>
      <w:r w:rsidR="006C39A2" w:rsidRPr="00B32EA8">
        <w:rPr>
          <w:rFonts w:ascii="Arial" w:hAnsi="Arial" w:cs="Arial"/>
          <w:sz w:val="24"/>
          <w:szCs w:val="24"/>
        </w:rPr>
        <w:t>.1.</w:t>
      </w:r>
      <w:r w:rsidRPr="00B32EA8">
        <w:rPr>
          <w:rFonts w:ascii="Arial" w:hAnsi="Arial" w:cs="Arial"/>
          <w:sz w:val="24"/>
          <w:szCs w:val="24"/>
        </w:rPr>
        <w:t>9</w:t>
      </w:r>
      <w:r w:rsidR="006C39A2" w:rsidRPr="00B32EA8">
        <w:rPr>
          <w:rFonts w:ascii="Arial" w:hAnsi="Arial" w:cs="Arial"/>
          <w:sz w:val="24"/>
          <w:szCs w:val="24"/>
        </w:rPr>
        <w:t xml:space="preserve"> Em</w:t>
      </w:r>
      <w:proofErr w:type="gramEnd"/>
      <w:r w:rsidR="006C39A2" w:rsidRPr="00B32EA8">
        <w:rPr>
          <w:rFonts w:ascii="Arial" w:hAnsi="Arial" w:cs="Arial"/>
          <w:sz w:val="24"/>
          <w:szCs w:val="24"/>
        </w:rPr>
        <w:t xml:space="preserve"> qualquer caso, o consentimento na cessão não importa na quitação, exoneração ou redução da responsabilidade, da CEDENTE CONTRATADA perante a </w:t>
      </w:r>
      <w:r w:rsidR="006C39A2" w:rsidRPr="00B32EA8">
        <w:rPr>
          <w:rFonts w:ascii="Arial" w:hAnsi="Arial" w:cs="Arial"/>
          <w:sz w:val="24"/>
          <w:szCs w:val="24"/>
        </w:rPr>
        <w:lastRenderedPageBreak/>
        <w:t xml:space="preserve">CONTRATANTE; </w:t>
      </w:r>
    </w:p>
    <w:p w14:paraId="39A743B3" w14:textId="51EC66F2" w:rsidR="006C39A2" w:rsidRPr="00B32EA8" w:rsidRDefault="008A58FE" w:rsidP="00B32EA8">
      <w:pPr>
        <w:pStyle w:val="Textbodyindent"/>
        <w:tabs>
          <w:tab w:val="left" w:pos="851"/>
        </w:tabs>
        <w:spacing w:line="360" w:lineRule="auto"/>
        <w:ind w:firstLine="0"/>
        <w:rPr>
          <w:rFonts w:ascii="Arial" w:hAnsi="Arial" w:cs="Arial"/>
          <w:sz w:val="24"/>
          <w:szCs w:val="24"/>
        </w:rPr>
      </w:pPr>
      <w:r w:rsidRPr="00B32EA8">
        <w:rPr>
          <w:rFonts w:ascii="Arial" w:hAnsi="Arial" w:cs="Arial"/>
          <w:sz w:val="24"/>
          <w:szCs w:val="24"/>
        </w:rPr>
        <w:t>4</w:t>
      </w:r>
      <w:r w:rsidR="006C39A2" w:rsidRPr="00B32EA8">
        <w:rPr>
          <w:rFonts w:ascii="Arial" w:hAnsi="Arial" w:cs="Arial"/>
          <w:sz w:val="24"/>
          <w:szCs w:val="24"/>
        </w:rPr>
        <w:t>.1.1</w:t>
      </w:r>
      <w:r w:rsidRPr="00B32EA8">
        <w:rPr>
          <w:rFonts w:ascii="Arial" w:hAnsi="Arial" w:cs="Arial"/>
          <w:sz w:val="24"/>
          <w:szCs w:val="24"/>
        </w:rPr>
        <w:t>0</w:t>
      </w:r>
      <w:r w:rsidR="006C39A2" w:rsidRPr="00B32EA8">
        <w:rPr>
          <w:rFonts w:ascii="Arial" w:hAnsi="Arial" w:cs="Arial"/>
          <w:sz w:val="24"/>
          <w:szCs w:val="24"/>
        </w:rPr>
        <w:t xml:space="preserve"> O subcontratado será responsável, junto com a Adjudicatária, pelas obrigações decorrentes do objeto do Contrato, inclusive as atinentes à CONTRATADA, quanto aos aspectos tributários, sociais, previdenciários e trabalhistas, nos limites da subcontratação, sendo-lhe aplicável, assim como a seus sócios, as limitações convencionais e legais;</w:t>
      </w:r>
    </w:p>
    <w:p w14:paraId="60DCF1F5" w14:textId="66218B3C" w:rsidR="006C39A2" w:rsidRPr="00B32EA8" w:rsidRDefault="008A58FE" w:rsidP="00B32EA8">
      <w:pPr>
        <w:pStyle w:val="Textbodyindent"/>
        <w:tabs>
          <w:tab w:val="left" w:pos="851"/>
        </w:tabs>
        <w:spacing w:line="360" w:lineRule="auto"/>
        <w:ind w:firstLine="0"/>
        <w:rPr>
          <w:rFonts w:ascii="Arial" w:hAnsi="Arial" w:cs="Arial"/>
          <w:sz w:val="24"/>
          <w:szCs w:val="24"/>
        </w:rPr>
      </w:pPr>
      <w:proofErr w:type="gramStart"/>
      <w:r w:rsidRPr="00B32EA8">
        <w:rPr>
          <w:rFonts w:ascii="Arial" w:hAnsi="Arial" w:cs="Arial"/>
          <w:sz w:val="24"/>
          <w:szCs w:val="24"/>
        </w:rPr>
        <w:t>4</w:t>
      </w:r>
      <w:r w:rsidR="006C39A2" w:rsidRPr="00B32EA8">
        <w:rPr>
          <w:rFonts w:ascii="Arial" w:hAnsi="Arial" w:cs="Arial"/>
          <w:sz w:val="24"/>
          <w:szCs w:val="24"/>
        </w:rPr>
        <w:t>.1.1</w:t>
      </w:r>
      <w:r w:rsidRPr="00B32EA8">
        <w:rPr>
          <w:rFonts w:ascii="Arial" w:hAnsi="Arial" w:cs="Arial"/>
          <w:sz w:val="24"/>
          <w:szCs w:val="24"/>
        </w:rPr>
        <w:t>1</w:t>
      </w:r>
      <w:r w:rsidR="006C39A2" w:rsidRPr="00B32EA8">
        <w:rPr>
          <w:rFonts w:ascii="Arial" w:hAnsi="Arial" w:cs="Arial"/>
          <w:sz w:val="24"/>
          <w:szCs w:val="24"/>
        </w:rPr>
        <w:t xml:space="preserve"> Serão</w:t>
      </w:r>
      <w:proofErr w:type="gramEnd"/>
      <w:r w:rsidR="006C39A2" w:rsidRPr="00B32EA8">
        <w:rPr>
          <w:rFonts w:ascii="Arial" w:hAnsi="Arial" w:cs="Arial"/>
          <w:sz w:val="24"/>
          <w:szCs w:val="24"/>
        </w:rPr>
        <w:t xml:space="preserve"> aplicados os mesmos critérios aplicados à CONTRATADA para HABILITAÇÃO da possível subcontratada (habilitação jurídica, técnica, econômica, financeira, fiscal e trabalhista); </w:t>
      </w:r>
    </w:p>
    <w:p w14:paraId="012C5FEC" w14:textId="77777777" w:rsidR="00D51508" w:rsidRPr="00B32EA8" w:rsidRDefault="00D51508" w:rsidP="00B32EA8">
      <w:pPr>
        <w:pStyle w:val="Textbodyindent"/>
        <w:tabs>
          <w:tab w:val="left" w:pos="851"/>
        </w:tabs>
        <w:spacing w:line="360" w:lineRule="auto"/>
        <w:ind w:firstLine="0"/>
        <w:rPr>
          <w:rFonts w:ascii="Arial" w:hAnsi="Arial" w:cs="Arial"/>
          <w:sz w:val="24"/>
          <w:szCs w:val="24"/>
        </w:rPr>
      </w:pPr>
      <w:r w:rsidRPr="00B32EA8">
        <w:rPr>
          <w:rFonts w:ascii="Arial" w:hAnsi="Arial" w:cs="Arial"/>
          <w:sz w:val="24"/>
          <w:szCs w:val="24"/>
        </w:rPr>
        <w:t>4</w:t>
      </w:r>
      <w:r w:rsidR="006C39A2" w:rsidRPr="00B32EA8">
        <w:rPr>
          <w:rFonts w:ascii="Arial" w:hAnsi="Arial" w:cs="Arial"/>
          <w:sz w:val="24"/>
          <w:szCs w:val="24"/>
        </w:rPr>
        <w:t>.1.1</w:t>
      </w:r>
      <w:r w:rsidRPr="00B32EA8">
        <w:rPr>
          <w:rFonts w:ascii="Arial" w:hAnsi="Arial" w:cs="Arial"/>
          <w:sz w:val="24"/>
          <w:szCs w:val="24"/>
        </w:rPr>
        <w:t>2</w:t>
      </w:r>
      <w:r w:rsidR="006C39A2" w:rsidRPr="00B32EA8">
        <w:rPr>
          <w:rFonts w:ascii="Arial" w:hAnsi="Arial" w:cs="Arial"/>
          <w:sz w:val="24"/>
          <w:szCs w:val="24"/>
        </w:rPr>
        <w:t xml:space="preserve"> A CONTRATADA é responsável por todos os serviços que fizerem parte do objeto do Edital, inclusive os que possivelmente venha a subcontratar, como também pela compatibilização dos mesmos;</w:t>
      </w:r>
    </w:p>
    <w:p w14:paraId="173B2C3B" w14:textId="3835C0A6" w:rsidR="006C39A2" w:rsidRPr="00B32EA8" w:rsidRDefault="006C39A2" w:rsidP="00B32EA8">
      <w:pPr>
        <w:pStyle w:val="Textbodyindent"/>
        <w:tabs>
          <w:tab w:val="left" w:pos="851"/>
        </w:tabs>
        <w:spacing w:line="360" w:lineRule="auto"/>
        <w:ind w:firstLine="0"/>
        <w:rPr>
          <w:rFonts w:ascii="Arial" w:hAnsi="Arial" w:cs="Arial"/>
          <w:sz w:val="24"/>
          <w:szCs w:val="24"/>
        </w:rPr>
      </w:pPr>
      <w:r w:rsidRPr="00B32EA8">
        <w:rPr>
          <w:rFonts w:ascii="Arial" w:hAnsi="Arial" w:cs="Arial"/>
          <w:sz w:val="24"/>
          <w:szCs w:val="24"/>
        </w:rPr>
        <w:t xml:space="preserve"> </w:t>
      </w:r>
    </w:p>
    <w:p w14:paraId="541CA04F" w14:textId="55CE622F" w:rsidR="006C39A2" w:rsidRPr="00B32EA8" w:rsidRDefault="005118EA" w:rsidP="00B32EA8">
      <w:pPr>
        <w:pStyle w:val="Textbodyindent"/>
        <w:tabs>
          <w:tab w:val="left" w:pos="851"/>
        </w:tabs>
        <w:spacing w:line="360" w:lineRule="auto"/>
        <w:ind w:firstLine="0"/>
        <w:rPr>
          <w:rFonts w:ascii="Arial" w:hAnsi="Arial" w:cs="Arial"/>
          <w:b/>
          <w:bCs/>
          <w:sz w:val="24"/>
          <w:szCs w:val="24"/>
        </w:rPr>
      </w:pPr>
      <w:r w:rsidRPr="00B32EA8">
        <w:rPr>
          <w:rFonts w:ascii="Arial" w:hAnsi="Arial" w:cs="Arial"/>
          <w:b/>
          <w:bCs/>
          <w:sz w:val="24"/>
          <w:szCs w:val="24"/>
        </w:rPr>
        <w:t>4.2. VISTORIA PARA LICITAÇÃO:</w:t>
      </w:r>
    </w:p>
    <w:p w14:paraId="693EDE79" w14:textId="5185726D" w:rsidR="006C39A2" w:rsidRPr="00B32EA8" w:rsidRDefault="00D51508" w:rsidP="00B32EA8">
      <w:pPr>
        <w:pStyle w:val="Textbodyindent"/>
        <w:tabs>
          <w:tab w:val="left" w:pos="851"/>
        </w:tabs>
        <w:spacing w:line="360" w:lineRule="auto"/>
        <w:ind w:firstLine="0"/>
        <w:rPr>
          <w:rFonts w:ascii="Arial" w:hAnsi="Arial" w:cs="Arial"/>
          <w:sz w:val="24"/>
          <w:szCs w:val="24"/>
        </w:rPr>
      </w:pPr>
      <w:r w:rsidRPr="00B32EA8">
        <w:rPr>
          <w:rFonts w:ascii="Arial" w:hAnsi="Arial" w:cs="Arial"/>
          <w:sz w:val="24"/>
          <w:szCs w:val="24"/>
        </w:rPr>
        <w:t>4</w:t>
      </w:r>
      <w:r w:rsidR="006C39A2" w:rsidRPr="00B32EA8">
        <w:rPr>
          <w:rFonts w:ascii="Arial" w:hAnsi="Arial" w:cs="Arial"/>
          <w:sz w:val="24"/>
          <w:szCs w:val="24"/>
        </w:rPr>
        <w:t xml:space="preserve">.2.1 A visita técnica para conhecimento do local do objeto será de forma opcional, devendo ser agendada junto a Secretaria de Municipal de Desenvolvimento e Infraestrutura. Esta deverá ser previamente agendada pelo telefone: </w:t>
      </w:r>
      <w:r w:rsidR="006C39A2" w:rsidRPr="00B32EA8">
        <w:rPr>
          <w:rFonts w:ascii="Arial" w:hAnsi="Arial" w:cs="Arial"/>
          <w:sz w:val="24"/>
          <w:szCs w:val="24"/>
          <w:shd w:val="clear" w:color="auto" w:fill="FFFFFF"/>
        </w:rPr>
        <w:t>67 3473-3056</w:t>
      </w:r>
      <w:r w:rsidR="006C39A2" w:rsidRPr="00B32EA8">
        <w:rPr>
          <w:rFonts w:ascii="Arial" w:hAnsi="Arial" w:cs="Arial"/>
          <w:sz w:val="24"/>
          <w:szCs w:val="24"/>
        </w:rPr>
        <w:t xml:space="preserve">, e poderá ser realizada até 48h do horário marcado da data prevista para o início da sessão pública; </w:t>
      </w:r>
    </w:p>
    <w:p w14:paraId="2BE9B7C0" w14:textId="078391A6" w:rsidR="006C39A2" w:rsidRPr="00B32EA8" w:rsidRDefault="00D51508" w:rsidP="00B32EA8">
      <w:pPr>
        <w:pStyle w:val="Textbodyindent"/>
        <w:tabs>
          <w:tab w:val="left" w:pos="851"/>
        </w:tabs>
        <w:spacing w:line="360" w:lineRule="auto"/>
        <w:ind w:firstLine="0"/>
        <w:rPr>
          <w:rFonts w:ascii="Arial" w:hAnsi="Arial" w:cs="Arial"/>
          <w:sz w:val="24"/>
          <w:szCs w:val="24"/>
        </w:rPr>
      </w:pPr>
      <w:r w:rsidRPr="00B32EA8">
        <w:rPr>
          <w:rFonts w:ascii="Arial" w:hAnsi="Arial" w:cs="Arial"/>
          <w:sz w:val="24"/>
          <w:szCs w:val="24"/>
        </w:rPr>
        <w:t>4</w:t>
      </w:r>
      <w:r w:rsidR="006C39A2" w:rsidRPr="00B32EA8">
        <w:rPr>
          <w:rFonts w:ascii="Arial" w:hAnsi="Arial" w:cs="Arial"/>
          <w:sz w:val="24"/>
          <w:szCs w:val="24"/>
        </w:rPr>
        <w:t xml:space="preserve">.2.2 A visita técnica tem como objetivo verificar as condições locais para a execução do objeto, permitindo aos interessados verificar localmente as informações que julgarem necessárias para a elaboração da sua proposta, de acordo com o que o próprio interessado julgar conveniente, não cabendo à Administração nenhuma responsabilidade em função de insuficiência dos dados levantados por ocasião da visita técnica; </w:t>
      </w:r>
    </w:p>
    <w:p w14:paraId="403B1AE4" w14:textId="2BEE25B4" w:rsidR="006C39A2" w:rsidRPr="00B32EA8" w:rsidRDefault="00D51508" w:rsidP="00B32EA8">
      <w:pPr>
        <w:pStyle w:val="Textbodyindent"/>
        <w:tabs>
          <w:tab w:val="left" w:pos="851"/>
        </w:tabs>
        <w:spacing w:line="360" w:lineRule="auto"/>
        <w:ind w:firstLine="0"/>
        <w:rPr>
          <w:rFonts w:ascii="Arial" w:hAnsi="Arial" w:cs="Arial"/>
          <w:sz w:val="24"/>
          <w:szCs w:val="24"/>
        </w:rPr>
      </w:pPr>
      <w:r w:rsidRPr="00B32EA8">
        <w:rPr>
          <w:rFonts w:ascii="Arial" w:hAnsi="Arial" w:cs="Arial"/>
          <w:sz w:val="24"/>
          <w:szCs w:val="24"/>
        </w:rPr>
        <w:t>4</w:t>
      </w:r>
      <w:r w:rsidR="006C39A2" w:rsidRPr="00B32EA8">
        <w:rPr>
          <w:rFonts w:ascii="Arial" w:hAnsi="Arial" w:cs="Arial"/>
          <w:sz w:val="24"/>
          <w:szCs w:val="24"/>
        </w:rPr>
        <w:t>.2.3 O interessado não poderá pleitear modificações nos preços, nos prazos ou nas condições da obra, tampouco alegar quaisquer prejuízos ou reivindicar quaisquer benefícios sob a invocação de insuficiência de dados ou de informações sobre o local em que serão executados os serviços objeto da concorrência;</w:t>
      </w:r>
    </w:p>
    <w:p w14:paraId="36836403" w14:textId="4B19F41F" w:rsidR="006C39A2" w:rsidRPr="00B32EA8" w:rsidRDefault="00D51508" w:rsidP="00B32EA8">
      <w:pPr>
        <w:pStyle w:val="Textbodyindent"/>
        <w:tabs>
          <w:tab w:val="left" w:pos="851"/>
        </w:tabs>
        <w:spacing w:line="360" w:lineRule="auto"/>
        <w:ind w:firstLine="0"/>
        <w:rPr>
          <w:rFonts w:ascii="Arial" w:hAnsi="Arial" w:cs="Arial"/>
          <w:sz w:val="24"/>
          <w:szCs w:val="24"/>
        </w:rPr>
      </w:pPr>
      <w:r w:rsidRPr="00B32EA8">
        <w:rPr>
          <w:rFonts w:ascii="Arial" w:hAnsi="Arial" w:cs="Arial"/>
          <w:sz w:val="24"/>
          <w:szCs w:val="24"/>
        </w:rPr>
        <w:t>4</w:t>
      </w:r>
      <w:r w:rsidR="006C39A2" w:rsidRPr="00B32EA8">
        <w:rPr>
          <w:rFonts w:ascii="Arial" w:hAnsi="Arial" w:cs="Arial"/>
          <w:sz w:val="24"/>
          <w:szCs w:val="24"/>
        </w:rPr>
        <w:t xml:space="preserve">.2.4 O interessado que optar por realizar a visita técnica, deve apresentar ao certame Atestado de Visita realizada pelo responsável técnico, emitida pela Secretaria </w:t>
      </w:r>
      <w:r w:rsidR="006C39A2" w:rsidRPr="00B32EA8">
        <w:rPr>
          <w:rFonts w:ascii="Arial" w:hAnsi="Arial" w:cs="Arial"/>
          <w:sz w:val="24"/>
          <w:szCs w:val="24"/>
        </w:rPr>
        <w:lastRenderedPageBreak/>
        <w:t>Municipal de Desenvolvimento e Infraestrutura, comprovando o efetivo conhecimento local da obra;</w:t>
      </w:r>
    </w:p>
    <w:p w14:paraId="4F73077A" w14:textId="77777777" w:rsidR="000D377C" w:rsidRPr="00B32EA8" w:rsidRDefault="000D377C" w:rsidP="00B32EA8">
      <w:pPr>
        <w:pStyle w:val="Textbodyindent"/>
        <w:tabs>
          <w:tab w:val="left" w:pos="851"/>
        </w:tabs>
        <w:spacing w:line="360" w:lineRule="auto"/>
        <w:ind w:firstLine="0"/>
        <w:rPr>
          <w:rFonts w:ascii="Arial" w:hAnsi="Arial" w:cs="Arial"/>
          <w:sz w:val="24"/>
          <w:szCs w:val="24"/>
        </w:rPr>
      </w:pPr>
    </w:p>
    <w:p w14:paraId="5A3318EE" w14:textId="77777777" w:rsidR="000D377C" w:rsidRPr="00B32EA8" w:rsidRDefault="000D377C" w:rsidP="00B32EA8">
      <w:pPr>
        <w:pStyle w:val="Textbodyindent"/>
        <w:tabs>
          <w:tab w:val="left" w:pos="1134"/>
        </w:tabs>
        <w:spacing w:line="360" w:lineRule="auto"/>
        <w:ind w:firstLine="0"/>
        <w:rPr>
          <w:rFonts w:ascii="Arial" w:hAnsi="Arial" w:cs="Arial"/>
          <w:b/>
          <w:bCs/>
          <w:sz w:val="24"/>
          <w:szCs w:val="24"/>
        </w:rPr>
      </w:pPr>
      <w:r w:rsidRPr="00B32EA8">
        <w:rPr>
          <w:rFonts w:ascii="Arial" w:hAnsi="Arial" w:cs="Arial"/>
          <w:b/>
          <w:bCs/>
          <w:sz w:val="24"/>
          <w:szCs w:val="24"/>
        </w:rPr>
        <w:t xml:space="preserve">4.2. HABILITAÇÃO FISCAL, SOCIAL E TRABALHISTA </w:t>
      </w:r>
    </w:p>
    <w:p w14:paraId="755044B0" w14:textId="77777777"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sz w:val="24"/>
          <w:szCs w:val="24"/>
        </w:rPr>
        <w:t xml:space="preserve">4.2.1. Inscrição no Cadastro Nacional da Pessoa Jurídica (CNPJ); </w:t>
      </w:r>
    </w:p>
    <w:p w14:paraId="23681929" w14:textId="77777777"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sz w:val="24"/>
          <w:szCs w:val="24"/>
        </w:rPr>
        <w:t xml:space="preserve">4.2.2. Inscrição no cadastro de contribuintes estadual e/ou municipal, se houver, relativo ao domicílio ou sede do licitante, pertinente ao seu ramo de atividade e compatível com o objeto contratual; </w:t>
      </w:r>
    </w:p>
    <w:p w14:paraId="6B9A123C" w14:textId="77777777"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sz w:val="24"/>
          <w:szCs w:val="24"/>
        </w:rPr>
        <w:t xml:space="preserve">4.2.3. Regularidade perante a Fazenda Federal; </w:t>
      </w:r>
    </w:p>
    <w:p w14:paraId="10BA678F" w14:textId="77777777"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sz w:val="24"/>
          <w:szCs w:val="24"/>
        </w:rPr>
        <w:t xml:space="preserve">4.2.4. Regularidade perante a Fazenda Estadual; </w:t>
      </w:r>
    </w:p>
    <w:p w14:paraId="5A2391D2" w14:textId="77777777"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sz w:val="24"/>
          <w:szCs w:val="24"/>
        </w:rPr>
        <w:t xml:space="preserve">4.2.5. Regularidade perante a Fazenda Municipal, relativa ao Município da sede do licitante; </w:t>
      </w:r>
    </w:p>
    <w:p w14:paraId="219DF9F6" w14:textId="77777777"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sz w:val="24"/>
          <w:szCs w:val="24"/>
        </w:rPr>
        <w:t xml:space="preserve">4.2.6. Regularidade relativa à Seguridade Social e ao FGTS, que demonstre cumprimento dos encargos sociais instituídos por lei; </w:t>
      </w:r>
    </w:p>
    <w:p w14:paraId="448B0F95" w14:textId="77777777"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sz w:val="24"/>
          <w:szCs w:val="24"/>
        </w:rPr>
        <w:t xml:space="preserve">4.2.7. Regularidade perante a Justiça do Trabalho (certidão negativa de débitos trabalhistas); </w:t>
      </w:r>
    </w:p>
    <w:p w14:paraId="25E1B055" w14:textId="2CEE7199"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sz w:val="24"/>
          <w:szCs w:val="24"/>
        </w:rPr>
        <w:t xml:space="preserve">4.2.8. Certidão Negativa de Débitos emitida pelo Município de </w:t>
      </w:r>
      <w:r w:rsidR="00E34A65" w:rsidRPr="00B32EA8">
        <w:rPr>
          <w:rFonts w:ascii="Arial" w:hAnsi="Arial" w:cs="Arial"/>
          <w:sz w:val="24"/>
          <w:szCs w:val="24"/>
        </w:rPr>
        <w:t xml:space="preserve">Eldorado/MS, </w:t>
      </w:r>
      <w:r w:rsidRPr="00B32EA8">
        <w:rPr>
          <w:rFonts w:ascii="Arial" w:hAnsi="Arial" w:cs="Arial"/>
          <w:sz w:val="24"/>
          <w:szCs w:val="24"/>
        </w:rPr>
        <w:t>pode ser emitida através da Internet, pelo site do município</w:t>
      </w:r>
      <w:r w:rsidR="00E34A65" w:rsidRPr="00B32EA8">
        <w:rPr>
          <w:rFonts w:ascii="Arial" w:hAnsi="Arial" w:cs="Arial"/>
          <w:sz w:val="24"/>
          <w:szCs w:val="24"/>
        </w:rPr>
        <w:t>;</w:t>
      </w:r>
    </w:p>
    <w:p w14:paraId="5E366141" w14:textId="77777777"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sz w:val="24"/>
          <w:szCs w:val="24"/>
        </w:rPr>
        <w:t>4.2.9. Todos os documentos neste tópico mencionados deverão ser apresentados na forma prevista na Lei 14.133/2021, essencialmente em seu artigo 68, ou naquelas legislações por ela referenciadas.</w:t>
      </w:r>
    </w:p>
    <w:p w14:paraId="673DD32D" w14:textId="77777777" w:rsidR="000D377C" w:rsidRPr="00B32EA8" w:rsidRDefault="000D377C" w:rsidP="00B32EA8">
      <w:pPr>
        <w:pStyle w:val="Textbodyindent"/>
        <w:tabs>
          <w:tab w:val="left" w:pos="1134"/>
        </w:tabs>
        <w:spacing w:line="360" w:lineRule="auto"/>
        <w:ind w:firstLine="0"/>
        <w:rPr>
          <w:rFonts w:ascii="Arial" w:hAnsi="Arial" w:cs="Arial"/>
          <w:sz w:val="24"/>
          <w:szCs w:val="24"/>
        </w:rPr>
      </w:pPr>
    </w:p>
    <w:p w14:paraId="49DB5A03" w14:textId="377224EC"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b/>
          <w:bCs/>
          <w:sz w:val="24"/>
          <w:szCs w:val="24"/>
        </w:rPr>
        <w:t xml:space="preserve">4.3. HABILITAÇÃO ECONÔMICO-FINANCEIRA (art. 69 da Lei nº 14.133/2021): </w:t>
      </w:r>
    </w:p>
    <w:p w14:paraId="7F18F7CF" w14:textId="77777777"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sz w:val="24"/>
          <w:szCs w:val="24"/>
        </w:rPr>
        <w:t>4.3.1. Certidão negativa de falência, recuperação judicial ou extrajudicial, expedida pelo distribuidor da sede da pessoa jurídica ou do domicílio do empresário individual.</w:t>
      </w:r>
    </w:p>
    <w:p w14:paraId="7BE7AE6A" w14:textId="77777777" w:rsidR="000D377C" w:rsidRPr="00B32EA8" w:rsidRDefault="000D377C" w:rsidP="00B32EA8">
      <w:pPr>
        <w:pStyle w:val="Textbodyindent"/>
        <w:tabs>
          <w:tab w:val="left" w:pos="1134"/>
        </w:tabs>
        <w:spacing w:line="360" w:lineRule="auto"/>
        <w:ind w:firstLine="0"/>
        <w:rPr>
          <w:rFonts w:ascii="Arial" w:hAnsi="Arial" w:cs="Arial"/>
          <w:sz w:val="24"/>
          <w:szCs w:val="24"/>
        </w:rPr>
      </w:pPr>
    </w:p>
    <w:p w14:paraId="021B2035" w14:textId="77777777" w:rsidR="000D377C" w:rsidRPr="00B32EA8" w:rsidRDefault="000D377C" w:rsidP="00B32EA8">
      <w:pPr>
        <w:pStyle w:val="Textbodyindent"/>
        <w:tabs>
          <w:tab w:val="left" w:pos="1134"/>
        </w:tabs>
        <w:spacing w:line="360" w:lineRule="auto"/>
        <w:ind w:firstLine="0"/>
        <w:rPr>
          <w:rFonts w:ascii="Arial" w:hAnsi="Arial" w:cs="Arial"/>
          <w:b/>
          <w:bCs/>
          <w:sz w:val="24"/>
          <w:szCs w:val="24"/>
        </w:rPr>
      </w:pPr>
      <w:r w:rsidRPr="00B32EA8">
        <w:rPr>
          <w:rFonts w:ascii="Arial" w:hAnsi="Arial" w:cs="Arial"/>
          <w:b/>
          <w:bCs/>
          <w:sz w:val="24"/>
          <w:szCs w:val="24"/>
        </w:rPr>
        <w:t>4.4. QUANTO A QUALIFICAÇÃO TÉCNICA:</w:t>
      </w:r>
    </w:p>
    <w:p w14:paraId="65AF42EE" w14:textId="77777777"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sz w:val="24"/>
          <w:szCs w:val="24"/>
        </w:rPr>
        <w:t>4.4.1. Apresentação de, no mínimo 1 (um) Atestado de Capacidade Técnica em nome da Proponente, emitido por pessoa jurídica de direito público ou privado, no qual se ateste que a empresa executou a qualquer tempo serviços de complexidade similar ou superior à do objeto deste edital.</w:t>
      </w:r>
    </w:p>
    <w:p w14:paraId="0FA78EB7" w14:textId="77777777"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sz w:val="24"/>
          <w:szCs w:val="24"/>
        </w:rPr>
        <w:lastRenderedPageBreak/>
        <w:t>4.4.2. Registro ou inscrição da empresa no Conselho Regional de Engenharia e Agronomia (CREA), em plena validade;</w:t>
      </w:r>
    </w:p>
    <w:p w14:paraId="2A1ABC54" w14:textId="77777777"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sz w:val="24"/>
          <w:szCs w:val="24"/>
        </w:rPr>
        <w:t>4.4.3. Comprovação de que a empresa possua em seu quadro técnico Engenheiro Civil devidamente registrado no respectivo conselho de classe, detentor de Certidão de Acervo Técnico (CAT) emitida pelo CREA, atestando a responsabilidade técnica por execução de obra ou serviço de características semelhantes a obra licitada, que demonstre a Anotação de Responsabilidade Técnica – ART ou o Registro de Responsabilidade Técnica - RRT, relativo à execução dos serviços que compõem as parcelas de maior relevância técnica e valor significativo da contratação de no mínimo de 50% de prestação dos serviços..</w:t>
      </w:r>
    </w:p>
    <w:p w14:paraId="5EB79EAE" w14:textId="77777777"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sz w:val="24"/>
          <w:szCs w:val="24"/>
        </w:rPr>
        <w:t xml:space="preserve">4.4.4. A comprovação de que a empresa possua em seu quadro técnico Engenheiro Civil poderá se dar por meio de apresentação de contrato de trabalho, registro de empregados ou participação no quadro societário da licitante. </w:t>
      </w:r>
    </w:p>
    <w:p w14:paraId="454F73F2" w14:textId="77777777"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sz w:val="24"/>
          <w:szCs w:val="24"/>
        </w:rPr>
        <w:t>4.4.5. A relevância técnica será anexa aos documentos da licitação.</w:t>
      </w:r>
    </w:p>
    <w:p w14:paraId="4FC0F95C" w14:textId="77777777" w:rsidR="006C39A2" w:rsidRPr="00B32EA8" w:rsidRDefault="006C39A2" w:rsidP="00B32EA8">
      <w:pPr>
        <w:tabs>
          <w:tab w:val="left" w:pos="284"/>
          <w:tab w:val="left" w:pos="993"/>
        </w:tabs>
        <w:jc w:val="both"/>
        <w:rPr>
          <w:rFonts w:ascii="Arial" w:eastAsia="Arial MT" w:hAnsi="Arial" w:cs="Arial"/>
          <w:b/>
          <w:bCs/>
          <w:lang w:eastAsia="en-US"/>
        </w:rPr>
      </w:pPr>
    </w:p>
    <w:p w14:paraId="4C545823" w14:textId="3D821037" w:rsidR="00884535" w:rsidRPr="00884535" w:rsidRDefault="00884535" w:rsidP="00B32EA8">
      <w:pPr>
        <w:widowControl w:val="0"/>
        <w:tabs>
          <w:tab w:val="left" w:pos="1134"/>
        </w:tabs>
        <w:suppressAutoHyphens/>
        <w:autoSpaceDN w:val="0"/>
        <w:spacing w:line="360" w:lineRule="auto"/>
        <w:jc w:val="both"/>
        <w:rPr>
          <w:rFonts w:ascii="Arial" w:eastAsia="Arial, 'Arial Narrow'" w:hAnsi="Arial" w:cs="Arial"/>
          <w:kern w:val="3"/>
        </w:rPr>
      </w:pPr>
      <w:r w:rsidRPr="00884535">
        <w:rPr>
          <w:rFonts w:ascii="Arial" w:eastAsia="Arial, 'Arial Narrow'" w:hAnsi="Arial" w:cs="Arial"/>
          <w:b/>
          <w:bCs/>
          <w:kern w:val="3"/>
        </w:rPr>
        <w:t>4.</w:t>
      </w:r>
      <w:r w:rsidRPr="00B32EA8">
        <w:rPr>
          <w:rFonts w:ascii="Arial" w:eastAsia="Arial, 'Arial Narrow'" w:hAnsi="Arial" w:cs="Arial"/>
          <w:b/>
          <w:bCs/>
          <w:kern w:val="3"/>
        </w:rPr>
        <w:t>5</w:t>
      </w:r>
      <w:r w:rsidRPr="00884535">
        <w:rPr>
          <w:rFonts w:ascii="Arial" w:eastAsia="Arial, 'Arial Narrow'" w:hAnsi="Arial" w:cs="Arial"/>
          <w:b/>
          <w:bCs/>
          <w:kern w:val="3"/>
        </w:rPr>
        <w:t xml:space="preserve"> DECLARAÇÕES COMPLEMENTARES</w:t>
      </w:r>
      <w:r w:rsidRPr="00884535">
        <w:rPr>
          <w:rFonts w:ascii="Arial" w:eastAsia="Arial, 'Arial Narrow'" w:hAnsi="Arial" w:cs="Arial"/>
          <w:kern w:val="3"/>
        </w:rPr>
        <w:t>:</w:t>
      </w:r>
    </w:p>
    <w:p w14:paraId="5AC6120D" w14:textId="53877C76" w:rsidR="00884535" w:rsidRPr="00884535" w:rsidRDefault="00884535" w:rsidP="00B32EA8">
      <w:pPr>
        <w:widowControl w:val="0"/>
        <w:tabs>
          <w:tab w:val="left" w:pos="1134"/>
        </w:tabs>
        <w:suppressAutoHyphens/>
        <w:autoSpaceDN w:val="0"/>
        <w:spacing w:line="360" w:lineRule="auto"/>
        <w:jc w:val="both"/>
        <w:rPr>
          <w:rFonts w:ascii="Arial" w:eastAsia="Arial, 'Arial Narrow'" w:hAnsi="Arial" w:cs="Arial"/>
          <w:kern w:val="3"/>
        </w:rPr>
      </w:pPr>
      <w:r w:rsidRPr="00884535">
        <w:rPr>
          <w:rFonts w:ascii="Arial" w:eastAsia="Arial, 'Arial Narrow'" w:hAnsi="Arial" w:cs="Arial"/>
          <w:kern w:val="3"/>
        </w:rPr>
        <w:t>4.</w:t>
      </w:r>
      <w:r w:rsidRPr="00B32EA8">
        <w:rPr>
          <w:rFonts w:ascii="Arial" w:eastAsia="Arial, 'Arial Narrow'" w:hAnsi="Arial" w:cs="Arial"/>
          <w:kern w:val="3"/>
        </w:rPr>
        <w:t>5</w:t>
      </w:r>
      <w:r w:rsidRPr="00884535">
        <w:rPr>
          <w:rFonts w:ascii="Arial" w:eastAsia="Arial, 'Arial Narrow'" w:hAnsi="Arial" w:cs="Arial"/>
          <w:kern w:val="3"/>
        </w:rPr>
        <w:t xml:space="preserve">.1 A proponente deverá DECLARAR em documento único (conforme modelo Anexo do edital): </w:t>
      </w:r>
    </w:p>
    <w:p w14:paraId="7BAF66AB" w14:textId="77777777" w:rsidR="00884535" w:rsidRPr="00884535" w:rsidRDefault="00884535" w:rsidP="00B32EA8">
      <w:pPr>
        <w:widowControl w:val="0"/>
        <w:tabs>
          <w:tab w:val="left" w:pos="1134"/>
        </w:tabs>
        <w:suppressAutoHyphens/>
        <w:autoSpaceDN w:val="0"/>
        <w:spacing w:line="360" w:lineRule="auto"/>
        <w:jc w:val="both"/>
        <w:rPr>
          <w:rFonts w:ascii="Arial" w:eastAsia="Arial, 'Arial Narrow'" w:hAnsi="Arial" w:cs="Arial"/>
          <w:kern w:val="3"/>
        </w:rPr>
      </w:pPr>
      <w:proofErr w:type="gramStart"/>
      <w:r w:rsidRPr="00884535">
        <w:rPr>
          <w:rFonts w:ascii="Arial" w:eastAsia="Arial, 'Arial Narrow'" w:hAnsi="Arial" w:cs="Arial"/>
          <w:kern w:val="3"/>
        </w:rPr>
        <w:t>a) Não</w:t>
      </w:r>
      <w:proofErr w:type="gramEnd"/>
      <w:r w:rsidRPr="00884535">
        <w:rPr>
          <w:rFonts w:ascii="Arial" w:eastAsia="Arial, 'Arial Narrow'" w:hAnsi="Arial" w:cs="Arial"/>
          <w:kern w:val="3"/>
        </w:rPr>
        <w:t xml:space="preserve"> emprega menor de 18 anos em trabalho noturno, perigoso ou insalubre e não emprega menor de 16 anos, salvo menor, a partir de 14 anos, na condição de aprendiz, nos termos do artigo 7°, XXXIII, da Constituição;</w:t>
      </w:r>
    </w:p>
    <w:p w14:paraId="1302A82F" w14:textId="77777777" w:rsidR="00884535" w:rsidRPr="00884535" w:rsidRDefault="00884535" w:rsidP="00B32EA8">
      <w:pPr>
        <w:widowControl w:val="0"/>
        <w:tabs>
          <w:tab w:val="left" w:pos="1134"/>
        </w:tabs>
        <w:suppressAutoHyphens/>
        <w:autoSpaceDN w:val="0"/>
        <w:spacing w:line="360" w:lineRule="auto"/>
        <w:jc w:val="both"/>
        <w:rPr>
          <w:rFonts w:ascii="Arial" w:eastAsia="Arial, 'Arial Narrow'" w:hAnsi="Arial" w:cs="Arial"/>
          <w:kern w:val="3"/>
        </w:rPr>
      </w:pPr>
      <w:r w:rsidRPr="00884535">
        <w:rPr>
          <w:rFonts w:ascii="Arial" w:eastAsia="Arial, 'Arial Narrow'" w:hAnsi="Arial" w:cs="Arial"/>
          <w:kern w:val="3"/>
        </w:rPr>
        <w:t xml:space="preserve"> </w:t>
      </w:r>
      <w:proofErr w:type="gramStart"/>
      <w:r w:rsidRPr="00884535">
        <w:rPr>
          <w:rFonts w:ascii="Arial" w:eastAsia="Arial, 'Arial Narrow'" w:hAnsi="Arial" w:cs="Arial"/>
          <w:kern w:val="3"/>
        </w:rPr>
        <w:t>b) Não</w:t>
      </w:r>
      <w:proofErr w:type="gramEnd"/>
      <w:r w:rsidRPr="00884535">
        <w:rPr>
          <w:rFonts w:ascii="Arial" w:eastAsia="Arial, 'Arial Narrow'" w:hAnsi="Arial" w:cs="Arial"/>
          <w:kern w:val="3"/>
        </w:rPr>
        <w:t xml:space="preserve"> possui, em sua cadeia produtiva, empregados executando trabalho degradante ou forçado, observando o disposto nos incisos III e IV do art. 1º e no inciso III do art. 5º da Constituição Federal; </w:t>
      </w:r>
    </w:p>
    <w:p w14:paraId="67FAC280" w14:textId="77777777" w:rsidR="00884535" w:rsidRPr="00884535" w:rsidRDefault="00884535" w:rsidP="00B32EA8">
      <w:pPr>
        <w:widowControl w:val="0"/>
        <w:tabs>
          <w:tab w:val="left" w:pos="1134"/>
        </w:tabs>
        <w:suppressAutoHyphens/>
        <w:autoSpaceDN w:val="0"/>
        <w:spacing w:line="360" w:lineRule="auto"/>
        <w:jc w:val="both"/>
        <w:rPr>
          <w:rFonts w:ascii="Arial" w:eastAsia="Arial, 'Arial Narrow'" w:hAnsi="Arial" w:cs="Arial"/>
          <w:kern w:val="3"/>
        </w:rPr>
      </w:pPr>
      <w:proofErr w:type="gramStart"/>
      <w:r w:rsidRPr="00884535">
        <w:rPr>
          <w:rFonts w:ascii="Arial" w:eastAsia="Arial, 'Arial Narrow'" w:hAnsi="Arial" w:cs="Arial"/>
          <w:kern w:val="3"/>
        </w:rPr>
        <w:t>c) Cumpre</w:t>
      </w:r>
      <w:proofErr w:type="gramEnd"/>
      <w:r w:rsidRPr="00884535">
        <w:rPr>
          <w:rFonts w:ascii="Arial" w:eastAsia="Arial, 'Arial Narrow'" w:hAnsi="Arial" w:cs="Arial"/>
          <w:kern w:val="3"/>
        </w:rPr>
        <w:t xml:space="preserve"> as exigências de reserva de cargos para pessoa com deficiência e para reabilitado da Previdência Social, previstas em lei e em outras normas específicas;</w:t>
      </w:r>
    </w:p>
    <w:p w14:paraId="1A04A7E1" w14:textId="202BB600" w:rsidR="00884535" w:rsidRPr="00884535" w:rsidRDefault="00884535" w:rsidP="00B32EA8">
      <w:pPr>
        <w:widowControl w:val="0"/>
        <w:tabs>
          <w:tab w:val="left" w:pos="1134"/>
        </w:tabs>
        <w:suppressAutoHyphens/>
        <w:autoSpaceDN w:val="0"/>
        <w:spacing w:line="360" w:lineRule="auto"/>
        <w:jc w:val="both"/>
        <w:rPr>
          <w:rFonts w:ascii="Arial" w:eastAsia="Arial, 'Arial Narrow'" w:hAnsi="Arial" w:cs="Arial"/>
          <w:kern w:val="3"/>
        </w:rPr>
      </w:pPr>
      <w:r w:rsidRPr="00884535">
        <w:rPr>
          <w:rFonts w:ascii="Arial" w:eastAsia="Arial, 'Arial Narrow'" w:hAnsi="Arial" w:cs="Arial"/>
          <w:kern w:val="3"/>
        </w:rPr>
        <w:t xml:space="preserve"> </w:t>
      </w:r>
      <w:proofErr w:type="gramStart"/>
      <w:r w:rsidRPr="00884535">
        <w:rPr>
          <w:rFonts w:ascii="Arial" w:eastAsia="Arial, 'Arial Narrow'" w:hAnsi="Arial" w:cs="Arial"/>
          <w:kern w:val="3"/>
        </w:rPr>
        <w:t>d) Inexiste</w:t>
      </w:r>
      <w:proofErr w:type="gramEnd"/>
      <w:r w:rsidRPr="00884535">
        <w:rPr>
          <w:rFonts w:ascii="Arial" w:eastAsia="Arial, 'Arial Narrow'" w:hAnsi="Arial" w:cs="Arial"/>
          <w:kern w:val="3"/>
        </w:rPr>
        <w:t xml:space="preserve"> quaisquer fatos impeditivos de sua habilitação e que a mesma não foi declarada inidônea por Ato do Poder Público Municipal, ou que esteja temporariamente impedida de licitar, contratar ou transacionar com a Administração Pública de </w:t>
      </w:r>
      <w:r w:rsidR="00F24403" w:rsidRPr="00B32EA8">
        <w:rPr>
          <w:rFonts w:ascii="Arial" w:eastAsia="Arial, 'Arial Narrow'" w:hAnsi="Arial" w:cs="Arial"/>
          <w:kern w:val="3"/>
        </w:rPr>
        <w:t>Eldorado/MS</w:t>
      </w:r>
      <w:r w:rsidRPr="00884535">
        <w:rPr>
          <w:rFonts w:ascii="Arial" w:eastAsia="Arial, 'Arial Narrow'" w:hAnsi="Arial" w:cs="Arial"/>
          <w:kern w:val="3"/>
        </w:rPr>
        <w:t xml:space="preserve"> ou quaisquer de seus órgãos descentralizados (inciso III e IV do art. 156 da Lei 14.133/2021); e) Não possui funcionário público no quadro societário </w:t>
      </w:r>
      <w:r w:rsidRPr="00884535">
        <w:rPr>
          <w:rFonts w:ascii="Arial" w:eastAsia="Arial, 'Arial Narrow'" w:hAnsi="Arial" w:cs="Arial"/>
          <w:kern w:val="3"/>
        </w:rPr>
        <w:lastRenderedPageBreak/>
        <w:t xml:space="preserve">da empresa; </w:t>
      </w:r>
    </w:p>
    <w:p w14:paraId="3FA9347C" w14:textId="77777777" w:rsidR="00884535" w:rsidRPr="00884535" w:rsidRDefault="00884535" w:rsidP="00B32EA8">
      <w:pPr>
        <w:widowControl w:val="0"/>
        <w:tabs>
          <w:tab w:val="left" w:pos="1134"/>
        </w:tabs>
        <w:suppressAutoHyphens/>
        <w:autoSpaceDN w:val="0"/>
        <w:spacing w:line="360" w:lineRule="auto"/>
        <w:jc w:val="both"/>
        <w:rPr>
          <w:rFonts w:ascii="Arial" w:eastAsia="Arial, 'Arial Narrow'" w:hAnsi="Arial" w:cs="Arial"/>
          <w:kern w:val="3"/>
        </w:rPr>
      </w:pPr>
      <w:proofErr w:type="gramStart"/>
      <w:r w:rsidRPr="00884535">
        <w:rPr>
          <w:rFonts w:ascii="Arial" w:eastAsia="Arial, 'Arial Narrow'" w:hAnsi="Arial" w:cs="Arial"/>
          <w:kern w:val="3"/>
        </w:rPr>
        <w:t>f) Está</w:t>
      </w:r>
      <w:proofErr w:type="gramEnd"/>
      <w:r w:rsidRPr="00884535">
        <w:rPr>
          <w:rFonts w:ascii="Arial" w:eastAsia="Arial, 'Arial Narrow'" w:hAnsi="Arial" w:cs="Arial"/>
          <w:kern w:val="3"/>
        </w:rPr>
        <w:t xml:space="preserve"> adequada à Lei Geral de Proteção de Dados (LGPD) – Lei nº 13.709/2018; </w:t>
      </w:r>
    </w:p>
    <w:p w14:paraId="594F5967" w14:textId="77777777" w:rsidR="00884535" w:rsidRPr="00884535" w:rsidRDefault="00884535" w:rsidP="00B32EA8">
      <w:pPr>
        <w:widowControl w:val="0"/>
        <w:tabs>
          <w:tab w:val="left" w:pos="1134"/>
        </w:tabs>
        <w:suppressAutoHyphens/>
        <w:autoSpaceDN w:val="0"/>
        <w:spacing w:line="360" w:lineRule="auto"/>
        <w:jc w:val="both"/>
        <w:rPr>
          <w:rFonts w:ascii="Arial" w:eastAsia="Arial, 'Arial Narrow'" w:hAnsi="Arial" w:cs="Arial"/>
          <w:kern w:val="3"/>
        </w:rPr>
      </w:pPr>
      <w:r w:rsidRPr="00884535">
        <w:rPr>
          <w:rFonts w:ascii="Arial" w:eastAsia="Arial, 'Arial Narrow'" w:hAnsi="Arial" w:cs="Arial"/>
          <w:kern w:val="3"/>
        </w:rPr>
        <w:t xml:space="preserve">g) Conhece na íntegra o Edital, está ciente e concorda com as condições impostas nele e em seus anexos, ao passo que se submete às condições nele estabelecidas,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 </w:t>
      </w:r>
    </w:p>
    <w:p w14:paraId="5425B4E2" w14:textId="77777777" w:rsidR="00884535" w:rsidRPr="00884535" w:rsidRDefault="00884535" w:rsidP="00B32EA8">
      <w:pPr>
        <w:widowControl w:val="0"/>
        <w:tabs>
          <w:tab w:val="left" w:pos="1134"/>
        </w:tabs>
        <w:suppressAutoHyphens/>
        <w:autoSpaceDN w:val="0"/>
        <w:spacing w:line="360" w:lineRule="auto"/>
        <w:jc w:val="both"/>
        <w:rPr>
          <w:rFonts w:ascii="Arial" w:eastAsia="Arial, 'Arial Narrow'" w:hAnsi="Arial" w:cs="Arial"/>
          <w:kern w:val="3"/>
        </w:rPr>
      </w:pPr>
      <w:proofErr w:type="gramStart"/>
      <w:r w:rsidRPr="00884535">
        <w:rPr>
          <w:rFonts w:ascii="Arial" w:eastAsia="Arial, 'Arial Narrow'" w:hAnsi="Arial" w:cs="Arial"/>
          <w:kern w:val="3"/>
        </w:rPr>
        <w:t>h) Atende</w:t>
      </w:r>
      <w:proofErr w:type="gramEnd"/>
      <w:r w:rsidRPr="00884535">
        <w:rPr>
          <w:rFonts w:ascii="Arial" w:eastAsia="Arial, 'Arial Narrow'" w:hAnsi="Arial" w:cs="Arial"/>
          <w:kern w:val="3"/>
        </w:rPr>
        <w:t xml:space="preserve"> aos requisitos de habilitação, e o declarante responderá pela veracidade das informações prestadas, na forma da lei (art. 63, I, da Lei nº 14.133/2021).</w:t>
      </w:r>
    </w:p>
    <w:p w14:paraId="45993498" w14:textId="77777777" w:rsidR="00884535" w:rsidRPr="00884535" w:rsidRDefault="00884535" w:rsidP="00B32EA8">
      <w:pPr>
        <w:widowControl w:val="0"/>
        <w:tabs>
          <w:tab w:val="left" w:pos="1134"/>
        </w:tabs>
        <w:suppressAutoHyphens/>
        <w:autoSpaceDN w:val="0"/>
        <w:spacing w:line="360" w:lineRule="auto"/>
        <w:jc w:val="both"/>
        <w:rPr>
          <w:rFonts w:ascii="Arial" w:eastAsia="Arial, 'Arial Narrow'" w:hAnsi="Arial" w:cs="Arial"/>
          <w:kern w:val="3"/>
        </w:rPr>
      </w:pPr>
      <w:r w:rsidRPr="00884535">
        <w:rPr>
          <w:rFonts w:ascii="Arial" w:eastAsia="Arial, 'Arial Narrow'" w:hAnsi="Arial" w:cs="Arial"/>
          <w:kern w:val="3"/>
        </w:rPr>
        <w:t>i) DECLARA que o cálculo do valor da contratação considera taxa de risco compatível com o objeto da licitação e com os riscos atribuídos ao contratado.</w:t>
      </w:r>
    </w:p>
    <w:p w14:paraId="55E16AC2" w14:textId="77777777" w:rsidR="00DE40DA" w:rsidRPr="00B32EA8" w:rsidRDefault="00DE40DA" w:rsidP="00B32EA8">
      <w:pPr>
        <w:pStyle w:val="PargrafodaLista"/>
        <w:spacing w:line="360" w:lineRule="auto"/>
        <w:ind w:left="0" w:firstLine="0"/>
        <w:contextualSpacing/>
        <w:jc w:val="both"/>
        <w:rPr>
          <w:rFonts w:ascii="Arial" w:hAnsi="Arial" w:cs="Arial"/>
          <w:sz w:val="24"/>
          <w:szCs w:val="24"/>
        </w:rPr>
      </w:pPr>
    </w:p>
    <w:p w14:paraId="32AA0964" w14:textId="77777777" w:rsidR="00B44A0F" w:rsidRPr="00B44A0F" w:rsidRDefault="00B44A0F" w:rsidP="00B32EA8">
      <w:pPr>
        <w:autoSpaceDE w:val="0"/>
        <w:autoSpaceDN w:val="0"/>
        <w:adjustRightInd w:val="0"/>
        <w:spacing w:line="360" w:lineRule="auto"/>
        <w:jc w:val="both"/>
        <w:rPr>
          <w:rFonts w:ascii="Arial" w:eastAsia="MyriadPro-Regular" w:hAnsi="Arial" w:cs="Arial"/>
          <w:b/>
        </w:rPr>
      </w:pPr>
      <w:r w:rsidRPr="00B44A0F">
        <w:rPr>
          <w:rFonts w:ascii="Arial" w:eastAsia="MyriadPro-Regular" w:hAnsi="Arial" w:cs="Arial"/>
          <w:b/>
        </w:rPr>
        <w:t>5. MODELO DE EXECUÇÃO DO OBJETO:</w:t>
      </w:r>
    </w:p>
    <w:p w14:paraId="19FAF640" w14:textId="65E2EF15" w:rsidR="00B44A0F" w:rsidRPr="00B44A0F" w:rsidRDefault="00B44A0F" w:rsidP="00B32EA8">
      <w:pPr>
        <w:spacing w:line="360" w:lineRule="auto"/>
        <w:jc w:val="both"/>
        <w:rPr>
          <w:rFonts w:ascii="Arial" w:hAnsi="Arial" w:cs="Arial"/>
        </w:rPr>
      </w:pPr>
      <w:r w:rsidRPr="00B44A0F">
        <w:rPr>
          <w:rFonts w:ascii="Arial" w:hAnsi="Arial" w:cs="Arial"/>
        </w:rPr>
        <w:t xml:space="preserve">5.1 A execução do objeto seguirá a seguinte dinâmica: </w:t>
      </w:r>
    </w:p>
    <w:p w14:paraId="4BC5A308" w14:textId="3D2645AA" w:rsidR="00B44A0F" w:rsidRPr="00B44A0F" w:rsidRDefault="00B44A0F" w:rsidP="00B32EA8">
      <w:pPr>
        <w:spacing w:line="360" w:lineRule="auto"/>
        <w:jc w:val="both"/>
        <w:rPr>
          <w:rFonts w:ascii="Arial" w:hAnsi="Arial" w:cs="Arial"/>
        </w:rPr>
      </w:pPr>
      <w:r w:rsidRPr="00B44A0F">
        <w:rPr>
          <w:rFonts w:ascii="Arial" w:hAnsi="Arial" w:cs="Arial"/>
        </w:rPr>
        <w:t>5.1.1</w:t>
      </w:r>
      <w:r w:rsidR="00C872A4" w:rsidRPr="00B32EA8">
        <w:rPr>
          <w:rFonts w:ascii="Arial" w:hAnsi="Arial" w:cs="Arial"/>
        </w:rPr>
        <w:t xml:space="preserve"> </w:t>
      </w:r>
      <w:r w:rsidR="002B0D26" w:rsidRPr="00B32EA8">
        <w:rPr>
          <w:rFonts w:ascii="Arial" w:hAnsi="Arial" w:cs="Arial"/>
        </w:rPr>
        <w:t>O prazo de execução dos serviços será de até: 10 (</w:t>
      </w:r>
      <w:r w:rsidR="009F4819" w:rsidRPr="00B32EA8">
        <w:rPr>
          <w:rFonts w:ascii="Arial" w:hAnsi="Arial" w:cs="Arial"/>
        </w:rPr>
        <w:t>dez</w:t>
      </w:r>
      <w:r w:rsidR="002B0D26" w:rsidRPr="00B32EA8">
        <w:rPr>
          <w:rFonts w:ascii="Arial" w:hAnsi="Arial" w:cs="Arial"/>
        </w:rPr>
        <w:t xml:space="preserve">) dias corridos, contados da ordem de serviço;  </w:t>
      </w:r>
    </w:p>
    <w:p w14:paraId="780C4311" w14:textId="241D01BE" w:rsidR="00B44A0F" w:rsidRPr="00B44A0F" w:rsidRDefault="00B44A0F" w:rsidP="00B32EA8">
      <w:pPr>
        <w:spacing w:line="360" w:lineRule="auto"/>
        <w:jc w:val="both"/>
        <w:rPr>
          <w:rFonts w:ascii="Arial" w:hAnsi="Arial" w:cs="Arial"/>
        </w:rPr>
      </w:pPr>
      <w:r w:rsidRPr="00B44A0F">
        <w:rPr>
          <w:rFonts w:ascii="Arial" w:hAnsi="Arial" w:cs="Arial"/>
        </w:rPr>
        <w:t>5.1.2</w:t>
      </w:r>
      <w:r w:rsidR="00256883" w:rsidRPr="00B32EA8">
        <w:rPr>
          <w:rFonts w:ascii="Arial" w:hAnsi="Arial" w:cs="Arial"/>
        </w:rPr>
        <w:t xml:space="preserve"> </w:t>
      </w:r>
      <w:r w:rsidRPr="00B44A0F">
        <w:rPr>
          <w:rFonts w:ascii="Arial" w:hAnsi="Arial" w:cs="Arial"/>
        </w:rPr>
        <w:t>Todo o detalhamento do serviço a ser executado, bem como todas as especificações técnicas estão descritas neste termo de referência</w:t>
      </w:r>
      <w:r w:rsidR="00885947">
        <w:rPr>
          <w:rFonts w:ascii="Arial" w:hAnsi="Arial" w:cs="Arial"/>
        </w:rPr>
        <w:t xml:space="preserve">, e </w:t>
      </w:r>
      <w:r w:rsidR="006B062C">
        <w:rPr>
          <w:rFonts w:ascii="Arial" w:hAnsi="Arial" w:cs="Arial"/>
        </w:rPr>
        <w:t>demais anexo</w:t>
      </w:r>
      <w:r w:rsidR="00885947">
        <w:rPr>
          <w:rFonts w:ascii="Arial" w:hAnsi="Arial" w:cs="Arial"/>
        </w:rPr>
        <w:t xml:space="preserve"> que compõe o escopo do projeto</w:t>
      </w:r>
      <w:r w:rsidR="006B062C">
        <w:rPr>
          <w:rFonts w:ascii="Arial" w:hAnsi="Arial" w:cs="Arial"/>
        </w:rPr>
        <w:t>;</w:t>
      </w:r>
      <w:r w:rsidRPr="00B44A0F">
        <w:rPr>
          <w:rFonts w:ascii="Arial" w:hAnsi="Arial" w:cs="Arial"/>
        </w:rPr>
        <w:t xml:space="preserve"> </w:t>
      </w:r>
    </w:p>
    <w:p w14:paraId="0975E93A" w14:textId="000F7D08" w:rsidR="00B44A0F" w:rsidRPr="00B44A0F" w:rsidRDefault="00B44A0F" w:rsidP="00B32EA8">
      <w:pPr>
        <w:spacing w:line="360" w:lineRule="auto"/>
        <w:jc w:val="both"/>
        <w:rPr>
          <w:rFonts w:ascii="Arial" w:hAnsi="Arial" w:cs="Arial"/>
        </w:rPr>
      </w:pPr>
      <w:proofErr w:type="gramStart"/>
      <w:r w:rsidRPr="00B44A0F">
        <w:rPr>
          <w:rFonts w:ascii="Arial" w:hAnsi="Arial" w:cs="Arial"/>
        </w:rPr>
        <w:t>5.1.3</w:t>
      </w:r>
      <w:r w:rsidR="00EB2068">
        <w:rPr>
          <w:rFonts w:ascii="Arial" w:hAnsi="Arial" w:cs="Arial"/>
        </w:rPr>
        <w:t xml:space="preserve"> </w:t>
      </w:r>
      <w:r w:rsidR="00EB2068" w:rsidRPr="00EB2068">
        <w:rPr>
          <w:rFonts w:ascii="Arial" w:hAnsi="Arial" w:cs="Arial"/>
        </w:rPr>
        <w:t>Somente</w:t>
      </w:r>
      <w:proofErr w:type="gramEnd"/>
      <w:r w:rsidR="00EB2068" w:rsidRPr="00EB2068">
        <w:rPr>
          <w:rFonts w:ascii="Arial" w:hAnsi="Arial" w:cs="Arial"/>
        </w:rPr>
        <w:t xml:space="preserve"> após a aprovação dos documentos administrativos, a CONTRATADA será autorizada a emitir a Nota Fiscal ou Fatur</w:t>
      </w:r>
      <w:r w:rsidR="00EB2068">
        <w:rPr>
          <w:rFonts w:ascii="Arial" w:hAnsi="Arial" w:cs="Arial"/>
        </w:rPr>
        <w:t>a;</w:t>
      </w:r>
      <w:r w:rsidRPr="00B44A0F">
        <w:rPr>
          <w:rFonts w:ascii="Arial" w:hAnsi="Arial" w:cs="Arial"/>
        </w:rPr>
        <w:t xml:space="preserve"> </w:t>
      </w:r>
    </w:p>
    <w:p w14:paraId="0B8107E7" w14:textId="3F92AE25" w:rsidR="00B44A0F" w:rsidRPr="00B44A0F" w:rsidRDefault="00B44A0F" w:rsidP="00B32EA8">
      <w:pPr>
        <w:spacing w:line="360" w:lineRule="auto"/>
        <w:jc w:val="both"/>
        <w:rPr>
          <w:rFonts w:ascii="Arial" w:hAnsi="Arial" w:cs="Arial"/>
        </w:rPr>
      </w:pPr>
      <w:r w:rsidRPr="00B44A0F">
        <w:rPr>
          <w:rFonts w:ascii="Arial" w:hAnsi="Arial" w:cs="Arial"/>
        </w:rPr>
        <w:t xml:space="preserve">5.1.4. O objeto será recebido provisoriamente no prazo de até 10 (dez) dias, </w:t>
      </w:r>
      <w:proofErr w:type="gramStart"/>
      <w:r w:rsidRPr="00B44A0F">
        <w:rPr>
          <w:rFonts w:ascii="Arial" w:hAnsi="Arial" w:cs="Arial"/>
        </w:rPr>
        <w:t>pelo(</w:t>
      </w:r>
      <w:proofErr w:type="gramEnd"/>
      <w:r w:rsidRPr="00B44A0F">
        <w:rPr>
          <w:rFonts w:ascii="Arial" w:hAnsi="Arial" w:cs="Arial"/>
        </w:rPr>
        <w:t>a) responsável pelo acompanhamento e fiscalização da contratação, mediante termo detalhado, quando verificado o cumprimento das exigências de caráter técnico</w:t>
      </w:r>
      <w:r w:rsidR="00660861" w:rsidRPr="00B32EA8">
        <w:rPr>
          <w:rFonts w:ascii="Arial" w:hAnsi="Arial" w:cs="Arial"/>
        </w:rPr>
        <w:t>;</w:t>
      </w:r>
      <w:r w:rsidRPr="00B44A0F">
        <w:rPr>
          <w:rFonts w:ascii="Arial" w:hAnsi="Arial" w:cs="Arial"/>
        </w:rPr>
        <w:t xml:space="preserve"> </w:t>
      </w:r>
    </w:p>
    <w:p w14:paraId="7018D460" w14:textId="76D380F3" w:rsidR="00B44A0F" w:rsidRPr="00B44A0F" w:rsidRDefault="00B44A0F" w:rsidP="00B32EA8">
      <w:pPr>
        <w:spacing w:line="360" w:lineRule="auto"/>
        <w:jc w:val="both"/>
        <w:rPr>
          <w:rFonts w:ascii="Arial" w:hAnsi="Arial" w:cs="Arial"/>
        </w:rPr>
      </w:pPr>
      <w:r w:rsidRPr="00B44A0F">
        <w:rPr>
          <w:rFonts w:ascii="Arial" w:hAnsi="Arial" w:cs="Arial"/>
        </w:rPr>
        <w:t>5.1.5. O prazo de garantia contratual dos serviços, complementar à garantia legal, será de, no mínimo 5 (Cinco) anos, contados a partir do primeiro dia útil subsequente à data do recebimento definitivo do objeto</w:t>
      </w:r>
      <w:r w:rsidR="00660861" w:rsidRPr="00B32EA8">
        <w:rPr>
          <w:rFonts w:ascii="Arial" w:hAnsi="Arial" w:cs="Arial"/>
        </w:rPr>
        <w:t>;</w:t>
      </w:r>
    </w:p>
    <w:p w14:paraId="03984E35" w14:textId="511DEA67" w:rsidR="00B44A0F" w:rsidRPr="00B44A0F" w:rsidRDefault="00B44A0F" w:rsidP="00B32EA8">
      <w:pPr>
        <w:tabs>
          <w:tab w:val="left" w:pos="1560"/>
        </w:tabs>
        <w:spacing w:line="360" w:lineRule="auto"/>
        <w:jc w:val="both"/>
        <w:rPr>
          <w:rFonts w:ascii="Arial" w:hAnsi="Arial" w:cs="Arial"/>
        </w:rPr>
      </w:pPr>
      <w:r w:rsidRPr="00B44A0F">
        <w:rPr>
          <w:rFonts w:ascii="Arial" w:hAnsi="Arial" w:cs="Arial"/>
        </w:rPr>
        <w:lastRenderedPageBreak/>
        <w:t xml:space="preserve">5.1.6. Executar os serviços, conforme as descrições técnicas contidas no edital e seus anexos, no local determinado no município de </w:t>
      </w:r>
      <w:r w:rsidR="00C94F63" w:rsidRPr="00B32EA8">
        <w:rPr>
          <w:rFonts w:ascii="Arial" w:hAnsi="Arial" w:cs="Arial"/>
        </w:rPr>
        <w:t>Eldorado</w:t>
      </w:r>
      <w:r w:rsidRPr="00B44A0F">
        <w:rPr>
          <w:rFonts w:ascii="Arial" w:hAnsi="Arial" w:cs="Arial"/>
        </w:rPr>
        <w:t>/MS;</w:t>
      </w:r>
    </w:p>
    <w:p w14:paraId="04FCE6F4" w14:textId="520DA9B2" w:rsidR="00B44A0F" w:rsidRPr="00B44A0F" w:rsidRDefault="00B44A0F" w:rsidP="00B32EA8">
      <w:pPr>
        <w:tabs>
          <w:tab w:val="left" w:pos="426"/>
        </w:tabs>
        <w:spacing w:line="360" w:lineRule="auto"/>
        <w:jc w:val="both"/>
        <w:rPr>
          <w:rFonts w:ascii="Arial" w:hAnsi="Arial" w:cs="Arial"/>
        </w:rPr>
      </w:pPr>
      <w:r w:rsidRPr="00B44A0F">
        <w:rPr>
          <w:rFonts w:ascii="Arial" w:hAnsi="Arial" w:cs="Arial"/>
        </w:rPr>
        <w:t xml:space="preserve">5.1.7. Os materiais a serem empregados na obra deverão ser de primeira qualidade e </w:t>
      </w:r>
      <w:r w:rsidR="00136FA9" w:rsidRPr="00B32EA8">
        <w:rPr>
          <w:rFonts w:ascii="Arial" w:hAnsi="Arial" w:cs="Arial"/>
        </w:rPr>
        <w:t>obedecerem aos</w:t>
      </w:r>
      <w:r w:rsidR="00C609F8" w:rsidRPr="00B32EA8">
        <w:rPr>
          <w:rFonts w:ascii="Arial" w:hAnsi="Arial" w:cs="Arial"/>
        </w:rPr>
        <w:t xml:space="preserve"> paramentos do memorial descritivo</w:t>
      </w:r>
      <w:r w:rsidRPr="00B44A0F">
        <w:rPr>
          <w:rFonts w:ascii="Arial" w:hAnsi="Arial" w:cs="Arial"/>
        </w:rPr>
        <w:t>, projeto arquitetônico e as normas da ABNT no que couber e na falta destes ter suas características reconhecidas pela Fiscalização da Prefeitura</w:t>
      </w:r>
      <w:r w:rsidR="00B56AFB" w:rsidRPr="00B32EA8">
        <w:rPr>
          <w:rFonts w:ascii="Arial" w:hAnsi="Arial" w:cs="Arial"/>
        </w:rPr>
        <w:t>;</w:t>
      </w:r>
    </w:p>
    <w:p w14:paraId="7534CBBF" w14:textId="2AB4C9FF" w:rsidR="00B44A0F" w:rsidRPr="00B44A0F" w:rsidRDefault="00B44A0F" w:rsidP="00B32EA8">
      <w:pPr>
        <w:spacing w:line="360" w:lineRule="auto"/>
        <w:jc w:val="both"/>
        <w:rPr>
          <w:rFonts w:ascii="Arial" w:hAnsi="Arial" w:cs="Arial"/>
        </w:rPr>
      </w:pPr>
      <w:r w:rsidRPr="00B44A0F">
        <w:rPr>
          <w:rFonts w:ascii="Arial" w:hAnsi="Arial" w:cs="Arial"/>
        </w:rPr>
        <w:t>5.1.8. No caso em que a característica de determinado material por marca, denominação ou fabricação for acompanhada da expressão “ou similar”, será permitida a alternativa de material rigorosamente equivalente com a devida autorização averbada no Livro de Obras pela Fiscalização da Prefeitura Municipal</w:t>
      </w:r>
      <w:r w:rsidR="00B15088" w:rsidRPr="00B32EA8">
        <w:rPr>
          <w:rFonts w:ascii="Arial" w:hAnsi="Arial" w:cs="Arial"/>
        </w:rPr>
        <w:t>;</w:t>
      </w:r>
    </w:p>
    <w:p w14:paraId="1E9DA6F2" w14:textId="6BDD1554" w:rsidR="00884535" w:rsidRPr="00B32EA8" w:rsidRDefault="00B44A0F" w:rsidP="00B32EA8">
      <w:pPr>
        <w:pStyle w:val="PargrafodaLista"/>
        <w:spacing w:line="276" w:lineRule="auto"/>
        <w:ind w:left="0" w:firstLine="0"/>
        <w:contextualSpacing/>
        <w:jc w:val="both"/>
        <w:rPr>
          <w:rFonts w:ascii="Arial" w:hAnsi="Arial" w:cs="Arial"/>
          <w:sz w:val="24"/>
          <w:szCs w:val="24"/>
        </w:rPr>
      </w:pPr>
      <w:r w:rsidRPr="00B32EA8">
        <w:rPr>
          <w:rFonts w:ascii="Arial" w:hAnsi="Arial" w:cs="Arial"/>
          <w:sz w:val="24"/>
          <w:szCs w:val="24"/>
          <w:lang w:eastAsia="pt-BR"/>
        </w:rPr>
        <w:t xml:space="preserve">5.1.9. </w:t>
      </w:r>
      <w:r w:rsidR="00136FA9" w:rsidRPr="00B32EA8">
        <w:rPr>
          <w:rFonts w:ascii="Arial" w:hAnsi="Arial" w:cs="Arial"/>
          <w:sz w:val="24"/>
          <w:szCs w:val="24"/>
          <w:lang w:eastAsia="pt-BR"/>
        </w:rPr>
        <w:t>A execução dos serviços obedecerá rigorosamente aos projetos em sua forma, dimensão e concepção arquitetônica e ao presente memorial</w:t>
      </w:r>
      <w:r w:rsidRPr="00B32EA8">
        <w:rPr>
          <w:rFonts w:ascii="Arial" w:hAnsi="Arial" w:cs="Arial"/>
          <w:sz w:val="24"/>
          <w:szCs w:val="24"/>
          <w:lang w:eastAsia="pt-BR"/>
        </w:rPr>
        <w:t>.</w:t>
      </w:r>
    </w:p>
    <w:p w14:paraId="07A5A1D9" w14:textId="77777777" w:rsidR="00884535" w:rsidRPr="00B32EA8" w:rsidRDefault="00884535" w:rsidP="00B32EA8">
      <w:pPr>
        <w:pStyle w:val="PargrafodaLista"/>
        <w:spacing w:line="276" w:lineRule="auto"/>
        <w:ind w:left="0" w:firstLine="0"/>
        <w:contextualSpacing/>
        <w:jc w:val="both"/>
        <w:rPr>
          <w:rFonts w:ascii="Arial" w:hAnsi="Arial" w:cs="Arial"/>
          <w:sz w:val="24"/>
          <w:szCs w:val="24"/>
        </w:rPr>
      </w:pPr>
    </w:p>
    <w:p w14:paraId="4D31D9CF" w14:textId="77777777" w:rsidR="005F7775" w:rsidRPr="00B32EA8" w:rsidRDefault="005F7775" w:rsidP="00B32EA8">
      <w:pPr>
        <w:pStyle w:val="PargrafodaLista"/>
        <w:spacing w:line="276" w:lineRule="auto"/>
        <w:ind w:left="0" w:firstLine="0"/>
        <w:contextualSpacing/>
        <w:jc w:val="both"/>
        <w:rPr>
          <w:rFonts w:ascii="Arial" w:hAnsi="Arial" w:cs="Arial"/>
          <w:sz w:val="24"/>
          <w:szCs w:val="24"/>
        </w:rPr>
      </w:pPr>
    </w:p>
    <w:p w14:paraId="57D22551" w14:textId="77777777" w:rsidR="00E73416" w:rsidRPr="00E73416" w:rsidRDefault="00E73416" w:rsidP="00B32EA8">
      <w:pPr>
        <w:spacing w:line="360" w:lineRule="auto"/>
        <w:jc w:val="both"/>
        <w:rPr>
          <w:rFonts w:ascii="Arial" w:hAnsi="Arial" w:cs="Arial"/>
          <w:b/>
          <w:bCs/>
        </w:rPr>
      </w:pPr>
      <w:r w:rsidRPr="00E73416">
        <w:rPr>
          <w:rFonts w:ascii="Arial" w:hAnsi="Arial" w:cs="Arial"/>
          <w:b/>
          <w:bCs/>
        </w:rPr>
        <w:t xml:space="preserve">5.2. RESPONSABILIDADES </w:t>
      </w:r>
    </w:p>
    <w:p w14:paraId="60258606" w14:textId="4EC6F7B4" w:rsidR="00042B2F" w:rsidRPr="00B32EA8" w:rsidRDefault="00E73416" w:rsidP="00B32EA8">
      <w:pPr>
        <w:spacing w:line="360" w:lineRule="auto"/>
        <w:jc w:val="both"/>
        <w:rPr>
          <w:rFonts w:ascii="Arial" w:hAnsi="Arial" w:cs="Arial"/>
        </w:rPr>
      </w:pPr>
      <w:r w:rsidRPr="00E73416">
        <w:rPr>
          <w:rFonts w:ascii="Arial" w:hAnsi="Arial" w:cs="Arial"/>
        </w:rPr>
        <w:t>5.2.1</w:t>
      </w:r>
      <w:r w:rsidRPr="00E73416">
        <w:rPr>
          <w:rFonts w:ascii="Arial" w:hAnsi="Arial" w:cs="Arial"/>
          <w:b/>
          <w:bCs/>
        </w:rPr>
        <w:t xml:space="preserve"> </w:t>
      </w:r>
      <w:r w:rsidRPr="00E73416">
        <w:rPr>
          <w:rFonts w:ascii="Arial" w:hAnsi="Arial" w:cs="Arial"/>
        </w:rPr>
        <w:t xml:space="preserve">A Contratada assumirá inteira responsabilidade pela qualidade, resistência e estabilidade dos materiais e trabalhos que executar, bem como plena observância dos projetos a ela fornecidos. Responsabilizar-se-á, também, pelo fornecimento dos </w:t>
      </w:r>
      <w:proofErr w:type="spellStart"/>
      <w:r w:rsidRPr="00E73416">
        <w:rPr>
          <w:rFonts w:ascii="Arial" w:hAnsi="Arial" w:cs="Arial"/>
        </w:rPr>
        <w:t>EPI’s</w:t>
      </w:r>
      <w:proofErr w:type="spellEnd"/>
      <w:r w:rsidRPr="00E73416">
        <w:rPr>
          <w:rFonts w:ascii="Arial" w:hAnsi="Arial" w:cs="Arial"/>
        </w:rPr>
        <w:t xml:space="preserve"> (Equipamentos de Proteção Individual) e </w:t>
      </w:r>
      <w:proofErr w:type="spellStart"/>
      <w:r w:rsidRPr="00E73416">
        <w:rPr>
          <w:rFonts w:ascii="Arial" w:hAnsi="Arial" w:cs="Arial"/>
        </w:rPr>
        <w:t>EPC’s</w:t>
      </w:r>
      <w:proofErr w:type="spellEnd"/>
      <w:r w:rsidRPr="00E73416">
        <w:rPr>
          <w:rFonts w:ascii="Arial" w:hAnsi="Arial" w:cs="Arial"/>
        </w:rPr>
        <w:t xml:space="preserve"> (Equipamento de Proteção Coletiva) a todos os trabalhadores, inclusive da mão-de-obra terceirizada, instruindo e cobrando o seu uso</w:t>
      </w:r>
      <w:r w:rsidR="00726D09">
        <w:rPr>
          <w:rFonts w:ascii="Arial" w:hAnsi="Arial" w:cs="Arial"/>
        </w:rPr>
        <w:t>;</w:t>
      </w:r>
      <w:r w:rsidRPr="00E73416">
        <w:rPr>
          <w:rFonts w:ascii="Arial" w:hAnsi="Arial" w:cs="Arial"/>
        </w:rPr>
        <w:t xml:space="preserve"> </w:t>
      </w:r>
    </w:p>
    <w:p w14:paraId="33EE8592" w14:textId="3699D2B6" w:rsidR="00E73416" w:rsidRPr="00E73416" w:rsidRDefault="00042B2F" w:rsidP="00B32EA8">
      <w:pPr>
        <w:spacing w:line="360" w:lineRule="auto"/>
        <w:jc w:val="both"/>
        <w:rPr>
          <w:rFonts w:ascii="Arial" w:hAnsi="Arial" w:cs="Arial"/>
        </w:rPr>
      </w:pPr>
      <w:proofErr w:type="gramStart"/>
      <w:r w:rsidRPr="00B32EA8">
        <w:rPr>
          <w:rFonts w:ascii="Arial" w:hAnsi="Arial" w:cs="Arial"/>
        </w:rPr>
        <w:t xml:space="preserve">5.2.2 </w:t>
      </w:r>
      <w:r w:rsidR="00E73416" w:rsidRPr="00E73416">
        <w:rPr>
          <w:rFonts w:ascii="Arial" w:hAnsi="Arial" w:cs="Arial"/>
        </w:rPr>
        <w:t>As</w:t>
      </w:r>
      <w:proofErr w:type="gramEnd"/>
      <w:r w:rsidR="00E73416" w:rsidRPr="00E73416">
        <w:rPr>
          <w:rFonts w:ascii="Arial" w:hAnsi="Arial" w:cs="Arial"/>
        </w:rPr>
        <w:t xml:space="preserve"> contas de energia elétrica e água serão de responsabilidade da contratadas, desde o início da obra até</w:t>
      </w:r>
      <w:r w:rsidR="007B6F29" w:rsidRPr="00B32EA8">
        <w:rPr>
          <w:rFonts w:ascii="Arial" w:hAnsi="Arial" w:cs="Arial"/>
        </w:rPr>
        <w:t xml:space="preserve"> a entrega final</w:t>
      </w:r>
      <w:r w:rsidRPr="00B32EA8">
        <w:rPr>
          <w:rFonts w:ascii="Arial" w:hAnsi="Arial" w:cs="Arial"/>
        </w:rPr>
        <w:t>.</w:t>
      </w:r>
      <w:r w:rsidR="00E73416" w:rsidRPr="00E73416">
        <w:rPr>
          <w:rFonts w:ascii="Arial" w:hAnsi="Arial" w:cs="Arial"/>
        </w:rPr>
        <w:t xml:space="preserve"> </w:t>
      </w:r>
    </w:p>
    <w:p w14:paraId="6086F027" w14:textId="77777777" w:rsidR="00E73416" w:rsidRPr="00E73416" w:rsidRDefault="00E73416" w:rsidP="00B32EA8">
      <w:pPr>
        <w:spacing w:line="360" w:lineRule="auto"/>
        <w:ind w:left="1080"/>
        <w:contextualSpacing/>
        <w:jc w:val="both"/>
        <w:rPr>
          <w:rFonts w:ascii="Arial" w:hAnsi="Arial" w:cs="Arial"/>
          <w:b/>
          <w:bCs/>
        </w:rPr>
      </w:pPr>
    </w:p>
    <w:p w14:paraId="33B7F843" w14:textId="77777777" w:rsidR="00E73416" w:rsidRPr="00E73416" w:rsidRDefault="00E73416" w:rsidP="00B32EA8">
      <w:pPr>
        <w:spacing w:line="360" w:lineRule="auto"/>
        <w:jc w:val="both"/>
        <w:rPr>
          <w:rFonts w:ascii="Arial" w:hAnsi="Arial" w:cs="Arial"/>
          <w:b/>
          <w:bCs/>
        </w:rPr>
      </w:pPr>
      <w:r w:rsidRPr="00E73416">
        <w:rPr>
          <w:rFonts w:ascii="Arial" w:hAnsi="Arial" w:cs="Arial"/>
          <w:b/>
          <w:bCs/>
        </w:rPr>
        <w:t xml:space="preserve">5.3. PROJETOS </w:t>
      </w:r>
    </w:p>
    <w:p w14:paraId="33BBF1FD" w14:textId="2784D3E7" w:rsidR="00E73416" w:rsidRPr="00E73416" w:rsidRDefault="00E73416" w:rsidP="00B32EA8">
      <w:pPr>
        <w:spacing w:line="360" w:lineRule="auto"/>
        <w:jc w:val="both"/>
        <w:rPr>
          <w:rFonts w:ascii="Arial" w:hAnsi="Arial" w:cs="Arial"/>
        </w:rPr>
      </w:pPr>
      <w:r w:rsidRPr="00E73416">
        <w:rPr>
          <w:rFonts w:ascii="Arial" w:hAnsi="Arial" w:cs="Arial"/>
        </w:rPr>
        <w:t>5.3.1. A obra será executada de acordo com os Projetos Executivos, Detalhes, Especificações e Memorial Descritivo. Havendo divergências entre os desenhos e/ou especificações, a fiscalização deverá ser consultada e as decisões registradas no Diário de Obras. Durante a execução da obra poderá a fiscalização apresentar projetos ou detalhes complementares, os quais farão parte integrante do projeto</w:t>
      </w:r>
      <w:r w:rsidR="000E2679">
        <w:rPr>
          <w:rFonts w:ascii="Arial" w:hAnsi="Arial" w:cs="Arial"/>
        </w:rPr>
        <w:t>.</w:t>
      </w:r>
      <w:r w:rsidRPr="00E73416">
        <w:rPr>
          <w:rFonts w:ascii="Arial" w:hAnsi="Arial" w:cs="Arial"/>
        </w:rPr>
        <w:t xml:space="preserve"> </w:t>
      </w:r>
    </w:p>
    <w:p w14:paraId="4C3F53F8" w14:textId="77777777" w:rsidR="00E73416" w:rsidRDefault="00E73416" w:rsidP="00B32EA8">
      <w:pPr>
        <w:spacing w:line="360" w:lineRule="auto"/>
        <w:ind w:left="1080"/>
        <w:contextualSpacing/>
        <w:jc w:val="both"/>
        <w:rPr>
          <w:rFonts w:ascii="Arial" w:hAnsi="Arial" w:cs="Arial"/>
        </w:rPr>
      </w:pPr>
    </w:p>
    <w:p w14:paraId="62AA1AFA" w14:textId="77777777" w:rsidR="00396D2F" w:rsidRPr="00E73416" w:rsidRDefault="00396D2F" w:rsidP="00B32EA8">
      <w:pPr>
        <w:spacing w:line="360" w:lineRule="auto"/>
        <w:ind w:left="1080"/>
        <w:contextualSpacing/>
        <w:jc w:val="both"/>
        <w:rPr>
          <w:rFonts w:ascii="Arial" w:hAnsi="Arial" w:cs="Arial"/>
        </w:rPr>
      </w:pPr>
    </w:p>
    <w:p w14:paraId="348541DD" w14:textId="77777777" w:rsidR="00E73416" w:rsidRPr="00E73416" w:rsidRDefault="00E73416" w:rsidP="00B32EA8">
      <w:pPr>
        <w:spacing w:line="360" w:lineRule="auto"/>
        <w:jc w:val="both"/>
        <w:rPr>
          <w:rFonts w:ascii="Arial" w:hAnsi="Arial" w:cs="Arial"/>
          <w:b/>
          <w:bCs/>
        </w:rPr>
      </w:pPr>
      <w:r w:rsidRPr="00E73416">
        <w:rPr>
          <w:rFonts w:ascii="Arial" w:hAnsi="Arial" w:cs="Arial"/>
          <w:b/>
          <w:bCs/>
        </w:rPr>
        <w:lastRenderedPageBreak/>
        <w:t xml:space="preserve">5.4. IMPLANTAÇÃO </w:t>
      </w:r>
    </w:p>
    <w:p w14:paraId="3D28C008" w14:textId="11ECAECB" w:rsidR="009C204C" w:rsidRPr="00B32EA8" w:rsidRDefault="00E73416" w:rsidP="00B32EA8">
      <w:pPr>
        <w:spacing w:line="360" w:lineRule="auto"/>
        <w:jc w:val="both"/>
        <w:rPr>
          <w:rFonts w:ascii="Arial" w:hAnsi="Arial" w:cs="Arial"/>
        </w:rPr>
      </w:pPr>
      <w:r w:rsidRPr="00E73416">
        <w:rPr>
          <w:rFonts w:ascii="Arial" w:hAnsi="Arial" w:cs="Arial"/>
        </w:rPr>
        <w:t>5.4.1</w:t>
      </w:r>
      <w:r w:rsidR="005A3CBC" w:rsidRPr="00B32EA8">
        <w:rPr>
          <w:rFonts w:ascii="Arial" w:hAnsi="Arial" w:cs="Arial"/>
        </w:rPr>
        <w:t xml:space="preserve"> </w:t>
      </w:r>
      <w:r w:rsidRPr="00E73416">
        <w:rPr>
          <w:rFonts w:ascii="Arial" w:hAnsi="Arial" w:cs="Arial"/>
        </w:rPr>
        <w:t>A Contratada será inteiramente responsável pela instalação, manutenção e constante limpeza do canteiro de obra durante a execução dos serviços.</w:t>
      </w:r>
    </w:p>
    <w:p w14:paraId="46FEEEF4" w14:textId="0C4924F3" w:rsidR="00630533" w:rsidRPr="00B32EA8" w:rsidRDefault="00921FCD" w:rsidP="00B32EA8">
      <w:pPr>
        <w:spacing w:line="360" w:lineRule="auto"/>
        <w:jc w:val="both"/>
        <w:rPr>
          <w:rFonts w:ascii="Arial" w:hAnsi="Arial" w:cs="Arial"/>
        </w:rPr>
      </w:pPr>
      <w:r w:rsidRPr="00B32EA8">
        <w:rPr>
          <w:rFonts w:ascii="Arial" w:hAnsi="Arial" w:cs="Arial"/>
        </w:rPr>
        <w:t>5</w:t>
      </w:r>
      <w:r w:rsidR="009C204C" w:rsidRPr="00B32EA8">
        <w:rPr>
          <w:rFonts w:ascii="Arial" w:hAnsi="Arial" w:cs="Arial"/>
        </w:rPr>
        <w:t>.</w:t>
      </w:r>
      <w:r w:rsidR="005A3CBC" w:rsidRPr="00B32EA8">
        <w:rPr>
          <w:rFonts w:ascii="Arial" w:hAnsi="Arial" w:cs="Arial"/>
        </w:rPr>
        <w:t>4.2</w:t>
      </w:r>
      <w:r w:rsidR="00E73416" w:rsidRPr="00E73416">
        <w:rPr>
          <w:rFonts w:ascii="Arial" w:hAnsi="Arial" w:cs="Arial"/>
        </w:rPr>
        <w:t xml:space="preserve"> A instalação do canteiro de obra deverá atender a todas as exigências dos poderes públicos: sanitárias, sindicais, trabalhistas, etc. Fazem parte do canteiro de obra e deverão ser providenciados pela contratada, os seguintes serviços:</w:t>
      </w:r>
    </w:p>
    <w:p w14:paraId="592CF5D6" w14:textId="547D8EA2" w:rsidR="008E1A23" w:rsidRPr="00B32EA8" w:rsidRDefault="00E73416" w:rsidP="00B32EA8">
      <w:pPr>
        <w:pStyle w:val="PargrafodaLista"/>
        <w:numPr>
          <w:ilvl w:val="0"/>
          <w:numId w:val="39"/>
        </w:numPr>
        <w:spacing w:line="360" w:lineRule="auto"/>
        <w:ind w:hanging="11"/>
        <w:jc w:val="both"/>
        <w:rPr>
          <w:rFonts w:ascii="Arial" w:hAnsi="Arial" w:cs="Arial"/>
          <w:sz w:val="24"/>
          <w:szCs w:val="24"/>
        </w:rPr>
      </w:pPr>
      <w:r w:rsidRPr="00B32EA8">
        <w:rPr>
          <w:rFonts w:ascii="Arial" w:hAnsi="Arial" w:cs="Arial"/>
          <w:sz w:val="24"/>
          <w:szCs w:val="24"/>
        </w:rPr>
        <w:t>Instalação da placa da obra em local bem visível;</w:t>
      </w:r>
    </w:p>
    <w:p w14:paraId="55D075D3" w14:textId="1EE11692" w:rsidR="00630533" w:rsidRPr="00B32EA8" w:rsidRDefault="00E73416" w:rsidP="00B32EA8">
      <w:pPr>
        <w:pStyle w:val="PargrafodaLista"/>
        <w:numPr>
          <w:ilvl w:val="0"/>
          <w:numId w:val="39"/>
        </w:numPr>
        <w:spacing w:line="360" w:lineRule="auto"/>
        <w:ind w:hanging="11"/>
        <w:jc w:val="both"/>
        <w:rPr>
          <w:rFonts w:ascii="Arial" w:hAnsi="Arial" w:cs="Arial"/>
          <w:sz w:val="24"/>
          <w:szCs w:val="24"/>
        </w:rPr>
      </w:pPr>
      <w:r w:rsidRPr="00B32EA8">
        <w:rPr>
          <w:rFonts w:ascii="Arial" w:hAnsi="Arial" w:cs="Arial"/>
          <w:sz w:val="24"/>
          <w:szCs w:val="24"/>
        </w:rPr>
        <w:t xml:space="preserve"> Instalação da placa dos autores dos projetos, fixada junto da placa da obra; </w:t>
      </w:r>
    </w:p>
    <w:p w14:paraId="32DDB868" w14:textId="73B9A8E8" w:rsidR="00630533" w:rsidRPr="00B32EA8" w:rsidRDefault="00E73416" w:rsidP="00B32EA8">
      <w:pPr>
        <w:pStyle w:val="PargrafodaLista"/>
        <w:numPr>
          <w:ilvl w:val="0"/>
          <w:numId w:val="39"/>
        </w:numPr>
        <w:spacing w:line="360" w:lineRule="auto"/>
        <w:ind w:hanging="11"/>
        <w:jc w:val="both"/>
        <w:rPr>
          <w:rFonts w:ascii="Arial" w:hAnsi="Arial" w:cs="Arial"/>
          <w:sz w:val="24"/>
          <w:szCs w:val="24"/>
        </w:rPr>
      </w:pPr>
      <w:r w:rsidRPr="00B32EA8">
        <w:rPr>
          <w:rFonts w:ascii="Arial" w:hAnsi="Arial" w:cs="Arial"/>
          <w:sz w:val="24"/>
          <w:szCs w:val="24"/>
        </w:rPr>
        <w:t xml:space="preserve">Barraco de obra e da fiscalização; </w:t>
      </w:r>
    </w:p>
    <w:p w14:paraId="251BB458" w14:textId="59A0744F" w:rsidR="00630533" w:rsidRPr="00B32EA8" w:rsidRDefault="00E73416" w:rsidP="00B32EA8">
      <w:pPr>
        <w:pStyle w:val="PargrafodaLista"/>
        <w:numPr>
          <w:ilvl w:val="0"/>
          <w:numId w:val="39"/>
        </w:numPr>
        <w:spacing w:line="360" w:lineRule="auto"/>
        <w:ind w:hanging="11"/>
        <w:jc w:val="both"/>
        <w:rPr>
          <w:rFonts w:ascii="Arial" w:hAnsi="Arial" w:cs="Arial"/>
          <w:sz w:val="24"/>
          <w:szCs w:val="24"/>
        </w:rPr>
      </w:pPr>
      <w:r w:rsidRPr="00B32EA8">
        <w:rPr>
          <w:rFonts w:ascii="Arial" w:hAnsi="Arial" w:cs="Arial"/>
          <w:sz w:val="24"/>
          <w:szCs w:val="24"/>
        </w:rPr>
        <w:t xml:space="preserve">Instalação provisória de energia para atender às necessidades de serviço. </w:t>
      </w:r>
    </w:p>
    <w:p w14:paraId="39B6E2D4" w14:textId="77777777" w:rsidR="00A877F0" w:rsidRPr="00B32EA8" w:rsidRDefault="00E73416" w:rsidP="00B32EA8">
      <w:pPr>
        <w:pStyle w:val="PargrafodaLista"/>
        <w:numPr>
          <w:ilvl w:val="0"/>
          <w:numId w:val="39"/>
        </w:numPr>
        <w:spacing w:line="360" w:lineRule="auto"/>
        <w:ind w:hanging="11"/>
        <w:jc w:val="both"/>
        <w:rPr>
          <w:rFonts w:ascii="Arial" w:hAnsi="Arial" w:cs="Arial"/>
          <w:sz w:val="24"/>
          <w:szCs w:val="24"/>
        </w:rPr>
      </w:pPr>
      <w:r w:rsidRPr="00B32EA8">
        <w:rPr>
          <w:rFonts w:ascii="Arial" w:hAnsi="Arial" w:cs="Arial"/>
          <w:sz w:val="24"/>
          <w:szCs w:val="24"/>
        </w:rPr>
        <w:t xml:space="preserve"> Instalação provisória de água e esgoto para atender às necessidades da obra. </w:t>
      </w:r>
    </w:p>
    <w:p w14:paraId="16536B43" w14:textId="3F23931E" w:rsidR="00630533" w:rsidRPr="00B32EA8" w:rsidRDefault="00921FCD" w:rsidP="00B32EA8">
      <w:pPr>
        <w:spacing w:line="360" w:lineRule="auto"/>
        <w:jc w:val="both"/>
        <w:rPr>
          <w:rFonts w:ascii="Arial" w:hAnsi="Arial" w:cs="Arial"/>
        </w:rPr>
      </w:pPr>
      <w:proofErr w:type="gramStart"/>
      <w:r w:rsidRPr="00B32EA8">
        <w:rPr>
          <w:rFonts w:ascii="Arial" w:hAnsi="Arial" w:cs="Arial"/>
        </w:rPr>
        <w:t>5</w:t>
      </w:r>
      <w:r w:rsidR="00A877F0" w:rsidRPr="00B32EA8">
        <w:rPr>
          <w:rFonts w:ascii="Arial" w:hAnsi="Arial" w:cs="Arial"/>
        </w:rPr>
        <w:t xml:space="preserve">.4.3 </w:t>
      </w:r>
      <w:r w:rsidR="00E73416" w:rsidRPr="00B32EA8">
        <w:rPr>
          <w:rFonts w:ascii="Arial" w:hAnsi="Arial" w:cs="Arial"/>
        </w:rPr>
        <w:t>Fazem</w:t>
      </w:r>
      <w:proofErr w:type="gramEnd"/>
      <w:r w:rsidR="00E73416" w:rsidRPr="00B32EA8">
        <w:rPr>
          <w:rFonts w:ascii="Arial" w:hAnsi="Arial" w:cs="Arial"/>
        </w:rPr>
        <w:t xml:space="preserve"> parte do canteiro de obra e deverão ser executados pela contratada, às suas expensas, conforme as necessidades de serviços ou posturas:</w:t>
      </w:r>
    </w:p>
    <w:p w14:paraId="31D05C17" w14:textId="4BE70BBC" w:rsidR="009C204C" w:rsidRPr="00B32EA8" w:rsidRDefault="00E73416" w:rsidP="00B32EA8">
      <w:pPr>
        <w:pStyle w:val="PargrafodaLista"/>
        <w:numPr>
          <w:ilvl w:val="0"/>
          <w:numId w:val="40"/>
        </w:numPr>
        <w:spacing w:line="360" w:lineRule="auto"/>
        <w:ind w:hanging="11"/>
        <w:jc w:val="both"/>
        <w:rPr>
          <w:rFonts w:ascii="Arial" w:hAnsi="Arial" w:cs="Arial"/>
          <w:sz w:val="24"/>
          <w:szCs w:val="24"/>
        </w:rPr>
      </w:pPr>
      <w:r w:rsidRPr="00B32EA8">
        <w:rPr>
          <w:rFonts w:ascii="Arial" w:hAnsi="Arial" w:cs="Arial"/>
          <w:sz w:val="24"/>
          <w:szCs w:val="24"/>
        </w:rPr>
        <w:t xml:space="preserve">Placa da contratada. </w:t>
      </w:r>
    </w:p>
    <w:p w14:paraId="6DC99EFC" w14:textId="73BC7AD8" w:rsidR="009C204C" w:rsidRPr="00B32EA8" w:rsidRDefault="00E73416" w:rsidP="00B32EA8">
      <w:pPr>
        <w:pStyle w:val="PargrafodaLista"/>
        <w:numPr>
          <w:ilvl w:val="0"/>
          <w:numId w:val="40"/>
        </w:numPr>
        <w:spacing w:line="360" w:lineRule="auto"/>
        <w:ind w:hanging="11"/>
        <w:jc w:val="both"/>
        <w:rPr>
          <w:rFonts w:ascii="Arial" w:hAnsi="Arial" w:cs="Arial"/>
          <w:sz w:val="24"/>
          <w:szCs w:val="24"/>
        </w:rPr>
      </w:pPr>
      <w:r w:rsidRPr="00B32EA8">
        <w:rPr>
          <w:rFonts w:ascii="Arial" w:hAnsi="Arial" w:cs="Arial"/>
          <w:sz w:val="24"/>
          <w:szCs w:val="24"/>
        </w:rPr>
        <w:t xml:space="preserve">Depósito de materiais. </w:t>
      </w:r>
    </w:p>
    <w:p w14:paraId="1D8EF649" w14:textId="2C3BAE9A" w:rsidR="009C204C" w:rsidRPr="00B32EA8" w:rsidRDefault="00921FCD" w:rsidP="00B32EA8">
      <w:pPr>
        <w:spacing w:line="360" w:lineRule="auto"/>
        <w:jc w:val="both"/>
        <w:rPr>
          <w:rFonts w:ascii="Arial" w:hAnsi="Arial" w:cs="Arial"/>
        </w:rPr>
      </w:pPr>
      <w:r w:rsidRPr="00B32EA8">
        <w:rPr>
          <w:rFonts w:ascii="Arial" w:hAnsi="Arial" w:cs="Arial"/>
        </w:rPr>
        <w:t>5</w:t>
      </w:r>
      <w:r w:rsidR="009B7935" w:rsidRPr="00B32EA8">
        <w:rPr>
          <w:rFonts w:ascii="Arial" w:hAnsi="Arial" w:cs="Arial"/>
        </w:rPr>
        <w:t xml:space="preserve">.4.4 </w:t>
      </w:r>
      <w:r w:rsidR="00E73416" w:rsidRPr="00E73416">
        <w:rPr>
          <w:rFonts w:ascii="Arial" w:hAnsi="Arial" w:cs="Arial"/>
        </w:rPr>
        <w:t xml:space="preserve">Os Maquinários, equipamentos, ferramentas e material de primeiros socorros, fornecidos pela contratada, deverão estar sempre à disposição dos seus funcionários. </w:t>
      </w:r>
      <w:r w:rsidR="00B160FC">
        <w:rPr>
          <w:rFonts w:ascii="Arial" w:hAnsi="Arial" w:cs="Arial"/>
        </w:rPr>
        <w:t xml:space="preserve">5.4.5 </w:t>
      </w:r>
      <w:r w:rsidR="00E73416" w:rsidRPr="00E73416">
        <w:rPr>
          <w:rFonts w:ascii="Arial" w:hAnsi="Arial" w:cs="Arial"/>
        </w:rPr>
        <w:t>O canteiro de obra deverá ser mantido limpo e organizado, podendo a qualquer momento a fiscalização exigir que o mesmo seja reorganizado</w:t>
      </w:r>
      <w:r w:rsidR="009B7935" w:rsidRPr="00B32EA8">
        <w:rPr>
          <w:rFonts w:ascii="Arial" w:hAnsi="Arial" w:cs="Arial"/>
        </w:rPr>
        <w:t>;</w:t>
      </w:r>
    </w:p>
    <w:p w14:paraId="5552371A" w14:textId="0C8BC76F" w:rsidR="009C204C" w:rsidRPr="00B32EA8" w:rsidRDefault="00921FCD" w:rsidP="00B32EA8">
      <w:pPr>
        <w:spacing w:line="360" w:lineRule="auto"/>
        <w:jc w:val="both"/>
        <w:rPr>
          <w:rFonts w:ascii="Arial" w:hAnsi="Arial" w:cs="Arial"/>
        </w:rPr>
      </w:pPr>
      <w:r w:rsidRPr="00B32EA8">
        <w:rPr>
          <w:rFonts w:ascii="Arial" w:hAnsi="Arial" w:cs="Arial"/>
        </w:rPr>
        <w:t>5</w:t>
      </w:r>
      <w:r w:rsidR="009B7935" w:rsidRPr="00B32EA8">
        <w:rPr>
          <w:rFonts w:ascii="Arial" w:hAnsi="Arial" w:cs="Arial"/>
        </w:rPr>
        <w:t>.4.</w:t>
      </w:r>
      <w:r w:rsidR="00296648">
        <w:rPr>
          <w:rFonts w:ascii="Arial" w:hAnsi="Arial" w:cs="Arial"/>
        </w:rPr>
        <w:t>6</w:t>
      </w:r>
      <w:r w:rsidR="009B7935" w:rsidRPr="00B32EA8">
        <w:rPr>
          <w:rFonts w:ascii="Arial" w:hAnsi="Arial" w:cs="Arial"/>
        </w:rPr>
        <w:t xml:space="preserve"> </w:t>
      </w:r>
      <w:r w:rsidR="00E73416" w:rsidRPr="00E73416">
        <w:rPr>
          <w:rFonts w:ascii="Arial" w:hAnsi="Arial" w:cs="Arial"/>
        </w:rPr>
        <w:t>O serviço de guarda dos materiais e equipamentos no canteiro de obra e no escritório da fiscalização será de responsabilidade exclusiva da contratada, até a data de recebimento</w:t>
      </w:r>
      <w:r w:rsidR="009B7935" w:rsidRPr="00B32EA8">
        <w:rPr>
          <w:rFonts w:ascii="Arial" w:hAnsi="Arial" w:cs="Arial"/>
        </w:rPr>
        <w:t xml:space="preserve"> final </w:t>
      </w:r>
      <w:r w:rsidR="00E73416" w:rsidRPr="00E73416">
        <w:rPr>
          <w:rFonts w:ascii="Arial" w:hAnsi="Arial" w:cs="Arial"/>
        </w:rPr>
        <w:t>da obra</w:t>
      </w:r>
      <w:r w:rsidR="00B7516A">
        <w:rPr>
          <w:rFonts w:ascii="Arial" w:hAnsi="Arial" w:cs="Arial"/>
        </w:rPr>
        <w:t>;</w:t>
      </w:r>
    </w:p>
    <w:p w14:paraId="773A6E26" w14:textId="7F101BC3" w:rsidR="009C204C" w:rsidRPr="00B32EA8" w:rsidRDefault="00921FCD" w:rsidP="00B32EA8">
      <w:pPr>
        <w:spacing w:line="360" w:lineRule="auto"/>
        <w:jc w:val="both"/>
        <w:rPr>
          <w:rFonts w:ascii="Arial" w:hAnsi="Arial" w:cs="Arial"/>
        </w:rPr>
      </w:pPr>
      <w:r w:rsidRPr="00B32EA8">
        <w:rPr>
          <w:rFonts w:ascii="Arial" w:hAnsi="Arial" w:cs="Arial"/>
        </w:rPr>
        <w:t>5</w:t>
      </w:r>
      <w:r w:rsidR="009B7935" w:rsidRPr="00B32EA8">
        <w:rPr>
          <w:rFonts w:ascii="Arial" w:hAnsi="Arial" w:cs="Arial"/>
        </w:rPr>
        <w:t>.4.</w:t>
      </w:r>
      <w:r w:rsidR="00296648">
        <w:rPr>
          <w:rFonts w:ascii="Arial" w:hAnsi="Arial" w:cs="Arial"/>
        </w:rPr>
        <w:t>7</w:t>
      </w:r>
      <w:r w:rsidR="009B7935" w:rsidRPr="00B32EA8">
        <w:rPr>
          <w:rFonts w:ascii="Arial" w:hAnsi="Arial" w:cs="Arial"/>
        </w:rPr>
        <w:t xml:space="preserve"> </w:t>
      </w:r>
      <w:r w:rsidR="00E73416" w:rsidRPr="00E73416">
        <w:rPr>
          <w:rFonts w:ascii="Arial" w:hAnsi="Arial" w:cs="Arial"/>
        </w:rPr>
        <w:t>A contratada será inteiramente responsável pela total remoção do canteiro de obra, na conclusão dos serviços contratados, de tal forma que não haja vestígios de sua implantação</w:t>
      </w:r>
      <w:r w:rsidR="00B7516A">
        <w:rPr>
          <w:rFonts w:ascii="Arial" w:hAnsi="Arial" w:cs="Arial"/>
        </w:rPr>
        <w:t>;</w:t>
      </w:r>
    </w:p>
    <w:p w14:paraId="6D96FE3F" w14:textId="4D0D74F8" w:rsidR="002635E5" w:rsidRPr="00B32EA8" w:rsidRDefault="00921FCD" w:rsidP="00B32EA8">
      <w:pPr>
        <w:spacing w:line="360" w:lineRule="auto"/>
        <w:jc w:val="both"/>
        <w:rPr>
          <w:rFonts w:ascii="Arial" w:hAnsi="Arial" w:cs="Arial"/>
        </w:rPr>
      </w:pPr>
      <w:proofErr w:type="gramStart"/>
      <w:r w:rsidRPr="00B32EA8">
        <w:rPr>
          <w:rFonts w:ascii="Arial" w:hAnsi="Arial" w:cs="Arial"/>
        </w:rPr>
        <w:t>5</w:t>
      </w:r>
      <w:r w:rsidR="00AA4317" w:rsidRPr="00B32EA8">
        <w:rPr>
          <w:rFonts w:ascii="Arial" w:hAnsi="Arial" w:cs="Arial"/>
        </w:rPr>
        <w:t>.4.</w:t>
      </w:r>
      <w:r w:rsidR="00B7516A">
        <w:rPr>
          <w:rFonts w:ascii="Arial" w:hAnsi="Arial" w:cs="Arial"/>
        </w:rPr>
        <w:t>8</w:t>
      </w:r>
      <w:r w:rsidR="00AA4317" w:rsidRPr="00B32EA8">
        <w:rPr>
          <w:rFonts w:ascii="Arial" w:hAnsi="Arial" w:cs="Arial"/>
        </w:rPr>
        <w:t xml:space="preserve"> </w:t>
      </w:r>
      <w:r w:rsidR="00E73416" w:rsidRPr="00E73416">
        <w:rPr>
          <w:rFonts w:ascii="Arial" w:hAnsi="Arial" w:cs="Arial"/>
        </w:rPr>
        <w:t>Havendo</w:t>
      </w:r>
      <w:proofErr w:type="gramEnd"/>
      <w:r w:rsidR="00E73416" w:rsidRPr="00E73416">
        <w:rPr>
          <w:rFonts w:ascii="Arial" w:hAnsi="Arial" w:cs="Arial"/>
        </w:rPr>
        <w:t xml:space="preserve"> discrepância entre as reais condições existentes no local e os elementos do projeto, a ocorrência será objeto de comunicação por escrito, à fiscalização</w:t>
      </w:r>
      <w:r w:rsidR="00B7516A">
        <w:rPr>
          <w:rFonts w:ascii="Arial" w:hAnsi="Arial" w:cs="Arial"/>
        </w:rPr>
        <w:t>;</w:t>
      </w:r>
      <w:r w:rsidR="00E73416" w:rsidRPr="00E73416">
        <w:rPr>
          <w:rFonts w:ascii="Arial" w:hAnsi="Arial" w:cs="Arial"/>
        </w:rPr>
        <w:t xml:space="preserve"> </w:t>
      </w:r>
    </w:p>
    <w:p w14:paraId="773C7CEB" w14:textId="35B4F2AA" w:rsidR="00E73416" w:rsidRPr="00E73416" w:rsidRDefault="00921FCD" w:rsidP="00B32EA8">
      <w:pPr>
        <w:spacing w:line="360" w:lineRule="auto"/>
        <w:jc w:val="both"/>
        <w:rPr>
          <w:rFonts w:ascii="Arial" w:hAnsi="Arial" w:cs="Arial"/>
        </w:rPr>
      </w:pPr>
      <w:proofErr w:type="gramStart"/>
      <w:r w:rsidRPr="00B32EA8">
        <w:rPr>
          <w:rFonts w:ascii="Arial" w:hAnsi="Arial" w:cs="Arial"/>
        </w:rPr>
        <w:t>5</w:t>
      </w:r>
      <w:r w:rsidR="002635E5" w:rsidRPr="00B32EA8">
        <w:rPr>
          <w:rFonts w:ascii="Arial" w:hAnsi="Arial" w:cs="Arial"/>
        </w:rPr>
        <w:t>.4</w:t>
      </w:r>
      <w:r w:rsidR="00F53AAE">
        <w:rPr>
          <w:rFonts w:ascii="Arial" w:hAnsi="Arial" w:cs="Arial"/>
        </w:rPr>
        <w:t>.9</w:t>
      </w:r>
      <w:r w:rsidR="002635E5" w:rsidRPr="00B32EA8">
        <w:rPr>
          <w:rFonts w:ascii="Arial" w:hAnsi="Arial" w:cs="Arial"/>
        </w:rPr>
        <w:t xml:space="preserve"> </w:t>
      </w:r>
      <w:r w:rsidR="00E73416" w:rsidRPr="00E73416">
        <w:rPr>
          <w:rFonts w:ascii="Arial" w:hAnsi="Arial" w:cs="Arial"/>
        </w:rPr>
        <w:t>Após</w:t>
      </w:r>
      <w:proofErr w:type="gramEnd"/>
      <w:r w:rsidR="00E73416" w:rsidRPr="00E73416">
        <w:rPr>
          <w:rFonts w:ascii="Arial" w:hAnsi="Arial" w:cs="Arial"/>
        </w:rPr>
        <w:t xml:space="preserve"> a demarcação dos alinhamentos e pontos de nível, a contratada fará comunicação à fiscalização, a qual procederá as verificações e aferições que julgar oportunas.</w:t>
      </w:r>
    </w:p>
    <w:p w14:paraId="6718AD1B" w14:textId="41976B1B" w:rsidR="002555DD" w:rsidRPr="00945E1E" w:rsidRDefault="00CC6B1C" w:rsidP="002555DD">
      <w:pPr>
        <w:pStyle w:val="Textbodyindent"/>
        <w:spacing w:line="360" w:lineRule="auto"/>
        <w:ind w:firstLine="0"/>
        <w:rPr>
          <w:rFonts w:ascii="Arial" w:hAnsi="Arial" w:cs="Arial"/>
          <w:sz w:val="24"/>
          <w:szCs w:val="24"/>
        </w:rPr>
      </w:pPr>
      <w:r>
        <w:rPr>
          <w:rFonts w:ascii="Arial" w:hAnsi="Arial" w:cs="Arial"/>
          <w:sz w:val="24"/>
          <w:szCs w:val="24"/>
        </w:rPr>
        <w:lastRenderedPageBreak/>
        <w:t>5</w:t>
      </w:r>
      <w:r w:rsidR="002555DD" w:rsidRPr="00945E1E">
        <w:rPr>
          <w:rFonts w:ascii="Arial" w:hAnsi="Arial" w:cs="Arial"/>
          <w:sz w:val="24"/>
          <w:szCs w:val="24"/>
        </w:rPr>
        <w:t>.</w:t>
      </w:r>
      <w:r>
        <w:rPr>
          <w:rFonts w:ascii="Arial" w:hAnsi="Arial" w:cs="Arial"/>
          <w:sz w:val="24"/>
          <w:szCs w:val="24"/>
        </w:rPr>
        <w:t>4</w:t>
      </w:r>
      <w:r w:rsidR="002555DD" w:rsidRPr="00945E1E">
        <w:rPr>
          <w:rFonts w:ascii="Arial" w:hAnsi="Arial" w:cs="Arial"/>
          <w:sz w:val="24"/>
          <w:szCs w:val="24"/>
        </w:rPr>
        <w:t>.</w:t>
      </w:r>
      <w:r>
        <w:rPr>
          <w:rFonts w:ascii="Arial" w:hAnsi="Arial" w:cs="Arial"/>
          <w:sz w:val="24"/>
          <w:szCs w:val="24"/>
        </w:rPr>
        <w:t xml:space="preserve">10 </w:t>
      </w:r>
      <w:r w:rsidR="002555DD" w:rsidRPr="00945E1E">
        <w:rPr>
          <w:rFonts w:ascii="Arial" w:hAnsi="Arial" w:cs="Arial"/>
          <w:sz w:val="24"/>
          <w:szCs w:val="24"/>
        </w:rPr>
        <w:t>A obra compreenderá os seguintes serviços:</w:t>
      </w:r>
    </w:p>
    <w:p w14:paraId="38B5D8B9" w14:textId="77777777" w:rsidR="002555DD" w:rsidRPr="00945E1E" w:rsidRDefault="002555DD" w:rsidP="002555DD">
      <w:pPr>
        <w:pStyle w:val="Textbodyindent"/>
        <w:numPr>
          <w:ilvl w:val="0"/>
          <w:numId w:val="6"/>
        </w:numPr>
        <w:tabs>
          <w:tab w:val="left" w:pos="284"/>
        </w:tabs>
        <w:spacing w:line="360" w:lineRule="auto"/>
        <w:ind w:left="0" w:firstLine="0"/>
        <w:rPr>
          <w:rFonts w:ascii="Arial" w:hAnsi="Arial" w:cs="Arial"/>
          <w:sz w:val="24"/>
          <w:szCs w:val="24"/>
        </w:rPr>
      </w:pPr>
      <w:r w:rsidRPr="00945E1E">
        <w:rPr>
          <w:rFonts w:ascii="Arial" w:hAnsi="Arial" w:cs="Arial"/>
          <w:sz w:val="24"/>
          <w:szCs w:val="24"/>
        </w:rPr>
        <w:t>Serviços Preliminares;</w:t>
      </w:r>
    </w:p>
    <w:p w14:paraId="33480AF9" w14:textId="77777777" w:rsidR="002555DD" w:rsidRPr="00945E1E" w:rsidRDefault="002555DD" w:rsidP="002555DD">
      <w:pPr>
        <w:pStyle w:val="Textbodyindent"/>
        <w:numPr>
          <w:ilvl w:val="0"/>
          <w:numId w:val="6"/>
        </w:numPr>
        <w:tabs>
          <w:tab w:val="left" w:pos="284"/>
        </w:tabs>
        <w:spacing w:line="360" w:lineRule="auto"/>
        <w:ind w:left="0" w:firstLine="0"/>
        <w:rPr>
          <w:rFonts w:ascii="Arial" w:hAnsi="Arial" w:cs="Arial"/>
          <w:sz w:val="24"/>
          <w:szCs w:val="24"/>
        </w:rPr>
      </w:pPr>
      <w:r w:rsidRPr="00945E1E">
        <w:rPr>
          <w:rFonts w:ascii="Arial" w:hAnsi="Arial" w:cs="Arial"/>
          <w:sz w:val="24"/>
          <w:szCs w:val="24"/>
        </w:rPr>
        <w:t>Remoção e Pavimento;</w:t>
      </w:r>
    </w:p>
    <w:p w14:paraId="6DD9BD28" w14:textId="77777777" w:rsidR="002555DD" w:rsidRPr="00945E1E" w:rsidRDefault="002555DD" w:rsidP="002555DD">
      <w:pPr>
        <w:pStyle w:val="Textbodyindent"/>
        <w:numPr>
          <w:ilvl w:val="0"/>
          <w:numId w:val="6"/>
        </w:numPr>
        <w:tabs>
          <w:tab w:val="left" w:pos="284"/>
        </w:tabs>
        <w:spacing w:line="360" w:lineRule="auto"/>
        <w:ind w:left="0" w:firstLine="0"/>
        <w:rPr>
          <w:rFonts w:ascii="Arial" w:hAnsi="Arial" w:cs="Arial"/>
          <w:sz w:val="24"/>
          <w:szCs w:val="24"/>
        </w:rPr>
      </w:pPr>
      <w:r w:rsidRPr="00945E1E">
        <w:rPr>
          <w:rFonts w:ascii="Arial" w:hAnsi="Arial" w:cs="Arial"/>
          <w:sz w:val="24"/>
          <w:szCs w:val="24"/>
        </w:rPr>
        <w:t>Drenagem – Movimentação de Solo;</w:t>
      </w:r>
    </w:p>
    <w:p w14:paraId="553AAB67" w14:textId="77777777" w:rsidR="002555DD" w:rsidRPr="00945E1E" w:rsidRDefault="002555DD" w:rsidP="002555DD">
      <w:pPr>
        <w:pStyle w:val="Textbodyindent"/>
        <w:numPr>
          <w:ilvl w:val="0"/>
          <w:numId w:val="6"/>
        </w:numPr>
        <w:tabs>
          <w:tab w:val="left" w:pos="284"/>
        </w:tabs>
        <w:spacing w:line="360" w:lineRule="auto"/>
        <w:ind w:left="0" w:firstLine="0"/>
        <w:rPr>
          <w:rFonts w:ascii="Arial" w:hAnsi="Arial" w:cs="Arial"/>
          <w:sz w:val="24"/>
          <w:szCs w:val="24"/>
        </w:rPr>
      </w:pPr>
      <w:r w:rsidRPr="00945E1E">
        <w:rPr>
          <w:rFonts w:ascii="Arial" w:hAnsi="Arial" w:cs="Arial"/>
          <w:sz w:val="24"/>
          <w:szCs w:val="24"/>
        </w:rPr>
        <w:t>Drenagem – Dispositivos Estruturais;</w:t>
      </w:r>
    </w:p>
    <w:p w14:paraId="46CE82A2" w14:textId="77777777" w:rsidR="002555DD" w:rsidRPr="00945E1E" w:rsidRDefault="002555DD" w:rsidP="002555DD">
      <w:pPr>
        <w:pStyle w:val="Textbodyindent"/>
        <w:numPr>
          <w:ilvl w:val="0"/>
          <w:numId w:val="6"/>
        </w:numPr>
        <w:tabs>
          <w:tab w:val="left" w:pos="284"/>
        </w:tabs>
        <w:spacing w:line="360" w:lineRule="auto"/>
        <w:ind w:left="0" w:firstLine="0"/>
        <w:rPr>
          <w:rFonts w:ascii="Arial" w:hAnsi="Arial" w:cs="Arial"/>
          <w:sz w:val="24"/>
          <w:szCs w:val="24"/>
        </w:rPr>
      </w:pPr>
      <w:r w:rsidRPr="00945E1E">
        <w:rPr>
          <w:rFonts w:ascii="Arial" w:hAnsi="Arial" w:cs="Arial"/>
          <w:sz w:val="24"/>
          <w:szCs w:val="24"/>
        </w:rPr>
        <w:t>Terraplanagem – Corte;</w:t>
      </w:r>
    </w:p>
    <w:p w14:paraId="7B76501F" w14:textId="77777777" w:rsidR="002555DD" w:rsidRPr="00945E1E" w:rsidRDefault="002555DD" w:rsidP="002555DD">
      <w:pPr>
        <w:pStyle w:val="Textbodyindent"/>
        <w:numPr>
          <w:ilvl w:val="0"/>
          <w:numId w:val="6"/>
        </w:numPr>
        <w:tabs>
          <w:tab w:val="left" w:pos="284"/>
        </w:tabs>
        <w:spacing w:line="360" w:lineRule="auto"/>
        <w:ind w:left="0" w:firstLine="0"/>
        <w:rPr>
          <w:rFonts w:ascii="Arial" w:hAnsi="Arial" w:cs="Arial"/>
          <w:sz w:val="24"/>
          <w:szCs w:val="24"/>
        </w:rPr>
      </w:pPr>
      <w:r w:rsidRPr="00945E1E">
        <w:rPr>
          <w:rFonts w:ascii="Arial" w:hAnsi="Arial" w:cs="Arial"/>
          <w:sz w:val="24"/>
          <w:szCs w:val="24"/>
        </w:rPr>
        <w:t>Terraplanagem – Aterro;</w:t>
      </w:r>
    </w:p>
    <w:p w14:paraId="04ECBC36" w14:textId="77777777" w:rsidR="002555DD" w:rsidRPr="00945E1E" w:rsidRDefault="002555DD" w:rsidP="002555DD">
      <w:pPr>
        <w:pStyle w:val="Textbodyindent"/>
        <w:numPr>
          <w:ilvl w:val="0"/>
          <w:numId w:val="6"/>
        </w:numPr>
        <w:tabs>
          <w:tab w:val="left" w:pos="284"/>
        </w:tabs>
        <w:spacing w:line="360" w:lineRule="auto"/>
        <w:ind w:left="0" w:firstLine="0"/>
        <w:rPr>
          <w:rFonts w:ascii="Arial" w:hAnsi="Arial" w:cs="Arial"/>
          <w:sz w:val="24"/>
          <w:szCs w:val="24"/>
        </w:rPr>
      </w:pPr>
      <w:r w:rsidRPr="00945E1E">
        <w:rPr>
          <w:rFonts w:ascii="Arial" w:hAnsi="Arial" w:cs="Arial"/>
          <w:sz w:val="24"/>
          <w:szCs w:val="24"/>
        </w:rPr>
        <w:t>Pavimentação – Implantação Asfáltica;</w:t>
      </w:r>
    </w:p>
    <w:p w14:paraId="08FD1C57" w14:textId="77777777" w:rsidR="002555DD" w:rsidRPr="00945E1E" w:rsidRDefault="002555DD" w:rsidP="002555DD">
      <w:pPr>
        <w:pStyle w:val="Textbodyindent"/>
        <w:numPr>
          <w:ilvl w:val="0"/>
          <w:numId w:val="6"/>
        </w:numPr>
        <w:tabs>
          <w:tab w:val="left" w:pos="284"/>
        </w:tabs>
        <w:spacing w:line="360" w:lineRule="auto"/>
        <w:ind w:left="0" w:firstLine="0"/>
        <w:rPr>
          <w:rFonts w:ascii="Arial" w:hAnsi="Arial" w:cs="Arial"/>
          <w:sz w:val="24"/>
          <w:szCs w:val="24"/>
        </w:rPr>
      </w:pPr>
      <w:r w:rsidRPr="00945E1E">
        <w:rPr>
          <w:rFonts w:ascii="Arial" w:hAnsi="Arial" w:cs="Arial"/>
          <w:sz w:val="24"/>
          <w:szCs w:val="24"/>
        </w:rPr>
        <w:t>Serviços Complementares;</w:t>
      </w:r>
    </w:p>
    <w:p w14:paraId="7134FC56" w14:textId="77777777" w:rsidR="002555DD" w:rsidRPr="00945E1E" w:rsidRDefault="002555DD" w:rsidP="002555DD">
      <w:pPr>
        <w:pStyle w:val="Textbodyindent"/>
        <w:numPr>
          <w:ilvl w:val="0"/>
          <w:numId w:val="6"/>
        </w:numPr>
        <w:tabs>
          <w:tab w:val="left" w:pos="284"/>
        </w:tabs>
        <w:spacing w:line="360" w:lineRule="auto"/>
        <w:ind w:left="0" w:firstLine="0"/>
        <w:rPr>
          <w:rFonts w:ascii="Arial" w:hAnsi="Arial" w:cs="Arial"/>
          <w:sz w:val="24"/>
          <w:szCs w:val="24"/>
        </w:rPr>
      </w:pPr>
      <w:r w:rsidRPr="00945E1E">
        <w:rPr>
          <w:rFonts w:ascii="Arial" w:hAnsi="Arial" w:cs="Arial"/>
          <w:sz w:val="24"/>
          <w:szCs w:val="24"/>
        </w:rPr>
        <w:t>Passeio Público Acessível;</w:t>
      </w:r>
    </w:p>
    <w:p w14:paraId="18C15B11" w14:textId="77777777" w:rsidR="002555DD" w:rsidRPr="00945E1E" w:rsidRDefault="002555DD" w:rsidP="002555DD">
      <w:pPr>
        <w:pStyle w:val="Textbodyindent"/>
        <w:numPr>
          <w:ilvl w:val="0"/>
          <w:numId w:val="6"/>
        </w:numPr>
        <w:tabs>
          <w:tab w:val="left" w:pos="284"/>
          <w:tab w:val="left" w:pos="426"/>
        </w:tabs>
        <w:spacing w:line="360" w:lineRule="auto"/>
        <w:ind w:left="0" w:firstLine="0"/>
        <w:rPr>
          <w:rFonts w:ascii="Arial" w:hAnsi="Arial" w:cs="Arial"/>
          <w:sz w:val="24"/>
          <w:szCs w:val="24"/>
        </w:rPr>
      </w:pPr>
      <w:r w:rsidRPr="00945E1E">
        <w:rPr>
          <w:rFonts w:ascii="Arial" w:hAnsi="Arial" w:cs="Arial"/>
          <w:sz w:val="24"/>
          <w:szCs w:val="24"/>
        </w:rPr>
        <w:t>Sinalização Viária;</w:t>
      </w:r>
    </w:p>
    <w:p w14:paraId="53C4FDC9" w14:textId="00A19B29" w:rsidR="00377412" w:rsidRPr="00B32EA8" w:rsidRDefault="00CC6B1C" w:rsidP="002555DD">
      <w:pPr>
        <w:pStyle w:val="Corpodetexto"/>
        <w:tabs>
          <w:tab w:val="left" w:pos="567"/>
          <w:tab w:val="left" w:pos="993"/>
        </w:tabs>
        <w:spacing w:after="0" w:line="360" w:lineRule="auto"/>
        <w:jc w:val="both"/>
        <w:rPr>
          <w:rFonts w:ascii="Arial" w:hAnsi="Arial" w:cs="Arial"/>
          <w:b/>
        </w:rPr>
      </w:pPr>
      <w:r>
        <w:rPr>
          <w:rFonts w:ascii="Arial" w:hAnsi="Arial" w:cs="Arial"/>
        </w:rPr>
        <w:t xml:space="preserve">11. </w:t>
      </w:r>
      <w:r w:rsidR="002555DD" w:rsidRPr="00945E1E">
        <w:rPr>
          <w:rFonts w:ascii="Arial" w:hAnsi="Arial" w:cs="Arial"/>
        </w:rPr>
        <w:t>Administração Local do Canteiro de Obra;</w:t>
      </w:r>
    </w:p>
    <w:p w14:paraId="72905849" w14:textId="4B513E2D" w:rsidR="00051E2D" w:rsidRPr="00B32EA8" w:rsidRDefault="00921FCD" w:rsidP="00B32EA8">
      <w:pPr>
        <w:tabs>
          <w:tab w:val="left" w:pos="567"/>
        </w:tabs>
        <w:spacing w:line="360" w:lineRule="auto"/>
        <w:jc w:val="both"/>
        <w:rPr>
          <w:rFonts w:ascii="Arial" w:hAnsi="Arial" w:cs="Arial"/>
          <w:bCs/>
        </w:rPr>
      </w:pPr>
      <w:r w:rsidRPr="00B32EA8">
        <w:rPr>
          <w:rFonts w:ascii="Arial" w:hAnsi="Arial" w:cs="Arial"/>
          <w:bCs/>
        </w:rPr>
        <w:t>5</w:t>
      </w:r>
      <w:r w:rsidR="00277B11" w:rsidRPr="00B32EA8">
        <w:rPr>
          <w:rFonts w:ascii="Arial" w:hAnsi="Arial" w:cs="Arial"/>
          <w:bCs/>
        </w:rPr>
        <w:t>.</w:t>
      </w:r>
      <w:r w:rsidR="0032729E">
        <w:rPr>
          <w:rFonts w:ascii="Arial" w:hAnsi="Arial" w:cs="Arial"/>
          <w:bCs/>
        </w:rPr>
        <w:t>5.</w:t>
      </w:r>
      <w:r w:rsidR="00277B11" w:rsidRPr="00B32EA8">
        <w:rPr>
          <w:rFonts w:ascii="Arial" w:hAnsi="Arial" w:cs="Arial"/>
          <w:bCs/>
        </w:rPr>
        <w:t xml:space="preserve"> </w:t>
      </w:r>
      <w:r w:rsidR="007C6B54" w:rsidRPr="00B32EA8">
        <w:rPr>
          <w:rFonts w:ascii="Arial" w:hAnsi="Arial" w:cs="Arial"/>
          <w:bCs/>
        </w:rPr>
        <w:t>Caso não seja possível a entrega na data assinalada</w:t>
      </w:r>
      <w:r w:rsidR="00277B11" w:rsidRPr="00B32EA8">
        <w:rPr>
          <w:rFonts w:ascii="Arial" w:hAnsi="Arial" w:cs="Arial"/>
          <w:bCs/>
        </w:rPr>
        <w:t xml:space="preserve"> no </w:t>
      </w:r>
      <w:r w:rsidR="006E4E91" w:rsidRPr="00B32EA8">
        <w:rPr>
          <w:rFonts w:ascii="Arial" w:hAnsi="Arial" w:cs="Arial"/>
        </w:rPr>
        <w:t>cronograma físico-financeiro</w:t>
      </w:r>
      <w:r w:rsidR="007C6B54" w:rsidRPr="00B32EA8">
        <w:rPr>
          <w:rFonts w:ascii="Arial" w:hAnsi="Arial" w:cs="Arial"/>
          <w:bCs/>
        </w:rPr>
        <w:t>, a empresa deverá comunicar as razões respectivas com pelo</w:t>
      </w:r>
      <w:r w:rsidR="001D6025" w:rsidRPr="00B32EA8">
        <w:rPr>
          <w:rFonts w:ascii="Arial" w:hAnsi="Arial" w:cs="Arial"/>
          <w:bCs/>
        </w:rPr>
        <w:t xml:space="preserve"> menos 05 (cinco) </w:t>
      </w:r>
      <w:r w:rsidR="007C6B54" w:rsidRPr="00B32EA8">
        <w:rPr>
          <w:rFonts w:ascii="Arial" w:hAnsi="Arial" w:cs="Arial"/>
          <w:bCs/>
        </w:rPr>
        <w:t>dias de antecedência para que qualquer pleito de prorrogação de prazo seja analisado, ressalvadas situações de caso fortuito e força maior.</w:t>
      </w:r>
    </w:p>
    <w:p w14:paraId="38A639C1" w14:textId="77777777" w:rsidR="00FB07D4" w:rsidRPr="00B32EA8" w:rsidRDefault="00FB07D4" w:rsidP="00B32EA8">
      <w:pPr>
        <w:tabs>
          <w:tab w:val="left" w:pos="567"/>
          <w:tab w:val="left" w:pos="1134"/>
        </w:tabs>
        <w:spacing w:line="360" w:lineRule="auto"/>
        <w:jc w:val="both"/>
        <w:rPr>
          <w:rFonts w:ascii="Arial" w:hAnsi="Arial" w:cs="Arial"/>
          <w:bCs/>
        </w:rPr>
      </w:pPr>
    </w:p>
    <w:p w14:paraId="635F54E7" w14:textId="5A349563" w:rsidR="00FB07D4" w:rsidRPr="00B32EA8" w:rsidRDefault="00921FCD" w:rsidP="00B32EA8">
      <w:pPr>
        <w:pStyle w:val="PargrafodaLista"/>
        <w:tabs>
          <w:tab w:val="left" w:pos="284"/>
          <w:tab w:val="left" w:pos="1134"/>
        </w:tabs>
        <w:spacing w:line="360" w:lineRule="auto"/>
        <w:ind w:left="0" w:firstLine="0"/>
        <w:jc w:val="both"/>
        <w:rPr>
          <w:rFonts w:ascii="Arial" w:hAnsi="Arial" w:cs="Arial"/>
          <w:b/>
          <w:sz w:val="24"/>
          <w:szCs w:val="24"/>
        </w:rPr>
      </w:pPr>
      <w:r w:rsidRPr="00B32EA8">
        <w:rPr>
          <w:rFonts w:ascii="Arial" w:hAnsi="Arial" w:cs="Arial"/>
          <w:b/>
          <w:sz w:val="24"/>
          <w:szCs w:val="24"/>
        </w:rPr>
        <w:t xml:space="preserve">6. </w:t>
      </w:r>
      <w:r w:rsidR="00FB07D4" w:rsidRPr="00B32EA8">
        <w:rPr>
          <w:rFonts w:ascii="Arial" w:hAnsi="Arial" w:cs="Arial"/>
          <w:b/>
          <w:sz w:val="24"/>
          <w:szCs w:val="24"/>
        </w:rPr>
        <w:t xml:space="preserve">MODELO DE GESTÃO DO CONTRATO QUE DESCREVE COMO A EXECUÇÃO </w:t>
      </w:r>
      <w:r w:rsidRPr="00B32EA8">
        <w:rPr>
          <w:rFonts w:ascii="Arial" w:hAnsi="Arial" w:cs="Arial"/>
          <w:b/>
          <w:sz w:val="24"/>
          <w:szCs w:val="24"/>
        </w:rPr>
        <w:t>DO OBJETO</w:t>
      </w:r>
      <w:r w:rsidR="00FB07D4" w:rsidRPr="00B32EA8">
        <w:rPr>
          <w:rFonts w:ascii="Arial" w:hAnsi="Arial" w:cs="Arial"/>
          <w:b/>
          <w:sz w:val="24"/>
          <w:szCs w:val="24"/>
        </w:rPr>
        <w:t xml:space="preserve"> SERÁ ACOMPANHADA E FISCALIZADA:</w:t>
      </w:r>
    </w:p>
    <w:p w14:paraId="0AD5D976" w14:textId="7189FDD0" w:rsidR="00782D36" w:rsidRPr="00782D36" w:rsidRDefault="00782D36" w:rsidP="00B32EA8">
      <w:pPr>
        <w:spacing w:line="360" w:lineRule="auto"/>
        <w:jc w:val="both"/>
        <w:rPr>
          <w:rFonts w:ascii="Arial" w:hAnsi="Arial" w:cs="Arial"/>
        </w:rPr>
      </w:pPr>
      <w:r w:rsidRPr="00B32EA8">
        <w:rPr>
          <w:rFonts w:ascii="Arial" w:hAnsi="Arial" w:cs="Arial"/>
        </w:rPr>
        <w:t xml:space="preserve">6.1 </w:t>
      </w:r>
      <w:r w:rsidRPr="00782D36">
        <w:rPr>
          <w:rFonts w:ascii="Arial" w:hAnsi="Arial" w:cs="Arial"/>
        </w:rPr>
        <w:t xml:space="preserve">O contrato deverá ser executado fielmente pelas partes, de acordo com as cláusulas avençadas e as normas da Lei nº 14.133, de 2021, e cada parte responderá pelas consequências de sua inexecução total ou parcial. </w:t>
      </w:r>
    </w:p>
    <w:p w14:paraId="49043D56" w14:textId="77777777" w:rsidR="00782D36" w:rsidRPr="00782D36" w:rsidRDefault="00782D36" w:rsidP="00B32EA8">
      <w:pPr>
        <w:spacing w:line="360" w:lineRule="auto"/>
        <w:jc w:val="both"/>
        <w:rPr>
          <w:rFonts w:ascii="Arial" w:hAnsi="Arial" w:cs="Arial"/>
        </w:rPr>
      </w:pPr>
      <w:r w:rsidRPr="00782D36">
        <w:rPr>
          <w:rFonts w:ascii="Arial" w:hAnsi="Arial" w:cs="Arial"/>
        </w:rPr>
        <w:t>6.2. Em caso de impedimento, ordem de paralisação ou suspensão do contrato, o cronograma de execução será prorrogado automaticamente pelo tempo correspondente, anotadas tais circunstâncias mediante simples apostila.</w:t>
      </w:r>
    </w:p>
    <w:p w14:paraId="42B1F24B" w14:textId="77777777" w:rsidR="00782D36" w:rsidRPr="00782D36" w:rsidRDefault="00782D36" w:rsidP="00B32EA8">
      <w:pPr>
        <w:spacing w:line="360" w:lineRule="auto"/>
        <w:jc w:val="both"/>
        <w:rPr>
          <w:rFonts w:ascii="Arial" w:hAnsi="Arial" w:cs="Arial"/>
        </w:rPr>
      </w:pPr>
      <w:r w:rsidRPr="00782D36">
        <w:rPr>
          <w:rFonts w:ascii="Arial" w:hAnsi="Arial" w:cs="Arial"/>
        </w:rPr>
        <w:t>6.3. As comunicações entre o órgão ou entidade e a contratada devem ser realizadas por escrito sempre que o ato exigir tal formalidade, admitindo-se o uso de mensagem eletrônica para esse fim.</w:t>
      </w:r>
    </w:p>
    <w:p w14:paraId="3FA91039" w14:textId="77777777" w:rsidR="00782D36" w:rsidRPr="00782D36" w:rsidRDefault="00782D36" w:rsidP="00B32EA8">
      <w:pPr>
        <w:spacing w:line="360" w:lineRule="auto"/>
        <w:jc w:val="both"/>
        <w:rPr>
          <w:rFonts w:ascii="Arial" w:hAnsi="Arial" w:cs="Arial"/>
        </w:rPr>
      </w:pPr>
      <w:r w:rsidRPr="00782D36">
        <w:rPr>
          <w:rFonts w:ascii="Arial" w:hAnsi="Arial" w:cs="Arial"/>
        </w:rPr>
        <w:t xml:space="preserve">6.4. O órgão ou entidade poderá convocar representante da empresa para adoção de providências que devam ser cumpridas de imediato. </w:t>
      </w:r>
    </w:p>
    <w:p w14:paraId="53E0208A" w14:textId="77777777" w:rsidR="00782D36" w:rsidRPr="00782D36" w:rsidRDefault="00782D36" w:rsidP="00B32EA8">
      <w:pPr>
        <w:spacing w:line="360" w:lineRule="auto"/>
        <w:jc w:val="both"/>
        <w:rPr>
          <w:rFonts w:ascii="Arial" w:hAnsi="Arial" w:cs="Arial"/>
        </w:rPr>
      </w:pPr>
      <w:r w:rsidRPr="00782D36">
        <w:rPr>
          <w:rFonts w:ascii="Arial" w:hAnsi="Arial" w:cs="Arial"/>
        </w:rPr>
        <w:lastRenderedPageBreak/>
        <w:t xml:space="preserve">6.5. A execução do contrato deverá ser acompanhada e fiscalizada pelos fiscais do contrato, ou pelos respectivos substitutos. </w:t>
      </w:r>
    </w:p>
    <w:p w14:paraId="584D330F" w14:textId="77777777" w:rsidR="00782D36" w:rsidRPr="00782D36" w:rsidRDefault="00782D36" w:rsidP="00B32EA8">
      <w:pPr>
        <w:spacing w:line="360" w:lineRule="auto"/>
        <w:jc w:val="both"/>
        <w:rPr>
          <w:rFonts w:ascii="Arial" w:hAnsi="Arial" w:cs="Arial"/>
        </w:rPr>
      </w:pPr>
      <w:r w:rsidRPr="00782D36">
        <w:rPr>
          <w:rFonts w:ascii="Arial" w:hAnsi="Arial" w:cs="Arial"/>
        </w:rPr>
        <w:t xml:space="preserve">6.6. A contratada será obrigada a reparar, corrigir, remover, reconstruir ou substituir, a suas expensas, no total ou em parte, o objeto do contrato em que se verificarem vícios, defeitos ou incorreções resultantes de sua execução ou de materiais nela empregados. </w:t>
      </w:r>
    </w:p>
    <w:p w14:paraId="24ACB9FE" w14:textId="77777777" w:rsidR="00782D36" w:rsidRPr="00782D36" w:rsidRDefault="00782D36" w:rsidP="00B32EA8">
      <w:pPr>
        <w:spacing w:line="360" w:lineRule="auto"/>
        <w:jc w:val="both"/>
        <w:rPr>
          <w:rFonts w:ascii="Arial" w:hAnsi="Arial" w:cs="Arial"/>
        </w:rPr>
      </w:pPr>
      <w:r w:rsidRPr="00782D36">
        <w:rPr>
          <w:rFonts w:ascii="Arial" w:hAnsi="Arial" w:cs="Arial"/>
        </w:rPr>
        <w:t xml:space="preserve">6.7. A contratada responsável pelos danos causados diretamente à Administração ou a terceiros em razão da execução do contrato, e não excluirá nem reduzirá essa responsabilidade a fiscalização ou o acompanhamento pelo contratante. </w:t>
      </w:r>
    </w:p>
    <w:p w14:paraId="1167FC33" w14:textId="77777777" w:rsidR="00782D36" w:rsidRPr="00782D36" w:rsidRDefault="00782D36" w:rsidP="00B32EA8">
      <w:pPr>
        <w:spacing w:line="360" w:lineRule="auto"/>
        <w:jc w:val="both"/>
        <w:rPr>
          <w:rFonts w:ascii="Arial" w:hAnsi="Arial" w:cs="Arial"/>
        </w:rPr>
      </w:pPr>
      <w:r w:rsidRPr="00782D36">
        <w:rPr>
          <w:rFonts w:ascii="Arial" w:hAnsi="Arial" w:cs="Arial"/>
        </w:rPr>
        <w:t>6.8. Somente a contratada será responsável pelos encargos trabalhistas, previdenciários, fiscais e comerciais resultantes da execução do contrato.</w:t>
      </w:r>
    </w:p>
    <w:p w14:paraId="5D42E979" w14:textId="77777777" w:rsidR="00782D36" w:rsidRPr="00782D36" w:rsidRDefault="00782D36" w:rsidP="00B32EA8">
      <w:pPr>
        <w:spacing w:line="360" w:lineRule="auto"/>
        <w:jc w:val="both"/>
        <w:rPr>
          <w:rFonts w:ascii="Arial" w:hAnsi="Arial" w:cs="Arial"/>
        </w:rPr>
      </w:pPr>
      <w:r w:rsidRPr="00782D36">
        <w:rPr>
          <w:rFonts w:ascii="Arial" w:hAnsi="Arial" w:cs="Arial"/>
        </w:rPr>
        <w:t xml:space="preserve">6.8.1. A inadimplência da contratada em relação aos encargos trabalhistas, fiscais e comerciais não transferirá à Administração a responsabilidade pelo seu pagamento e não poderá onerar o objeto do contrato. </w:t>
      </w:r>
    </w:p>
    <w:p w14:paraId="6B03A298" w14:textId="77777777" w:rsidR="00782D36" w:rsidRPr="00782D36" w:rsidRDefault="00782D36" w:rsidP="00B32EA8">
      <w:pPr>
        <w:spacing w:line="360" w:lineRule="auto"/>
        <w:jc w:val="both"/>
        <w:rPr>
          <w:rFonts w:ascii="Arial" w:hAnsi="Arial" w:cs="Arial"/>
        </w:rPr>
      </w:pPr>
      <w:r w:rsidRPr="00782D36">
        <w:rPr>
          <w:rFonts w:ascii="Arial" w:hAnsi="Arial" w:cs="Arial"/>
        </w:rPr>
        <w:t xml:space="preserve">6.8.2. Antes do pagamento da nota fiscal ou da fatura, deverá ser consultada a regularidade fiscal da empresa. </w:t>
      </w:r>
    </w:p>
    <w:p w14:paraId="058180AE" w14:textId="77777777" w:rsidR="00782D36" w:rsidRPr="00782D36" w:rsidRDefault="00782D36" w:rsidP="00B32EA8">
      <w:pPr>
        <w:spacing w:line="360" w:lineRule="auto"/>
        <w:jc w:val="both"/>
        <w:rPr>
          <w:rFonts w:ascii="Arial" w:hAnsi="Arial" w:cs="Arial"/>
        </w:rPr>
      </w:pPr>
      <w:r w:rsidRPr="00782D36">
        <w:rPr>
          <w:rFonts w:ascii="Arial" w:hAnsi="Arial" w:cs="Arial"/>
        </w:rPr>
        <w:t xml:space="preserve">6.9. O fiscal do contrato anotará em registro próprio todas as ocorrências relacionadas à execução do contrato, determinando o que for necessário para a regularização das faltas ou dos defeitos observados. </w:t>
      </w:r>
    </w:p>
    <w:p w14:paraId="54325692" w14:textId="77777777" w:rsidR="00782D36" w:rsidRPr="00782D36" w:rsidRDefault="00782D36" w:rsidP="00B32EA8">
      <w:pPr>
        <w:spacing w:line="360" w:lineRule="auto"/>
        <w:jc w:val="both"/>
        <w:rPr>
          <w:rFonts w:ascii="Arial" w:hAnsi="Arial" w:cs="Arial"/>
        </w:rPr>
      </w:pPr>
      <w:r w:rsidRPr="00782D36">
        <w:rPr>
          <w:rFonts w:ascii="Arial" w:hAnsi="Arial" w:cs="Arial"/>
        </w:rPr>
        <w:t xml:space="preserve">6.9.1. O fiscal do contrato informará a seus superiores, em tempo hábil para a adoção das medidas convenientes, a situação que demandar decisão ou providência que ultrapasse sua competência. </w:t>
      </w:r>
    </w:p>
    <w:p w14:paraId="2A300432" w14:textId="77777777" w:rsidR="00782D36" w:rsidRPr="00782D36" w:rsidRDefault="00782D36" w:rsidP="00B32EA8">
      <w:pPr>
        <w:spacing w:line="360" w:lineRule="auto"/>
        <w:jc w:val="both"/>
        <w:rPr>
          <w:rFonts w:ascii="Arial" w:hAnsi="Arial" w:cs="Arial"/>
        </w:rPr>
      </w:pPr>
      <w:r w:rsidRPr="00782D36">
        <w:rPr>
          <w:rFonts w:ascii="Arial" w:hAnsi="Arial" w:cs="Arial"/>
        </w:rPr>
        <w:t xml:space="preserve">6.10.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p>
    <w:p w14:paraId="0F1DADE3" w14:textId="77777777" w:rsidR="00782D36" w:rsidRPr="00782D36" w:rsidRDefault="00782D36" w:rsidP="00B32EA8">
      <w:pPr>
        <w:spacing w:line="360" w:lineRule="auto"/>
        <w:jc w:val="both"/>
        <w:rPr>
          <w:rFonts w:ascii="Arial" w:hAnsi="Arial" w:cs="Arial"/>
        </w:rPr>
      </w:pPr>
      <w:r w:rsidRPr="00782D36">
        <w:rPr>
          <w:rFonts w:ascii="Arial" w:hAnsi="Arial" w:cs="Arial"/>
        </w:rPr>
        <w:t xml:space="preserve">6.10.1. Caso ocorram descumprimento das obrigações contratuais, o fiscal administrativo do contrato atuará tempestivamente na solução do problema, reportando ao gestor do contrato para que tome as providências cabíveis, quando ultrapassar a sua competência. </w:t>
      </w:r>
    </w:p>
    <w:p w14:paraId="00A48807" w14:textId="77777777" w:rsidR="00782D36" w:rsidRPr="00782D36" w:rsidRDefault="00782D36" w:rsidP="00B32EA8">
      <w:pPr>
        <w:spacing w:line="360" w:lineRule="auto"/>
        <w:jc w:val="both"/>
        <w:rPr>
          <w:rFonts w:ascii="Arial" w:hAnsi="Arial" w:cs="Arial"/>
        </w:rPr>
      </w:pPr>
      <w:r w:rsidRPr="00782D36">
        <w:rPr>
          <w:rFonts w:ascii="Arial" w:hAnsi="Arial" w:cs="Arial"/>
          <w:color w:val="000000" w:themeColor="text1"/>
        </w:rPr>
        <w:lastRenderedPageBreak/>
        <w:t>6.11</w:t>
      </w:r>
      <w:r w:rsidRPr="00782D36">
        <w:rPr>
          <w:rFonts w:ascii="Arial" w:hAnsi="Arial" w:cs="Arial"/>
        </w:rPr>
        <w:t xml:space="preserve">.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3032E9D" w14:textId="77777777" w:rsidR="00782D36" w:rsidRPr="00782D36" w:rsidRDefault="00782D36" w:rsidP="00B32EA8">
      <w:pPr>
        <w:spacing w:line="360" w:lineRule="auto"/>
        <w:jc w:val="both"/>
        <w:rPr>
          <w:rFonts w:ascii="Arial" w:hAnsi="Arial" w:cs="Arial"/>
        </w:rPr>
      </w:pPr>
      <w:r w:rsidRPr="00782D36">
        <w:rPr>
          <w:rFonts w:ascii="Arial" w:hAnsi="Arial" w:cs="Arial"/>
        </w:rPr>
        <w:t>6.11.1. 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6C200E1B" w14:textId="77777777" w:rsidR="00782D36" w:rsidRPr="00782D36" w:rsidRDefault="00782D36" w:rsidP="00B32EA8">
      <w:pPr>
        <w:spacing w:line="360" w:lineRule="auto"/>
        <w:jc w:val="both"/>
        <w:rPr>
          <w:rFonts w:ascii="Arial" w:hAnsi="Arial" w:cs="Arial"/>
        </w:rPr>
      </w:pPr>
      <w:r w:rsidRPr="00782D36">
        <w:rPr>
          <w:rFonts w:ascii="Arial" w:hAnsi="Arial" w:cs="Arial"/>
        </w:rPr>
        <w:t xml:space="preserve"> 6.11.2.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24CA1BA5" w14:textId="77777777" w:rsidR="00782D36" w:rsidRPr="00782D36" w:rsidRDefault="00782D36" w:rsidP="00B32EA8">
      <w:pPr>
        <w:spacing w:line="360" w:lineRule="auto"/>
        <w:jc w:val="both"/>
        <w:rPr>
          <w:rFonts w:ascii="Arial" w:hAnsi="Arial" w:cs="Arial"/>
        </w:rPr>
      </w:pPr>
      <w:r w:rsidRPr="00782D36">
        <w:rPr>
          <w:rFonts w:ascii="Arial" w:hAnsi="Arial" w:cs="Arial"/>
        </w:rPr>
        <w:t xml:space="preserve"> 6.11.3.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789349E7" w14:textId="77777777" w:rsidR="00782D36" w:rsidRPr="00782D36" w:rsidRDefault="00782D36" w:rsidP="00B32EA8">
      <w:pPr>
        <w:spacing w:line="360" w:lineRule="auto"/>
        <w:jc w:val="both"/>
        <w:rPr>
          <w:rFonts w:ascii="Arial" w:hAnsi="Arial" w:cs="Arial"/>
        </w:rPr>
      </w:pPr>
      <w:r w:rsidRPr="00782D36">
        <w:rPr>
          <w:rFonts w:ascii="Arial" w:hAnsi="Arial" w:cs="Arial"/>
        </w:rPr>
        <w:t xml:space="preserve"> 6.11.4.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45870F44" w14:textId="77777777" w:rsidR="00782D36" w:rsidRPr="00782D36" w:rsidRDefault="00782D36" w:rsidP="00B32EA8">
      <w:pPr>
        <w:spacing w:line="360" w:lineRule="auto"/>
        <w:jc w:val="both"/>
        <w:rPr>
          <w:rFonts w:ascii="Arial" w:hAnsi="Arial" w:cs="Arial"/>
        </w:rPr>
      </w:pPr>
      <w:r w:rsidRPr="00782D36">
        <w:rPr>
          <w:rFonts w:ascii="Arial" w:hAnsi="Arial" w:cs="Arial"/>
        </w:rPr>
        <w:t xml:space="preserve">6.12. O fiscal administrativo do contrato comunicará ao gestor do contrato, em tempo hábil, o término do contrato sob sua responsabilidade, com vistas à tempestiva renovação ou prorrogação contratual. </w:t>
      </w:r>
    </w:p>
    <w:p w14:paraId="6961705A" w14:textId="77777777" w:rsidR="00782D36" w:rsidRPr="00782D36" w:rsidRDefault="00782D36" w:rsidP="00B32EA8">
      <w:pPr>
        <w:spacing w:line="360" w:lineRule="auto"/>
        <w:jc w:val="both"/>
        <w:rPr>
          <w:rFonts w:ascii="Arial" w:eastAsia="Arial" w:hAnsi="Arial" w:cs="Arial"/>
        </w:rPr>
      </w:pPr>
      <w:r w:rsidRPr="00782D36">
        <w:rPr>
          <w:rFonts w:ascii="Arial" w:hAnsi="Arial" w:cs="Arial"/>
        </w:rPr>
        <w:t>6.13. O gestor do contrato deverá elaborará relatório final com informações sobre a consecução dos objetivos que tenham justificado a contratação e eventuais condutas a serem adotadas para o aprimoramento das atividades da Administração.</w:t>
      </w:r>
      <w:r w:rsidRPr="00782D36">
        <w:rPr>
          <w:rFonts w:ascii="Arial" w:eastAsia="Arial" w:hAnsi="Arial" w:cs="Arial"/>
        </w:rPr>
        <w:t xml:space="preserve"> </w:t>
      </w:r>
    </w:p>
    <w:p w14:paraId="5A2025EE" w14:textId="77777777" w:rsidR="00782D36" w:rsidRPr="00782D36" w:rsidRDefault="00782D36" w:rsidP="00B32EA8">
      <w:pPr>
        <w:spacing w:line="360" w:lineRule="auto"/>
        <w:jc w:val="both"/>
        <w:rPr>
          <w:rFonts w:ascii="Arial" w:eastAsia="Arial" w:hAnsi="Arial" w:cs="Arial"/>
        </w:rPr>
      </w:pPr>
    </w:p>
    <w:p w14:paraId="1E5BF142" w14:textId="77777777" w:rsidR="00782D36" w:rsidRPr="00782D36" w:rsidRDefault="00782D36" w:rsidP="00B32EA8">
      <w:pPr>
        <w:tabs>
          <w:tab w:val="left" w:pos="1134"/>
        </w:tabs>
        <w:spacing w:line="360" w:lineRule="auto"/>
        <w:jc w:val="both"/>
        <w:rPr>
          <w:rFonts w:ascii="Arial" w:hAnsi="Arial" w:cs="Arial"/>
          <w:b/>
          <w:bCs/>
        </w:rPr>
      </w:pPr>
      <w:r w:rsidRPr="00782D36">
        <w:rPr>
          <w:rFonts w:ascii="Arial" w:eastAsia="Arial" w:hAnsi="Arial" w:cs="Arial"/>
          <w:b/>
          <w:bCs/>
        </w:rPr>
        <w:lastRenderedPageBreak/>
        <w:t>6.7.</w:t>
      </w:r>
      <w:r w:rsidRPr="00782D36">
        <w:rPr>
          <w:rFonts w:ascii="Arial" w:eastAsia="Arial" w:hAnsi="Arial" w:cs="Arial"/>
        </w:rPr>
        <w:t xml:space="preserve"> </w:t>
      </w:r>
      <w:r w:rsidRPr="00782D36">
        <w:rPr>
          <w:rFonts w:ascii="Arial" w:hAnsi="Arial" w:cs="Arial"/>
          <w:b/>
          <w:bCs/>
        </w:rPr>
        <w:t xml:space="preserve">FISCALIZAÇÃO </w:t>
      </w:r>
    </w:p>
    <w:p w14:paraId="484323A1" w14:textId="77777777" w:rsidR="00782D36" w:rsidRPr="00782D36" w:rsidRDefault="00782D36" w:rsidP="00B32EA8">
      <w:pPr>
        <w:tabs>
          <w:tab w:val="left" w:pos="1134"/>
        </w:tabs>
        <w:spacing w:line="360" w:lineRule="auto"/>
        <w:jc w:val="both"/>
        <w:rPr>
          <w:rFonts w:ascii="Arial" w:hAnsi="Arial" w:cs="Arial"/>
        </w:rPr>
      </w:pPr>
      <w:r w:rsidRPr="00782D36">
        <w:rPr>
          <w:rFonts w:ascii="Arial" w:hAnsi="Arial" w:cs="Arial"/>
        </w:rPr>
        <w:t xml:space="preserve">6.7.1. A fiscalização da execução dos serviços será realizada pelo engenheiro civil </w:t>
      </w:r>
      <w:r w:rsidRPr="00396D2F">
        <w:rPr>
          <w:rFonts w:ascii="Arial" w:hAnsi="Arial" w:cs="Arial"/>
        </w:rPr>
        <w:t>Fabio Marques Ribeiro, CPF: 879.413.171-68, CREA MS: 15.276,</w:t>
      </w:r>
      <w:r w:rsidRPr="00782D36">
        <w:rPr>
          <w:rFonts w:ascii="Arial" w:hAnsi="Arial" w:cs="Arial"/>
        </w:rPr>
        <w:t xml:space="preserve"> de forma a fiscalizar rigorosamente para que seja devidamente </w:t>
      </w:r>
      <w:proofErr w:type="gramStart"/>
      <w:r w:rsidRPr="00782D36">
        <w:rPr>
          <w:rFonts w:ascii="Arial" w:hAnsi="Arial" w:cs="Arial"/>
        </w:rPr>
        <w:t>cumpridas</w:t>
      </w:r>
      <w:proofErr w:type="gramEnd"/>
      <w:r w:rsidRPr="00782D36">
        <w:rPr>
          <w:rFonts w:ascii="Arial" w:hAnsi="Arial" w:cs="Arial"/>
        </w:rPr>
        <w:t xml:space="preserve"> as condições deste Termo, a proposta e as disposições do Contrato. </w:t>
      </w:r>
    </w:p>
    <w:p w14:paraId="52BAA93C" w14:textId="77777777" w:rsidR="00782D36" w:rsidRPr="00782D36" w:rsidRDefault="00782D36" w:rsidP="00B32EA8">
      <w:pPr>
        <w:tabs>
          <w:tab w:val="left" w:pos="1134"/>
        </w:tabs>
        <w:spacing w:line="360" w:lineRule="auto"/>
        <w:jc w:val="both"/>
        <w:rPr>
          <w:rFonts w:ascii="Arial" w:hAnsi="Arial" w:cs="Arial"/>
        </w:rPr>
      </w:pPr>
      <w:r w:rsidRPr="00782D36">
        <w:rPr>
          <w:rFonts w:ascii="Arial" w:hAnsi="Arial" w:cs="Arial"/>
        </w:rPr>
        <w:t>6.7.2.A Contratante fiscalizará o cumprimento das especificações e aplicações, bem como a quantidade, qualidade e aceitabilidade dos serviços;</w:t>
      </w:r>
    </w:p>
    <w:p w14:paraId="5DFB4327" w14:textId="77777777" w:rsidR="00782D36" w:rsidRPr="00782D36" w:rsidRDefault="00782D36" w:rsidP="00B32EA8">
      <w:pPr>
        <w:tabs>
          <w:tab w:val="left" w:pos="1134"/>
        </w:tabs>
        <w:spacing w:line="360" w:lineRule="auto"/>
        <w:jc w:val="both"/>
        <w:rPr>
          <w:rFonts w:ascii="Arial" w:hAnsi="Arial" w:cs="Arial"/>
        </w:rPr>
      </w:pPr>
      <w:r w:rsidRPr="00782D36">
        <w:rPr>
          <w:rFonts w:ascii="Arial" w:hAnsi="Arial" w:cs="Arial"/>
        </w:rPr>
        <w:t>6.7.3. Fica a contratada obrigada a permitir e facilitar, a qualquer tempo, a fiscalização dos serviços objeto do presente contrato.</w:t>
      </w:r>
    </w:p>
    <w:p w14:paraId="0B4C1FA4" w14:textId="77777777" w:rsidR="00782D36" w:rsidRPr="00782D36" w:rsidRDefault="00782D36" w:rsidP="00B32EA8">
      <w:pPr>
        <w:spacing w:line="360" w:lineRule="auto"/>
        <w:jc w:val="both"/>
        <w:rPr>
          <w:rFonts w:ascii="Arial" w:eastAsia="Arial" w:hAnsi="Arial" w:cs="Arial"/>
        </w:rPr>
      </w:pPr>
      <w:r w:rsidRPr="00782D36">
        <w:rPr>
          <w:rFonts w:ascii="Arial" w:eastAsia="Arial" w:hAnsi="Arial" w:cs="Arial"/>
        </w:rPr>
        <w:t>6.7.4. O (s) fiscal (</w:t>
      </w:r>
      <w:proofErr w:type="spellStart"/>
      <w:r w:rsidRPr="00782D36">
        <w:rPr>
          <w:rFonts w:ascii="Arial" w:eastAsia="Arial" w:hAnsi="Arial" w:cs="Arial"/>
        </w:rPr>
        <w:t>is</w:t>
      </w:r>
      <w:proofErr w:type="spellEnd"/>
      <w:r w:rsidRPr="00782D36">
        <w:rPr>
          <w:rFonts w:ascii="Arial" w:eastAsia="Arial" w:hAnsi="Arial" w:cs="Arial"/>
        </w:rPr>
        <w:t xml:space="preserve">) do contrato </w:t>
      </w:r>
      <w:proofErr w:type="gramStart"/>
      <w:r w:rsidRPr="00782D36">
        <w:rPr>
          <w:rFonts w:ascii="Arial" w:eastAsia="Arial" w:hAnsi="Arial" w:cs="Arial"/>
        </w:rPr>
        <w:t>acompanhará(</w:t>
      </w:r>
      <w:proofErr w:type="spellStart"/>
      <w:proofErr w:type="gramEnd"/>
      <w:r w:rsidRPr="00782D36">
        <w:rPr>
          <w:rFonts w:ascii="Arial" w:eastAsia="Arial" w:hAnsi="Arial" w:cs="Arial"/>
        </w:rPr>
        <w:t>ão</w:t>
      </w:r>
      <w:proofErr w:type="spellEnd"/>
      <w:r w:rsidRPr="00782D36">
        <w:rPr>
          <w:rFonts w:ascii="Arial" w:eastAsia="Arial" w:hAnsi="Arial" w:cs="Arial"/>
        </w:rPr>
        <w:t>) a execução do contrato, para que sejam cumpridas todas as condições estabelecidas no contrato, de modo a assegurar os melhores resultados para a Administração.</w:t>
      </w:r>
    </w:p>
    <w:p w14:paraId="02667C59" w14:textId="77777777" w:rsidR="00782D36" w:rsidRPr="00B32EA8" w:rsidRDefault="00782D36" w:rsidP="00B32EA8">
      <w:pPr>
        <w:spacing w:line="360" w:lineRule="auto"/>
        <w:jc w:val="both"/>
        <w:rPr>
          <w:rFonts w:ascii="Arial" w:hAnsi="Arial" w:cs="Arial"/>
        </w:rPr>
      </w:pPr>
      <w:r w:rsidRPr="00782D36">
        <w:rPr>
          <w:rFonts w:ascii="Arial" w:eastAsia="Arial" w:hAnsi="Arial" w:cs="Arial"/>
        </w:rPr>
        <w:t>6.7.5.</w:t>
      </w:r>
      <w:r w:rsidRPr="00782D36">
        <w:rPr>
          <w:rFonts w:ascii="Arial" w:hAnsi="Arial" w:cs="Arial"/>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w:t>
      </w:r>
    </w:p>
    <w:p w14:paraId="38B8CE1F" w14:textId="77777777" w:rsidR="0052662A" w:rsidRPr="00782D36" w:rsidRDefault="0052662A" w:rsidP="00B32EA8">
      <w:pPr>
        <w:spacing w:line="360" w:lineRule="auto"/>
        <w:jc w:val="both"/>
        <w:rPr>
          <w:rFonts w:ascii="Arial" w:eastAsia="Arial" w:hAnsi="Arial" w:cs="Arial"/>
        </w:rPr>
      </w:pPr>
    </w:p>
    <w:p w14:paraId="34B6BA4D" w14:textId="77777777" w:rsidR="0052662A" w:rsidRPr="0052662A" w:rsidRDefault="0052662A" w:rsidP="00B32EA8">
      <w:pPr>
        <w:autoSpaceDE w:val="0"/>
        <w:autoSpaceDN w:val="0"/>
        <w:adjustRightInd w:val="0"/>
        <w:spacing w:line="360" w:lineRule="auto"/>
        <w:jc w:val="both"/>
        <w:rPr>
          <w:rFonts w:ascii="Arial" w:eastAsia="MyriadPro-Regular" w:hAnsi="Arial" w:cs="Arial"/>
          <w:b/>
        </w:rPr>
      </w:pPr>
      <w:r w:rsidRPr="0052662A">
        <w:rPr>
          <w:rFonts w:ascii="Arial" w:hAnsi="Arial" w:cs="Arial"/>
          <w:b/>
          <w:bCs/>
        </w:rPr>
        <w:t xml:space="preserve">7. </w:t>
      </w:r>
      <w:r w:rsidRPr="0052662A">
        <w:rPr>
          <w:rFonts w:ascii="Arial" w:eastAsia="MyriadPro-Regular" w:hAnsi="Arial" w:cs="Arial"/>
          <w:b/>
        </w:rPr>
        <w:t>CRITÉRIO DE MEDIÇÃO E DE PAGAMENTO:</w:t>
      </w:r>
    </w:p>
    <w:p w14:paraId="1FA41F58" w14:textId="77777777" w:rsidR="0052662A" w:rsidRPr="0052662A" w:rsidRDefault="0052662A" w:rsidP="00B32EA8">
      <w:pPr>
        <w:autoSpaceDE w:val="0"/>
        <w:autoSpaceDN w:val="0"/>
        <w:adjustRightInd w:val="0"/>
        <w:spacing w:line="360" w:lineRule="auto"/>
        <w:jc w:val="both"/>
        <w:rPr>
          <w:rFonts w:ascii="Arial" w:eastAsia="MyriadPro-Regular" w:hAnsi="Arial" w:cs="Arial"/>
        </w:rPr>
      </w:pPr>
      <w:r w:rsidRPr="0052662A">
        <w:rPr>
          <w:rFonts w:ascii="Arial" w:hAnsi="Arial" w:cs="Arial"/>
        </w:rPr>
        <w:t>7.1 RECEBIMENTO DOS SERVIÇOS:</w:t>
      </w:r>
    </w:p>
    <w:p w14:paraId="7653392C" w14:textId="5498A24B" w:rsidR="0052662A" w:rsidRPr="0052662A" w:rsidRDefault="0052662A" w:rsidP="00B32EA8">
      <w:pPr>
        <w:tabs>
          <w:tab w:val="left" w:pos="1134"/>
        </w:tabs>
        <w:spacing w:line="360" w:lineRule="auto"/>
        <w:jc w:val="both"/>
        <w:rPr>
          <w:rFonts w:ascii="Arial" w:hAnsi="Arial" w:cs="Arial"/>
        </w:rPr>
      </w:pPr>
      <w:r w:rsidRPr="0052662A">
        <w:rPr>
          <w:rFonts w:ascii="Arial" w:hAnsi="Arial" w:cs="Arial"/>
        </w:rPr>
        <w:t xml:space="preserve">7.1.1. As medições da obra serão realizadas pela empresa e submetidas a análise da fiscalização do contrato da Prefeitura Municipal de </w:t>
      </w:r>
      <w:r w:rsidR="002D1B57" w:rsidRPr="00B32EA8">
        <w:rPr>
          <w:rFonts w:ascii="Arial" w:hAnsi="Arial" w:cs="Arial"/>
        </w:rPr>
        <w:t>Eldorado</w:t>
      </w:r>
      <w:r w:rsidR="00BD18A1" w:rsidRPr="00B32EA8">
        <w:rPr>
          <w:rFonts w:ascii="Arial" w:hAnsi="Arial" w:cs="Arial"/>
        </w:rPr>
        <w:t>/MS</w:t>
      </w:r>
      <w:r w:rsidRPr="0052662A">
        <w:rPr>
          <w:rFonts w:ascii="Arial" w:hAnsi="Arial" w:cs="Arial"/>
        </w:rPr>
        <w:t>, sempre no último dia útil do mês subsequente ao mês da execução do serviço</w:t>
      </w:r>
      <w:r w:rsidR="000605F5" w:rsidRPr="00B32EA8">
        <w:rPr>
          <w:rFonts w:ascii="Arial" w:hAnsi="Arial" w:cs="Arial"/>
        </w:rPr>
        <w:t>;</w:t>
      </w:r>
    </w:p>
    <w:p w14:paraId="71C554C0" w14:textId="0143EF4F" w:rsidR="0052662A" w:rsidRPr="002C3C74" w:rsidRDefault="0052662A" w:rsidP="00B32EA8">
      <w:pPr>
        <w:spacing w:line="360" w:lineRule="auto"/>
        <w:jc w:val="both"/>
        <w:rPr>
          <w:rFonts w:ascii="Arial" w:hAnsi="Arial" w:cs="Arial"/>
        </w:rPr>
      </w:pPr>
      <w:r w:rsidRPr="0052662A">
        <w:rPr>
          <w:rFonts w:ascii="Arial" w:hAnsi="Arial" w:cs="Arial"/>
        </w:rPr>
        <w:t xml:space="preserve">7.1.2. O pagamento dos serviços será efetuado via boletim de medição, por serviços efetivamente realizados e aceitos, após vistoria da Prefeitura Municipal de </w:t>
      </w:r>
      <w:r w:rsidR="000605F5" w:rsidRPr="002C3C74">
        <w:rPr>
          <w:rFonts w:ascii="Arial" w:hAnsi="Arial" w:cs="Arial"/>
        </w:rPr>
        <w:t>Eldorado/MS</w:t>
      </w:r>
      <w:r w:rsidRPr="0052662A">
        <w:rPr>
          <w:rFonts w:ascii="Arial" w:hAnsi="Arial" w:cs="Arial"/>
        </w:rPr>
        <w:t xml:space="preserve"> e da Entidade mandatária – Caixa Econômica</w:t>
      </w:r>
      <w:r w:rsidR="000605F5" w:rsidRPr="002C3C74">
        <w:rPr>
          <w:rFonts w:ascii="Arial" w:hAnsi="Arial" w:cs="Arial"/>
        </w:rPr>
        <w:t>;</w:t>
      </w:r>
    </w:p>
    <w:p w14:paraId="5800FC0D" w14:textId="107C04BC" w:rsidR="000C62B3" w:rsidRPr="002C3C74" w:rsidRDefault="000C62B3" w:rsidP="00B32EA8">
      <w:pPr>
        <w:spacing w:line="360" w:lineRule="auto"/>
        <w:jc w:val="both"/>
        <w:rPr>
          <w:rFonts w:ascii="Arial" w:hAnsi="Arial" w:cs="Arial"/>
        </w:rPr>
      </w:pPr>
      <w:proofErr w:type="gramStart"/>
      <w:r w:rsidRPr="002C3C74">
        <w:rPr>
          <w:rFonts w:ascii="Arial" w:hAnsi="Arial" w:cs="Arial"/>
        </w:rPr>
        <w:t>7.1.3 Somente</w:t>
      </w:r>
      <w:proofErr w:type="gramEnd"/>
      <w:r w:rsidRPr="002C3C74">
        <w:rPr>
          <w:rFonts w:ascii="Arial" w:hAnsi="Arial" w:cs="Arial"/>
        </w:rPr>
        <w:t xml:space="preserve"> após a aprovação dos documentos administrativos, a CONTRATADA será autorizada a emitir a Nota Fiscal ou Fatura</w:t>
      </w:r>
      <w:r w:rsidR="002C3C74">
        <w:rPr>
          <w:rFonts w:ascii="Arial" w:hAnsi="Arial" w:cs="Arial"/>
        </w:rPr>
        <w:t>;</w:t>
      </w:r>
      <w:r w:rsidRPr="002C3C74">
        <w:rPr>
          <w:rFonts w:ascii="Arial" w:hAnsi="Arial" w:cs="Arial"/>
        </w:rPr>
        <w:t xml:space="preserve"> </w:t>
      </w:r>
    </w:p>
    <w:p w14:paraId="2752ADFB" w14:textId="09A0FFE0" w:rsidR="000C62B3" w:rsidRPr="002C3C74" w:rsidRDefault="000C62B3" w:rsidP="00B32EA8">
      <w:pPr>
        <w:spacing w:line="360" w:lineRule="auto"/>
        <w:jc w:val="both"/>
        <w:rPr>
          <w:rFonts w:ascii="Arial" w:hAnsi="Arial" w:cs="Arial"/>
        </w:rPr>
      </w:pPr>
      <w:r w:rsidRPr="002C3C74">
        <w:rPr>
          <w:rFonts w:ascii="Arial" w:hAnsi="Arial" w:cs="Arial"/>
        </w:rPr>
        <w:t xml:space="preserve">7.1.4 A CONTRATADA deverá apresentar Faturas ou Notas Fiscais, contendo a discriminação resumida dos serviços executados no período e a qual medição se refere, de acordo com a planilha de controle físico-financeiro efetuada pela </w:t>
      </w:r>
      <w:r w:rsidRPr="002C3C74">
        <w:rPr>
          <w:rFonts w:ascii="Arial" w:hAnsi="Arial" w:cs="Arial"/>
        </w:rPr>
        <w:lastRenderedPageBreak/>
        <w:t>Fiscalização da CONTRATANTE, número e título do processo administrativo, e seus dados bancários</w:t>
      </w:r>
      <w:r w:rsidR="002C3C74">
        <w:rPr>
          <w:rFonts w:ascii="Arial" w:hAnsi="Arial" w:cs="Arial"/>
        </w:rPr>
        <w:t>;</w:t>
      </w:r>
      <w:r w:rsidRPr="002C3C74">
        <w:rPr>
          <w:rFonts w:ascii="Arial" w:hAnsi="Arial" w:cs="Arial"/>
        </w:rPr>
        <w:t xml:space="preserve"> </w:t>
      </w:r>
    </w:p>
    <w:p w14:paraId="04F7C20B" w14:textId="5E0A6DAE" w:rsidR="00222030" w:rsidRPr="0052662A" w:rsidRDefault="002C3C74" w:rsidP="00B32EA8">
      <w:pPr>
        <w:spacing w:line="360" w:lineRule="auto"/>
        <w:jc w:val="both"/>
        <w:rPr>
          <w:rFonts w:ascii="Arial" w:hAnsi="Arial" w:cs="Arial"/>
        </w:rPr>
      </w:pPr>
      <w:r w:rsidRPr="002C3C74">
        <w:rPr>
          <w:rFonts w:ascii="Arial" w:hAnsi="Arial" w:cs="Arial"/>
        </w:rPr>
        <w:t xml:space="preserve">7.1.4 </w:t>
      </w:r>
      <w:r w:rsidR="000C62B3" w:rsidRPr="002C3C74">
        <w:rPr>
          <w:rFonts w:ascii="Arial" w:hAnsi="Arial" w:cs="Arial"/>
        </w:rPr>
        <w:t xml:space="preserve">As Notas Fiscais ou Faturas deverão ser apresentadas, discriminando os montantes referentes à mão de obra e materiais/equipamentos, separadamente, conforme disciplina a Instrução Normativa RFB </w:t>
      </w:r>
      <w:proofErr w:type="gramStart"/>
      <w:r w:rsidR="000C62B3" w:rsidRPr="002C3C74">
        <w:rPr>
          <w:rFonts w:ascii="Arial" w:hAnsi="Arial" w:cs="Arial"/>
        </w:rPr>
        <w:t>n.º</w:t>
      </w:r>
      <w:proofErr w:type="gramEnd"/>
      <w:r w:rsidR="000C62B3" w:rsidRPr="002C3C74">
        <w:rPr>
          <w:rFonts w:ascii="Arial" w:hAnsi="Arial" w:cs="Arial"/>
        </w:rPr>
        <w:t xml:space="preserve"> 971 de 13/</w:t>
      </w:r>
      <w:proofErr w:type="spellStart"/>
      <w:r w:rsidR="000C62B3" w:rsidRPr="002C3C74">
        <w:rPr>
          <w:rFonts w:ascii="Arial" w:hAnsi="Arial" w:cs="Arial"/>
        </w:rPr>
        <w:t>Nov</w:t>
      </w:r>
      <w:proofErr w:type="spellEnd"/>
      <w:r w:rsidR="000C62B3" w:rsidRPr="002C3C74">
        <w:rPr>
          <w:rFonts w:ascii="Arial" w:hAnsi="Arial" w:cs="Arial"/>
        </w:rPr>
        <w:t>/2009</w:t>
      </w:r>
      <w:r w:rsidR="00694383">
        <w:rPr>
          <w:rFonts w:ascii="Arial" w:hAnsi="Arial" w:cs="Arial"/>
        </w:rPr>
        <w:t>;</w:t>
      </w:r>
    </w:p>
    <w:p w14:paraId="3A514F0C" w14:textId="1D737698" w:rsidR="0052662A" w:rsidRPr="0052662A" w:rsidRDefault="0052662A" w:rsidP="00B32EA8">
      <w:pPr>
        <w:autoSpaceDE w:val="0"/>
        <w:autoSpaceDN w:val="0"/>
        <w:adjustRightInd w:val="0"/>
        <w:spacing w:line="360" w:lineRule="auto"/>
        <w:jc w:val="both"/>
        <w:rPr>
          <w:rFonts w:ascii="Arial" w:hAnsi="Arial" w:cs="Arial"/>
        </w:rPr>
      </w:pPr>
      <w:r w:rsidRPr="0052662A">
        <w:rPr>
          <w:rFonts w:ascii="Arial" w:hAnsi="Arial" w:cs="Arial"/>
        </w:rPr>
        <w:t>7.1.</w:t>
      </w:r>
      <w:r w:rsidR="00694383">
        <w:rPr>
          <w:rFonts w:ascii="Arial" w:hAnsi="Arial" w:cs="Arial"/>
        </w:rPr>
        <w:t>5</w:t>
      </w:r>
      <w:r w:rsidRPr="0052662A">
        <w:rPr>
          <w:rFonts w:ascii="Arial" w:hAnsi="Arial" w:cs="Arial"/>
        </w:rPr>
        <w:t xml:space="preserve"> Os serviços serão recebidos provisoriamente, de forma sumária, no ato da entrega, das medições juntamente com a nota fiscal ou instrumento equivalente, </w:t>
      </w:r>
      <w:proofErr w:type="gramStart"/>
      <w:r w:rsidRPr="0052662A">
        <w:rPr>
          <w:rFonts w:ascii="Arial" w:hAnsi="Arial" w:cs="Arial"/>
        </w:rPr>
        <w:t>pelo(</w:t>
      </w:r>
      <w:proofErr w:type="gramEnd"/>
      <w:r w:rsidRPr="0052662A">
        <w:rPr>
          <w:rFonts w:ascii="Arial" w:hAnsi="Arial" w:cs="Arial"/>
        </w:rPr>
        <w:t>a) responsável pelo acompanhamento e fiscalização do contrato, para efeito de posterior verificação de sua conformidade com as especificações constantes no Termo de Referência, proposta e contrato</w:t>
      </w:r>
      <w:r w:rsidR="000605F5" w:rsidRPr="00B32EA8">
        <w:rPr>
          <w:rFonts w:ascii="Arial" w:hAnsi="Arial" w:cs="Arial"/>
        </w:rPr>
        <w:t>;</w:t>
      </w:r>
    </w:p>
    <w:p w14:paraId="5C525E98" w14:textId="224E5D73" w:rsidR="0052662A" w:rsidRPr="0052662A" w:rsidRDefault="0052662A" w:rsidP="00B32EA8">
      <w:pPr>
        <w:autoSpaceDE w:val="0"/>
        <w:autoSpaceDN w:val="0"/>
        <w:adjustRightInd w:val="0"/>
        <w:spacing w:line="360" w:lineRule="auto"/>
        <w:jc w:val="both"/>
        <w:rPr>
          <w:rFonts w:ascii="Arial" w:hAnsi="Arial" w:cs="Arial"/>
        </w:rPr>
      </w:pPr>
      <w:proofErr w:type="gramStart"/>
      <w:r w:rsidRPr="0052662A">
        <w:rPr>
          <w:rFonts w:ascii="Arial" w:hAnsi="Arial" w:cs="Arial"/>
        </w:rPr>
        <w:t>7.1.</w:t>
      </w:r>
      <w:r w:rsidR="00694383">
        <w:rPr>
          <w:rFonts w:ascii="Arial" w:hAnsi="Arial" w:cs="Arial"/>
        </w:rPr>
        <w:t>6</w:t>
      </w:r>
      <w:r w:rsidRPr="0052662A">
        <w:rPr>
          <w:rFonts w:ascii="Arial" w:hAnsi="Arial" w:cs="Arial"/>
        </w:rPr>
        <w:t xml:space="preserve"> Os</w:t>
      </w:r>
      <w:proofErr w:type="gramEnd"/>
      <w:r w:rsidRPr="0052662A">
        <w:rPr>
          <w:rFonts w:ascii="Arial" w:hAnsi="Arial" w:cs="Arial"/>
        </w:rPr>
        <w:t xml:space="preserve"> serviços poderão ser rejeitados, no todo ou em parte, inclusive antes do recebimento provisório, quando em desacordo com as especificações constantes no Termo de Referência e na proposta, devendo ser reparados no prazo de 15 (dias), a contar da notificação da contratada, às suas custas, sem prejuízo da aplicação das penalidades</w:t>
      </w:r>
      <w:r w:rsidR="000605F5" w:rsidRPr="00B32EA8">
        <w:rPr>
          <w:rFonts w:ascii="Arial" w:hAnsi="Arial" w:cs="Arial"/>
        </w:rPr>
        <w:t>;</w:t>
      </w:r>
    </w:p>
    <w:p w14:paraId="5F03C1E3" w14:textId="18CAABCC" w:rsidR="0052662A" w:rsidRPr="0052662A" w:rsidRDefault="0052662A" w:rsidP="00B32EA8">
      <w:pPr>
        <w:autoSpaceDE w:val="0"/>
        <w:autoSpaceDN w:val="0"/>
        <w:adjustRightInd w:val="0"/>
        <w:spacing w:line="360" w:lineRule="auto"/>
        <w:jc w:val="both"/>
        <w:rPr>
          <w:rFonts w:ascii="Arial" w:hAnsi="Arial" w:cs="Arial"/>
        </w:rPr>
      </w:pPr>
      <w:r w:rsidRPr="0052662A">
        <w:rPr>
          <w:rFonts w:ascii="Arial" w:hAnsi="Arial" w:cs="Arial"/>
        </w:rPr>
        <w:t>7.1.</w:t>
      </w:r>
      <w:r w:rsidR="00694383">
        <w:rPr>
          <w:rFonts w:ascii="Arial" w:hAnsi="Arial" w:cs="Arial"/>
        </w:rPr>
        <w:t>7</w:t>
      </w:r>
      <w:r w:rsidRPr="0052662A">
        <w:rPr>
          <w:rFonts w:ascii="Arial" w:hAnsi="Arial" w:cs="Arial"/>
        </w:rPr>
        <w:t xml:space="preserve"> O recebimento definitivo ocorrerá no prazo de 30 (trinta) dias, a contar do recebimento da nota fiscal ou instrumento equivalente pela Administração, após a verificação da qualidade e quantidade dos serviços e consequente aceitação mediante termo detalhado</w:t>
      </w:r>
      <w:r w:rsidR="000605F5" w:rsidRPr="00B32EA8">
        <w:rPr>
          <w:rFonts w:ascii="Arial" w:hAnsi="Arial" w:cs="Arial"/>
        </w:rPr>
        <w:t>;</w:t>
      </w:r>
    </w:p>
    <w:p w14:paraId="2E32050C" w14:textId="15C5BA25" w:rsidR="0052662A" w:rsidRPr="0052662A" w:rsidRDefault="0052662A" w:rsidP="00B32EA8">
      <w:pPr>
        <w:autoSpaceDE w:val="0"/>
        <w:autoSpaceDN w:val="0"/>
        <w:adjustRightInd w:val="0"/>
        <w:spacing w:line="360" w:lineRule="auto"/>
        <w:jc w:val="both"/>
        <w:rPr>
          <w:rFonts w:ascii="Arial" w:hAnsi="Arial" w:cs="Arial"/>
        </w:rPr>
      </w:pPr>
      <w:r w:rsidRPr="0052662A">
        <w:rPr>
          <w:rFonts w:ascii="Arial" w:hAnsi="Arial" w:cs="Arial"/>
        </w:rPr>
        <w:t>7.1.</w:t>
      </w:r>
      <w:r w:rsidR="00694383">
        <w:rPr>
          <w:rFonts w:ascii="Arial" w:hAnsi="Arial" w:cs="Arial"/>
        </w:rPr>
        <w:t>8</w:t>
      </w:r>
      <w:r w:rsidRPr="0052662A">
        <w:rPr>
          <w:rFonts w:ascii="Arial" w:hAnsi="Arial" w:cs="Arial"/>
        </w:rPr>
        <w:t xml:space="preserve"> O prazo para recebimento definitivo poderá ser excepcionalmente prorrogado, de forma justificada, por igual período, quando houver necessidade de diligências para a aferição do atendimento das exigências contratuais</w:t>
      </w:r>
      <w:r w:rsidR="00C83A02" w:rsidRPr="00B32EA8">
        <w:rPr>
          <w:rFonts w:ascii="Arial" w:hAnsi="Arial" w:cs="Arial"/>
        </w:rPr>
        <w:t>;</w:t>
      </w:r>
    </w:p>
    <w:p w14:paraId="4FF86032" w14:textId="54E194ED" w:rsidR="0052662A" w:rsidRPr="0052662A" w:rsidRDefault="0052662A" w:rsidP="00B32EA8">
      <w:pPr>
        <w:autoSpaceDE w:val="0"/>
        <w:autoSpaceDN w:val="0"/>
        <w:adjustRightInd w:val="0"/>
        <w:spacing w:line="360" w:lineRule="auto"/>
        <w:jc w:val="both"/>
        <w:rPr>
          <w:rFonts w:ascii="Arial" w:hAnsi="Arial" w:cs="Arial"/>
        </w:rPr>
      </w:pPr>
      <w:r w:rsidRPr="0052662A">
        <w:rPr>
          <w:rFonts w:ascii="Arial" w:hAnsi="Arial" w:cs="Arial"/>
        </w:rPr>
        <w:t>7.1.</w:t>
      </w:r>
      <w:r w:rsidR="00661E02">
        <w:rPr>
          <w:rFonts w:ascii="Arial" w:hAnsi="Arial" w:cs="Arial"/>
        </w:rPr>
        <w:t>9</w:t>
      </w:r>
      <w:r w:rsidRPr="0052662A">
        <w:rPr>
          <w:rFonts w:ascii="Arial" w:hAnsi="Arial" w:cs="Arial"/>
        </w:rPr>
        <w:t xml:space="preserve"> 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r w:rsidR="00C83A02" w:rsidRPr="00B32EA8">
        <w:rPr>
          <w:rFonts w:ascii="Arial" w:hAnsi="Arial" w:cs="Arial"/>
        </w:rPr>
        <w:t>;</w:t>
      </w:r>
    </w:p>
    <w:p w14:paraId="068F38E8" w14:textId="48EF9909" w:rsidR="0052662A" w:rsidRPr="0052662A" w:rsidRDefault="0052662A" w:rsidP="00B32EA8">
      <w:pPr>
        <w:autoSpaceDE w:val="0"/>
        <w:autoSpaceDN w:val="0"/>
        <w:adjustRightInd w:val="0"/>
        <w:spacing w:line="360" w:lineRule="auto"/>
        <w:jc w:val="both"/>
        <w:rPr>
          <w:rFonts w:ascii="Arial" w:hAnsi="Arial" w:cs="Arial"/>
        </w:rPr>
      </w:pPr>
      <w:r w:rsidRPr="0052662A">
        <w:rPr>
          <w:rFonts w:ascii="Arial" w:hAnsi="Arial" w:cs="Arial"/>
        </w:rPr>
        <w:t>7.1.</w:t>
      </w:r>
      <w:r w:rsidR="00661E02">
        <w:rPr>
          <w:rFonts w:ascii="Arial" w:hAnsi="Arial" w:cs="Arial"/>
        </w:rPr>
        <w:t>10</w:t>
      </w:r>
      <w:r w:rsidR="00BA480A" w:rsidRPr="00B32EA8">
        <w:rPr>
          <w:rFonts w:ascii="Arial" w:hAnsi="Arial" w:cs="Arial"/>
        </w:rPr>
        <w:t xml:space="preserve"> </w:t>
      </w:r>
      <w:r w:rsidRPr="0052662A">
        <w:rPr>
          <w:rFonts w:ascii="Arial" w:hAnsi="Arial" w:cs="Arial"/>
        </w:rPr>
        <w:t>O recebimento provisório ou definitivo não excluirá a responsabilidade civil pela solidez e pela segurança do serviço nem a responsabilidade ético-profissional pela perfeita execução do contrato.</w:t>
      </w:r>
    </w:p>
    <w:p w14:paraId="3F86CE7C" w14:textId="77777777" w:rsidR="0052662A" w:rsidRDefault="0052662A" w:rsidP="00B32EA8">
      <w:pPr>
        <w:autoSpaceDE w:val="0"/>
        <w:autoSpaceDN w:val="0"/>
        <w:adjustRightInd w:val="0"/>
        <w:spacing w:line="360" w:lineRule="auto"/>
        <w:jc w:val="both"/>
        <w:rPr>
          <w:rFonts w:ascii="Arial" w:hAnsi="Arial" w:cs="Arial"/>
          <w:b/>
          <w:bCs/>
        </w:rPr>
      </w:pPr>
    </w:p>
    <w:p w14:paraId="1F70B2DA" w14:textId="77777777" w:rsidR="001A3E29" w:rsidRPr="0052662A" w:rsidRDefault="001A3E29" w:rsidP="00B32EA8">
      <w:pPr>
        <w:autoSpaceDE w:val="0"/>
        <w:autoSpaceDN w:val="0"/>
        <w:adjustRightInd w:val="0"/>
        <w:spacing w:line="360" w:lineRule="auto"/>
        <w:jc w:val="both"/>
        <w:rPr>
          <w:rFonts w:ascii="Arial" w:hAnsi="Arial" w:cs="Arial"/>
          <w:b/>
          <w:bCs/>
        </w:rPr>
      </w:pPr>
    </w:p>
    <w:p w14:paraId="31AC3959" w14:textId="77777777" w:rsidR="0052662A" w:rsidRPr="0052662A" w:rsidRDefault="0052662A" w:rsidP="00B32EA8">
      <w:pPr>
        <w:autoSpaceDE w:val="0"/>
        <w:autoSpaceDN w:val="0"/>
        <w:adjustRightInd w:val="0"/>
        <w:spacing w:line="360" w:lineRule="auto"/>
        <w:jc w:val="both"/>
        <w:rPr>
          <w:rFonts w:ascii="Arial" w:hAnsi="Arial" w:cs="Arial"/>
          <w:b/>
          <w:bCs/>
        </w:rPr>
      </w:pPr>
      <w:r w:rsidRPr="0052662A">
        <w:rPr>
          <w:rFonts w:ascii="Arial" w:hAnsi="Arial" w:cs="Arial"/>
          <w:b/>
          <w:bCs/>
        </w:rPr>
        <w:lastRenderedPageBreak/>
        <w:t>7.2. DO PAGAMENTO:</w:t>
      </w:r>
    </w:p>
    <w:p w14:paraId="3720DE0E" w14:textId="77777777" w:rsidR="0052662A" w:rsidRDefault="0052662A" w:rsidP="00B32EA8">
      <w:pPr>
        <w:spacing w:line="360" w:lineRule="auto"/>
        <w:jc w:val="both"/>
        <w:rPr>
          <w:rFonts w:ascii="Arial" w:hAnsi="Arial" w:cs="Arial"/>
        </w:rPr>
      </w:pPr>
      <w:r w:rsidRPr="0052662A">
        <w:rPr>
          <w:rFonts w:ascii="Arial" w:hAnsi="Arial" w:cs="Arial"/>
        </w:rPr>
        <w:t>7.2.1. O pagamento dos serviços já finalizados será efetuado após a autorização de desbloqueio emitida pela Caixa Econômica, sendo repassado à contratada mediante apresentação da Nota Fiscal ou documento equivalente, devidamente atestada, juntamente das certidões de regularidade fiscal em plena validade, previstas na Lei 14.133/2021.</w:t>
      </w:r>
    </w:p>
    <w:p w14:paraId="5CBB9C28" w14:textId="7A2839AA" w:rsidR="00DF5E3D" w:rsidRPr="002C3C74" w:rsidRDefault="00DF5E3D" w:rsidP="00DF5E3D">
      <w:pPr>
        <w:spacing w:line="360" w:lineRule="auto"/>
        <w:jc w:val="both"/>
        <w:rPr>
          <w:rFonts w:ascii="Arial" w:hAnsi="Arial" w:cs="Arial"/>
        </w:rPr>
      </w:pPr>
      <w:r>
        <w:rPr>
          <w:rFonts w:ascii="Arial" w:hAnsi="Arial" w:cs="Arial"/>
        </w:rPr>
        <w:t>7.2</w:t>
      </w:r>
      <w:r w:rsidR="00D66AC6">
        <w:rPr>
          <w:rFonts w:ascii="Arial" w:hAnsi="Arial" w:cs="Arial"/>
        </w:rPr>
        <w:t xml:space="preserve">.2 </w:t>
      </w:r>
      <w:r w:rsidRPr="002C3C74">
        <w:rPr>
          <w:rFonts w:ascii="Arial" w:hAnsi="Arial" w:cs="Arial"/>
        </w:rPr>
        <w:t>A CONTRATADA deverá apresentar Faturas ou Notas Fiscais, contendo a discriminação resumida dos serviços executados no período e a qual medição se refere, de acordo com a planilha de controle físico-financeiro efetuada pela Fiscalização da CONTRATANTE, número e título do processo administrativo, e seus dados bancários</w:t>
      </w:r>
      <w:r>
        <w:rPr>
          <w:rFonts w:ascii="Arial" w:hAnsi="Arial" w:cs="Arial"/>
        </w:rPr>
        <w:t>;</w:t>
      </w:r>
      <w:r w:rsidRPr="002C3C74">
        <w:rPr>
          <w:rFonts w:ascii="Arial" w:hAnsi="Arial" w:cs="Arial"/>
        </w:rPr>
        <w:t xml:space="preserve"> </w:t>
      </w:r>
    </w:p>
    <w:p w14:paraId="2462814D" w14:textId="5AF2BB87" w:rsidR="00DF5E3D" w:rsidRPr="0052662A" w:rsidRDefault="00DF5E3D" w:rsidP="00DF5E3D">
      <w:pPr>
        <w:spacing w:line="360" w:lineRule="auto"/>
        <w:jc w:val="both"/>
        <w:rPr>
          <w:rFonts w:ascii="Arial" w:hAnsi="Arial" w:cs="Arial"/>
        </w:rPr>
      </w:pPr>
      <w:r w:rsidRPr="002C3C74">
        <w:rPr>
          <w:rFonts w:ascii="Arial" w:hAnsi="Arial" w:cs="Arial"/>
        </w:rPr>
        <w:t>7.</w:t>
      </w:r>
      <w:r w:rsidR="00D66AC6">
        <w:rPr>
          <w:rFonts w:ascii="Arial" w:hAnsi="Arial" w:cs="Arial"/>
        </w:rPr>
        <w:t>2.3</w:t>
      </w:r>
      <w:r w:rsidRPr="002C3C74">
        <w:rPr>
          <w:rFonts w:ascii="Arial" w:hAnsi="Arial" w:cs="Arial"/>
        </w:rPr>
        <w:t xml:space="preserve"> As Notas Fiscais ou Faturas deverão ser apresentadas, discriminando os montantes referentes à mão de obra e materiais/equipamentos, separadamente, conforme disciplina a Instrução Normativa RFB </w:t>
      </w:r>
      <w:proofErr w:type="gramStart"/>
      <w:r w:rsidRPr="002C3C74">
        <w:rPr>
          <w:rFonts w:ascii="Arial" w:hAnsi="Arial" w:cs="Arial"/>
        </w:rPr>
        <w:t>n.º</w:t>
      </w:r>
      <w:proofErr w:type="gramEnd"/>
      <w:r w:rsidRPr="002C3C74">
        <w:rPr>
          <w:rFonts w:ascii="Arial" w:hAnsi="Arial" w:cs="Arial"/>
        </w:rPr>
        <w:t xml:space="preserve"> 971 de 13/</w:t>
      </w:r>
      <w:proofErr w:type="spellStart"/>
      <w:r w:rsidRPr="002C3C74">
        <w:rPr>
          <w:rFonts w:ascii="Arial" w:hAnsi="Arial" w:cs="Arial"/>
        </w:rPr>
        <w:t>Nov</w:t>
      </w:r>
      <w:proofErr w:type="spellEnd"/>
      <w:r w:rsidRPr="002C3C74">
        <w:rPr>
          <w:rFonts w:ascii="Arial" w:hAnsi="Arial" w:cs="Arial"/>
        </w:rPr>
        <w:t>/2009</w:t>
      </w:r>
      <w:r>
        <w:rPr>
          <w:rFonts w:ascii="Arial" w:hAnsi="Arial" w:cs="Arial"/>
        </w:rPr>
        <w:t>;</w:t>
      </w:r>
    </w:p>
    <w:p w14:paraId="02F386F2" w14:textId="1A895B21" w:rsidR="0052662A" w:rsidRPr="0052662A" w:rsidRDefault="0052662A" w:rsidP="00B32EA8">
      <w:pPr>
        <w:autoSpaceDE w:val="0"/>
        <w:autoSpaceDN w:val="0"/>
        <w:adjustRightInd w:val="0"/>
        <w:spacing w:line="360" w:lineRule="auto"/>
        <w:jc w:val="both"/>
        <w:rPr>
          <w:rFonts w:ascii="Arial" w:hAnsi="Arial" w:cs="Arial"/>
        </w:rPr>
      </w:pPr>
      <w:r w:rsidRPr="0052662A">
        <w:rPr>
          <w:rFonts w:ascii="Arial" w:hAnsi="Arial" w:cs="Arial"/>
        </w:rPr>
        <w:t>7.2</w:t>
      </w:r>
      <w:r w:rsidR="00D66AC6">
        <w:rPr>
          <w:rFonts w:ascii="Arial" w:hAnsi="Arial" w:cs="Arial"/>
        </w:rPr>
        <w:t>.</w:t>
      </w:r>
      <w:r w:rsidR="00844A17">
        <w:rPr>
          <w:rFonts w:ascii="Arial" w:hAnsi="Arial" w:cs="Arial"/>
        </w:rPr>
        <w:t>4</w:t>
      </w:r>
      <w:r w:rsidRPr="0052662A">
        <w:rPr>
          <w:rFonts w:ascii="Arial" w:hAnsi="Arial" w:cs="Arial"/>
        </w:rPr>
        <w:t xml:space="preserve"> A Contratada deverá obrigatoriamente encaminhar os seguintes documentos quando da entrega:</w:t>
      </w:r>
    </w:p>
    <w:p w14:paraId="538CACCF" w14:textId="213C68EE" w:rsidR="0052662A" w:rsidRPr="0052662A" w:rsidRDefault="0052662A" w:rsidP="00B32EA8">
      <w:pPr>
        <w:autoSpaceDE w:val="0"/>
        <w:autoSpaceDN w:val="0"/>
        <w:adjustRightInd w:val="0"/>
        <w:spacing w:line="360" w:lineRule="auto"/>
        <w:jc w:val="both"/>
        <w:rPr>
          <w:rFonts w:ascii="Arial" w:hAnsi="Arial" w:cs="Arial"/>
        </w:rPr>
      </w:pPr>
      <w:r w:rsidRPr="0052662A">
        <w:rPr>
          <w:rFonts w:ascii="Arial" w:hAnsi="Arial" w:cs="Arial"/>
        </w:rPr>
        <w:t>7.2.</w:t>
      </w:r>
      <w:r w:rsidR="00844A17">
        <w:rPr>
          <w:rFonts w:ascii="Arial" w:hAnsi="Arial" w:cs="Arial"/>
        </w:rPr>
        <w:t>5</w:t>
      </w:r>
      <w:r w:rsidRPr="0052662A">
        <w:rPr>
          <w:rFonts w:ascii="Arial" w:hAnsi="Arial" w:cs="Arial"/>
        </w:rPr>
        <w:t xml:space="preserve"> Nota Fiscal ou documento equivalente gerada de acordo com o fornecimento das quantidades de itens entregues e solicitados na Autorização de Fornecimento, em inteira conformidade com as exigências legais, especialmente as de natureza fiscal, acrescida das seguintes informações:</w:t>
      </w:r>
    </w:p>
    <w:p w14:paraId="56CE5233" w14:textId="77777777" w:rsidR="0052662A" w:rsidRPr="0052662A" w:rsidRDefault="0052662A" w:rsidP="00B32EA8">
      <w:pPr>
        <w:autoSpaceDE w:val="0"/>
        <w:autoSpaceDN w:val="0"/>
        <w:adjustRightInd w:val="0"/>
        <w:spacing w:line="360" w:lineRule="auto"/>
        <w:jc w:val="both"/>
        <w:rPr>
          <w:rFonts w:ascii="Arial" w:hAnsi="Arial" w:cs="Arial"/>
        </w:rPr>
      </w:pPr>
      <w:r w:rsidRPr="0052662A">
        <w:rPr>
          <w:rFonts w:ascii="Arial" w:hAnsi="Arial" w:cs="Arial"/>
        </w:rPr>
        <w:t xml:space="preserve">a) indicação do número do contrato; </w:t>
      </w:r>
    </w:p>
    <w:p w14:paraId="44344691" w14:textId="77777777" w:rsidR="0052662A" w:rsidRPr="0052662A" w:rsidRDefault="0052662A" w:rsidP="00B32EA8">
      <w:pPr>
        <w:autoSpaceDE w:val="0"/>
        <w:autoSpaceDN w:val="0"/>
        <w:adjustRightInd w:val="0"/>
        <w:spacing w:line="360" w:lineRule="auto"/>
        <w:jc w:val="both"/>
        <w:rPr>
          <w:rFonts w:ascii="Arial" w:hAnsi="Arial" w:cs="Arial"/>
        </w:rPr>
      </w:pPr>
      <w:r w:rsidRPr="0052662A">
        <w:rPr>
          <w:rFonts w:ascii="Arial" w:hAnsi="Arial" w:cs="Arial"/>
        </w:rPr>
        <w:t>b) indicação do objeto do contrato;</w:t>
      </w:r>
    </w:p>
    <w:p w14:paraId="248412ED" w14:textId="77777777" w:rsidR="0052662A" w:rsidRPr="0052662A" w:rsidRDefault="0052662A" w:rsidP="00B32EA8">
      <w:pPr>
        <w:autoSpaceDE w:val="0"/>
        <w:autoSpaceDN w:val="0"/>
        <w:adjustRightInd w:val="0"/>
        <w:spacing w:line="360" w:lineRule="auto"/>
        <w:jc w:val="both"/>
        <w:rPr>
          <w:rFonts w:ascii="Arial" w:hAnsi="Arial" w:cs="Arial"/>
        </w:rPr>
      </w:pPr>
      <w:r w:rsidRPr="0052662A">
        <w:rPr>
          <w:rFonts w:ascii="Arial" w:hAnsi="Arial" w:cs="Arial"/>
        </w:rPr>
        <w:t xml:space="preserve">c) destaque, conforme regulação específica, das retenções incidentes sobre o faturamento, (ISS, INSS, IRRF e outros), se houver; </w:t>
      </w:r>
    </w:p>
    <w:p w14:paraId="79D6D74D" w14:textId="77777777" w:rsidR="0052662A" w:rsidRPr="0052662A" w:rsidRDefault="0052662A" w:rsidP="00B32EA8">
      <w:pPr>
        <w:autoSpaceDE w:val="0"/>
        <w:autoSpaceDN w:val="0"/>
        <w:adjustRightInd w:val="0"/>
        <w:spacing w:line="360" w:lineRule="auto"/>
        <w:jc w:val="both"/>
        <w:rPr>
          <w:rFonts w:ascii="Arial" w:hAnsi="Arial" w:cs="Arial"/>
        </w:rPr>
      </w:pPr>
      <w:r w:rsidRPr="0052662A">
        <w:rPr>
          <w:rFonts w:ascii="Arial" w:hAnsi="Arial" w:cs="Arial"/>
        </w:rPr>
        <w:t>d) conta bancária, conforme indicado pela contratada na nota fiscal;</w:t>
      </w:r>
    </w:p>
    <w:p w14:paraId="420E9092" w14:textId="77777777" w:rsidR="0052662A" w:rsidRPr="0052662A" w:rsidRDefault="0052662A" w:rsidP="00B32EA8">
      <w:pPr>
        <w:autoSpaceDE w:val="0"/>
        <w:autoSpaceDN w:val="0"/>
        <w:adjustRightInd w:val="0"/>
        <w:spacing w:line="360" w:lineRule="auto"/>
        <w:jc w:val="both"/>
        <w:rPr>
          <w:rFonts w:ascii="Arial" w:hAnsi="Arial" w:cs="Arial"/>
        </w:rPr>
      </w:pPr>
      <w:r w:rsidRPr="0052662A">
        <w:rPr>
          <w:rFonts w:ascii="Arial" w:hAnsi="Arial" w:cs="Arial"/>
        </w:rPr>
        <w:t>e) Informações sobre o convênio.</w:t>
      </w:r>
    </w:p>
    <w:p w14:paraId="43CD0496" w14:textId="77777777" w:rsidR="0052662A" w:rsidRPr="0052662A" w:rsidRDefault="0052662A" w:rsidP="00B32EA8">
      <w:pPr>
        <w:autoSpaceDE w:val="0"/>
        <w:autoSpaceDN w:val="0"/>
        <w:adjustRightInd w:val="0"/>
        <w:spacing w:line="360" w:lineRule="auto"/>
        <w:jc w:val="both"/>
        <w:rPr>
          <w:rFonts w:ascii="Arial" w:hAnsi="Arial" w:cs="Arial"/>
        </w:rPr>
      </w:pPr>
      <w:r w:rsidRPr="0052662A">
        <w:rPr>
          <w:rFonts w:ascii="Arial" w:hAnsi="Arial" w:cs="Arial"/>
        </w:rPr>
        <w:t>7.2.2.2. Prova de regularidade para com a Fazenda Federal, Estadual e/ou Municipal do domicílio ou sede do licitante, ou outra equivalente, na forma da lei;</w:t>
      </w:r>
    </w:p>
    <w:p w14:paraId="2B35B646" w14:textId="77777777" w:rsidR="0052662A" w:rsidRPr="0052662A" w:rsidRDefault="0052662A" w:rsidP="00B32EA8">
      <w:pPr>
        <w:autoSpaceDE w:val="0"/>
        <w:autoSpaceDN w:val="0"/>
        <w:adjustRightInd w:val="0"/>
        <w:spacing w:line="360" w:lineRule="auto"/>
        <w:jc w:val="both"/>
        <w:rPr>
          <w:rFonts w:ascii="Arial" w:hAnsi="Arial" w:cs="Arial"/>
        </w:rPr>
      </w:pPr>
      <w:bookmarkStart w:id="2" w:name="art68iv"/>
      <w:bookmarkEnd w:id="2"/>
      <w:r w:rsidRPr="0052662A">
        <w:rPr>
          <w:rFonts w:ascii="Arial" w:hAnsi="Arial" w:cs="Arial"/>
        </w:rPr>
        <w:t>7.2.2.3. Prova de regularidade relativa à Seguridade Social e ao FGTS, que demonstre cumprimento dos encargos sociais instituídos por lei;</w:t>
      </w:r>
    </w:p>
    <w:p w14:paraId="469E75B8" w14:textId="77777777" w:rsidR="0052662A" w:rsidRPr="0052662A" w:rsidRDefault="0052662A" w:rsidP="00B32EA8">
      <w:pPr>
        <w:autoSpaceDE w:val="0"/>
        <w:autoSpaceDN w:val="0"/>
        <w:adjustRightInd w:val="0"/>
        <w:spacing w:line="360" w:lineRule="auto"/>
        <w:jc w:val="both"/>
        <w:rPr>
          <w:rFonts w:ascii="Arial" w:hAnsi="Arial" w:cs="Arial"/>
        </w:rPr>
      </w:pPr>
      <w:bookmarkStart w:id="3" w:name="art68v"/>
      <w:bookmarkEnd w:id="3"/>
      <w:r w:rsidRPr="0052662A">
        <w:rPr>
          <w:rFonts w:ascii="Arial" w:hAnsi="Arial" w:cs="Arial"/>
        </w:rPr>
        <w:t>7.2.2.4. Prova de regularidade perante a Justiça do Trabalho;</w:t>
      </w:r>
    </w:p>
    <w:p w14:paraId="4816E8F6" w14:textId="77777777" w:rsidR="0052662A" w:rsidRPr="0052662A" w:rsidRDefault="0052662A" w:rsidP="00B32EA8">
      <w:pPr>
        <w:autoSpaceDE w:val="0"/>
        <w:autoSpaceDN w:val="0"/>
        <w:adjustRightInd w:val="0"/>
        <w:spacing w:line="360" w:lineRule="auto"/>
        <w:jc w:val="both"/>
        <w:rPr>
          <w:rFonts w:ascii="Arial" w:hAnsi="Arial" w:cs="Arial"/>
        </w:rPr>
      </w:pPr>
      <w:r w:rsidRPr="0052662A">
        <w:rPr>
          <w:rFonts w:ascii="Arial" w:hAnsi="Arial" w:cs="Arial"/>
        </w:rPr>
        <w:lastRenderedPageBreak/>
        <w:t>7.2.3. A falta de um dos documentos dispostos na Lei Federal nº 14.133/2021 e suas alterações, poderá implicar no não recebimento.</w:t>
      </w:r>
    </w:p>
    <w:p w14:paraId="31F40C65" w14:textId="77777777" w:rsidR="0052662A" w:rsidRPr="0052662A" w:rsidRDefault="0052662A" w:rsidP="00B32EA8">
      <w:pPr>
        <w:spacing w:line="360" w:lineRule="auto"/>
        <w:jc w:val="both"/>
        <w:rPr>
          <w:rFonts w:ascii="Arial" w:hAnsi="Arial" w:cs="Arial"/>
          <w:b/>
          <w:bCs/>
        </w:rPr>
      </w:pPr>
    </w:p>
    <w:p w14:paraId="7A8C4F29" w14:textId="77777777" w:rsidR="0052662A" w:rsidRPr="0052662A" w:rsidRDefault="0052662A" w:rsidP="00B32EA8">
      <w:pPr>
        <w:autoSpaceDE w:val="0"/>
        <w:autoSpaceDN w:val="0"/>
        <w:adjustRightInd w:val="0"/>
        <w:spacing w:line="360" w:lineRule="auto"/>
        <w:jc w:val="both"/>
        <w:rPr>
          <w:rFonts w:ascii="Arial" w:eastAsia="MyriadPro-Regular" w:hAnsi="Arial" w:cs="Arial"/>
          <w:b/>
        </w:rPr>
      </w:pPr>
      <w:r w:rsidRPr="0052662A">
        <w:rPr>
          <w:rFonts w:ascii="Arial" w:eastAsia="MyriadPro-Regular" w:hAnsi="Arial" w:cs="Arial"/>
          <w:b/>
        </w:rPr>
        <w:t>8. FORMA E CRITÉRIOS DE SELEÇÃO DO FORNECEDOR:</w:t>
      </w:r>
    </w:p>
    <w:p w14:paraId="30BD046D" w14:textId="4DFCE49C" w:rsidR="00782D36" w:rsidRPr="00782D36" w:rsidRDefault="0052662A" w:rsidP="001A3E29">
      <w:pPr>
        <w:autoSpaceDE w:val="0"/>
        <w:autoSpaceDN w:val="0"/>
        <w:adjustRightInd w:val="0"/>
        <w:spacing w:line="360" w:lineRule="auto"/>
        <w:jc w:val="both"/>
        <w:rPr>
          <w:rFonts w:ascii="Arial" w:eastAsia="MyriadPro-Regular" w:hAnsi="Arial" w:cs="Arial"/>
          <w:b/>
        </w:rPr>
      </w:pPr>
      <w:r w:rsidRPr="0052662A">
        <w:rPr>
          <w:rFonts w:ascii="Arial" w:eastAsia="MyriadPro-Regular" w:hAnsi="Arial" w:cs="Arial"/>
          <w:bCs/>
        </w:rPr>
        <w:t>8.1</w:t>
      </w:r>
      <w:r w:rsidR="00A65BC8" w:rsidRPr="00B32EA8">
        <w:rPr>
          <w:rFonts w:ascii="Arial" w:eastAsia="MyriadPro-Regular" w:hAnsi="Arial" w:cs="Arial"/>
          <w:bCs/>
        </w:rPr>
        <w:t xml:space="preserve"> </w:t>
      </w:r>
      <w:r w:rsidRPr="0052662A">
        <w:rPr>
          <w:rFonts w:ascii="Arial" w:hAnsi="Arial" w:cs="Arial"/>
        </w:rPr>
        <w:t>O fornecedor será selecionado por meio da realização de procedimento de LICITAÇÃO, com adoção do critério de julgamento pelo MENOR PREÇO GLOBAL, ofertado na proposta de preços.</w:t>
      </w:r>
    </w:p>
    <w:p w14:paraId="537AC153" w14:textId="77777777" w:rsidR="0023744F" w:rsidRPr="0023744F" w:rsidRDefault="0023744F" w:rsidP="00B32EA8">
      <w:pPr>
        <w:autoSpaceDE w:val="0"/>
        <w:autoSpaceDN w:val="0"/>
        <w:adjustRightInd w:val="0"/>
        <w:spacing w:line="360" w:lineRule="auto"/>
        <w:jc w:val="both"/>
        <w:rPr>
          <w:rFonts w:ascii="Arial" w:eastAsia="MyriadPro-Regular" w:hAnsi="Arial" w:cs="Arial"/>
          <w:b/>
        </w:rPr>
      </w:pPr>
    </w:p>
    <w:p w14:paraId="275772FB" w14:textId="77777777" w:rsidR="0023744F" w:rsidRPr="0023744F" w:rsidRDefault="0023744F" w:rsidP="00B32EA8">
      <w:pPr>
        <w:numPr>
          <w:ilvl w:val="0"/>
          <w:numId w:val="43"/>
        </w:numPr>
        <w:autoSpaceDE w:val="0"/>
        <w:autoSpaceDN w:val="0"/>
        <w:adjustRightInd w:val="0"/>
        <w:spacing w:line="360" w:lineRule="auto"/>
        <w:ind w:left="426" w:hanging="426"/>
        <w:jc w:val="both"/>
        <w:rPr>
          <w:rFonts w:ascii="Arial" w:eastAsia="MyriadPro-Regular" w:hAnsi="Arial" w:cs="Arial"/>
          <w:b/>
        </w:rPr>
      </w:pPr>
      <w:r w:rsidRPr="0023744F">
        <w:rPr>
          <w:rFonts w:ascii="Arial" w:eastAsia="MyriadPro-Regular" w:hAnsi="Arial" w:cs="Arial"/>
          <w:b/>
        </w:rPr>
        <w:t>ESTIMATIVA DO VALOR DA CONTRATAÇÃO:</w:t>
      </w:r>
    </w:p>
    <w:p w14:paraId="60E2DB40" w14:textId="4141C39F" w:rsidR="0023744F" w:rsidRPr="0023744F" w:rsidRDefault="0023744F" w:rsidP="00B32EA8">
      <w:pPr>
        <w:autoSpaceDE w:val="0"/>
        <w:autoSpaceDN w:val="0"/>
        <w:adjustRightInd w:val="0"/>
        <w:spacing w:line="360" w:lineRule="auto"/>
        <w:jc w:val="both"/>
        <w:rPr>
          <w:rFonts w:ascii="Arial" w:hAnsi="Arial" w:cs="Arial"/>
        </w:rPr>
      </w:pPr>
      <w:r w:rsidRPr="0023744F">
        <w:rPr>
          <w:rFonts w:ascii="Arial" w:hAnsi="Arial" w:cs="Arial"/>
        </w:rPr>
        <w:t xml:space="preserve">9.1. </w:t>
      </w:r>
      <w:r w:rsidRPr="0023744F">
        <w:rPr>
          <w:rFonts w:ascii="Arial" w:eastAsia="Arial MT" w:hAnsi="Arial" w:cs="Arial"/>
          <w:lang w:eastAsia="en-US"/>
        </w:rPr>
        <w:t>O valor estimado da contratação é de</w:t>
      </w:r>
      <w:r w:rsidRPr="0023744F">
        <w:rPr>
          <w:rFonts w:ascii="Arial" w:eastAsia="Arial MT" w:hAnsi="Arial" w:cs="Arial"/>
          <w:b/>
          <w:bCs/>
          <w:lang w:eastAsia="en-US"/>
        </w:rPr>
        <w:t xml:space="preserve"> R$ </w:t>
      </w:r>
      <w:r w:rsidR="00A5725B" w:rsidRPr="00B32EA8">
        <w:rPr>
          <w:rFonts w:ascii="Arial" w:hAnsi="Arial" w:cs="Arial"/>
          <w:b/>
          <w:bCs/>
        </w:rPr>
        <w:t>485.144,42</w:t>
      </w:r>
      <w:r w:rsidRPr="0023744F">
        <w:rPr>
          <w:rFonts w:ascii="Arial" w:hAnsi="Arial" w:cs="Arial"/>
        </w:rPr>
        <w:t xml:space="preserve"> </w:t>
      </w:r>
      <w:r w:rsidRPr="0023744F">
        <w:rPr>
          <w:rFonts w:ascii="Arial" w:eastAsia="Arial MT" w:hAnsi="Arial" w:cs="Arial"/>
          <w:lang w:eastAsia="en-US"/>
        </w:rPr>
        <w:t>(</w:t>
      </w:r>
      <w:r w:rsidR="00A8799B" w:rsidRPr="00B32EA8">
        <w:rPr>
          <w:rFonts w:ascii="Arial" w:eastAsia="Arial MT" w:hAnsi="Arial" w:cs="Arial"/>
          <w:lang w:eastAsia="en-US"/>
        </w:rPr>
        <w:t xml:space="preserve">quatrocentos e oitenta e </w:t>
      </w:r>
      <w:proofErr w:type="gramStart"/>
      <w:r w:rsidR="00A8799B" w:rsidRPr="00B32EA8">
        <w:rPr>
          <w:rFonts w:ascii="Arial" w:eastAsia="Arial MT" w:hAnsi="Arial" w:cs="Arial"/>
          <w:lang w:eastAsia="en-US"/>
        </w:rPr>
        <w:t>cinco mil cent</w:t>
      </w:r>
      <w:r w:rsidR="00A8799B">
        <w:rPr>
          <w:rFonts w:ascii="Arial" w:eastAsia="Arial MT" w:hAnsi="Arial" w:cs="Arial"/>
          <w:lang w:eastAsia="en-US"/>
        </w:rPr>
        <w:t>o</w:t>
      </w:r>
      <w:proofErr w:type="gramEnd"/>
      <w:r w:rsidR="00A5725B" w:rsidRPr="00B32EA8">
        <w:rPr>
          <w:rFonts w:ascii="Arial" w:eastAsia="Arial MT" w:hAnsi="Arial" w:cs="Arial"/>
          <w:lang w:eastAsia="en-US"/>
        </w:rPr>
        <w:t xml:space="preserve"> e quarenta e quatro </w:t>
      </w:r>
      <w:r w:rsidRPr="0023744F">
        <w:rPr>
          <w:rFonts w:ascii="Arial" w:eastAsia="Arial MT" w:hAnsi="Arial" w:cs="Arial"/>
          <w:lang w:eastAsia="en-US"/>
        </w:rPr>
        <w:t xml:space="preserve">reais e </w:t>
      </w:r>
      <w:r w:rsidR="003250BB" w:rsidRPr="00B32EA8">
        <w:rPr>
          <w:rFonts w:ascii="Arial" w:eastAsia="Arial MT" w:hAnsi="Arial" w:cs="Arial"/>
          <w:lang w:eastAsia="en-US"/>
        </w:rPr>
        <w:t xml:space="preserve">quarenta e dois </w:t>
      </w:r>
      <w:r w:rsidRPr="0023744F">
        <w:rPr>
          <w:rFonts w:ascii="Arial" w:eastAsia="Arial MT" w:hAnsi="Arial" w:cs="Arial"/>
          <w:lang w:eastAsia="en-US"/>
        </w:rPr>
        <w:t>centavos).</w:t>
      </w:r>
    </w:p>
    <w:p w14:paraId="7A021ECE" w14:textId="77777777" w:rsidR="0023744F" w:rsidRPr="0023744F" w:rsidRDefault="0023744F" w:rsidP="00B32EA8">
      <w:pPr>
        <w:autoSpaceDE w:val="0"/>
        <w:autoSpaceDN w:val="0"/>
        <w:adjustRightInd w:val="0"/>
        <w:spacing w:line="360" w:lineRule="auto"/>
        <w:jc w:val="both"/>
        <w:rPr>
          <w:rFonts w:ascii="Arial" w:eastAsia="MyriadPro-Regular" w:hAnsi="Arial" w:cs="Arial"/>
          <w:b/>
        </w:rPr>
      </w:pPr>
    </w:p>
    <w:p w14:paraId="3E64CF01" w14:textId="77777777" w:rsidR="0023744F" w:rsidRPr="0023744F" w:rsidRDefault="0023744F" w:rsidP="00B32EA8">
      <w:pPr>
        <w:numPr>
          <w:ilvl w:val="0"/>
          <w:numId w:val="43"/>
        </w:numPr>
        <w:pBdr>
          <w:top w:val="nil"/>
          <w:left w:val="nil"/>
          <w:bottom w:val="nil"/>
          <w:right w:val="nil"/>
          <w:between w:val="nil"/>
        </w:pBdr>
        <w:tabs>
          <w:tab w:val="left" w:pos="993"/>
        </w:tabs>
        <w:spacing w:line="360" w:lineRule="auto"/>
        <w:contextualSpacing/>
        <w:jc w:val="both"/>
        <w:rPr>
          <w:rFonts w:ascii="Arial" w:eastAsia="Arial" w:hAnsi="Arial" w:cs="Arial"/>
          <w:b/>
        </w:rPr>
      </w:pPr>
      <w:r w:rsidRPr="0023744F">
        <w:rPr>
          <w:rFonts w:ascii="Arial" w:eastAsia="Arial" w:hAnsi="Arial" w:cs="Arial"/>
          <w:b/>
        </w:rPr>
        <w:t>ADEQUAÇÃO ORÇAMENTÁRIA</w:t>
      </w:r>
    </w:p>
    <w:p w14:paraId="3C66311B" w14:textId="77777777" w:rsidR="0023744F" w:rsidRPr="0023744F" w:rsidRDefault="0023744F" w:rsidP="00B32EA8">
      <w:pPr>
        <w:pBdr>
          <w:top w:val="nil"/>
          <w:left w:val="nil"/>
          <w:bottom w:val="nil"/>
          <w:right w:val="nil"/>
          <w:between w:val="nil"/>
        </w:pBdr>
        <w:tabs>
          <w:tab w:val="left" w:pos="993"/>
        </w:tabs>
        <w:spacing w:line="360" w:lineRule="auto"/>
        <w:jc w:val="both"/>
        <w:rPr>
          <w:rFonts w:ascii="Arial" w:eastAsia="Arial" w:hAnsi="Arial" w:cs="Arial"/>
        </w:rPr>
      </w:pPr>
      <w:proofErr w:type="gramStart"/>
      <w:r w:rsidRPr="0023744F">
        <w:rPr>
          <w:rFonts w:ascii="Arial" w:eastAsia="Arial" w:hAnsi="Arial" w:cs="Arial"/>
        </w:rPr>
        <w:t>10.1 As</w:t>
      </w:r>
      <w:proofErr w:type="gramEnd"/>
      <w:r w:rsidRPr="0023744F">
        <w:rPr>
          <w:rFonts w:ascii="Arial" w:eastAsia="Arial" w:hAnsi="Arial" w:cs="Arial"/>
        </w:rPr>
        <w:t xml:space="preserve"> despesas decorrentes da presente contratação correrão à conta de recursos específicos consignados no Orçamento Geral do Município deste exercício, na dotação abaixo discriminada:</w:t>
      </w:r>
    </w:p>
    <w:p w14:paraId="3776A72F" w14:textId="77777777" w:rsidR="0023744F" w:rsidRPr="0023744F" w:rsidRDefault="0023744F" w:rsidP="00B32EA8">
      <w:pPr>
        <w:pBdr>
          <w:top w:val="nil"/>
          <w:left w:val="nil"/>
          <w:bottom w:val="nil"/>
          <w:right w:val="nil"/>
          <w:between w:val="nil"/>
        </w:pBdr>
        <w:tabs>
          <w:tab w:val="left" w:pos="993"/>
        </w:tabs>
        <w:spacing w:line="360" w:lineRule="auto"/>
        <w:jc w:val="both"/>
        <w:rPr>
          <w:rFonts w:ascii="Arial" w:eastAsia="Arial" w:hAnsi="Arial" w:cs="Arial"/>
        </w:rPr>
      </w:pPr>
    </w:p>
    <w:p w14:paraId="5DF88FC3" w14:textId="76296A5B" w:rsidR="0023744F" w:rsidRPr="005E2750" w:rsidRDefault="0023744F" w:rsidP="00B32EA8">
      <w:pPr>
        <w:spacing w:line="360" w:lineRule="auto"/>
        <w:jc w:val="both"/>
        <w:rPr>
          <w:rFonts w:ascii="Arial" w:hAnsi="Arial" w:cs="Arial"/>
        </w:rPr>
      </w:pPr>
      <w:r w:rsidRPr="005E2750">
        <w:rPr>
          <w:rFonts w:ascii="Arial" w:hAnsi="Arial" w:cs="Arial"/>
        </w:rPr>
        <w:t xml:space="preserve">Unidade Orçamentária: </w:t>
      </w:r>
      <w:r w:rsidR="005E2750" w:rsidRPr="005E2750">
        <w:rPr>
          <w:rFonts w:ascii="Arial" w:hAnsi="Arial" w:cs="Arial"/>
        </w:rPr>
        <w:t>04</w:t>
      </w:r>
      <w:r w:rsidR="005E2750">
        <w:rPr>
          <w:rFonts w:ascii="Arial" w:hAnsi="Arial" w:cs="Arial"/>
        </w:rPr>
        <w:t xml:space="preserve"> </w:t>
      </w:r>
      <w:r w:rsidR="005E2750" w:rsidRPr="005E2750">
        <w:rPr>
          <w:rFonts w:ascii="Arial" w:hAnsi="Arial" w:cs="Arial"/>
        </w:rPr>
        <w:t>- Secretaria de Infraestrutura e Desenvolvimento</w:t>
      </w:r>
    </w:p>
    <w:p w14:paraId="23B015F1" w14:textId="5D5DE50F" w:rsidR="0023744F" w:rsidRPr="005E2750" w:rsidRDefault="0023744F" w:rsidP="00B32EA8">
      <w:pPr>
        <w:spacing w:line="360" w:lineRule="auto"/>
        <w:jc w:val="both"/>
        <w:rPr>
          <w:rFonts w:ascii="Arial" w:hAnsi="Arial" w:cs="Arial"/>
        </w:rPr>
      </w:pPr>
      <w:r w:rsidRPr="005E2750">
        <w:rPr>
          <w:rFonts w:ascii="Arial" w:hAnsi="Arial" w:cs="Arial"/>
        </w:rPr>
        <w:t xml:space="preserve">Função Programática: </w:t>
      </w:r>
      <w:r w:rsidR="005E2750" w:rsidRPr="005E2750">
        <w:rPr>
          <w:rFonts w:ascii="Arial" w:hAnsi="Arial" w:cs="Arial"/>
        </w:rPr>
        <w:t>302 - Cidade Em Desenvolvimento E Fomento De A</w:t>
      </w:r>
    </w:p>
    <w:p w14:paraId="354679D2" w14:textId="6A3ABD64" w:rsidR="0023744F" w:rsidRPr="005E2750" w:rsidRDefault="0023744F" w:rsidP="00B32EA8">
      <w:pPr>
        <w:spacing w:line="360" w:lineRule="auto"/>
        <w:jc w:val="both"/>
        <w:rPr>
          <w:rFonts w:ascii="Arial" w:hAnsi="Arial" w:cs="Arial"/>
        </w:rPr>
      </w:pPr>
      <w:r w:rsidRPr="005E2750">
        <w:rPr>
          <w:rFonts w:ascii="Arial" w:hAnsi="Arial" w:cs="Arial"/>
        </w:rPr>
        <w:t xml:space="preserve">Projeto Atividade: </w:t>
      </w:r>
      <w:r w:rsidR="005E2750" w:rsidRPr="005E2750">
        <w:rPr>
          <w:rFonts w:ascii="Arial" w:hAnsi="Arial" w:cs="Arial"/>
        </w:rPr>
        <w:t>1.001 – Pavimentação, Drenagem, Centro de Eventos, Galerias e Melhorias</w:t>
      </w:r>
    </w:p>
    <w:p w14:paraId="6BBC3AC3" w14:textId="3F05A897" w:rsidR="0023744F" w:rsidRPr="005E2750" w:rsidRDefault="0023744F" w:rsidP="00B32EA8">
      <w:pPr>
        <w:spacing w:line="360" w:lineRule="auto"/>
        <w:jc w:val="both"/>
        <w:rPr>
          <w:rFonts w:ascii="Arial" w:hAnsi="Arial" w:cs="Arial"/>
        </w:rPr>
      </w:pPr>
      <w:r w:rsidRPr="005E2750">
        <w:rPr>
          <w:rFonts w:ascii="Arial" w:hAnsi="Arial" w:cs="Arial"/>
        </w:rPr>
        <w:t>Fonte de Recurso:</w:t>
      </w:r>
      <w:r w:rsidR="005E2750" w:rsidRPr="005E2750">
        <w:rPr>
          <w:rFonts w:ascii="Arial" w:hAnsi="Arial" w:cs="Arial"/>
        </w:rPr>
        <w:t xml:space="preserve"> 0002177</w:t>
      </w:r>
      <w:r w:rsidRPr="005E2750">
        <w:rPr>
          <w:rFonts w:ascii="Arial" w:hAnsi="Arial" w:cs="Arial"/>
        </w:rPr>
        <w:t xml:space="preserve"> </w:t>
      </w:r>
    </w:p>
    <w:p w14:paraId="2F274400" w14:textId="3C826AB9" w:rsidR="0023744F" w:rsidRPr="005E2750" w:rsidRDefault="0023744F" w:rsidP="00B32EA8">
      <w:pPr>
        <w:spacing w:line="360" w:lineRule="auto"/>
        <w:jc w:val="both"/>
        <w:rPr>
          <w:rFonts w:ascii="Arial" w:hAnsi="Arial" w:cs="Arial"/>
        </w:rPr>
      </w:pPr>
      <w:r w:rsidRPr="005E2750">
        <w:rPr>
          <w:rFonts w:ascii="Arial" w:hAnsi="Arial" w:cs="Arial"/>
        </w:rPr>
        <w:t xml:space="preserve">Natureza de Despesa: </w:t>
      </w:r>
      <w:r w:rsidR="005E2750" w:rsidRPr="005E2750">
        <w:rPr>
          <w:rFonts w:ascii="Arial" w:hAnsi="Arial" w:cs="Arial"/>
        </w:rPr>
        <w:t>4.4.90.51</w:t>
      </w:r>
    </w:p>
    <w:p w14:paraId="106882E7" w14:textId="045CAF4D" w:rsidR="0023744F" w:rsidRPr="005E2750" w:rsidRDefault="0023744F" w:rsidP="00B32EA8">
      <w:pPr>
        <w:spacing w:line="360" w:lineRule="auto"/>
        <w:jc w:val="both"/>
        <w:rPr>
          <w:rFonts w:ascii="Arial" w:hAnsi="Arial" w:cs="Arial"/>
        </w:rPr>
      </w:pPr>
      <w:r w:rsidRPr="005E2750">
        <w:rPr>
          <w:rFonts w:ascii="Arial" w:hAnsi="Arial" w:cs="Arial"/>
        </w:rPr>
        <w:t xml:space="preserve">Ficha Orçamentária: </w:t>
      </w:r>
      <w:r w:rsidR="005E2750" w:rsidRPr="005E2750">
        <w:rPr>
          <w:rFonts w:ascii="Arial" w:hAnsi="Arial" w:cs="Arial"/>
        </w:rPr>
        <w:t>15.451.0302.1.001.4.4.90.51</w:t>
      </w:r>
    </w:p>
    <w:p w14:paraId="147295A9" w14:textId="77777777" w:rsidR="0023744F" w:rsidRPr="0023744F" w:rsidRDefault="0023744F" w:rsidP="00B32EA8">
      <w:pPr>
        <w:spacing w:line="360" w:lineRule="auto"/>
        <w:ind w:left="585"/>
        <w:contextualSpacing/>
        <w:jc w:val="both"/>
        <w:rPr>
          <w:rFonts w:ascii="Arial" w:hAnsi="Arial" w:cs="Arial"/>
          <w:b/>
          <w:bCs/>
        </w:rPr>
      </w:pPr>
    </w:p>
    <w:p w14:paraId="0AE441A6" w14:textId="77777777" w:rsidR="0023744F" w:rsidRPr="0023744F" w:rsidRDefault="0023744F" w:rsidP="00B32EA8">
      <w:pPr>
        <w:spacing w:line="360" w:lineRule="auto"/>
        <w:contextualSpacing/>
        <w:jc w:val="both"/>
        <w:rPr>
          <w:rFonts w:ascii="Arial" w:hAnsi="Arial" w:cs="Arial"/>
          <w:b/>
          <w:bCs/>
        </w:rPr>
      </w:pPr>
      <w:r w:rsidRPr="0023744F">
        <w:rPr>
          <w:rFonts w:ascii="Arial" w:hAnsi="Arial" w:cs="Arial"/>
          <w:b/>
          <w:bCs/>
        </w:rPr>
        <w:t>11. DAS PENALIDADES E SANÇÕES ADMINISTRATIVAS:</w:t>
      </w:r>
    </w:p>
    <w:p w14:paraId="1D66C85B"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11.1</w:t>
      </w:r>
      <w:r w:rsidRPr="0023744F">
        <w:rPr>
          <w:rFonts w:ascii="Arial" w:hAnsi="Arial" w:cs="Arial"/>
          <w:b/>
          <w:bCs/>
        </w:rPr>
        <w:t xml:space="preserve"> </w:t>
      </w:r>
      <w:r w:rsidRPr="0023744F">
        <w:rPr>
          <w:rFonts w:ascii="Arial" w:hAnsi="Arial" w:cs="Arial"/>
        </w:rPr>
        <w:t>A licitante ou a contratada será responsabilizada administrativamente pelas seguintes infrações:</w:t>
      </w:r>
    </w:p>
    <w:p w14:paraId="0B2100C9"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 xml:space="preserve"> I - Dar causa à inexecução parcial do contrato; </w:t>
      </w:r>
    </w:p>
    <w:p w14:paraId="0C27DB91"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 xml:space="preserve">II - Dar causa à inexecução parcial do contrato que cause grave dano à Administração, ao funcionamento dos serviços públicos ou ao interesse coletivo; </w:t>
      </w:r>
    </w:p>
    <w:p w14:paraId="701EF428"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lastRenderedPageBreak/>
        <w:t>III - Dar causa à inexecução total do contrato;</w:t>
      </w:r>
    </w:p>
    <w:p w14:paraId="6E89A25B"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 xml:space="preserve">IV - Deixar de entregar a documentação exigida para o certame; </w:t>
      </w:r>
    </w:p>
    <w:p w14:paraId="312678C4"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 xml:space="preserve">V - Não manter a proposta, salvo em decorrência de fato superveniente devidamente justificado; </w:t>
      </w:r>
    </w:p>
    <w:p w14:paraId="2BF3CCD9"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 xml:space="preserve">VI - Não celebrar o contrato ou não entregar a documentação exigida para a contratação, quando convocado dentro do prazo de validade de sua proposta; </w:t>
      </w:r>
    </w:p>
    <w:p w14:paraId="43066BE9"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 xml:space="preserve">VII - Ensejar o retardamento da execução ou da entrega do objeto da licitação sem motivo justificado; </w:t>
      </w:r>
    </w:p>
    <w:p w14:paraId="6866A3A2"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 xml:space="preserve">VIII - Apresentar declaração ou documentação falsa exigida para o certame ou prestar declaração falsa durante a licitação ou a execução do contrato; </w:t>
      </w:r>
    </w:p>
    <w:p w14:paraId="44A05D76"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 xml:space="preserve">IX - Fraudar a licitação ou praticar ato fraudulento na execução do contrato; </w:t>
      </w:r>
    </w:p>
    <w:p w14:paraId="572E4903"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 xml:space="preserve">X - Comportar-se de modo inidôneo ou cometer fraude de qualquer natureza; </w:t>
      </w:r>
    </w:p>
    <w:p w14:paraId="25B3ED6E"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 xml:space="preserve">XI - Praticar atos ilícitos com vistas a frustrar os objetivos da licitação; </w:t>
      </w:r>
    </w:p>
    <w:p w14:paraId="02A859AD"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 xml:space="preserve">XII - Praticar ato lesivo previsto no art. 5º da Lei nº 12.846, de 1º de agosto de 2013. </w:t>
      </w:r>
    </w:p>
    <w:p w14:paraId="0F84E49E" w14:textId="77777777" w:rsidR="0023744F" w:rsidRPr="0023744F" w:rsidRDefault="0023744F" w:rsidP="00B32EA8">
      <w:pPr>
        <w:spacing w:line="360" w:lineRule="auto"/>
        <w:contextualSpacing/>
        <w:jc w:val="both"/>
        <w:rPr>
          <w:rFonts w:ascii="Arial" w:hAnsi="Arial" w:cs="Arial"/>
        </w:rPr>
      </w:pPr>
    </w:p>
    <w:p w14:paraId="78433FAA"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b/>
          <w:bCs/>
        </w:rPr>
        <w:t>11.2.</w:t>
      </w:r>
      <w:r w:rsidRPr="0023744F">
        <w:rPr>
          <w:rFonts w:ascii="Arial" w:hAnsi="Arial" w:cs="Arial"/>
        </w:rPr>
        <w:t xml:space="preserve"> Serão aplicadas ao responsável pelas infrações administrativas as seguintes sanções: </w:t>
      </w:r>
    </w:p>
    <w:p w14:paraId="46EE4B6D"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 xml:space="preserve">I - Advertência; </w:t>
      </w:r>
    </w:p>
    <w:p w14:paraId="3ED07960"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 xml:space="preserve">II - Multa; </w:t>
      </w:r>
    </w:p>
    <w:p w14:paraId="5ECD3D7A"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III - Impedimento de licitar e contratar;</w:t>
      </w:r>
    </w:p>
    <w:p w14:paraId="0E5CA165" w14:textId="05942B0C" w:rsidR="0023744F" w:rsidRDefault="0023744F" w:rsidP="00B32EA8">
      <w:pPr>
        <w:spacing w:line="360" w:lineRule="auto"/>
        <w:contextualSpacing/>
        <w:jc w:val="both"/>
        <w:rPr>
          <w:rFonts w:ascii="Arial" w:hAnsi="Arial" w:cs="Arial"/>
        </w:rPr>
      </w:pPr>
      <w:r w:rsidRPr="0023744F">
        <w:rPr>
          <w:rFonts w:ascii="Arial" w:hAnsi="Arial" w:cs="Arial"/>
        </w:rPr>
        <w:t xml:space="preserve"> IV - Declaração de inidoneidade para licitar ou contratar. </w:t>
      </w:r>
    </w:p>
    <w:p w14:paraId="718D9BD5" w14:textId="77777777" w:rsidR="001A3E29" w:rsidRPr="0023744F" w:rsidRDefault="001A3E29" w:rsidP="00B32EA8">
      <w:pPr>
        <w:spacing w:line="360" w:lineRule="auto"/>
        <w:contextualSpacing/>
        <w:jc w:val="both"/>
        <w:rPr>
          <w:rFonts w:ascii="Arial" w:hAnsi="Arial" w:cs="Arial"/>
        </w:rPr>
      </w:pPr>
    </w:p>
    <w:p w14:paraId="12A85C04"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 xml:space="preserve">§ 1º Na aplicação das sanções serão considerados: </w:t>
      </w:r>
    </w:p>
    <w:p w14:paraId="5FDEB209"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 xml:space="preserve">I – </w:t>
      </w:r>
      <w:proofErr w:type="gramStart"/>
      <w:r w:rsidRPr="0023744F">
        <w:rPr>
          <w:rFonts w:ascii="Arial" w:hAnsi="Arial" w:cs="Arial"/>
        </w:rPr>
        <w:t>A natureza e a gravidade</w:t>
      </w:r>
      <w:proofErr w:type="gramEnd"/>
      <w:r w:rsidRPr="0023744F">
        <w:rPr>
          <w:rFonts w:ascii="Arial" w:hAnsi="Arial" w:cs="Arial"/>
        </w:rPr>
        <w:t xml:space="preserve"> da infração cometida;</w:t>
      </w:r>
    </w:p>
    <w:p w14:paraId="7D60E007"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 xml:space="preserve">II - As peculiaridades do caso concreto; III - as circunstâncias agravantes ou atenuantes; </w:t>
      </w:r>
    </w:p>
    <w:p w14:paraId="087F67CE"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 xml:space="preserve">IV - Os danos que dela provierem para a Administração Pública; </w:t>
      </w:r>
    </w:p>
    <w:p w14:paraId="1ABDF5AC"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V - A implantação ou o aperfeiçoamento de programa de integridade, conforme normas e orientações dos órgãos de controle.</w:t>
      </w:r>
    </w:p>
    <w:p w14:paraId="048684EE" w14:textId="77777777" w:rsidR="0023744F" w:rsidRPr="0023744F" w:rsidRDefault="0023744F" w:rsidP="00B32EA8">
      <w:pPr>
        <w:spacing w:line="360" w:lineRule="auto"/>
        <w:contextualSpacing/>
        <w:jc w:val="both"/>
        <w:rPr>
          <w:rFonts w:ascii="Arial" w:hAnsi="Arial" w:cs="Arial"/>
        </w:rPr>
      </w:pPr>
    </w:p>
    <w:p w14:paraId="37A64FD7"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lastRenderedPageBreak/>
        <w:t>§ 2º A sanção prevista no inciso I, do caput do art. 156, da Lei 14.133/21 será aplicada exclusivamente pela infração administrativa de prevista no inciso I do caput do art. 155 da Lei 14.133/21, quando não se justificar a imposição de penalidade mais grave.</w:t>
      </w:r>
    </w:p>
    <w:p w14:paraId="0251B97C" w14:textId="77777777" w:rsidR="0023744F" w:rsidRPr="0023744F" w:rsidRDefault="0023744F" w:rsidP="00B32EA8">
      <w:pPr>
        <w:spacing w:line="360" w:lineRule="auto"/>
        <w:contextualSpacing/>
        <w:jc w:val="both"/>
        <w:rPr>
          <w:rFonts w:ascii="Arial" w:hAnsi="Arial" w:cs="Arial"/>
        </w:rPr>
      </w:pPr>
    </w:p>
    <w:p w14:paraId="14457D60"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 xml:space="preserve"> § 3º A sanção prevista no inciso II, do caput do art. 156, da Lei 14.133/21,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da Lei 14.133/21.</w:t>
      </w:r>
    </w:p>
    <w:p w14:paraId="48E78F9D" w14:textId="77777777" w:rsidR="0023744F" w:rsidRPr="0023744F" w:rsidRDefault="0023744F" w:rsidP="00B32EA8">
      <w:pPr>
        <w:spacing w:line="360" w:lineRule="auto"/>
        <w:contextualSpacing/>
        <w:jc w:val="both"/>
        <w:rPr>
          <w:rFonts w:ascii="Arial" w:hAnsi="Arial" w:cs="Arial"/>
        </w:rPr>
      </w:pPr>
    </w:p>
    <w:p w14:paraId="767D4C4E"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 xml:space="preserve"> § 4º A sanção prevista no inciso III, do caput do art. 156, da Lei 14.133/21 será aplicada ao responsável pelas infrações administrativas previstas nos incisos II, III, IV, V, VI e VII do caput do art. 155, da Lei 14.133/21, quando não se justificar a imposição de penalidade mais grave, e impedirá o responsável de licitar ou contratar no âmbito da Administração Pública direta e indireta do ente federativo que tiver aplicado a sanção, pelo prazo máximo de 3 (três) anos.</w:t>
      </w:r>
    </w:p>
    <w:p w14:paraId="3FE5371C"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 xml:space="preserve">§ 5º A sanção prevista no inciso IV, do caput do art. 156, da Lei 14.133/21 será aplicada ao responsável pelas infrações administrativas previstas nos incisos VIII, IX, X, XI e XII do caput do art. 155, da Lei 14.133/21, bem como pelas infrações administrativas previstas nos incisos II, III, IV, V, VI e VII do caput do referido artigo que justifiquem a imposição de penalidade mais grave que a sanção prevista no § 4º do art. 156, da Lei 14.133/21, e impedirá o responsável de licitar ou contratar no âmbito da Administração Pública direta e indireta de todos os entes federativos, pelo prazo mínimo de 3 (três) anos e máximo de 6 (seis) anos. </w:t>
      </w:r>
    </w:p>
    <w:p w14:paraId="578000DE" w14:textId="77777777" w:rsidR="0023744F" w:rsidRPr="0023744F" w:rsidRDefault="0023744F" w:rsidP="00B32EA8">
      <w:pPr>
        <w:spacing w:line="360" w:lineRule="auto"/>
        <w:contextualSpacing/>
        <w:jc w:val="both"/>
        <w:rPr>
          <w:rFonts w:ascii="Arial" w:hAnsi="Arial" w:cs="Arial"/>
        </w:rPr>
      </w:pPr>
    </w:p>
    <w:p w14:paraId="64AE1A5D"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 xml:space="preserve">§ 6º A sanção prevista no inciso IV, do caput do art. 156, da Lei 14.133/21 será precedida de análise jurídica e observará a seguinte regra: quando aplicada por órgão do Poder Executivo, será de competência exclusiva de secretário municipal. </w:t>
      </w:r>
    </w:p>
    <w:p w14:paraId="06365A33" w14:textId="77777777" w:rsidR="0023744F" w:rsidRPr="0023744F" w:rsidRDefault="0023744F" w:rsidP="00B32EA8">
      <w:pPr>
        <w:spacing w:line="360" w:lineRule="auto"/>
        <w:contextualSpacing/>
        <w:jc w:val="both"/>
        <w:rPr>
          <w:rFonts w:ascii="Arial" w:hAnsi="Arial" w:cs="Arial"/>
        </w:rPr>
      </w:pPr>
    </w:p>
    <w:p w14:paraId="6E2F0608"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lastRenderedPageBreak/>
        <w:t xml:space="preserve">§ 7º As sanções previstas nos incisos I, III e IV do caput do art. 156, da Lei 14.133/21 poderão ser aplicadas cumulativamente com a prevista no inciso II do caput do referido artigo. </w:t>
      </w:r>
    </w:p>
    <w:p w14:paraId="1D0740E4" w14:textId="77777777" w:rsidR="0023744F" w:rsidRPr="0023744F" w:rsidRDefault="0023744F" w:rsidP="00B32EA8">
      <w:pPr>
        <w:spacing w:line="360" w:lineRule="auto"/>
        <w:contextualSpacing/>
        <w:jc w:val="both"/>
        <w:rPr>
          <w:rFonts w:ascii="Arial" w:hAnsi="Arial" w:cs="Arial"/>
        </w:rPr>
      </w:pPr>
    </w:p>
    <w:p w14:paraId="3A513888"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 8º Se a multa aplicada e as indenizações cabíveis forem superiores ao valor de pagamento eventualmente devido pela Administração ao contratado, além da perda desse valor, a diferença será descontada da garantia prestada ou será cobrada judicialmente.</w:t>
      </w:r>
    </w:p>
    <w:p w14:paraId="58F27ABE" w14:textId="77777777" w:rsidR="0023744F" w:rsidRPr="0023744F" w:rsidRDefault="0023744F" w:rsidP="00B32EA8">
      <w:pPr>
        <w:spacing w:line="360" w:lineRule="auto"/>
        <w:contextualSpacing/>
        <w:jc w:val="both"/>
        <w:rPr>
          <w:rFonts w:ascii="Arial" w:hAnsi="Arial" w:cs="Arial"/>
        </w:rPr>
      </w:pPr>
    </w:p>
    <w:p w14:paraId="695BB3D9"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 xml:space="preserve">§ 9º A aplicação das sanções previstas no caput do art. 156, da Lei 14.133/21 não exclui, em hipótese alguma, a obrigação de reparação integral do dano causado à Administração Pública. </w:t>
      </w:r>
    </w:p>
    <w:p w14:paraId="3065E187" w14:textId="0D773ED4" w:rsidR="0023744F" w:rsidRPr="0023744F" w:rsidRDefault="00457348" w:rsidP="00B32EA8">
      <w:pPr>
        <w:spacing w:line="360" w:lineRule="auto"/>
        <w:contextualSpacing/>
        <w:jc w:val="both"/>
        <w:rPr>
          <w:rFonts w:ascii="Arial" w:hAnsi="Arial" w:cs="Arial"/>
        </w:rPr>
      </w:pPr>
      <w:proofErr w:type="gramStart"/>
      <w:r w:rsidRPr="00B32EA8">
        <w:rPr>
          <w:rFonts w:ascii="Arial" w:hAnsi="Arial" w:cs="Arial"/>
        </w:rPr>
        <w:t xml:space="preserve">11.3 </w:t>
      </w:r>
      <w:r w:rsidR="0023744F" w:rsidRPr="0023744F">
        <w:rPr>
          <w:rFonts w:ascii="Arial" w:hAnsi="Arial" w:cs="Arial"/>
        </w:rPr>
        <w:t>Na</w:t>
      </w:r>
      <w:proofErr w:type="gramEnd"/>
      <w:r w:rsidR="0023744F" w:rsidRPr="0023744F">
        <w:rPr>
          <w:rFonts w:ascii="Arial" w:hAnsi="Arial" w:cs="Arial"/>
        </w:rPr>
        <w:t xml:space="preserve"> aplicação da sanção prevista no inciso II do caput do art. 156 da Lei 14.133/21, será facultada a defesa do interessado no prazo de 15 (quinze) dias úteis, contado da data de sua intimação.</w:t>
      </w:r>
    </w:p>
    <w:p w14:paraId="7345F3CA" w14:textId="2775D5B8" w:rsidR="0023744F" w:rsidRPr="0023744F" w:rsidRDefault="00457348" w:rsidP="00B32EA8">
      <w:pPr>
        <w:spacing w:line="360" w:lineRule="auto"/>
        <w:contextualSpacing/>
        <w:jc w:val="both"/>
        <w:rPr>
          <w:rFonts w:ascii="Arial" w:hAnsi="Arial" w:cs="Arial"/>
        </w:rPr>
      </w:pPr>
      <w:r w:rsidRPr="00B32EA8">
        <w:rPr>
          <w:rFonts w:ascii="Arial" w:hAnsi="Arial" w:cs="Arial"/>
        </w:rPr>
        <w:t xml:space="preserve">11.4 </w:t>
      </w:r>
      <w:r w:rsidR="0023744F" w:rsidRPr="0023744F">
        <w:rPr>
          <w:rFonts w:ascii="Arial" w:hAnsi="Arial" w:cs="Arial"/>
        </w:rPr>
        <w:t xml:space="preserve">A aplicação das sanções previstas nos incisos III e IV do caput do art. 156 da Lei 14.133/21 dependerá da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 </w:t>
      </w:r>
    </w:p>
    <w:p w14:paraId="5DA690C8"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 xml:space="preserve">§ 1º Na hipótese de deferimento de pedido de produção de novas provas ou de juntada de provas julgadas indispensáveis pela comissão, o licitante ou o contratado poderá apresentar alegações finais no prazo de 15 (quinze) dias úteis, contado da data da intimação. </w:t>
      </w:r>
    </w:p>
    <w:p w14:paraId="5A0D20FF"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 xml:space="preserve">§ 2º Serão indeferidas pela comissão, mediante decisão fundamentada, provas ilícitas, impertinentes, desnecessárias, protelatórias ou intempestivas. </w:t>
      </w:r>
    </w:p>
    <w:p w14:paraId="44B7B665"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 xml:space="preserve">§ 3º A prescrição ocorrerá em 5 (cinco) anos, contados da ciência da infração pela Administração, e será: </w:t>
      </w:r>
    </w:p>
    <w:p w14:paraId="56DD1FC6"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 xml:space="preserve">I - Interrompida pela instauração do processo de responsabilização a que se refere o caput do artigo 158 da Lei 14.133/21; </w:t>
      </w:r>
    </w:p>
    <w:p w14:paraId="7C18DC06"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lastRenderedPageBreak/>
        <w:t xml:space="preserve">II - Suspensa pela celebração de acordo de leniência previsto na Lei nº 12.846, de 1º de agosto de 2013; </w:t>
      </w:r>
    </w:p>
    <w:p w14:paraId="60BDBE00"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 xml:space="preserve">III - suspensa por decisão judicial que inviabilize a conclusão da apuração administrativa. </w:t>
      </w:r>
    </w:p>
    <w:p w14:paraId="6A2EEE86" w14:textId="55C54242" w:rsidR="0023744F" w:rsidRPr="0023744F" w:rsidRDefault="00457348" w:rsidP="00B32EA8">
      <w:pPr>
        <w:spacing w:line="360" w:lineRule="auto"/>
        <w:contextualSpacing/>
        <w:jc w:val="both"/>
        <w:rPr>
          <w:rFonts w:ascii="Arial" w:hAnsi="Arial" w:cs="Arial"/>
        </w:rPr>
      </w:pPr>
      <w:proofErr w:type="gramStart"/>
      <w:r w:rsidRPr="00B32EA8">
        <w:rPr>
          <w:rFonts w:ascii="Arial" w:hAnsi="Arial" w:cs="Arial"/>
        </w:rPr>
        <w:t xml:space="preserve">11.5 </w:t>
      </w:r>
      <w:r w:rsidR="0023744F" w:rsidRPr="0023744F">
        <w:rPr>
          <w:rFonts w:ascii="Arial" w:hAnsi="Arial" w:cs="Arial"/>
        </w:rPr>
        <w:t>Os</w:t>
      </w:r>
      <w:proofErr w:type="gramEnd"/>
      <w:r w:rsidR="0023744F" w:rsidRPr="0023744F">
        <w:rPr>
          <w:rFonts w:ascii="Arial" w:hAnsi="Arial" w:cs="Arial"/>
        </w:rPr>
        <w:t xml:space="preserve"> atos previstos como infrações administrativas na Lei 14.133/21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w:t>
      </w:r>
    </w:p>
    <w:p w14:paraId="72361A40" w14:textId="13F09A06" w:rsidR="0023744F" w:rsidRPr="0023744F" w:rsidRDefault="00457348" w:rsidP="00B32EA8">
      <w:pPr>
        <w:spacing w:line="360" w:lineRule="auto"/>
        <w:contextualSpacing/>
        <w:jc w:val="both"/>
        <w:rPr>
          <w:rFonts w:ascii="Arial" w:hAnsi="Arial" w:cs="Arial"/>
        </w:rPr>
      </w:pPr>
      <w:r w:rsidRPr="00B32EA8">
        <w:rPr>
          <w:rFonts w:ascii="Arial" w:hAnsi="Arial" w:cs="Arial"/>
        </w:rPr>
        <w:t xml:space="preserve">11.6 </w:t>
      </w:r>
      <w:r w:rsidR="0023744F" w:rsidRPr="0023744F">
        <w:rPr>
          <w:rFonts w:ascii="Arial" w:hAnsi="Arial" w:cs="Arial"/>
        </w:rPr>
        <w:t xml:space="preserve">A personalidade jurídica poderá ser desconsiderada sempre que utilizada com abuso do direito para facilitar, encobrir ou dissimular a prática dos atos ilícitos previstos na Lei 14.133/21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p>
    <w:p w14:paraId="4E2D728C" w14:textId="105B9F31" w:rsidR="0023744F" w:rsidRPr="0023744F" w:rsidRDefault="00457348" w:rsidP="00B32EA8">
      <w:pPr>
        <w:spacing w:line="360" w:lineRule="auto"/>
        <w:contextualSpacing/>
        <w:jc w:val="both"/>
        <w:rPr>
          <w:rFonts w:ascii="Arial" w:hAnsi="Arial" w:cs="Arial"/>
        </w:rPr>
      </w:pPr>
      <w:r w:rsidRPr="00B32EA8">
        <w:rPr>
          <w:rFonts w:ascii="Arial" w:hAnsi="Arial" w:cs="Arial"/>
        </w:rPr>
        <w:t xml:space="preserve">11.8 </w:t>
      </w:r>
      <w:r w:rsidR="0023744F" w:rsidRPr="0023744F">
        <w:rPr>
          <w:rFonts w:ascii="Arial" w:hAnsi="Arial" w:cs="Arial"/>
        </w:rPr>
        <w:t>O Poderes Executivo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0023744F" w:rsidRPr="0023744F">
        <w:rPr>
          <w:rFonts w:ascii="Arial" w:hAnsi="Arial" w:cs="Arial"/>
        </w:rPr>
        <w:t>Ceis</w:t>
      </w:r>
      <w:proofErr w:type="spellEnd"/>
      <w:r w:rsidR="0023744F" w:rsidRPr="0023744F">
        <w:rPr>
          <w:rFonts w:ascii="Arial" w:hAnsi="Arial" w:cs="Arial"/>
        </w:rPr>
        <w:t>) e no Cadastro Nacional de Empresas Punidas (</w:t>
      </w:r>
      <w:proofErr w:type="spellStart"/>
      <w:r w:rsidR="0023744F" w:rsidRPr="0023744F">
        <w:rPr>
          <w:rFonts w:ascii="Arial" w:hAnsi="Arial" w:cs="Arial"/>
        </w:rPr>
        <w:t>Cnep</w:t>
      </w:r>
      <w:proofErr w:type="spellEnd"/>
      <w:r w:rsidR="0023744F" w:rsidRPr="0023744F">
        <w:rPr>
          <w:rFonts w:ascii="Arial" w:hAnsi="Arial" w:cs="Arial"/>
        </w:rPr>
        <w:t xml:space="preserve">), instituídos no âmbito do Poder Executivo federal. O atraso injustificado na execução do contrato sujeitará o contratado a multa de mora, na forma prevista em edital ou em contrato. </w:t>
      </w:r>
    </w:p>
    <w:p w14:paraId="7ADBB283" w14:textId="48DC1447" w:rsidR="0023744F" w:rsidRPr="0023744F" w:rsidRDefault="00457348" w:rsidP="00B32EA8">
      <w:pPr>
        <w:spacing w:line="360" w:lineRule="auto"/>
        <w:contextualSpacing/>
        <w:jc w:val="both"/>
        <w:rPr>
          <w:rFonts w:ascii="Arial" w:hAnsi="Arial" w:cs="Arial"/>
        </w:rPr>
      </w:pPr>
      <w:r w:rsidRPr="00B32EA8">
        <w:rPr>
          <w:rFonts w:ascii="Arial" w:hAnsi="Arial" w:cs="Arial"/>
        </w:rPr>
        <w:t xml:space="preserve">11.9 </w:t>
      </w:r>
      <w:r w:rsidR="0023744F" w:rsidRPr="0023744F">
        <w:rPr>
          <w:rFonts w:ascii="Arial" w:hAnsi="Arial" w:cs="Arial"/>
        </w:rPr>
        <w:t xml:space="preserve">A aplicação de multa de mora não impedirá que a Administração a converta em compensatória e promova a extinção unilateral do contrato com a aplicação cumulada de outras sanções previstas na Lei 14.133/21. É admitida a reabilitação do licitante ou contratado perante a própria autoridade que aplicou a penalidade, exigidos, cumulativamente: </w:t>
      </w:r>
    </w:p>
    <w:p w14:paraId="595C47F8"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 xml:space="preserve">I - Reparação integral do dano causado à Administração Pública; </w:t>
      </w:r>
    </w:p>
    <w:p w14:paraId="4441E303"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 xml:space="preserve">II - Pagamento da multa; </w:t>
      </w:r>
    </w:p>
    <w:p w14:paraId="2EAED5D7"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lastRenderedPageBreak/>
        <w:t xml:space="preserve">III - Transcurso do prazo mínimo de 1 (um) ano da aplicação da penalidade, no caso de impedimento de licitar e contratar, ou de 3 (três) anos da aplicação da penalidade, no caso de declaração de inidoneidade; </w:t>
      </w:r>
    </w:p>
    <w:p w14:paraId="044E543A"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IV - Cumprimento das condições de reabilitação definidas no ato punitivo;</w:t>
      </w:r>
    </w:p>
    <w:p w14:paraId="4C01F49C" w14:textId="77777777" w:rsidR="0023744F" w:rsidRPr="0023744F" w:rsidRDefault="0023744F" w:rsidP="00B32EA8">
      <w:pPr>
        <w:spacing w:line="360" w:lineRule="auto"/>
        <w:contextualSpacing/>
        <w:jc w:val="both"/>
        <w:rPr>
          <w:rFonts w:ascii="Arial" w:hAnsi="Arial" w:cs="Arial"/>
        </w:rPr>
      </w:pPr>
      <w:r w:rsidRPr="0023744F">
        <w:rPr>
          <w:rFonts w:ascii="Arial" w:hAnsi="Arial" w:cs="Arial"/>
        </w:rPr>
        <w:t>V - Análise jurídica prévia, com posicionamento conclusivo quanto ao cumprimento dos requisitos definidos neste artigo.</w:t>
      </w:r>
    </w:p>
    <w:p w14:paraId="02C01732" w14:textId="6F217DCB" w:rsidR="0023744F" w:rsidRDefault="00457348" w:rsidP="00B32EA8">
      <w:pPr>
        <w:spacing w:line="360" w:lineRule="auto"/>
        <w:contextualSpacing/>
        <w:jc w:val="both"/>
        <w:rPr>
          <w:rFonts w:ascii="Arial" w:hAnsi="Arial" w:cs="Arial"/>
        </w:rPr>
      </w:pPr>
      <w:r w:rsidRPr="00B32EA8">
        <w:rPr>
          <w:rFonts w:ascii="Arial" w:hAnsi="Arial" w:cs="Arial"/>
        </w:rPr>
        <w:t xml:space="preserve">11.10 </w:t>
      </w:r>
      <w:r w:rsidR="0023744F" w:rsidRPr="0023744F">
        <w:rPr>
          <w:rFonts w:ascii="Arial" w:hAnsi="Arial" w:cs="Arial"/>
        </w:rPr>
        <w:t>A sanção pelas infrações previstas nos incisos VIII e XII do caput do art. 155 da Lei 14.133/21 exigirá, como condição de reabilitação do licitante ou contratado, a implantação ou aperfeiçoamento de programa de integridade pelo responsável.</w:t>
      </w:r>
    </w:p>
    <w:p w14:paraId="7C47EB11" w14:textId="77777777" w:rsidR="001A3E29" w:rsidRPr="0023744F" w:rsidRDefault="001A3E29" w:rsidP="00B32EA8">
      <w:pPr>
        <w:spacing w:line="360" w:lineRule="auto"/>
        <w:contextualSpacing/>
        <w:jc w:val="both"/>
        <w:rPr>
          <w:rFonts w:ascii="Arial" w:hAnsi="Arial" w:cs="Arial"/>
          <w:b/>
          <w:bCs/>
        </w:rPr>
      </w:pPr>
    </w:p>
    <w:p w14:paraId="48D16CD7" w14:textId="77777777" w:rsidR="0023744F" w:rsidRPr="0023744F" w:rsidRDefault="0023744F" w:rsidP="00B32EA8">
      <w:pPr>
        <w:tabs>
          <w:tab w:val="left" w:pos="1560"/>
        </w:tabs>
        <w:spacing w:line="360" w:lineRule="auto"/>
        <w:jc w:val="both"/>
        <w:rPr>
          <w:rFonts w:ascii="Arial" w:hAnsi="Arial" w:cs="Arial"/>
          <w:b/>
        </w:rPr>
      </w:pPr>
      <w:r w:rsidRPr="0023744F">
        <w:rPr>
          <w:rFonts w:ascii="Arial" w:hAnsi="Arial" w:cs="Arial"/>
          <w:b/>
        </w:rPr>
        <w:t xml:space="preserve">12. </w:t>
      </w:r>
      <w:r w:rsidRPr="0023744F">
        <w:rPr>
          <w:rFonts w:ascii="Arial" w:eastAsia="MyriadPro-Regular" w:hAnsi="Arial" w:cs="Arial"/>
          <w:b/>
        </w:rPr>
        <w:t>OUTRAS INFORMAÇÕES RELEVANTES</w:t>
      </w:r>
      <w:r w:rsidRPr="0023744F">
        <w:rPr>
          <w:rFonts w:ascii="Arial" w:hAnsi="Arial" w:cs="Arial"/>
          <w:b/>
        </w:rPr>
        <w:t xml:space="preserve"> </w:t>
      </w:r>
    </w:p>
    <w:p w14:paraId="254962A0" w14:textId="77777777" w:rsidR="0023744F" w:rsidRPr="0023744F" w:rsidRDefault="0023744F" w:rsidP="00B32EA8">
      <w:pPr>
        <w:tabs>
          <w:tab w:val="left" w:pos="1560"/>
        </w:tabs>
        <w:spacing w:before="6" w:line="360" w:lineRule="auto"/>
        <w:jc w:val="both"/>
        <w:rPr>
          <w:rFonts w:ascii="Arial" w:hAnsi="Arial" w:cs="Arial"/>
        </w:rPr>
      </w:pPr>
      <w:r w:rsidRPr="0023744F">
        <w:rPr>
          <w:rFonts w:ascii="Arial" w:hAnsi="Arial" w:cs="Arial"/>
        </w:rPr>
        <w:t>12.1. O Critério de julgamento das propostas será o de MENOR PREÇO APESENTADO NA PROPOSTA, consideradas as especificações e valores máximos aceitos pela Administração;</w:t>
      </w:r>
    </w:p>
    <w:p w14:paraId="0B596AE5" w14:textId="77777777" w:rsidR="0023744F" w:rsidRPr="0023744F" w:rsidRDefault="0023744F" w:rsidP="00B32EA8">
      <w:pPr>
        <w:tabs>
          <w:tab w:val="left" w:pos="1560"/>
        </w:tabs>
        <w:spacing w:before="6" w:line="360" w:lineRule="auto"/>
        <w:jc w:val="both"/>
        <w:rPr>
          <w:rFonts w:ascii="Arial" w:hAnsi="Arial" w:cs="Arial"/>
        </w:rPr>
      </w:pPr>
      <w:r w:rsidRPr="0023744F">
        <w:rPr>
          <w:rFonts w:ascii="Arial" w:hAnsi="Arial" w:cs="Arial"/>
        </w:rPr>
        <w:t>12.2. O licitante deverá preencher em sua proposta um endereço de e-mail para o envio de Autorizações de Fornecimento e, toda Nota Fiscal deverá conter os dados bancários da empresa;</w:t>
      </w:r>
    </w:p>
    <w:p w14:paraId="006693B5" w14:textId="77777777" w:rsidR="0023744F" w:rsidRPr="0023744F" w:rsidRDefault="0023744F" w:rsidP="00B32EA8">
      <w:pPr>
        <w:tabs>
          <w:tab w:val="left" w:pos="1560"/>
        </w:tabs>
        <w:spacing w:before="6" w:line="360" w:lineRule="auto"/>
        <w:jc w:val="both"/>
        <w:rPr>
          <w:rFonts w:ascii="Arial" w:hAnsi="Arial" w:cs="Arial"/>
        </w:rPr>
      </w:pPr>
      <w:r w:rsidRPr="0023744F">
        <w:rPr>
          <w:rFonts w:ascii="Arial" w:hAnsi="Arial" w:cs="Arial"/>
        </w:rPr>
        <w:t>12.3. Os licitantes que praticarem quaisquer atos previsto da Lei Federal 14.133/2021, conforme os casos ficarão sujeitos às penalidades que serão aplicadas mediante procedimento administrativo, sendo-lhes assegurado o contraditório e a ampla defesa;</w:t>
      </w:r>
    </w:p>
    <w:p w14:paraId="5C955AA7" w14:textId="6E11EB27" w:rsidR="00F2758A" w:rsidRPr="00B32EA8" w:rsidRDefault="0023744F" w:rsidP="00B32EA8">
      <w:pPr>
        <w:autoSpaceDE w:val="0"/>
        <w:autoSpaceDN w:val="0"/>
        <w:adjustRightInd w:val="0"/>
        <w:spacing w:line="360" w:lineRule="auto"/>
        <w:jc w:val="both"/>
        <w:rPr>
          <w:rFonts w:ascii="Arial" w:hAnsi="Arial" w:cs="Arial"/>
        </w:rPr>
      </w:pPr>
      <w:r w:rsidRPr="00B32EA8">
        <w:rPr>
          <w:rFonts w:ascii="Arial" w:hAnsi="Arial" w:cs="Arial"/>
        </w:rPr>
        <w:t>12.4. Os casos serão resolvidos à luz da Lei nº 14.133/2021.</w:t>
      </w:r>
      <w:r w:rsidR="00782D36" w:rsidRPr="00782D36">
        <w:rPr>
          <w:rFonts w:ascii="Arial" w:eastAsia="MyriadPro-Regular" w:hAnsi="Arial" w:cs="Arial"/>
          <w:b/>
        </w:rPr>
        <w:t xml:space="preserve"> </w:t>
      </w:r>
    </w:p>
    <w:p w14:paraId="674C3D9F" w14:textId="77777777" w:rsidR="00C43C1D" w:rsidRPr="00B32EA8" w:rsidRDefault="00C43C1D" w:rsidP="001A3E29">
      <w:pPr>
        <w:pStyle w:val="Corpodetexto"/>
        <w:tabs>
          <w:tab w:val="left" w:pos="1134"/>
        </w:tabs>
        <w:spacing w:after="0" w:line="360" w:lineRule="auto"/>
        <w:jc w:val="both"/>
        <w:rPr>
          <w:rFonts w:ascii="Arial" w:hAnsi="Arial" w:cs="Arial"/>
        </w:rPr>
      </w:pPr>
    </w:p>
    <w:p w14:paraId="213AAA85" w14:textId="09E91901" w:rsidR="00CA4C59" w:rsidRPr="00B32EA8" w:rsidRDefault="001E350E" w:rsidP="00A8799B">
      <w:pPr>
        <w:pStyle w:val="Corpodetexto"/>
        <w:tabs>
          <w:tab w:val="left" w:pos="1134"/>
        </w:tabs>
        <w:spacing w:after="0" w:line="360" w:lineRule="auto"/>
        <w:ind w:firstLine="709"/>
        <w:jc w:val="right"/>
        <w:rPr>
          <w:rFonts w:ascii="Arial" w:hAnsi="Arial" w:cs="Arial"/>
        </w:rPr>
      </w:pPr>
      <w:r w:rsidRPr="00B32EA8">
        <w:rPr>
          <w:rFonts w:ascii="Arial" w:hAnsi="Arial" w:cs="Arial"/>
        </w:rPr>
        <w:t>Eldorado</w:t>
      </w:r>
      <w:r w:rsidR="00CA4C59" w:rsidRPr="00B32EA8">
        <w:rPr>
          <w:rFonts w:ascii="Arial" w:hAnsi="Arial" w:cs="Arial"/>
        </w:rPr>
        <w:t xml:space="preserve">/MS, </w:t>
      </w:r>
      <w:r w:rsidR="003E34D5" w:rsidRPr="00B32EA8">
        <w:rPr>
          <w:rFonts w:ascii="Arial" w:hAnsi="Arial" w:cs="Arial"/>
        </w:rPr>
        <w:t>2</w:t>
      </w:r>
      <w:r w:rsidR="007C318D" w:rsidRPr="00B32EA8">
        <w:rPr>
          <w:rFonts w:ascii="Arial" w:hAnsi="Arial" w:cs="Arial"/>
        </w:rPr>
        <w:t>1</w:t>
      </w:r>
      <w:r w:rsidR="009B0903" w:rsidRPr="00B32EA8">
        <w:rPr>
          <w:rFonts w:ascii="Arial" w:hAnsi="Arial" w:cs="Arial"/>
        </w:rPr>
        <w:t xml:space="preserve"> de </w:t>
      </w:r>
      <w:r w:rsidR="003E34D5" w:rsidRPr="00B32EA8">
        <w:rPr>
          <w:rFonts w:ascii="Arial" w:hAnsi="Arial" w:cs="Arial"/>
        </w:rPr>
        <w:t>fevereiro</w:t>
      </w:r>
      <w:r w:rsidR="0026305E" w:rsidRPr="00B32EA8">
        <w:rPr>
          <w:rFonts w:ascii="Arial" w:hAnsi="Arial" w:cs="Arial"/>
        </w:rPr>
        <w:t xml:space="preserve"> de 202</w:t>
      </w:r>
      <w:r w:rsidRPr="00B32EA8">
        <w:rPr>
          <w:rFonts w:ascii="Arial" w:hAnsi="Arial" w:cs="Arial"/>
        </w:rPr>
        <w:t>4</w:t>
      </w:r>
      <w:r w:rsidR="0026305E" w:rsidRPr="00B32EA8">
        <w:rPr>
          <w:rFonts w:ascii="Arial" w:hAnsi="Arial" w:cs="Arial"/>
        </w:rPr>
        <w:t>.</w:t>
      </w:r>
    </w:p>
    <w:p w14:paraId="09494D95" w14:textId="77777777" w:rsidR="00C43C1D" w:rsidRPr="00B32EA8" w:rsidRDefault="00C43C1D" w:rsidP="001A3E29">
      <w:pPr>
        <w:pStyle w:val="Corpodetexto"/>
        <w:jc w:val="both"/>
        <w:rPr>
          <w:rFonts w:ascii="Arial" w:hAnsi="Arial" w:cs="Arial"/>
        </w:rPr>
      </w:pPr>
    </w:p>
    <w:p w14:paraId="05ACE7B7" w14:textId="77777777" w:rsidR="00C43C1D" w:rsidRPr="00B32EA8" w:rsidRDefault="00C43C1D" w:rsidP="00B32EA8">
      <w:pPr>
        <w:pStyle w:val="Corpodetexto"/>
        <w:ind w:firstLine="709"/>
        <w:jc w:val="both"/>
        <w:rPr>
          <w:rFonts w:ascii="Arial" w:hAnsi="Arial" w:cs="Arial"/>
        </w:rPr>
      </w:pPr>
    </w:p>
    <w:p w14:paraId="14BA6D2A" w14:textId="7342B1C1" w:rsidR="00B019F1" w:rsidRPr="00B32EA8" w:rsidRDefault="00C43C1D" w:rsidP="00A8799B">
      <w:pPr>
        <w:pStyle w:val="Corpodetexto"/>
        <w:ind w:hanging="284"/>
        <w:jc w:val="center"/>
        <w:rPr>
          <w:rFonts w:ascii="Arial" w:hAnsi="Arial" w:cs="Arial"/>
          <w:b/>
          <w:bCs/>
        </w:rPr>
      </w:pPr>
      <w:r w:rsidRPr="00B32EA8">
        <w:rPr>
          <w:rFonts w:ascii="Arial" w:hAnsi="Arial" w:cs="Arial"/>
          <w:b/>
          <w:bCs/>
        </w:rPr>
        <w:t>AGNALDO MAXIMINO DOS SANTOS</w:t>
      </w:r>
    </w:p>
    <w:p w14:paraId="2384319D" w14:textId="4D61134D" w:rsidR="00F2758A" w:rsidRPr="00B32EA8" w:rsidRDefault="00C43C1D" w:rsidP="00A8799B">
      <w:pPr>
        <w:pStyle w:val="Corpodetexto"/>
        <w:jc w:val="center"/>
        <w:rPr>
          <w:rFonts w:ascii="Arial" w:hAnsi="Arial" w:cs="Arial"/>
        </w:rPr>
      </w:pPr>
      <w:r w:rsidRPr="00B32EA8">
        <w:rPr>
          <w:rFonts w:ascii="Arial" w:hAnsi="Arial" w:cs="Arial"/>
        </w:rPr>
        <w:t>Diretor de Planejamento e Projetos</w:t>
      </w:r>
    </w:p>
    <w:p w14:paraId="7EEA59FC" w14:textId="77777777" w:rsidR="00C36519" w:rsidRPr="00B32EA8" w:rsidRDefault="00C36519" w:rsidP="001A3E29">
      <w:pPr>
        <w:pStyle w:val="Corpodetexto"/>
        <w:spacing w:line="360" w:lineRule="auto"/>
        <w:rPr>
          <w:rFonts w:ascii="Arial" w:hAnsi="Arial" w:cs="Arial"/>
        </w:rPr>
      </w:pPr>
    </w:p>
    <w:p w14:paraId="7B44F5F1" w14:textId="77777777" w:rsidR="00C36519" w:rsidRPr="00B32EA8" w:rsidRDefault="00C36519" w:rsidP="00A8799B">
      <w:pPr>
        <w:pStyle w:val="Corpodetexto"/>
        <w:jc w:val="center"/>
        <w:rPr>
          <w:rFonts w:ascii="Arial" w:hAnsi="Arial" w:cs="Arial"/>
          <w:b/>
          <w:bCs/>
        </w:rPr>
      </w:pPr>
      <w:r w:rsidRPr="00B32EA8">
        <w:rPr>
          <w:rFonts w:ascii="Arial" w:hAnsi="Arial" w:cs="Arial"/>
          <w:b/>
          <w:bCs/>
        </w:rPr>
        <w:t>AURO AFONSO TRENTO</w:t>
      </w:r>
    </w:p>
    <w:p w14:paraId="145E653A" w14:textId="1F9C281F" w:rsidR="00C36519" w:rsidRPr="00B32EA8" w:rsidRDefault="00C36519" w:rsidP="00A8799B">
      <w:pPr>
        <w:pStyle w:val="Corpodetexto"/>
        <w:jc w:val="center"/>
        <w:rPr>
          <w:rFonts w:ascii="Arial" w:hAnsi="Arial" w:cs="Arial"/>
        </w:rPr>
      </w:pPr>
      <w:r w:rsidRPr="00B32EA8">
        <w:rPr>
          <w:rFonts w:ascii="Arial" w:hAnsi="Arial" w:cs="Arial"/>
        </w:rPr>
        <w:t>Secretário Municipal de Desenvolvimento e Infraestrutura</w:t>
      </w:r>
    </w:p>
    <w:sectPr w:rsidR="00C36519" w:rsidRPr="00B32EA8" w:rsidSect="00BF7878">
      <w:headerReference w:type="default" r:id="rId7"/>
      <w:footerReference w:type="default" r:id="rId8"/>
      <w:pgSz w:w="11907" w:h="16840" w:code="9"/>
      <w:pgMar w:top="1474" w:right="1134" w:bottom="1438" w:left="1701"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6BDBC" w14:textId="77777777" w:rsidR="00BF7878" w:rsidRDefault="00BF7878">
      <w:r>
        <w:separator/>
      </w:r>
    </w:p>
  </w:endnote>
  <w:endnote w:type="continuationSeparator" w:id="0">
    <w:p w14:paraId="139908D7" w14:textId="77777777" w:rsidR="00BF7878" w:rsidRDefault="00BF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Arial Narrow'">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D1A71" w14:textId="3E279860" w:rsidR="006E5090" w:rsidRPr="000A39D3" w:rsidRDefault="000A39D3" w:rsidP="000A39D3">
    <w:pPr>
      <w:pStyle w:val="Rodap"/>
    </w:pPr>
    <w:r>
      <w:rPr>
        <w:noProof/>
      </w:rPr>
      <mc:AlternateContent>
        <mc:Choice Requires="wpg">
          <w:drawing>
            <wp:anchor distT="0" distB="0" distL="114300" distR="114300" simplePos="0" relativeHeight="251660288" behindDoc="0" locked="0" layoutInCell="1" allowOverlap="1" wp14:anchorId="31E88C26" wp14:editId="53BE148F">
              <wp:simplePos x="0" y="0"/>
              <wp:positionH relativeFrom="page">
                <wp:posOffset>377190</wp:posOffset>
              </wp:positionH>
              <wp:positionV relativeFrom="page">
                <wp:posOffset>10016490</wp:posOffset>
              </wp:positionV>
              <wp:extent cx="6840220" cy="552450"/>
              <wp:effectExtent l="0" t="0" r="2540" b="3810"/>
              <wp:wrapNone/>
              <wp:docPr id="313987994" name="Agrupar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552450"/>
                        <a:chOff x="594" y="15774"/>
                        <a:chExt cx="10772" cy="870"/>
                      </a:xfrm>
                    </wpg:grpSpPr>
                    <wps:wsp>
                      <wps:cNvPr id="1972131655" name="Rectangle 6"/>
                      <wps:cNvSpPr>
                        <a:spLocks noChangeArrowheads="1"/>
                      </wps:cNvSpPr>
                      <wps:spPr bwMode="auto">
                        <a:xfrm>
                          <a:off x="594" y="15773"/>
                          <a:ext cx="10772" cy="8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1914" name="Text Box 7"/>
                      <wps:cNvSpPr txBox="1">
                        <a:spLocks noChangeArrowheads="1"/>
                      </wps:cNvSpPr>
                      <wps:spPr bwMode="auto">
                        <a:xfrm>
                          <a:off x="594" y="15773"/>
                          <a:ext cx="10772"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C8328" w14:textId="77777777" w:rsidR="000A39D3" w:rsidRDefault="000A39D3" w:rsidP="000A39D3">
                            <w:pPr>
                              <w:spacing w:before="42" w:line="242" w:lineRule="exact"/>
                              <w:ind w:left="3399" w:right="3453"/>
                              <w:jc w:val="center"/>
                              <w:rPr>
                                <w:rFonts w:ascii="Verdana" w:hAnsi="Verdana"/>
                                <w:sz w:val="20"/>
                              </w:rPr>
                            </w:pPr>
                            <w:r>
                              <w:rPr>
                                <w:rFonts w:ascii="Verdana" w:hAnsi="Verdana"/>
                                <w:sz w:val="20"/>
                              </w:rPr>
                              <w:t>Prefeitura</w:t>
                            </w:r>
                            <w:r>
                              <w:rPr>
                                <w:rFonts w:ascii="Verdana" w:hAnsi="Verdana"/>
                                <w:spacing w:val="-3"/>
                                <w:sz w:val="20"/>
                              </w:rPr>
                              <w:t xml:space="preserve"> </w:t>
                            </w:r>
                            <w:r>
                              <w:rPr>
                                <w:rFonts w:ascii="Verdana" w:hAnsi="Verdana"/>
                                <w:sz w:val="20"/>
                              </w:rPr>
                              <w:t>Municipal</w:t>
                            </w:r>
                            <w:r>
                              <w:rPr>
                                <w:rFonts w:ascii="Verdana" w:hAnsi="Verdana"/>
                                <w:spacing w:val="-3"/>
                                <w:sz w:val="20"/>
                              </w:rPr>
                              <w:t xml:space="preserve"> </w:t>
                            </w:r>
                            <w:r>
                              <w:rPr>
                                <w:rFonts w:ascii="Verdana" w:hAnsi="Verdana"/>
                                <w:sz w:val="20"/>
                              </w:rPr>
                              <w:t>de</w:t>
                            </w:r>
                            <w:r>
                              <w:rPr>
                                <w:rFonts w:ascii="Verdana" w:hAnsi="Verdana"/>
                                <w:spacing w:val="-3"/>
                                <w:sz w:val="20"/>
                              </w:rPr>
                              <w:t xml:space="preserve"> </w:t>
                            </w:r>
                            <w:r>
                              <w:rPr>
                                <w:rFonts w:ascii="Verdana" w:hAnsi="Verdana"/>
                                <w:sz w:val="20"/>
                              </w:rPr>
                              <w:t>Eldorado</w:t>
                            </w:r>
                            <w:r>
                              <w:rPr>
                                <w:rFonts w:ascii="Verdana" w:hAnsi="Verdana"/>
                                <w:spacing w:val="-3"/>
                                <w:sz w:val="20"/>
                              </w:rPr>
                              <w:t xml:space="preserve"> </w:t>
                            </w:r>
                            <w:r>
                              <w:rPr>
                                <w:rFonts w:ascii="Verdana" w:hAnsi="Verdana"/>
                                <w:sz w:val="20"/>
                              </w:rPr>
                              <w:t>–</w:t>
                            </w:r>
                            <w:r>
                              <w:rPr>
                                <w:rFonts w:ascii="Verdana" w:hAnsi="Verdana"/>
                                <w:spacing w:val="-4"/>
                                <w:sz w:val="20"/>
                              </w:rPr>
                              <w:t xml:space="preserve"> </w:t>
                            </w:r>
                            <w:r>
                              <w:rPr>
                                <w:rFonts w:ascii="Verdana" w:hAnsi="Verdana"/>
                                <w:sz w:val="20"/>
                              </w:rPr>
                              <w:t>MS.</w:t>
                            </w:r>
                          </w:p>
                          <w:p w14:paraId="19A04497" w14:textId="77777777" w:rsidR="000A39D3" w:rsidRDefault="000A39D3" w:rsidP="000A39D3">
                            <w:pPr>
                              <w:ind w:left="830" w:right="884" w:hanging="1"/>
                              <w:jc w:val="center"/>
                              <w:rPr>
                                <w:rFonts w:ascii="Verdana" w:hAnsi="Verdana"/>
                                <w:sz w:val="20"/>
                              </w:rPr>
                            </w:pPr>
                            <w:r>
                              <w:rPr>
                                <w:rFonts w:ascii="Verdana" w:hAnsi="Verdana"/>
                                <w:sz w:val="20"/>
                              </w:rPr>
                              <w:t>Avenida Presidente Tancredo de Almeida Neves,</w:t>
                            </w:r>
                            <w:r>
                              <w:rPr>
                                <w:rFonts w:ascii="Verdana" w:hAnsi="Verdana"/>
                                <w:spacing w:val="1"/>
                                <w:sz w:val="20"/>
                              </w:rPr>
                              <w:t xml:space="preserve"> </w:t>
                            </w:r>
                            <w:r>
                              <w:rPr>
                                <w:rFonts w:ascii="Verdana" w:hAnsi="Verdana"/>
                                <w:sz w:val="20"/>
                              </w:rPr>
                              <w:t>Nº 1191,</w:t>
                            </w:r>
                            <w:r>
                              <w:rPr>
                                <w:rFonts w:ascii="Verdana" w:hAnsi="Verdana"/>
                                <w:spacing w:val="1"/>
                                <w:sz w:val="20"/>
                              </w:rPr>
                              <w:t xml:space="preserve"> </w:t>
                            </w:r>
                            <w:r>
                              <w:rPr>
                                <w:rFonts w:ascii="Verdana" w:hAnsi="Verdana"/>
                                <w:sz w:val="20"/>
                              </w:rPr>
                              <w:t>Bairro Jardim das Palmeiras.</w:t>
                            </w:r>
                            <w:r>
                              <w:rPr>
                                <w:rFonts w:ascii="Verdana" w:hAnsi="Verdana"/>
                                <w:spacing w:val="1"/>
                                <w:sz w:val="20"/>
                              </w:rPr>
                              <w:t xml:space="preserve"> </w:t>
                            </w:r>
                            <w:r>
                              <w:rPr>
                                <w:rFonts w:ascii="Verdana" w:hAnsi="Verdana"/>
                                <w:sz w:val="20"/>
                              </w:rPr>
                              <w:t>CEP</w:t>
                            </w:r>
                            <w:r>
                              <w:rPr>
                                <w:rFonts w:ascii="Verdana" w:hAnsi="Verdana"/>
                                <w:spacing w:val="-4"/>
                                <w:sz w:val="20"/>
                              </w:rPr>
                              <w:t xml:space="preserve"> </w:t>
                            </w:r>
                            <w:r>
                              <w:rPr>
                                <w:rFonts w:ascii="Verdana" w:hAnsi="Verdana"/>
                                <w:sz w:val="20"/>
                              </w:rPr>
                              <w:t>79970-000</w:t>
                            </w:r>
                            <w:r>
                              <w:rPr>
                                <w:rFonts w:ascii="Verdana" w:hAnsi="Verdana"/>
                                <w:spacing w:val="63"/>
                                <w:sz w:val="20"/>
                              </w:rPr>
                              <w:t xml:space="preserve"> </w:t>
                            </w:r>
                            <w:r>
                              <w:rPr>
                                <w:rFonts w:ascii="Verdana" w:hAnsi="Verdana"/>
                                <w:sz w:val="20"/>
                              </w:rPr>
                              <w:t>Fone:</w:t>
                            </w:r>
                            <w:r>
                              <w:rPr>
                                <w:rFonts w:ascii="Verdana" w:hAnsi="Verdana"/>
                                <w:spacing w:val="-4"/>
                                <w:sz w:val="20"/>
                              </w:rPr>
                              <w:t xml:space="preserve"> </w:t>
                            </w:r>
                            <w:r>
                              <w:rPr>
                                <w:rFonts w:ascii="Verdana" w:hAnsi="Verdana"/>
                                <w:sz w:val="20"/>
                              </w:rPr>
                              <w:t>(67)</w:t>
                            </w:r>
                            <w:r>
                              <w:rPr>
                                <w:rFonts w:ascii="Verdana" w:hAnsi="Verdana"/>
                                <w:spacing w:val="-3"/>
                                <w:sz w:val="20"/>
                              </w:rPr>
                              <w:t xml:space="preserve"> </w:t>
                            </w:r>
                            <w:r>
                              <w:rPr>
                                <w:rFonts w:ascii="Verdana" w:hAnsi="Verdana"/>
                                <w:sz w:val="20"/>
                              </w:rPr>
                              <w:t>3473-1301</w:t>
                            </w:r>
                            <w:r>
                              <w:rPr>
                                <w:rFonts w:ascii="Verdana" w:hAnsi="Verdana"/>
                                <w:spacing w:val="-4"/>
                                <w:sz w:val="20"/>
                              </w:rPr>
                              <w:t xml:space="preserve"> </w:t>
                            </w:r>
                            <w:r>
                              <w:rPr>
                                <w:rFonts w:ascii="Verdana" w:hAnsi="Verdana"/>
                                <w:sz w:val="20"/>
                              </w:rPr>
                              <w:t>Fax:</w:t>
                            </w:r>
                            <w:r>
                              <w:rPr>
                                <w:rFonts w:ascii="Verdana" w:hAnsi="Verdana"/>
                                <w:spacing w:val="-4"/>
                                <w:sz w:val="20"/>
                              </w:rPr>
                              <w:t xml:space="preserve"> </w:t>
                            </w:r>
                            <w:r>
                              <w:rPr>
                                <w:rFonts w:ascii="Verdana" w:hAnsi="Verdana"/>
                                <w:sz w:val="20"/>
                              </w:rPr>
                              <w:t>(67)</w:t>
                            </w:r>
                            <w:r>
                              <w:rPr>
                                <w:rFonts w:ascii="Verdana" w:hAnsi="Verdana"/>
                                <w:spacing w:val="-3"/>
                                <w:sz w:val="20"/>
                              </w:rPr>
                              <w:t xml:space="preserve"> </w:t>
                            </w:r>
                            <w:r>
                              <w:rPr>
                                <w:rFonts w:ascii="Verdana" w:hAnsi="Verdana"/>
                                <w:sz w:val="20"/>
                              </w:rPr>
                              <w:t>3473-1717</w:t>
                            </w:r>
                            <w:r>
                              <w:rPr>
                                <w:rFonts w:ascii="Verdana" w:hAnsi="Verdana"/>
                                <w:spacing w:val="63"/>
                                <w:sz w:val="20"/>
                              </w:rPr>
                              <w:t xml:space="preserve"> </w:t>
                            </w:r>
                            <w:r>
                              <w:rPr>
                                <w:rFonts w:ascii="Verdana" w:hAnsi="Verdana"/>
                                <w:sz w:val="20"/>
                              </w:rPr>
                              <w:t>CNPJ</w:t>
                            </w:r>
                            <w:r>
                              <w:rPr>
                                <w:rFonts w:ascii="Verdana" w:hAnsi="Verdana"/>
                                <w:spacing w:val="-4"/>
                                <w:sz w:val="20"/>
                              </w:rPr>
                              <w:t xml:space="preserve"> </w:t>
                            </w:r>
                            <w:r>
                              <w:rPr>
                                <w:rFonts w:ascii="Verdana" w:hAnsi="Verdana"/>
                                <w:sz w:val="20"/>
                              </w:rPr>
                              <w:t>03.741.675/0001-80.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1E88C26" id="Agrupar 3" o:spid="_x0000_s1026" style="position:absolute;margin-left:29.7pt;margin-top:788.7pt;width:538.6pt;height:43.5pt;z-index:251660288;mso-position-horizontal-relative:page;mso-position-vertical-relative:page" coordorigin="594,15774" coordsize="1077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">
              <v:rect id="Rectangle 6" o:spid="_x0000_s1027" style="position:absolute;left:594;top:15773;width:10772;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" fillcolor="silver" stroked="f"/>
              <v:shapetype id="_x0000_t202" coordsize="21600,21600" o:spt="202" path="m,l,21600r21600,l21600,xe">
                <v:stroke joinstyle="miter"/>
                <v:path gradientshapeok="t" o:connecttype="rect"/>
              </v:shapetype>
              <v:shape id="Text Box 7" o:spid="_x0000_s1028" type="#_x0000_t202" style="position:absolute;left:594;top:15773;width:10772;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" filled="f" stroked="f">
                <v:textbox inset="0,0,0,0">
                  <w:txbxContent>
                    <w:p w14:paraId="0FDC8328" w14:textId="77777777" w:rsidR="000A39D3" w:rsidRDefault="000A39D3" w:rsidP="000A39D3">
                      <w:pPr>
                        <w:spacing w:before="42" w:line="242" w:lineRule="exact"/>
                        <w:ind w:left="3399" w:right="3453"/>
                        <w:jc w:val="center"/>
                        <w:rPr>
                          <w:rFonts w:ascii="Verdana" w:hAnsi="Verdana"/>
                          <w:sz w:val="20"/>
                        </w:rPr>
                      </w:pPr>
                      <w:r>
                        <w:rPr>
                          <w:rFonts w:ascii="Verdana" w:hAnsi="Verdana"/>
                          <w:sz w:val="20"/>
                        </w:rPr>
                        <w:t>Prefeitura</w:t>
                      </w:r>
                      <w:r>
                        <w:rPr>
                          <w:rFonts w:ascii="Verdana" w:hAnsi="Verdana"/>
                          <w:spacing w:val="-3"/>
                          <w:sz w:val="20"/>
                        </w:rPr>
                        <w:t xml:space="preserve"> </w:t>
                      </w:r>
                      <w:r>
                        <w:rPr>
                          <w:rFonts w:ascii="Verdana" w:hAnsi="Verdana"/>
                          <w:sz w:val="20"/>
                        </w:rPr>
                        <w:t>Municipal</w:t>
                      </w:r>
                      <w:r>
                        <w:rPr>
                          <w:rFonts w:ascii="Verdana" w:hAnsi="Verdana"/>
                          <w:spacing w:val="-3"/>
                          <w:sz w:val="20"/>
                        </w:rPr>
                        <w:t xml:space="preserve"> </w:t>
                      </w:r>
                      <w:r>
                        <w:rPr>
                          <w:rFonts w:ascii="Verdana" w:hAnsi="Verdana"/>
                          <w:sz w:val="20"/>
                        </w:rPr>
                        <w:t>de</w:t>
                      </w:r>
                      <w:r>
                        <w:rPr>
                          <w:rFonts w:ascii="Verdana" w:hAnsi="Verdana"/>
                          <w:spacing w:val="-3"/>
                          <w:sz w:val="20"/>
                        </w:rPr>
                        <w:t xml:space="preserve"> </w:t>
                      </w:r>
                      <w:r>
                        <w:rPr>
                          <w:rFonts w:ascii="Verdana" w:hAnsi="Verdana"/>
                          <w:sz w:val="20"/>
                        </w:rPr>
                        <w:t>Eldorado</w:t>
                      </w:r>
                      <w:r>
                        <w:rPr>
                          <w:rFonts w:ascii="Verdana" w:hAnsi="Verdana"/>
                          <w:spacing w:val="-3"/>
                          <w:sz w:val="20"/>
                        </w:rPr>
                        <w:t xml:space="preserve"> </w:t>
                      </w:r>
                      <w:r>
                        <w:rPr>
                          <w:rFonts w:ascii="Verdana" w:hAnsi="Verdana"/>
                          <w:sz w:val="20"/>
                        </w:rPr>
                        <w:t>–</w:t>
                      </w:r>
                      <w:r>
                        <w:rPr>
                          <w:rFonts w:ascii="Verdana" w:hAnsi="Verdana"/>
                          <w:spacing w:val="-4"/>
                          <w:sz w:val="20"/>
                        </w:rPr>
                        <w:t xml:space="preserve"> </w:t>
                      </w:r>
                      <w:r>
                        <w:rPr>
                          <w:rFonts w:ascii="Verdana" w:hAnsi="Verdana"/>
                          <w:sz w:val="20"/>
                        </w:rPr>
                        <w:t>MS.</w:t>
                      </w:r>
                    </w:p>
                    <w:p w14:paraId="19A04497" w14:textId="77777777" w:rsidR="000A39D3" w:rsidRDefault="000A39D3" w:rsidP="000A39D3">
                      <w:pPr>
                        <w:ind w:left="830" w:right="884" w:hanging="1"/>
                        <w:jc w:val="center"/>
                        <w:rPr>
                          <w:rFonts w:ascii="Verdana" w:hAnsi="Verdana"/>
                          <w:sz w:val="20"/>
                        </w:rPr>
                      </w:pPr>
                      <w:r>
                        <w:rPr>
                          <w:rFonts w:ascii="Verdana" w:hAnsi="Verdana"/>
                          <w:sz w:val="20"/>
                        </w:rPr>
                        <w:t>Avenida Presidente Tancredo de Almeida Neves,</w:t>
                      </w:r>
                      <w:r>
                        <w:rPr>
                          <w:rFonts w:ascii="Verdana" w:hAnsi="Verdana"/>
                          <w:spacing w:val="1"/>
                          <w:sz w:val="20"/>
                        </w:rPr>
                        <w:t xml:space="preserve"> </w:t>
                      </w:r>
                      <w:r>
                        <w:rPr>
                          <w:rFonts w:ascii="Verdana" w:hAnsi="Verdana"/>
                          <w:sz w:val="20"/>
                        </w:rPr>
                        <w:t>Nº 1191,</w:t>
                      </w:r>
                      <w:r>
                        <w:rPr>
                          <w:rFonts w:ascii="Verdana" w:hAnsi="Verdana"/>
                          <w:spacing w:val="1"/>
                          <w:sz w:val="20"/>
                        </w:rPr>
                        <w:t xml:space="preserve"> </w:t>
                      </w:r>
                      <w:r>
                        <w:rPr>
                          <w:rFonts w:ascii="Verdana" w:hAnsi="Verdana"/>
                          <w:sz w:val="20"/>
                        </w:rPr>
                        <w:t>Bairro Jardim das Palmeiras.</w:t>
                      </w:r>
                      <w:r>
                        <w:rPr>
                          <w:rFonts w:ascii="Verdana" w:hAnsi="Verdana"/>
                          <w:spacing w:val="1"/>
                          <w:sz w:val="20"/>
                        </w:rPr>
                        <w:t xml:space="preserve"> </w:t>
                      </w:r>
                      <w:r>
                        <w:rPr>
                          <w:rFonts w:ascii="Verdana" w:hAnsi="Verdana"/>
                          <w:sz w:val="20"/>
                        </w:rPr>
                        <w:t>CEP</w:t>
                      </w:r>
                      <w:r>
                        <w:rPr>
                          <w:rFonts w:ascii="Verdana" w:hAnsi="Verdana"/>
                          <w:spacing w:val="-4"/>
                          <w:sz w:val="20"/>
                        </w:rPr>
                        <w:t xml:space="preserve"> </w:t>
                      </w:r>
                      <w:r>
                        <w:rPr>
                          <w:rFonts w:ascii="Verdana" w:hAnsi="Verdana"/>
                          <w:sz w:val="20"/>
                        </w:rPr>
                        <w:t>79970-000</w:t>
                      </w:r>
                      <w:r>
                        <w:rPr>
                          <w:rFonts w:ascii="Verdana" w:hAnsi="Verdana"/>
                          <w:spacing w:val="63"/>
                          <w:sz w:val="20"/>
                        </w:rPr>
                        <w:t xml:space="preserve"> </w:t>
                      </w:r>
                      <w:r>
                        <w:rPr>
                          <w:rFonts w:ascii="Verdana" w:hAnsi="Verdana"/>
                          <w:sz w:val="20"/>
                        </w:rPr>
                        <w:t>Fone:</w:t>
                      </w:r>
                      <w:r>
                        <w:rPr>
                          <w:rFonts w:ascii="Verdana" w:hAnsi="Verdana"/>
                          <w:spacing w:val="-4"/>
                          <w:sz w:val="20"/>
                        </w:rPr>
                        <w:t xml:space="preserve"> </w:t>
                      </w:r>
                      <w:r>
                        <w:rPr>
                          <w:rFonts w:ascii="Verdana" w:hAnsi="Verdana"/>
                          <w:sz w:val="20"/>
                        </w:rPr>
                        <w:t>(67)</w:t>
                      </w:r>
                      <w:r>
                        <w:rPr>
                          <w:rFonts w:ascii="Verdana" w:hAnsi="Verdana"/>
                          <w:spacing w:val="-3"/>
                          <w:sz w:val="20"/>
                        </w:rPr>
                        <w:t xml:space="preserve"> </w:t>
                      </w:r>
                      <w:r>
                        <w:rPr>
                          <w:rFonts w:ascii="Verdana" w:hAnsi="Verdana"/>
                          <w:sz w:val="20"/>
                        </w:rPr>
                        <w:t>3473-1301</w:t>
                      </w:r>
                      <w:r>
                        <w:rPr>
                          <w:rFonts w:ascii="Verdana" w:hAnsi="Verdana"/>
                          <w:spacing w:val="-4"/>
                          <w:sz w:val="20"/>
                        </w:rPr>
                        <w:t xml:space="preserve"> </w:t>
                      </w:r>
                      <w:r>
                        <w:rPr>
                          <w:rFonts w:ascii="Verdana" w:hAnsi="Verdana"/>
                          <w:sz w:val="20"/>
                        </w:rPr>
                        <w:t>Fax:</w:t>
                      </w:r>
                      <w:r>
                        <w:rPr>
                          <w:rFonts w:ascii="Verdana" w:hAnsi="Verdana"/>
                          <w:spacing w:val="-4"/>
                          <w:sz w:val="20"/>
                        </w:rPr>
                        <w:t xml:space="preserve"> </w:t>
                      </w:r>
                      <w:r>
                        <w:rPr>
                          <w:rFonts w:ascii="Verdana" w:hAnsi="Verdana"/>
                          <w:sz w:val="20"/>
                        </w:rPr>
                        <w:t>(67)</w:t>
                      </w:r>
                      <w:r>
                        <w:rPr>
                          <w:rFonts w:ascii="Verdana" w:hAnsi="Verdana"/>
                          <w:spacing w:val="-3"/>
                          <w:sz w:val="20"/>
                        </w:rPr>
                        <w:t xml:space="preserve"> </w:t>
                      </w:r>
                      <w:r>
                        <w:rPr>
                          <w:rFonts w:ascii="Verdana" w:hAnsi="Verdana"/>
                          <w:sz w:val="20"/>
                        </w:rPr>
                        <w:t>3473-1717</w:t>
                      </w:r>
                      <w:r>
                        <w:rPr>
                          <w:rFonts w:ascii="Verdana" w:hAnsi="Verdana"/>
                          <w:spacing w:val="63"/>
                          <w:sz w:val="20"/>
                        </w:rPr>
                        <w:t xml:space="preserve"> </w:t>
                      </w:r>
                      <w:r>
                        <w:rPr>
                          <w:rFonts w:ascii="Verdana" w:hAnsi="Verdana"/>
                          <w:sz w:val="20"/>
                        </w:rPr>
                        <w:t>CNPJ</w:t>
                      </w:r>
                      <w:r>
                        <w:rPr>
                          <w:rFonts w:ascii="Verdana" w:hAnsi="Verdana"/>
                          <w:spacing w:val="-4"/>
                          <w:sz w:val="20"/>
                        </w:rPr>
                        <w:t xml:space="preserve"> </w:t>
                      </w:r>
                      <w:r>
                        <w:rPr>
                          <w:rFonts w:ascii="Verdana" w:hAnsi="Verdana"/>
                          <w:sz w:val="20"/>
                        </w:rPr>
                        <w:t>03.741.675/0001-80.</w:t>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654B8" w14:textId="77777777" w:rsidR="00BF7878" w:rsidRDefault="00BF7878">
      <w:r>
        <w:separator/>
      </w:r>
    </w:p>
  </w:footnote>
  <w:footnote w:type="continuationSeparator" w:id="0">
    <w:p w14:paraId="021C2CC4" w14:textId="77777777" w:rsidR="00BF7878" w:rsidRDefault="00BF78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812A7" w14:textId="3EB6DFEC" w:rsidR="005A6F8C" w:rsidRPr="005629C8" w:rsidRDefault="005A6F8C" w:rsidP="005A6F8C">
    <w:pPr>
      <w:jc w:val="center"/>
      <w:rPr>
        <w:rFonts w:ascii="Century Gothic" w:hAnsi="Century Gothic"/>
        <w:b/>
      </w:rPr>
    </w:pPr>
  </w:p>
  <w:p w14:paraId="70903AB1" w14:textId="74625398" w:rsidR="000A39D3" w:rsidRDefault="000A39D3" w:rsidP="000A39D3">
    <w:pPr>
      <w:pStyle w:val="Corpodetexto"/>
      <w:spacing w:before="5"/>
      <w:rPr>
        <w:sz w:val="16"/>
      </w:rPr>
    </w:pPr>
    <w:bookmarkStart w:id="4" w:name="_Hlk107305435"/>
    <w:r>
      <w:rPr>
        <w:noProof/>
      </w:rPr>
      <w:drawing>
        <wp:anchor distT="0" distB="0" distL="0" distR="0" simplePos="0" relativeHeight="251659264" behindDoc="0" locked="0" layoutInCell="1" allowOverlap="1" wp14:anchorId="5E92DCA5" wp14:editId="65217995">
          <wp:simplePos x="0" y="0"/>
          <wp:positionH relativeFrom="page">
            <wp:posOffset>978535</wp:posOffset>
          </wp:positionH>
          <wp:positionV relativeFrom="paragraph">
            <wp:posOffset>-89535</wp:posOffset>
          </wp:positionV>
          <wp:extent cx="928370" cy="1028700"/>
          <wp:effectExtent l="0" t="0" r="5080" b="0"/>
          <wp:wrapNone/>
          <wp:docPr id="187728810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37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88911" w14:textId="77777777" w:rsidR="000A39D3" w:rsidRDefault="000A39D3" w:rsidP="000A39D3">
    <w:pPr>
      <w:spacing w:before="99" w:line="194" w:lineRule="exact"/>
      <w:ind w:left="1678"/>
      <w:rPr>
        <w:rFonts w:ascii="Verdana"/>
        <w:sz w:val="16"/>
      </w:rPr>
    </w:pPr>
    <w:r>
      <w:rPr>
        <w:rFonts w:ascii="Verdana"/>
        <w:sz w:val="16"/>
      </w:rPr>
      <w:t>Prefeitura</w:t>
    </w:r>
    <w:r>
      <w:rPr>
        <w:rFonts w:ascii="Verdana"/>
        <w:spacing w:val="-3"/>
        <w:sz w:val="16"/>
      </w:rPr>
      <w:t xml:space="preserve"> </w:t>
    </w:r>
    <w:r>
      <w:rPr>
        <w:rFonts w:ascii="Verdana"/>
        <w:sz w:val="16"/>
      </w:rPr>
      <w:t>Municipal</w:t>
    </w:r>
    <w:r>
      <w:rPr>
        <w:rFonts w:ascii="Verdana"/>
        <w:spacing w:val="-4"/>
        <w:sz w:val="16"/>
      </w:rPr>
      <w:t xml:space="preserve"> </w:t>
    </w:r>
    <w:r>
      <w:rPr>
        <w:rFonts w:ascii="Verdana"/>
        <w:sz w:val="16"/>
      </w:rPr>
      <w:t>de</w:t>
    </w:r>
  </w:p>
  <w:p w14:paraId="761F3940" w14:textId="77777777" w:rsidR="000A39D3" w:rsidRDefault="000A39D3" w:rsidP="000A39D3">
    <w:pPr>
      <w:pStyle w:val="Ttulo"/>
    </w:pPr>
    <w:r>
      <w:t>ELDORADO</w:t>
    </w:r>
  </w:p>
  <w:p w14:paraId="26E4318E" w14:textId="77777777" w:rsidR="000A39D3" w:rsidRDefault="000A39D3" w:rsidP="000A39D3">
    <w:pPr>
      <w:spacing w:before="3"/>
      <w:ind w:left="1678"/>
      <w:rPr>
        <w:rFonts w:ascii="Verdana"/>
        <w:b/>
        <w:sz w:val="16"/>
      </w:rPr>
    </w:pPr>
    <w:r>
      <w:rPr>
        <w:rFonts w:ascii="Verdana"/>
        <w:b/>
        <w:sz w:val="16"/>
      </w:rPr>
      <w:t>Estado</w:t>
    </w:r>
    <w:r>
      <w:rPr>
        <w:rFonts w:ascii="Verdana"/>
        <w:b/>
        <w:spacing w:val="-3"/>
        <w:sz w:val="16"/>
      </w:rPr>
      <w:t xml:space="preserve"> </w:t>
    </w:r>
    <w:r>
      <w:rPr>
        <w:rFonts w:ascii="Verdana"/>
        <w:b/>
        <w:sz w:val="16"/>
      </w:rPr>
      <w:t>de</w:t>
    </w:r>
    <w:r>
      <w:rPr>
        <w:rFonts w:ascii="Verdana"/>
        <w:b/>
        <w:spacing w:val="-1"/>
        <w:sz w:val="16"/>
      </w:rPr>
      <w:t xml:space="preserve"> </w:t>
    </w:r>
    <w:r>
      <w:rPr>
        <w:rFonts w:ascii="Verdana"/>
        <w:b/>
        <w:sz w:val="16"/>
      </w:rPr>
      <w:t>Mato</w:t>
    </w:r>
    <w:r>
      <w:rPr>
        <w:rFonts w:ascii="Verdana"/>
        <w:b/>
        <w:spacing w:val="-2"/>
        <w:sz w:val="16"/>
      </w:rPr>
      <w:t xml:space="preserve"> </w:t>
    </w:r>
    <w:r>
      <w:rPr>
        <w:rFonts w:ascii="Verdana"/>
        <w:b/>
        <w:sz w:val="16"/>
      </w:rPr>
      <w:t>Grosso</w:t>
    </w:r>
    <w:r>
      <w:rPr>
        <w:rFonts w:ascii="Verdana"/>
        <w:b/>
        <w:spacing w:val="-2"/>
        <w:sz w:val="16"/>
      </w:rPr>
      <w:t xml:space="preserve"> </w:t>
    </w:r>
    <w:r>
      <w:rPr>
        <w:rFonts w:ascii="Verdana"/>
        <w:b/>
        <w:sz w:val="16"/>
      </w:rPr>
      <w:t>do</w:t>
    </w:r>
    <w:r>
      <w:rPr>
        <w:rFonts w:ascii="Verdana"/>
        <w:b/>
        <w:spacing w:val="-2"/>
        <w:sz w:val="16"/>
      </w:rPr>
      <w:t xml:space="preserve"> </w:t>
    </w:r>
    <w:r>
      <w:rPr>
        <w:rFonts w:ascii="Verdana"/>
        <w:b/>
        <w:sz w:val="16"/>
      </w:rPr>
      <w:t>Sul</w:t>
    </w:r>
  </w:p>
  <w:p w14:paraId="057EA17A" w14:textId="77777777" w:rsidR="000A39D3" w:rsidRDefault="000A39D3" w:rsidP="000A39D3">
    <w:pPr>
      <w:spacing w:before="3"/>
      <w:ind w:left="1678"/>
      <w:rPr>
        <w:rFonts w:ascii="Verdana"/>
        <w:b/>
        <w:sz w:val="16"/>
      </w:rPr>
    </w:pPr>
  </w:p>
  <w:p w14:paraId="7C97DBA5" w14:textId="77777777" w:rsidR="000A39D3" w:rsidRDefault="000A39D3" w:rsidP="000A39D3">
    <w:pPr>
      <w:spacing w:before="3"/>
      <w:ind w:left="1678"/>
      <w:rPr>
        <w:rFonts w:ascii="Verdana"/>
        <w:b/>
        <w:sz w:val="16"/>
      </w:rPr>
    </w:pPr>
  </w:p>
  <w:bookmarkEnd w:id="4"/>
  <w:p w14:paraId="1B4DDE3E" w14:textId="77777777" w:rsidR="000A39D3" w:rsidRDefault="000A39D3" w:rsidP="000A39D3">
    <w:pPr>
      <w:pStyle w:val="Cabealho"/>
      <w:tabs>
        <w:tab w:val="clear" w:pos="4419"/>
        <w:tab w:val="clear" w:pos="8838"/>
      </w:tabs>
      <w:jc w:val="center"/>
      <w:rPr>
        <w:rFonts w:ascii="Verdana" w:hAnsi="Verdana"/>
        <w:sz w:val="16"/>
        <w:szCs w:val="16"/>
      </w:rPr>
    </w:pPr>
  </w:p>
  <w:p w14:paraId="08F31209" w14:textId="77777777" w:rsidR="006E5090" w:rsidRDefault="006E509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48C3"/>
    <w:multiLevelType w:val="hybridMultilevel"/>
    <w:tmpl w:val="BD6C8D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D4B164E"/>
    <w:multiLevelType w:val="multilevel"/>
    <w:tmpl w:val="C4A45EBA"/>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451B25"/>
    <w:multiLevelType w:val="hybridMultilevel"/>
    <w:tmpl w:val="B720D3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BB1169"/>
    <w:multiLevelType w:val="hybridMultilevel"/>
    <w:tmpl w:val="5126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54B0412"/>
    <w:multiLevelType w:val="hybridMultilevel"/>
    <w:tmpl w:val="9B569A2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DE1CDD"/>
    <w:multiLevelType w:val="hybridMultilevel"/>
    <w:tmpl w:val="ECDC4C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85D6057"/>
    <w:multiLevelType w:val="hybridMultilevel"/>
    <w:tmpl w:val="619031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B0D01A1"/>
    <w:multiLevelType w:val="hybridMultilevel"/>
    <w:tmpl w:val="4FA002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1752FCC"/>
    <w:multiLevelType w:val="hybridMultilevel"/>
    <w:tmpl w:val="D4D2FF5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344313A"/>
    <w:multiLevelType w:val="hybridMultilevel"/>
    <w:tmpl w:val="96106C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4F4583E"/>
    <w:multiLevelType w:val="multilevel"/>
    <w:tmpl w:val="3BB29BD6"/>
    <w:lvl w:ilvl="0">
      <w:start w:val="9"/>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6116CD"/>
    <w:multiLevelType w:val="hybridMultilevel"/>
    <w:tmpl w:val="C922A298"/>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12" w15:restartNumberingAfterBreak="0">
    <w:nsid w:val="26B706A8"/>
    <w:multiLevelType w:val="multilevel"/>
    <w:tmpl w:val="2F7AD320"/>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703A1F"/>
    <w:multiLevelType w:val="hybridMultilevel"/>
    <w:tmpl w:val="00E0F4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B447C93"/>
    <w:multiLevelType w:val="hybridMultilevel"/>
    <w:tmpl w:val="A15E006A"/>
    <w:lvl w:ilvl="0" w:tplc="082E18A4">
      <w:start w:val="1"/>
      <w:numFmt w:val="lowerLetter"/>
      <w:lvlText w:val="%1)"/>
      <w:lvlJc w:val="left"/>
      <w:pPr>
        <w:ind w:left="502"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5" w15:restartNumberingAfterBreak="0">
    <w:nsid w:val="2C14368D"/>
    <w:multiLevelType w:val="hybridMultilevel"/>
    <w:tmpl w:val="03006B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F4A77F3"/>
    <w:multiLevelType w:val="hybridMultilevel"/>
    <w:tmpl w:val="F41A5392"/>
    <w:lvl w:ilvl="0" w:tplc="5F0E0A8A">
      <w:start w:val="1"/>
      <w:numFmt w:val="decimal"/>
      <w:pStyle w:val="Ttulo2"/>
      <w:lvlText w:val="%1."/>
      <w:lvlJc w:val="left"/>
      <w:pPr>
        <w:ind w:left="2138" w:hanging="360"/>
      </w:pPr>
    </w:lvl>
    <w:lvl w:ilvl="1" w:tplc="20F0F34C">
      <w:start w:val="3"/>
      <w:numFmt w:val="bullet"/>
      <w:lvlText w:val=""/>
      <w:lvlJc w:val="left"/>
      <w:pPr>
        <w:ind w:left="2149" w:hanging="360"/>
      </w:pPr>
      <w:rPr>
        <w:rFonts w:ascii="Symbol" w:eastAsia="MS Mincho" w:hAnsi="Symbol" w:cs="Times New Roman"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30EA4D5A"/>
    <w:multiLevelType w:val="hybridMultilevel"/>
    <w:tmpl w:val="8DE86A2A"/>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8" w15:restartNumberingAfterBreak="0">
    <w:nsid w:val="32301D49"/>
    <w:multiLevelType w:val="hybridMultilevel"/>
    <w:tmpl w:val="80CEE5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5D27548"/>
    <w:multiLevelType w:val="hybridMultilevel"/>
    <w:tmpl w:val="38FC9C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89B4075"/>
    <w:multiLevelType w:val="hybridMultilevel"/>
    <w:tmpl w:val="410616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A9D5CC0"/>
    <w:multiLevelType w:val="hybridMultilevel"/>
    <w:tmpl w:val="E60E65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24182A"/>
    <w:multiLevelType w:val="hybridMultilevel"/>
    <w:tmpl w:val="53AC7F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D1C1FEF"/>
    <w:multiLevelType w:val="multilevel"/>
    <w:tmpl w:val="7ABC2066"/>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D60582"/>
    <w:multiLevelType w:val="multilevel"/>
    <w:tmpl w:val="F6860F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48257C"/>
    <w:multiLevelType w:val="hybridMultilevel"/>
    <w:tmpl w:val="7B1C595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15:restartNumberingAfterBreak="0">
    <w:nsid w:val="461D0533"/>
    <w:multiLevelType w:val="hybridMultilevel"/>
    <w:tmpl w:val="63A66AD2"/>
    <w:lvl w:ilvl="0" w:tplc="04160001">
      <w:start w:val="1"/>
      <w:numFmt w:val="bullet"/>
      <w:lvlText w:val=""/>
      <w:lvlJc w:val="left"/>
      <w:pPr>
        <w:ind w:left="787" w:hanging="360"/>
      </w:pPr>
      <w:rPr>
        <w:rFonts w:ascii="Symbol" w:hAnsi="Symbol" w:hint="default"/>
      </w:rPr>
    </w:lvl>
    <w:lvl w:ilvl="1" w:tplc="04160003" w:tentative="1">
      <w:start w:val="1"/>
      <w:numFmt w:val="bullet"/>
      <w:lvlText w:val="o"/>
      <w:lvlJc w:val="left"/>
      <w:pPr>
        <w:ind w:left="1507" w:hanging="360"/>
      </w:pPr>
      <w:rPr>
        <w:rFonts w:ascii="Courier New" w:hAnsi="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27" w15:restartNumberingAfterBreak="0">
    <w:nsid w:val="499A4DA7"/>
    <w:multiLevelType w:val="hybridMultilevel"/>
    <w:tmpl w:val="6E6A6E0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15:restartNumberingAfterBreak="0">
    <w:nsid w:val="49B906F0"/>
    <w:multiLevelType w:val="hybridMultilevel"/>
    <w:tmpl w:val="A490A27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E460703"/>
    <w:multiLevelType w:val="multilevel"/>
    <w:tmpl w:val="5790B3EE"/>
    <w:lvl w:ilvl="0">
      <w:start w:val="1"/>
      <w:numFmt w:val="decimal"/>
      <w:lvlText w:val="%1"/>
      <w:lvlJc w:val="left"/>
      <w:pPr>
        <w:ind w:left="705"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1223A61"/>
    <w:multiLevelType w:val="hybridMultilevel"/>
    <w:tmpl w:val="B100FC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20600F1"/>
    <w:multiLevelType w:val="hybridMultilevel"/>
    <w:tmpl w:val="9A3ED2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23F6FB6"/>
    <w:multiLevelType w:val="multilevel"/>
    <w:tmpl w:val="FB405D94"/>
    <w:lvl w:ilvl="0">
      <w:start w:val="1"/>
      <w:numFmt w:val="decimal"/>
      <w:lvlText w:val="%1."/>
      <w:lvlJc w:val="left"/>
      <w:pPr>
        <w:ind w:left="720" w:hanging="360"/>
      </w:pPr>
      <w:rPr>
        <w:b/>
        <w:bCs/>
      </w:rPr>
    </w:lvl>
    <w:lvl w:ilvl="1">
      <w:start w:val="2"/>
      <w:numFmt w:val="decimal"/>
      <w:isLgl/>
      <w:lvlText w:val="%1.%2."/>
      <w:lvlJc w:val="left"/>
      <w:pPr>
        <w:ind w:left="1320" w:hanging="72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400" w:hanging="1080"/>
      </w:pPr>
      <w:rPr>
        <w:rFonts w:hint="default"/>
        <w:b/>
      </w:rPr>
    </w:lvl>
    <w:lvl w:ilvl="5">
      <w:start w:val="1"/>
      <w:numFmt w:val="decimal"/>
      <w:isLgl/>
      <w:lvlText w:val="%1.%2.%3.%4.%5.%6."/>
      <w:lvlJc w:val="left"/>
      <w:pPr>
        <w:ind w:left="3000" w:hanging="144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840" w:hanging="1800"/>
      </w:pPr>
      <w:rPr>
        <w:rFonts w:hint="default"/>
        <w:b/>
      </w:rPr>
    </w:lvl>
    <w:lvl w:ilvl="8">
      <w:start w:val="1"/>
      <w:numFmt w:val="decimal"/>
      <w:isLgl/>
      <w:lvlText w:val="%1.%2.%3.%4.%5.%6.%7.%8.%9."/>
      <w:lvlJc w:val="left"/>
      <w:pPr>
        <w:ind w:left="4440" w:hanging="2160"/>
      </w:pPr>
      <w:rPr>
        <w:rFonts w:hint="default"/>
        <w:b/>
      </w:rPr>
    </w:lvl>
  </w:abstractNum>
  <w:abstractNum w:abstractNumId="33" w15:restartNumberingAfterBreak="0">
    <w:nsid w:val="542422B6"/>
    <w:multiLevelType w:val="hybridMultilevel"/>
    <w:tmpl w:val="2ACE92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B6D2379"/>
    <w:multiLevelType w:val="hybridMultilevel"/>
    <w:tmpl w:val="6C5A1F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FC555AB"/>
    <w:multiLevelType w:val="hybridMultilevel"/>
    <w:tmpl w:val="6AAA8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45E45F4"/>
    <w:multiLevelType w:val="hybridMultilevel"/>
    <w:tmpl w:val="A52E6F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7655785"/>
    <w:multiLevelType w:val="multilevel"/>
    <w:tmpl w:val="593E2692"/>
    <w:lvl w:ilvl="0">
      <w:start w:val="2"/>
      <w:numFmt w:val="decimal"/>
      <w:lvlText w:val="%1."/>
      <w:lvlJc w:val="right"/>
      <w:pPr>
        <w:ind w:left="360" w:hanging="360"/>
      </w:pPr>
      <w:rPr>
        <w:rFonts w:hint="default"/>
        <w:b/>
        <w:i w:val="0"/>
        <w:strike w:val="0"/>
        <w:color w:val="auto"/>
      </w:rPr>
    </w:lvl>
    <w:lvl w:ilvl="1">
      <w:start w:val="1"/>
      <w:numFmt w:val="decimal"/>
      <w:lvlText w:val="%1.%2."/>
      <w:lvlJc w:val="left"/>
      <w:pPr>
        <w:ind w:left="432" w:hanging="432"/>
      </w:pPr>
      <w:rPr>
        <w:rFonts w:hint="default"/>
        <w:b w:val="0"/>
        <w:bCs w:val="0"/>
        <w:i w:val="0"/>
        <w:strike w:val="0"/>
        <w:dstrike w:val="0"/>
        <w:color w:val="auto"/>
        <w:u w:val="none"/>
        <w:effect w:val="none"/>
      </w:rPr>
    </w:lvl>
    <w:lvl w:ilvl="2">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38" w15:restartNumberingAfterBreak="0">
    <w:nsid w:val="69BE6669"/>
    <w:multiLevelType w:val="hybridMultilevel"/>
    <w:tmpl w:val="16C87C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7E67208"/>
    <w:multiLevelType w:val="hybridMultilevel"/>
    <w:tmpl w:val="C010BD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92978E9"/>
    <w:multiLevelType w:val="hybridMultilevel"/>
    <w:tmpl w:val="C71280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CBA5195"/>
    <w:multiLevelType w:val="multilevel"/>
    <w:tmpl w:val="FB405D94"/>
    <w:lvl w:ilvl="0">
      <w:start w:val="1"/>
      <w:numFmt w:val="decimal"/>
      <w:lvlText w:val="%1."/>
      <w:lvlJc w:val="left"/>
      <w:pPr>
        <w:ind w:left="720" w:hanging="360"/>
      </w:pPr>
      <w:rPr>
        <w:b/>
        <w:bCs/>
      </w:rPr>
    </w:lvl>
    <w:lvl w:ilvl="1">
      <w:start w:val="2"/>
      <w:numFmt w:val="decimal"/>
      <w:isLgl/>
      <w:lvlText w:val="%1.%2."/>
      <w:lvlJc w:val="left"/>
      <w:pPr>
        <w:ind w:left="1320" w:hanging="72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400" w:hanging="1080"/>
      </w:pPr>
      <w:rPr>
        <w:rFonts w:hint="default"/>
        <w:b/>
      </w:rPr>
    </w:lvl>
    <w:lvl w:ilvl="5">
      <w:start w:val="1"/>
      <w:numFmt w:val="decimal"/>
      <w:isLgl/>
      <w:lvlText w:val="%1.%2.%3.%4.%5.%6."/>
      <w:lvlJc w:val="left"/>
      <w:pPr>
        <w:ind w:left="3000" w:hanging="144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840" w:hanging="1800"/>
      </w:pPr>
      <w:rPr>
        <w:rFonts w:hint="default"/>
        <w:b/>
      </w:rPr>
    </w:lvl>
    <w:lvl w:ilvl="8">
      <w:start w:val="1"/>
      <w:numFmt w:val="decimal"/>
      <w:isLgl/>
      <w:lvlText w:val="%1.%2.%3.%4.%5.%6.%7.%8.%9."/>
      <w:lvlJc w:val="left"/>
      <w:pPr>
        <w:ind w:left="4440" w:hanging="2160"/>
      </w:pPr>
      <w:rPr>
        <w:rFonts w:hint="default"/>
        <w:b/>
      </w:rPr>
    </w:lvl>
  </w:abstractNum>
  <w:abstractNum w:abstractNumId="42" w15:restartNumberingAfterBreak="0">
    <w:nsid w:val="7F8A1B99"/>
    <w:multiLevelType w:val="hybridMultilevel"/>
    <w:tmpl w:val="3FEE02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30"/>
  </w:num>
  <w:num w:numId="3">
    <w:abstractNumId w:val="41"/>
  </w:num>
  <w:num w:numId="4">
    <w:abstractNumId w:val="22"/>
  </w:num>
  <w:num w:numId="5">
    <w:abstractNumId w:val="26"/>
  </w:num>
  <w:num w:numId="6">
    <w:abstractNumId w:val="42"/>
  </w:num>
  <w:num w:numId="7">
    <w:abstractNumId w:val="16"/>
  </w:num>
  <w:num w:numId="8">
    <w:abstractNumId w:val="9"/>
  </w:num>
  <w:num w:numId="9">
    <w:abstractNumId w:val="11"/>
  </w:num>
  <w:num w:numId="10">
    <w:abstractNumId w:val="3"/>
  </w:num>
  <w:num w:numId="11">
    <w:abstractNumId w:val="0"/>
  </w:num>
  <w:num w:numId="12">
    <w:abstractNumId w:val="5"/>
  </w:num>
  <w:num w:numId="13">
    <w:abstractNumId w:val="34"/>
  </w:num>
  <w:num w:numId="14">
    <w:abstractNumId w:val="17"/>
  </w:num>
  <w:num w:numId="15">
    <w:abstractNumId w:val="6"/>
  </w:num>
  <w:num w:numId="16">
    <w:abstractNumId w:val="36"/>
  </w:num>
  <w:num w:numId="17">
    <w:abstractNumId w:val="27"/>
  </w:num>
  <w:num w:numId="18">
    <w:abstractNumId w:val="13"/>
  </w:num>
  <w:num w:numId="19">
    <w:abstractNumId w:val="39"/>
  </w:num>
  <w:num w:numId="20">
    <w:abstractNumId w:val="21"/>
  </w:num>
  <w:num w:numId="21">
    <w:abstractNumId w:val="32"/>
  </w:num>
  <w:num w:numId="22">
    <w:abstractNumId w:val="18"/>
  </w:num>
  <w:num w:numId="23">
    <w:abstractNumId w:val="25"/>
  </w:num>
  <w:num w:numId="24">
    <w:abstractNumId w:val="15"/>
  </w:num>
  <w:num w:numId="25">
    <w:abstractNumId w:val="33"/>
  </w:num>
  <w:num w:numId="26">
    <w:abstractNumId w:val="28"/>
  </w:num>
  <w:num w:numId="27">
    <w:abstractNumId w:val="2"/>
  </w:num>
  <w:num w:numId="28">
    <w:abstractNumId w:val="8"/>
  </w:num>
  <w:num w:numId="29">
    <w:abstractNumId w:val="7"/>
  </w:num>
  <w:num w:numId="30">
    <w:abstractNumId w:val="38"/>
  </w:num>
  <w:num w:numId="31">
    <w:abstractNumId w:val="19"/>
  </w:num>
  <w:num w:numId="32">
    <w:abstractNumId w:val="31"/>
  </w:num>
  <w:num w:numId="33">
    <w:abstractNumId w:val="35"/>
  </w:num>
  <w:num w:numId="34">
    <w:abstractNumId w:val="20"/>
  </w:num>
  <w:num w:numId="35">
    <w:abstractNumId w:val="1"/>
  </w:num>
  <w:num w:numId="36">
    <w:abstractNumId w:val="37"/>
  </w:num>
  <w:num w:numId="37">
    <w:abstractNumId w:val="24"/>
  </w:num>
  <w:num w:numId="38">
    <w:abstractNumId w:val="14"/>
  </w:num>
  <w:num w:numId="39">
    <w:abstractNumId w:val="4"/>
  </w:num>
  <w:num w:numId="40">
    <w:abstractNumId w:val="40"/>
  </w:num>
  <w:num w:numId="41">
    <w:abstractNumId w:val="23"/>
  </w:num>
  <w:num w:numId="42">
    <w:abstractNumId w:val="1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87"/>
    <w:rsid w:val="00001635"/>
    <w:rsid w:val="000017A2"/>
    <w:rsid w:val="00012EC0"/>
    <w:rsid w:val="00021692"/>
    <w:rsid w:val="0003057D"/>
    <w:rsid w:val="0003486C"/>
    <w:rsid w:val="000356D7"/>
    <w:rsid w:val="000360D2"/>
    <w:rsid w:val="00037F6D"/>
    <w:rsid w:val="00042B2F"/>
    <w:rsid w:val="00045EC2"/>
    <w:rsid w:val="00051E2D"/>
    <w:rsid w:val="000535AC"/>
    <w:rsid w:val="00055FC6"/>
    <w:rsid w:val="000605F5"/>
    <w:rsid w:val="00060D65"/>
    <w:rsid w:val="000632F6"/>
    <w:rsid w:val="00086326"/>
    <w:rsid w:val="000866F3"/>
    <w:rsid w:val="000933B7"/>
    <w:rsid w:val="00097A50"/>
    <w:rsid w:val="000A16CB"/>
    <w:rsid w:val="000A39D3"/>
    <w:rsid w:val="000A785F"/>
    <w:rsid w:val="000B0769"/>
    <w:rsid w:val="000B7548"/>
    <w:rsid w:val="000C2B13"/>
    <w:rsid w:val="000C62B3"/>
    <w:rsid w:val="000C74B7"/>
    <w:rsid w:val="000D377C"/>
    <w:rsid w:val="000D73A9"/>
    <w:rsid w:val="000E2679"/>
    <w:rsid w:val="000E589C"/>
    <w:rsid w:val="000E6090"/>
    <w:rsid w:val="000E6BBC"/>
    <w:rsid w:val="00102235"/>
    <w:rsid w:val="00104DAD"/>
    <w:rsid w:val="00105B0C"/>
    <w:rsid w:val="00111C99"/>
    <w:rsid w:val="00117492"/>
    <w:rsid w:val="00135D6B"/>
    <w:rsid w:val="00136FA9"/>
    <w:rsid w:val="00137ED6"/>
    <w:rsid w:val="00145AFD"/>
    <w:rsid w:val="00146321"/>
    <w:rsid w:val="001474DB"/>
    <w:rsid w:val="001516DA"/>
    <w:rsid w:val="00162FD7"/>
    <w:rsid w:val="001641B1"/>
    <w:rsid w:val="00170EA3"/>
    <w:rsid w:val="001729F7"/>
    <w:rsid w:val="0018057B"/>
    <w:rsid w:val="0018089C"/>
    <w:rsid w:val="001838E4"/>
    <w:rsid w:val="00186050"/>
    <w:rsid w:val="00192BFF"/>
    <w:rsid w:val="0019321C"/>
    <w:rsid w:val="001A3E29"/>
    <w:rsid w:val="001A54F9"/>
    <w:rsid w:val="001A6D8A"/>
    <w:rsid w:val="001A73DE"/>
    <w:rsid w:val="001C05FF"/>
    <w:rsid w:val="001C7FB9"/>
    <w:rsid w:val="001D6025"/>
    <w:rsid w:val="001E1E60"/>
    <w:rsid w:val="001E350E"/>
    <w:rsid w:val="001E4DA9"/>
    <w:rsid w:val="001E6D36"/>
    <w:rsid w:val="001F0FB6"/>
    <w:rsid w:val="00205179"/>
    <w:rsid w:val="0020609D"/>
    <w:rsid w:val="002069C8"/>
    <w:rsid w:val="002101DE"/>
    <w:rsid w:val="00211281"/>
    <w:rsid w:val="0021359C"/>
    <w:rsid w:val="00214D54"/>
    <w:rsid w:val="0021668C"/>
    <w:rsid w:val="0021755F"/>
    <w:rsid w:val="00220495"/>
    <w:rsid w:val="00222030"/>
    <w:rsid w:val="0023082E"/>
    <w:rsid w:val="0023744F"/>
    <w:rsid w:val="00237D4E"/>
    <w:rsid w:val="00243AC8"/>
    <w:rsid w:val="00251FFA"/>
    <w:rsid w:val="002555DD"/>
    <w:rsid w:val="00256883"/>
    <w:rsid w:val="0026305E"/>
    <w:rsid w:val="002635E5"/>
    <w:rsid w:val="00270206"/>
    <w:rsid w:val="00277B11"/>
    <w:rsid w:val="00282D3A"/>
    <w:rsid w:val="0028415F"/>
    <w:rsid w:val="00293C56"/>
    <w:rsid w:val="00296648"/>
    <w:rsid w:val="002A0799"/>
    <w:rsid w:val="002A17A1"/>
    <w:rsid w:val="002A3045"/>
    <w:rsid w:val="002B0D26"/>
    <w:rsid w:val="002B170F"/>
    <w:rsid w:val="002B501B"/>
    <w:rsid w:val="002C3C74"/>
    <w:rsid w:val="002D08A9"/>
    <w:rsid w:val="002D1B57"/>
    <w:rsid w:val="002E25F8"/>
    <w:rsid w:val="002E2AF3"/>
    <w:rsid w:val="002E2F05"/>
    <w:rsid w:val="002F39E0"/>
    <w:rsid w:val="002F3A9F"/>
    <w:rsid w:val="002F49E4"/>
    <w:rsid w:val="00314B7E"/>
    <w:rsid w:val="00315A7E"/>
    <w:rsid w:val="003248AE"/>
    <w:rsid w:val="003250BB"/>
    <w:rsid w:val="0032708F"/>
    <w:rsid w:val="0032729E"/>
    <w:rsid w:val="003272C6"/>
    <w:rsid w:val="003310D9"/>
    <w:rsid w:val="00333AEF"/>
    <w:rsid w:val="00334AE4"/>
    <w:rsid w:val="00334C87"/>
    <w:rsid w:val="00351368"/>
    <w:rsid w:val="003530F1"/>
    <w:rsid w:val="00353E95"/>
    <w:rsid w:val="00355B20"/>
    <w:rsid w:val="00366390"/>
    <w:rsid w:val="003715E3"/>
    <w:rsid w:val="00372981"/>
    <w:rsid w:val="00372EFA"/>
    <w:rsid w:val="00373E75"/>
    <w:rsid w:val="00377412"/>
    <w:rsid w:val="0038093B"/>
    <w:rsid w:val="00380981"/>
    <w:rsid w:val="003811EE"/>
    <w:rsid w:val="0038288A"/>
    <w:rsid w:val="00396D2F"/>
    <w:rsid w:val="003A2D1B"/>
    <w:rsid w:val="003A53B0"/>
    <w:rsid w:val="003B41E8"/>
    <w:rsid w:val="003B693B"/>
    <w:rsid w:val="003B71F4"/>
    <w:rsid w:val="003B784E"/>
    <w:rsid w:val="003C1AE6"/>
    <w:rsid w:val="003C402B"/>
    <w:rsid w:val="003D0ABA"/>
    <w:rsid w:val="003E34D5"/>
    <w:rsid w:val="003E3B68"/>
    <w:rsid w:val="003F3407"/>
    <w:rsid w:val="003F3F0A"/>
    <w:rsid w:val="003F7AA3"/>
    <w:rsid w:val="003F7CBF"/>
    <w:rsid w:val="00403344"/>
    <w:rsid w:val="00405733"/>
    <w:rsid w:val="00416657"/>
    <w:rsid w:val="00422E2D"/>
    <w:rsid w:val="00425633"/>
    <w:rsid w:val="00432788"/>
    <w:rsid w:val="00432944"/>
    <w:rsid w:val="00435FA4"/>
    <w:rsid w:val="00445617"/>
    <w:rsid w:val="00457348"/>
    <w:rsid w:val="00457686"/>
    <w:rsid w:val="0046787C"/>
    <w:rsid w:val="004722E2"/>
    <w:rsid w:val="00482684"/>
    <w:rsid w:val="0048403E"/>
    <w:rsid w:val="0048517B"/>
    <w:rsid w:val="00485544"/>
    <w:rsid w:val="00487D53"/>
    <w:rsid w:val="004A04D1"/>
    <w:rsid w:val="004A1344"/>
    <w:rsid w:val="004A5966"/>
    <w:rsid w:val="004D36E8"/>
    <w:rsid w:val="004D5997"/>
    <w:rsid w:val="004D6B4E"/>
    <w:rsid w:val="004D7C77"/>
    <w:rsid w:val="004F6743"/>
    <w:rsid w:val="004F6E2C"/>
    <w:rsid w:val="00500C14"/>
    <w:rsid w:val="00500D74"/>
    <w:rsid w:val="00503868"/>
    <w:rsid w:val="005064E2"/>
    <w:rsid w:val="005118EA"/>
    <w:rsid w:val="00517D4F"/>
    <w:rsid w:val="005244C2"/>
    <w:rsid w:val="0052662A"/>
    <w:rsid w:val="00530ED6"/>
    <w:rsid w:val="00532A5C"/>
    <w:rsid w:val="005347EF"/>
    <w:rsid w:val="0053530D"/>
    <w:rsid w:val="00537088"/>
    <w:rsid w:val="005448C7"/>
    <w:rsid w:val="00545897"/>
    <w:rsid w:val="005478DD"/>
    <w:rsid w:val="00555E7B"/>
    <w:rsid w:val="00561AFB"/>
    <w:rsid w:val="0057106F"/>
    <w:rsid w:val="00571461"/>
    <w:rsid w:val="0057480C"/>
    <w:rsid w:val="00577DC3"/>
    <w:rsid w:val="00583178"/>
    <w:rsid w:val="00591829"/>
    <w:rsid w:val="005A0A0B"/>
    <w:rsid w:val="005A17CE"/>
    <w:rsid w:val="005A3CBC"/>
    <w:rsid w:val="005A59D4"/>
    <w:rsid w:val="005A6F8C"/>
    <w:rsid w:val="005B0860"/>
    <w:rsid w:val="005C1CDE"/>
    <w:rsid w:val="005C6FA8"/>
    <w:rsid w:val="005D37DD"/>
    <w:rsid w:val="005E2750"/>
    <w:rsid w:val="005E3712"/>
    <w:rsid w:val="005E4CDD"/>
    <w:rsid w:val="005F07BD"/>
    <w:rsid w:val="005F0897"/>
    <w:rsid w:val="005F0B24"/>
    <w:rsid w:val="005F54A8"/>
    <w:rsid w:val="005F7775"/>
    <w:rsid w:val="005F7E75"/>
    <w:rsid w:val="00603F60"/>
    <w:rsid w:val="006103F6"/>
    <w:rsid w:val="00614E69"/>
    <w:rsid w:val="00615CAB"/>
    <w:rsid w:val="006166D2"/>
    <w:rsid w:val="00622BBF"/>
    <w:rsid w:val="00622D8B"/>
    <w:rsid w:val="00630533"/>
    <w:rsid w:val="00631D6D"/>
    <w:rsid w:val="006333F0"/>
    <w:rsid w:val="00634D6A"/>
    <w:rsid w:val="0063550A"/>
    <w:rsid w:val="006364FE"/>
    <w:rsid w:val="00637C44"/>
    <w:rsid w:val="006406B8"/>
    <w:rsid w:val="00644F33"/>
    <w:rsid w:val="0064724E"/>
    <w:rsid w:val="006478F1"/>
    <w:rsid w:val="00652857"/>
    <w:rsid w:val="00660861"/>
    <w:rsid w:val="00661E02"/>
    <w:rsid w:val="00664B7C"/>
    <w:rsid w:val="00665163"/>
    <w:rsid w:val="0067184D"/>
    <w:rsid w:val="00672F0F"/>
    <w:rsid w:val="00675050"/>
    <w:rsid w:val="00681DD6"/>
    <w:rsid w:val="0068405B"/>
    <w:rsid w:val="0068458E"/>
    <w:rsid w:val="006847E2"/>
    <w:rsid w:val="006866FB"/>
    <w:rsid w:val="00694383"/>
    <w:rsid w:val="00694A33"/>
    <w:rsid w:val="006979C6"/>
    <w:rsid w:val="006A1E22"/>
    <w:rsid w:val="006A22E3"/>
    <w:rsid w:val="006A6BAA"/>
    <w:rsid w:val="006B062C"/>
    <w:rsid w:val="006B2EE2"/>
    <w:rsid w:val="006B4C4F"/>
    <w:rsid w:val="006B7E4D"/>
    <w:rsid w:val="006C0DC4"/>
    <w:rsid w:val="006C39A2"/>
    <w:rsid w:val="006C68A3"/>
    <w:rsid w:val="006D1210"/>
    <w:rsid w:val="006E00DA"/>
    <w:rsid w:val="006E4E91"/>
    <w:rsid w:val="006E5090"/>
    <w:rsid w:val="006E792F"/>
    <w:rsid w:val="006F1828"/>
    <w:rsid w:val="006F757D"/>
    <w:rsid w:val="00700C38"/>
    <w:rsid w:val="00711E38"/>
    <w:rsid w:val="0072033F"/>
    <w:rsid w:val="0072307A"/>
    <w:rsid w:val="00725BCD"/>
    <w:rsid w:val="00726D09"/>
    <w:rsid w:val="00730480"/>
    <w:rsid w:val="00732700"/>
    <w:rsid w:val="0073553D"/>
    <w:rsid w:val="0073668F"/>
    <w:rsid w:val="00743A95"/>
    <w:rsid w:val="00747424"/>
    <w:rsid w:val="00751592"/>
    <w:rsid w:val="0075371F"/>
    <w:rsid w:val="007544BB"/>
    <w:rsid w:val="00757E14"/>
    <w:rsid w:val="007633BE"/>
    <w:rsid w:val="0076655D"/>
    <w:rsid w:val="00780088"/>
    <w:rsid w:val="00781B4A"/>
    <w:rsid w:val="00782D36"/>
    <w:rsid w:val="00783D67"/>
    <w:rsid w:val="00794540"/>
    <w:rsid w:val="007B23E7"/>
    <w:rsid w:val="007B5D60"/>
    <w:rsid w:val="007B6F29"/>
    <w:rsid w:val="007C2687"/>
    <w:rsid w:val="007C318D"/>
    <w:rsid w:val="007C5928"/>
    <w:rsid w:val="007C6B54"/>
    <w:rsid w:val="007D1AB6"/>
    <w:rsid w:val="007D34DA"/>
    <w:rsid w:val="007E0057"/>
    <w:rsid w:val="007F4EF3"/>
    <w:rsid w:val="00804315"/>
    <w:rsid w:val="00804A73"/>
    <w:rsid w:val="008067D1"/>
    <w:rsid w:val="00806BDF"/>
    <w:rsid w:val="00806D69"/>
    <w:rsid w:val="008129D5"/>
    <w:rsid w:val="0082051C"/>
    <w:rsid w:val="00830DD5"/>
    <w:rsid w:val="0083164C"/>
    <w:rsid w:val="00835FAE"/>
    <w:rsid w:val="00837ABD"/>
    <w:rsid w:val="00837CD4"/>
    <w:rsid w:val="00837D74"/>
    <w:rsid w:val="00844A17"/>
    <w:rsid w:val="00847003"/>
    <w:rsid w:val="00852471"/>
    <w:rsid w:val="00854AD8"/>
    <w:rsid w:val="00855DDE"/>
    <w:rsid w:val="00865DE4"/>
    <w:rsid w:val="0087468B"/>
    <w:rsid w:val="0087563B"/>
    <w:rsid w:val="00876340"/>
    <w:rsid w:val="00876D65"/>
    <w:rsid w:val="0088263E"/>
    <w:rsid w:val="0088369F"/>
    <w:rsid w:val="00883872"/>
    <w:rsid w:val="00884535"/>
    <w:rsid w:val="00885947"/>
    <w:rsid w:val="008869D6"/>
    <w:rsid w:val="00891475"/>
    <w:rsid w:val="008A0431"/>
    <w:rsid w:val="008A343D"/>
    <w:rsid w:val="008A3BD9"/>
    <w:rsid w:val="008A45B2"/>
    <w:rsid w:val="008A58FE"/>
    <w:rsid w:val="008A7327"/>
    <w:rsid w:val="008D2BC5"/>
    <w:rsid w:val="008E1A23"/>
    <w:rsid w:val="009072A7"/>
    <w:rsid w:val="00907EAA"/>
    <w:rsid w:val="00915220"/>
    <w:rsid w:val="009206AF"/>
    <w:rsid w:val="00921B4C"/>
    <w:rsid w:val="00921FCD"/>
    <w:rsid w:val="00926AE1"/>
    <w:rsid w:val="009315C5"/>
    <w:rsid w:val="00940004"/>
    <w:rsid w:val="00940ABB"/>
    <w:rsid w:val="00945C50"/>
    <w:rsid w:val="0095622B"/>
    <w:rsid w:val="00963140"/>
    <w:rsid w:val="009647FA"/>
    <w:rsid w:val="00970E3E"/>
    <w:rsid w:val="00977955"/>
    <w:rsid w:val="00990518"/>
    <w:rsid w:val="009A122D"/>
    <w:rsid w:val="009A132B"/>
    <w:rsid w:val="009A1CC9"/>
    <w:rsid w:val="009A755E"/>
    <w:rsid w:val="009B0903"/>
    <w:rsid w:val="009B6792"/>
    <w:rsid w:val="009B7935"/>
    <w:rsid w:val="009C204C"/>
    <w:rsid w:val="009C5245"/>
    <w:rsid w:val="009D389F"/>
    <w:rsid w:val="009D3CEB"/>
    <w:rsid w:val="009D5464"/>
    <w:rsid w:val="009D7464"/>
    <w:rsid w:val="009E1D37"/>
    <w:rsid w:val="009E3782"/>
    <w:rsid w:val="009E5F02"/>
    <w:rsid w:val="009F36CF"/>
    <w:rsid w:val="009F4819"/>
    <w:rsid w:val="00A01589"/>
    <w:rsid w:val="00A02E25"/>
    <w:rsid w:val="00A07A7C"/>
    <w:rsid w:val="00A10AA4"/>
    <w:rsid w:val="00A3055A"/>
    <w:rsid w:val="00A35448"/>
    <w:rsid w:val="00A37ECF"/>
    <w:rsid w:val="00A44267"/>
    <w:rsid w:val="00A464B5"/>
    <w:rsid w:val="00A47CB0"/>
    <w:rsid w:val="00A51952"/>
    <w:rsid w:val="00A51DA7"/>
    <w:rsid w:val="00A55929"/>
    <w:rsid w:val="00A5725B"/>
    <w:rsid w:val="00A60992"/>
    <w:rsid w:val="00A65BC8"/>
    <w:rsid w:val="00A667CE"/>
    <w:rsid w:val="00A67B02"/>
    <w:rsid w:val="00A75C08"/>
    <w:rsid w:val="00A827CF"/>
    <w:rsid w:val="00A875A1"/>
    <w:rsid w:val="00A877F0"/>
    <w:rsid w:val="00A8799B"/>
    <w:rsid w:val="00A925A6"/>
    <w:rsid w:val="00A9276A"/>
    <w:rsid w:val="00A94D26"/>
    <w:rsid w:val="00AA4317"/>
    <w:rsid w:val="00AB1636"/>
    <w:rsid w:val="00AB4675"/>
    <w:rsid w:val="00AB6B5C"/>
    <w:rsid w:val="00AC5960"/>
    <w:rsid w:val="00AD24DC"/>
    <w:rsid w:val="00AD64BC"/>
    <w:rsid w:val="00AE0831"/>
    <w:rsid w:val="00AE3829"/>
    <w:rsid w:val="00AE4737"/>
    <w:rsid w:val="00AF30F6"/>
    <w:rsid w:val="00AF7BBC"/>
    <w:rsid w:val="00B019F1"/>
    <w:rsid w:val="00B02AC7"/>
    <w:rsid w:val="00B1224F"/>
    <w:rsid w:val="00B15088"/>
    <w:rsid w:val="00B15548"/>
    <w:rsid w:val="00B160FC"/>
    <w:rsid w:val="00B16DCC"/>
    <w:rsid w:val="00B20E1B"/>
    <w:rsid w:val="00B22926"/>
    <w:rsid w:val="00B23310"/>
    <w:rsid w:val="00B23E67"/>
    <w:rsid w:val="00B26205"/>
    <w:rsid w:val="00B2775D"/>
    <w:rsid w:val="00B32EA8"/>
    <w:rsid w:val="00B331E1"/>
    <w:rsid w:val="00B35ACA"/>
    <w:rsid w:val="00B44A0F"/>
    <w:rsid w:val="00B52260"/>
    <w:rsid w:val="00B56AFB"/>
    <w:rsid w:val="00B665C7"/>
    <w:rsid w:val="00B66FF5"/>
    <w:rsid w:val="00B72BCB"/>
    <w:rsid w:val="00B73735"/>
    <w:rsid w:val="00B7516A"/>
    <w:rsid w:val="00B76F57"/>
    <w:rsid w:val="00B86725"/>
    <w:rsid w:val="00B95999"/>
    <w:rsid w:val="00BA0E65"/>
    <w:rsid w:val="00BA23D1"/>
    <w:rsid w:val="00BA480A"/>
    <w:rsid w:val="00BA4EE3"/>
    <w:rsid w:val="00BA561C"/>
    <w:rsid w:val="00BB025D"/>
    <w:rsid w:val="00BB038F"/>
    <w:rsid w:val="00BB1971"/>
    <w:rsid w:val="00BB622C"/>
    <w:rsid w:val="00BC0A81"/>
    <w:rsid w:val="00BC1744"/>
    <w:rsid w:val="00BC2B33"/>
    <w:rsid w:val="00BD18A1"/>
    <w:rsid w:val="00BD2767"/>
    <w:rsid w:val="00BD600D"/>
    <w:rsid w:val="00BD703C"/>
    <w:rsid w:val="00BE13E5"/>
    <w:rsid w:val="00BF7878"/>
    <w:rsid w:val="00C175F2"/>
    <w:rsid w:val="00C2039D"/>
    <w:rsid w:val="00C20915"/>
    <w:rsid w:val="00C2346B"/>
    <w:rsid w:val="00C36519"/>
    <w:rsid w:val="00C429C4"/>
    <w:rsid w:val="00C43C1D"/>
    <w:rsid w:val="00C5193C"/>
    <w:rsid w:val="00C5394B"/>
    <w:rsid w:val="00C55673"/>
    <w:rsid w:val="00C609F8"/>
    <w:rsid w:val="00C6678C"/>
    <w:rsid w:val="00C67027"/>
    <w:rsid w:val="00C71EC1"/>
    <w:rsid w:val="00C72FFA"/>
    <w:rsid w:val="00C73B15"/>
    <w:rsid w:val="00C83A02"/>
    <w:rsid w:val="00C841AE"/>
    <w:rsid w:val="00C85ABA"/>
    <w:rsid w:val="00C872A4"/>
    <w:rsid w:val="00C9102F"/>
    <w:rsid w:val="00C91B0F"/>
    <w:rsid w:val="00C94F63"/>
    <w:rsid w:val="00CA4C59"/>
    <w:rsid w:val="00CB243D"/>
    <w:rsid w:val="00CB388E"/>
    <w:rsid w:val="00CB3908"/>
    <w:rsid w:val="00CB3B51"/>
    <w:rsid w:val="00CB7B2A"/>
    <w:rsid w:val="00CC1273"/>
    <w:rsid w:val="00CC37CC"/>
    <w:rsid w:val="00CC66C0"/>
    <w:rsid w:val="00CC6B1C"/>
    <w:rsid w:val="00CD0FDF"/>
    <w:rsid w:val="00CD292B"/>
    <w:rsid w:val="00CD3F6C"/>
    <w:rsid w:val="00CD489F"/>
    <w:rsid w:val="00CE4DF0"/>
    <w:rsid w:val="00CF1FC2"/>
    <w:rsid w:val="00D00402"/>
    <w:rsid w:val="00D109C4"/>
    <w:rsid w:val="00D13504"/>
    <w:rsid w:val="00D2079C"/>
    <w:rsid w:val="00D211D6"/>
    <w:rsid w:val="00D21894"/>
    <w:rsid w:val="00D3018F"/>
    <w:rsid w:val="00D319E6"/>
    <w:rsid w:val="00D34D7E"/>
    <w:rsid w:val="00D3713A"/>
    <w:rsid w:val="00D50948"/>
    <w:rsid w:val="00D51508"/>
    <w:rsid w:val="00D5173A"/>
    <w:rsid w:val="00D534F9"/>
    <w:rsid w:val="00D66AC6"/>
    <w:rsid w:val="00D80158"/>
    <w:rsid w:val="00D91E85"/>
    <w:rsid w:val="00D96D4C"/>
    <w:rsid w:val="00DA4A9A"/>
    <w:rsid w:val="00DA595E"/>
    <w:rsid w:val="00DA604E"/>
    <w:rsid w:val="00DB00AF"/>
    <w:rsid w:val="00DC0ED6"/>
    <w:rsid w:val="00DC1810"/>
    <w:rsid w:val="00DC2433"/>
    <w:rsid w:val="00DC4048"/>
    <w:rsid w:val="00DC5181"/>
    <w:rsid w:val="00DD054D"/>
    <w:rsid w:val="00DD0A6E"/>
    <w:rsid w:val="00DD72EA"/>
    <w:rsid w:val="00DD797D"/>
    <w:rsid w:val="00DE40DA"/>
    <w:rsid w:val="00DE6B22"/>
    <w:rsid w:val="00DE7562"/>
    <w:rsid w:val="00DF5E3D"/>
    <w:rsid w:val="00E1144E"/>
    <w:rsid w:val="00E20415"/>
    <w:rsid w:val="00E21951"/>
    <w:rsid w:val="00E22630"/>
    <w:rsid w:val="00E2382D"/>
    <w:rsid w:val="00E301B9"/>
    <w:rsid w:val="00E31534"/>
    <w:rsid w:val="00E3333C"/>
    <w:rsid w:val="00E334AB"/>
    <w:rsid w:val="00E33841"/>
    <w:rsid w:val="00E34A65"/>
    <w:rsid w:val="00E35F62"/>
    <w:rsid w:val="00E36243"/>
    <w:rsid w:val="00E41EF3"/>
    <w:rsid w:val="00E42CED"/>
    <w:rsid w:val="00E62169"/>
    <w:rsid w:val="00E67BF1"/>
    <w:rsid w:val="00E72861"/>
    <w:rsid w:val="00E73416"/>
    <w:rsid w:val="00E823CF"/>
    <w:rsid w:val="00E85CDC"/>
    <w:rsid w:val="00E92E8F"/>
    <w:rsid w:val="00EA0A89"/>
    <w:rsid w:val="00EA2CDE"/>
    <w:rsid w:val="00EA3AA8"/>
    <w:rsid w:val="00EA50BC"/>
    <w:rsid w:val="00EB2068"/>
    <w:rsid w:val="00EC1CD4"/>
    <w:rsid w:val="00EC3695"/>
    <w:rsid w:val="00ED1301"/>
    <w:rsid w:val="00ED32A7"/>
    <w:rsid w:val="00EE1330"/>
    <w:rsid w:val="00EE2A25"/>
    <w:rsid w:val="00EE5F8E"/>
    <w:rsid w:val="00EE7036"/>
    <w:rsid w:val="00EF01F6"/>
    <w:rsid w:val="00EF100E"/>
    <w:rsid w:val="00EF22AE"/>
    <w:rsid w:val="00EF2F7E"/>
    <w:rsid w:val="00EF36BF"/>
    <w:rsid w:val="00F00195"/>
    <w:rsid w:val="00F125B0"/>
    <w:rsid w:val="00F24403"/>
    <w:rsid w:val="00F263C3"/>
    <w:rsid w:val="00F2758A"/>
    <w:rsid w:val="00F323F2"/>
    <w:rsid w:val="00F330A2"/>
    <w:rsid w:val="00F334C1"/>
    <w:rsid w:val="00F33931"/>
    <w:rsid w:val="00F40BDB"/>
    <w:rsid w:val="00F40D63"/>
    <w:rsid w:val="00F41813"/>
    <w:rsid w:val="00F41819"/>
    <w:rsid w:val="00F41DAC"/>
    <w:rsid w:val="00F45EF6"/>
    <w:rsid w:val="00F46DB0"/>
    <w:rsid w:val="00F51188"/>
    <w:rsid w:val="00F52695"/>
    <w:rsid w:val="00F53AAE"/>
    <w:rsid w:val="00F600D0"/>
    <w:rsid w:val="00F64574"/>
    <w:rsid w:val="00F66DE8"/>
    <w:rsid w:val="00F71225"/>
    <w:rsid w:val="00F769E8"/>
    <w:rsid w:val="00F76BD3"/>
    <w:rsid w:val="00F845D8"/>
    <w:rsid w:val="00F966FD"/>
    <w:rsid w:val="00F96CCA"/>
    <w:rsid w:val="00FA2828"/>
    <w:rsid w:val="00FA39CC"/>
    <w:rsid w:val="00FA6058"/>
    <w:rsid w:val="00FA6DC0"/>
    <w:rsid w:val="00FB07D4"/>
    <w:rsid w:val="00FB08E0"/>
    <w:rsid w:val="00FB172C"/>
    <w:rsid w:val="00FB6888"/>
    <w:rsid w:val="00FC025F"/>
    <w:rsid w:val="00FD1373"/>
    <w:rsid w:val="00FD4ABF"/>
    <w:rsid w:val="00FE1693"/>
    <w:rsid w:val="00FE17FD"/>
    <w:rsid w:val="00FE4256"/>
    <w:rsid w:val="00FE4D7B"/>
    <w:rsid w:val="00FF43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33AFF"/>
  <w15:docId w15:val="{DAA30851-2845-6349-B58B-BB7AF695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4F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81D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autoRedefine/>
    <w:qFormat/>
    <w:rsid w:val="00CF1FC2"/>
    <w:pPr>
      <w:keepNext/>
      <w:numPr>
        <w:numId w:val="7"/>
      </w:numPr>
      <w:jc w:val="both"/>
      <w:outlineLvl w:val="1"/>
    </w:pPr>
    <w:rPr>
      <w:rFonts w:ascii="Arial" w:hAnsi="Arial" w:cs="Arial"/>
      <w:b/>
      <w:bCs/>
      <w:color w:val="000000" w:themeColor="text1"/>
    </w:rPr>
  </w:style>
  <w:style w:type="paragraph" w:styleId="Ttulo3">
    <w:name w:val="heading 3"/>
    <w:basedOn w:val="Normal"/>
    <w:next w:val="Normal"/>
    <w:link w:val="Ttulo3Char"/>
    <w:uiPriority w:val="9"/>
    <w:semiHidden/>
    <w:unhideWhenUsed/>
    <w:qFormat/>
    <w:rsid w:val="008067D1"/>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C2687"/>
    <w:pPr>
      <w:tabs>
        <w:tab w:val="center" w:pos="4419"/>
        <w:tab w:val="right" w:pos="8838"/>
      </w:tabs>
    </w:pPr>
    <w:rPr>
      <w:sz w:val="20"/>
      <w:szCs w:val="20"/>
    </w:rPr>
  </w:style>
  <w:style w:type="character" w:customStyle="1" w:styleId="CabealhoChar">
    <w:name w:val="Cabeçalho Char"/>
    <w:basedOn w:val="Fontepargpadro"/>
    <w:link w:val="Cabealho"/>
    <w:rsid w:val="007C2687"/>
    <w:rPr>
      <w:rFonts w:ascii="Times New Roman" w:eastAsia="Times New Roman" w:hAnsi="Times New Roman" w:cs="Times New Roman"/>
      <w:sz w:val="20"/>
      <w:szCs w:val="20"/>
      <w:lang w:eastAsia="pt-BR"/>
    </w:rPr>
  </w:style>
  <w:style w:type="paragraph" w:styleId="Rodap">
    <w:name w:val="footer"/>
    <w:basedOn w:val="Normal"/>
    <w:link w:val="RodapChar"/>
    <w:rsid w:val="007C2687"/>
    <w:pPr>
      <w:tabs>
        <w:tab w:val="center" w:pos="4419"/>
        <w:tab w:val="right" w:pos="8838"/>
      </w:tabs>
    </w:pPr>
    <w:rPr>
      <w:sz w:val="20"/>
      <w:szCs w:val="20"/>
    </w:rPr>
  </w:style>
  <w:style w:type="character" w:customStyle="1" w:styleId="RodapChar">
    <w:name w:val="Rodapé Char"/>
    <w:basedOn w:val="Fontepargpadro"/>
    <w:link w:val="Rodap"/>
    <w:rsid w:val="007C2687"/>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7C2687"/>
    <w:pPr>
      <w:jc w:val="both"/>
    </w:pPr>
    <w:rPr>
      <w:sz w:val="20"/>
      <w:szCs w:val="20"/>
    </w:rPr>
  </w:style>
  <w:style w:type="character" w:customStyle="1" w:styleId="Corpodetexto3Char">
    <w:name w:val="Corpo de texto 3 Char"/>
    <w:basedOn w:val="Fontepargpadro"/>
    <w:link w:val="Corpodetexto3"/>
    <w:rsid w:val="007C2687"/>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A04D1"/>
    <w:rPr>
      <w:rFonts w:ascii="Tahoma" w:hAnsi="Tahoma" w:cs="Tahoma"/>
      <w:sz w:val="16"/>
      <w:szCs w:val="16"/>
    </w:rPr>
  </w:style>
  <w:style w:type="character" w:customStyle="1" w:styleId="TextodebaloChar">
    <w:name w:val="Texto de balão Char"/>
    <w:basedOn w:val="Fontepargpadro"/>
    <w:link w:val="Textodebalo"/>
    <w:uiPriority w:val="99"/>
    <w:semiHidden/>
    <w:rsid w:val="004A04D1"/>
    <w:rPr>
      <w:rFonts w:ascii="Tahoma" w:eastAsia="Times New Roman" w:hAnsi="Tahoma" w:cs="Tahoma"/>
      <w:sz w:val="16"/>
      <w:szCs w:val="16"/>
      <w:lang w:eastAsia="pt-BR"/>
    </w:rPr>
  </w:style>
  <w:style w:type="character" w:styleId="Hyperlink">
    <w:name w:val="Hyperlink"/>
    <w:basedOn w:val="Fontepargpadro"/>
    <w:unhideWhenUsed/>
    <w:rsid w:val="004A04D1"/>
    <w:rPr>
      <w:color w:val="0000FF"/>
      <w:u w:val="single"/>
    </w:rPr>
  </w:style>
  <w:style w:type="table" w:styleId="Tabelacomgrade">
    <w:name w:val="Table Grid"/>
    <w:basedOn w:val="Tabelanormal"/>
    <w:uiPriority w:val="39"/>
    <w:rsid w:val="00644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806D69"/>
    <w:rPr>
      <w:i/>
      <w:iCs/>
    </w:rPr>
  </w:style>
  <w:style w:type="character" w:customStyle="1" w:styleId="UnresolvedMention">
    <w:name w:val="Unresolved Mention"/>
    <w:basedOn w:val="Fontepargpadro"/>
    <w:uiPriority w:val="99"/>
    <w:semiHidden/>
    <w:unhideWhenUsed/>
    <w:rsid w:val="00963140"/>
    <w:rPr>
      <w:color w:val="605E5C"/>
      <w:shd w:val="clear" w:color="auto" w:fill="E1DFDD"/>
    </w:rPr>
  </w:style>
  <w:style w:type="paragraph" w:customStyle="1" w:styleId="Padro">
    <w:name w:val="Padrão"/>
    <w:rsid w:val="00FE17FD"/>
    <w:pPr>
      <w:tabs>
        <w:tab w:val="left" w:pos="708"/>
      </w:tabs>
      <w:suppressAutoHyphens/>
    </w:pPr>
    <w:rPr>
      <w:rFonts w:ascii="Arial" w:eastAsia="SimSun" w:hAnsi="Arial" w:cs="Lucida Sans"/>
      <w:sz w:val="18"/>
      <w:szCs w:val="24"/>
      <w:lang w:eastAsia="zh-CN" w:bidi="hi-IN"/>
    </w:rPr>
  </w:style>
  <w:style w:type="character" w:customStyle="1" w:styleId="il">
    <w:name w:val="il"/>
    <w:basedOn w:val="Fontepargpadro"/>
    <w:rsid w:val="00A75C08"/>
  </w:style>
  <w:style w:type="paragraph" w:styleId="Corpodetexto">
    <w:name w:val="Body Text"/>
    <w:basedOn w:val="Normal"/>
    <w:link w:val="CorpodetextoChar"/>
    <w:uiPriority w:val="99"/>
    <w:unhideWhenUsed/>
    <w:rsid w:val="000535AC"/>
    <w:pPr>
      <w:spacing w:after="120"/>
    </w:pPr>
  </w:style>
  <w:style w:type="character" w:customStyle="1" w:styleId="CorpodetextoChar">
    <w:name w:val="Corpo de texto Char"/>
    <w:basedOn w:val="Fontepargpadro"/>
    <w:link w:val="Corpodetexto"/>
    <w:uiPriority w:val="99"/>
    <w:rsid w:val="000535AC"/>
    <w:rPr>
      <w:rFonts w:ascii="Times New Roman" w:eastAsia="Times New Roman" w:hAnsi="Times New Roman" w:cs="Times New Roman"/>
      <w:sz w:val="24"/>
      <w:szCs w:val="24"/>
      <w:lang w:eastAsia="pt-BR"/>
    </w:rPr>
  </w:style>
  <w:style w:type="paragraph" w:styleId="PargrafodaLista">
    <w:name w:val="List Paragraph"/>
    <w:aliases w:val="List I Paragraph"/>
    <w:basedOn w:val="Normal"/>
    <w:link w:val="PargrafodaListaChar"/>
    <w:uiPriority w:val="34"/>
    <w:qFormat/>
    <w:rsid w:val="000535AC"/>
    <w:pPr>
      <w:widowControl w:val="0"/>
      <w:autoSpaceDE w:val="0"/>
      <w:autoSpaceDN w:val="0"/>
      <w:ind w:left="941" w:hanging="360"/>
    </w:pPr>
    <w:rPr>
      <w:sz w:val="22"/>
      <w:szCs w:val="22"/>
      <w:lang w:eastAsia="en-US"/>
    </w:rPr>
  </w:style>
  <w:style w:type="paragraph" w:customStyle="1" w:styleId="Textbodyindent">
    <w:name w:val="Text body indent"/>
    <w:basedOn w:val="Normal"/>
    <w:rsid w:val="000535AC"/>
    <w:pPr>
      <w:widowControl w:val="0"/>
      <w:suppressAutoHyphens/>
      <w:autoSpaceDN w:val="0"/>
      <w:spacing w:line="240" w:lineRule="atLeast"/>
      <w:ind w:firstLine="708"/>
      <w:jc w:val="both"/>
    </w:pPr>
    <w:rPr>
      <w:rFonts w:ascii="Arial, 'Arial Narrow'" w:eastAsia="Arial, 'Arial Narrow'" w:hAnsi="Arial, 'Arial Narrow'" w:cs="Arial, 'Arial Narrow'"/>
      <w:kern w:val="3"/>
      <w:sz w:val="20"/>
      <w:szCs w:val="20"/>
    </w:rPr>
  </w:style>
  <w:style w:type="paragraph" w:styleId="NormalWeb">
    <w:name w:val="Normal (Web)"/>
    <w:basedOn w:val="Normal"/>
    <w:uiPriority w:val="99"/>
    <w:unhideWhenUsed/>
    <w:rsid w:val="00097A50"/>
    <w:pPr>
      <w:spacing w:before="100" w:beforeAutospacing="1" w:after="100" w:afterAutospacing="1"/>
    </w:pPr>
  </w:style>
  <w:style w:type="character" w:styleId="HiperlinkVisitado">
    <w:name w:val="FollowedHyperlink"/>
    <w:basedOn w:val="Fontepargpadro"/>
    <w:uiPriority w:val="99"/>
    <w:semiHidden/>
    <w:unhideWhenUsed/>
    <w:rsid w:val="00097A50"/>
    <w:rPr>
      <w:color w:val="954F72" w:themeColor="followedHyperlink"/>
      <w:u w:val="single"/>
    </w:rPr>
  </w:style>
  <w:style w:type="character" w:customStyle="1" w:styleId="apple-converted-space">
    <w:name w:val="apple-converted-space"/>
    <w:basedOn w:val="Fontepargpadro"/>
    <w:rsid w:val="00D534F9"/>
  </w:style>
  <w:style w:type="character" w:styleId="Forte">
    <w:name w:val="Strong"/>
    <w:basedOn w:val="Fontepargpadro"/>
    <w:uiPriority w:val="22"/>
    <w:qFormat/>
    <w:rsid w:val="00D534F9"/>
    <w:rPr>
      <w:b/>
      <w:bCs/>
    </w:rPr>
  </w:style>
  <w:style w:type="character" w:customStyle="1" w:styleId="Ttulo2Char">
    <w:name w:val="Título 2 Char"/>
    <w:basedOn w:val="Fontepargpadro"/>
    <w:link w:val="Ttulo2"/>
    <w:rsid w:val="00CF1FC2"/>
    <w:rPr>
      <w:rFonts w:ascii="Arial" w:eastAsia="Times New Roman" w:hAnsi="Arial" w:cs="Arial"/>
      <w:b/>
      <w:bCs/>
      <w:color w:val="000000" w:themeColor="text1"/>
      <w:sz w:val="24"/>
      <w:szCs w:val="24"/>
      <w:lang w:eastAsia="pt-BR"/>
    </w:rPr>
  </w:style>
  <w:style w:type="character" w:customStyle="1" w:styleId="PargrafodaListaChar">
    <w:name w:val="Parágrafo da Lista Char"/>
    <w:aliases w:val="List I Paragraph Char"/>
    <w:link w:val="PargrafodaLista"/>
    <w:uiPriority w:val="34"/>
    <w:qFormat/>
    <w:rsid w:val="00CF1FC2"/>
    <w:rPr>
      <w:rFonts w:ascii="Times New Roman" w:eastAsia="Times New Roman" w:hAnsi="Times New Roman" w:cs="Times New Roman"/>
    </w:rPr>
  </w:style>
  <w:style w:type="character" w:customStyle="1" w:styleId="hgkelc">
    <w:name w:val="hgkelc"/>
    <w:basedOn w:val="Fontepargpadro"/>
    <w:rsid w:val="00AF30F6"/>
  </w:style>
  <w:style w:type="paragraph" w:customStyle="1" w:styleId="dou-paragraph">
    <w:name w:val="dou-paragraph"/>
    <w:basedOn w:val="Normal"/>
    <w:rsid w:val="007544BB"/>
    <w:pPr>
      <w:spacing w:before="100" w:beforeAutospacing="1" w:after="100" w:afterAutospacing="1"/>
    </w:pPr>
  </w:style>
  <w:style w:type="table" w:customStyle="1" w:styleId="TableNormal">
    <w:name w:val="Table Normal"/>
    <w:uiPriority w:val="2"/>
    <w:semiHidden/>
    <w:unhideWhenUsed/>
    <w:qFormat/>
    <w:rsid w:val="00F41D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1DAC"/>
    <w:pPr>
      <w:widowControl w:val="0"/>
      <w:autoSpaceDE w:val="0"/>
      <w:autoSpaceDN w:val="0"/>
    </w:pPr>
    <w:rPr>
      <w:rFonts w:ascii="Calibri" w:eastAsia="Calibri" w:hAnsi="Calibri" w:cs="Calibri"/>
      <w:sz w:val="22"/>
      <w:szCs w:val="22"/>
      <w:lang w:val="pt-PT" w:eastAsia="en-US"/>
    </w:rPr>
  </w:style>
  <w:style w:type="character" w:customStyle="1" w:styleId="Ttulo3Char">
    <w:name w:val="Título 3 Char"/>
    <w:basedOn w:val="Fontepargpadro"/>
    <w:link w:val="Ttulo3"/>
    <w:rsid w:val="008067D1"/>
    <w:rPr>
      <w:rFonts w:asciiTheme="majorHAnsi" w:eastAsiaTheme="majorEastAsia" w:hAnsiTheme="majorHAnsi" w:cstheme="majorBidi"/>
      <w:color w:val="1F4D78" w:themeColor="accent1" w:themeShade="7F"/>
      <w:sz w:val="24"/>
      <w:szCs w:val="24"/>
      <w:lang w:eastAsia="pt-BR"/>
    </w:rPr>
  </w:style>
  <w:style w:type="character" w:customStyle="1" w:styleId="Ttulo1Char">
    <w:name w:val="Título 1 Char"/>
    <w:basedOn w:val="Fontepargpadro"/>
    <w:link w:val="Ttulo1"/>
    <w:uiPriority w:val="9"/>
    <w:rsid w:val="00681DD6"/>
    <w:rPr>
      <w:rFonts w:asciiTheme="majorHAnsi" w:eastAsiaTheme="majorEastAsia" w:hAnsiTheme="majorHAnsi" w:cstheme="majorBidi"/>
      <w:color w:val="2E74B5" w:themeColor="accent1" w:themeShade="BF"/>
      <w:sz w:val="32"/>
      <w:szCs w:val="32"/>
      <w:lang w:eastAsia="pt-BR"/>
    </w:rPr>
  </w:style>
  <w:style w:type="paragraph" w:styleId="Ttulo">
    <w:name w:val="Title"/>
    <w:basedOn w:val="Normal"/>
    <w:link w:val="TtuloChar"/>
    <w:uiPriority w:val="10"/>
    <w:qFormat/>
    <w:rsid w:val="000A39D3"/>
    <w:pPr>
      <w:widowControl w:val="0"/>
      <w:autoSpaceDE w:val="0"/>
      <w:autoSpaceDN w:val="0"/>
      <w:spacing w:line="413" w:lineRule="exact"/>
      <w:ind w:left="1678"/>
    </w:pPr>
    <w:rPr>
      <w:rFonts w:ascii="Verdana" w:eastAsia="Verdana" w:hAnsi="Verdana" w:cs="Verdana"/>
      <w:b/>
      <w:bCs/>
      <w:sz w:val="34"/>
      <w:szCs w:val="34"/>
      <w:lang w:val="pt-PT" w:eastAsia="en-US"/>
    </w:rPr>
  </w:style>
  <w:style w:type="character" w:customStyle="1" w:styleId="TtuloChar">
    <w:name w:val="Título Char"/>
    <w:basedOn w:val="Fontepargpadro"/>
    <w:link w:val="Ttulo"/>
    <w:uiPriority w:val="10"/>
    <w:rsid w:val="000A39D3"/>
    <w:rPr>
      <w:rFonts w:ascii="Verdana" w:eastAsia="Verdana" w:hAnsi="Verdana" w:cs="Verdana"/>
      <w:b/>
      <w:bCs/>
      <w:sz w:val="34"/>
      <w:szCs w:val="3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2953">
      <w:bodyDiv w:val="1"/>
      <w:marLeft w:val="0"/>
      <w:marRight w:val="0"/>
      <w:marTop w:val="0"/>
      <w:marBottom w:val="0"/>
      <w:divBdr>
        <w:top w:val="none" w:sz="0" w:space="0" w:color="auto"/>
        <w:left w:val="none" w:sz="0" w:space="0" w:color="auto"/>
        <w:bottom w:val="none" w:sz="0" w:space="0" w:color="auto"/>
        <w:right w:val="none" w:sz="0" w:space="0" w:color="auto"/>
      </w:divBdr>
    </w:div>
    <w:div w:id="380521240">
      <w:bodyDiv w:val="1"/>
      <w:marLeft w:val="0"/>
      <w:marRight w:val="0"/>
      <w:marTop w:val="0"/>
      <w:marBottom w:val="0"/>
      <w:divBdr>
        <w:top w:val="none" w:sz="0" w:space="0" w:color="auto"/>
        <w:left w:val="none" w:sz="0" w:space="0" w:color="auto"/>
        <w:bottom w:val="none" w:sz="0" w:space="0" w:color="auto"/>
        <w:right w:val="none" w:sz="0" w:space="0" w:color="auto"/>
      </w:divBdr>
      <w:divsChild>
        <w:div w:id="1334187308">
          <w:marLeft w:val="0"/>
          <w:marRight w:val="0"/>
          <w:marTop w:val="0"/>
          <w:marBottom w:val="0"/>
          <w:divBdr>
            <w:top w:val="none" w:sz="0" w:space="0" w:color="auto"/>
            <w:left w:val="none" w:sz="0" w:space="0" w:color="auto"/>
            <w:bottom w:val="none" w:sz="0" w:space="0" w:color="auto"/>
            <w:right w:val="none" w:sz="0" w:space="0" w:color="auto"/>
          </w:divBdr>
        </w:div>
        <w:div w:id="1714571840">
          <w:marLeft w:val="0"/>
          <w:marRight w:val="0"/>
          <w:marTop w:val="0"/>
          <w:marBottom w:val="0"/>
          <w:divBdr>
            <w:top w:val="none" w:sz="0" w:space="0" w:color="auto"/>
            <w:left w:val="none" w:sz="0" w:space="0" w:color="auto"/>
            <w:bottom w:val="none" w:sz="0" w:space="0" w:color="auto"/>
            <w:right w:val="none" w:sz="0" w:space="0" w:color="auto"/>
          </w:divBdr>
          <w:divsChild>
            <w:div w:id="219171097">
              <w:marLeft w:val="0"/>
              <w:marRight w:val="0"/>
              <w:marTop w:val="0"/>
              <w:marBottom w:val="0"/>
              <w:divBdr>
                <w:top w:val="none" w:sz="0" w:space="0" w:color="auto"/>
                <w:left w:val="none" w:sz="0" w:space="0" w:color="auto"/>
                <w:bottom w:val="none" w:sz="0" w:space="0" w:color="auto"/>
                <w:right w:val="none" w:sz="0" w:space="0" w:color="auto"/>
              </w:divBdr>
              <w:divsChild>
                <w:div w:id="852457591">
                  <w:marLeft w:val="0"/>
                  <w:marRight w:val="0"/>
                  <w:marTop w:val="0"/>
                  <w:marBottom w:val="0"/>
                  <w:divBdr>
                    <w:top w:val="none" w:sz="0" w:space="0" w:color="auto"/>
                    <w:left w:val="none" w:sz="0" w:space="0" w:color="auto"/>
                    <w:bottom w:val="none" w:sz="0" w:space="0" w:color="auto"/>
                    <w:right w:val="none" w:sz="0" w:space="0" w:color="auto"/>
                  </w:divBdr>
                  <w:divsChild>
                    <w:div w:id="891695462">
                      <w:marLeft w:val="0"/>
                      <w:marRight w:val="0"/>
                      <w:marTop w:val="0"/>
                      <w:marBottom w:val="0"/>
                      <w:divBdr>
                        <w:top w:val="none" w:sz="0" w:space="0" w:color="auto"/>
                        <w:left w:val="none" w:sz="0" w:space="0" w:color="auto"/>
                        <w:bottom w:val="none" w:sz="0" w:space="0" w:color="auto"/>
                        <w:right w:val="none" w:sz="0" w:space="0" w:color="auto"/>
                      </w:divBdr>
                      <w:divsChild>
                        <w:div w:id="1765569028">
                          <w:marLeft w:val="0"/>
                          <w:marRight w:val="0"/>
                          <w:marTop w:val="0"/>
                          <w:marBottom w:val="0"/>
                          <w:divBdr>
                            <w:top w:val="none" w:sz="0" w:space="0" w:color="auto"/>
                            <w:left w:val="none" w:sz="0" w:space="0" w:color="auto"/>
                            <w:bottom w:val="none" w:sz="0" w:space="0" w:color="auto"/>
                            <w:right w:val="none" w:sz="0" w:space="0" w:color="auto"/>
                          </w:divBdr>
                          <w:divsChild>
                            <w:div w:id="1377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563203">
      <w:bodyDiv w:val="1"/>
      <w:marLeft w:val="0"/>
      <w:marRight w:val="0"/>
      <w:marTop w:val="0"/>
      <w:marBottom w:val="0"/>
      <w:divBdr>
        <w:top w:val="none" w:sz="0" w:space="0" w:color="auto"/>
        <w:left w:val="none" w:sz="0" w:space="0" w:color="auto"/>
        <w:bottom w:val="none" w:sz="0" w:space="0" w:color="auto"/>
        <w:right w:val="none" w:sz="0" w:space="0" w:color="auto"/>
      </w:divBdr>
    </w:div>
    <w:div w:id="568157647">
      <w:bodyDiv w:val="1"/>
      <w:marLeft w:val="0"/>
      <w:marRight w:val="0"/>
      <w:marTop w:val="0"/>
      <w:marBottom w:val="0"/>
      <w:divBdr>
        <w:top w:val="none" w:sz="0" w:space="0" w:color="auto"/>
        <w:left w:val="none" w:sz="0" w:space="0" w:color="auto"/>
        <w:bottom w:val="none" w:sz="0" w:space="0" w:color="auto"/>
        <w:right w:val="none" w:sz="0" w:space="0" w:color="auto"/>
      </w:divBdr>
    </w:div>
    <w:div w:id="700546225">
      <w:bodyDiv w:val="1"/>
      <w:marLeft w:val="0"/>
      <w:marRight w:val="0"/>
      <w:marTop w:val="0"/>
      <w:marBottom w:val="0"/>
      <w:divBdr>
        <w:top w:val="none" w:sz="0" w:space="0" w:color="auto"/>
        <w:left w:val="none" w:sz="0" w:space="0" w:color="auto"/>
        <w:bottom w:val="none" w:sz="0" w:space="0" w:color="auto"/>
        <w:right w:val="none" w:sz="0" w:space="0" w:color="auto"/>
      </w:divBdr>
    </w:div>
    <w:div w:id="708725995">
      <w:bodyDiv w:val="1"/>
      <w:marLeft w:val="0"/>
      <w:marRight w:val="0"/>
      <w:marTop w:val="0"/>
      <w:marBottom w:val="0"/>
      <w:divBdr>
        <w:top w:val="none" w:sz="0" w:space="0" w:color="auto"/>
        <w:left w:val="none" w:sz="0" w:space="0" w:color="auto"/>
        <w:bottom w:val="none" w:sz="0" w:space="0" w:color="auto"/>
        <w:right w:val="none" w:sz="0" w:space="0" w:color="auto"/>
      </w:divBdr>
    </w:div>
    <w:div w:id="777675014">
      <w:bodyDiv w:val="1"/>
      <w:marLeft w:val="0"/>
      <w:marRight w:val="0"/>
      <w:marTop w:val="0"/>
      <w:marBottom w:val="0"/>
      <w:divBdr>
        <w:top w:val="none" w:sz="0" w:space="0" w:color="auto"/>
        <w:left w:val="none" w:sz="0" w:space="0" w:color="auto"/>
        <w:bottom w:val="none" w:sz="0" w:space="0" w:color="auto"/>
        <w:right w:val="none" w:sz="0" w:space="0" w:color="auto"/>
      </w:divBdr>
    </w:div>
    <w:div w:id="859974280">
      <w:bodyDiv w:val="1"/>
      <w:marLeft w:val="0"/>
      <w:marRight w:val="0"/>
      <w:marTop w:val="0"/>
      <w:marBottom w:val="0"/>
      <w:divBdr>
        <w:top w:val="none" w:sz="0" w:space="0" w:color="auto"/>
        <w:left w:val="none" w:sz="0" w:space="0" w:color="auto"/>
        <w:bottom w:val="none" w:sz="0" w:space="0" w:color="auto"/>
        <w:right w:val="none" w:sz="0" w:space="0" w:color="auto"/>
      </w:divBdr>
    </w:div>
    <w:div w:id="907112204">
      <w:bodyDiv w:val="1"/>
      <w:marLeft w:val="0"/>
      <w:marRight w:val="0"/>
      <w:marTop w:val="0"/>
      <w:marBottom w:val="0"/>
      <w:divBdr>
        <w:top w:val="none" w:sz="0" w:space="0" w:color="auto"/>
        <w:left w:val="none" w:sz="0" w:space="0" w:color="auto"/>
        <w:bottom w:val="none" w:sz="0" w:space="0" w:color="auto"/>
        <w:right w:val="none" w:sz="0" w:space="0" w:color="auto"/>
      </w:divBdr>
    </w:div>
    <w:div w:id="1153716497">
      <w:bodyDiv w:val="1"/>
      <w:marLeft w:val="0"/>
      <w:marRight w:val="0"/>
      <w:marTop w:val="0"/>
      <w:marBottom w:val="0"/>
      <w:divBdr>
        <w:top w:val="none" w:sz="0" w:space="0" w:color="auto"/>
        <w:left w:val="none" w:sz="0" w:space="0" w:color="auto"/>
        <w:bottom w:val="none" w:sz="0" w:space="0" w:color="auto"/>
        <w:right w:val="none" w:sz="0" w:space="0" w:color="auto"/>
      </w:divBdr>
    </w:div>
    <w:div w:id="1238200279">
      <w:bodyDiv w:val="1"/>
      <w:marLeft w:val="0"/>
      <w:marRight w:val="0"/>
      <w:marTop w:val="0"/>
      <w:marBottom w:val="0"/>
      <w:divBdr>
        <w:top w:val="none" w:sz="0" w:space="0" w:color="auto"/>
        <w:left w:val="none" w:sz="0" w:space="0" w:color="auto"/>
        <w:bottom w:val="none" w:sz="0" w:space="0" w:color="auto"/>
        <w:right w:val="none" w:sz="0" w:space="0" w:color="auto"/>
      </w:divBdr>
    </w:div>
    <w:div w:id="1290435979">
      <w:bodyDiv w:val="1"/>
      <w:marLeft w:val="0"/>
      <w:marRight w:val="0"/>
      <w:marTop w:val="0"/>
      <w:marBottom w:val="0"/>
      <w:divBdr>
        <w:top w:val="none" w:sz="0" w:space="0" w:color="auto"/>
        <w:left w:val="none" w:sz="0" w:space="0" w:color="auto"/>
        <w:bottom w:val="none" w:sz="0" w:space="0" w:color="auto"/>
        <w:right w:val="none" w:sz="0" w:space="0" w:color="auto"/>
      </w:divBdr>
    </w:div>
    <w:div w:id="1367369496">
      <w:bodyDiv w:val="1"/>
      <w:marLeft w:val="0"/>
      <w:marRight w:val="0"/>
      <w:marTop w:val="0"/>
      <w:marBottom w:val="0"/>
      <w:divBdr>
        <w:top w:val="none" w:sz="0" w:space="0" w:color="auto"/>
        <w:left w:val="none" w:sz="0" w:space="0" w:color="auto"/>
        <w:bottom w:val="none" w:sz="0" w:space="0" w:color="auto"/>
        <w:right w:val="none" w:sz="0" w:space="0" w:color="auto"/>
      </w:divBdr>
    </w:div>
    <w:div w:id="1399017258">
      <w:bodyDiv w:val="1"/>
      <w:marLeft w:val="0"/>
      <w:marRight w:val="0"/>
      <w:marTop w:val="0"/>
      <w:marBottom w:val="0"/>
      <w:divBdr>
        <w:top w:val="none" w:sz="0" w:space="0" w:color="auto"/>
        <w:left w:val="none" w:sz="0" w:space="0" w:color="auto"/>
        <w:bottom w:val="none" w:sz="0" w:space="0" w:color="auto"/>
        <w:right w:val="none" w:sz="0" w:space="0" w:color="auto"/>
      </w:divBdr>
    </w:div>
    <w:div w:id="1454519749">
      <w:bodyDiv w:val="1"/>
      <w:marLeft w:val="0"/>
      <w:marRight w:val="0"/>
      <w:marTop w:val="0"/>
      <w:marBottom w:val="0"/>
      <w:divBdr>
        <w:top w:val="none" w:sz="0" w:space="0" w:color="auto"/>
        <w:left w:val="none" w:sz="0" w:space="0" w:color="auto"/>
        <w:bottom w:val="none" w:sz="0" w:space="0" w:color="auto"/>
        <w:right w:val="none" w:sz="0" w:space="0" w:color="auto"/>
      </w:divBdr>
    </w:div>
    <w:div w:id="1469274886">
      <w:bodyDiv w:val="1"/>
      <w:marLeft w:val="0"/>
      <w:marRight w:val="0"/>
      <w:marTop w:val="0"/>
      <w:marBottom w:val="0"/>
      <w:divBdr>
        <w:top w:val="none" w:sz="0" w:space="0" w:color="auto"/>
        <w:left w:val="none" w:sz="0" w:space="0" w:color="auto"/>
        <w:bottom w:val="none" w:sz="0" w:space="0" w:color="auto"/>
        <w:right w:val="none" w:sz="0" w:space="0" w:color="auto"/>
      </w:divBdr>
    </w:div>
    <w:div w:id="1678927341">
      <w:bodyDiv w:val="1"/>
      <w:marLeft w:val="0"/>
      <w:marRight w:val="0"/>
      <w:marTop w:val="0"/>
      <w:marBottom w:val="0"/>
      <w:divBdr>
        <w:top w:val="none" w:sz="0" w:space="0" w:color="auto"/>
        <w:left w:val="none" w:sz="0" w:space="0" w:color="auto"/>
        <w:bottom w:val="none" w:sz="0" w:space="0" w:color="auto"/>
        <w:right w:val="none" w:sz="0" w:space="0" w:color="auto"/>
      </w:divBdr>
    </w:div>
    <w:div w:id="1763180695">
      <w:bodyDiv w:val="1"/>
      <w:marLeft w:val="0"/>
      <w:marRight w:val="0"/>
      <w:marTop w:val="0"/>
      <w:marBottom w:val="0"/>
      <w:divBdr>
        <w:top w:val="none" w:sz="0" w:space="0" w:color="auto"/>
        <w:left w:val="none" w:sz="0" w:space="0" w:color="auto"/>
        <w:bottom w:val="none" w:sz="0" w:space="0" w:color="auto"/>
        <w:right w:val="none" w:sz="0" w:space="0" w:color="auto"/>
      </w:divBdr>
      <w:divsChild>
        <w:div w:id="420639952">
          <w:marLeft w:val="0"/>
          <w:marRight w:val="0"/>
          <w:marTop w:val="0"/>
          <w:marBottom w:val="0"/>
          <w:divBdr>
            <w:top w:val="none" w:sz="0" w:space="0" w:color="auto"/>
            <w:left w:val="none" w:sz="0" w:space="0" w:color="auto"/>
            <w:bottom w:val="none" w:sz="0" w:space="0" w:color="auto"/>
            <w:right w:val="none" w:sz="0" w:space="0" w:color="auto"/>
          </w:divBdr>
          <w:divsChild>
            <w:div w:id="248781139">
              <w:marLeft w:val="0"/>
              <w:marRight w:val="0"/>
              <w:marTop w:val="0"/>
              <w:marBottom w:val="0"/>
              <w:divBdr>
                <w:top w:val="none" w:sz="0" w:space="0" w:color="auto"/>
                <w:left w:val="none" w:sz="0" w:space="0" w:color="auto"/>
                <w:bottom w:val="none" w:sz="0" w:space="0" w:color="auto"/>
                <w:right w:val="none" w:sz="0" w:space="0" w:color="auto"/>
              </w:divBdr>
              <w:divsChild>
                <w:div w:id="747388446">
                  <w:marLeft w:val="0"/>
                  <w:marRight w:val="0"/>
                  <w:marTop w:val="0"/>
                  <w:marBottom w:val="0"/>
                  <w:divBdr>
                    <w:top w:val="none" w:sz="0" w:space="0" w:color="auto"/>
                    <w:left w:val="none" w:sz="0" w:space="0" w:color="auto"/>
                    <w:bottom w:val="none" w:sz="0" w:space="0" w:color="auto"/>
                    <w:right w:val="none" w:sz="0" w:space="0" w:color="auto"/>
                  </w:divBdr>
                  <w:divsChild>
                    <w:div w:id="1908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98132">
      <w:bodyDiv w:val="1"/>
      <w:marLeft w:val="0"/>
      <w:marRight w:val="0"/>
      <w:marTop w:val="0"/>
      <w:marBottom w:val="0"/>
      <w:divBdr>
        <w:top w:val="none" w:sz="0" w:space="0" w:color="auto"/>
        <w:left w:val="none" w:sz="0" w:space="0" w:color="auto"/>
        <w:bottom w:val="none" w:sz="0" w:space="0" w:color="auto"/>
        <w:right w:val="none" w:sz="0" w:space="0" w:color="auto"/>
      </w:divBdr>
    </w:div>
    <w:div w:id="1853715724">
      <w:bodyDiv w:val="1"/>
      <w:marLeft w:val="0"/>
      <w:marRight w:val="0"/>
      <w:marTop w:val="0"/>
      <w:marBottom w:val="0"/>
      <w:divBdr>
        <w:top w:val="none" w:sz="0" w:space="0" w:color="auto"/>
        <w:left w:val="none" w:sz="0" w:space="0" w:color="auto"/>
        <w:bottom w:val="none" w:sz="0" w:space="0" w:color="auto"/>
        <w:right w:val="none" w:sz="0" w:space="0" w:color="auto"/>
      </w:divBdr>
      <w:divsChild>
        <w:div w:id="715129846">
          <w:marLeft w:val="0"/>
          <w:marRight w:val="0"/>
          <w:marTop w:val="0"/>
          <w:marBottom w:val="0"/>
          <w:divBdr>
            <w:top w:val="none" w:sz="0" w:space="0" w:color="auto"/>
            <w:left w:val="none" w:sz="0" w:space="0" w:color="auto"/>
            <w:bottom w:val="none" w:sz="0" w:space="0" w:color="auto"/>
            <w:right w:val="none" w:sz="0" w:space="0" w:color="auto"/>
          </w:divBdr>
          <w:divsChild>
            <w:div w:id="1050114611">
              <w:marLeft w:val="0"/>
              <w:marRight w:val="0"/>
              <w:marTop w:val="0"/>
              <w:marBottom w:val="0"/>
              <w:divBdr>
                <w:top w:val="none" w:sz="0" w:space="0" w:color="auto"/>
                <w:left w:val="none" w:sz="0" w:space="0" w:color="auto"/>
                <w:bottom w:val="none" w:sz="0" w:space="0" w:color="auto"/>
                <w:right w:val="none" w:sz="0" w:space="0" w:color="auto"/>
              </w:divBdr>
              <w:divsChild>
                <w:div w:id="56898025">
                  <w:marLeft w:val="0"/>
                  <w:marRight w:val="0"/>
                  <w:marTop w:val="0"/>
                  <w:marBottom w:val="0"/>
                  <w:divBdr>
                    <w:top w:val="none" w:sz="0" w:space="0" w:color="auto"/>
                    <w:left w:val="none" w:sz="0" w:space="0" w:color="auto"/>
                    <w:bottom w:val="none" w:sz="0" w:space="0" w:color="auto"/>
                    <w:right w:val="none" w:sz="0" w:space="0" w:color="auto"/>
                  </w:divBdr>
                  <w:divsChild>
                    <w:div w:id="9968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06776">
      <w:bodyDiv w:val="1"/>
      <w:marLeft w:val="0"/>
      <w:marRight w:val="0"/>
      <w:marTop w:val="0"/>
      <w:marBottom w:val="0"/>
      <w:divBdr>
        <w:top w:val="none" w:sz="0" w:space="0" w:color="auto"/>
        <w:left w:val="none" w:sz="0" w:space="0" w:color="auto"/>
        <w:bottom w:val="none" w:sz="0" w:space="0" w:color="auto"/>
        <w:right w:val="none" w:sz="0" w:space="0" w:color="auto"/>
      </w:divBdr>
    </w:div>
    <w:div w:id="212592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6153</Words>
  <Characters>33228</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Rocha</dc:creator>
  <cp:lastModifiedBy>Junior</cp:lastModifiedBy>
  <cp:revision>2</cp:revision>
  <cp:lastPrinted>2024-02-22T11:26:00Z</cp:lastPrinted>
  <dcterms:created xsi:type="dcterms:W3CDTF">2024-02-27T13:49:00Z</dcterms:created>
  <dcterms:modified xsi:type="dcterms:W3CDTF">2024-02-27T13:49:00Z</dcterms:modified>
</cp:coreProperties>
</file>