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DB50C" w14:textId="77777777" w:rsidR="00D211D6" w:rsidRPr="008F7230" w:rsidRDefault="00D211D6" w:rsidP="00D211D6">
      <w:pPr>
        <w:spacing w:line="360" w:lineRule="auto"/>
        <w:jc w:val="center"/>
        <w:rPr>
          <w:rFonts w:ascii="Arial" w:hAnsi="Arial" w:cs="Arial"/>
          <w:b/>
        </w:rPr>
      </w:pPr>
      <w:r w:rsidRPr="008F7230">
        <w:rPr>
          <w:rFonts w:ascii="Arial" w:hAnsi="Arial" w:cs="Arial"/>
          <w:b/>
        </w:rPr>
        <w:t xml:space="preserve">TERMO DE REFERÊNCIA </w:t>
      </w:r>
    </w:p>
    <w:p w14:paraId="55777E6D" w14:textId="4EC61264" w:rsidR="00D211D6" w:rsidRPr="008F7230" w:rsidRDefault="00D211D6" w:rsidP="00D211D6">
      <w:pPr>
        <w:spacing w:line="360" w:lineRule="auto"/>
        <w:ind w:firstLine="709"/>
        <w:jc w:val="center"/>
        <w:rPr>
          <w:rFonts w:ascii="Arial" w:hAnsi="Arial" w:cs="Arial"/>
          <w:b/>
        </w:rPr>
      </w:pPr>
    </w:p>
    <w:p w14:paraId="1FBC53F5" w14:textId="77777777" w:rsidR="002A0799" w:rsidRPr="008F7230" w:rsidRDefault="002A0799" w:rsidP="006B4C4F">
      <w:pPr>
        <w:spacing w:line="360" w:lineRule="auto"/>
        <w:ind w:firstLine="426"/>
        <w:jc w:val="center"/>
        <w:rPr>
          <w:rFonts w:ascii="Arial" w:hAnsi="Arial" w:cs="Arial"/>
          <w:b/>
        </w:rPr>
      </w:pPr>
    </w:p>
    <w:p w14:paraId="25147DFE" w14:textId="3DDC216E" w:rsidR="005F7E75" w:rsidRPr="008F7230" w:rsidRDefault="006B4C4F" w:rsidP="00ED369A">
      <w:pPr>
        <w:pStyle w:val="Corpodetexto"/>
        <w:numPr>
          <w:ilvl w:val="0"/>
          <w:numId w:val="21"/>
        </w:numPr>
        <w:tabs>
          <w:tab w:val="left" w:pos="284"/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  <w:b/>
        </w:rPr>
      </w:pPr>
      <w:r w:rsidRPr="008F7230">
        <w:rPr>
          <w:rFonts w:ascii="Arial" w:hAnsi="Arial" w:cs="Arial"/>
          <w:b/>
        </w:rPr>
        <w:t xml:space="preserve">  </w:t>
      </w:r>
      <w:r w:rsidR="00377412" w:rsidRPr="008F7230">
        <w:rPr>
          <w:rFonts w:ascii="Arial" w:hAnsi="Arial" w:cs="Arial"/>
          <w:b/>
        </w:rPr>
        <w:t>OBJETO</w:t>
      </w:r>
    </w:p>
    <w:p w14:paraId="3E9FC04A" w14:textId="4C4698CF" w:rsidR="00AC5791" w:rsidRPr="008F7230" w:rsidRDefault="00ED369A" w:rsidP="00AC5791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1.1 Contratação de empresa especializada para </w:t>
      </w:r>
      <w:r w:rsidR="00AC5791" w:rsidRPr="008F7230">
        <w:rPr>
          <w:rFonts w:ascii="Arial" w:hAnsi="Arial" w:cs="Arial"/>
        </w:rPr>
        <w:t xml:space="preserve">a Execução da Obra de </w:t>
      </w:r>
      <w:r w:rsidR="0093366D" w:rsidRPr="008F7230">
        <w:rPr>
          <w:rFonts w:ascii="Arial" w:hAnsi="Arial" w:cs="Arial"/>
          <w:b/>
          <w:bCs/>
          <w:color w:val="000000" w:themeColor="text1"/>
        </w:rPr>
        <w:t xml:space="preserve">CONSTRUÇÃO DO GALPÃO COMUNITÁRIO DA ASSISTÊNCIA SOCIAL, </w:t>
      </w:r>
      <w:r w:rsidR="0093366D" w:rsidRPr="008F7230">
        <w:rPr>
          <w:rFonts w:ascii="Arial" w:hAnsi="Arial" w:cs="Arial"/>
          <w:color w:val="000000" w:themeColor="text1"/>
        </w:rPr>
        <w:t xml:space="preserve">no Distrito de Morumbi, conforme Plano de Ação </w:t>
      </w:r>
      <w:r w:rsidR="0093366D" w:rsidRPr="008F7230">
        <w:rPr>
          <w:rFonts w:ascii="Arial" w:hAnsi="Arial" w:cs="Arial"/>
          <w:color w:val="000000" w:themeColor="text1"/>
          <w:shd w:val="clear" w:color="auto" w:fill="FFFFFF"/>
        </w:rPr>
        <w:t>09032022-017364 – Ministério da Economia</w:t>
      </w:r>
      <w:r w:rsidR="006A0D56" w:rsidRPr="008F7230">
        <w:rPr>
          <w:rFonts w:ascii="Arial" w:hAnsi="Arial" w:cs="Arial"/>
        </w:rPr>
        <w:t>, conforme projeto básico, memorial descritivo, planilha orçamentária e cronograma físico-financeiro.</w:t>
      </w:r>
    </w:p>
    <w:p w14:paraId="22B1A657" w14:textId="77777777" w:rsidR="000B689F" w:rsidRPr="008F7230" w:rsidRDefault="000B689F" w:rsidP="00AC5791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23B75446" w14:textId="14AD146A" w:rsidR="00E3776F" w:rsidRPr="008F7230" w:rsidRDefault="00E3776F" w:rsidP="00E3776F">
      <w:pPr>
        <w:pStyle w:val="PargrafodaLista"/>
        <w:spacing w:line="360" w:lineRule="auto"/>
        <w:ind w:left="0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lk66886857"/>
      <w:r w:rsidRPr="008F7230">
        <w:rPr>
          <w:rFonts w:ascii="Arial" w:hAnsi="Arial" w:cs="Arial"/>
          <w:b/>
          <w:bCs/>
          <w:caps/>
          <w:sz w:val="24"/>
          <w:szCs w:val="24"/>
        </w:rPr>
        <w:t>1.2</w:t>
      </w:r>
      <w:r w:rsidR="000B689F" w:rsidRPr="008F7230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Pr="008F7230">
        <w:rPr>
          <w:rFonts w:ascii="Arial" w:hAnsi="Arial" w:cs="Arial"/>
          <w:b/>
          <w:bCs/>
          <w:caps/>
          <w:sz w:val="24"/>
          <w:szCs w:val="24"/>
        </w:rPr>
        <w:t>ESPECIFICAÇÃO</w:t>
      </w:r>
      <w:r w:rsidRPr="008F7230">
        <w:rPr>
          <w:rFonts w:ascii="Arial" w:eastAsia="Arial" w:hAnsi="Arial" w:cs="Arial"/>
          <w:b/>
          <w:sz w:val="24"/>
          <w:szCs w:val="24"/>
        </w:rPr>
        <w:t xml:space="preserve"> DO OBJETO</w:t>
      </w:r>
    </w:p>
    <w:p w14:paraId="4B28B7D4" w14:textId="77777777" w:rsidR="00E3776F" w:rsidRPr="008F7230" w:rsidRDefault="00E3776F" w:rsidP="00E3776F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eastAsia="Arial" w:hAnsi="Arial" w:cs="Arial"/>
          <w:bCs/>
        </w:rPr>
        <w:t xml:space="preserve">1.2.1. </w:t>
      </w:r>
      <w:r w:rsidRPr="008F7230">
        <w:rPr>
          <w:rFonts w:ascii="Arial" w:hAnsi="Arial" w:cs="Arial"/>
          <w:b/>
          <w:bCs/>
        </w:rPr>
        <w:t>Bens e serviços comuns</w:t>
      </w:r>
      <w:r w:rsidRPr="008F7230">
        <w:rPr>
          <w:rFonts w:ascii="Arial" w:hAnsi="Arial" w:cs="Arial"/>
        </w:rPr>
        <w:t xml:space="preserve"> são aqueles que podem ser objetivamente definidos pelo edital, seguindo especificações usuais de mercado, enquanto </w:t>
      </w:r>
      <w:r w:rsidRPr="008F7230">
        <w:rPr>
          <w:rFonts w:ascii="Arial" w:hAnsi="Arial" w:cs="Arial"/>
          <w:b/>
          <w:bCs/>
        </w:rPr>
        <w:t>bens e serviços especiais</w:t>
      </w:r>
      <w:r w:rsidRPr="008F7230">
        <w:rPr>
          <w:rFonts w:ascii="Arial" w:hAnsi="Arial" w:cs="Arial"/>
        </w:rPr>
        <w:t xml:space="preserve"> são aqueles que, devido à sua alta heterogeneidade ou complexidade, não se enquadram na categoria de "comuns".</w:t>
      </w:r>
    </w:p>
    <w:p w14:paraId="742114E8" w14:textId="77777777" w:rsidR="00E3776F" w:rsidRPr="008F7230" w:rsidRDefault="00E3776F" w:rsidP="00E3776F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proofErr w:type="gramStart"/>
      <w:r w:rsidRPr="008F7230">
        <w:rPr>
          <w:rFonts w:ascii="Arial" w:hAnsi="Arial" w:cs="Arial"/>
        </w:rPr>
        <w:t>( X</w:t>
      </w:r>
      <w:proofErr w:type="gramEnd"/>
      <w:r w:rsidRPr="008F7230">
        <w:rPr>
          <w:rFonts w:ascii="Arial" w:hAnsi="Arial" w:cs="Arial"/>
        </w:rPr>
        <w:t xml:space="preserve"> )  Natureza Comum </w:t>
      </w:r>
    </w:p>
    <w:p w14:paraId="342C00C4" w14:textId="77777777" w:rsidR="00E3776F" w:rsidRPr="008F7230" w:rsidRDefault="00E3776F" w:rsidP="00E3776F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proofErr w:type="gramStart"/>
      <w:r w:rsidRPr="008F7230">
        <w:rPr>
          <w:rFonts w:ascii="Arial" w:hAnsi="Arial" w:cs="Arial"/>
        </w:rPr>
        <w:t xml:space="preserve">(  </w:t>
      </w:r>
      <w:proofErr w:type="gramEnd"/>
      <w:r w:rsidRPr="008F7230">
        <w:rPr>
          <w:rFonts w:ascii="Arial" w:hAnsi="Arial" w:cs="Arial"/>
        </w:rPr>
        <w:t xml:space="preserve"> ) Natureza Especial</w:t>
      </w:r>
    </w:p>
    <w:p w14:paraId="14EEC296" w14:textId="77777777" w:rsidR="00F46DB0" w:rsidRPr="008F7230" w:rsidRDefault="00F46DB0" w:rsidP="00377412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342"/>
        <w:gridCol w:w="1895"/>
        <w:gridCol w:w="1984"/>
      </w:tblGrid>
      <w:tr w:rsidR="00F46DB0" w:rsidRPr="008F7230" w14:paraId="2A19510D" w14:textId="77777777" w:rsidTr="00F7252B">
        <w:tc>
          <w:tcPr>
            <w:tcW w:w="851" w:type="dxa"/>
            <w:shd w:val="clear" w:color="auto" w:fill="auto"/>
          </w:tcPr>
          <w:p w14:paraId="65E2DD13" w14:textId="77777777" w:rsidR="00F46DB0" w:rsidRPr="008F7230" w:rsidRDefault="00F46DB0" w:rsidP="00F7252B">
            <w:pPr>
              <w:pStyle w:val="PargrafodaLista"/>
              <w:ind w:left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230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342" w:type="dxa"/>
            <w:shd w:val="clear" w:color="auto" w:fill="auto"/>
          </w:tcPr>
          <w:p w14:paraId="4B480D33" w14:textId="77777777" w:rsidR="00F46DB0" w:rsidRPr="008F7230" w:rsidRDefault="00F46DB0" w:rsidP="00F7252B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230">
              <w:rPr>
                <w:rFonts w:ascii="Arial" w:hAnsi="Arial" w:cs="Arial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1895" w:type="dxa"/>
          </w:tcPr>
          <w:p w14:paraId="262F3B90" w14:textId="77777777" w:rsidR="00F46DB0" w:rsidRPr="008F7230" w:rsidRDefault="00F46DB0" w:rsidP="00F7252B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230">
              <w:rPr>
                <w:rFonts w:ascii="Arial" w:hAnsi="Arial" w:cs="Arial"/>
                <w:b/>
                <w:bCs/>
                <w:sz w:val="24"/>
                <w:szCs w:val="24"/>
              </w:rPr>
              <w:t>UNIDADE</w:t>
            </w:r>
          </w:p>
          <w:p w14:paraId="7D0CDB93" w14:textId="77777777" w:rsidR="00F46DB0" w:rsidRPr="008F7230" w:rsidRDefault="00F46DB0" w:rsidP="00F7252B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230">
              <w:rPr>
                <w:rFonts w:ascii="Arial" w:hAnsi="Arial" w:cs="Arial"/>
                <w:b/>
                <w:bCs/>
                <w:sz w:val="24"/>
                <w:szCs w:val="24"/>
              </w:rPr>
              <w:t>MEDIDA</w:t>
            </w:r>
          </w:p>
        </w:tc>
        <w:tc>
          <w:tcPr>
            <w:tcW w:w="1984" w:type="dxa"/>
          </w:tcPr>
          <w:p w14:paraId="7150958E" w14:textId="77777777" w:rsidR="00F46DB0" w:rsidRPr="008F7230" w:rsidRDefault="00F46DB0" w:rsidP="00F7252B">
            <w:pPr>
              <w:pStyle w:val="PargrafodaLista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2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QUANTIDADE</w:t>
            </w:r>
          </w:p>
          <w:p w14:paraId="3B864BDE" w14:textId="77777777" w:rsidR="00F46DB0" w:rsidRPr="008F7230" w:rsidRDefault="00F46DB0" w:rsidP="00F7252B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230">
              <w:rPr>
                <w:rFonts w:ascii="Arial" w:hAnsi="Arial" w:cs="Arial"/>
                <w:b/>
                <w:bCs/>
                <w:sz w:val="24"/>
                <w:szCs w:val="24"/>
              </w:rPr>
              <w:t>ESTIMADA</w:t>
            </w:r>
          </w:p>
        </w:tc>
      </w:tr>
      <w:tr w:rsidR="00F46DB0" w:rsidRPr="008F7230" w14:paraId="42BF1FD0" w14:textId="77777777" w:rsidTr="00C94C81">
        <w:trPr>
          <w:trHeight w:val="884"/>
        </w:trPr>
        <w:tc>
          <w:tcPr>
            <w:tcW w:w="851" w:type="dxa"/>
            <w:shd w:val="clear" w:color="auto" w:fill="auto"/>
            <w:vAlign w:val="center"/>
          </w:tcPr>
          <w:p w14:paraId="28472B8D" w14:textId="77777777" w:rsidR="00F46DB0" w:rsidRPr="008F7230" w:rsidRDefault="00F46DB0" w:rsidP="00C94C81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23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42" w:type="dxa"/>
            <w:shd w:val="clear" w:color="auto" w:fill="auto"/>
          </w:tcPr>
          <w:p w14:paraId="4D5E932B" w14:textId="3E29626E" w:rsidR="00F46DB0" w:rsidRPr="008F7230" w:rsidRDefault="00F07B6D" w:rsidP="0093366D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8F7230">
              <w:rPr>
                <w:rFonts w:ascii="Arial" w:hAnsi="Arial" w:cs="Arial"/>
              </w:rPr>
              <w:t xml:space="preserve">CONSTRUÇÃO </w:t>
            </w:r>
            <w:r w:rsidR="0093366D" w:rsidRPr="008F7230">
              <w:rPr>
                <w:rFonts w:ascii="Arial" w:hAnsi="Arial" w:cs="Arial"/>
              </w:rPr>
              <w:t xml:space="preserve">DO </w:t>
            </w:r>
            <w:r w:rsidRPr="008F7230">
              <w:rPr>
                <w:rFonts w:ascii="Arial" w:hAnsi="Arial" w:cs="Arial"/>
              </w:rPr>
              <w:t xml:space="preserve">GALPÃO </w:t>
            </w:r>
            <w:r w:rsidR="0093366D" w:rsidRPr="008F7230">
              <w:rPr>
                <w:rFonts w:ascii="Arial" w:hAnsi="Arial" w:cs="Arial"/>
              </w:rPr>
              <w:t xml:space="preserve">COMUNITÁRIO DA </w:t>
            </w:r>
            <w:r w:rsidRPr="008F7230">
              <w:rPr>
                <w:rFonts w:ascii="Arial" w:hAnsi="Arial" w:cs="Arial"/>
              </w:rPr>
              <w:t>ASSISTÊNCIA</w:t>
            </w:r>
            <w:r w:rsidR="0093366D" w:rsidRPr="008F7230">
              <w:rPr>
                <w:rFonts w:ascii="Arial" w:hAnsi="Arial" w:cs="Arial"/>
              </w:rPr>
              <w:t xml:space="preserve"> SOCIAL</w:t>
            </w:r>
            <w:r w:rsidRPr="008F7230">
              <w:rPr>
                <w:rFonts w:ascii="Arial" w:hAnsi="Arial" w:cs="Arial"/>
              </w:rPr>
              <w:t>.</w:t>
            </w:r>
          </w:p>
        </w:tc>
        <w:tc>
          <w:tcPr>
            <w:tcW w:w="1895" w:type="dxa"/>
            <w:vAlign w:val="center"/>
          </w:tcPr>
          <w:p w14:paraId="4040B562" w14:textId="77777777" w:rsidR="00F46DB0" w:rsidRPr="008F7230" w:rsidRDefault="00F46DB0" w:rsidP="00C94C81">
            <w:pPr>
              <w:jc w:val="center"/>
              <w:rPr>
                <w:rFonts w:ascii="Arial" w:hAnsi="Arial" w:cs="Arial"/>
              </w:rPr>
            </w:pPr>
            <w:r w:rsidRPr="008F7230">
              <w:rPr>
                <w:rFonts w:ascii="Arial" w:hAnsi="Arial" w:cs="Arial"/>
              </w:rPr>
              <w:t>M²</w:t>
            </w:r>
          </w:p>
        </w:tc>
        <w:tc>
          <w:tcPr>
            <w:tcW w:w="1984" w:type="dxa"/>
            <w:vAlign w:val="center"/>
          </w:tcPr>
          <w:p w14:paraId="0D7B4580" w14:textId="1080DA0F" w:rsidR="00F46DB0" w:rsidRPr="008F7230" w:rsidRDefault="007E1D8F" w:rsidP="00C94C81">
            <w:pPr>
              <w:jc w:val="center"/>
              <w:rPr>
                <w:rFonts w:ascii="Arial" w:hAnsi="Arial" w:cs="Arial"/>
              </w:rPr>
            </w:pPr>
            <w:r w:rsidRPr="008F7230">
              <w:rPr>
                <w:rFonts w:ascii="Arial" w:hAnsi="Arial" w:cs="Arial"/>
              </w:rPr>
              <w:t>122,04</w:t>
            </w:r>
          </w:p>
          <w:p w14:paraId="4D25EB42" w14:textId="77777777" w:rsidR="00F46DB0" w:rsidRPr="008F7230" w:rsidRDefault="00F46DB0" w:rsidP="00C94C81">
            <w:pPr>
              <w:pStyle w:val="Corpodetexto"/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9482B0" w14:textId="77777777" w:rsidR="00F46DB0" w:rsidRPr="008F7230" w:rsidRDefault="00F46DB0" w:rsidP="00377412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4929CEE6" w14:textId="6F0BEB1C" w:rsidR="00F46DB0" w:rsidRPr="008F7230" w:rsidRDefault="00F46DB0" w:rsidP="000E06AB">
      <w:pPr>
        <w:pStyle w:val="PargrafodaLista"/>
        <w:numPr>
          <w:ilvl w:val="1"/>
          <w:numId w:val="3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>Os serviços objeto desta contratação são caracterizados como comuns, conforme elementos constantes no Estudo Técnico Preliminar.</w:t>
      </w:r>
    </w:p>
    <w:bookmarkEnd w:id="0"/>
    <w:p w14:paraId="6974EA6B" w14:textId="77777777" w:rsidR="00021692" w:rsidRPr="008F7230" w:rsidRDefault="00021692" w:rsidP="00377412">
      <w:pPr>
        <w:pStyle w:val="Corpodetexto"/>
        <w:tabs>
          <w:tab w:val="left" w:pos="567"/>
          <w:tab w:val="left" w:pos="1134"/>
        </w:tabs>
        <w:spacing w:after="0" w:line="360" w:lineRule="auto"/>
        <w:jc w:val="both"/>
        <w:rPr>
          <w:rFonts w:ascii="Arial" w:hAnsi="Arial" w:cs="Arial"/>
          <w:bCs/>
        </w:rPr>
      </w:pPr>
    </w:p>
    <w:p w14:paraId="608CACD6" w14:textId="6DE45617" w:rsidR="00377412" w:rsidRPr="008F7230" w:rsidRDefault="00742064" w:rsidP="007B4D55">
      <w:pPr>
        <w:pStyle w:val="Corpodetexto"/>
        <w:tabs>
          <w:tab w:val="left" w:pos="567"/>
          <w:tab w:val="left" w:pos="720"/>
          <w:tab w:val="left" w:pos="993"/>
        </w:tabs>
        <w:spacing w:after="0" w:line="360" w:lineRule="auto"/>
        <w:jc w:val="both"/>
        <w:rPr>
          <w:rFonts w:ascii="Arial" w:hAnsi="Arial" w:cs="Arial"/>
          <w:b/>
        </w:rPr>
      </w:pPr>
      <w:r w:rsidRPr="008F7230">
        <w:rPr>
          <w:rFonts w:ascii="Arial" w:hAnsi="Arial" w:cs="Arial"/>
          <w:b/>
        </w:rPr>
        <w:t xml:space="preserve">1.3 </w:t>
      </w:r>
      <w:r w:rsidR="00377412" w:rsidRPr="008F7230">
        <w:rPr>
          <w:rFonts w:ascii="Arial" w:hAnsi="Arial" w:cs="Arial"/>
          <w:b/>
        </w:rPr>
        <w:t>VIGÊNCIA DO CONTRATO:</w:t>
      </w:r>
    </w:p>
    <w:p w14:paraId="7DB0DD47" w14:textId="77777777" w:rsidR="00742064" w:rsidRPr="008F7230" w:rsidRDefault="00742064" w:rsidP="0074206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1.3.1. O prazo de vigência da contratação é de 12 (doze) meses contados da assinatura do contrato, podendo ser prorrogado de acordo com o art. 107 Lei n.º 14.133, de 2021.</w:t>
      </w:r>
    </w:p>
    <w:p w14:paraId="7DB763DE" w14:textId="77777777" w:rsidR="002F621D" w:rsidRPr="008F7230" w:rsidRDefault="002F621D" w:rsidP="0074206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A49B6B9" w14:textId="77777777" w:rsidR="00AE38E0" w:rsidRPr="008F7230" w:rsidRDefault="00AE38E0" w:rsidP="00AE38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eastAsia="MyriadPro-Regular" w:hAnsi="Arial" w:cs="Arial"/>
          <w:b/>
        </w:rPr>
        <w:lastRenderedPageBreak/>
        <w:t>2. FUNDAMENTAÇÃO DA CONTRATAÇÃO:</w:t>
      </w:r>
    </w:p>
    <w:p w14:paraId="18F39733" w14:textId="77777777" w:rsidR="00AE38E0" w:rsidRPr="008F7230" w:rsidRDefault="00AE38E0" w:rsidP="00AE38E0">
      <w:pPr>
        <w:pStyle w:val="PargrafodaLista"/>
        <w:numPr>
          <w:ilvl w:val="1"/>
          <w:numId w:val="39"/>
        </w:numPr>
        <w:spacing w:line="276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>A fundamentação da contratação e seus quantitativos encontra-se pormenorizada em tópico específico dos Estudos Técnicos Preliminares, apêndice deste Termo de Referência.</w:t>
      </w:r>
    </w:p>
    <w:p w14:paraId="53FC37A6" w14:textId="77777777" w:rsidR="00AE38E0" w:rsidRPr="008F7230" w:rsidRDefault="00AE38E0" w:rsidP="00AE38E0">
      <w:pPr>
        <w:pStyle w:val="Pargrafoda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5C13A527" w14:textId="193E0889" w:rsidR="009D754D" w:rsidRPr="008F7230" w:rsidRDefault="00F05892" w:rsidP="00F05892">
      <w:pPr>
        <w:pStyle w:val="Corpodetexto"/>
        <w:tabs>
          <w:tab w:val="left" w:pos="284"/>
          <w:tab w:val="left" w:pos="1134"/>
        </w:tabs>
        <w:spacing w:after="0" w:line="360" w:lineRule="auto"/>
        <w:jc w:val="both"/>
        <w:rPr>
          <w:rFonts w:ascii="Arial" w:eastAsia="MyriadPro-Regular" w:hAnsi="Arial" w:cs="Arial"/>
          <w:b/>
        </w:rPr>
      </w:pPr>
      <w:r w:rsidRPr="008F7230">
        <w:rPr>
          <w:rFonts w:ascii="Arial" w:eastAsia="MyriadPro-Regular" w:hAnsi="Arial" w:cs="Arial"/>
          <w:b/>
        </w:rPr>
        <w:t>3. DESCRIÇÃO DA SOLUÇÃO COMO UM TODO:</w:t>
      </w:r>
    </w:p>
    <w:p w14:paraId="56B35FBD" w14:textId="70F80039" w:rsidR="00344323" w:rsidRPr="008F7230" w:rsidRDefault="00344323" w:rsidP="00344323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3.1 A construção do galpão no Distrito Morumbi representa uma solução abrangente e vital para atender às necessidades sociais, culturais e esportivas da comunidade local. Este espaço multifuncional será fundamental para a implementação de projetos sociais que visam melhorar a qualidade de vida dos moradores, oferecendo programas e iniciativas que abordem questões como educação, saúde e bem-estar. Além disso, o galpão se tornará um ponto central para atividades culturais, promovendo a expressão artística, a preservação das tradições locais e a celebração da diversidade</w:t>
      </w:r>
      <w:r w:rsidR="00BE3DEC" w:rsidRPr="008F7230">
        <w:rPr>
          <w:rFonts w:ascii="Arial" w:hAnsi="Arial" w:cs="Arial"/>
        </w:rPr>
        <w:t xml:space="preserve"> cultural</w:t>
      </w:r>
      <w:r w:rsidRPr="008F7230">
        <w:rPr>
          <w:rFonts w:ascii="Arial" w:hAnsi="Arial" w:cs="Arial"/>
        </w:rPr>
        <w:t>.</w:t>
      </w:r>
    </w:p>
    <w:p w14:paraId="3A6CB3B2" w14:textId="77777777" w:rsidR="00344323" w:rsidRPr="008F7230" w:rsidRDefault="00344323" w:rsidP="00344323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A estrutura também desempenhará um papel fundamental no fortalecimento dos laços sociais entre as famílias do Distrito Morumbi. Ao oferecer um local para reuniões coletivas, o galpão se tornará um espaço de convergência onde ideias podem ser compartilhadas, problemas discutidos e soluções coletivas encontradas. Além disso, a realização de festividades comemorativas no local proporcionará momentos de alegria e celebração, contribuindo para a construção de uma comunidade mais unida e resiliente.</w:t>
      </w:r>
    </w:p>
    <w:p w14:paraId="77368BED" w14:textId="75A40ED5" w:rsidR="00344323" w:rsidRPr="008F7230" w:rsidRDefault="00344323" w:rsidP="00344323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Em resumo, a construção do galpão não apenas atende à necessidade prática de um espaço físico, mas representa uma plataforma dinâmica para o desenvolvimento social</w:t>
      </w:r>
      <w:r w:rsidR="00801A36" w:rsidRPr="008F7230">
        <w:rPr>
          <w:rFonts w:ascii="Arial" w:hAnsi="Arial" w:cs="Arial"/>
        </w:rPr>
        <w:t xml:space="preserve"> e</w:t>
      </w:r>
      <w:r w:rsidRPr="008F7230">
        <w:rPr>
          <w:rFonts w:ascii="Arial" w:hAnsi="Arial" w:cs="Arial"/>
        </w:rPr>
        <w:t xml:space="preserve"> cultural do Distrito Morumbi. Essa iniciativa reflete um compromisso duradouro com o fortalecimento da comunidade, incentivando a participação ativa dos moradores e promovendo um ambiente enriquecedor para todos.</w:t>
      </w:r>
    </w:p>
    <w:p w14:paraId="1F845243" w14:textId="77777777" w:rsidR="00501D99" w:rsidRPr="008F7230" w:rsidRDefault="00501D99" w:rsidP="00344323">
      <w:pPr>
        <w:spacing w:line="360" w:lineRule="auto"/>
        <w:jc w:val="both"/>
        <w:rPr>
          <w:rFonts w:ascii="Arial" w:hAnsi="Arial" w:cs="Arial"/>
        </w:rPr>
      </w:pPr>
    </w:p>
    <w:p w14:paraId="28184429" w14:textId="77777777" w:rsidR="00501D99" w:rsidRPr="008F7230" w:rsidRDefault="00501D99" w:rsidP="00501D99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bCs/>
        </w:rPr>
      </w:pPr>
      <w:r w:rsidRPr="008F7230">
        <w:rPr>
          <w:rFonts w:ascii="Arial" w:hAnsi="Arial" w:cs="Arial"/>
          <w:b/>
          <w:bCs/>
        </w:rPr>
        <w:t>4. REQUISITOS DA CONTRATAÇÃO</w:t>
      </w:r>
    </w:p>
    <w:p w14:paraId="45FB9EA7" w14:textId="77777777" w:rsidR="00501D99" w:rsidRPr="008F7230" w:rsidRDefault="00501D99" w:rsidP="00501D99">
      <w:pPr>
        <w:pStyle w:val="Textbodyindent"/>
        <w:tabs>
          <w:tab w:val="left" w:pos="851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>4.1. Forma de prestação do serviço e seus requisitos:</w:t>
      </w:r>
    </w:p>
    <w:p w14:paraId="61024AA0" w14:textId="77777777" w:rsidR="00501D99" w:rsidRPr="008F7230" w:rsidRDefault="00501D99" w:rsidP="00501D99">
      <w:pPr>
        <w:pStyle w:val="Corpodetexto"/>
        <w:tabs>
          <w:tab w:val="left" w:pos="567"/>
          <w:tab w:val="left" w:pos="1134"/>
        </w:tabs>
        <w:spacing w:after="0"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4.1.1 O regime de execução será por </w:t>
      </w:r>
      <w:r w:rsidRPr="008F7230">
        <w:rPr>
          <w:rFonts w:ascii="Arial" w:hAnsi="Arial" w:cs="Arial"/>
          <w:u w:val="single"/>
        </w:rPr>
        <w:t>empreitada por preço global</w:t>
      </w:r>
      <w:r w:rsidRPr="008F7230">
        <w:rPr>
          <w:rFonts w:ascii="Arial" w:hAnsi="Arial" w:cs="Arial"/>
        </w:rPr>
        <w:t>, conforme previsto na Portaria 424/2016, Art. 66, “j”;</w:t>
      </w:r>
    </w:p>
    <w:p w14:paraId="3FC92BC7" w14:textId="77777777" w:rsidR="00801A36" w:rsidRPr="008F7230" w:rsidRDefault="00501D99" w:rsidP="00501D99">
      <w:pPr>
        <w:pStyle w:val="Corpodetexto"/>
        <w:tabs>
          <w:tab w:val="left" w:pos="567"/>
          <w:tab w:val="left" w:pos="1134"/>
        </w:tabs>
        <w:spacing w:after="0"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lastRenderedPageBreak/>
        <w:t>4.1.2</w:t>
      </w:r>
      <w:r w:rsidR="00801A36" w:rsidRPr="008F7230">
        <w:rPr>
          <w:rFonts w:ascii="Arial" w:hAnsi="Arial" w:cs="Arial"/>
        </w:rPr>
        <w:t xml:space="preserve"> Prestação de serviço comum de engenharia, de natureza não continuada, uma vez que impõe ao contratado o dever de realizar a prestação de um serviço específico em um período predeterminado, podendo ser prorrogado, desde que justificadamente, observadas as hipóteses previstas no art. 113 da Lei nº 14.133, de 2021; </w:t>
      </w:r>
    </w:p>
    <w:p w14:paraId="28BE361F" w14:textId="77777777" w:rsidR="00A815DE" w:rsidRPr="008F7230" w:rsidRDefault="00501D99" w:rsidP="00A815DE">
      <w:pPr>
        <w:pStyle w:val="Corpodetexto"/>
        <w:tabs>
          <w:tab w:val="left" w:pos="567"/>
          <w:tab w:val="left" w:pos="1134"/>
        </w:tabs>
        <w:spacing w:after="0"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4.1.3 </w:t>
      </w:r>
      <w:r w:rsidR="00A815DE" w:rsidRPr="008F7230">
        <w:rPr>
          <w:rFonts w:ascii="Arial" w:hAnsi="Arial" w:cs="Arial"/>
        </w:rPr>
        <w:t>Para prestação de serviços, a contratada deverá seguir todas as especificações constantes neste Termo de Referência, planilha orçamentária, memorial descritivo, cronograma físico-financeiro, projeto básico e demais projetos integrantes do processo;</w:t>
      </w:r>
    </w:p>
    <w:p w14:paraId="6CD9674A" w14:textId="77777777" w:rsidR="00501D99" w:rsidRPr="008F7230" w:rsidRDefault="00501D99" w:rsidP="00501D99">
      <w:pPr>
        <w:pStyle w:val="Textbodyindent"/>
        <w:tabs>
          <w:tab w:val="left" w:pos="851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 xml:space="preserve">4.1.4 Demonstração de habilitação jurídica, técnica, fiscal, social e trabalhista, bem como econômico-financeira, nos termos do Art. 62 da Lei Federal n° 14.133/2021; </w:t>
      </w:r>
    </w:p>
    <w:p w14:paraId="6B5C7220" w14:textId="77777777" w:rsidR="00501D99" w:rsidRPr="008F7230" w:rsidRDefault="00501D99" w:rsidP="00501D99">
      <w:pPr>
        <w:pStyle w:val="Textbodyindent"/>
        <w:tabs>
          <w:tab w:val="left" w:pos="851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 xml:space="preserve">4.1.5 É permitida a participação de empresas que atendam às exigências do edital isoladamente ou reunidas em consórcio de até 03 (três) empresas que tenham como objeto social a execução de serviços compatíveis com os descritos no edital; </w:t>
      </w:r>
    </w:p>
    <w:p w14:paraId="5493135C" w14:textId="77777777" w:rsidR="00501D99" w:rsidRPr="008F7230" w:rsidRDefault="00501D99" w:rsidP="00501D99">
      <w:pPr>
        <w:pStyle w:val="Textbodyindent"/>
        <w:tabs>
          <w:tab w:val="left" w:pos="851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>4.1.6 Durante o período de vigência do contrato, é permitida a substituição dos profissionais indicados durante o processo licitatório ou o acréscimo de profissionais, desde que o(s) novo(s) profissional(</w:t>
      </w:r>
      <w:proofErr w:type="spellStart"/>
      <w:r w:rsidRPr="008F7230">
        <w:rPr>
          <w:rFonts w:ascii="Arial" w:hAnsi="Arial" w:cs="Arial"/>
          <w:sz w:val="24"/>
          <w:szCs w:val="24"/>
        </w:rPr>
        <w:t>is</w:t>
      </w:r>
      <w:proofErr w:type="spellEnd"/>
      <w:r w:rsidRPr="008F7230">
        <w:rPr>
          <w:rFonts w:ascii="Arial" w:hAnsi="Arial" w:cs="Arial"/>
          <w:sz w:val="24"/>
          <w:szCs w:val="24"/>
        </w:rPr>
        <w:t xml:space="preserve">) atenda(m) aos requisitos mínimos exigidos em edital e que a substituição seja previamente comunicada e formalmente autorizada pelo fiscal do contrato; </w:t>
      </w:r>
    </w:p>
    <w:p w14:paraId="295A9341" w14:textId="77777777" w:rsidR="00501D99" w:rsidRPr="008F7230" w:rsidRDefault="00501D99" w:rsidP="00501D99">
      <w:pPr>
        <w:pStyle w:val="Textbodyindent"/>
        <w:tabs>
          <w:tab w:val="left" w:pos="851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>4.1.7 A CONTRATADA não poderá transferir a outrem, no todo ou em parte, a responsabilidade pela prestação dos serviços ora contratados, salvo se expressamente autorizada a subcontratação de parcela do objeto pela CONTRATANTE;</w:t>
      </w:r>
    </w:p>
    <w:p w14:paraId="12CFEE7F" w14:textId="77777777" w:rsidR="00501D99" w:rsidRPr="008F7230" w:rsidRDefault="00501D99" w:rsidP="00501D99">
      <w:pPr>
        <w:pStyle w:val="Textbodyindent"/>
        <w:tabs>
          <w:tab w:val="left" w:pos="851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 xml:space="preserve">4.1.8 O cessionário ficará sub-rogado em todos os direitos e obrigações do cedente e deverá atender a todos os requisitos de habilitação estabelecidos no instrumento convocatório e legislação específica; </w:t>
      </w:r>
    </w:p>
    <w:p w14:paraId="4DFD355C" w14:textId="77777777" w:rsidR="00501D99" w:rsidRPr="008F7230" w:rsidRDefault="00501D99" w:rsidP="00501D99">
      <w:pPr>
        <w:pStyle w:val="Textbodyindent"/>
        <w:tabs>
          <w:tab w:val="left" w:pos="851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 xml:space="preserve">4.1.9 Em qualquer caso, o consentimento na cessão não importa na quitação, exoneração ou redução da responsabilidade, da CEDENTE CONTRATADA perante a CONTRATANTE; </w:t>
      </w:r>
    </w:p>
    <w:p w14:paraId="05F4DF3F" w14:textId="77777777" w:rsidR="00501D99" w:rsidRPr="008F7230" w:rsidRDefault="00501D99" w:rsidP="00501D99">
      <w:pPr>
        <w:pStyle w:val="Textbodyindent"/>
        <w:tabs>
          <w:tab w:val="left" w:pos="851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 xml:space="preserve">4.1.10 O subcontratado será responsável, junto com a Adjudicatária, pelas obrigações decorrentes do objeto do Contrato, inclusive as atinentes à CONTRATADA, quanto aos aspectos tributários, sociais, previdenciários e trabalhistas, nos limites da </w:t>
      </w:r>
      <w:r w:rsidRPr="008F7230">
        <w:rPr>
          <w:rFonts w:ascii="Arial" w:hAnsi="Arial" w:cs="Arial"/>
          <w:sz w:val="24"/>
          <w:szCs w:val="24"/>
        </w:rPr>
        <w:lastRenderedPageBreak/>
        <w:t>subcontratação, sendo-lhe aplicável, assim como a seus sócios, as limitações convencionais e legais;</w:t>
      </w:r>
    </w:p>
    <w:p w14:paraId="1E2518AE" w14:textId="77777777" w:rsidR="00501D99" w:rsidRPr="008F7230" w:rsidRDefault="00501D99" w:rsidP="00501D99">
      <w:pPr>
        <w:pStyle w:val="Textbodyindent"/>
        <w:tabs>
          <w:tab w:val="left" w:pos="851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 xml:space="preserve">4.1.11 Serão aplicados os mesmos critérios aplicados à CONTRATADA para HABILITAÇÃO da possível subcontratada (habilitação jurídica, técnica, econômica, financeira, fiscal e trabalhista); </w:t>
      </w:r>
    </w:p>
    <w:p w14:paraId="103085CF" w14:textId="77777777" w:rsidR="00501D99" w:rsidRPr="008F7230" w:rsidRDefault="00501D99" w:rsidP="00501D99">
      <w:pPr>
        <w:pStyle w:val="Textbodyindent"/>
        <w:tabs>
          <w:tab w:val="left" w:pos="851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>4.1.12 A CONTRATADA é responsável por todos os serviços que fizerem parte do objeto do Edital, inclusive os que possivelmente venha a subcontratar, como também pela compatibilização dos mesmos;</w:t>
      </w:r>
    </w:p>
    <w:p w14:paraId="308A0B53" w14:textId="77777777" w:rsidR="00501D99" w:rsidRPr="008F7230" w:rsidRDefault="00501D99" w:rsidP="00501D99">
      <w:pPr>
        <w:pStyle w:val="Textbodyindent"/>
        <w:tabs>
          <w:tab w:val="left" w:pos="851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 xml:space="preserve"> </w:t>
      </w:r>
    </w:p>
    <w:p w14:paraId="3AE140AD" w14:textId="77777777" w:rsidR="00501D99" w:rsidRPr="008F7230" w:rsidRDefault="00501D99" w:rsidP="00501D99">
      <w:pPr>
        <w:pStyle w:val="Textbodyindent"/>
        <w:tabs>
          <w:tab w:val="left" w:pos="851"/>
        </w:tabs>
        <w:spacing w:line="360" w:lineRule="auto"/>
        <w:ind w:firstLine="0"/>
        <w:rPr>
          <w:rFonts w:ascii="Arial" w:hAnsi="Arial" w:cs="Arial"/>
          <w:b/>
          <w:bCs/>
          <w:sz w:val="24"/>
          <w:szCs w:val="24"/>
        </w:rPr>
      </w:pPr>
      <w:r w:rsidRPr="008F7230">
        <w:rPr>
          <w:rFonts w:ascii="Arial" w:hAnsi="Arial" w:cs="Arial"/>
          <w:b/>
          <w:bCs/>
          <w:sz w:val="24"/>
          <w:szCs w:val="24"/>
        </w:rPr>
        <w:t>4.2. VISTORIA PARA LICITAÇÃO:</w:t>
      </w:r>
    </w:p>
    <w:p w14:paraId="6E7AF84C" w14:textId="77777777" w:rsidR="00501D99" w:rsidRPr="008F7230" w:rsidRDefault="00501D99" w:rsidP="00501D99">
      <w:pPr>
        <w:pStyle w:val="Textbodyindent"/>
        <w:tabs>
          <w:tab w:val="left" w:pos="851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 xml:space="preserve">4.2.1 A visita técnica para conhecimento do local do objeto será de forma opcional, devendo ser agendada junto a Secretaria de Municipal de Desenvolvimento e Infraestrutura. Esta deverá ser previamente agendada pelo telefone: </w:t>
      </w:r>
      <w:r w:rsidRPr="008F7230">
        <w:rPr>
          <w:rFonts w:ascii="Arial" w:hAnsi="Arial" w:cs="Arial"/>
          <w:sz w:val="24"/>
          <w:szCs w:val="24"/>
          <w:shd w:val="clear" w:color="auto" w:fill="FFFFFF"/>
        </w:rPr>
        <w:t>67 3473-3056</w:t>
      </w:r>
      <w:r w:rsidRPr="008F7230">
        <w:rPr>
          <w:rFonts w:ascii="Arial" w:hAnsi="Arial" w:cs="Arial"/>
          <w:sz w:val="24"/>
          <w:szCs w:val="24"/>
        </w:rPr>
        <w:t xml:space="preserve">, e poderá ser realizada até 48h do horário marcado da data prevista para o início da sessão pública; </w:t>
      </w:r>
    </w:p>
    <w:p w14:paraId="7E947870" w14:textId="77777777" w:rsidR="00501D99" w:rsidRPr="008F7230" w:rsidRDefault="00501D99" w:rsidP="00501D99">
      <w:pPr>
        <w:pStyle w:val="Textbodyindent"/>
        <w:tabs>
          <w:tab w:val="left" w:pos="851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 xml:space="preserve">4.2.2 A visita técnica tem como objetivo verificar as condições locais para a execução do objeto, permitindo aos interessados verificar localmente as informações que julgarem necessárias para a elaboração da sua proposta, de acordo com o que o próprio interessado julgar conveniente, não cabendo à Administração nenhuma responsabilidade em função de insuficiência dos dados levantados por ocasião da visita técnica; </w:t>
      </w:r>
    </w:p>
    <w:p w14:paraId="20DD5235" w14:textId="77777777" w:rsidR="00501D99" w:rsidRPr="008F7230" w:rsidRDefault="00501D99" w:rsidP="00501D99">
      <w:pPr>
        <w:pStyle w:val="Textbodyindent"/>
        <w:tabs>
          <w:tab w:val="left" w:pos="851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>4.2.3 O interessado não poderá pleitear modificações nos preços, nos prazos ou nas condições da obra, tampouco alegar quaisquer prejuízos ou reivindicar quaisquer benefícios sob a invocação de insuficiência de dados ou de informações sobre o local em que serão executados os serviços objeto da concorrência;</w:t>
      </w:r>
    </w:p>
    <w:p w14:paraId="65A775EC" w14:textId="0F56F8D9" w:rsidR="00501D99" w:rsidRPr="008F7230" w:rsidRDefault="00501D99" w:rsidP="00501D99">
      <w:pPr>
        <w:pStyle w:val="Textbodyindent"/>
        <w:tabs>
          <w:tab w:val="left" w:pos="851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>4.2.4 O interessado que optar por realizar a visita técnica, deve apresentar ao certame Atestado de Visita realizada pelo responsável técnico, emitida pela Secretaria Municipal de Desenvolvimento e Infraestrutura, comprovando o efetivo conhecimento local da obra</w:t>
      </w:r>
      <w:r w:rsidR="00A815DE" w:rsidRPr="008F7230">
        <w:rPr>
          <w:rFonts w:ascii="Arial" w:hAnsi="Arial" w:cs="Arial"/>
          <w:sz w:val="24"/>
          <w:szCs w:val="24"/>
        </w:rPr>
        <w:t>.</w:t>
      </w:r>
    </w:p>
    <w:p w14:paraId="6463C130" w14:textId="77777777" w:rsidR="00501D99" w:rsidRDefault="00501D99" w:rsidP="00501D99">
      <w:pPr>
        <w:pStyle w:val="Textbodyindent"/>
        <w:tabs>
          <w:tab w:val="left" w:pos="851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14:paraId="5C355975" w14:textId="77777777" w:rsidR="008A2BF2" w:rsidRPr="008F7230" w:rsidRDefault="008A2BF2" w:rsidP="00501D99">
      <w:pPr>
        <w:pStyle w:val="Textbodyindent"/>
        <w:tabs>
          <w:tab w:val="left" w:pos="851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14:paraId="61F74233" w14:textId="77777777" w:rsidR="00501D99" w:rsidRPr="008F7230" w:rsidRDefault="00501D99" w:rsidP="00501D99">
      <w:pPr>
        <w:pStyle w:val="Textbodyindent"/>
        <w:tabs>
          <w:tab w:val="left" w:pos="1134"/>
        </w:tabs>
        <w:spacing w:line="360" w:lineRule="auto"/>
        <w:ind w:firstLine="0"/>
        <w:rPr>
          <w:rFonts w:ascii="Arial" w:hAnsi="Arial" w:cs="Arial"/>
          <w:b/>
          <w:bCs/>
          <w:sz w:val="24"/>
          <w:szCs w:val="24"/>
        </w:rPr>
      </w:pPr>
      <w:r w:rsidRPr="008F7230">
        <w:rPr>
          <w:rFonts w:ascii="Arial" w:hAnsi="Arial" w:cs="Arial"/>
          <w:b/>
          <w:bCs/>
          <w:sz w:val="24"/>
          <w:szCs w:val="24"/>
        </w:rPr>
        <w:lastRenderedPageBreak/>
        <w:t xml:space="preserve">4.2. HABILITAÇÃO FISCAL, SOCIAL E TRABALHISTA </w:t>
      </w:r>
    </w:p>
    <w:p w14:paraId="65B390B7" w14:textId="77777777" w:rsidR="00501D99" w:rsidRPr="008F7230" w:rsidRDefault="00501D99" w:rsidP="00501D99">
      <w:pPr>
        <w:pStyle w:val="Textbodyindent"/>
        <w:tabs>
          <w:tab w:val="left" w:pos="1134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 xml:space="preserve">4.2.1. Inscrição no Cadastro Nacional da Pessoa Jurídica (CNPJ); </w:t>
      </w:r>
    </w:p>
    <w:p w14:paraId="34C3B5CA" w14:textId="77777777" w:rsidR="00501D99" w:rsidRPr="008F7230" w:rsidRDefault="00501D99" w:rsidP="00501D99">
      <w:pPr>
        <w:pStyle w:val="Textbodyindent"/>
        <w:tabs>
          <w:tab w:val="left" w:pos="1134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 xml:space="preserve">4.2.2. Inscrição no cadastro de contribuintes estadual e/ou municipal, se houver, relativo ao domicílio ou sede do licitante, pertinente ao seu ramo de atividade e compatível com o objeto contratual; </w:t>
      </w:r>
    </w:p>
    <w:p w14:paraId="5321E325" w14:textId="77777777" w:rsidR="00501D99" w:rsidRPr="008F7230" w:rsidRDefault="00501D99" w:rsidP="00501D99">
      <w:pPr>
        <w:pStyle w:val="Textbodyindent"/>
        <w:tabs>
          <w:tab w:val="left" w:pos="1134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 xml:space="preserve">4.2.3. Regularidade perante a Fazenda Federal; </w:t>
      </w:r>
    </w:p>
    <w:p w14:paraId="5613D756" w14:textId="77777777" w:rsidR="00501D99" w:rsidRPr="008F7230" w:rsidRDefault="00501D99" w:rsidP="00501D99">
      <w:pPr>
        <w:pStyle w:val="Textbodyindent"/>
        <w:tabs>
          <w:tab w:val="left" w:pos="1134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 xml:space="preserve">4.2.4. Regularidade perante a Fazenda Estadual; </w:t>
      </w:r>
    </w:p>
    <w:p w14:paraId="5238D05D" w14:textId="77777777" w:rsidR="00501D99" w:rsidRPr="008F7230" w:rsidRDefault="00501D99" w:rsidP="00501D99">
      <w:pPr>
        <w:pStyle w:val="Textbodyindent"/>
        <w:tabs>
          <w:tab w:val="left" w:pos="1134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 xml:space="preserve">4.2.5. Regularidade perante a Fazenda Municipal, relativa ao Município da sede do licitante; </w:t>
      </w:r>
    </w:p>
    <w:p w14:paraId="689E5C9F" w14:textId="77777777" w:rsidR="00501D99" w:rsidRPr="008F7230" w:rsidRDefault="00501D99" w:rsidP="00501D99">
      <w:pPr>
        <w:pStyle w:val="Textbodyindent"/>
        <w:tabs>
          <w:tab w:val="left" w:pos="1134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 xml:space="preserve">4.2.6. Regularidade relativa à Seguridade Social e ao FGTS, que demonstre cumprimento dos encargos sociais instituídos por lei; </w:t>
      </w:r>
    </w:p>
    <w:p w14:paraId="1E541BA0" w14:textId="77777777" w:rsidR="00501D99" w:rsidRPr="008F7230" w:rsidRDefault="00501D99" w:rsidP="00501D99">
      <w:pPr>
        <w:pStyle w:val="Textbodyindent"/>
        <w:tabs>
          <w:tab w:val="left" w:pos="1134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 xml:space="preserve">4.2.7. Regularidade perante a Justiça do Trabalho (certidão negativa de débitos trabalhistas); </w:t>
      </w:r>
    </w:p>
    <w:p w14:paraId="1BB49721" w14:textId="77777777" w:rsidR="00501D99" w:rsidRPr="008F7230" w:rsidRDefault="00501D99" w:rsidP="00501D99">
      <w:pPr>
        <w:pStyle w:val="Textbodyindent"/>
        <w:tabs>
          <w:tab w:val="left" w:pos="1134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>4.2.8. Certidão Negativa de Débitos emitida pelo Município de Eldorado/MS, pode ser emitida através da Internet, pelo site do município;</w:t>
      </w:r>
    </w:p>
    <w:p w14:paraId="7A1683D5" w14:textId="77777777" w:rsidR="00501D99" w:rsidRPr="008F7230" w:rsidRDefault="00501D99" w:rsidP="00501D99">
      <w:pPr>
        <w:pStyle w:val="Textbodyindent"/>
        <w:tabs>
          <w:tab w:val="left" w:pos="1134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>4.2.9. Todos os documentos neste tópico mencionados deverão ser apresentados na forma prevista na Lei 14.133/2021, essencialmente em seu artigo 68, ou naquelas legislações por ela referenciadas.</w:t>
      </w:r>
    </w:p>
    <w:p w14:paraId="4CCC8115" w14:textId="77777777" w:rsidR="00501D99" w:rsidRPr="008F7230" w:rsidRDefault="00501D99" w:rsidP="00501D99">
      <w:pPr>
        <w:pStyle w:val="Textbodyindent"/>
        <w:tabs>
          <w:tab w:val="left" w:pos="1134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14:paraId="5C80E276" w14:textId="77777777" w:rsidR="00501D99" w:rsidRPr="008F7230" w:rsidRDefault="00501D99" w:rsidP="00501D99">
      <w:pPr>
        <w:pStyle w:val="Textbodyindent"/>
        <w:tabs>
          <w:tab w:val="left" w:pos="1134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b/>
          <w:bCs/>
          <w:sz w:val="24"/>
          <w:szCs w:val="24"/>
        </w:rPr>
        <w:t xml:space="preserve">4.3. HABILITAÇÃO ECONÔMICO-FINANCEIRA (art. 69 da Lei nº 14.133/2021): </w:t>
      </w:r>
    </w:p>
    <w:p w14:paraId="577CAEEB" w14:textId="77777777" w:rsidR="00501D99" w:rsidRPr="008F7230" w:rsidRDefault="00501D99" w:rsidP="00501D99">
      <w:pPr>
        <w:pStyle w:val="Textbodyindent"/>
        <w:tabs>
          <w:tab w:val="left" w:pos="1134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>4.3.1. Certidão negativa de falência, recuperação judicial ou extrajudicial, expedida pelo distribuidor da sede da pessoa jurídica ou do domicílio do empresário individual.</w:t>
      </w:r>
    </w:p>
    <w:p w14:paraId="654F5658" w14:textId="77777777" w:rsidR="00501D99" w:rsidRPr="008F7230" w:rsidRDefault="00501D99" w:rsidP="00501D99">
      <w:pPr>
        <w:pStyle w:val="Textbodyindent"/>
        <w:tabs>
          <w:tab w:val="left" w:pos="1134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14:paraId="2FB05A2B" w14:textId="77777777" w:rsidR="00501D99" w:rsidRPr="008F7230" w:rsidRDefault="00501D99" w:rsidP="00501D99">
      <w:pPr>
        <w:pStyle w:val="Textbodyindent"/>
        <w:tabs>
          <w:tab w:val="left" w:pos="1134"/>
        </w:tabs>
        <w:spacing w:line="360" w:lineRule="auto"/>
        <w:ind w:firstLine="0"/>
        <w:rPr>
          <w:rFonts w:ascii="Arial" w:hAnsi="Arial" w:cs="Arial"/>
          <w:b/>
          <w:bCs/>
          <w:sz w:val="24"/>
          <w:szCs w:val="24"/>
        </w:rPr>
      </w:pPr>
      <w:r w:rsidRPr="008F7230">
        <w:rPr>
          <w:rFonts w:ascii="Arial" w:hAnsi="Arial" w:cs="Arial"/>
          <w:b/>
          <w:bCs/>
          <w:sz w:val="24"/>
          <w:szCs w:val="24"/>
        </w:rPr>
        <w:t>4.4. QUANTO A QUALIFICAÇÃO TÉCNICA:</w:t>
      </w:r>
    </w:p>
    <w:p w14:paraId="1B7FE230" w14:textId="77777777" w:rsidR="00501D99" w:rsidRPr="008F7230" w:rsidRDefault="00501D99" w:rsidP="00501D99">
      <w:pPr>
        <w:pStyle w:val="Textbodyindent"/>
        <w:tabs>
          <w:tab w:val="left" w:pos="1134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>4.4.1. Apresentação de, no mínimo 1 (um) Atestado de Capacidade Técnica em nome da Proponente, emitido por pessoa jurídica de direito público ou privado, no qual se ateste que a empresa executou a qualquer tempo serviços de complexidade similar ou superior à do objeto deste edital.</w:t>
      </w:r>
    </w:p>
    <w:p w14:paraId="1415189E" w14:textId="77777777" w:rsidR="00501D99" w:rsidRPr="008F7230" w:rsidRDefault="00501D99" w:rsidP="00501D99">
      <w:pPr>
        <w:pStyle w:val="Textbodyindent"/>
        <w:tabs>
          <w:tab w:val="left" w:pos="1134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>4.4.2. Registro ou inscrição da empresa no Conselho Regional de Engenharia e Agronomia (CREA), em plena validade;</w:t>
      </w:r>
    </w:p>
    <w:p w14:paraId="085E1C53" w14:textId="77777777" w:rsidR="00501D99" w:rsidRPr="008F7230" w:rsidRDefault="00501D99" w:rsidP="00501D99">
      <w:pPr>
        <w:pStyle w:val="Textbodyindent"/>
        <w:tabs>
          <w:tab w:val="left" w:pos="1134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 xml:space="preserve">4.4.3. Comprovação de que a empresa possua em seu quadro técnico Engenheiro </w:t>
      </w:r>
      <w:r w:rsidRPr="008F7230">
        <w:rPr>
          <w:rFonts w:ascii="Arial" w:hAnsi="Arial" w:cs="Arial"/>
          <w:sz w:val="24"/>
          <w:szCs w:val="24"/>
        </w:rPr>
        <w:lastRenderedPageBreak/>
        <w:t>Civil devidamente registrado no respectivo conselho de classe, detentor de Certidão de Acervo Técnico (CAT) emitida pelo CREA, atestando a responsabilidade técnica por execução de obra ou serviço de características semelhantes a obra licitada, que demonstre a Anotação de Responsabilidade Técnica – ART ou o Registro de Responsabilidade Técnica - RRT, relativo à execução dos serviços que compõem as parcelas de maior relevância técnica e valor significativo da contratação de no mínimo de 50% de prestação dos serviços..</w:t>
      </w:r>
    </w:p>
    <w:p w14:paraId="1D71551A" w14:textId="77777777" w:rsidR="00501D99" w:rsidRPr="008F7230" w:rsidRDefault="00501D99" w:rsidP="00501D99">
      <w:pPr>
        <w:pStyle w:val="Textbodyindent"/>
        <w:tabs>
          <w:tab w:val="left" w:pos="1134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 xml:space="preserve">4.4.4. A comprovação de que a empresa possua em seu quadro técnico Engenheiro Civil poderá se dar por meio de apresentação de contrato de trabalho, registro de empregados ou participação no quadro societário da licitante. </w:t>
      </w:r>
    </w:p>
    <w:p w14:paraId="1FDA7BB9" w14:textId="77777777" w:rsidR="00501D99" w:rsidRPr="008F7230" w:rsidRDefault="00501D99" w:rsidP="00501D99">
      <w:pPr>
        <w:pStyle w:val="Textbodyindent"/>
        <w:tabs>
          <w:tab w:val="left" w:pos="1134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>4.4.5. A relevância técnica será anexa aos documentos da licitação.</w:t>
      </w:r>
    </w:p>
    <w:p w14:paraId="1BC9214E" w14:textId="77777777" w:rsidR="00501D99" w:rsidRPr="008F7230" w:rsidRDefault="00501D99" w:rsidP="00501D99">
      <w:pPr>
        <w:tabs>
          <w:tab w:val="left" w:pos="284"/>
          <w:tab w:val="left" w:pos="993"/>
        </w:tabs>
        <w:jc w:val="both"/>
        <w:rPr>
          <w:rFonts w:ascii="Arial" w:eastAsia="Arial MT" w:hAnsi="Arial" w:cs="Arial"/>
          <w:b/>
          <w:bCs/>
          <w:lang w:eastAsia="en-US"/>
        </w:rPr>
      </w:pPr>
    </w:p>
    <w:p w14:paraId="0E0F708D" w14:textId="77777777" w:rsidR="00501D99" w:rsidRPr="008F7230" w:rsidRDefault="00501D99" w:rsidP="00501D99">
      <w:pPr>
        <w:widowControl w:val="0"/>
        <w:tabs>
          <w:tab w:val="left" w:pos="1134"/>
        </w:tabs>
        <w:suppressAutoHyphens/>
        <w:autoSpaceDN w:val="0"/>
        <w:spacing w:line="360" w:lineRule="auto"/>
        <w:jc w:val="both"/>
        <w:rPr>
          <w:rFonts w:ascii="Arial" w:eastAsia="Arial, 'Arial Narrow'" w:hAnsi="Arial" w:cs="Arial"/>
          <w:kern w:val="3"/>
        </w:rPr>
      </w:pPr>
      <w:r w:rsidRPr="008F7230">
        <w:rPr>
          <w:rFonts w:ascii="Arial" w:eastAsia="Arial, 'Arial Narrow'" w:hAnsi="Arial" w:cs="Arial"/>
          <w:b/>
          <w:bCs/>
          <w:kern w:val="3"/>
        </w:rPr>
        <w:t>4.5 DECLARAÇÕES COMPLEMENTARES</w:t>
      </w:r>
      <w:r w:rsidRPr="008F7230">
        <w:rPr>
          <w:rFonts w:ascii="Arial" w:eastAsia="Arial, 'Arial Narrow'" w:hAnsi="Arial" w:cs="Arial"/>
          <w:kern w:val="3"/>
        </w:rPr>
        <w:t>:</w:t>
      </w:r>
    </w:p>
    <w:p w14:paraId="015D8214" w14:textId="77777777" w:rsidR="00501D99" w:rsidRPr="008F7230" w:rsidRDefault="00501D99" w:rsidP="00501D99">
      <w:pPr>
        <w:widowControl w:val="0"/>
        <w:tabs>
          <w:tab w:val="left" w:pos="1134"/>
        </w:tabs>
        <w:suppressAutoHyphens/>
        <w:autoSpaceDN w:val="0"/>
        <w:spacing w:line="360" w:lineRule="auto"/>
        <w:jc w:val="both"/>
        <w:rPr>
          <w:rFonts w:ascii="Arial" w:eastAsia="Arial, 'Arial Narrow'" w:hAnsi="Arial" w:cs="Arial"/>
          <w:kern w:val="3"/>
        </w:rPr>
      </w:pPr>
      <w:r w:rsidRPr="008F7230">
        <w:rPr>
          <w:rFonts w:ascii="Arial" w:eastAsia="Arial, 'Arial Narrow'" w:hAnsi="Arial" w:cs="Arial"/>
          <w:kern w:val="3"/>
        </w:rPr>
        <w:t xml:space="preserve">4.5.1 A proponente deverá DECLARAR em documento único (conforme modelo Anexo do edital): </w:t>
      </w:r>
    </w:p>
    <w:p w14:paraId="7B53FD39" w14:textId="77777777" w:rsidR="00501D99" w:rsidRPr="008F7230" w:rsidRDefault="00501D99" w:rsidP="00501D99">
      <w:pPr>
        <w:widowControl w:val="0"/>
        <w:tabs>
          <w:tab w:val="left" w:pos="1134"/>
        </w:tabs>
        <w:suppressAutoHyphens/>
        <w:autoSpaceDN w:val="0"/>
        <w:spacing w:line="360" w:lineRule="auto"/>
        <w:jc w:val="both"/>
        <w:rPr>
          <w:rFonts w:ascii="Arial" w:eastAsia="Arial, 'Arial Narrow'" w:hAnsi="Arial" w:cs="Arial"/>
          <w:kern w:val="3"/>
        </w:rPr>
      </w:pPr>
      <w:r w:rsidRPr="008F7230">
        <w:rPr>
          <w:rFonts w:ascii="Arial" w:eastAsia="Arial, 'Arial Narrow'" w:hAnsi="Arial" w:cs="Arial"/>
          <w:kern w:val="3"/>
        </w:rPr>
        <w:t>a) Não emprega menor de 18 anos em trabalho noturno, perigoso ou insalubre e não emprega menor de 16 anos, salvo menor, a partir de 14 anos, na condição de aprendiz, nos termos do artigo 7°, XXXIII, da Constituição;</w:t>
      </w:r>
    </w:p>
    <w:p w14:paraId="60266A3E" w14:textId="77777777" w:rsidR="00501D99" w:rsidRPr="008F7230" w:rsidRDefault="00501D99" w:rsidP="00501D99">
      <w:pPr>
        <w:widowControl w:val="0"/>
        <w:tabs>
          <w:tab w:val="left" w:pos="1134"/>
        </w:tabs>
        <w:suppressAutoHyphens/>
        <w:autoSpaceDN w:val="0"/>
        <w:spacing w:line="360" w:lineRule="auto"/>
        <w:jc w:val="both"/>
        <w:rPr>
          <w:rFonts w:ascii="Arial" w:eastAsia="Arial, 'Arial Narrow'" w:hAnsi="Arial" w:cs="Arial"/>
          <w:kern w:val="3"/>
        </w:rPr>
      </w:pPr>
      <w:r w:rsidRPr="008F7230">
        <w:rPr>
          <w:rFonts w:ascii="Arial" w:eastAsia="Arial, 'Arial Narrow'" w:hAnsi="Arial" w:cs="Arial"/>
          <w:kern w:val="3"/>
        </w:rPr>
        <w:t xml:space="preserve"> b) Não possui, em sua cadeia produtiva, empregados executando trabalho degradante ou forçado, observando o disposto nos incisos III e IV do art. 1º e no inciso III do art. 5º da Constituição Federal; </w:t>
      </w:r>
    </w:p>
    <w:p w14:paraId="3CC6BF8A" w14:textId="77777777" w:rsidR="00501D99" w:rsidRPr="008F7230" w:rsidRDefault="00501D99" w:rsidP="00501D99">
      <w:pPr>
        <w:widowControl w:val="0"/>
        <w:tabs>
          <w:tab w:val="left" w:pos="1134"/>
        </w:tabs>
        <w:suppressAutoHyphens/>
        <w:autoSpaceDN w:val="0"/>
        <w:spacing w:line="360" w:lineRule="auto"/>
        <w:jc w:val="both"/>
        <w:rPr>
          <w:rFonts w:ascii="Arial" w:eastAsia="Arial, 'Arial Narrow'" w:hAnsi="Arial" w:cs="Arial"/>
          <w:kern w:val="3"/>
        </w:rPr>
      </w:pPr>
      <w:r w:rsidRPr="008F7230">
        <w:rPr>
          <w:rFonts w:ascii="Arial" w:eastAsia="Arial, 'Arial Narrow'" w:hAnsi="Arial" w:cs="Arial"/>
          <w:kern w:val="3"/>
        </w:rPr>
        <w:t>c) Cumpre as exigências de reserva de cargos para pessoa com deficiência e para reabilitado da Previdência Social, previstas em lei e em outras normas específicas;</w:t>
      </w:r>
    </w:p>
    <w:p w14:paraId="2FAEE401" w14:textId="77777777" w:rsidR="00501D99" w:rsidRPr="008F7230" w:rsidRDefault="00501D99" w:rsidP="00501D99">
      <w:pPr>
        <w:widowControl w:val="0"/>
        <w:tabs>
          <w:tab w:val="left" w:pos="1134"/>
        </w:tabs>
        <w:suppressAutoHyphens/>
        <w:autoSpaceDN w:val="0"/>
        <w:spacing w:line="360" w:lineRule="auto"/>
        <w:jc w:val="both"/>
        <w:rPr>
          <w:rFonts w:ascii="Arial" w:eastAsia="Arial, 'Arial Narrow'" w:hAnsi="Arial" w:cs="Arial"/>
          <w:kern w:val="3"/>
        </w:rPr>
      </w:pPr>
      <w:r w:rsidRPr="008F7230">
        <w:rPr>
          <w:rFonts w:ascii="Arial" w:eastAsia="Arial, 'Arial Narrow'" w:hAnsi="Arial" w:cs="Arial"/>
          <w:kern w:val="3"/>
        </w:rPr>
        <w:t xml:space="preserve"> </w:t>
      </w:r>
      <w:proofErr w:type="gramStart"/>
      <w:r w:rsidRPr="008F7230">
        <w:rPr>
          <w:rFonts w:ascii="Arial" w:eastAsia="Arial, 'Arial Narrow'" w:hAnsi="Arial" w:cs="Arial"/>
          <w:kern w:val="3"/>
        </w:rPr>
        <w:t>d) Inexiste</w:t>
      </w:r>
      <w:proofErr w:type="gramEnd"/>
      <w:r w:rsidRPr="008F7230">
        <w:rPr>
          <w:rFonts w:ascii="Arial" w:eastAsia="Arial, 'Arial Narrow'" w:hAnsi="Arial" w:cs="Arial"/>
          <w:kern w:val="3"/>
        </w:rPr>
        <w:t xml:space="preserve"> quaisquer fatos impeditivos de sua habilitação e que a mesma não foi declarada inidônea por Ato do Poder Público Municipal, ou que esteja temporariamente impedida de licitar, contratar ou transacionar com a Administração Pública de Eldorado/MS ou quaisquer de seus órgãos descentralizados (inciso III e IV do art. 156 da Lei 14.133/2021); e) Não possui funcionário público no quadro societário da empresa; </w:t>
      </w:r>
    </w:p>
    <w:p w14:paraId="636DD028" w14:textId="77777777" w:rsidR="00501D99" w:rsidRPr="008F7230" w:rsidRDefault="00501D99" w:rsidP="00501D99">
      <w:pPr>
        <w:widowControl w:val="0"/>
        <w:tabs>
          <w:tab w:val="left" w:pos="1134"/>
        </w:tabs>
        <w:suppressAutoHyphens/>
        <w:autoSpaceDN w:val="0"/>
        <w:spacing w:line="360" w:lineRule="auto"/>
        <w:jc w:val="both"/>
        <w:rPr>
          <w:rFonts w:ascii="Arial" w:eastAsia="Arial, 'Arial Narrow'" w:hAnsi="Arial" w:cs="Arial"/>
          <w:kern w:val="3"/>
        </w:rPr>
      </w:pPr>
      <w:r w:rsidRPr="008F7230">
        <w:rPr>
          <w:rFonts w:ascii="Arial" w:eastAsia="Arial, 'Arial Narrow'" w:hAnsi="Arial" w:cs="Arial"/>
          <w:kern w:val="3"/>
        </w:rPr>
        <w:t xml:space="preserve">f) Está adequada à Lei Geral de Proteção de Dados (LGPD) – Lei nº 13.709/2018; </w:t>
      </w:r>
    </w:p>
    <w:p w14:paraId="06D7678D" w14:textId="77777777" w:rsidR="00501D99" w:rsidRPr="008F7230" w:rsidRDefault="00501D99" w:rsidP="00501D99">
      <w:pPr>
        <w:widowControl w:val="0"/>
        <w:tabs>
          <w:tab w:val="left" w:pos="1134"/>
        </w:tabs>
        <w:suppressAutoHyphens/>
        <w:autoSpaceDN w:val="0"/>
        <w:spacing w:line="360" w:lineRule="auto"/>
        <w:jc w:val="both"/>
        <w:rPr>
          <w:rFonts w:ascii="Arial" w:eastAsia="Arial, 'Arial Narrow'" w:hAnsi="Arial" w:cs="Arial"/>
          <w:kern w:val="3"/>
        </w:rPr>
      </w:pPr>
      <w:r w:rsidRPr="008F7230">
        <w:rPr>
          <w:rFonts w:ascii="Arial" w:eastAsia="Arial, 'Arial Narrow'" w:hAnsi="Arial" w:cs="Arial"/>
          <w:kern w:val="3"/>
        </w:rPr>
        <w:t xml:space="preserve">g) Conhece na íntegra o Edital, está ciente e concorda com as condições impostas </w:t>
      </w:r>
      <w:r w:rsidRPr="008F7230">
        <w:rPr>
          <w:rFonts w:ascii="Arial" w:eastAsia="Arial, 'Arial Narrow'" w:hAnsi="Arial" w:cs="Arial"/>
          <w:kern w:val="3"/>
        </w:rPr>
        <w:lastRenderedPageBreak/>
        <w:t xml:space="preserve">nele e em seus anexos, ao passo que se submete às condições nele estabelecidas, bem como de que a proposta apresentada compreende a integralidade dos custos para atendimento dos direitos trabalhistas assegurados na Constituição Federal, nas leis trabalhistas, nas normas infralegais, nas convenções coletivas de trabalho e nos termos de ajustamento de conduta vigentes na data de sua entrega em definitivo e que cumpre plenamente os requisitos de habilitação definidos no instrumento convocatório; </w:t>
      </w:r>
    </w:p>
    <w:p w14:paraId="10AC379C" w14:textId="77777777" w:rsidR="00501D99" w:rsidRPr="008F7230" w:rsidRDefault="00501D99" w:rsidP="00501D99">
      <w:pPr>
        <w:widowControl w:val="0"/>
        <w:tabs>
          <w:tab w:val="left" w:pos="1134"/>
        </w:tabs>
        <w:suppressAutoHyphens/>
        <w:autoSpaceDN w:val="0"/>
        <w:spacing w:line="360" w:lineRule="auto"/>
        <w:jc w:val="both"/>
        <w:rPr>
          <w:rFonts w:ascii="Arial" w:eastAsia="Arial, 'Arial Narrow'" w:hAnsi="Arial" w:cs="Arial"/>
          <w:kern w:val="3"/>
        </w:rPr>
      </w:pPr>
      <w:r w:rsidRPr="008F7230">
        <w:rPr>
          <w:rFonts w:ascii="Arial" w:eastAsia="Arial, 'Arial Narrow'" w:hAnsi="Arial" w:cs="Arial"/>
          <w:kern w:val="3"/>
        </w:rPr>
        <w:t>h) Atende aos requisitos de habilitação, e o declarante responderá pela veracidade das informações prestadas, na forma da lei (art. 63, I, da Lei nº 14.133/2021).</w:t>
      </w:r>
    </w:p>
    <w:p w14:paraId="39DE15AB" w14:textId="77777777" w:rsidR="00501D99" w:rsidRPr="008F7230" w:rsidRDefault="00501D99" w:rsidP="00501D99">
      <w:pPr>
        <w:widowControl w:val="0"/>
        <w:tabs>
          <w:tab w:val="left" w:pos="1134"/>
        </w:tabs>
        <w:suppressAutoHyphens/>
        <w:autoSpaceDN w:val="0"/>
        <w:spacing w:line="360" w:lineRule="auto"/>
        <w:jc w:val="both"/>
        <w:rPr>
          <w:rFonts w:ascii="Arial" w:eastAsia="Arial, 'Arial Narrow'" w:hAnsi="Arial" w:cs="Arial"/>
          <w:kern w:val="3"/>
        </w:rPr>
      </w:pPr>
      <w:r w:rsidRPr="008F7230">
        <w:rPr>
          <w:rFonts w:ascii="Arial" w:eastAsia="Arial, 'Arial Narrow'" w:hAnsi="Arial" w:cs="Arial"/>
          <w:kern w:val="3"/>
        </w:rPr>
        <w:t>i) DECLARA que o cálculo do valor da contratação considera taxa de risco compatível com o objeto da licitação e com os riscos atribuídos ao contratado.</w:t>
      </w:r>
    </w:p>
    <w:p w14:paraId="17F20B3A" w14:textId="77777777" w:rsidR="00501D99" w:rsidRPr="008F7230" w:rsidRDefault="00501D99" w:rsidP="00501D99">
      <w:pPr>
        <w:pStyle w:val="Pargrafoda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3BA57C33" w14:textId="77777777" w:rsidR="00501D99" w:rsidRPr="008F7230" w:rsidRDefault="00501D99" w:rsidP="00501D99">
      <w:pPr>
        <w:autoSpaceDE w:val="0"/>
        <w:autoSpaceDN w:val="0"/>
        <w:adjustRightInd w:val="0"/>
        <w:spacing w:line="360" w:lineRule="auto"/>
        <w:jc w:val="both"/>
        <w:rPr>
          <w:rFonts w:ascii="Arial" w:eastAsia="MyriadPro-Regular" w:hAnsi="Arial" w:cs="Arial"/>
          <w:b/>
        </w:rPr>
      </w:pPr>
      <w:r w:rsidRPr="008F7230">
        <w:rPr>
          <w:rFonts w:ascii="Arial" w:eastAsia="MyriadPro-Regular" w:hAnsi="Arial" w:cs="Arial"/>
          <w:b/>
        </w:rPr>
        <w:t>5. MODELO DE EXECUÇÃO DO OBJETO:</w:t>
      </w:r>
    </w:p>
    <w:p w14:paraId="569A78FB" w14:textId="77777777" w:rsidR="00501D99" w:rsidRPr="008F7230" w:rsidRDefault="00501D99" w:rsidP="00501D99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5.1 A execução do objeto seguirá a seguinte dinâmica: </w:t>
      </w:r>
    </w:p>
    <w:p w14:paraId="7F2027D2" w14:textId="77777777" w:rsidR="00501D99" w:rsidRPr="008F7230" w:rsidRDefault="00501D99" w:rsidP="00501D99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5.1.1 O prazo de execução dos serviços será de até: 10 (dez) dias corridos, contados da ordem de serviço;  </w:t>
      </w:r>
    </w:p>
    <w:p w14:paraId="0FA4A00C" w14:textId="77777777" w:rsidR="00501D99" w:rsidRPr="008F7230" w:rsidRDefault="00501D99" w:rsidP="00501D99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5.1.2 Todo o detalhamento do serviço a ser executado, bem como todas as especificações técnicas estão descritas neste termo de referência, e demais anexo que compõe o escopo do projeto; </w:t>
      </w:r>
    </w:p>
    <w:p w14:paraId="399CB078" w14:textId="77777777" w:rsidR="00501D99" w:rsidRPr="008F7230" w:rsidRDefault="00501D99" w:rsidP="00501D99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5.1.3 Somente após a aprovação dos documentos administrativos, a CONTRATADA será autorizada a emitir a Nota Fiscal ou Fatura; </w:t>
      </w:r>
    </w:p>
    <w:p w14:paraId="4B2AC9B4" w14:textId="77777777" w:rsidR="00501D99" w:rsidRPr="008F7230" w:rsidRDefault="00501D99" w:rsidP="00501D99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5.1.4. O objeto será recebido provisoriamente no prazo de até 10 (dez) dias, pelo(a) responsável pelo acompanhamento e fiscalização da contratação, mediante termo detalhado, quando verificado o cumprimento das exigências de caráter técnico; </w:t>
      </w:r>
    </w:p>
    <w:p w14:paraId="4388DDA0" w14:textId="77777777" w:rsidR="00501D99" w:rsidRPr="008F7230" w:rsidRDefault="00501D99" w:rsidP="00501D99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5.1.5. O prazo de garantia contratual dos serviços, complementar à garantia legal, será de, no mínimo 5 (Cinco) anos, contados a partir do primeiro dia útil subsequente à data do recebimento definitivo do objeto;</w:t>
      </w:r>
    </w:p>
    <w:p w14:paraId="74AB17CB" w14:textId="066DC5AB" w:rsidR="00501D99" w:rsidRPr="008F7230" w:rsidRDefault="00501D99" w:rsidP="00501D99">
      <w:pPr>
        <w:tabs>
          <w:tab w:val="left" w:pos="1560"/>
        </w:tabs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5.1.6. Executar os serviços, conforme as descrições técnicas contidas no edital e seus anexos, no local determinado no</w:t>
      </w:r>
      <w:r w:rsidR="00A815DE" w:rsidRPr="008F7230">
        <w:rPr>
          <w:rFonts w:ascii="Arial" w:hAnsi="Arial" w:cs="Arial"/>
        </w:rPr>
        <w:t xml:space="preserve"> Distrito de Morumbi no</w:t>
      </w:r>
      <w:r w:rsidR="007516C9" w:rsidRPr="008F7230">
        <w:rPr>
          <w:rFonts w:ascii="Arial" w:hAnsi="Arial" w:cs="Arial"/>
        </w:rPr>
        <w:t xml:space="preserve"> </w:t>
      </w:r>
      <w:r w:rsidRPr="008F7230">
        <w:rPr>
          <w:rFonts w:ascii="Arial" w:hAnsi="Arial" w:cs="Arial"/>
        </w:rPr>
        <w:t>município de Eldorado/MS;</w:t>
      </w:r>
    </w:p>
    <w:p w14:paraId="62BCAA53" w14:textId="77777777" w:rsidR="00501D99" w:rsidRPr="008F7230" w:rsidRDefault="00501D99" w:rsidP="00501D99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5.1.7. Os materiais a serem empregados na obra deverão ser de primeira qualidade e obedecerem aos paramentos do memorial descritivo, projeto arquitetônico e as </w:t>
      </w:r>
      <w:r w:rsidRPr="008F7230">
        <w:rPr>
          <w:rFonts w:ascii="Arial" w:hAnsi="Arial" w:cs="Arial"/>
        </w:rPr>
        <w:lastRenderedPageBreak/>
        <w:t>normas da ABNT no que couber e na falta destes ter suas características reconhecidas pela Fiscalização da Prefeitura;</w:t>
      </w:r>
    </w:p>
    <w:p w14:paraId="7ADF1B6C" w14:textId="77777777" w:rsidR="00501D99" w:rsidRPr="008F7230" w:rsidRDefault="00501D99" w:rsidP="00501D99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5.1.8. No caso em que a característica de determinado material por marca, denominação ou fabricação for acompanhada da expressão “ou similar”, será permitida a alternativa de material rigorosamente equivalente com a devida autorização averbada no Livro de Obras pela Fiscalização da Prefeitura Municipal;</w:t>
      </w:r>
    </w:p>
    <w:p w14:paraId="5C2C064E" w14:textId="77777777" w:rsidR="00501D99" w:rsidRPr="008F7230" w:rsidRDefault="00501D99" w:rsidP="00E667BB">
      <w:pPr>
        <w:pStyle w:val="Pargrafoda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  <w:lang w:eastAsia="pt-BR"/>
        </w:rPr>
        <w:t>5.1.9. A execução dos serviços obedecerá rigorosamente aos projetos em sua forma, dimensão e concepção arquitetônica e ao presente memorial.</w:t>
      </w:r>
    </w:p>
    <w:p w14:paraId="6FA97154" w14:textId="77777777" w:rsidR="00501D99" w:rsidRPr="008F7230" w:rsidRDefault="00501D99" w:rsidP="00501D99">
      <w:pPr>
        <w:pStyle w:val="PargrafodaLista"/>
        <w:spacing w:line="276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526D9914" w14:textId="77777777" w:rsidR="00501D99" w:rsidRPr="008F7230" w:rsidRDefault="00501D99" w:rsidP="00501D99">
      <w:pPr>
        <w:spacing w:line="360" w:lineRule="auto"/>
        <w:jc w:val="both"/>
        <w:rPr>
          <w:rFonts w:ascii="Arial" w:hAnsi="Arial" w:cs="Arial"/>
          <w:b/>
          <w:bCs/>
        </w:rPr>
      </w:pPr>
      <w:r w:rsidRPr="008F7230">
        <w:rPr>
          <w:rFonts w:ascii="Arial" w:hAnsi="Arial" w:cs="Arial"/>
          <w:b/>
          <w:bCs/>
        </w:rPr>
        <w:t xml:space="preserve">5.2. RESPONSABILIDADES </w:t>
      </w:r>
    </w:p>
    <w:p w14:paraId="51966DF4" w14:textId="77777777" w:rsidR="00501D99" w:rsidRPr="008F7230" w:rsidRDefault="00501D99" w:rsidP="00501D99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5.2.1</w:t>
      </w:r>
      <w:r w:rsidRPr="008F7230">
        <w:rPr>
          <w:rFonts w:ascii="Arial" w:hAnsi="Arial" w:cs="Arial"/>
          <w:b/>
          <w:bCs/>
        </w:rPr>
        <w:t xml:space="preserve"> </w:t>
      </w:r>
      <w:r w:rsidRPr="008F7230">
        <w:rPr>
          <w:rFonts w:ascii="Arial" w:hAnsi="Arial" w:cs="Arial"/>
        </w:rPr>
        <w:t xml:space="preserve">A Contratada assumirá inteira responsabilidade pela qualidade, resistência e estabilidade dos materiais e trabalhos que executar, bem como plena observância dos projetos a ela fornecidos. Responsabilizar-se-á, também, pelo fornecimento dos </w:t>
      </w:r>
      <w:proofErr w:type="spellStart"/>
      <w:r w:rsidRPr="008F7230">
        <w:rPr>
          <w:rFonts w:ascii="Arial" w:hAnsi="Arial" w:cs="Arial"/>
        </w:rPr>
        <w:t>EPI’s</w:t>
      </w:r>
      <w:proofErr w:type="spellEnd"/>
      <w:r w:rsidRPr="008F7230">
        <w:rPr>
          <w:rFonts w:ascii="Arial" w:hAnsi="Arial" w:cs="Arial"/>
        </w:rPr>
        <w:t xml:space="preserve"> (Equipamentos de Proteção Individual) e </w:t>
      </w:r>
      <w:proofErr w:type="spellStart"/>
      <w:r w:rsidRPr="008F7230">
        <w:rPr>
          <w:rFonts w:ascii="Arial" w:hAnsi="Arial" w:cs="Arial"/>
        </w:rPr>
        <w:t>EPC’s</w:t>
      </w:r>
      <w:proofErr w:type="spellEnd"/>
      <w:r w:rsidRPr="008F7230">
        <w:rPr>
          <w:rFonts w:ascii="Arial" w:hAnsi="Arial" w:cs="Arial"/>
        </w:rPr>
        <w:t xml:space="preserve"> (Equipamento de Proteção Coletiva) a todos os trabalhadores, inclusive da mão-de-obra terceirizada, instruindo e cobrando o seu uso; </w:t>
      </w:r>
    </w:p>
    <w:p w14:paraId="130513BE" w14:textId="77777777" w:rsidR="00501D99" w:rsidRPr="008F7230" w:rsidRDefault="00501D99" w:rsidP="00501D99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5.2.2 As contas de energia elétrica e água serão de responsabilidade da contratadas, desde o início da obra até a entrega final. </w:t>
      </w:r>
    </w:p>
    <w:p w14:paraId="02A30241" w14:textId="77777777" w:rsidR="00344323" w:rsidRPr="008F7230" w:rsidRDefault="00344323" w:rsidP="00344323">
      <w:pPr>
        <w:pStyle w:val="Partesuperior-zdoformulrio"/>
        <w:rPr>
          <w:sz w:val="24"/>
          <w:szCs w:val="24"/>
        </w:rPr>
      </w:pPr>
      <w:r w:rsidRPr="008F7230">
        <w:rPr>
          <w:sz w:val="24"/>
          <w:szCs w:val="24"/>
        </w:rPr>
        <w:t>Parte superior do formulário</w:t>
      </w:r>
    </w:p>
    <w:p w14:paraId="73EEBFD7" w14:textId="77777777" w:rsidR="007D1712" w:rsidRPr="008F7230" w:rsidRDefault="007D1712" w:rsidP="00A5725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F7A0CC9" w14:textId="74BFCECA" w:rsidR="00A5725F" w:rsidRPr="008F7230" w:rsidRDefault="00A5725F" w:rsidP="00A5725F">
      <w:pPr>
        <w:spacing w:line="360" w:lineRule="auto"/>
        <w:jc w:val="both"/>
        <w:rPr>
          <w:rFonts w:ascii="Arial" w:hAnsi="Arial" w:cs="Arial"/>
          <w:b/>
          <w:bCs/>
        </w:rPr>
      </w:pPr>
      <w:r w:rsidRPr="008F7230">
        <w:rPr>
          <w:rFonts w:ascii="Arial" w:hAnsi="Arial" w:cs="Arial"/>
          <w:b/>
          <w:bCs/>
        </w:rPr>
        <w:t>5.</w:t>
      </w:r>
      <w:r w:rsidR="003100EC" w:rsidRPr="008F7230">
        <w:rPr>
          <w:rFonts w:ascii="Arial" w:hAnsi="Arial" w:cs="Arial"/>
          <w:b/>
          <w:bCs/>
        </w:rPr>
        <w:t>3</w:t>
      </w:r>
      <w:r w:rsidRPr="008F7230">
        <w:rPr>
          <w:rFonts w:ascii="Arial" w:hAnsi="Arial" w:cs="Arial"/>
          <w:b/>
          <w:bCs/>
        </w:rPr>
        <w:t xml:space="preserve"> PROJETOS </w:t>
      </w:r>
    </w:p>
    <w:p w14:paraId="58494114" w14:textId="152216D5" w:rsidR="00A5725F" w:rsidRPr="008F7230" w:rsidRDefault="00A5725F" w:rsidP="00A5725F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5.</w:t>
      </w:r>
      <w:r w:rsidR="009C7149" w:rsidRPr="008F7230">
        <w:rPr>
          <w:rFonts w:ascii="Arial" w:hAnsi="Arial" w:cs="Arial"/>
        </w:rPr>
        <w:t>3</w:t>
      </w:r>
      <w:r w:rsidR="00194686" w:rsidRPr="008F7230">
        <w:rPr>
          <w:rFonts w:ascii="Arial" w:hAnsi="Arial" w:cs="Arial"/>
        </w:rPr>
        <w:t>.1</w:t>
      </w:r>
      <w:r w:rsidRPr="008F7230">
        <w:rPr>
          <w:rFonts w:ascii="Arial" w:hAnsi="Arial" w:cs="Arial"/>
        </w:rPr>
        <w:t xml:space="preserve"> A obra será executada de acordo com os Projetos Executivos, Detalhes, Especificações e Memorial Descritivo. Havendo divergências entre os desenhos e/ou especificações, a fiscalização deverá ser consultada e as decisões registradas no Diário de Obras. Durante a execução da obra poderá a fiscalização apresentar projetos ou detalhes complementares, os quais farão parte integrante dos projetos. </w:t>
      </w:r>
    </w:p>
    <w:p w14:paraId="0D526FBD" w14:textId="77777777" w:rsidR="00A5725F" w:rsidRPr="008F7230" w:rsidRDefault="00A5725F" w:rsidP="00A5725F">
      <w:pPr>
        <w:spacing w:line="360" w:lineRule="auto"/>
        <w:ind w:left="1080"/>
        <w:contextualSpacing/>
        <w:jc w:val="both"/>
        <w:rPr>
          <w:rFonts w:ascii="Arial" w:hAnsi="Arial" w:cs="Arial"/>
        </w:rPr>
      </w:pPr>
    </w:p>
    <w:p w14:paraId="2E956679" w14:textId="4241D3EE" w:rsidR="00A5725F" w:rsidRPr="008F7230" w:rsidRDefault="001D578C" w:rsidP="00A5725F">
      <w:pPr>
        <w:spacing w:line="360" w:lineRule="auto"/>
        <w:jc w:val="both"/>
        <w:rPr>
          <w:rFonts w:ascii="Arial" w:hAnsi="Arial" w:cs="Arial"/>
          <w:b/>
          <w:bCs/>
        </w:rPr>
      </w:pPr>
      <w:r w:rsidRPr="008F7230">
        <w:rPr>
          <w:rFonts w:ascii="Arial" w:hAnsi="Arial" w:cs="Arial"/>
          <w:b/>
          <w:bCs/>
        </w:rPr>
        <w:t>5.4 IMPLANTAÇÃO</w:t>
      </w:r>
      <w:r w:rsidR="00A5725F" w:rsidRPr="008F7230">
        <w:rPr>
          <w:rFonts w:ascii="Arial" w:hAnsi="Arial" w:cs="Arial"/>
          <w:b/>
          <w:bCs/>
        </w:rPr>
        <w:t xml:space="preserve"> </w:t>
      </w:r>
    </w:p>
    <w:p w14:paraId="4883F469" w14:textId="77777777" w:rsidR="00EE6F83" w:rsidRPr="008F7230" w:rsidRDefault="00A5725F" w:rsidP="00A5725F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5.4.1</w:t>
      </w:r>
      <w:r w:rsidR="001D578C" w:rsidRPr="008F7230">
        <w:rPr>
          <w:rFonts w:ascii="Arial" w:hAnsi="Arial" w:cs="Arial"/>
        </w:rPr>
        <w:t xml:space="preserve"> </w:t>
      </w:r>
      <w:r w:rsidRPr="008F7230">
        <w:rPr>
          <w:rFonts w:ascii="Arial" w:hAnsi="Arial" w:cs="Arial"/>
        </w:rPr>
        <w:t xml:space="preserve">A Contratada será inteiramente responsável pela instalação, manutenção e constante limpeza do canteiro de obra durante a execução dos serviços. </w:t>
      </w:r>
    </w:p>
    <w:p w14:paraId="4FBA245B" w14:textId="77777777" w:rsidR="00417D27" w:rsidRPr="008F7230" w:rsidRDefault="00F07D32" w:rsidP="00A5725F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5.4.2 </w:t>
      </w:r>
      <w:r w:rsidR="00A5725F" w:rsidRPr="008F7230">
        <w:rPr>
          <w:rFonts w:ascii="Arial" w:hAnsi="Arial" w:cs="Arial"/>
        </w:rPr>
        <w:t xml:space="preserve">A instalação do canteiro de obra deverá atender a todas as exigências dos poderes públicos: sanitárias, sindicais, </w:t>
      </w:r>
      <w:r w:rsidR="007516C9" w:rsidRPr="008F7230">
        <w:rPr>
          <w:rFonts w:ascii="Arial" w:hAnsi="Arial" w:cs="Arial"/>
        </w:rPr>
        <w:t>trabalhistas etc.</w:t>
      </w:r>
      <w:r w:rsidR="00A5725F" w:rsidRPr="008F7230">
        <w:rPr>
          <w:rFonts w:ascii="Arial" w:hAnsi="Arial" w:cs="Arial"/>
        </w:rPr>
        <w:t xml:space="preserve"> </w:t>
      </w:r>
    </w:p>
    <w:p w14:paraId="27B1151F" w14:textId="25B36886" w:rsidR="00464EAC" w:rsidRPr="008F7230" w:rsidRDefault="00417D27" w:rsidP="00A5725F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lastRenderedPageBreak/>
        <w:t>5.4</w:t>
      </w:r>
      <w:r w:rsidR="003F0BAF" w:rsidRPr="008F7230">
        <w:rPr>
          <w:rFonts w:ascii="Arial" w:hAnsi="Arial" w:cs="Arial"/>
        </w:rPr>
        <w:t>.</w:t>
      </w:r>
      <w:r w:rsidRPr="008F7230">
        <w:rPr>
          <w:rFonts w:ascii="Arial" w:hAnsi="Arial" w:cs="Arial"/>
        </w:rPr>
        <w:t xml:space="preserve">3 </w:t>
      </w:r>
      <w:r w:rsidR="00CD4669" w:rsidRPr="008F7230">
        <w:rPr>
          <w:rFonts w:ascii="Arial" w:hAnsi="Arial" w:cs="Arial"/>
        </w:rPr>
        <w:t>Fazem parte do canteiro de obra e deverão ser executados pela contratada, às suas expensas, conforme as necessidades de serviços ou posturas:</w:t>
      </w:r>
      <w:r w:rsidR="00A5725F" w:rsidRPr="008F7230">
        <w:rPr>
          <w:rFonts w:ascii="Arial" w:hAnsi="Arial" w:cs="Arial"/>
        </w:rPr>
        <w:t xml:space="preserve"> </w:t>
      </w:r>
    </w:p>
    <w:p w14:paraId="157814AE" w14:textId="74CCBD5F" w:rsidR="00464EAC" w:rsidRPr="008F7230" w:rsidRDefault="00A5725F" w:rsidP="002E2FE0">
      <w:pPr>
        <w:pStyle w:val="PargrafodaLista"/>
        <w:numPr>
          <w:ilvl w:val="0"/>
          <w:numId w:val="40"/>
        </w:num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 xml:space="preserve">Instalação da placa da obra em local bem visível; </w:t>
      </w:r>
    </w:p>
    <w:p w14:paraId="404A4E3A" w14:textId="12D24DE0" w:rsidR="003F0BAF" w:rsidRPr="008F7230" w:rsidRDefault="00A5725F" w:rsidP="002E2FE0">
      <w:pPr>
        <w:pStyle w:val="PargrafodaLista"/>
        <w:numPr>
          <w:ilvl w:val="0"/>
          <w:numId w:val="40"/>
        </w:num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 xml:space="preserve">Instalação da placa dos autores dos projetos, fixada junto da placa da obra; </w:t>
      </w:r>
    </w:p>
    <w:p w14:paraId="285F0B98" w14:textId="56DA9C8E" w:rsidR="00464EAC" w:rsidRPr="008F7230" w:rsidRDefault="00A5725F" w:rsidP="002E2FE0">
      <w:pPr>
        <w:pStyle w:val="PargrafodaLista"/>
        <w:numPr>
          <w:ilvl w:val="0"/>
          <w:numId w:val="40"/>
        </w:num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>Barraco de obra e da fiscalização;</w:t>
      </w:r>
    </w:p>
    <w:p w14:paraId="5FCDAE10" w14:textId="03AF4F76" w:rsidR="00375441" w:rsidRPr="008F7230" w:rsidRDefault="00A5725F" w:rsidP="002E2FE0">
      <w:pPr>
        <w:pStyle w:val="PargrafodaLista"/>
        <w:numPr>
          <w:ilvl w:val="0"/>
          <w:numId w:val="40"/>
        </w:num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>Instalação provisória de energia para atender às necessidades de serviço.</w:t>
      </w:r>
    </w:p>
    <w:p w14:paraId="15B686E6" w14:textId="3ACA2117" w:rsidR="00987FE6" w:rsidRPr="008F7230" w:rsidRDefault="00A5725F" w:rsidP="002E2FE0">
      <w:pPr>
        <w:pStyle w:val="PargrafodaLista"/>
        <w:numPr>
          <w:ilvl w:val="0"/>
          <w:numId w:val="40"/>
        </w:num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 xml:space="preserve">Instalação provisória de água e esgoto para atender às necessidades da obra. </w:t>
      </w:r>
    </w:p>
    <w:p w14:paraId="75FAF630" w14:textId="4F658231" w:rsidR="008F7230" w:rsidRPr="008F7230" w:rsidRDefault="008F7230" w:rsidP="002E2FE0">
      <w:pPr>
        <w:pStyle w:val="PargrafodaLista"/>
        <w:numPr>
          <w:ilvl w:val="0"/>
          <w:numId w:val="40"/>
        </w:num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>Placa da contratada.</w:t>
      </w:r>
    </w:p>
    <w:p w14:paraId="64F1C12D" w14:textId="298CBE68" w:rsidR="008F7230" w:rsidRPr="008F7230" w:rsidRDefault="008F7230" w:rsidP="002E2FE0">
      <w:pPr>
        <w:pStyle w:val="PargrafodaLista"/>
        <w:numPr>
          <w:ilvl w:val="0"/>
          <w:numId w:val="40"/>
        </w:num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>Depósito de materiais.</w:t>
      </w:r>
    </w:p>
    <w:p w14:paraId="309C9FCC" w14:textId="6511215C" w:rsidR="00510482" w:rsidRPr="008F7230" w:rsidRDefault="00987FE6" w:rsidP="00A5725F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5.4.</w:t>
      </w:r>
      <w:r w:rsidR="008F7230">
        <w:rPr>
          <w:rFonts w:ascii="Arial" w:hAnsi="Arial" w:cs="Arial"/>
        </w:rPr>
        <w:t>4</w:t>
      </w:r>
      <w:r w:rsidRPr="008F7230">
        <w:rPr>
          <w:rFonts w:ascii="Arial" w:hAnsi="Arial" w:cs="Arial"/>
        </w:rPr>
        <w:t xml:space="preserve"> </w:t>
      </w:r>
      <w:r w:rsidR="00A5725F" w:rsidRPr="008F7230">
        <w:rPr>
          <w:rFonts w:ascii="Arial" w:hAnsi="Arial" w:cs="Arial"/>
        </w:rPr>
        <w:t xml:space="preserve">Os Maquinários, equipamentos, ferramentas e material de primeiros socorros, fornecidos pela contratada, deverão estar sempre à disposição dos seus funcionários. </w:t>
      </w:r>
    </w:p>
    <w:p w14:paraId="0650FFB4" w14:textId="0A0D5641" w:rsidR="00987FE6" w:rsidRPr="008F7230" w:rsidRDefault="00987FE6" w:rsidP="00A5725F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5.4.</w:t>
      </w:r>
      <w:r w:rsidR="008F7230">
        <w:rPr>
          <w:rFonts w:ascii="Arial" w:hAnsi="Arial" w:cs="Arial"/>
        </w:rPr>
        <w:t>5</w:t>
      </w:r>
      <w:r w:rsidRPr="008F7230">
        <w:rPr>
          <w:rFonts w:ascii="Arial" w:hAnsi="Arial" w:cs="Arial"/>
        </w:rPr>
        <w:t xml:space="preserve"> </w:t>
      </w:r>
      <w:r w:rsidR="00A5725F" w:rsidRPr="008F7230">
        <w:rPr>
          <w:rFonts w:ascii="Arial" w:hAnsi="Arial" w:cs="Arial"/>
        </w:rPr>
        <w:t xml:space="preserve">O canteiro de obra deverá ser mantido limpo e organizado, podendo a qualquer momento a fiscalização exigir que o mesmo seja reorganizado. </w:t>
      </w:r>
    </w:p>
    <w:p w14:paraId="315EF67F" w14:textId="2BC6301E" w:rsidR="00672AE1" w:rsidRPr="008F7230" w:rsidRDefault="00987FE6" w:rsidP="00A5725F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5.4.</w:t>
      </w:r>
      <w:r w:rsidR="008F7230">
        <w:rPr>
          <w:rFonts w:ascii="Arial" w:hAnsi="Arial" w:cs="Arial"/>
        </w:rPr>
        <w:t>6</w:t>
      </w:r>
      <w:r w:rsidRPr="008F7230">
        <w:rPr>
          <w:rFonts w:ascii="Arial" w:hAnsi="Arial" w:cs="Arial"/>
        </w:rPr>
        <w:t xml:space="preserve"> </w:t>
      </w:r>
      <w:r w:rsidR="00A5725F" w:rsidRPr="008F7230">
        <w:rPr>
          <w:rFonts w:ascii="Arial" w:hAnsi="Arial" w:cs="Arial"/>
        </w:rPr>
        <w:t xml:space="preserve">O serviço de guarda dos materiais e equipamentos no canteiro de obra e no escritório da fiscalização será de responsabilidade exclusiva da contratada, até a data de recebimento da obra. </w:t>
      </w:r>
    </w:p>
    <w:p w14:paraId="2EFBE0DB" w14:textId="0294D7B7" w:rsidR="00672AE1" w:rsidRPr="008F7230" w:rsidRDefault="00672AE1" w:rsidP="00A5725F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5.4.</w:t>
      </w:r>
      <w:r w:rsidR="008F7230">
        <w:rPr>
          <w:rFonts w:ascii="Arial" w:hAnsi="Arial" w:cs="Arial"/>
        </w:rPr>
        <w:t>7</w:t>
      </w:r>
      <w:r w:rsidRPr="008F7230">
        <w:rPr>
          <w:rFonts w:ascii="Arial" w:hAnsi="Arial" w:cs="Arial"/>
        </w:rPr>
        <w:t xml:space="preserve"> </w:t>
      </w:r>
      <w:r w:rsidR="00A5725F" w:rsidRPr="008F7230">
        <w:rPr>
          <w:rFonts w:ascii="Arial" w:hAnsi="Arial" w:cs="Arial"/>
        </w:rPr>
        <w:t>A contratada será inteiramente responsável pela total remoção do canteiro de obra, na conclusão dos serviços contratados, de tal forma que não haja vestígios de sua implantação.</w:t>
      </w:r>
    </w:p>
    <w:p w14:paraId="7F84A803" w14:textId="4285FD31" w:rsidR="00A04D68" w:rsidRPr="008F7230" w:rsidRDefault="00672AE1" w:rsidP="00A5725F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5.4.</w:t>
      </w:r>
      <w:r w:rsidR="008F7230">
        <w:rPr>
          <w:rFonts w:ascii="Arial" w:hAnsi="Arial" w:cs="Arial"/>
        </w:rPr>
        <w:t>8</w:t>
      </w:r>
      <w:r w:rsidRPr="008F7230">
        <w:rPr>
          <w:rFonts w:ascii="Arial" w:hAnsi="Arial" w:cs="Arial"/>
        </w:rPr>
        <w:t xml:space="preserve"> </w:t>
      </w:r>
      <w:r w:rsidR="00A5725F" w:rsidRPr="008F7230">
        <w:rPr>
          <w:rFonts w:ascii="Arial" w:hAnsi="Arial" w:cs="Arial"/>
        </w:rPr>
        <w:t>Havendo discrepância entre as reais condições existentes no local e os elementos do projeto, a ocorrência será objeto de comunicação por escrito, à fiscalização.</w:t>
      </w:r>
    </w:p>
    <w:p w14:paraId="34890E5E" w14:textId="5E574B8C" w:rsidR="00A5725F" w:rsidRPr="008F7230" w:rsidRDefault="00A04D68" w:rsidP="00A5725F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5.4.</w:t>
      </w:r>
      <w:r w:rsidR="008F7230">
        <w:rPr>
          <w:rFonts w:ascii="Arial" w:hAnsi="Arial" w:cs="Arial"/>
        </w:rPr>
        <w:t>9</w:t>
      </w:r>
      <w:r w:rsidR="00A5725F" w:rsidRPr="008F7230">
        <w:rPr>
          <w:rFonts w:ascii="Arial" w:hAnsi="Arial" w:cs="Arial"/>
        </w:rPr>
        <w:t xml:space="preserve"> Após a demarcação dos alinhamentos e pontos de nível, a contratada fará comunicação à fiscalização, a qual procederá as verificações e aferições que julgar oportunas.</w:t>
      </w:r>
    </w:p>
    <w:p w14:paraId="6CDF88A9" w14:textId="77777777" w:rsidR="005521FC" w:rsidRPr="008F7230" w:rsidRDefault="005521FC" w:rsidP="00A5725F">
      <w:pPr>
        <w:spacing w:line="360" w:lineRule="auto"/>
        <w:jc w:val="both"/>
        <w:rPr>
          <w:rFonts w:ascii="Arial" w:hAnsi="Arial" w:cs="Arial"/>
        </w:rPr>
      </w:pPr>
    </w:p>
    <w:p w14:paraId="53A41560" w14:textId="304CFFBF" w:rsidR="00A5725F" w:rsidRPr="008F7230" w:rsidRDefault="00A5725F" w:rsidP="00A5725F">
      <w:pPr>
        <w:spacing w:line="360" w:lineRule="auto"/>
        <w:jc w:val="both"/>
        <w:rPr>
          <w:rFonts w:ascii="Arial" w:hAnsi="Arial" w:cs="Arial"/>
          <w:b/>
          <w:bCs/>
        </w:rPr>
      </w:pPr>
      <w:r w:rsidRPr="008F7230">
        <w:rPr>
          <w:rFonts w:ascii="Arial" w:hAnsi="Arial" w:cs="Arial"/>
          <w:b/>
          <w:bCs/>
        </w:rPr>
        <w:t>5.</w:t>
      </w:r>
      <w:r w:rsidR="00DF0E3F" w:rsidRPr="008F7230">
        <w:rPr>
          <w:rFonts w:ascii="Arial" w:hAnsi="Arial" w:cs="Arial"/>
          <w:b/>
          <w:bCs/>
        </w:rPr>
        <w:t>5</w:t>
      </w:r>
      <w:r w:rsidRPr="008F7230">
        <w:rPr>
          <w:rFonts w:ascii="Arial" w:hAnsi="Arial" w:cs="Arial"/>
          <w:b/>
          <w:bCs/>
        </w:rPr>
        <w:t xml:space="preserve"> PLACA DE IDENTIFICAÇÃO E FISCALIZAÇÃO DA OBRA E DOS AUTORES DOS PROJETOS </w:t>
      </w:r>
    </w:p>
    <w:p w14:paraId="58D4E8F4" w14:textId="6EFB2192" w:rsidR="00A5725F" w:rsidRPr="008F7230" w:rsidRDefault="00A5725F" w:rsidP="00A5725F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5.</w:t>
      </w:r>
      <w:r w:rsidR="00DF0E3F" w:rsidRPr="008F7230">
        <w:rPr>
          <w:rFonts w:ascii="Arial" w:hAnsi="Arial" w:cs="Arial"/>
        </w:rPr>
        <w:t>5.</w:t>
      </w:r>
      <w:r w:rsidRPr="008F7230">
        <w:rPr>
          <w:rFonts w:ascii="Arial" w:hAnsi="Arial" w:cs="Arial"/>
        </w:rPr>
        <w:t>1</w:t>
      </w:r>
      <w:r w:rsidRPr="008F7230">
        <w:rPr>
          <w:rFonts w:ascii="Arial" w:hAnsi="Arial" w:cs="Arial"/>
          <w:b/>
          <w:bCs/>
        </w:rPr>
        <w:t xml:space="preserve"> </w:t>
      </w:r>
      <w:r w:rsidRPr="008F7230">
        <w:rPr>
          <w:rFonts w:ascii="Arial" w:hAnsi="Arial" w:cs="Arial"/>
        </w:rPr>
        <w:t xml:space="preserve">Placas em chapa galvanizada serão fornecidas pela Contratada. A empresa deverá executar a armação em madeira, pintada na cor branca, para a devida </w:t>
      </w:r>
      <w:r w:rsidRPr="008F7230">
        <w:rPr>
          <w:rFonts w:ascii="Arial" w:hAnsi="Arial" w:cs="Arial"/>
        </w:rPr>
        <w:lastRenderedPageBreak/>
        <w:t xml:space="preserve">colocação das placas de forma a ficarem agrupadas e organizadas. Deverão ser fixadas em local privilegiado e bem visível. </w:t>
      </w:r>
    </w:p>
    <w:p w14:paraId="190ACAF0" w14:textId="77777777" w:rsidR="00BB4A76" w:rsidRPr="008F7230" w:rsidRDefault="00BB4A76" w:rsidP="00A5725F">
      <w:pPr>
        <w:spacing w:line="360" w:lineRule="auto"/>
        <w:jc w:val="both"/>
        <w:rPr>
          <w:rFonts w:ascii="Arial" w:hAnsi="Arial" w:cs="Arial"/>
        </w:rPr>
      </w:pPr>
    </w:p>
    <w:p w14:paraId="4EFA734E" w14:textId="1F2A738E" w:rsidR="00BB4A76" w:rsidRPr="008F7230" w:rsidRDefault="00B22BED" w:rsidP="00B22BED">
      <w:pPr>
        <w:tabs>
          <w:tab w:val="left" w:pos="993"/>
        </w:tabs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8F7230">
        <w:rPr>
          <w:rFonts w:ascii="Arial" w:hAnsi="Arial" w:cs="Arial"/>
          <w:b/>
          <w:bCs/>
        </w:rPr>
        <w:t xml:space="preserve">5.6 </w:t>
      </w:r>
      <w:r w:rsidR="00BB4A76" w:rsidRPr="008F7230">
        <w:rPr>
          <w:rFonts w:ascii="Arial" w:hAnsi="Arial" w:cs="Arial"/>
          <w:b/>
          <w:bCs/>
        </w:rPr>
        <w:t xml:space="preserve">MOBILIZAÇÃO – CANTEIRO DE OBRAS </w:t>
      </w:r>
    </w:p>
    <w:p w14:paraId="792659CA" w14:textId="77777777" w:rsidR="00BB4A76" w:rsidRPr="008F7230" w:rsidRDefault="00BB4A76" w:rsidP="00B22BED">
      <w:pPr>
        <w:numPr>
          <w:ilvl w:val="0"/>
          <w:numId w:val="37"/>
        </w:numPr>
        <w:tabs>
          <w:tab w:val="left" w:pos="426"/>
          <w:tab w:val="left" w:pos="993"/>
        </w:tabs>
        <w:spacing w:line="360" w:lineRule="auto"/>
        <w:ind w:left="709" w:firstLine="0"/>
        <w:contextualSpacing/>
        <w:jc w:val="both"/>
        <w:rPr>
          <w:rFonts w:ascii="Arial" w:hAnsi="Arial" w:cs="Arial"/>
          <w:b/>
          <w:bCs/>
        </w:rPr>
      </w:pPr>
      <w:r w:rsidRPr="008F7230">
        <w:rPr>
          <w:rFonts w:ascii="Arial" w:hAnsi="Arial" w:cs="Arial"/>
        </w:rPr>
        <w:t>Placas em chapa galvanizada serão fornecidas pela Contratada. A empresa deverá executar a armação em madeira, pintada na cor branca, para a devida colocação das placas de forma a ficarem agrupadas e organizadas. Deverão ser fixadas em local privilegiado e bem visível.</w:t>
      </w:r>
    </w:p>
    <w:p w14:paraId="4F4F8E25" w14:textId="77777777" w:rsidR="00BB4A76" w:rsidRPr="008F7230" w:rsidRDefault="00BB4A76" w:rsidP="00B22BED">
      <w:pPr>
        <w:numPr>
          <w:ilvl w:val="0"/>
          <w:numId w:val="37"/>
        </w:numPr>
        <w:tabs>
          <w:tab w:val="left" w:pos="426"/>
          <w:tab w:val="left" w:pos="993"/>
        </w:tabs>
        <w:spacing w:line="360" w:lineRule="auto"/>
        <w:ind w:left="709" w:firstLine="0"/>
        <w:contextualSpacing/>
        <w:jc w:val="both"/>
        <w:rPr>
          <w:rFonts w:ascii="Arial" w:hAnsi="Arial" w:cs="Arial"/>
          <w:b/>
          <w:bCs/>
        </w:rPr>
      </w:pPr>
      <w:r w:rsidRPr="008F7230">
        <w:rPr>
          <w:rFonts w:ascii="Arial" w:hAnsi="Arial" w:cs="Arial"/>
        </w:rPr>
        <w:t>Será instalada placa de obra em chapa de aço galvanizado com 6 m² para a placa do convenio e recursos próprios e 2 m² para a placa da empresa. Para depósito serão utilizadas as instalações existentes no local.</w:t>
      </w:r>
    </w:p>
    <w:p w14:paraId="12223645" w14:textId="77777777" w:rsidR="00F93711" w:rsidRPr="008F7230" w:rsidRDefault="00F93711" w:rsidP="0078231C">
      <w:pPr>
        <w:pStyle w:val="Corpodetexto"/>
        <w:tabs>
          <w:tab w:val="left" w:pos="284"/>
          <w:tab w:val="left" w:pos="1134"/>
        </w:tabs>
        <w:spacing w:after="0" w:line="360" w:lineRule="auto"/>
        <w:jc w:val="both"/>
        <w:rPr>
          <w:rFonts w:ascii="Arial" w:hAnsi="Arial" w:cs="Arial"/>
          <w:b/>
        </w:rPr>
      </w:pPr>
    </w:p>
    <w:p w14:paraId="39415626" w14:textId="5CA7C9FF" w:rsidR="00A651AD" w:rsidRPr="008F7230" w:rsidRDefault="00B410BB" w:rsidP="00A651AD">
      <w:pPr>
        <w:pStyle w:val="Textbodyindent"/>
        <w:spacing w:line="360" w:lineRule="auto"/>
        <w:ind w:firstLine="0"/>
        <w:rPr>
          <w:rFonts w:ascii="Arial" w:hAnsi="Arial" w:cs="Arial"/>
          <w:b/>
          <w:bCs/>
          <w:sz w:val="24"/>
          <w:szCs w:val="24"/>
        </w:rPr>
      </w:pPr>
      <w:r w:rsidRPr="008F7230">
        <w:rPr>
          <w:rFonts w:ascii="Arial" w:hAnsi="Arial" w:cs="Arial"/>
          <w:b/>
          <w:bCs/>
          <w:sz w:val="24"/>
          <w:szCs w:val="24"/>
        </w:rPr>
        <w:t>5.</w:t>
      </w:r>
      <w:r w:rsidR="005521FC" w:rsidRPr="008F7230">
        <w:rPr>
          <w:rFonts w:ascii="Arial" w:hAnsi="Arial" w:cs="Arial"/>
          <w:b/>
          <w:bCs/>
          <w:sz w:val="24"/>
          <w:szCs w:val="24"/>
        </w:rPr>
        <w:t>7</w:t>
      </w:r>
      <w:r w:rsidR="00A651AD" w:rsidRPr="008F7230">
        <w:rPr>
          <w:rFonts w:ascii="Arial" w:hAnsi="Arial" w:cs="Arial"/>
          <w:b/>
          <w:bCs/>
          <w:sz w:val="24"/>
          <w:szCs w:val="24"/>
        </w:rPr>
        <w:t xml:space="preserve"> A</w:t>
      </w:r>
      <w:r w:rsidRPr="008F7230">
        <w:rPr>
          <w:rFonts w:ascii="Arial" w:hAnsi="Arial" w:cs="Arial"/>
          <w:b/>
          <w:bCs/>
          <w:sz w:val="24"/>
          <w:szCs w:val="24"/>
        </w:rPr>
        <w:t xml:space="preserve"> OBRA COM</w:t>
      </w:r>
      <w:r w:rsidR="00B01516" w:rsidRPr="008F7230">
        <w:rPr>
          <w:rFonts w:ascii="Arial" w:hAnsi="Arial" w:cs="Arial"/>
          <w:b/>
          <w:bCs/>
          <w:sz w:val="24"/>
          <w:szCs w:val="24"/>
        </w:rPr>
        <w:t>PREENDERÁ OS SEGU</w:t>
      </w:r>
      <w:r w:rsidR="00DD5328" w:rsidRPr="008F7230">
        <w:rPr>
          <w:rFonts w:ascii="Arial" w:hAnsi="Arial" w:cs="Arial"/>
          <w:b/>
          <w:bCs/>
          <w:sz w:val="24"/>
          <w:szCs w:val="24"/>
        </w:rPr>
        <w:t>I</w:t>
      </w:r>
      <w:r w:rsidR="00B01516" w:rsidRPr="008F7230">
        <w:rPr>
          <w:rFonts w:ascii="Arial" w:hAnsi="Arial" w:cs="Arial"/>
          <w:b/>
          <w:bCs/>
          <w:sz w:val="24"/>
          <w:szCs w:val="24"/>
        </w:rPr>
        <w:t>NTES SERVIÇOS:</w:t>
      </w:r>
    </w:p>
    <w:p w14:paraId="1A92C05B" w14:textId="77777777" w:rsidR="00A651AD" w:rsidRPr="008F7230" w:rsidRDefault="00A651AD" w:rsidP="00A651AD">
      <w:pPr>
        <w:pStyle w:val="Textbodyinden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>Serviços Preliminares;</w:t>
      </w:r>
    </w:p>
    <w:p w14:paraId="0AEA20A7" w14:textId="77777777" w:rsidR="00A651AD" w:rsidRPr="008F7230" w:rsidRDefault="00A651AD" w:rsidP="00A651AD">
      <w:pPr>
        <w:pStyle w:val="Textbodyindent"/>
        <w:numPr>
          <w:ilvl w:val="0"/>
          <w:numId w:val="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 xml:space="preserve">Estrutura de Concreto Armado; </w:t>
      </w:r>
    </w:p>
    <w:p w14:paraId="52F365FB" w14:textId="77777777" w:rsidR="00A651AD" w:rsidRPr="008F7230" w:rsidRDefault="00A651AD" w:rsidP="00A651AD">
      <w:pPr>
        <w:pStyle w:val="Textbodyindent"/>
        <w:numPr>
          <w:ilvl w:val="0"/>
          <w:numId w:val="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 xml:space="preserve">Vedação; </w:t>
      </w:r>
    </w:p>
    <w:p w14:paraId="5E9C3AAE" w14:textId="77777777" w:rsidR="00A651AD" w:rsidRPr="008F7230" w:rsidRDefault="00A651AD" w:rsidP="00A651AD">
      <w:pPr>
        <w:pStyle w:val="Textbodyindent"/>
        <w:numPr>
          <w:ilvl w:val="0"/>
          <w:numId w:val="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 xml:space="preserve">Cobertura Metálica; </w:t>
      </w:r>
    </w:p>
    <w:p w14:paraId="2A83FFA7" w14:textId="77777777" w:rsidR="00A651AD" w:rsidRPr="008F7230" w:rsidRDefault="00A651AD" w:rsidP="00A651AD">
      <w:pPr>
        <w:pStyle w:val="Textbodyindent"/>
        <w:numPr>
          <w:ilvl w:val="0"/>
          <w:numId w:val="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 xml:space="preserve">Revestimento de Paredes e Tetos; </w:t>
      </w:r>
    </w:p>
    <w:p w14:paraId="24F3665D" w14:textId="77777777" w:rsidR="00A651AD" w:rsidRPr="008F7230" w:rsidRDefault="00A651AD" w:rsidP="00A651AD">
      <w:pPr>
        <w:pStyle w:val="Textbodyindent"/>
        <w:numPr>
          <w:ilvl w:val="0"/>
          <w:numId w:val="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 xml:space="preserve">Esquadrias, Ferragens e Vidros; </w:t>
      </w:r>
    </w:p>
    <w:p w14:paraId="28AAB635" w14:textId="77777777" w:rsidR="00A651AD" w:rsidRPr="008F7230" w:rsidRDefault="00A651AD" w:rsidP="00A651AD">
      <w:pPr>
        <w:pStyle w:val="Textbodyindent"/>
        <w:numPr>
          <w:ilvl w:val="0"/>
          <w:numId w:val="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 xml:space="preserve">Piso; </w:t>
      </w:r>
    </w:p>
    <w:p w14:paraId="381CE07A" w14:textId="77777777" w:rsidR="00A651AD" w:rsidRPr="008F7230" w:rsidRDefault="00A651AD" w:rsidP="00A651AD">
      <w:pPr>
        <w:pStyle w:val="Textbodyindent"/>
        <w:numPr>
          <w:ilvl w:val="0"/>
          <w:numId w:val="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 xml:space="preserve">Instalações Elétricas; </w:t>
      </w:r>
    </w:p>
    <w:p w14:paraId="46DC7E43" w14:textId="77777777" w:rsidR="00A651AD" w:rsidRPr="008F7230" w:rsidRDefault="00A651AD" w:rsidP="00A651AD">
      <w:pPr>
        <w:pStyle w:val="Textbodyindent"/>
        <w:numPr>
          <w:ilvl w:val="0"/>
          <w:numId w:val="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 xml:space="preserve">Prevenção de Combate a Incêndio e Pânico; </w:t>
      </w:r>
    </w:p>
    <w:p w14:paraId="13E4B74B" w14:textId="77777777" w:rsidR="00A651AD" w:rsidRPr="008F7230" w:rsidRDefault="00A651AD" w:rsidP="00A651AD">
      <w:pPr>
        <w:pStyle w:val="Textbodyindent"/>
        <w:numPr>
          <w:ilvl w:val="0"/>
          <w:numId w:val="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 xml:space="preserve">Urbanização; </w:t>
      </w:r>
    </w:p>
    <w:p w14:paraId="485881C0" w14:textId="77777777" w:rsidR="00A651AD" w:rsidRPr="008F7230" w:rsidRDefault="00A651AD" w:rsidP="00A651AD">
      <w:pPr>
        <w:pStyle w:val="Textbodyindent"/>
        <w:numPr>
          <w:ilvl w:val="0"/>
          <w:numId w:val="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 xml:space="preserve">Pintura; </w:t>
      </w:r>
    </w:p>
    <w:p w14:paraId="067683DC" w14:textId="77777777" w:rsidR="00A651AD" w:rsidRPr="008F7230" w:rsidRDefault="00A651AD" w:rsidP="00A651AD">
      <w:pPr>
        <w:pStyle w:val="Textbodyindent"/>
        <w:numPr>
          <w:ilvl w:val="0"/>
          <w:numId w:val="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 xml:space="preserve">Pedras, Bancadas e Divisórias; </w:t>
      </w:r>
    </w:p>
    <w:p w14:paraId="0BAD51FC" w14:textId="77777777" w:rsidR="00A651AD" w:rsidRPr="008F7230" w:rsidRDefault="00A651AD" w:rsidP="00A651AD">
      <w:pPr>
        <w:pStyle w:val="Textbodyindent"/>
        <w:numPr>
          <w:ilvl w:val="0"/>
          <w:numId w:val="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 xml:space="preserve">Serviços Complementares; </w:t>
      </w:r>
    </w:p>
    <w:p w14:paraId="132EF9D4" w14:textId="77777777" w:rsidR="00A651AD" w:rsidRPr="008F7230" w:rsidRDefault="00A651AD" w:rsidP="00A651AD">
      <w:pPr>
        <w:pStyle w:val="Textbodyindent"/>
        <w:numPr>
          <w:ilvl w:val="0"/>
          <w:numId w:val="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 xml:space="preserve">Administração Local; </w:t>
      </w:r>
    </w:p>
    <w:p w14:paraId="0C330639" w14:textId="77777777" w:rsidR="00A651AD" w:rsidRPr="008F7230" w:rsidRDefault="00A651AD" w:rsidP="00A651AD">
      <w:pPr>
        <w:pStyle w:val="Textbodyindent"/>
        <w:numPr>
          <w:ilvl w:val="0"/>
          <w:numId w:val="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F7230">
        <w:rPr>
          <w:rFonts w:ascii="Arial" w:hAnsi="Arial" w:cs="Arial"/>
          <w:sz w:val="24"/>
          <w:szCs w:val="24"/>
        </w:rPr>
        <w:t xml:space="preserve">Limpeza Final; </w:t>
      </w:r>
    </w:p>
    <w:p w14:paraId="1C8261C5" w14:textId="77777777" w:rsidR="00A651AD" w:rsidRPr="008F7230" w:rsidRDefault="00A651AD" w:rsidP="00A651A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792C40F0" w14:textId="28C92F50" w:rsidR="00E62103" w:rsidRPr="008F7230" w:rsidRDefault="00691F8A" w:rsidP="00E62103">
      <w:pPr>
        <w:tabs>
          <w:tab w:val="left" w:pos="567"/>
        </w:tabs>
        <w:spacing w:line="360" w:lineRule="auto"/>
        <w:jc w:val="both"/>
        <w:rPr>
          <w:rFonts w:ascii="Arial" w:hAnsi="Arial" w:cs="Arial"/>
          <w:bCs/>
        </w:rPr>
      </w:pPr>
      <w:r w:rsidRPr="008F7230">
        <w:rPr>
          <w:rFonts w:ascii="Arial" w:hAnsi="Arial" w:cs="Arial"/>
        </w:rPr>
        <w:t>5.</w:t>
      </w:r>
      <w:r w:rsidR="005521FC" w:rsidRPr="008F7230">
        <w:rPr>
          <w:rFonts w:ascii="Arial" w:hAnsi="Arial" w:cs="Arial"/>
        </w:rPr>
        <w:t>8</w:t>
      </w:r>
      <w:r w:rsidR="00E62103" w:rsidRPr="008F7230">
        <w:rPr>
          <w:rFonts w:ascii="Arial" w:hAnsi="Arial" w:cs="Arial"/>
        </w:rPr>
        <w:t xml:space="preserve"> </w:t>
      </w:r>
      <w:r w:rsidR="00E62103" w:rsidRPr="008F7230">
        <w:rPr>
          <w:rFonts w:ascii="Arial" w:hAnsi="Arial" w:cs="Arial"/>
          <w:bCs/>
        </w:rPr>
        <w:t xml:space="preserve">Caso não seja possível a entrega na data assinalada no </w:t>
      </w:r>
      <w:r w:rsidR="00E62103" w:rsidRPr="008F7230">
        <w:rPr>
          <w:rFonts w:ascii="Arial" w:hAnsi="Arial" w:cs="Arial"/>
        </w:rPr>
        <w:t>cronograma físico-financeiro</w:t>
      </w:r>
      <w:r w:rsidR="00E62103" w:rsidRPr="008F7230">
        <w:rPr>
          <w:rFonts w:ascii="Arial" w:hAnsi="Arial" w:cs="Arial"/>
          <w:bCs/>
        </w:rPr>
        <w:t xml:space="preserve">, a empresa deverá comunicar as razões respectivas com pelo menos 05 </w:t>
      </w:r>
      <w:r w:rsidR="00E62103" w:rsidRPr="008F7230">
        <w:rPr>
          <w:rFonts w:ascii="Arial" w:hAnsi="Arial" w:cs="Arial"/>
          <w:bCs/>
        </w:rPr>
        <w:lastRenderedPageBreak/>
        <w:t>(cinco) dias de antecedência para que qualquer pleito de prorrogação de prazo seja analisado, ressalvadas situações de caso fortuito e força maior.</w:t>
      </w:r>
    </w:p>
    <w:p w14:paraId="652B5577" w14:textId="77777777" w:rsidR="00F93711" w:rsidRPr="008F7230" w:rsidRDefault="00F93711" w:rsidP="0078231C">
      <w:pPr>
        <w:pStyle w:val="Corpodetexto"/>
        <w:tabs>
          <w:tab w:val="left" w:pos="284"/>
          <w:tab w:val="left" w:pos="1134"/>
        </w:tabs>
        <w:spacing w:after="0" w:line="360" w:lineRule="auto"/>
        <w:jc w:val="both"/>
        <w:rPr>
          <w:rFonts w:ascii="Arial" w:hAnsi="Arial" w:cs="Arial"/>
          <w:b/>
        </w:rPr>
      </w:pPr>
    </w:p>
    <w:p w14:paraId="0797F904" w14:textId="2ADB8305" w:rsidR="009F69AA" w:rsidRPr="008F7230" w:rsidRDefault="009F69AA" w:rsidP="009F69AA">
      <w:pPr>
        <w:pStyle w:val="PargrafodaLista"/>
        <w:tabs>
          <w:tab w:val="left" w:pos="284"/>
          <w:tab w:val="left" w:pos="1134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8F7230">
        <w:rPr>
          <w:rFonts w:ascii="Arial" w:hAnsi="Arial" w:cs="Arial"/>
          <w:b/>
          <w:sz w:val="24"/>
          <w:szCs w:val="24"/>
        </w:rPr>
        <w:t>6. MODELO DE GESTÃO DO CONTRATO QUE DESCREVE COMO A EXECUÇÃO DO OBJETO SERÁ ACOMPANHADA E FISCALIZADA:</w:t>
      </w:r>
    </w:p>
    <w:p w14:paraId="6C38CB84" w14:textId="77777777" w:rsidR="009F69AA" w:rsidRPr="008F7230" w:rsidRDefault="009F69AA" w:rsidP="009F69AA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6.1 O contrato deverá ser executado fielmente pelas partes, de acordo com as cláusulas avençadas e as normas da Lei nº 14.133, de 2021, e cada parte responderá pelas consequências de sua inexecução total ou parcial. </w:t>
      </w:r>
    </w:p>
    <w:p w14:paraId="59E48894" w14:textId="77777777" w:rsidR="009F69AA" w:rsidRPr="008F7230" w:rsidRDefault="009F69AA" w:rsidP="009F69AA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6.2. Em caso de impedimento, ordem de paralisação ou suspensão do contrato, o cronograma de execução será prorrogado automaticamente pelo tempo correspondente, anotadas tais circunstâncias mediante simples apostila.</w:t>
      </w:r>
    </w:p>
    <w:p w14:paraId="2F5878E6" w14:textId="77777777" w:rsidR="009F69AA" w:rsidRPr="008F7230" w:rsidRDefault="009F69AA" w:rsidP="009F69AA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6.3. As comunicações entre o órgão ou entidade e a contratada devem ser realizadas por escrito sempre que o ato exigir tal formalidade, admitindo-se o uso de mensagem eletrônica para esse fim.</w:t>
      </w:r>
    </w:p>
    <w:p w14:paraId="7022CEF1" w14:textId="77777777" w:rsidR="009F69AA" w:rsidRPr="008F7230" w:rsidRDefault="009F69AA" w:rsidP="009F69AA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6.4. O órgão ou entidade poderá convocar representante da empresa para adoção de providências que devam ser cumpridas de imediato. </w:t>
      </w:r>
    </w:p>
    <w:p w14:paraId="0269E705" w14:textId="77777777" w:rsidR="009F69AA" w:rsidRPr="008F7230" w:rsidRDefault="009F69AA" w:rsidP="009F69AA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6.5. A execução do contrato deverá ser acompanhada e fiscalizada pelos fiscais do contrato, ou pelos respectivos substitutos. </w:t>
      </w:r>
    </w:p>
    <w:p w14:paraId="33D05AD9" w14:textId="77777777" w:rsidR="009F69AA" w:rsidRPr="008F7230" w:rsidRDefault="009F69AA" w:rsidP="009F69AA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6.6. A contratada será obrigada a reparar, corrigir, remover, reconstruir ou substituir, a suas expensas, no total ou em parte, o objeto do contrato em que se verificarem vícios, defeitos ou incorreções resultantes de sua execução ou de materiais nela empregados. </w:t>
      </w:r>
    </w:p>
    <w:p w14:paraId="5B39FADE" w14:textId="77777777" w:rsidR="009F69AA" w:rsidRPr="008F7230" w:rsidRDefault="009F69AA" w:rsidP="009F69AA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6.7. A contratada responsável pelos danos causados diretamente à Administração ou a terceiros em razão da execução do contrato, e não excluirá nem reduzirá essa responsabilidade a fiscalização ou o acompanhamento pelo contratante. </w:t>
      </w:r>
    </w:p>
    <w:p w14:paraId="5A5A04CB" w14:textId="77777777" w:rsidR="009F69AA" w:rsidRPr="008F7230" w:rsidRDefault="009F69AA" w:rsidP="009F69AA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6.8. Somente a contratada será responsável pelos encargos trabalhistas, previdenciários, fiscais e comerciais resultantes da execução do contrato.</w:t>
      </w:r>
    </w:p>
    <w:p w14:paraId="4A76BA09" w14:textId="77777777" w:rsidR="009F69AA" w:rsidRPr="008F7230" w:rsidRDefault="009F69AA" w:rsidP="009F69AA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6.8.1. A inadimplência da contratada em relação aos encargos trabalhistas, fiscais e comerciais não transferirá à Administração a responsabilidade pelo seu pagamento e não poderá onerar o objeto do contrato. </w:t>
      </w:r>
    </w:p>
    <w:p w14:paraId="47CBC063" w14:textId="77777777" w:rsidR="009F69AA" w:rsidRPr="008F7230" w:rsidRDefault="009F69AA" w:rsidP="009F69AA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lastRenderedPageBreak/>
        <w:t xml:space="preserve">6.8.2. Antes do pagamento da nota fiscal ou da fatura, deverá ser consultada a regularidade fiscal da empresa. </w:t>
      </w:r>
    </w:p>
    <w:p w14:paraId="6EA07CFD" w14:textId="77777777" w:rsidR="009F69AA" w:rsidRPr="008F7230" w:rsidRDefault="009F69AA" w:rsidP="009F69AA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6.9. O fiscal do contrato anotará em registro próprio todas as ocorrências relacionadas à execução do contrato, determinando o que for necessário para a regularização das faltas ou dos defeitos observados. </w:t>
      </w:r>
    </w:p>
    <w:p w14:paraId="1DE7ECC0" w14:textId="77777777" w:rsidR="009F69AA" w:rsidRPr="008F7230" w:rsidRDefault="009F69AA" w:rsidP="009F69AA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6.9.1. O fiscal do contrato informará a seus superiores, em tempo hábil para a adoção das medidas convenientes, a situação que demandar decisão ou providência que ultrapasse sua competência. </w:t>
      </w:r>
    </w:p>
    <w:p w14:paraId="65723885" w14:textId="77777777" w:rsidR="009F69AA" w:rsidRPr="008F7230" w:rsidRDefault="009F69AA" w:rsidP="009F69AA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6.10. O fiscal administrativo do contrato verificará a manutenção das condições de habilitação da contratada, acompanhará o empenho, o pagamento, as garantias, as glosas e a formalização de apostilamento e termos aditivos, solicitando quaisquer documentos comprobatórios pertinentes, caso necessário. </w:t>
      </w:r>
    </w:p>
    <w:p w14:paraId="69EF3E0D" w14:textId="77777777" w:rsidR="009F69AA" w:rsidRPr="008F7230" w:rsidRDefault="009F69AA" w:rsidP="009F69AA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6.10.1. Caso ocorram descumprimento das obrigações contratuais, o fiscal administrativo do contrato atuará tempestivamente na solução do problema, reportando ao gestor do contrato para que tome as providências cabíveis, quando ultrapassar a sua competência. </w:t>
      </w:r>
    </w:p>
    <w:p w14:paraId="1A2C5C9B" w14:textId="77777777" w:rsidR="009F69AA" w:rsidRPr="008F7230" w:rsidRDefault="009F69AA" w:rsidP="009F69AA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  <w:color w:val="000000" w:themeColor="text1"/>
        </w:rPr>
        <w:t>6.11</w:t>
      </w:r>
      <w:r w:rsidRPr="008F7230">
        <w:rPr>
          <w:rFonts w:ascii="Arial" w:hAnsi="Arial" w:cs="Arial"/>
        </w:rPr>
        <w:t xml:space="preserve">. O gestor do contrato coordenará a atualização do processo de acompanhamento e fiscalização do contrato contendo todos os registros formais da execução no histórico de gerenciamento do contrato, a exemplo da ordem de serviço, do registro de ocorrências, das alterações e das prorrogações contratuais, elaborando relatório com vistas à verificação da necessidade de adequações do contrato para fins de atendimento da finalidade da administração. </w:t>
      </w:r>
    </w:p>
    <w:p w14:paraId="32E95EA8" w14:textId="77777777" w:rsidR="009F69AA" w:rsidRPr="008F7230" w:rsidRDefault="009F69AA" w:rsidP="009F69AA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6.11.1. O gestor do contrato acompanhará a manutenção das condições de habilitação da contratada, para fins de empenho de despesa e pagamento, e anotará os problemas que obstem o fluxo normal da liquidação e do pagamento da despesa no relatório de riscos eventuais.</w:t>
      </w:r>
    </w:p>
    <w:p w14:paraId="3DE11D49" w14:textId="77777777" w:rsidR="009F69AA" w:rsidRPr="008F7230" w:rsidRDefault="009F69AA" w:rsidP="009F69AA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 6.11.2. O gestor do contrato acompanhará os registros realizados pelos fiscais do contrato, de todas as ocorrências relacionadas à execução do contrato e as medidas adotadas, informando, se for o caso, à autoridade superior àquelas que ultrapassarem a sua competência.</w:t>
      </w:r>
    </w:p>
    <w:p w14:paraId="002D5396" w14:textId="77777777" w:rsidR="009F69AA" w:rsidRPr="008F7230" w:rsidRDefault="009F69AA" w:rsidP="009F69AA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lastRenderedPageBreak/>
        <w:t xml:space="preserve"> 6.11.3. O gestor do contrato emitirá documento comprobatório da avaliação realizada pelos fiscais técnico, administrativo e setorial quanto ao cumprimento de obrigações assumidas pelo contratado, com menção ao seu desempenho na execução contratual, baseado nos indicadores objetivamente definidos e aferidos, e a eventuais penalidades aplicadas, devendo constar do cadastro de atesto de cumprimento de obrigações.</w:t>
      </w:r>
    </w:p>
    <w:p w14:paraId="65EC61B4" w14:textId="77777777" w:rsidR="009F69AA" w:rsidRPr="008F7230" w:rsidRDefault="009F69AA" w:rsidP="009F69AA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 6.11.4. O gestor do contrato tomará providências para a formalização de processo administrativo de responsabilização para fins de aplicação de sanções, a ser conduzido pela comissão de que trata o art. 158 da Lei nº 14.133, de 2021, ou pelo agente ou pelo setor com competência para tal, conforme o caso. </w:t>
      </w:r>
    </w:p>
    <w:p w14:paraId="386D29C8" w14:textId="77777777" w:rsidR="009F69AA" w:rsidRPr="008F7230" w:rsidRDefault="009F69AA" w:rsidP="009F69AA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6.12. O fiscal administrativo do contrato comunicará ao gestor do contrato, em tempo hábil, o término do contrato sob sua responsabilidade, com vistas à tempestiva renovação ou prorrogação contratual. </w:t>
      </w:r>
    </w:p>
    <w:p w14:paraId="4EE8BB64" w14:textId="77777777" w:rsidR="009F69AA" w:rsidRPr="008F7230" w:rsidRDefault="009F69AA" w:rsidP="009F69AA">
      <w:pPr>
        <w:spacing w:line="360" w:lineRule="auto"/>
        <w:jc w:val="both"/>
        <w:rPr>
          <w:rFonts w:ascii="Arial" w:eastAsia="Arial" w:hAnsi="Arial" w:cs="Arial"/>
        </w:rPr>
      </w:pPr>
      <w:r w:rsidRPr="008F7230">
        <w:rPr>
          <w:rFonts w:ascii="Arial" w:hAnsi="Arial" w:cs="Arial"/>
        </w:rPr>
        <w:t>6.13. O gestor do contrato deverá elaborará relatório final com informações sobre a consecução dos objetivos que tenham justificado a contratação e eventuais condutas a serem adotadas para o aprimoramento das atividades da Administração.</w:t>
      </w:r>
      <w:r w:rsidRPr="008F7230">
        <w:rPr>
          <w:rFonts w:ascii="Arial" w:eastAsia="Arial" w:hAnsi="Arial" w:cs="Arial"/>
        </w:rPr>
        <w:t xml:space="preserve"> </w:t>
      </w:r>
    </w:p>
    <w:p w14:paraId="5169CE15" w14:textId="77777777" w:rsidR="009F69AA" w:rsidRPr="008F7230" w:rsidRDefault="009F69AA" w:rsidP="009F69AA">
      <w:pPr>
        <w:spacing w:line="360" w:lineRule="auto"/>
        <w:jc w:val="both"/>
        <w:rPr>
          <w:rFonts w:ascii="Arial" w:eastAsia="Arial" w:hAnsi="Arial" w:cs="Arial"/>
        </w:rPr>
      </w:pPr>
    </w:p>
    <w:p w14:paraId="6313E4E7" w14:textId="77777777" w:rsidR="009F69AA" w:rsidRPr="008F7230" w:rsidRDefault="009F69AA" w:rsidP="009F69AA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bCs/>
        </w:rPr>
      </w:pPr>
      <w:r w:rsidRPr="008F7230">
        <w:rPr>
          <w:rFonts w:ascii="Arial" w:eastAsia="Arial" w:hAnsi="Arial" w:cs="Arial"/>
          <w:b/>
          <w:bCs/>
        </w:rPr>
        <w:t>6.7.</w:t>
      </w:r>
      <w:r w:rsidRPr="008F7230">
        <w:rPr>
          <w:rFonts w:ascii="Arial" w:eastAsia="Arial" w:hAnsi="Arial" w:cs="Arial"/>
        </w:rPr>
        <w:t xml:space="preserve"> </w:t>
      </w:r>
      <w:r w:rsidRPr="008F7230">
        <w:rPr>
          <w:rFonts w:ascii="Arial" w:hAnsi="Arial" w:cs="Arial"/>
          <w:b/>
          <w:bCs/>
        </w:rPr>
        <w:t xml:space="preserve">FISCALIZAÇÃO </w:t>
      </w:r>
    </w:p>
    <w:p w14:paraId="0D4153A1" w14:textId="77777777" w:rsidR="009F69AA" w:rsidRPr="008F7230" w:rsidRDefault="009F69AA" w:rsidP="009F69AA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6.7.1. A fiscalização da execução dos serviços será realizada pelo engenheiro civil Fabio Marques Ribeiro, CPF: 879.413.171-68, CREA MS: 15.276, de forma a fiscalizar rigorosamente para que seja devidamente cumpridas as condições deste Termo, a proposta e as disposições do Contrato. </w:t>
      </w:r>
    </w:p>
    <w:p w14:paraId="1E31F592" w14:textId="77777777" w:rsidR="009F69AA" w:rsidRPr="008F7230" w:rsidRDefault="009F69AA" w:rsidP="009F69AA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6.7.2.A Contratante fiscalizará o cumprimento das especificações e aplicações, bem como a quantidade, qualidade e aceitabilidade dos serviços;</w:t>
      </w:r>
    </w:p>
    <w:p w14:paraId="7DA6B0B6" w14:textId="77777777" w:rsidR="009F69AA" w:rsidRPr="008F7230" w:rsidRDefault="009F69AA" w:rsidP="009F69AA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6.7.3. Fica a contratada obrigada a permitir e facilitar, a qualquer tempo, a fiscalização dos serviços objeto do presente contrato.</w:t>
      </w:r>
    </w:p>
    <w:p w14:paraId="7ED62BAD" w14:textId="77777777" w:rsidR="009F69AA" w:rsidRPr="008F7230" w:rsidRDefault="009F69AA" w:rsidP="009F69AA">
      <w:pPr>
        <w:spacing w:line="360" w:lineRule="auto"/>
        <w:jc w:val="both"/>
        <w:rPr>
          <w:rFonts w:ascii="Arial" w:eastAsia="Arial" w:hAnsi="Arial" w:cs="Arial"/>
        </w:rPr>
      </w:pPr>
      <w:r w:rsidRPr="008F7230">
        <w:rPr>
          <w:rFonts w:ascii="Arial" w:eastAsia="Arial" w:hAnsi="Arial" w:cs="Arial"/>
        </w:rPr>
        <w:t>6.7.4. O (s) fiscal (</w:t>
      </w:r>
      <w:proofErr w:type="spellStart"/>
      <w:r w:rsidRPr="008F7230">
        <w:rPr>
          <w:rFonts w:ascii="Arial" w:eastAsia="Arial" w:hAnsi="Arial" w:cs="Arial"/>
        </w:rPr>
        <w:t>is</w:t>
      </w:r>
      <w:proofErr w:type="spellEnd"/>
      <w:r w:rsidRPr="008F7230">
        <w:rPr>
          <w:rFonts w:ascii="Arial" w:eastAsia="Arial" w:hAnsi="Arial" w:cs="Arial"/>
        </w:rPr>
        <w:t>) do contrato acompanhará(</w:t>
      </w:r>
      <w:proofErr w:type="spellStart"/>
      <w:r w:rsidRPr="008F7230">
        <w:rPr>
          <w:rFonts w:ascii="Arial" w:eastAsia="Arial" w:hAnsi="Arial" w:cs="Arial"/>
        </w:rPr>
        <w:t>ão</w:t>
      </w:r>
      <w:proofErr w:type="spellEnd"/>
      <w:r w:rsidRPr="008F7230">
        <w:rPr>
          <w:rFonts w:ascii="Arial" w:eastAsia="Arial" w:hAnsi="Arial" w:cs="Arial"/>
        </w:rPr>
        <w:t>) a execução do contrato, para que sejam cumpridas todas as condições estabelecidas no contrato, de modo a assegurar os melhores resultados para a Administração.</w:t>
      </w:r>
    </w:p>
    <w:p w14:paraId="79568BE6" w14:textId="77777777" w:rsidR="009F69AA" w:rsidRPr="008F7230" w:rsidRDefault="009F69AA" w:rsidP="009F69AA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eastAsia="Arial" w:hAnsi="Arial" w:cs="Arial"/>
        </w:rPr>
        <w:t>6.7.5.</w:t>
      </w:r>
      <w:r w:rsidRPr="008F7230">
        <w:rPr>
          <w:rFonts w:ascii="Arial" w:hAnsi="Arial" w:cs="Arial"/>
        </w:rPr>
        <w:t xml:space="preserve"> A fiscalização de que trata este item não exclui nem reduz a responsabilidade da contratada, inclusive perante terceiros, por qualquer irregularidade, ainda que </w:t>
      </w:r>
      <w:r w:rsidRPr="008F7230">
        <w:rPr>
          <w:rFonts w:ascii="Arial" w:hAnsi="Arial" w:cs="Arial"/>
        </w:rPr>
        <w:lastRenderedPageBreak/>
        <w:t>resultante de imperfeições técnicas ou vícios redibitórios, e, na ocorrência desta, não implica em corresponsabilidade da Administração ou de seus agentes e prepostos, de conformidade com o art. 120 da Lei nº 14.133, de 2021.</w:t>
      </w:r>
    </w:p>
    <w:p w14:paraId="0841E0BB" w14:textId="77777777" w:rsidR="009F69AA" w:rsidRPr="008F7230" w:rsidRDefault="009F69AA" w:rsidP="009F69AA">
      <w:pPr>
        <w:spacing w:line="360" w:lineRule="auto"/>
        <w:jc w:val="both"/>
        <w:rPr>
          <w:rFonts w:ascii="Arial" w:eastAsia="Arial" w:hAnsi="Arial" w:cs="Arial"/>
        </w:rPr>
      </w:pPr>
    </w:p>
    <w:p w14:paraId="6257283E" w14:textId="77777777" w:rsidR="009F69AA" w:rsidRPr="008F7230" w:rsidRDefault="009F69AA" w:rsidP="009F69AA">
      <w:pPr>
        <w:autoSpaceDE w:val="0"/>
        <w:autoSpaceDN w:val="0"/>
        <w:adjustRightInd w:val="0"/>
        <w:spacing w:line="360" w:lineRule="auto"/>
        <w:jc w:val="both"/>
        <w:rPr>
          <w:rFonts w:ascii="Arial" w:eastAsia="MyriadPro-Regular" w:hAnsi="Arial" w:cs="Arial"/>
          <w:b/>
        </w:rPr>
      </w:pPr>
      <w:r w:rsidRPr="008F7230">
        <w:rPr>
          <w:rFonts w:ascii="Arial" w:hAnsi="Arial" w:cs="Arial"/>
          <w:b/>
          <w:bCs/>
        </w:rPr>
        <w:t xml:space="preserve">7. </w:t>
      </w:r>
      <w:r w:rsidRPr="008F7230">
        <w:rPr>
          <w:rFonts w:ascii="Arial" w:eastAsia="MyriadPro-Regular" w:hAnsi="Arial" w:cs="Arial"/>
          <w:b/>
        </w:rPr>
        <w:t>CRITÉRIO DE MEDIÇÃO E DE PAGAMENTO:</w:t>
      </w:r>
    </w:p>
    <w:p w14:paraId="44AFC936" w14:textId="77777777" w:rsidR="009F69AA" w:rsidRPr="008F7230" w:rsidRDefault="009F69AA" w:rsidP="009F69AA">
      <w:pPr>
        <w:autoSpaceDE w:val="0"/>
        <w:autoSpaceDN w:val="0"/>
        <w:adjustRightInd w:val="0"/>
        <w:spacing w:line="360" w:lineRule="auto"/>
        <w:jc w:val="both"/>
        <w:rPr>
          <w:rFonts w:ascii="Arial" w:eastAsia="MyriadPro-Regular" w:hAnsi="Arial" w:cs="Arial"/>
        </w:rPr>
      </w:pPr>
      <w:r w:rsidRPr="008F7230">
        <w:rPr>
          <w:rFonts w:ascii="Arial" w:hAnsi="Arial" w:cs="Arial"/>
        </w:rPr>
        <w:t>7.1 RECEBIMENTO DOS SERVIÇOS:</w:t>
      </w:r>
    </w:p>
    <w:p w14:paraId="26C6EBAB" w14:textId="77777777" w:rsidR="009F69AA" w:rsidRPr="008F7230" w:rsidRDefault="009F69AA" w:rsidP="009F69AA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7.1.1. As medições da obra serão realizadas pela empresa e submetidas a análise da fiscalização do contrato da Prefeitura Municipal de Eldorado/MS, sempre no último dia útil do mês subsequente ao mês da execução do serviço;</w:t>
      </w:r>
    </w:p>
    <w:p w14:paraId="384BCACD" w14:textId="01FF3C76" w:rsidR="009F69AA" w:rsidRPr="008F7230" w:rsidRDefault="009F69AA" w:rsidP="009F69AA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7.1.2. O pagamento dos serviços será efetuado via boletim de medição, por serviços efetivamente realizados e aceitos, após vistoria da Prefeitura Municipal de Eldorado/MS;</w:t>
      </w:r>
    </w:p>
    <w:p w14:paraId="4EAFDF7B" w14:textId="77777777" w:rsidR="009F69AA" w:rsidRPr="008F7230" w:rsidRDefault="009F69AA" w:rsidP="009F69AA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7.1.3 Somente após a aprovação dos documentos administrativos, a CONTRATADA será autorizada a emitir a Nota Fiscal ou Fatura; </w:t>
      </w:r>
    </w:p>
    <w:p w14:paraId="4C1D56B0" w14:textId="77777777" w:rsidR="009F69AA" w:rsidRPr="008F7230" w:rsidRDefault="009F69AA" w:rsidP="009F69AA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7.1.4 A CONTRATADA deverá apresentar Faturas ou Notas Fiscais, contendo a discriminação resumida dos serviços executados no período e a qual medição se refere, de acordo com a planilha de controle físico-financeiro efetuada pela Fiscalização da CONTRATANTE, número e título do processo administrativo, e seus dados bancários; </w:t>
      </w:r>
    </w:p>
    <w:p w14:paraId="1C937216" w14:textId="77777777" w:rsidR="009F69AA" w:rsidRPr="008F7230" w:rsidRDefault="009F69AA" w:rsidP="009F69AA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7.1.4 As Notas Fiscais ou Faturas deverão ser apresentadas, discriminando os montantes referentes à mão de obra e materiais/equipamentos, separadamente, conforme disciplina a Instrução Normativa RFB n.º 971 de 13/</w:t>
      </w:r>
      <w:proofErr w:type="spellStart"/>
      <w:r w:rsidRPr="008F7230">
        <w:rPr>
          <w:rFonts w:ascii="Arial" w:hAnsi="Arial" w:cs="Arial"/>
        </w:rPr>
        <w:t>Nov</w:t>
      </w:r>
      <w:proofErr w:type="spellEnd"/>
      <w:r w:rsidRPr="008F7230">
        <w:rPr>
          <w:rFonts w:ascii="Arial" w:hAnsi="Arial" w:cs="Arial"/>
        </w:rPr>
        <w:t>/2009;</w:t>
      </w:r>
    </w:p>
    <w:p w14:paraId="5F8C68CB" w14:textId="77777777" w:rsidR="009F69AA" w:rsidRPr="008F7230" w:rsidRDefault="009F69AA" w:rsidP="009F69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7.1.5 Os serviços serão recebidos provisoriamente, de forma sumária, no ato da entrega, das medições juntamente com a nota fiscal ou instrumento equivalente, pelo(a) responsável pelo acompanhamento e fiscalização do contrato, para efeito de posterior verificação de sua conformidade com as especificações constantes no Termo de Referência, proposta e contrato;</w:t>
      </w:r>
    </w:p>
    <w:p w14:paraId="289D136E" w14:textId="77777777" w:rsidR="009F69AA" w:rsidRPr="008F7230" w:rsidRDefault="009F69AA" w:rsidP="009F69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7.1.6 Os serviços poderão ser rejeitados, no todo ou em parte, inclusive antes do recebimento provisório, quando em desacordo com as especificações constantes no Termo de Referência e na proposta, devendo ser reparados no prazo de 15 (dias), a </w:t>
      </w:r>
      <w:r w:rsidRPr="008F7230">
        <w:rPr>
          <w:rFonts w:ascii="Arial" w:hAnsi="Arial" w:cs="Arial"/>
        </w:rPr>
        <w:lastRenderedPageBreak/>
        <w:t>contar da notificação da contratada, às suas custas, sem prejuízo da aplicação das penalidades;</w:t>
      </w:r>
    </w:p>
    <w:p w14:paraId="2CFF3B14" w14:textId="77777777" w:rsidR="009F69AA" w:rsidRPr="008F7230" w:rsidRDefault="009F69AA" w:rsidP="009F69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7.1.7 O recebimento definitivo ocorrerá no prazo de 30 (trinta) dias, a contar do recebimento da nota fiscal ou instrumento equivalente pela Administração, após a verificação da qualidade e quantidade dos serviços e consequente aceitação mediante termo detalhado;</w:t>
      </w:r>
    </w:p>
    <w:p w14:paraId="568A391E" w14:textId="77777777" w:rsidR="009F69AA" w:rsidRPr="008F7230" w:rsidRDefault="009F69AA" w:rsidP="009F69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7.1.8 O prazo para recebimento definitivo poderá ser excepcionalmente prorrogado, de forma justificada, por igual período, quando houver necessidade de diligências para a aferição do atendimento das exigências contratuais;</w:t>
      </w:r>
    </w:p>
    <w:p w14:paraId="0FBE1F59" w14:textId="77777777" w:rsidR="009F69AA" w:rsidRPr="008F7230" w:rsidRDefault="009F69AA" w:rsidP="009F69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7.1.9 O prazo para a solução, pelo contratado, de inconsistências na execução do objeto ou de saneamento da nota fiscal ou de instrumento equivalente, verificadas pela Administração durante a análise prévia à liquidação de despesa, não será computado para os fins do recebimento definitivo;</w:t>
      </w:r>
    </w:p>
    <w:p w14:paraId="0BC55EF2" w14:textId="77777777" w:rsidR="009F69AA" w:rsidRPr="008F7230" w:rsidRDefault="009F69AA" w:rsidP="009F69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7.1.10 O recebimento provisório ou definitivo não excluirá a responsabilidade civil pela solidez e pela segurança do serviço nem a responsabilidade ético-profissional pela perfeita execução do contrato.</w:t>
      </w:r>
    </w:p>
    <w:p w14:paraId="2DD81393" w14:textId="77777777" w:rsidR="009F69AA" w:rsidRPr="008F7230" w:rsidRDefault="009F69AA" w:rsidP="009F69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55CA44B6" w14:textId="77777777" w:rsidR="009F69AA" w:rsidRPr="008F7230" w:rsidRDefault="009F69AA" w:rsidP="009F69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8F7230">
        <w:rPr>
          <w:rFonts w:ascii="Arial" w:hAnsi="Arial" w:cs="Arial"/>
          <w:b/>
          <w:bCs/>
        </w:rPr>
        <w:t>7.2. DO PAGAMENTO:</w:t>
      </w:r>
    </w:p>
    <w:p w14:paraId="222DAE5F" w14:textId="77777777" w:rsidR="00F845A4" w:rsidRPr="008F7230" w:rsidRDefault="009F69AA" w:rsidP="00F845A4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7.2.1.</w:t>
      </w:r>
      <w:r w:rsidR="00090CA9" w:rsidRPr="008F7230">
        <w:rPr>
          <w:rFonts w:ascii="Arial" w:hAnsi="Arial" w:cs="Arial"/>
        </w:rPr>
        <w:t xml:space="preserve"> O pagamento dos serviços já finalizados será efetuado após a conformidade das medições, </w:t>
      </w:r>
      <w:r w:rsidR="00F845A4" w:rsidRPr="008F7230">
        <w:rPr>
          <w:rFonts w:ascii="Arial" w:hAnsi="Arial" w:cs="Arial"/>
        </w:rPr>
        <w:t>após vistoria da Prefeitura Municipal de Eldorado/MS, sendo repassado à contratada mediante apresentação da Nota Fiscal ou documento equivalente, devidamente atestada, juntamente das certidões de regularidade fiscal em plena validade, previstas na Lei 14.133/2021.</w:t>
      </w:r>
    </w:p>
    <w:p w14:paraId="5BC95400" w14:textId="77777777" w:rsidR="009F69AA" w:rsidRPr="008F7230" w:rsidRDefault="009F69AA" w:rsidP="009F69AA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7.2.2 A CONTRATADA deverá apresentar Faturas ou Notas Fiscais, contendo a discriminação resumida dos serviços executados no período e a qual medição se refere, de acordo com a planilha de controle físico-financeiro efetuada pela Fiscalização da CONTRATANTE, número e título do processo administrativo, e seus dados bancários; </w:t>
      </w:r>
    </w:p>
    <w:p w14:paraId="55A85DD7" w14:textId="77777777" w:rsidR="009F69AA" w:rsidRPr="008F7230" w:rsidRDefault="009F69AA" w:rsidP="009F69AA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7.2.3 As Notas Fiscais ou Faturas deverão ser apresentadas, discriminando os montantes referentes à mão de obra e materiais/equipamentos, separadamente, conforme disciplina a Instrução Normativa RFB n.º 971 de 13/</w:t>
      </w:r>
      <w:proofErr w:type="spellStart"/>
      <w:r w:rsidRPr="008F7230">
        <w:rPr>
          <w:rFonts w:ascii="Arial" w:hAnsi="Arial" w:cs="Arial"/>
        </w:rPr>
        <w:t>Nov</w:t>
      </w:r>
      <w:proofErr w:type="spellEnd"/>
      <w:r w:rsidRPr="008F7230">
        <w:rPr>
          <w:rFonts w:ascii="Arial" w:hAnsi="Arial" w:cs="Arial"/>
        </w:rPr>
        <w:t>/2009;</w:t>
      </w:r>
    </w:p>
    <w:p w14:paraId="3724D2C7" w14:textId="77777777" w:rsidR="009F69AA" w:rsidRPr="008F7230" w:rsidRDefault="009F69AA" w:rsidP="009F69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lastRenderedPageBreak/>
        <w:t>7.2.4 A Contratada deverá obrigatoriamente encaminhar os seguintes documentos quando da entrega:</w:t>
      </w:r>
    </w:p>
    <w:p w14:paraId="1AB6F5AF" w14:textId="77777777" w:rsidR="009F69AA" w:rsidRPr="008F7230" w:rsidRDefault="009F69AA" w:rsidP="009F69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7.2.5 Nota Fiscal ou documento equivalente gerada de acordo com o fornecimento das quantidades de itens entregues e solicitados na Autorização de Fornecimento, em inteira conformidade com as exigências legais, especialmente as de natureza fiscal, acrescida das seguintes informações:</w:t>
      </w:r>
    </w:p>
    <w:p w14:paraId="77FC08CC" w14:textId="77777777" w:rsidR="009F69AA" w:rsidRPr="008F7230" w:rsidRDefault="009F69AA" w:rsidP="009F69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a) indicação do número do contrato; </w:t>
      </w:r>
    </w:p>
    <w:p w14:paraId="1AEA6C3A" w14:textId="77777777" w:rsidR="009F69AA" w:rsidRPr="008F7230" w:rsidRDefault="009F69AA" w:rsidP="009F69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b) indicação do objeto do contrato;</w:t>
      </w:r>
    </w:p>
    <w:p w14:paraId="2E46B920" w14:textId="77777777" w:rsidR="009F69AA" w:rsidRPr="008F7230" w:rsidRDefault="009F69AA" w:rsidP="009F69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c) destaque, conforme regulação específica, das retenções incidentes sobre o faturamento, (ISS, INSS, IRRF e outros), se houver; </w:t>
      </w:r>
    </w:p>
    <w:p w14:paraId="6A38C21C" w14:textId="77777777" w:rsidR="009F69AA" w:rsidRPr="008F7230" w:rsidRDefault="009F69AA" w:rsidP="009F69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d) conta bancária, conforme indicado pela contratada na nota fiscal;</w:t>
      </w:r>
    </w:p>
    <w:p w14:paraId="1E7BA2F0" w14:textId="77777777" w:rsidR="009F69AA" w:rsidRPr="008F7230" w:rsidRDefault="009F69AA" w:rsidP="009F69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e) Informações sobre o convênio.</w:t>
      </w:r>
    </w:p>
    <w:p w14:paraId="082680D8" w14:textId="77777777" w:rsidR="009F69AA" w:rsidRPr="008F7230" w:rsidRDefault="009F69AA" w:rsidP="009F69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7.2.2.2. Prova de regularidade para com a Fazenda Federal, Estadual e/ou Municipal do domicílio ou sede do licitante, ou outra equivalente, na forma da lei;</w:t>
      </w:r>
    </w:p>
    <w:p w14:paraId="4829A606" w14:textId="77777777" w:rsidR="009F69AA" w:rsidRPr="008F7230" w:rsidRDefault="009F69AA" w:rsidP="009F69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7.2.2.3. Prova de regularidade relativa à Seguridade Social e ao FGTS, que demonstre cumprimento dos encargos sociais instituídos por lei;</w:t>
      </w:r>
    </w:p>
    <w:p w14:paraId="00D31FEE" w14:textId="77777777" w:rsidR="009F69AA" w:rsidRPr="008F7230" w:rsidRDefault="009F69AA" w:rsidP="009F69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7.2.2.4. Prova de regularidade perante a Justiça do Trabalho;</w:t>
      </w:r>
    </w:p>
    <w:p w14:paraId="3E7CA894" w14:textId="77777777" w:rsidR="009F69AA" w:rsidRPr="008F7230" w:rsidRDefault="009F69AA" w:rsidP="009F69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7.2.3. A falta de um dos documentos dispostos na Lei Federal nº 14.133/2021 e suas alterações, poderá implicar no não recebimento.</w:t>
      </w:r>
    </w:p>
    <w:p w14:paraId="4F5C1BAB" w14:textId="77777777" w:rsidR="009F69AA" w:rsidRPr="008F7230" w:rsidRDefault="009F69AA" w:rsidP="009F69A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B9E55A0" w14:textId="77777777" w:rsidR="009F69AA" w:rsidRPr="008F7230" w:rsidRDefault="009F69AA" w:rsidP="009F69AA">
      <w:pPr>
        <w:autoSpaceDE w:val="0"/>
        <w:autoSpaceDN w:val="0"/>
        <w:adjustRightInd w:val="0"/>
        <w:spacing w:line="360" w:lineRule="auto"/>
        <w:jc w:val="both"/>
        <w:rPr>
          <w:rFonts w:ascii="Arial" w:eastAsia="MyriadPro-Regular" w:hAnsi="Arial" w:cs="Arial"/>
          <w:b/>
        </w:rPr>
      </w:pPr>
      <w:r w:rsidRPr="008F7230">
        <w:rPr>
          <w:rFonts w:ascii="Arial" w:eastAsia="MyriadPro-Regular" w:hAnsi="Arial" w:cs="Arial"/>
          <w:b/>
        </w:rPr>
        <w:t>8. FORMA E CRITÉRIOS DE SELEÇÃO DO FORNECEDOR:</w:t>
      </w:r>
    </w:p>
    <w:p w14:paraId="2447A12F" w14:textId="77777777" w:rsidR="009F69AA" w:rsidRPr="008F7230" w:rsidRDefault="009F69AA" w:rsidP="009F69AA">
      <w:pPr>
        <w:autoSpaceDE w:val="0"/>
        <w:autoSpaceDN w:val="0"/>
        <w:adjustRightInd w:val="0"/>
        <w:spacing w:line="360" w:lineRule="auto"/>
        <w:jc w:val="both"/>
        <w:rPr>
          <w:rFonts w:ascii="Arial" w:eastAsia="MyriadPro-Regular" w:hAnsi="Arial" w:cs="Arial"/>
          <w:b/>
        </w:rPr>
      </w:pPr>
      <w:r w:rsidRPr="008F7230">
        <w:rPr>
          <w:rFonts w:ascii="Arial" w:eastAsia="MyriadPro-Regular" w:hAnsi="Arial" w:cs="Arial"/>
          <w:bCs/>
        </w:rPr>
        <w:t xml:space="preserve">8.1 </w:t>
      </w:r>
      <w:r w:rsidRPr="008F7230">
        <w:rPr>
          <w:rFonts w:ascii="Arial" w:hAnsi="Arial" w:cs="Arial"/>
        </w:rPr>
        <w:t>O fornecedor será selecionado por meio da realização de procedimento de LICITAÇÃO, com adoção do critério de julgamento pelo MENOR PREÇO GLOBAL, ofertado na proposta de preços.</w:t>
      </w:r>
    </w:p>
    <w:p w14:paraId="6AFF5B8B" w14:textId="77777777" w:rsidR="009F69AA" w:rsidRPr="008F7230" w:rsidRDefault="009F69AA" w:rsidP="009F69AA">
      <w:pPr>
        <w:autoSpaceDE w:val="0"/>
        <w:autoSpaceDN w:val="0"/>
        <w:adjustRightInd w:val="0"/>
        <w:spacing w:line="360" w:lineRule="auto"/>
        <w:jc w:val="both"/>
        <w:rPr>
          <w:rFonts w:ascii="Arial" w:eastAsia="MyriadPro-Regular" w:hAnsi="Arial" w:cs="Arial"/>
          <w:b/>
        </w:rPr>
      </w:pPr>
    </w:p>
    <w:p w14:paraId="5F0CA733" w14:textId="77777777" w:rsidR="00992757" w:rsidRPr="008F7230" w:rsidRDefault="00992757" w:rsidP="00992757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MyriadPro-Regular" w:hAnsi="Arial" w:cs="Arial"/>
          <w:b/>
        </w:rPr>
      </w:pPr>
      <w:r w:rsidRPr="008F7230">
        <w:rPr>
          <w:rFonts w:ascii="Arial" w:eastAsia="MyriadPro-Regular" w:hAnsi="Arial" w:cs="Arial"/>
          <w:b/>
        </w:rPr>
        <w:t>ESTIMATIVA DO VALOR DA CONTRATAÇÃO:</w:t>
      </w:r>
    </w:p>
    <w:p w14:paraId="037749E4" w14:textId="15217827" w:rsidR="00992757" w:rsidRDefault="00992757" w:rsidP="00992757">
      <w:pPr>
        <w:autoSpaceDE w:val="0"/>
        <w:autoSpaceDN w:val="0"/>
        <w:adjustRightInd w:val="0"/>
        <w:spacing w:line="360" w:lineRule="auto"/>
        <w:jc w:val="both"/>
        <w:rPr>
          <w:rFonts w:ascii="Arial" w:eastAsia="Arial MT" w:hAnsi="Arial" w:cs="Arial"/>
          <w:lang w:eastAsia="en-US"/>
        </w:rPr>
      </w:pPr>
      <w:r w:rsidRPr="008F7230">
        <w:rPr>
          <w:rFonts w:ascii="Arial" w:hAnsi="Arial" w:cs="Arial"/>
        </w:rPr>
        <w:t xml:space="preserve">9.1. </w:t>
      </w:r>
      <w:r w:rsidRPr="008F7230">
        <w:rPr>
          <w:rFonts w:ascii="Arial" w:eastAsia="Arial MT" w:hAnsi="Arial" w:cs="Arial"/>
          <w:lang w:eastAsia="en-US"/>
        </w:rPr>
        <w:t>O valor estimado da contratação é de</w:t>
      </w:r>
      <w:r w:rsidRPr="008F7230">
        <w:rPr>
          <w:rFonts w:ascii="Arial" w:eastAsia="Arial MT" w:hAnsi="Arial" w:cs="Arial"/>
          <w:b/>
          <w:bCs/>
          <w:lang w:eastAsia="en-US"/>
        </w:rPr>
        <w:t xml:space="preserve"> R$ </w:t>
      </w:r>
      <w:r w:rsidR="000661BD" w:rsidRPr="008F7230">
        <w:rPr>
          <w:rFonts w:ascii="Arial" w:hAnsi="Arial" w:cs="Arial"/>
          <w:b/>
          <w:bCs/>
        </w:rPr>
        <w:t>R$ 363.002,73</w:t>
      </w:r>
      <w:r w:rsidR="000661BD" w:rsidRPr="008F7230">
        <w:rPr>
          <w:rFonts w:ascii="Arial" w:hAnsi="Arial" w:cs="Arial"/>
        </w:rPr>
        <w:t xml:space="preserve"> (trezentos e sessenta e três mil </w:t>
      </w:r>
      <w:r w:rsidR="00636DE9" w:rsidRPr="008F7230">
        <w:rPr>
          <w:rFonts w:ascii="Arial" w:hAnsi="Arial" w:cs="Arial"/>
        </w:rPr>
        <w:t xml:space="preserve">e </w:t>
      </w:r>
      <w:r w:rsidR="000661BD" w:rsidRPr="008F7230">
        <w:rPr>
          <w:rFonts w:ascii="Arial" w:hAnsi="Arial" w:cs="Arial"/>
        </w:rPr>
        <w:t>dois reais e setenta e três centavos)</w:t>
      </w:r>
      <w:r w:rsidRPr="008F7230">
        <w:rPr>
          <w:rFonts w:ascii="Arial" w:eastAsia="Arial MT" w:hAnsi="Arial" w:cs="Arial"/>
          <w:lang w:eastAsia="en-US"/>
        </w:rPr>
        <w:t>.</w:t>
      </w:r>
    </w:p>
    <w:p w14:paraId="70DEC963" w14:textId="77777777" w:rsidR="00114940" w:rsidRDefault="00114940" w:rsidP="00992757">
      <w:pPr>
        <w:autoSpaceDE w:val="0"/>
        <w:autoSpaceDN w:val="0"/>
        <w:adjustRightInd w:val="0"/>
        <w:spacing w:line="360" w:lineRule="auto"/>
        <w:jc w:val="both"/>
        <w:rPr>
          <w:rFonts w:ascii="Arial" w:eastAsia="Arial MT" w:hAnsi="Arial" w:cs="Arial"/>
          <w:lang w:eastAsia="en-US"/>
        </w:rPr>
      </w:pPr>
    </w:p>
    <w:p w14:paraId="25EBB64E" w14:textId="77777777" w:rsidR="00114940" w:rsidRDefault="00114940" w:rsidP="00992757">
      <w:pPr>
        <w:autoSpaceDE w:val="0"/>
        <w:autoSpaceDN w:val="0"/>
        <w:adjustRightInd w:val="0"/>
        <w:spacing w:line="360" w:lineRule="auto"/>
        <w:jc w:val="both"/>
        <w:rPr>
          <w:rFonts w:ascii="Arial" w:eastAsia="Arial MT" w:hAnsi="Arial" w:cs="Arial"/>
          <w:lang w:eastAsia="en-US"/>
        </w:rPr>
      </w:pPr>
    </w:p>
    <w:p w14:paraId="28FE6528" w14:textId="77777777" w:rsidR="00114940" w:rsidRPr="008F7230" w:rsidRDefault="00114940" w:rsidP="009927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E6FF23A" w14:textId="77777777" w:rsidR="00992757" w:rsidRPr="008F7230" w:rsidRDefault="00992757" w:rsidP="0099275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contextualSpacing/>
        <w:jc w:val="both"/>
        <w:rPr>
          <w:rFonts w:ascii="Arial" w:eastAsia="Arial" w:hAnsi="Arial" w:cs="Arial"/>
          <w:b/>
        </w:rPr>
      </w:pPr>
      <w:r w:rsidRPr="008F7230">
        <w:rPr>
          <w:rFonts w:ascii="Arial" w:eastAsia="Arial" w:hAnsi="Arial" w:cs="Arial"/>
          <w:b/>
        </w:rPr>
        <w:lastRenderedPageBreak/>
        <w:t>ADEQUAÇÃO ORÇAMENTÁRIA</w:t>
      </w:r>
    </w:p>
    <w:p w14:paraId="17AC7271" w14:textId="77777777" w:rsidR="00992757" w:rsidRPr="008F7230" w:rsidRDefault="00992757" w:rsidP="0099275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jc w:val="both"/>
        <w:rPr>
          <w:rFonts w:ascii="Arial" w:eastAsia="Arial" w:hAnsi="Arial" w:cs="Arial"/>
        </w:rPr>
      </w:pPr>
      <w:r w:rsidRPr="008F7230">
        <w:rPr>
          <w:rFonts w:ascii="Arial" w:eastAsia="Arial" w:hAnsi="Arial" w:cs="Arial"/>
        </w:rPr>
        <w:t>10.1 As despesas decorrentes da presente contratação correrão à conta de recursos específicos consignados no Orçamento Geral do Município deste exercício, na dotação abaixo discriminada:</w:t>
      </w:r>
    </w:p>
    <w:p w14:paraId="4DAF0495" w14:textId="77777777" w:rsidR="00992757" w:rsidRPr="008F7230" w:rsidRDefault="00992757" w:rsidP="0099275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60"/>
        <w:gridCol w:w="4461"/>
      </w:tblGrid>
      <w:tr w:rsidR="00E86C4C" w14:paraId="127564BA" w14:textId="77777777" w:rsidTr="0079246A">
        <w:tc>
          <w:tcPr>
            <w:tcW w:w="4460" w:type="dxa"/>
          </w:tcPr>
          <w:p w14:paraId="2AA7B6CF" w14:textId="77777777" w:rsidR="00E86C4C" w:rsidRPr="00014447" w:rsidRDefault="00E86C4C" w:rsidP="0079246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014447">
              <w:rPr>
                <w:rFonts w:ascii="Arial" w:hAnsi="Arial" w:cs="Arial"/>
                <w:b/>
              </w:rPr>
              <w:t>Recurso</w:t>
            </w:r>
          </w:p>
        </w:tc>
        <w:tc>
          <w:tcPr>
            <w:tcW w:w="4461" w:type="dxa"/>
          </w:tcPr>
          <w:p w14:paraId="7F1CE475" w14:textId="77777777" w:rsidR="00E86C4C" w:rsidRPr="00014447" w:rsidRDefault="00E86C4C" w:rsidP="0079246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014447">
              <w:rPr>
                <w:rFonts w:ascii="Arial" w:hAnsi="Arial" w:cs="Arial"/>
                <w:b/>
              </w:rPr>
              <w:t>Contrapartida</w:t>
            </w:r>
          </w:p>
        </w:tc>
      </w:tr>
      <w:tr w:rsidR="00E86C4C" w14:paraId="340B2BA0" w14:textId="77777777" w:rsidTr="0079246A">
        <w:tc>
          <w:tcPr>
            <w:tcW w:w="4460" w:type="dxa"/>
          </w:tcPr>
          <w:p w14:paraId="3CA5EFBD" w14:textId="77777777" w:rsidR="00E86C4C" w:rsidRPr="00014447" w:rsidRDefault="00E86C4C" w:rsidP="0079246A">
            <w:pPr>
              <w:spacing w:line="360" w:lineRule="auto"/>
              <w:rPr>
                <w:rFonts w:ascii="Arial" w:hAnsi="Arial" w:cs="Arial"/>
              </w:rPr>
            </w:pPr>
            <w:r w:rsidRPr="00014447">
              <w:rPr>
                <w:rFonts w:ascii="Arial" w:hAnsi="Arial" w:cs="Arial"/>
              </w:rPr>
              <w:t>Unidade Orçamentária: 04</w:t>
            </w:r>
          </w:p>
          <w:p w14:paraId="44EAFA08" w14:textId="77777777" w:rsidR="00E86C4C" w:rsidRPr="00014447" w:rsidRDefault="00E86C4C" w:rsidP="0079246A">
            <w:pPr>
              <w:spacing w:line="360" w:lineRule="auto"/>
              <w:rPr>
                <w:rFonts w:ascii="Arial" w:hAnsi="Arial" w:cs="Arial"/>
              </w:rPr>
            </w:pPr>
            <w:r w:rsidRPr="00014447">
              <w:rPr>
                <w:rFonts w:ascii="Arial" w:hAnsi="Arial" w:cs="Arial"/>
              </w:rPr>
              <w:t>Função Programática: 15</w:t>
            </w:r>
          </w:p>
          <w:p w14:paraId="0586CC9E" w14:textId="77777777" w:rsidR="00E86C4C" w:rsidRPr="00014447" w:rsidRDefault="00E86C4C" w:rsidP="0079246A">
            <w:pPr>
              <w:spacing w:line="360" w:lineRule="auto"/>
              <w:rPr>
                <w:rFonts w:ascii="Arial" w:hAnsi="Arial" w:cs="Arial"/>
              </w:rPr>
            </w:pPr>
            <w:r w:rsidRPr="00014447">
              <w:rPr>
                <w:rFonts w:ascii="Arial" w:hAnsi="Arial" w:cs="Arial"/>
              </w:rPr>
              <w:t>Projeto Atividade: 1.001</w:t>
            </w:r>
          </w:p>
          <w:p w14:paraId="1F64765C" w14:textId="77777777" w:rsidR="00E86C4C" w:rsidRPr="00014447" w:rsidRDefault="00E86C4C" w:rsidP="0079246A">
            <w:pPr>
              <w:spacing w:line="360" w:lineRule="auto"/>
              <w:rPr>
                <w:rFonts w:ascii="Arial" w:hAnsi="Arial" w:cs="Arial"/>
              </w:rPr>
            </w:pPr>
            <w:r w:rsidRPr="00014447">
              <w:rPr>
                <w:rFonts w:ascii="Arial" w:hAnsi="Arial" w:cs="Arial"/>
              </w:rPr>
              <w:t>Fonte de Recurso: 1710</w:t>
            </w:r>
          </w:p>
          <w:p w14:paraId="6C1D5A4C" w14:textId="77777777" w:rsidR="00E86C4C" w:rsidRPr="00014447" w:rsidRDefault="00E86C4C" w:rsidP="0079246A">
            <w:pPr>
              <w:spacing w:line="360" w:lineRule="auto"/>
              <w:rPr>
                <w:rFonts w:ascii="Arial" w:hAnsi="Arial" w:cs="Arial"/>
              </w:rPr>
            </w:pPr>
            <w:r w:rsidRPr="00014447">
              <w:rPr>
                <w:rFonts w:ascii="Arial" w:hAnsi="Arial" w:cs="Arial"/>
              </w:rPr>
              <w:t>Natureza de Despesa: 4.4.90.51</w:t>
            </w:r>
          </w:p>
          <w:p w14:paraId="3D1DFC43" w14:textId="77777777" w:rsidR="00E86C4C" w:rsidRPr="00014447" w:rsidRDefault="00E86C4C" w:rsidP="0079246A">
            <w:pPr>
              <w:spacing w:line="360" w:lineRule="auto"/>
              <w:rPr>
                <w:rFonts w:ascii="Arial" w:hAnsi="Arial" w:cs="Arial"/>
              </w:rPr>
            </w:pPr>
            <w:r w:rsidRPr="00014447">
              <w:rPr>
                <w:rFonts w:ascii="Arial" w:hAnsi="Arial" w:cs="Arial"/>
              </w:rPr>
              <w:t>Ficha Orçamentária: 15.451.0302.1.001.4.4.90.51</w:t>
            </w:r>
          </w:p>
          <w:p w14:paraId="42636A7C" w14:textId="77777777" w:rsidR="00E86C4C" w:rsidRPr="00014447" w:rsidRDefault="00E86C4C" w:rsidP="007924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61" w:type="dxa"/>
          </w:tcPr>
          <w:p w14:paraId="7AF8F035" w14:textId="77777777" w:rsidR="00E86C4C" w:rsidRPr="00014447" w:rsidRDefault="00E86C4C" w:rsidP="0079246A">
            <w:pPr>
              <w:spacing w:line="360" w:lineRule="auto"/>
              <w:rPr>
                <w:rFonts w:ascii="Arial" w:hAnsi="Arial" w:cs="Arial"/>
              </w:rPr>
            </w:pPr>
            <w:r w:rsidRPr="00014447">
              <w:rPr>
                <w:rFonts w:ascii="Arial" w:hAnsi="Arial" w:cs="Arial"/>
              </w:rPr>
              <w:t>Unidade Orçamentária: 13</w:t>
            </w:r>
          </w:p>
          <w:p w14:paraId="3B24274D" w14:textId="77777777" w:rsidR="00E86C4C" w:rsidRPr="00014447" w:rsidRDefault="00E86C4C" w:rsidP="0079246A">
            <w:pPr>
              <w:spacing w:line="360" w:lineRule="auto"/>
              <w:rPr>
                <w:rFonts w:ascii="Arial" w:hAnsi="Arial" w:cs="Arial"/>
              </w:rPr>
            </w:pPr>
            <w:r w:rsidRPr="00014447">
              <w:rPr>
                <w:rFonts w:ascii="Arial" w:hAnsi="Arial" w:cs="Arial"/>
              </w:rPr>
              <w:t>Função Programática: 08</w:t>
            </w:r>
          </w:p>
          <w:p w14:paraId="75048D29" w14:textId="77777777" w:rsidR="00E86C4C" w:rsidRPr="00014447" w:rsidRDefault="00E86C4C" w:rsidP="0079246A">
            <w:pPr>
              <w:spacing w:line="360" w:lineRule="auto"/>
              <w:rPr>
                <w:rFonts w:ascii="Arial" w:hAnsi="Arial" w:cs="Arial"/>
              </w:rPr>
            </w:pPr>
            <w:r w:rsidRPr="00014447">
              <w:rPr>
                <w:rFonts w:ascii="Arial" w:hAnsi="Arial" w:cs="Arial"/>
              </w:rPr>
              <w:t>Projeto Atividade: 2.054</w:t>
            </w:r>
          </w:p>
          <w:p w14:paraId="4AA85614" w14:textId="77777777" w:rsidR="00E86C4C" w:rsidRPr="00014447" w:rsidRDefault="00E86C4C" w:rsidP="0079246A">
            <w:pPr>
              <w:spacing w:line="360" w:lineRule="auto"/>
              <w:rPr>
                <w:rFonts w:ascii="Arial" w:hAnsi="Arial" w:cs="Arial"/>
              </w:rPr>
            </w:pPr>
            <w:r w:rsidRPr="00014447">
              <w:rPr>
                <w:rFonts w:ascii="Arial" w:hAnsi="Arial" w:cs="Arial"/>
              </w:rPr>
              <w:t>Fonte de Recurso: 1500</w:t>
            </w:r>
          </w:p>
          <w:p w14:paraId="36FB2498" w14:textId="77777777" w:rsidR="00E86C4C" w:rsidRPr="00014447" w:rsidRDefault="00E86C4C" w:rsidP="0079246A">
            <w:pPr>
              <w:spacing w:line="360" w:lineRule="auto"/>
              <w:rPr>
                <w:rFonts w:ascii="Arial" w:hAnsi="Arial" w:cs="Arial"/>
              </w:rPr>
            </w:pPr>
            <w:r w:rsidRPr="00014447">
              <w:rPr>
                <w:rFonts w:ascii="Arial" w:hAnsi="Arial" w:cs="Arial"/>
              </w:rPr>
              <w:t>Natureza de Despesa: 3.3.90.39</w:t>
            </w:r>
          </w:p>
          <w:p w14:paraId="5BB7A133" w14:textId="77777777" w:rsidR="00E86C4C" w:rsidRPr="00014447" w:rsidRDefault="00E86C4C" w:rsidP="0079246A">
            <w:pPr>
              <w:spacing w:line="360" w:lineRule="auto"/>
              <w:rPr>
                <w:rFonts w:ascii="Arial" w:hAnsi="Arial" w:cs="Arial"/>
              </w:rPr>
            </w:pPr>
            <w:r w:rsidRPr="00014447">
              <w:rPr>
                <w:rFonts w:ascii="Arial" w:hAnsi="Arial" w:cs="Arial"/>
              </w:rPr>
              <w:t>Ficha Orçamentária: 08.244.0601.2.054.3.3.90.39</w:t>
            </w:r>
          </w:p>
          <w:p w14:paraId="2EB01465" w14:textId="77777777" w:rsidR="00E86C4C" w:rsidRPr="00014447" w:rsidRDefault="00E86C4C" w:rsidP="0079246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C2C43A2" w14:textId="62299593" w:rsidR="00992757" w:rsidRPr="008F7230" w:rsidRDefault="009E4A12" w:rsidP="00992757">
      <w:pPr>
        <w:spacing w:line="360" w:lineRule="auto"/>
        <w:ind w:left="585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bookmarkStart w:id="1" w:name="_GoBack"/>
      <w:bookmarkEnd w:id="1"/>
    </w:p>
    <w:p w14:paraId="192B66C2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8F7230">
        <w:rPr>
          <w:rFonts w:ascii="Arial" w:hAnsi="Arial" w:cs="Arial"/>
          <w:b/>
          <w:bCs/>
        </w:rPr>
        <w:t>11. DAS PENALIDADES E SANÇÕES ADMINISTRATIVAS:</w:t>
      </w:r>
    </w:p>
    <w:p w14:paraId="3111F034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11.1</w:t>
      </w:r>
      <w:r w:rsidRPr="008F7230">
        <w:rPr>
          <w:rFonts w:ascii="Arial" w:hAnsi="Arial" w:cs="Arial"/>
          <w:b/>
          <w:bCs/>
        </w:rPr>
        <w:t xml:space="preserve"> </w:t>
      </w:r>
      <w:r w:rsidRPr="008F7230">
        <w:rPr>
          <w:rFonts w:ascii="Arial" w:hAnsi="Arial" w:cs="Arial"/>
        </w:rPr>
        <w:t>A licitante ou a contratada será responsabilizada administrativamente pelas seguintes infrações:</w:t>
      </w:r>
    </w:p>
    <w:p w14:paraId="1838B88F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 I - Dar causa à inexecução parcial do contrato; </w:t>
      </w:r>
    </w:p>
    <w:p w14:paraId="530D0C3B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II - Dar causa à inexecução parcial do contrato que cause grave dano à Administração, ao funcionamento dos serviços públicos ou ao interesse coletivo; </w:t>
      </w:r>
    </w:p>
    <w:p w14:paraId="369B1BCF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III - Dar causa à inexecução total do contrato;</w:t>
      </w:r>
    </w:p>
    <w:p w14:paraId="7786AF02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IV - Deixar de entregar a documentação exigida para o certame; </w:t>
      </w:r>
    </w:p>
    <w:p w14:paraId="04F4E5A1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V - Não manter a proposta, salvo em decorrência de fato superveniente devidamente justificado; </w:t>
      </w:r>
    </w:p>
    <w:p w14:paraId="4219F561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VI - Não celebrar o contrato ou não entregar a documentação exigida para a contratação, quando convocado dentro do prazo de validade de sua proposta; </w:t>
      </w:r>
    </w:p>
    <w:p w14:paraId="78E7644D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VII - Ensejar o retardamento da execução ou da entrega do objeto da licitação sem motivo justificado; </w:t>
      </w:r>
    </w:p>
    <w:p w14:paraId="5FFFC48C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VIII - Apresentar declaração ou documentação falsa exigida para o certame ou prestar declaração falsa durante a licitação ou a execução do contrato; </w:t>
      </w:r>
    </w:p>
    <w:p w14:paraId="72242252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lastRenderedPageBreak/>
        <w:t xml:space="preserve">IX - Fraudar a licitação ou praticar ato fraudulento na execução do contrato; </w:t>
      </w:r>
    </w:p>
    <w:p w14:paraId="6F45A078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X - Comportar-se de modo inidôneo ou cometer fraude de qualquer natureza; </w:t>
      </w:r>
    </w:p>
    <w:p w14:paraId="5D29FF06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XI - Praticar atos ilícitos com vistas a frustrar os objetivos da licitação; </w:t>
      </w:r>
    </w:p>
    <w:p w14:paraId="2F296485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XII - Praticar ato lesivo previsto no art. 5º da Lei nº 12.846, de 1º de agosto de 2013. </w:t>
      </w:r>
    </w:p>
    <w:p w14:paraId="620205E6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</w:p>
    <w:p w14:paraId="02A9429E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  <w:b/>
          <w:bCs/>
        </w:rPr>
        <w:t>11.2.</w:t>
      </w:r>
      <w:r w:rsidRPr="008F7230">
        <w:rPr>
          <w:rFonts w:ascii="Arial" w:hAnsi="Arial" w:cs="Arial"/>
        </w:rPr>
        <w:t xml:space="preserve"> Serão aplicadas ao responsável pelas infrações administrativas as seguintes sanções: </w:t>
      </w:r>
    </w:p>
    <w:p w14:paraId="326D56C1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I - Advertência; </w:t>
      </w:r>
    </w:p>
    <w:p w14:paraId="27A5FC2A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II - Multa; </w:t>
      </w:r>
    </w:p>
    <w:p w14:paraId="25C79DC4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III - Impedimento de licitar e contratar;</w:t>
      </w:r>
    </w:p>
    <w:p w14:paraId="75FC3F1E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 IV - Declaração de inidoneidade para licitar ou contratar. </w:t>
      </w:r>
    </w:p>
    <w:p w14:paraId="690E56B6" w14:textId="77777777" w:rsidR="00992757" w:rsidRPr="008F7230" w:rsidRDefault="00992757" w:rsidP="00120EE8">
      <w:pPr>
        <w:contextualSpacing/>
        <w:jc w:val="both"/>
        <w:rPr>
          <w:rFonts w:ascii="Arial" w:hAnsi="Arial" w:cs="Arial"/>
        </w:rPr>
      </w:pPr>
    </w:p>
    <w:p w14:paraId="662164D9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§ 1º Na aplicação das sanções serão considerados: </w:t>
      </w:r>
    </w:p>
    <w:p w14:paraId="2A26C5C8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I – A natureza e a gravidade da infração cometida;</w:t>
      </w:r>
    </w:p>
    <w:p w14:paraId="2C7E412E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II - As peculiaridades do caso concreto; III - as circunstâncias agravantes ou atenuantes; </w:t>
      </w:r>
    </w:p>
    <w:p w14:paraId="02974C0B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IV - Os danos que dela provierem para a Administração Pública; </w:t>
      </w:r>
    </w:p>
    <w:p w14:paraId="014CFCAB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V - A implantação ou o aperfeiçoamento de programa de integridade, conforme normas e orientações dos órgãos de controle.</w:t>
      </w:r>
    </w:p>
    <w:p w14:paraId="0185E838" w14:textId="77777777" w:rsidR="00992757" w:rsidRPr="008F7230" w:rsidRDefault="00992757" w:rsidP="00120EE8">
      <w:pPr>
        <w:contextualSpacing/>
        <w:jc w:val="both"/>
        <w:rPr>
          <w:rFonts w:ascii="Arial" w:hAnsi="Arial" w:cs="Arial"/>
        </w:rPr>
      </w:pPr>
    </w:p>
    <w:p w14:paraId="092A6A62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§ 2º A sanção prevista no inciso I, do caput do art. 156, da Lei 14.133/21 será aplicada exclusivamente pela infração administrativa de prevista no inciso I do caput do art. 155 da Lei 14.133/21, quando não se justificar a imposição de penalidade mais grave.</w:t>
      </w:r>
    </w:p>
    <w:p w14:paraId="3B3FE13D" w14:textId="77777777" w:rsidR="00992757" w:rsidRPr="008F7230" w:rsidRDefault="00992757" w:rsidP="008E108C">
      <w:pPr>
        <w:contextualSpacing/>
        <w:jc w:val="both"/>
        <w:rPr>
          <w:rFonts w:ascii="Arial" w:hAnsi="Arial" w:cs="Arial"/>
        </w:rPr>
      </w:pPr>
    </w:p>
    <w:p w14:paraId="1CB0B091" w14:textId="77777777" w:rsidR="00992757" w:rsidRPr="008F7230" w:rsidRDefault="00992757" w:rsidP="00B445B0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 § 3º A sanção prevista no inciso II, do caput do art. 156, da Lei 14.133/21, calculada na forma do edital ou do contrato, não poderá ser inferior a 0,5% (cinco décimos por cento) nem superior a 30% (trinta por cento) do valor do contrato licitado ou celebrado com contratação direta e será aplicada ao responsável por qualquer das infrações administrativas previstas no art. 155 da Lei 14.133/21.</w:t>
      </w:r>
    </w:p>
    <w:p w14:paraId="41727AB3" w14:textId="77777777" w:rsidR="00992757" w:rsidRPr="008F7230" w:rsidRDefault="00992757" w:rsidP="00B445B0">
      <w:pPr>
        <w:spacing w:line="360" w:lineRule="auto"/>
        <w:contextualSpacing/>
        <w:jc w:val="both"/>
        <w:rPr>
          <w:rFonts w:ascii="Arial" w:hAnsi="Arial" w:cs="Arial"/>
        </w:rPr>
      </w:pPr>
    </w:p>
    <w:p w14:paraId="5FD9FE91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 § 4º A sanção prevista no inciso III, do caput do art. 156, da Lei 14.133/21 será aplicada ao responsável pelas infrações administrativas previstas nos incisos II, III, IV, </w:t>
      </w:r>
      <w:r w:rsidRPr="008F7230">
        <w:rPr>
          <w:rFonts w:ascii="Arial" w:hAnsi="Arial" w:cs="Arial"/>
        </w:rPr>
        <w:lastRenderedPageBreak/>
        <w:t>V, VI e VII do caput do art. 155, da Lei 14.133/21, quando não se justificar a imposição de penalidade mais grave, e impedirá o responsável de licitar ou contratar no âmbito da Administração Pública direta e indireta do ente federativo que tiver aplicado a sanção, pelo prazo máximo de 3 (três) anos.</w:t>
      </w:r>
    </w:p>
    <w:p w14:paraId="4907DCD6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§ 5º A sanção prevista no inciso IV, do caput do art. 156, da Lei 14.133/21 será aplicada ao responsável pelas infrações administrativas previstas nos incisos VIII, IX, X, XI e XII do caput do art. 155, da Lei 14.133/21, bem como pelas infrações administrativas previstas nos incisos II, III, IV, V, VI e VII do caput do referido artigo que justifiquem a imposição de penalidade mais grave que a sanção prevista no § 4º do art. 156, da Lei 14.133/21, e impedirá o responsável de licitar ou contratar no âmbito da Administração Pública direta e indireta de todos os entes federativos, pelo prazo mínimo de 3 (três) anos e máximo de 6 (seis) anos. </w:t>
      </w:r>
    </w:p>
    <w:p w14:paraId="4DAFE79E" w14:textId="77777777" w:rsidR="00992757" w:rsidRPr="008F7230" w:rsidRDefault="00992757" w:rsidP="008E108C">
      <w:pPr>
        <w:contextualSpacing/>
        <w:jc w:val="both"/>
        <w:rPr>
          <w:rFonts w:ascii="Arial" w:hAnsi="Arial" w:cs="Arial"/>
        </w:rPr>
      </w:pPr>
    </w:p>
    <w:p w14:paraId="7055651F" w14:textId="77777777" w:rsidR="00992757" w:rsidRPr="008F7230" w:rsidRDefault="00992757" w:rsidP="008E108C">
      <w:pPr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§ 6º A sanção prevista no inciso IV, do caput do art. 156, da Lei 14.133/21 será precedida de análise jurídica e observará a seguinte regra: quando aplicada por órgão do Poder Executivo, será de competência exclusiva de secretário municipal. </w:t>
      </w:r>
    </w:p>
    <w:p w14:paraId="17155678" w14:textId="77777777" w:rsidR="00992757" w:rsidRPr="008F7230" w:rsidRDefault="00992757" w:rsidP="008E108C">
      <w:pPr>
        <w:contextualSpacing/>
        <w:jc w:val="both"/>
        <w:rPr>
          <w:rFonts w:ascii="Arial" w:hAnsi="Arial" w:cs="Arial"/>
        </w:rPr>
      </w:pPr>
    </w:p>
    <w:p w14:paraId="28A2E4FB" w14:textId="77777777" w:rsidR="00992757" w:rsidRPr="008F7230" w:rsidRDefault="00992757" w:rsidP="008E108C">
      <w:pPr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§ 7º As sanções previstas nos incisos I, III e IV do caput do art. 156, da Lei 14.133/21 poderão ser aplicadas cumulativamente com a prevista no inciso II do caput do referido artigo. </w:t>
      </w:r>
    </w:p>
    <w:p w14:paraId="0C372B2E" w14:textId="77777777" w:rsidR="00992757" w:rsidRPr="008F7230" w:rsidRDefault="00992757" w:rsidP="008E108C">
      <w:pPr>
        <w:contextualSpacing/>
        <w:jc w:val="both"/>
        <w:rPr>
          <w:rFonts w:ascii="Arial" w:hAnsi="Arial" w:cs="Arial"/>
        </w:rPr>
      </w:pPr>
    </w:p>
    <w:p w14:paraId="3B804DD1" w14:textId="77777777" w:rsidR="00992757" w:rsidRPr="008F7230" w:rsidRDefault="00992757" w:rsidP="008E108C">
      <w:pPr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§ 8º Se a multa aplicada e as indenizações cabíveis forem superiores ao valor de pagamento eventualmente devido pela Administração ao contratado, além da perda desse valor, a diferença será descontada da garantia prestada ou será cobrada judicialmente.</w:t>
      </w:r>
    </w:p>
    <w:p w14:paraId="4436170E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</w:p>
    <w:p w14:paraId="6A1F3C8A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§ 9º A aplicação das sanções previstas no caput do art. 156, da Lei 14.133/21 não exclui, em hipótese alguma, a obrigação de reparação integral do dano causado à Administração Pública. </w:t>
      </w:r>
    </w:p>
    <w:p w14:paraId="4B626CC6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11.3 Na aplicação da sanção prevista no inciso II do caput do art. 156 da Lei 14.133/21, será facultada a defesa do interessado no prazo de 15 (quinze) dias úteis, contado da data de sua intimação.</w:t>
      </w:r>
    </w:p>
    <w:p w14:paraId="19F3BE53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11.4 A aplicação das sanções previstas nos incisos III e IV do caput do art. 156 da Lei 14.133/21 dependerá da instauração de processo de responsabilização, a ser conduzido por comissão composta de 2 (dois) ou mais servidores estáveis, que </w:t>
      </w:r>
      <w:r w:rsidRPr="008F7230">
        <w:rPr>
          <w:rFonts w:ascii="Arial" w:hAnsi="Arial" w:cs="Arial"/>
        </w:rPr>
        <w:lastRenderedPageBreak/>
        <w:t xml:space="preserve">avaliará fatos e circunstâncias conhecidos e intimará o licitante ou o contratado para, no prazo de 15 (quinze) dias úteis, contado da data de intimação, apresentar defesa escrita e especificar as provas que pretenda produzir. </w:t>
      </w:r>
    </w:p>
    <w:p w14:paraId="36D93A30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§ 1º Na hipótese de deferimento de pedido de produção de novas provas ou de juntada de provas julgadas indispensáveis pela comissão, o licitante ou o contratado poderá apresentar alegações finais no prazo de 15 (quinze) dias úteis, contado da data da intimação. </w:t>
      </w:r>
    </w:p>
    <w:p w14:paraId="469A1A94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§ 2º Serão indeferidas pela comissão, mediante decisão fundamentada, provas ilícitas, impertinentes, desnecessárias, protelatórias ou intempestivas. </w:t>
      </w:r>
    </w:p>
    <w:p w14:paraId="20FA831F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§ 3º A prescrição ocorrerá em 5 (cinco) anos, contados da ciência da infração pela Administração, e será: </w:t>
      </w:r>
    </w:p>
    <w:p w14:paraId="4585108E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I - Interrompida pela instauração do processo de responsabilização a que se refere o caput do artigo 158 da Lei 14.133/21; </w:t>
      </w:r>
    </w:p>
    <w:p w14:paraId="1CD8FEB1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II - Suspensa pela celebração de acordo de leniência previsto na Lei nº 12.846, de 1º de agosto de 2013; </w:t>
      </w:r>
    </w:p>
    <w:p w14:paraId="4BAF7D61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III - suspensa por decisão judicial que inviabilize a conclusão da apuração administrativa. </w:t>
      </w:r>
    </w:p>
    <w:p w14:paraId="2669CB1B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11.5 Os atos previstos como infrações administrativas na Lei 14.133/21 ou em outras leis de licitações e contratos da Administração Pública que também sejam tipificados como atos lesivos na Lei nº 12.846, de 1º de agosto de 2013, serão apurados e julgados conjuntamente, nos mesmos autos, observados o rito procedimental e a autoridade competente definidos na referida Lei. </w:t>
      </w:r>
    </w:p>
    <w:p w14:paraId="43A18E9E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11.6 A personalidade jurídica poderá ser desconsiderada sempre que utilizada com abuso do direito para facilitar, encobrir ou dissimular a prática dos atos ilícitos previstos na Lei 14.133/21 ou para provocar confusão patrimonial, e, nesse caso, todos os efeitos das sanções aplicadas à pessoa jurídica serão estendidos aos seus administradores e sócios com poderes de administração, a pessoa jurídica sucessora ou a empresa do mesmo ramo com relação de coligação ou controle, de fato ou de direito, com o sancionado, observados, em todos os casos, o contraditório, a ampla defesa e a obrigatoriedade de análise jurídica prévia. </w:t>
      </w:r>
    </w:p>
    <w:p w14:paraId="27E92C00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lastRenderedPageBreak/>
        <w:t>11.8 O Poderes Executivo deverá, no prazo máximo 15 (quinze) dias úteis, contado da data de aplicação da sanção, informar e manter atualizados os dados relativos às sanções por ele aplicadas, para fins de publicidade no Cadastro Nacional de Empresas Inidôneas e Suspensas (</w:t>
      </w:r>
      <w:proofErr w:type="spellStart"/>
      <w:r w:rsidRPr="008F7230">
        <w:rPr>
          <w:rFonts w:ascii="Arial" w:hAnsi="Arial" w:cs="Arial"/>
        </w:rPr>
        <w:t>Ceis</w:t>
      </w:r>
      <w:proofErr w:type="spellEnd"/>
      <w:r w:rsidRPr="008F7230">
        <w:rPr>
          <w:rFonts w:ascii="Arial" w:hAnsi="Arial" w:cs="Arial"/>
        </w:rPr>
        <w:t>) e no Cadastro Nacional de Empresas Punidas (</w:t>
      </w:r>
      <w:proofErr w:type="spellStart"/>
      <w:r w:rsidRPr="008F7230">
        <w:rPr>
          <w:rFonts w:ascii="Arial" w:hAnsi="Arial" w:cs="Arial"/>
        </w:rPr>
        <w:t>Cnep</w:t>
      </w:r>
      <w:proofErr w:type="spellEnd"/>
      <w:r w:rsidRPr="008F7230">
        <w:rPr>
          <w:rFonts w:ascii="Arial" w:hAnsi="Arial" w:cs="Arial"/>
        </w:rPr>
        <w:t xml:space="preserve">), instituídos no âmbito do Poder Executivo federal. O atraso injustificado na execução do contrato sujeitará o contratado a multa de mora, na forma prevista em edital ou em contrato. </w:t>
      </w:r>
    </w:p>
    <w:p w14:paraId="3749C55B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11.9 A aplicação de multa de mora não impedirá que a Administração a converta em compensatória e promova a extinção unilateral do contrato com a aplicação cumulada de outras sanções previstas na Lei 14.133/21. É admitida a reabilitação do licitante ou contratado perante a própria autoridade que aplicou a penalidade, exigidos, cumulativamente: </w:t>
      </w:r>
    </w:p>
    <w:p w14:paraId="2425073B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I - Reparação integral do dano causado à Administração Pública; </w:t>
      </w:r>
    </w:p>
    <w:p w14:paraId="3B932DBD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II - Pagamento da multa; </w:t>
      </w:r>
    </w:p>
    <w:p w14:paraId="184E7432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 xml:space="preserve">III - Transcurso do prazo mínimo de 1 (um) ano da aplicação da penalidade, no caso de impedimento de licitar e contratar, ou de 3 (três) anos da aplicação da penalidade, no caso de declaração de inidoneidade; </w:t>
      </w:r>
    </w:p>
    <w:p w14:paraId="14CC4F0D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IV - Cumprimento das condições de reabilitação definidas no ato punitivo;</w:t>
      </w:r>
    </w:p>
    <w:p w14:paraId="7D0151A1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V - Análise jurídica prévia, com posicionamento conclusivo quanto ao cumprimento dos requisitos definidos neste artigo.</w:t>
      </w:r>
    </w:p>
    <w:p w14:paraId="36A57843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11.10 A sanção pelas infrações previstas nos incisos VIII e XII do caput do art. 155 da Lei 14.133/21 exigirá, como condição de reabilitação do licitante ou contratado, a implantação ou aperfeiçoamento de programa de integridade pelo responsável.</w:t>
      </w:r>
    </w:p>
    <w:p w14:paraId="0503760A" w14:textId="77777777" w:rsidR="00992757" w:rsidRPr="008F7230" w:rsidRDefault="00992757" w:rsidP="00992757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70D40CFC" w14:textId="77777777" w:rsidR="00992757" w:rsidRPr="008F7230" w:rsidRDefault="00992757" w:rsidP="00992757">
      <w:pPr>
        <w:tabs>
          <w:tab w:val="left" w:pos="1560"/>
        </w:tabs>
        <w:spacing w:line="360" w:lineRule="auto"/>
        <w:jc w:val="both"/>
        <w:rPr>
          <w:rFonts w:ascii="Arial" w:hAnsi="Arial" w:cs="Arial"/>
          <w:b/>
        </w:rPr>
      </w:pPr>
      <w:r w:rsidRPr="008F7230">
        <w:rPr>
          <w:rFonts w:ascii="Arial" w:hAnsi="Arial" w:cs="Arial"/>
          <w:b/>
        </w:rPr>
        <w:t xml:space="preserve">12. </w:t>
      </w:r>
      <w:r w:rsidRPr="008F7230">
        <w:rPr>
          <w:rFonts w:ascii="Arial" w:eastAsia="MyriadPro-Regular" w:hAnsi="Arial" w:cs="Arial"/>
          <w:b/>
        </w:rPr>
        <w:t>OUTRAS INFORMAÇÕES RELEVANTES</w:t>
      </w:r>
      <w:r w:rsidRPr="008F7230">
        <w:rPr>
          <w:rFonts w:ascii="Arial" w:hAnsi="Arial" w:cs="Arial"/>
          <w:b/>
        </w:rPr>
        <w:t xml:space="preserve"> </w:t>
      </w:r>
    </w:p>
    <w:p w14:paraId="120317F6" w14:textId="77777777" w:rsidR="00992757" w:rsidRPr="008F7230" w:rsidRDefault="00992757" w:rsidP="00992757">
      <w:pPr>
        <w:tabs>
          <w:tab w:val="left" w:pos="1560"/>
        </w:tabs>
        <w:spacing w:before="6"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12.1. O Critério de julgamento das propostas será o de MENOR PREÇO APESENTADO NA PROPOSTA, consideradas as especificações e valores máximos aceitos pela Administração;</w:t>
      </w:r>
    </w:p>
    <w:p w14:paraId="1BBAE7F3" w14:textId="77777777" w:rsidR="00992757" w:rsidRPr="008F7230" w:rsidRDefault="00992757" w:rsidP="00992757">
      <w:pPr>
        <w:tabs>
          <w:tab w:val="left" w:pos="1560"/>
        </w:tabs>
        <w:spacing w:before="6"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12.2. O licitante deverá preencher em sua proposta um endereço de e-mail para o envio de Autorizações de Fornecimento e, toda Nota Fiscal deverá conter os dados bancários da empresa;</w:t>
      </w:r>
    </w:p>
    <w:p w14:paraId="6C6115DD" w14:textId="77777777" w:rsidR="00992757" w:rsidRPr="008F7230" w:rsidRDefault="00992757" w:rsidP="00992757">
      <w:pPr>
        <w:tabs>
          <w:tab w:val="left" w:pos="1560"/>
        </w:tabs>
        <w:spacing w:before="6"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lastRenderedPageBreak/>
        <w:t>12.3. Os licitantes que praticarem quaisquer atos previsto da Lei Federal 14.133/2021, conforme os casos ficarão sujeitos às penalidades que serão aplicadas mediante procedimento administrativo, sendo-lhes assegurado o contraditório e a ampla defesa;</w:t>
      </w:r>
    </w:p>
    <w:p w14:paraId="6390AF27" w14:textId="77777777" w:rsidR="00992757" w:rsidRPr="008F7230" w:rsidRDefault="00992757" w:rsidP="009927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hAnsi="Arial" w:cs="Arial"/>
        </w:rPr>
        <w:t>12.4. Os casos serão resolvidos à luz da Lei nº 14.133/2021.</w:t>
      </w:r>
      <w:r w:rsidRPr="008F7230">
        <w:rPr>
          <w:rFonts w:ascii="Arial" w:eastAsia="MyriadPro-Regular" w:hAnsi="Arial" w:cs="Arial"/>
          <w:b/>
        </w:rPr>
        <w:t xml:space="preserve"> </w:t>
      </w:r>
    </w:p>
    <w:p w14:paraId="409C4C5A" w14:textId="77777777" w:rsidR="00992757" w:rsidRPr="008F7230" w:rsidRDefault="00992757" w:rsidP="00992757">
      <w:pPr>
        <w:pStyle w:val="Corpodetexto"/>
        <w:tabs>
          <w:tab w:val="left" w:pos="1134"/>
        </w:tabs>
        <w:spacing w:after="0" w:line="360" w:lineRule="auto"/>
        <w:jc w:val="both"/>
        <w:rPr>
          <w:rFonts w:ascii="Arial" w:hAnsi="Arial" w:cs="Arial"/>
        </w:rPr>
      </w:pPr>
    </w:p>
    <w:p w14:paraId="613FC538" w14:textId="77777777" w:rsidR="001A0C93" w:rsidRPr="008F7230" w:rsidRDefault="001A0C93" w:rsidP="00992757">
      <w:pPr>
        <w:pStyle w:val="Corpodetexto"/>
        <w:tabs>
          <w:tab w:val="left" w:pos="1134"/>
        </w:tabs>
        <w:spacing w:after="0" w:line="360" w:lineRule="auto"/>
        <w:jc w:val="both"/>
        <w:rPr>
          <w:rFonts w:ascii="Arial" w:hAnsi="Arial" w:cs="Arial"/>
        </w:rPr>
      </w:pPr>
    </w:p>
    <w:p w14:paraId="497A82F4" w14:textId="0AA0489B" w:rsidR="001A0C93" w:rsidRPr="008F7230" w:rsidRDefault="001A0C93" w:rsidP="001A0C93">
      <w:pPr>
        <w:tabs>
          <w:tab w:val="left" w:pos="1649"/>
        </w:tabs>
        <w:spacing w:line="264" w:lineRule="auto"/>
        <w:ind w:left="72" w:right="72"/>
        <w:jc w:val="right"/>
        <w:rPr>
          <w:rFonts w:ascii="Arial" w:hAnsi="Arial" w:cs="Arial"/>
        </w:rPr>
      </w:pPr>
      <w:r w:rsidRPr="008F7230">
        <w:rPr>
          <w:rFonts w:ascii="Arial" w:hAnsi="Arial" w:cs="Arial"/>
        </w:rPr>
        <w:t>Eldorado/MS, 2</w:t>
      </w:r>
      <w:r w:rsidR="00114940">
        <w:rPr>
          <w:rFonts w:ascii="Arial" w:hAnsi="Arial" w:cs="Arial"/>
        </w:rPr>
        <w:t>6</w:t>
      </w:r>
      <w:r w:rsidRPr="008F7230">
        <w:rPr>
          <w:rFonts w:ascii="Arial" w:hAnsi="Arial" w:cs="Arial"/>
        </w:rPr>
        <w:t xml:space="preserve"> de fevereiro de 2023.</w:t>
      </w:r>
    </w:p>
    <w:p w14:paraId="4729E2B9" w14:textId="7229D26D" w:rsidR="00992757" w:rsidRPr="008F7230" w:rsidRDefault="00992757" w:rsidP="001A0C93">
      <w:pPr>
        <w:pStyle w:val="Corpodetexto"/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</w:rPr>
      </w:pPr>
    </w:p>
    <w:p w14:paraId="2CEBBEBB" w14:textId="77777777" w:rsidR="00992757" w:rsidRDefault="00992757" w:rsidP="00992757">
      <w:pPr>
        <w:pStyle w:val="Corpodetexto"/>
        <w:jc w:val="both"/>
        <w:rPr>
          <w:rFonts w:ascii="Arial" w:hAnsi="Arial" w:cs="Arial"/>
        </w:rPr>
      </w:pPr>
    </w:p>
    <w:p w14:paraId="1D861DF0" w14:textId="77777777" w:rsidR="00114940" w:rsidRPr="008F7230" w:rsidRDefault="00114940" w:rsidP="00992757">
      <w:pPr>
        <w:pStyle w:val="Corpodetexto"/>
        <w:jc w:val="both"/>
        <w:rPr>
          <w:rFonts w:ascii="Arial" w:hAnsi="Arial" w:cs="Arial"/>
        </w:rPr>
      </w:pPr>
    </w:p>
    <w:p w14:paraId="6B00D882" w14:textId="77777777" w:rsidR="00992757" w:rsidRPr="008F7230" w:rsidRDefault="00992757" w:rsidP="00992757">
      <w:pPr>
        <w:pStyle w:val="Corpodetexto"/>
        <w:ind w:firstLine="709"/>
        <w:jc w:val="both"/>
        <w:rPr>
          <w:rFonts w:ascii="Arial" w:hAnsi="Arial" w:cs="Arial"/>
        </w:rPr>
      </w:pPr>
    </w:p>
    <w:p w14:paraId="1A7EE57F" w14:textId="77777777" w:rsidR="00992757" w:rsidRPr="008F7230" w:rsidRDefault="00992757" w:rsidP="00992757">
      <w:pPr>
        <w:pStyle w:val="Corpodetexto"/>
        <w:ind w:hanging="284"/>
        <w:jc w:val="center"/>
        <w:rPr>
          <w:rFonts w:ascii="Arial" w:hAnsi="Arial" w:cs="Arial"/>
          <w:b/>
          <w:bCs/>
        </w:rPr>
      </w:pPr>
      <w:r w:rsidRPr="008F7230">
        <w:rPr>
          <w:rFonts w:ascii="Arial" w:hAnsi="Arial" w:cs="Arial"/>
          <w:b/>
          <w:bCs/>
        </w:rPr>
        <w:t>AGNALDO MAXIMINO DOS SANTOS</w:t>
      </w:r>
    </w:p>
    <w:p w14:paraId="1136ECC4" w14:textId="77777777" w:rsidR="00992757" w:rsidRPr="008F7230" w:rsidRDefault="00992757" w:rsidP="00992757">
      <w:pPr>
        <w:pStyle w:val="Corpodetexto"/>
        <w:jc w:val="center"/>
        <w:rPr>
          <w:rFonts w:ascii="Arial" w:hAnsi="Arial" w:cs="Arial"/>
        </w:rPr>
      </w:pPr>
      <w:r w:rsidRPr="008F7230">
        <w:rPr>
          <w:rFonts w:ascii="Arial" w:hAnsi="Arial" w:cs="Arial"/>
        </w:rPr>
        <w:t>Diretor de Planejamento e Projetos</w:t>
      </w:r>
    </w:p>
    <w:p w14:paraId="0325D474" w14:textId="77777777" w:rsidR="00992757" w:rsidRDefault="00992757" w:rsidP="00992757">
      <w:pPr>
        <w:pStyle w:val="Corpodetexto"/>
        <w:spacing w:line="360" w:lineRule="auto"/>
        <w:rPr>
          <w:rFonts w:ascii="Arial" w:hAnsi="Arial" w:cs="Arial"/>
        </w:rPr>
      </w:pPr>
    </w:p>
    <w:p w14:paraId="155255B7" w14:textId="77777777" w:rsidR="00114940" w:rsidRDefault="00114940" w:rsidP="00992757">
      <w:pPr>
        <w:pStyle w:val="Corpodetexto"/>
        <w:spacing w:line="360" w:lineRule="auto"/>
        <w:rPr>
          <w:rFonts w:ascii="Arial" w:hAnsi="Arial" w:cs="Arial"/>
        </w:rPr>
      </w:pPr>
    </w:p>
    <w:p w14:paraId="629E7C51" w14:textId="77777777" w:rsidR="00114940" w:rsidRPr="008F7230" w:rsidRDefault="00114940" w:rsidP="00992757">
      <w:pPr>
        <w:pStyle w:val="Corpodetexto"/>
        <w:spacing w:line="360" w:lineRule="auto"/>
        <w:rPr>
          <w:rFonts w:ascii="Arial" w:hAnsi="Arial" w:cs="Arial"/>
        </w:rPr>
      </w:pPr>
    </w:p>
    <w:p w14:paraId="5D5410EC" w14:textId="77777777" w:rsidR="00992757" w:rsidRPr="008F7230" w:rsidRDefault="00992757" w:rsidP="00992757">
      <w:pPr>
        <w:pStyle w:val="Corpodetexto"/>
        <w:jc w:val="center"/>
        <w:rPr>
          <w:rFonts w:ascii="Arial" w:hAnsi="Arial" w:cs="Arial"/>
          <w:b/>
          <w:bCs/>
        </w:rPr>
      </w:pPr>
      <w:r w:rsidRPr="008F7230">
        <w:rPr>
          <w:rFonts w:ascii="Arial" w:hAnsi="Arial" w:cs="Arial"/>
          <w:b/>
          <w:bCs/>
        </w:rPr>
        <w:t>AURO AFONSO TRENTO</w:t>
      </w:r>
    </w:p>
    <w:p w14:paraId="7D1A2312" w14:textId="77777777" w:rsidR="00992757" w:rsidRPr="008F7230" w:rsidRDefault="00992757" w:rsidP="00992757">
      <w:pPr>
        <w:pStyle w:val="Corpodetexto"/>
        <w:jc w:val="center"/>
        <w:rPr>
          <w:rFonts w:ascii="Arial" w:hAnsi="Arial" w:cs="Arial"/>
        </w:rPr>
      </w:pPr>
      <w:r w:rsidRPr="008F7230">
        <w:rPr>
          <w:rFonts w:ascii="Arial" w:hAnsi="Arial" w:cs="Arial"/>
        </w:rPr>
        <w:t>Secretário Municipal de Desenvolvimento e Infraestrutura</w:t>
      </w:r>
    </w:p>
    <w:p w14:paraId="145E653A" w14:textId="480D3C2F" w:rsidR="00C36519" w:rsidRPr="008F7230" w:rsidRDefault="00FC0D83" w:rsidP="008E108C">
      <w:pPr>
        <w:spacing w:line="360" w:lineRule="auto"/>
        <w:jc w:val="both"/>
        <w:rPr>
          <w:rFonts w:ascii="Arial" w:hAnsi="Arial" w:cs="Arial"/>
        </w:rPr>
      </w:pPr>
      <w:r w:rsidRPr="008F7230">
        <w:rPr>
          <w:rFonts w:ascii="Arial" w:eastAsia="MyriadPro-Regular" w:hAnsi="Arial" w:cs="Arial"/>
          <w:b/>
        </w:rPr>
        <w:t xml:space="preserve"> </w:t>
      </w:r>
    </w:p>
    <w:sectPr w:rsidR="00C36519" w:rsidRPr="008F7230" w:rsidSect="00376BBB">
      <w:headerReference w:type="default" r:id="rId7"/>
      <w:footerReference w:type="default" r:id="rId8"/>
      <w:pgSz w:w="11907" w:h="16840" w:code="9"/>
      <w:pgMar w:top="1474" w:right="1134" w:bottom="1438" w:left="1701" w:header="34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21C2E" w14:textId="77777777" w:rsidR="00376BBB" w:rsidRDefault="00376BBB">
      <w:r>
        <w:separator/>
      </w:r>
    </w:p>
  </w:endnote>
  <w:endnote w:type="continuationSeparator" w:id="0">
    <w:p w14:paraId="45B82CE0" w14:textId="77777777" w:rsidR="00376BBB" w:rsidRDefault="0037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, 'Arial Narrow'">
    <w:altName w:val="Arial"/>
    <w:charset w:val="00"/>
    <w:family w:val="swiss"/>
    <w:pitch w:val="variable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 MT">
    <w:altName w:val="Arial"/>
    <w:charset w:val="01"/>
    <w:family w:val="swiss"/>
    <w:pitch w:val="variable"/>
  </w:font>
  <w:font w:name="Century Gothic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D1A71" w14:textId="3E279860" w:rsidR="006E5090" w:rsidRPr="000A39D3" w:rsidRDefault="000A39D3" w:rsidP="000A39D3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E88C26" wp14:editId="53BE148F">
              <wp:simplePos x="0" y="0"/>
              <wp:positionH relativeFrom="page">
                <wp:posOffset>377190</wp:posOffset>
              </wp:positionH>
              <wp:positionV relativeFrom="page">
                <wp:posOffset>10016490</wp:posOffset>
              </wp:positionV>
              <wp:extent cx="6840220" cy="552450"/>
              <wp:effectExtent l="0" t="0" r="2540" b="3810"/>
              <wp:wrapNone/>
              <wp:docPr id="313987994" name="Agrup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552450"/>
                        <a:chOff x="594" y="15774"/>
                        <a:chExt cx="10772" cy="870"/>
                      </a:xfrm>
                    </wpg:grpSpPr>
                    <wps:wsp>
                      <wps:cNvPr id="1972131655" name="Rectangle 6"/>
                      <wps:cNvSpPr>
                        <a:spLocks noChangeArrowheads="1"/>
                      </wps:cNvSpPr>
                      <wps:spPr bwMode="auto">
                        <a:xfrm>
                          <a:off x="594" y="15773"/>
                          <a:ext cx="10772" cy="8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6191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594" y="15773"/>
                          <a:ext cx="10772" cy="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C8328" w14:textId="77777777" w:rsidR="000A39D3" w:rsidRDefault="000A39D3" w:rsidP="000A39D3">
                            <w:pPr>
                              <w:spacing w:before="42" w:line="242" w:lineRule="exact"/>
                              <w:ind w:left="3399" w:right="3453"/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Prefeitura</w:t>
                            </w:r>
                            <w:r>
                              <w:rPr>
                                <w:rFonts w:ascii="Verdana" w:hAnsi="Verdan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Municipal</w:t>
                            </w:r>
                            <w:r>
                              <w:rPr>
                                <w:rFonts w:ascii="Verdana" w:hAnsi="Verdan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Eldorado</w:t>
                            </w:r>
                            <w:r>
                              <w:rPr>
                                <w:rFonts w:ascii="Verdana" w:hAnsi="Verdan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MS.</w:t>
                            </w:r>
                          </w:p>
                          <w:p w14:paraId="19A04497" w14:textId="77777777" w:rsidR="000A39D3" w:rsidRDefault="000A39D3" w:rsidP="000A39D3">
                            <w:pPr>
                              <w:ind w:left="830" w:right="884" w:hanging="1"/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Avenida Presidente Tancredo de Almeida Neves,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Nº 1191,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Bairro Jardim das Palmeiras.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CEP</w:t>
                            </w:r>
                            <w:r>
                              <w:rPr>
                                <w:rFonts w:ascii="Verdana" w:hAnsi="Verdan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79970-000</w:t>
                            </w:r>
                            <w:r>
                              <w:rPr>
                                <w:rFonts w:ascii="Verdana" w:hAnsi="Verdana"/>
                                <w:spacing w:val="6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Fone:</w:t>
                            </w:r>
                            <w:r>
                              <w:rPr>
                                <w:rFonts w:ascii="Verdana" w:hAnsi="Verdan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(67)</w:t>
                            </w:r>
                            <w:r>
                              <w:rPr>
                                <w:rFonts w:ascii="Verdana" w:hAnsi="Verdan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3473-1301</w:t>
                            </w:r>
                            <w:r>
                              <w:rPr>
                                <w:rFonts w:ascii="Verdana" w:hAnsi="Verdan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Fax:</w:t>
                            </w:r>
                            <w:r>
                              <w:rPr>
                                <w:rFonts w:ascii="Verdana" w:hAnsi="Verdan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(67)</w:t>
                            </w:r>
                            <w:r>
                              <w:rPr>
                                <w:rFonts w:ascii="Verdana" w:hAnsi="Verdan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3473-1717</w:t>
                            </w:r>
                            <w:r>
                              <w:rPr>
                                <w:rFonts w:ascii="Verdana" w:hAnsi="Verdana"/>
                                <w:spacing w:val="6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CNPJ</w:t>
                            </w:r>
                            <w:r>
                              <w:rPr>
                                <w:rFonts w:ascii="Verdana" w:hAnsi="Verdan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03.741.675/0001-80.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1E88C26" id="Agrupar 3" o:spid="_x0000_s1026" style="position:absolute;margin-left:29.7pt;margin-top:788.7pt;width:538.6pt;height:43.5pt;z-index:251660288;mso-position-horizontal-relative:page;mso-position-vertical-relative:page" coordorigin="594,15774" coordsize="10772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">
              <v:rect id="Rectangle 6" o:spid="_x0000_s1027" style="position:absolute;left:594;top:15773;width:10772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" fillcolor="silver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594;top:15773;width:10772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" filled="f" stroked="f">
                <v:textbox inset="0,0,0,0">
                  <w:txbxContent>
                    <w:p w14:paraId="0FDC8328" w14:textId="77777777" w:rsidR="000A39D3" w:rsidRDefault="000A39D3" w:rsidP="000A39D3">
                      <w:pPr>
                        <w:spacing w:before="42" w:line="242" w:lineRule="exact"/>
                        <w:ind w:left="3399" w:right="3453"/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Prefeitura</w:t>
                      </w:r>
                      <w:r>
                        <w:rPr>
                          <w:rFonts w:ascii="Verdana" w:hAnsi="Verdan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>Municipal</w:t>
                      </w:r>
                      <w:r>
                        <w:rPr>
                          <w:rFonts w:ascii="Verdana" w:hAnsi="Verdan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>de</w:t>
                      </w:r>
                      <w:r>
                        <w:rPr>
                          <w:rFonts w:ascii="Verdana" w:hAnsi="Verdan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>Eldorado</w:t>
                      </w:r>
                      <w:r>
                        <w:rPr>
                          <w:rFonts w:ascii="Verdana" w:hAnsi="Verdan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>–</w:t>
                      </w:r>
                      <w:r>
                        <w:rPr>
                          <w:rFonts w:ascii="Verdana" w:hAnsi="Verdan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>MS.</w:t>
                      </w:r>
                    </w:p>
                    <w:p w14:paraId="19A04497" w14:textId="77777777" w:rsidR="000A39D3" w:rsidRDefault="000A39D3" w:rsidP="000A39D3">
                      <w:pPr>
                        <w:ind w:left="830" w:right="884" w:hanging="1"/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Avenida Presidente Tancredo de Almeida Neves,</w:t>
                      </w:r>
                      <w:r>
                        <w:rPr>
                          <w:rFonts w:ascii="Verdana" w:hAnsi="Verdana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>Nº 1191,</w:t>
                      </w:r>
                      <w:r>
                        <w:rPr>
                          <w:rFonts w:ascii="Verdana" w:hAnsi="Verdana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>Bairro Jardim das Palmeiras.</w:t>
                      </w:r>
                      <w:r>
                        <w:rPr>
                          <w:rFonts w:ascii="Verdana" w:hAnsi="Verdana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>CEP</w:t>
                      </w:r>
                      <w:r>
                        <w:rPr>
                          <w:rFonts w:ascii="Verdana" w:hAnsi="Verdan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>79970-000</w:t>
                      </w:r>
                      <w:r>
                        <w:rPr>
                          <w:rFonts w:ascii="Verdana" w:hAnsi="Verdana"/>
                          <w:spacing w:val="63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>Fone:</w:t>
                      </w:r>
                      <w:r>
                        <w:rPr>
                          <w:rFonts w:ascii="Verdana" w:hAnsi="Verdan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>(67)</w:t>
                      </w:r>
                      <w:r>
                        <w:rPr>
                          <w:rFonts w:ascii="Verdana" w:hAnsi="Verdan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>3473-1301</w:t>
                      </w:r>
                      <w:r>
                        <w:rPr>
                          <w:rFonts w:ascii="Verdana" w:hAnsi="Verdan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>Fax:</w:t>
                      </w:r>
                      <w:r>
                        <w:rPr>
                          <w:rFonts w:ascii="Verdana" w:hAnsi="Verdan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>(67)</w:t>
                      </w:r>
                      <w:r>
                        <w:rPr>
                          <w:rFonts w:ascii="Verdana" w:hAnsi="Verdan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>3473-1717</w:t>
                      </w:r>
                      <w:r>
                        <w:rPr>
                          <w:rFonts w:ascii="Verdana" w:hAnsi="Verdana"/>
                          <w:spacing w:val="63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>CNPJ</w:t>
                      </w:r>
                      <w:r>
                        <w:rPr>
                          <w:rFonts w:ascii="Verdana" w:hAnsi="Verdan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>03.741.675/0001-80.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65936" w14:textId="77777777" w:rsidR="00376BBB" w:rsidRDefault="00376BBB">
      <w:r>
        <w:separator/>
      </w:r>
    </w:p>
  </w:footnote>
  <w:footnote w:type="continuationSeparator" w:id="0">
    <w:p w14:paraId="26238D18" w14:textId="77777777" w:rsidR="00376BBB" w:rsidRDefault="00376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812A7" w14:textId="3EB6DFEC" w:rsidR="005A6F8C" w:rsidRPr="005629C8" w:rsidRDefault="005A6F8C" w:rsidP="005A6F8C">
    <w:pPr>
      <w:jc w:val="center"/>
      <w:rPr>
        <w:rFonts w:ascii="Century Gothic" w:hAnsi="Century Gothic"/>
        <w:b/>
      </w:rPr>
    </w:pPr>
  </w:p>
  <w:p w14:paraId="70903AB1" w14:textId="74625398" w:rsidR="000A39D3" w:rsidRDefault="000A39D3" w:rsidP="000A39D3">
    <w:pPr>
      <w:pStyle w:val="Corpodetexto"/>
      <w:spacing w:before="5"/>
      <w:rPr>
        <w:sz w:val="16"/>
      </w:rPr>
    </w:pPr>
    <w:bookmarkStart w:id="2" w:name="_Hlk107305435"/>
    <w:r>
      <w:rPr>
        <w:noProof/>
      </w:rPr>
      <w:drawing>
        <wp:anchor distT="0" distB="0" distL="0" distR="0" simplePos="0" relativeHeight="251659264" behindDoc="0" locked="0" layoutInCell="1" allowOverlap="1" wp14:anchorId="5E92DCA5" wp14:editId="65217995">
          <wp:simplePos x="0" y="0"/>
          <wp:positionH relativeFrom="page">
            <wp:posOffset>978535</wp:posOffset>
          </wp:positionH>
          <wp:positionV relativeFrom="paragraph">
            <wp:posOffset>-89535</wp:posOffset>
          </wp:positionV>
          <wp:extent cx="928370" cy="1028700"/>
          <wp:effectExtent l="0" t="0" r="5080" b="0"/>
          <wp:wrapNone/>
          <wp:docPr id="187728810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288911" w14:textId="77777777" w:rsidR="000A39D3" w:rsidRDefault="000A39D3" w:rsidP="000A39D3">
    <w:pPr>
      <w:spacing w:before="99" w:line="194" w:lineRule="exact"/>
      <w:ind w:left="1678"/>
      <w:rPr>
        <w:rFonts w:ascii="Verdana"/>
        <w:sz w:val="16"/>
      </w:rPr>
    </w:pPr>
    <w:r>
      <w:rPr>
        <w:rFonts w:ascii="Verdana"/>
        <w:sz w:val="16"/>
      </w:rPr>
      <w:t>Prefeitura</w:t>
    </w:r>
    <w:r>
      <w:rPr>
        <w:rFonts w:ascii="Verdana"/>
        <w:spacing w:val="-3"/>
        <w:sz w:val="16"/>
      </w:rPr>
      <w:t xml:space="preserve"> </w:t>
    </w:r>
    <w:r>
      <w:rPr>
        <w:rFonts w:ascii="Verdana"/>
        <w:sz w:val="16"/>
      </w:rPr>
      <w:t>Municipal</w:t>
    </w:r>
    <w:r>
      <w:rPr>
        <w:rFonts w:ascii="Verdana"/>
        <w:spacing w:val="-4"/>
        <w:sz w:val="16"/>
      </w:rPr>
      <w:t xml:space="preserve"> </w:t>
    </w:r>
    <w:r>
      <w:rPr>
        <w:rFonts w:ascii="Verdana"/>
        <w:sz w:val="16"/>
      </w:rPr>
      <w:t>de</w:t>
    </w:r>
  </w:p>
  <w:p w14:paraId="761F3940" w14:textId="77777777" w:rsidR="000A39D3" w:rsidRDefault="000A39D3" w:rsidP="000A39D3">
    <w:pPr>
      <w:pStyle w:val="Ttulo"/>
    </w:pPr>
    <w:r>
      <w:t>ELDORADO</w:t>
    </w:r>
  </w:p>
  <w:p w14:paraId="26E4318E" w14:textId="77777777" w:rsidR="000A39D3" w:rsidRDefault="000A39D3" w:rsidP="000A39D3">
    <w:pPr>
      <w:spacing w:before="3"/>
      <w:ind w:left="1678"/>
      <w:rPr>
        <w:rFonts w:ascii="Verdana"/>
        <w:b/>
        <w:sz w:val="16"/>
      </w:rPr>
    </w:pPr>
    <w:r>
      <w:rPr>
        <w:rFonts w:ascii="Verdana"/>
        <w:b/>
        <w:sz w:val="16"/>
      </w:rPr>
      <w:t>Estado</w:t>
    </w:r>
    <w:r>
      <w:rPr>
        <w:rFonts w:ascii="Verdana"/>
        <w:b/>
        <w:spacing w:val="-3"/>
        <w:sz w:val="16"/>
      </w:rPr>
      <w:t xml:space="preserve"> </w:t>
    </w:r>
    <w:r>
      <w:rPr>
        <w:rFonts w:ascii="Verdana"/>
        <w:b/>
        <w:sz w:val="16"/>
      </w:rPr>
      <w:t>de</w:t>
    </w:r>
    <w:r>
      <w:rPr>
        <w:rFonts w:ascii="Verdana"/>
        <w:b/>
        <w:spacing w:val="-1"/>
        <w:sz w:val="16"/>
      </w:rPr>
      <w:t xml:space="preserve"> </w:t>
    </w:r>
    <w:r>
      <w:rPr>
        <w:rFonts w:ascii="Verdana"/>
        <w:b/>
        <w:sz w:val="16"/>
      </w:rPr>
      <w:t>Mato</w:t>
    </w:r>
    <w:r>
      <w:rPr>
        <w:rFonts w:ascii="Verdana"/>
        <w:b/>
        <w:spacing w:val="-2"/>
        <w:sz w:val="16"/>
      </w:rPr>
      <w:t xml:space="preserve"> </w:t>
    </w:r>
    <w:r>
      <w:rPr>
        <w:rFonts w:ascii="Verdana"/>
        <w:b/>
        <w:sz w:val="16"/>
      </w:rPr>
      <w:t>Grosso</w:t>
    </w:r>
    <w:r>
      <w:rPr>
        <w:rFonts w:ascii="Verdana"/>
        <w:b/>
        <w:spacing w:val="-2"/>
        <w:sz w:val="16"/>
      </w:rPr>
      <w:t xml:space="preserve"> </w:t>
    </w:r>
    <w:r>
      <w:rPr>
        <w:rFonts w:ascii="Verdana"/>
        <w:b/>
        <w:sz w:val="16"/>
      </w:rPr>
      <w:t>do</w:t>
    </w:r>
    <w:r>
      <w:rPr>
        <w:rFonts w:ascii="Verdana"/>
        <w:b/>
        <w:spacing w:val="-2"/>
        <w:sz w:val="16"/>
      </w:rPr>
      <w:t xml:space="preserve"> </w:t>
    </w:r>
    <w:r>
      <w:rPr>
        <w:rFonts w:ascii="Verdana"/>
        <w:b/>
        <w:sz w:val="16"/>
      </w:rPr>
      <w:t>Sul</w:t>
    </w:r>
  </w:p>
  <w:p w14:paraId="057EA17A" w14:textId="77777777" w:rsidR="000A39D3" w:rsidRDefault="000A39D3" w:rsidP="000A39D3">
    <w:pPr>
      <w:spacing w:before="3"/>
      <w:ind w:left="1678"/>
      <w:rPr>
        <w:rFonts w:ascii="Verdana"/>
        <w:b/>
        <w:sz w:val="16"/>
      </w:rPr>
    </w:pPr>
  </w:p>
  <w:p w14:paraId="7C97DBA5" w14:textId="77777777" w:rsidR="000A39D3" w:rsidRDefault="000A39D3" w:rsidP="000A39D3">
    <w:pPr>
      <w:spacing w:before="3"/>
      <w:ind w:left="1678"/>
      <w:rPr>
        <w:rFonts w:ascii="Verdana"/>
        <w:b/>
        <w:sz w:val="16"/>
      </w:rPr>
    </w:pPr>
  </w:p>
  <w:bookmarkEnd w:id="2"/>
  <w:p w14:paraId="1B4DDE3E" w14:textId="77777777" w:rsidR="000A39D3" w:rsidRDefault="000A39D3" w:rsidP="000A39D3">
    <w:pPr>
      <w:pStyle w:val="Cabealho"/>
      <w:tabs>
        <w:tab w:val="clear" w:pos="4419"/>
        <w:tab w:val="clear" w:pos="8838"/>
      </w:tabs>
      <w:jc w:val="center"/>
      <w:rPr>
        <w:rFonts w:ascii="Verdana" w:hAnsi="Verdana"/>
        <w:sz w:val="16"/>
        <w:szCs w:val="16"/>
      </w:rPr>
    </w:pPr>
  </w:p>
  <w:p w14:paraId="08F31209" w14:textId="77777777" w:rsidR="006E5090" w:rsidRDefault="006E50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48C3"/>
    <w:multiLevelType w:val="hybridMultilevel"/>
    <w:tmpl w:val="BD6C8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C215A"/>
    <w:multiLevelType w:val="hybridMultilevel"/>
    <w:tmpl w:val="4DDE99C2"/>
    <w:lvl w:ilvl="0" w:tplc="07BAC8F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2451B25"/>
    <w:multiLevelType w:val="hybridMultilevel"/>
    <w:tmpl w:val="B720D3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B1169"/>
    <w:multiLevelType w:val="hybridMultilevel"/>
    <w:tmpl w:val="51267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E1CDD"/>
    <w:multiLevelType w:val="hybridMultilevel"/>
    <w:tmpl w:val="ECDC4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D6057"/>
    <w:multiLevelType w:val="hybridMultilevel"/>
    <w:tmpl w:val="61903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E4C"/>
    <w:multiLevelType w:val="multilevel"/>
    <w:tmpl w:val="1DBC183E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1AE33CA5"/>
    <w:multiLevelType w:val="hybridMultilevel"/>
    <w:tmpl w:val="704462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D01A1"/>
    <w:multiLevelType w:val="hybridMultilevel"/>
    <w:tmpl w:val="4FA002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52FCC"/>
    <w:multiLevelType w:val="hybridMultilevel"/>
    <w:tmpl w:val="D4D2FF5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4313A"/>
    <w:multiLevelType w:val="hybridMultilevel"/>
    <w:tmpl w:val="96106C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4583E"/>
    <w:multiLevelType w:val="multilevel"/>
    <w:tmpl w:val="3BB29BD6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66116CD"/>
    <w:multiLevelType w:val="hybridMultilevel"/>
    <w:tmpl w:val="C922A298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A703A1F"/>
    <w:multiLevelType w:val="hybridMultilevel"/>
    <w:tmpl w:val="00E0F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4368D"/>
    <w:multiLevelType w:val="hybridMultilevel"/>
    <w:tmpl w:val="03006B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A77F3"/>
    <w:multiLevelType w:val="hybridMultilevel"/>
    <w:tmpl w:val="F41A5392"/>
    <w:lvl w:ilvl="0" w:tplc="5F0E0A8A">
      <w:start w:val="1"/>
      <w:numFmt w:val="decimal"/>
      <w:pStyle w:val="Ttulo2"/>
      <w:lvlText w:val="%1."/>
      <w:lvlJc w:val="left"/>
      <w:pPr>
        <w:ind w:left="2138" w:hanging="360"/>
      </w:pPr>
    </w:lvl>
    <w:lvl w:ilvl="1" w:tplc="20F0F34C">
      <w:start w:val="3"/>
      <w:numFmt w:val="bullet"/>
      <w:lvlText w:val=""/>
      <w:lvlJc w:val="left"/>
      <w:pPr>
        <w:ind w:left="2149" w:hanging="360"/>
      </w:pPr>
      <w:rPr>
        <w:rFonts w:ascii="Symbol" w:eastAsia="MS Mincho" w:hAnsi="Symbol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0EA4D5A"/>
    <w:multiLevelType w:val="hybridMultilevel"/>
    <w:tmpl w:val="8DE86A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2301D49"/>
    <w:multiLevelType w:val="hybridMultilevel"/>
    <w:tmpl w:val="80CEE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548"/>
    <w:multiLevelType w:val="hybridMultilevel"/>
    <w:tmpl w:val="38FC9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B4075"/>
    <w:multiLevelType w:val="hybridMultilevel"/>
    <w:tmpl w:val="41061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D5CC0"/>
    <w:multiLevelType w:val="hybridMultilevel"/>
    <w:tmpl w:val="E60E65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4182A"/>
    <w:multiLevelType w:val="hybridMultilevel"/>
    <w:tmpl w:val="53AC7F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60582"/>
    <w:multiLevelType w:val="multilevel"/>
    <w:tmpl w:val="F6860F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48257C"/>
    <w:multiLevelType w:val="hybridMultilevel"/>
    <w:tmpl w:val="7B1C595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1D0533"/>
    <w:multiLevelType w:val="hybridMultilevel"/>
    <w:tmpl w:val="63A66AD2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 w15:restartNumberingAfterBreak="0">
    <w:nsid w:val="499A4DA7"/>
    <w:multiLevelType w:val="hybridMultilevel"/>
    <w:tmpl w:val="6E6A6E0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9B906F0"/>
    <w:multiLevelType w:val="hybridMultilevel"/>
    <w:tmpl w:val="A490A27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60703"/>
    <w:multiLevelType w:val="multilevel"/>
    <w:tmpl w:val="5790B3EE"/>
    <w:lvl w:ilvl="0">
      <w:start w:val="1"/>
      <w:numFmt w:val="decimal"/>
      <w:lvlText w:val="%1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51223A61"/>
    <w:multiLevelType w:val="hybridMultilevel"/>
    <w:tmpl w:val="B100F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600F1"/>
    <w:multiLevelType w:val="hybridMultilevel"/>
    <w:tmpl w:val="9A3ED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F6FB6"/>
    <w:multiLevelType w:val="multilevel"/>
    <w:tmpl w:val="FB405D9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  <w:b/>
      </w:rPr>
    </w:lvl>
  </w:abstractNum>
  <w:abstractNum w:abstractNumId="31" w15:restartNumberingAfterBreak="0">
    <w:nsid w:val="542422B6"/>
    <w:multiLevelType w:val="hybridMultilevel"/>
    <w:tmpl w:val="2ACE92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D2379"/>
    <w:multiLevelType w:val="hybridMultilevel"/>
    <w:tmpl w:val="6C5A1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555AB"/>
    <w:multiLevelType w:val="hybridMultilevel"/>
    <w:tmpl w:val="6AAA8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E45F4"/>
    <w:multiLevelType w:val="hybridMultilevel"/>
    <w:tmpl w:val="A52E6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E6669"/>
    <w:multiLevelType w:val="hybridMultilevel"/>
    <w:tmpl w:val="16C87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70382"/>
    <w:multiLevelType w:val="multilevel"/>
    <w:tmpl w:val="824AE7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E67208"/>
    <w:multiLevelType w:val="hybridMultilevel"/>
    <w:tmpl w:val="C010B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BA5195"/>
    <w:multiLevelType w:val="multilevel"/>
    <w:tmpl w:val="FB405D9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  <w:b/>
      </w:rPr>
    </w:lvl>
  </w:abstractNum>
  <w:abstractNum w:abstractNumId="39" w15:restartNumberingAfterBreak="0">
    <w:nsid w:val="7F8A1B99"/>
    <w:multiLevelType w:val="hybridMultilevel"/>
    <w:tmpl w:val="3FEE02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38"/>
  </w:num>
  <w:num w:numId="4">
    <w:abstractNumId w:val="21"/>
  </w:num>
  <w:num w:numId="5">
    <w:abstractNumId w:val="24"/>
  </w:num>
  <w:num w:numId="6">
    <w:abstractNumId w:val="39"/>
  </w:num>
  <w:num w:numId="7">
    <w:abstractNumId w:val="15"/>
  </w:num>
  <w:num w:numId="8">
    <w:abstractNumId w:val="10"/>
  </w:num>
  <w:num w:numId="9">
    <w:abstractNumId w:val="12"/>
  </w:num>
  <w:num w:numId="10">
    <w:abstractNumId w:val="3"/>
  </w:num>
  <w:num w:numId="11">
    <w:abstractNumId w:val="0"/>
  </w:num>
  <w:num w:numId="12">
    <w:abstractNumId w:val="4"/>
  </w:num>
  <w:num w:numId="13">
    <w:abstractNumId w:val="32"/>
  </w:num>
  <w:num w:numId="14">
    <w:abstractNumId w:val="16"/>
  </w:num>
  <w:num w:numId="15">
    <w:abstractNumId w:val="5"/>
  </w:num>
  <w:num w:numId="16">
    <w:abstractNumId w:val="34"/>
  </w:num>
  <w:num w:numId="17">
    <w:abstractNumId w:val="25"/>
  </w:num>
  <w:num w:numId="18">
    <w:abstractNumId w:val="13"/>
  </w:num>
  <w:num w:numId="19">
    <w:abstractNumId w:val="37"/>
  </w:num>
  <w:num w:numId="20">
    <w:abstractNumId w:val="20"/>
  </w:num>
  <w:num w:numId="21">
    <w:abstractNumId w:val="30"/>
  </w:num>
  <w:num w:numId="22">
    <w:abstractNumId w:val="17"/>
  </w:num>
  <w:num w:numId="23">
    <w:abstractNumId w:val="23"/>
  </w:num>
  <w:num w:numId="24">
    <w:abstractNumId w:val="14"/>
  </w:num>
  <w:num w:numId="25">
    <w:abstractNumId w:val="31"/>
  </w:num>
  <w:num w:numId="26">
    <w:abstractNumId w:val="26"/>
  </w:num>
  <w:num w:numId="27">
    <w:abstractNumId w:val="2"/>
  </w:num>
  <w:num w:numId="28">
    <w:abstractNumId w:val="9"/>
  </w:num>
  <w:num w:numId="29">
    <w:abstractNumId w:val="8"/>
  </w:num>
  <w:num w:numId="30">
    <w:abstractNumId w:val="35"/>
  </w:num>
  <w:num w:numId="31">
    <w:abstractNumId w:val="18"/>
  </w:num>
  <w:num w:numId="32">
    <w:abstractNumId w:val="29"/>
  </w:num>
  <w:num w:numId="33">
    <w:abstractNumId w:val="33"/>
  </w:num>
  <w:num w:numId="34">
    <w:abstractNumId w:val="19"/>
  </w:num>
  <w:num w:numId="35">
    <w:abstractNumId w:val="36"/>
  </w:num>
  <w:num w:numId="36">
    <w:abstractNumId w:val="6"/>
  </w:num>
  <w:num w:numId="37">
    <w:abstractNumId w:val="1"/>
  </w:num>
  <w:num w:numId="38">
    <w:abstractNumId w:val="11"/>
  </w:num>
  <w:num w:numId="39">
    <w:abstractNumId w:val="22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87"/>
    <w:rsid w:val="00001635"/>
    <w:rsid w:val="00012EC0"/>
    <w:rsid w:val="00021692"/>
    <w:rsid w:val="00023837"/>
    <w:rsid w:val="0003057D"/>
    <w:rsid w:val="0003486C"/>
    <w:rsid w:val="000356D7"/>
    <w:rsid w:val="00037F6D"/>
    <w:rsid w:val="00045EC2"/>
    <w:rsid w:val="00046398"/>
    <w:rsid w:val="00051E2D"/>
    <w:rsid w:val="000535AC"/>
    <w:rsid w:val="00055FC6"/>
    <w:rsid w:val="00060D65"/>
    <w:rsid w:val="000632F6"/>
    <w:rsid w:val="0006565C"/>
    <w:rsid w:val="000661BD"/>
    <w:rsid w:val="000742C7"/>
    <w:rsid w:val="00086326"/>
    <w:rsid w:val="000866F3"/>
    <w:rsid w:val="00090CA9"/>
    <w:rsid w:val="0009244B"/>
    <w:rsid w:val="000933B7"/>
    <w:rsid w:val="00097335"/>
    <w:rsid w:val="00097A50"/>
    <w:rsid w:val="000A16CB"/>
    <w:rsid w:val="000A39D3"/>
    <w:rsid w:val="000A785F"/>
    <w:rsid w:val="000B0769"/>
    <w:rsid w:val="000B3623"/>
    <w:rsid w:val="000B689F"/>
    <w:rsid w:val="000B734D"/>
    <w:rsid w:val="000B7548"/>
    <w:rsid w:val="000C4DAF"/>
    <w:rsid w:val="000E06AB"/>
    <w:rsid w:val="000E589C"/>
    <w:rsid w:val="000E6BBC"/>
    <w:rsid w:val="00102235"/>
    <w:rsid w:val="00104DAD"/>
    <w:rsid w:val="00105B0C"/>
    <w:rsid w:val="00111C99"/>
    <w:rsid w:val="00114940"/>
    <w:rsid w:val="00117492"/>
    <w:rsid w:val="00120EE8"/>
    <w:rsid w:val="00121DBE"/>
    <w:rsid w:val="00125CF5"/>
    <w:rsid w:val="00130B96"/>
    <w:rsid w:val="00133E55"/>
    <w:rsid w:val="00135D6B"/>
    <w:rsid w:val="00137ED6"/>
    <w:rsid w:val="00145AFD"/>
    <w:rsid w:val="00146321"/>
    <w:rsid w:val="001474DB"/>
    <w:rsid w:val="001516DA"/>
    <w:rsid w:val="00162FD7"/>
    <w:rsid w:val="001641B1"/>
    <w:rsid w:val="001676A2"/>
    <w:rsid w:val="00170EA3"/>
    <w:rsid w:val="001729F7"/>
    <w:rsid w:val="0018057B"/>
    <w:rsid w:val="00186050"/>
    <w:rsid w:val="00187785"/>
    <w:rsid w:val="00192BFF"/>
    <w:rsid w:val="0019321C"/>
    <w:rsid w:val="00194686"/>
    <w:rsid w:val="001A0C93"/>
    <w:rsid w:val="001A54F9"/>
    <w:rsid w:val="001A6D8A"/>
    <w:rsid w:val="001A73DE"/>
    <w:rsid w:val="001C40DC"/>
    <w:rsid w:val="001C480D"/>
    <w:rsid w:val="001C73E9"/>
    <w:rsid w:val="001D2537"/>
    <w:rsid w:val="001D578C"/>
    <w:rsid w:val="001D6025"/>
    <w:rsid w:val="001E1E60"/>
    <w:rsid w:val="001E350E"/>
    <w:rsid w:val="001E4DA9"/>
    <w:rsid w:val="001E6185"/>
    <w:rsid w:val="001E6D36"/>
    <w:rsid w:val="001E7DFE"/>
    <w:rsid w:val="001F0FB6"/>
    <w:rsid w:val="00205179"/>
    <w:rsid w:val="0020592D"/>
    <w:rsid w:val="002069C8"/>
    <w:rsid w:val="002101DE"/>
    <w:rsid w:val="00211281"/>
    <w:rsid w:val="0021359C"/>
    <w:rsid w:val="00214D54"/>
    <w:rsid w:val="0021668C"/>
    <w:rsid w:val="0021755F"/>
    <w:rsid w:val="00220495"/>
    <w:rsid w:val="0023082E"/>
    <w:rsid w:val="00237D4E"/>
    <w:rsid w:val="00247BEF"/>
    <w:rsid w:val="00251FFA"/>
    <w:rsid w:val="0026305E"/>
    <w:rsid w:val="00270206"/>
    <w:rsid w:val="00277860"/>
    <w:rsid w:val="00282D3A"/>
    <w:rsid w:val="0028415F"/>
    <w:rsid w:val="00293C56"/>
    <w:rsid w:val="002A0799"/>
    <w:rsid w:val="002A17A1"/>
    <w:rsid w:val="002A3045"/>
    <w:rsid w:val="002B058B"/>
    <w:rsid w:val="002B170F"/>
    <w:rsid w:val="002B501B"/>
    <w:rsid w:val="002D08A9"/>
    <w:rsid w:val="002E2AF3"/>
    <w:rsid w:val="002E2F05"/>
    <w:rsid w:val="002E2FE0"/>
    <w:rsid w:val="002F30B8"/>
    <w:rsid w:val="002F39E0"/>
    <w:rsid w:val="002F49E4"/>
    <w:rsid w:val="002F621D"/>
    <w:rsid w:val="00304ECE"/>
    <w:rsid w:val="003100EC"/>
    <w:rsid w:val="003138D5"/>
    <w:rsid w:val="00314B7E"/>
    <w:rsid w:val="003248AE"/>
    <w:rsid w:val="0032708F"/>
    <w:rsid w:val="003272C6"/>
    <w:rsid w:val="003310D9"/>
    <w:rsid w:val="00333AEF"/>
    <w:rsid w:val="00334AE4"/>
    <w:rsid w:val="00334C87"/>
    <w:rsid w:val="00344323"/>
    <w:rsid w:val="00351368"/>
    <w:rsid w:val="003530F1"/>
    <w:rsid w:val="00353E95"/>
    <w:rsid w:val="00355B20"/>
    <w:rsid w:val="003715E3"/>
    <w:rsid w:val="00372981"/>
    <w:rsid w:val="00372EFA"/>
    <w:rsid w:val="00373E75"/>
    <w:rsid w:val="00375441"/>
    <w:rsid w:val="00376BBB"/>
    <w:rsid w:val="00377412"/>
    <w:rsid w:val="0038093B"/>
    <w:rsid w:val="00380981"/>
    <w:rsid w:val="003811EE"/>
    <w:rsid w:val="0038288A"/>
    <w:rsid w:val="00394B4A"/>
    <w:rsid w:val="003A43BF"/>
    <w:rsid w:val="003B41E8"/>
    <w:rsid w:val="003B693B"/>
    <w:rsid w:val="003B71F4"/>
    <w:rsid w:val="003B784E"/>
    <w:rsid w:val="003C1AE6"/>
    <w:rsid w:val="003C402B"/>
    <w:rsid w:val="003D2F2F"/>
    <w:rsid w:val="003E3B68"/>
    <w:rsid w:val="003F0BAF"/>
    <w:rsid w:val="003F3407"/>
    <w:rsid w:val="003F3FC2"/>
    <w:rsid w:val="003F7AA3"/>
    <w:rsid w:val="003F7CBF"/>
    <w:rsid w:val="00400FAE"/>
    <w:rsid w:val="004010D0"/>
    <w:rsid w:val="0040120E"/>
    <w:rsid w:val="00403344"/>
    <w:rsid w:val="00405733"/>
    <w:rsid w:val="00416657"/>
    <w:rsid w:val="00417D27"/>
    <w:rsid w:val="00422E2D"/>
    <w:rsid w:val="00425633"/>
    <w:rsid w:val="00426389"/>
    <w:rsid w:val="00432788"/>
    <w:rsid w:val="00432944"/>
    <w:rsid w:val="00435FA4"/>
    <w:rsid w:val="00440FB0"/>
    <w:rsid w:val="00445617"/>
    <w:rsid w:val="00450059"/>
    <w:rsid w:val="00457686"/>
    <w:rsid w:val="00464EAC"/>
    <w:rsid w:val="0046787C"/>
    <w:rsid w:val="004722E2"/>
    <w:rsid w:val="00472C46"/>
    <w:rsid w:val="00477CD0"/>
    <w:rsid w:val="0048403E"/>
    <w:rsid w:val="0048517B"/>
    <w:rsid w:val="00485544"/>
    <w:rsid w:val="00487D53"/>
    <w:rsid w:val="004A04D1"/>
    <w:rsid w:val="004A1344"/>
    <w:rsid w:val="004A5966"/>
    <w:rsid w:val="004C39CC"/>
    <w:rsid w:val="004C41D8"/>
    <w:rsid w:val="004D3182"/>
    <w:rsid w:val="004D36E8"/>
    <w:rsid w:val="004D5997"/>
    <w:rsid w:val="004D6B4E"/>
    <w:rsid w:val="004D7C77"/>
    <w:rsid w:val="004F6743"/>
    <w:rsid w:val="004F6E2C"/>
    <w:rsid w:val="00500C14"/>
    <w:rsid w:val="00500D74"/>
    <w:rsid w:val="00501D4A"/>
    <w:rsid w:val="00501D99"/>
    <w:rsid w:val="005064E2"/>
    <w:rsid w:val="00510482"/>
    <w:rsid w:val="00517D4F"/>
    <w:rsid w:val="005244C2"/>
    <w:rsid w:val="00530ED6"/>
    <w:rsid w:val="00532A5C"/>
    <w:rsid w:val="0053530D"/>
    <w:rsid w:val="00537088"/>
    <w:rsid w:val="005448C7"/>
    <w:rsid w:val="005478DD"/>
    <w:rsid w:val="005521FC"/>
    <w:rsid w:val="00555E7B"/>
    <w:rsid w:val="00566EA5"/>
    <w:rsid w:val="0057106F"/>
    <w:rsid w:val="00571461"/>
    <w:rsid w:val="0057480C"/>
    <w:rsid w:val="00577DC3"/>
    <w:rsid w:val="00581D87"/>
    <w:rsid w:val="00583178"/>
    <w:rsid w:val="00591829"/>
    <w:rsid w:val="005A0513"/>
    <w:rsid w:val="005A0A0B"/>
    <w:rsid w:val="005A0E31"/>
    <w:rsid w:val="005A17CE"/>
    <w:rsid w:val="005A485B"/>
    <w:rsid w:val="005A6F8C"/>
    <w:rsid w:val="005B0860"/>
    <w:rsid w:val="005B7570"/>
    <w:rsid w:val="005C6FA8"/>
    <w:rsid w:val="005D37DD"/>
    <w:rsid w:val="005E0440"/>
    <w:rsid w:val="005E4CDD"/>
    <w:rsid w:val="005F058A"/>
    <w:rsid w:val="005F07BD"/>
    <w:rsid w:val="005F2F99"/>
    <w:rsid w:val="005F54A8"/>
    <w:rsid w:val="005F7E75"/>
    <w:rsid w:val="00603F60"/>
    <w:rsid w:val="006103F6"/>
    <w:rsid w:val="00610B61"/>
    <w:rsid w:val="00614E69"/>
    <w:rsid w:val="00615CAB"/>
    <w:rsid w:val="006166D2"/>
    <w:rsid w:val="00616D92"/>
    <w:rsid w:val="00622BBF"/>
    <w:rsid w:val="00622D8B"/>
    <w:rsid w:val="00631D6D"/>
    <w:rsid w:val="006333F0"/>
    <w:rsid w:val="00634D6A"/>
    <w:rsid w:val="0063550A"/>
    <w:rsid w:val="00635627"/>
    <w:rsid w:val="00636DE9"/>
    <w:rsid w:val="00637C44"/>
    <w:rsid w:val="00644F33"/>
    <w:rsid w:val="0064724E"/>
    <w:rsid w:val="006478F1"/>
    <w:rsid w:val="00652857"/>
    <w:rsid w:val="00664B7C"/>
    <w:rsid w:val="00665163"/>
    <w:rsid w:val="006704D9"/>
    <w:rsid w:val="0067184D"/>
    <w:rsid w:val="00672AE1"/>
    <w:rsid w:val="00672F0F"/>
    <w:rsid w:val="00681DD6"/>
    <w:rsid w:val="0068405B"/>
    <w:rsid w:val="0068458E"/>
    <w:rsid w:val="006847E2"/>
    <w:rsid w:val="006866FB"/>
    <w:rsid w:val="00691F8A"/>
    <w:rsid w:val="006979C6"/>
    <w:rsid w:val="006A0D56"/>
    <w:rsid w:val="006A1E22"/>
    <w:rsid w:val="006A22E3"/>
    <w:rsid w:val="006A6BAA"/>
    <w:rsid w:val="006B2EE2"/>
    <w:rsid w:val="006B4C4F"/>
    <w:rsid w:val="006B7E4D"/>
    <w:rsid w:val="006C0DC4"/>
    <w:rsid w:val="006C3ED0"/>
    <w:rsid w:val="006C4732"/>
    <w:rsid w:val="006C68A3"/>
    <w:rsid w:val="006D1210"/>
    <w:rsid w:val="006D2775"/>
    <w:rsid w:val="006E0060"/>
    <w:rsid w:val="006E00DA"/>
    <w:rsid w:val="006E5090"/>
    <w:rsid w:val="006E792F"/>
    <w:rsid w:val="006F1828"/>
    <w:rsid w:val="006F757D"/>
    <w:rsid w:val="00700C38"/>
    <w:rsid w:val="00706EE3"/>
    <w:rsid w:val="00711E38"/>
    <w:rsid w:val="0072033F"/>
    <w:rsid w:val="00732700"/>
    <w:rsid w:val="0073668F"/>
    <w:rsid w:val="007417A9"/>
    <w:rsid w:val="00742064"/>
    <w:rsid w:val="00747424"/>
    <w:rsid w:val="00751592"/>
    <w:rsid w:val="007516C9"/>
    <w:rsid w:val="0075371F"/>
    <w:rsid w:val="007544BB"/>
    <w:rsid w:val="00757E14"/>
    <w:rsid w:val="007633BE"/>
    <w:rsid w:val="0076655D"/>
    <w:rsid w:val="0076697F"/>
    <w:rsid w:val="0078231C"/>
    <w:rsid w:val="00783D67"/>
    <w:rsid w:val="00794540"/>
    <w:rsid w:val="007B23E7"/>
    <w:rsid w:val="007B4D55"/>
    <w:rsid w:val="007B5D60"/>
    <w:rsid w:val="007C2687"/>
    <w:rsid w:val="007C318D"/>
    <w:rsid w:val="007C5928"/>
    <w:rsid w:val="007C6B54"/>
    <w:rsid w:val="007D1712"/>
    <w:rsid w:val="007D1AB6"/>
    <w:rsid w:val="007D34DA"/>
    <w:rsid w:val="007E0057"/>
    <w:rsid w:val="007E1D8F"/>
    <w:rsid w:val="007F4EF3"/>
    <w:rsid w:val="00801A36"/>
    <w:rsid w:val="0080220C"/>
    <w:rsid w:val="00804315"/>
    <w:rsid w:val="00804A73"/>
    <w:rsid w:val="008067D1"/>
    <w:rsid w:val="00806BDF"/>
    <w:rsid w:val="00806D69"/>
    <w:rsid w:val="0082051C"/>
    <w:rsid w:val="00830AD5"/>
    <w:rsid w:val="00830DD5"/>
    <w:rsid w:val="0083164C"/>
    <w:rsid w:val="00835FAE"/>
    <w:rsid w:val="00837ABD"/>
    <w:rsid w:val="00837CD4"/>
    <w:rsid w:val="00837D74"/>
    <w:rsid w:val="00840629"/>
    <w:rsid w:val="00847003"/>
    <w:rsid w:val="00852471"/>
    <w:rsid w:val="00865DE4"/>
    <w:rsid w:val="0087468B"/>
    <w:rsid w:val="0087563B"/>
    <w:rsid w:val="00876D65"/>
    <w:rsid w:val="0088263E"/>
    <w:rsid w:val="0088369F"/>
    <w:rsid w:val="00883872"/>
    <w:rsid w:val="008869D6"/>
    <w:rsid w:val="00891475"/>
    <w:rsid w:val="008954BE"/>
    <w:rsid w:val="008A0431"/>
    <w:rsid w:val="008A2BF2"/>
    <w:rsid w:val="008A3BD9"/>
    <w:rsid w:val="008A45B2"/>
    <w:rsid w:val="008A7327"/>
    <w:rsid w:val="008B135F"/>
    <w:rsid w:val="008E108C"/>
    <w:rsid w:val="008F5E14"/>
    <w:rsid w:val="008F7230"/>
    <w:rsid w:val="00901217"/>
    <w:rsid w:val="009072A7"/>
    <w:rsid w:val="00907EAA"/>
    <w:rsid w:val="00915220"/>
    <w:rsid w:val="009206AF"/>
    <w:rsid w:val="00921B4C"/>
    <w:rsid w:val="00926AE1"/>
    <w:rsid w:val="0092704D"/>
    <w:rsid w:val="0093366D"/>
    <w:rsid w:val="009373FC"/>
    <w:rsid w:val="00940004"/>
    <w:rsid w:val="00940ABB"/>
    <w:rsid w:val="009456F4"/>
    <w:rsid w:val="00945C50"/>
    <w:rsid w:val="0095622B"/>
    <w:rsid w:val="00963140"/>
    <w:rsid w:val="00963AFD"/>
    <w:rsid w:val="009647FA"/>
    <w:rsid w:val="00970E3E"/>
    <w:rsid w:val="00977955"/>
    <w:rsid w:val="00987FE6"/>
    <w:rsid w:val="00990518"/>
    <w:rsid w:val="00992757"/>
    <w:rsid w:val="009A122D"/>
    <w:rsid w:val="009A132B"/>
    <w:rsid w:val="009A1CC9"/>
    <w:rsid w:val="009A755E"/>
    <w:rsid w:val="009B0903"/>
    <w:rsid w:val="009B6792"/>
    <w:rsid w:val="009B7A33"/>
    <w:rsid w:val="009C5245"/>
    <w:rsid w:val="009C7149"/>
    <w:rsid w:val="009D389F"/>
    <w:rsid w:val="009D3CEB"/>
    <w:rsid w:val="009D5464"/>
    <w:rsid w:val="009D7464"/>
    <w:rsid w:val="009D754D"/>
    <w:rsid w:val="009E1D37"/>
    <w:rsid w:val="009E2410"/>
    <w:rsid w:val="009E3782"/>
    <w:rsid w:val="009E4A12"/>
    <w:rsid w:val="009E5F02"/>
    <w:rsid w:val="009F36CF"/>
    <w:rsid w:val="009F69AA"/>
    <w:rsid w:val="00A01589"/>
    <w:rsid w:val="00A02E25"/>
    <w:rsid w:val="00A04D68"/>
    <w:rsid w:val="00A04F5E"/>
    <w:rsid w:val="00A07A7C"/>
    <w:rsid w:val="00A10AA4"/>
    <w:rsid w:val="00A33562"/>
    <w:rsid w:val="00A35448"/>
    <w:rsid w:val="00A37ECF"/>
    <w:rsid w:val="00A43BB7"/>
    <w:rsid w:val="00A44267"/>
    <w:rsid w:val="00A47CB0"/>
    <w:rsid w:val="00A51952"/>
    <w:rsid w:val="00A51DA7"/>
    <w:rsid w:val="00A55929"/>
    <w:rsid w:val="00A5725F"/>
    <w:rsid w:val="00A603F5"/>
    <w:rsid w:val="00A60992"/>
    <w:rsid w:val="00A651AD"/>
    <w:rsid w:val="00A667CE"/>
    <w:rsid w:val="00A67B02"/>
    <w:rsid w:val="00A75C08"/>
    <w:rsid w:val="00A815DE"/>
    <w:rsid w:val="00A827CF"/>
    <w:rsid w:val="00A875A1"/>
    <w:rsid w:val="00A925A6"/>
    <w:rsid w:val="00A9276A"/>
    <w:rsid w:val="00A94D26"/>
    <w:rsid w:val="00AA33FC"/>
    <w:rsid w:val="00AA5549"/>
    <w:rsid w:val="00AB0350"/>
    <w:rsid w:val="00AB4675"/>
    <w:rsid w:val="00AB6B5C"/>
    <w:rsid w:val="00AC0EF7"/>
    <w:rsid w:val="00AC5791"/>
    <w:rsid w:val="00AC5960"/>
    <w:rsid w:val="00AC6B1C"/>
    <w:rsid w:val="00AD24DC"/>
    <w:rsid w:val="00AD44FD"/>
    <w:rsid w:val="00AD64BC"/>
    <w:rsid w:val="00AE0831"/>
    <w:rsid w:val="00AE3829"/>
    <w:rsid w:val="00AE38E0"/>
    <w:rsid w:val="00AE4737"/>
    <w:rsid w:val="00AF30F6"/>
    <w:rsid w:val="00AF6395"/>
    <w:rsid w:val="00AF7BBC"/>
    <w:rsid w:val="00B01516"/>
    <w:rsid w:val="00B019F1"/>
    <w:rsid w:val="00B02AC7"/>
    <w:rsid w:val="00B1224F"/>
    <w:rsid w:val="00B15548"/>
    <w:rsid w:val="00B16DCC"/>
    <w:rsid w:val="00B20E1B"/>
    <w:rsid w:val="00B22926"/>
    <w:rsid w:val="00B22BED"/>
    <w:rsid w:val="00B23310"/>
    <w:rsid w:val="00B23E67"/>
    <w:rsid w:val="00B26205"/>
    <w:rsid w:val="00B2775D"/>
    <w:rsid w:val="00B34709"/>
    <w:rsid w:val="00B407EF"/>
    <w:rsid w:val="00B410BB"/>
    <w:rsid w:val="00B41108"/>
    <w:rsid w:val="00B445B0"/>
    <w:rsid w:val="00B52260"/>
    <w:rsid w:val="00B665C7"/>
    <w:rsid w:val="00B66FF5"/>
    <w:rsid w:val="00B72BCB"/>
    <w:rsid w:val="00B76F57"/>
    <w:rsid w:val="00B86725"/>
    <w:rsid w:val="00B95999"/>
    <w:rsid w:val="00BA23D1"/>
    <w:rsid w:val="00BA24C8"/>
    <w:rsid w:val="00BA27EC"/>
    <w:rsid w:val="00BA4EE3"/>
    <w:rsid w:val="00BA561C"/>
    <w:rsid w:val="00BA7930"/>
    <w:rsid w:val="00BB025D"/>
    <w:rsid w:val="00BB038F"/>
    <w:rsid w:val="00BB4A76"/>
    <w:rsid w:val="00BB622C"/>
    <w:rsid w:val="00BC0A81"/>
    <w:rsid w:val="00BC1744"/>
    <w:rsid w:val="00BC2B33"/>
    <w:rsid w:val="00BC2CE6"/>
    <w:rsid w:val="00BD2767"/>
    <w:rsid w:val="00BD600D"/>
    <w:rsid w:val="00BD703C"/>
    <w:rsid w:val="00BD7464"/>
    <w:rsid w:val="00BE13E5"/>
    <w:rsid w:val="00BE3DEC"/>
    <w:rsid w:val="00BF7878"/>
    <w:rsid w:val="00C00C99"/>
    <w:rsid w:val="00C13DB0"/>
    <w:rsid w:val="00C175F2"/>
    <w:rsid w:val="00C20915"/>
    <w:rsid w:val="00C2346B"/>
    <w:rsid w:val="00C36519"/>
    <w:rsid w:val="00C429C4"/>
    <w:rsid w:val="00C43C1D"/>
    <w:rsid w:val="00C4750D"/>
    <w:rsid w:val="00C47779"/>
    <w:rsid w:val="00C5193C"/>
    <w:rsid w:val="00C52C8B"/>
    <w:rsid w:val="00C5394B"/>
    <w:rsid w:val="00C55673"/>
    <w:rsid w:val="00C6678C"/>
    <w:rsid w:val="00C67027"/>
    <w:rsid w:val="00C71EC1"/>
    <w:rsid w:val="00C72FFA"/>
    <w:rsid w:val="00C73B15"/>
    <w:rsid w:val="00C77758"/>
    <w:rsid w:val="00C80A01"/>
    <w:rsid w:val="00C841AE"/>
    <w:rsid w:val="00C85ABA"/>
    <w:rsid w:val="00C9102F"/>
    <w:rsid w:val="00C91B0F"/>
    <w:rsid w:val="00C94C81"/>
    <w:rsid w:val="00CA3D83"/>
    <w:rsid w:val="00CA4C59"/>
    <w:rsid w:val="00CB243D"/>
    <w:rsid w:val="00CB388E"/>
    <w:rsid w:val="00CB3B51"/>
    <w:rsid w:val="00CB7B2A"/>
    <w:rsid w:val="00CC1273"/>
    <w:rsid w:val="00CC37CC"/>
    <w:rsid w:val="00CC66C0"/>
    <w:rsid w:val="00CD3F6C"/>
    <w:rsid w:val="00CD4669"/>
    <w:rsid w:val="00CD489F"/>
    <w:rsid w:val="00CE3813"/>
    <w:rsid w:val="00CE4854"/>
    <w:rsid w:val="00CF1FC2"/>
    <w:rsid w:val="00D00402"/>
    <w:rsid w:val="00D056C4"/>
    <w:rsid w:val="00D109C4"/>
    <w:rsid w:val="00D211D6"/>
    <w:rsid w:val="00D21894"/>
    <w:rsid w:val="00D3018F"/>
    <w:rsid w:val="00D319E6"/>
    <w:rsid w:val="00D32348"/>
    <w:rsid w:val="00D34D7E"/>
    <w:rsid w:val="00D3713A"/>
    <w:rsid w:val="00D50948"/>
    <w:rsid w:val="00D5173A"/>
    <w:rsid w:val="00D53014"/>
    <w:rsid w:val="00D534F9"/>
    <w:rsid w:val="00D80158"/>
    <w:rsid w:val="00D91E85"/>
    <w:rsid w:val="00D9772C"/>
    <w:rsid w:val="00DA4A9A"/>
    <w:rsid w:val="00DA595E"/>
    <w:rsid w:val="00DA604E"/>
    <w:rsid w:val="00DB00AF"/>
    <w:rsid w:val="00DC0ED6"/>
    <w:rsid w:val="00DC1810"/>
    <w:rsid w:val="00DC4048"/>
    <w:rsid w:val="00DC5181"/>
    <w:rsid w:val="00DD0A6E"/>
    <w:rsid w:val="00DD5328"/>
    <w:rsid w:val="00DD72EA"/>
    <w:rsid w:val="00DD797D"/>
    <w:rsid w:val="00DE6B22"/>
    <w:rsid w:val="00DE7562"/>
    <w:rsid w:val="00DF0E3F"/>
    <w:rsid w:val="00DF24D3"/>
    <w:rsid w:val="00E1144E"/>
    <w:rsid w:val="00E20415"/>
    <w:rsid w:val="00E21951"/>
    <w:rsid w:val="00E22630"/>
    <w:rsid w:val="00E22C73"/>
    <w:rsid w:val="00E2382D"/>
    <w:rsid w:val="00E301B9"/>
    <w:rsid w:val="00E33841"/>
    <w:rsid w:val="00E35F62"/>
    <w:rsid w:val="00E36243"/>
    <w:rsid w:val="00E3776F"/>
    <w:rsid w:val="00E42CED"/>
    <w:rsid w:val="00E62103"/>
    <w:rsid w:val="00E667BB"/>
    <w:rsid w:val="00E67BF1"/>
    <w:rsid w:val="00E72861"/>
    <w:rsid w:val="00E85CDC"/>
    <w:rsid w:val="00E86C4C"/>
    <w:rsid w:val="00E92E8F"/>
    <w:rsid w:val="00E93D50"/>
    <w:rsid w:val="00EA2CDE"/>
    <w:rsid w:val="00EA3AA8"/>
    <w:rsid w:val="00EA50BC"/>
    <w:rsid w:val="00EB19AD"/>
    <w:rsid w:val="00EB5B18"/>
    <w:rsid w:val="00EC1CD4"/>
    <w:rsid w:val="00EC3294"/>
    <w:rsid w:val="00ED1301"/>
    <w:rsid w:val="00ED1A5F"/>
    <w:rsid w:val="00ED32A7"/>
    <w:rsid w:val="00ED369A"/>
    <w:rsid w:val="00EE1330"/>
    <w:rsid w:val="00EE2A25"/>
    <w:rsid w:val="00EE5027"/>
    <w:rsid w:val="00EE5F8E"/>
    <w:rsid w:val="00EE6F83"/>
    <w:rsid w:val="00EE7036"/>
    <w:rsid w:val="00EF01F6"/>
    <w:rsid w:val="00EF100E"/>
    <w:rsid w:val="00EF22AE"/>
    <w:rsid w:val="00EF2F7E"/>
    <w:rsid w:val="00EF36BF"/>
    <w:rsid w:val="00EF57F0"/>
    <w:rsid w:val="00F05892"/>
    <w:rsid w:val="00F07290"/>
    <w:rsid w:val="00F07B6D"/>
    <w:rsid w:val="00F07D32"/>
    <w:rsid w:val="00F104C2"/>
    <w:rsid w:val="00F11C58"/>
    <w:rsid w:val="00F125B0"/>
    <w:rsid w:val="00F263C3"/>
    <w:rsid w:val="00F2758A"/>
    <w:rsid w:val="00F323F2"/>
    <w:rsid w:val="00F330A2"/>
    <w:rsid w:val="00F334C1"/>
    <w:rsid w:val="00F33931"/>
    <w:rsid w:val="00F40BDB"/>
    <w:rsid w:val="00F40D63"/>
    <w:rsid w:val="00F41819"/>
    <w:rsid w:val="00F41DAC"/>
    <w:rsid w:val="00F42201"/>
    <w:rsid w:val="00F45EF6"/>
    <w:rsid w:val="00F46DB0"/>
    <w:rsid w:val="00F50384"/>
    <w:rsid w:val="00F51188"/>
    <w:rsid w:val="00F52695"/>
    <w:rsid w:val="00F558ED"/>
    <w:rsid w:val="00F600D0"/>
    <w:rsid w:val="00F64746"/>
    <w:rsid w:val="00F66DE8"/>
    <w:rsid w:val="00F67EFA"/>
    <w:rsid w:val="00F71225"/>
    <w:rsid w:val="00F769E8"/>
    <w:rsid w:val="00F76BD3"/>
    <w:rsid w:val="00F845A4"/>
    <w:rsid w:val="00F845D8"/>
    <w:rsid w:val="00F93711"/>
    <w:rsid w:val="00F966FD"/>
    <w:rsid w:val="00F96CCA"/>
    <w:rsid w:val="00F978FC"/>
    <w:rsid w:val="00FA39CC"/>
    <w:rsid w:val="00FA3BC4"/>
    <w:rsid w:val="00FA6058"/>
    <w:rsid w:val="00FA6DC0"/>
    <w:rsid w:val="00FB07D4"/>
    <w:rsid w:val="00FB172C"/>
    <w:rsid w:val="00FB437B"/>
    <w:rsid w:val="00FB6888"/>
    <w:rsid w:val="00FC025F"/>
    <w:rsid w:val="00FC0D83"/>
    <w:rsid w:val="00FC4423"/>
    <w:rsid w:val="00FD1373"/>
    <w:rsid w:val="00FD42E4"/>
    <w:rsid w:val="00FD4ABF"/>
    <w:rsid w:val="00FD687E"/>
    <w:rsid w:val="00FE17FD"/>
    <w:rsid w:val="00FE4D7B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33AFF"/>
  <w15:docId w15:val="{DAA30851-2845-6349-B58B-BB7AF695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81D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autoRedefine/>
    <w:qFormat/>
    <w:rsid w:val="00CF1FC2"/>
    <w:pPr>
      <w:keepNext/>
      <w:numPr>
        <w:numId w:val="7"/>
      </w:numPr>
      <w:jc w:val="both"/>
      <w:outlineLvl w:val="1"/>
    </w:pPr>
    <w:rPr>
      <w:rFonts w:ascii="Arial" w:hAnsi="Arial" w:cs="Arial"/>
      <w:b/>
      <w:bCs/>
      <w:color w:val="000000" w:themeColor="text1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67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268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7C268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C268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7C268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7C2687"/>
    <w:pPr>
      <w:jc w:val="both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7C268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04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04D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nhideWhenUsed/>
    <w:rsid w:val="004A04D1"/>
    <w:rPr>
      <w:color w:val="0000FF"/>
      <w:u w:val="single"/>
    </w:rPr>
  </w:style>
  <w:style w:type="table" w:styleId="Tabelacomgrade">
    <w:name w:val="Table Grid"/>
    <w:basedOn w:val="Tabelanormal"/>
    <w:uiPriority w:val="39"/>
    <w:rsid w:val="00644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806D69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63140"/>
    <w:rPr>
      <w:color w:val="605E5C"/>
      <w:shd w:val="clear" w:color="auto" w:fill="E1DFDD"/>
    </w:rPr>
  </w:style>
  <w:style w:type="paragraph" w:customStyle="1" w:styleId="Padro">
    <w:name w:val="Padrão"/>
    <w:rsid w:val="00FE17FD"/>
    <w:pPr>
      <w:tabs>
        <w:tab w:val="left" w:pos="708"/>
      </w:tabs>
      <w:suppressAutoHyphens/>
    </w:pPr>
    <w:rPr>
      <w:rFonts w:ascii="Arial" w:eastAsia="SimSun" w:hAnsi="Arial" w:cs="Lucida Sans"/>
      <w:sz w:val="18"/>
      <w:szCs w:val="24"/>
      <w:lang w:eastAsia="zh-CN" w:bidi="hi-IN"/>
    </w:rPr>
  </w:style>
  <w:style w:type="character" w:customStyle="1" w:styleId="il">
    <w:name w:val="il"/>
    <w:basedOn w:val="Fontepargpadro"/>
    <w:rsid w:val="00A75C08"/>
  </w:style>
  <w:style w:type="paragraph" w:styleId="Corpodetexto">
    <w:name w:val="Body Text"/>
    <w:basedOn w:val="Normal"/>
    <w:link w:val="CorpodetextoChar"/>
    <w:uiPriority w:val="99"/>
    <w:unhideWhenUsed/>
    <w:rsid w:val="000535A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535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0535AC"/>
    <w:pPr>
      <w:widowControl w:val="0"/>
      <w:autoSpaceDE w:val="0"/>
      <w:autoSpaceDN w:val="0"/>
      <w:ind w:left="941" w:hanging="360"/>
    </w:pPr>
    <w:rPr>
      <w:sz w:val="22"/>
      <w:szCs w:val="22"/>
      <w:lang w:eastAsia="en-US"/>
    </w:rPr>
  </w:style>
  <w:style w:type="paragraph" w:customStyle="1" w:styleId="Textbodyindent">
    <w:name w:val="Text body indent"/>
    <w:basedOn w:val="Normal"/>
    <w:rsid w:val="000535AC"/>
    <w:pPr>
      <w:widowControl w:val="0"/>
      <w:suppressAutoHyphens/>
      <w:autoSpaceDN w:val="0"/>
      <w:spacing w:line="240" w:lineRule="atLeast"/>
      <w:ind w:firstLine="708"/>
      <w:jc w:val="both"/>
    </w:pPr>
    <w:rPr>
      <w:rFonts w:ascii="Arial, 'Arial Narrow'" w:eastAsia="Arial, 'Arial Narrow'" w:hAnsi="Arial, 'Arial Narrow'" w:cs="Arial, 'Arial Narrow'"/>
      <w:kern w:val="3"/>
      <w:sz w:val="20"/>
      <w:szCs w:val="20"/>
    </w:rPr>
  </w:style>
  <w:style w:type="paragraph" w:styleId="NormalWeb">
    <w:name w:val="Normal (Web)"/>
    <w:basedOn w:val="Normal"/>
    <w:uiPriority w:val="99"/>
    <w:unhideWhenUsed/>
    <w:rsid w:val="00097A50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097A5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ontepargpadro"/>
    <w:rsid w:val="00D534F9"/>
  </w:style>
  <w:style w:type="character" w:styleId="Forte">
    <w:name w:val="Strong"/>
    <w:basedOn w:val="Fontepargpadro"/>
    <w:uiPriority w:val="22"/>
    <w:qFormat/>
    <w:rsid w:val="00D534F9"/>
    <w:rPr>
      <w:b/>
      <w:bCs/>
    </w:rPr>
  </w:style>
  <w:style w:type="character" w:customStyle="1" w:styleId="Ttulo2Char">
    <w:name w:val="Título 2 Char"/>
    <w:basedOn w:val="Fontepargpadro"/>
    <w:link w:val="Ttulo2"/>
    <w:rsid w:val="00CF1FC2"/>
    <w:rPr>
      <w:rFonts w:ascii="Arial" w:eastAsia="Times New Roman" w:hAnsi="Arial" w:cs="Arial"/>
      <w:b/>
      <w:bCs/>
      <w:color w:val="000000" w:themeColor="text1"/>
      <w:sz w:val="24"/>
      <w:szCs w:val="24"/>
      <w:lang w:eastAsia="pt-BR"/>
    </w:rPr>
  </w:style>
  <w:style w:type="character" w:customStyle="1" w:styleId="PargrafodaListaChar">
    <w:name w:val="Parágrafo da Lista Char"/>
    <w:aliases w:val="List I Paragraph Char"/>
    <w:link w:val="PargrafodaLista"/>
    <w:uiPriority w:val="34"/>
    <w:qFormat/>
    <w:rsid w:val="00CF1FC2"/>
    <w:rPr>
      <w:rFonts w:ascii="Times New Roman" w:eastAsia="Times New Roman" w:hAnsi="Times New Roman" w:cs="Times New Roman"/>
    </w:rPr>
  </w:style>
  <w:style w:type="character" w:customStyle="1" w:styleId="hgkelc">
    <w:name w:val="hgkelc"/>
    <w:basedOn w:val="Fontepargpadro"/>
    <w:rsid w:val="00AF30F6"/>
  </w:style>
  <w:style w:type="paragraph" w:customStyle="1" w:styleId="dou-paragraph">
    <w:name w:val="dou-paragraph"/>
    <w:basedOn w:val="Normal"/>
    <w:rsid w:val="007544BB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F41D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41DA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067D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81D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Ttulo">
    <w:name w:val="Title"/>
    <w:basedOn w:val="Normal"/>
    <w:link w:val="TtuloChar"/>
    <w:uiPriority w:val="10"/>
    <w:qFormat/>
    <w:rsid w:val="000A39D3"/>
    <w:pPr>
      <w:widowControl w:val="0"/>
      <w:autoSpaceDE w:val="0"/>
      <w:autoSpaceDN w:val="0"/>
      <w:spacing w:line="413" w:lineRule="exact"/>
      <w:ind w:left="1678"/>
    </w:pPr>
    <w:rPr>
      <w:rFonts w:ascii="Verdana" w:eastAsia="Verdana" w:hAnsi="Verdana" w:cs="Verdana"/>
      <w:b/>
      <w:bCs/>
      <w:sz w:val="34"/>
      <w:szCs w:val="3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A39D3"/>
    <w:rPr>
      <w:rFonts w:ascii="Verdana" w:eastAsia="Verdana" w:hAnsi="Verdana" w:cs="Verdana"/>
      <w:b/>
      <w:bCs/>
      <w:sz w:val="34"/>
      <w:szCs w:val="34"/>
      <w:lang w:val="pt-PT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3443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344323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5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005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647176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72570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42132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7611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45037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4819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6213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8033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9029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8436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8687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2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5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0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22</Pages>
  <Words>6228</Words>
  <Characters>33635</Characters>
  <Application>Microsoft Office Word</Application>
  <DocSecurity>0</DocSecurity>
  <Lines>280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Rocha</dc:creator>
  <cp:lastModifiedBy>Projetos Tati</cp:lastModifiedBy>
  <cp:revision>73</cp:revision>
  <cp:lastPrinted>2024-02-26T11:28:00Z</cp:lastPrinted>
  <dcterms:created xsi:type="dcterms:W3CDTF">2024-01-31T16:52:00Z</dcterms:created>
  <dcterms:modified xsi:type="dcterms:W3CDTF">2024-02-26T12:44:00Z</dcterms:modified>
</cp:coreProperties>
</file>