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02A03" w14:textId="77777777" w:rsidR="005509D9" w:rsidRPr="005D0CC8" w:rsidRDefault="005509D9" w:rsidP="005509D9">
      <w:pPr>
        <w:tabs>
          <w:tab w:val="left" w:pos="900"/>
          <w:tab w:val="left" w:pos="1440"/>
        </w:tabs>
        <w:jc w:val="center"/>
        <w:rPr>
          <w:rFonts w:ascii="Tahoma" w:hAnsi="Tahoma"/>
          <w:b/>
          <w:sz w:val="20"/>
          <w:szCs w:val="20"/>
        </w:rPr>
      </w:pPr>
      <w:r w:rsidRPr="005D0CC8">
        <w:rPr>
          <w:rFonts w:ascii="Tahoma" w:hAnsi="Tahoma"/>
          <w:b/>
          <w:sz w:val="20"/>
          <w:szCs w:val="20"/>
        </w:rPr>
        <w:t>PREFEITURA DO MUNICÍPIO DE ELDORADO</w:t>
      </w:r>
    </w:p>
    <w:p w14:paraId="6758B777" w14:textId="77777777" w:rsidR="005509D9" w:rsidRPr="005D0CC8" w:rsidRDefault="005509D9" w:rsidP="005509D9">
      <w:pPr>
        <w:tabs>
          <w:tab w:val="left" w:pos="900"/>
          <w:tab w:val="left" w:pos="1440"/>
        </w:tabs>
        <w:jc w:val="center"/>
        <w:rPr>
          <w:rFonts w:ascii="Tahoma" w:hAnsi="Tahoma"/>
          <w:b/>
          <w:sz w:val="20"/>
          <w:szCs w:val="20"/>
        </w:rPr>
      </w:pPr>
      <w:r w:rsidRPr="005D0CC8">
        <w:rPr>
          <w:rFonts w:ascii="Tahoma" w:hAnsi="Tahoma"/>
          <w:b/>
          <w:sz w:val="20"/>
          <w:szCs w:val="20"/>
        </w:rPr>
        <w:t>ESTADO DE MATO GROSSO DO SUL</w:t>
      </w:r>
    </w:p>
    <w:p w14:paraId="51832C2B" w14:textId="77777777" w:rsidR="005509D9" w:rsidRPr="005D0CC8" w:rsidRDefault="005509D9" w:rsidP="005509D9">
      <w:pPr>
        <w:tabs>
          <w:tab w:val="left" w:pos="900"/>
          <w:tab w:val="left" w:pos="1440"/>
        </w:tabs>
        <w:jc w:val="center"/>
        <w:rPr>
          <w:rFonts w:ascii="Tahoma" w:hAnsi="Tahoma"/>
          <w:b/>
          <w:sz w:val="20"/>
          <w:szCs w:val="20"/>
        </w:rPr>
      </w:pPr>
    </w:p>
    <w:p w14:paraId="30424297" w14:textId="056F2E13" w:rsidR="005509D9" w:rsidRPr="005D0CC8" w:rsidRDefault="005509D9" w:rsidP="005509D9">
      <w:pPr>
        <w:tabs>
          <w:tab w:val="left" w:pos="900"/>
          <w:tab w:val="left" w:pos="1440"/>
        </w:tabs>
        <w:jc w:val="center"/>
        <w:rPr>
          <w:rFonts w:ascii="Tahoma" w:hAnsi="Tahoma"/>
          <w:b/>
          <w:color w:val="000000"/>
          <w:sz w:val="20"/>
          <w:szCs w:val="20"/>
        </w:rPr>
      </w:pPr>
      <w:r w:rsidRPr="005D0CC8">
        <w:rPr>
          <w:rFonts w:ascii="Tahoma" w:hAnsi="Tahoma"/>
          <w:b/>
          <w:color w:val="000000"/>
          <w:sz w:val="20"/>
          <w:szCs w:val="20"/>
        </w:rPr>
        <w:t xml:space="preserve">PROCESSO LICITATÓRIO </w:t>
      </w:r>
      <w:r w:rsidR="00A50E65" w:rsidRPr="005D0CC8">
        <w:rPr>
          <w:rFonts w:ascii="Tahoma" w:hAnsi="Tahoma"/>
          <w:b/>
          <w:color w:val="000000"/>
          <w:sz w:val="20"/>
          <w:szCs w:val="20"/>
        </w:rPr>
        <w:t>N° 0</w:t>
      </w:r>
      <w:r w:rsidR="002B241B" w:rsidRPr="005D0CC8">
        <w:rPr>
          <w:rFonts w:ascii="Tahoma" w:hAnsi="Tahoma"/>
          <w:b/>
          <w:color w:val="000000"/>
          <w:sz w:val="20"/>
          <w:szCs w:val="20"/>
        </w:rPr>
        <w:t>48</w:t>
      </w:r>
      <w:r w:rsidRPr="005D0CC8">
        <w:rPr>
          <w:rFonts w:ascii="Tahoma" w:hAnsi="Tahoma"/>
          <w:b/>
          <w:color w:val="000000"/>
          <w:sz w:val="20"/>
          <w:szCs w:val="20"/>
        </w:rPr>
        <w:t>/2024</w:t>
      </w:r>
    </w:p>
    <w:p w14:paraId="790173F1" w14:textId="68B38CF3" w:rsidR="005509D9" w:rsidRPr="005D0CC8" w:rsidRDefault="005509D9" w:rsidP="005509D9">
      <w:pPr>
        <w:tabs>
          <w:tab w:val="left" w:pos="900"/>
          <w:tab w:val="left" w:pos="1440"/>
        </w:tabs>
        <w:jc w:val="center"/>
        <w:rPr>
          <w:rFonts w:ascii="Tahoma" w:hAnsi="Tahoma"/>
          <w:b/>
          <w:color w:val="000000"/>
          <w:sz w:val="20"/>
          <w:szCs w:val="20"/>
        </w:rPr>
      </w:pPr>
      <w:r w:rsidRPr="005D0CC8">
        <w:rPr>
          <w:rFonts w:ascii="Tahoma" w:hAnsi="Tahoma"/>
          <w:b/>
          <w:color w:val="000000"/>
          <w:sz w:val="20"/>
          <w:szCs w:val="20"/>
        </w:rPr>
        <w:t>CONCORRÊNCIA Nº 00</w:t>
      </w:r>
      <w:r w:rsidR="002B241B" w:rsidRPr="005D0CC8">
        <w:rPr>
          <w:rFonts w:ascii="Tahoma" w:hAnsi="Tahoma"/>
          <w:b/>
          <w:color w:val="000000"/>
          <w:sz w:val="20"/>
          <w:szCs w:val="20"/>
        </w:rPr>
        <w:t>3</w:t>
      </w:r>
      <w:r w:rsidRPr="005D0CC8">
        <w:rPr>
          <w:rFonts w:ascii="Tahoma" w:hAnsi="Tahoma"/>
          <w:b/>
          <w:color w:val="000000"/>
          <w:sz w:val="20"/>
          <w:szCs w:val="20"/>
        </w:rPr>
        <w:t>/2024</w:t>
      </w:r>
    </w:p>
    <w:p w14:paraId="3EE23EE9" w14:textId="5F40CCCB" w:rsidR="00244403" w:rsidRPr="005D0CC8" w:rsidRDefault="00244403" w:rsidP="00127AAA">
      <w:pPr>
        <w:rPr>
          <w:rFonts w:ascii="Arial" w:hAnsi="Arial" w:cs="Arial"/>
          <w:color w:val="5B5B5F"/>
          <w:sz w:val="36"/>
          <w:szCs w:val="36"/>
        </w:rPr>
      </w:pPr>
    </w:p>
    <w:tbl>
      <w:tblPr>
        <w:tblStyle w:val="Tabelacomgrade"/>
        <w:tblW w:w="7933" w:type="dxa"/>
        <w:tblInd w:w="1271" w:type="dxa"/>
        <w:tblLook w:val="04A0" w:firstRow="1" w:lastRow="0" w:firstColumn="1" w:lastColumn="0" w:noHBand="0" w:noVBand="1"/>
      </w:tblPr>
      <w:tblGrid>
        <w:gridCol w:w="7933"/>
      </w:tblGrid>
      <w:tr w:rsidR="005509D9" w:rsidRPr="005D0CC8" w14:paraId="106E3CB5" w14:textId="77777777" w:rsidTr="00207862">
        <w:tc>
          <w:tcPr>
            <w:tcW w:w="7933" w:type="dxa"/>
          </w:tcPr>
          <w:p w14:paraId="35A41219" w14:textId="77777777" w:rsidR="005509D9" w:rsidRPr="005D0CC8" w:rsidRDefault="005509D9" w:rsidP="00207862">
            <w:pPr>
              <w:widowControl w:val="0"/>
              <w:tabs>
                <w:tab w:val="left" w:pos="8985"/>
              </w:tabs>
              <w:jc w:val="center"/>
              <w:rPr>
                <w:rFonts w:ascii="Verdana" w:hAnsi="Verdana"/>
                <w:sz w:val="19"/>
                <w:szCs w:val="19"/>
              </w:rPr>
            </w:pPr>
            <w:r w:rsidRPr="005D0CC8">
              <w:rPr>
                <w:rFonts w:ascii="Verdana" w:hAnsi="Verdana"/>
                <w:b/>
                <w:sz w:val="19"/>
                <w:szCs w:val="19"/>
              </w:rPr>
              <w:t>CONTRATANTE:</w:t>
            </w:r>
            <w:r w:rsidRPr="005D0CC8">
              <w:rPr>
                <w:rFonts w:ascii="Verdana" w:hAnsi="Verdana"/>
                <w:sz w:val="19"/>
                <w:szCs w:val="19"/>
              </w:rPr>
              <w:t xml:space="preserve"> PREFEITURA MUNICIPAL DE ELDORADO/MS</w:t>
            </w:r>
          </w:p>
          <w:p w14:paraId="72570BD7" w14:textId="77777777" w:rsidR="005509D9" w:rsidRPr="005D0CC8" w:rsidRDefault="005509D9" w:rsidP="00207862">
            <w:pPr>
              <w:widowControl w:val="0"/>
              <w:tabs>
                <w:tab w:val="left" w:pos="8985"/>
              </w:tabs>
              <w:jc w:val="center"/>
              <w:rPr>
                <w:rFonts w:ascii="Verdana" w:hAnsi="Verdana"/>
                <w:b/>
                <w:sz w:val="19"/>
                <w:szCs w:val="19"/>
              </w:rPr>
            </w:pPr>
            <w:r w:rsidRPr="005D0CC8">
              <w:rPr>
                <w:rFonts w:ascii="Verdana" w:hAnsi="Verdana"/>
                <w:b/>
                <w:sz w:val="19"/>
                <w:szCs w:val="19"/>
              </w:rPr>
              <w:t>UASG: 989173</w:t>
            </w:r>
          </w:p>
        </w:tc>
      </w:tr>
      <w:tr w:rsidR="005509D9" w:rsidRPr="005D0CC8" w14:paraId="6DF4F4E6" w14:textId="77777777" w:rsidTr="00207862">
        <w:tc>
          <w:tcPr>
            <w:tcW w:w="7933" w:type="dxa"/>
          </w:tcPr>
          <w:p w14:paraId="701B9A22" w14:textId="6296D2A0" w:rsidR="005509D9" w:rsidRPr="005D0CC8" w:rsidRDefault="005509D9" w:rsidP="00207862">
            <w:pPr>
              <w:widowControl w:val="0"/>
              <w:tabs>
                <w:tab w:val="left" w:pos="8985"/>
              </w:tabs>
              <w:jc w:val="center"/>
              <w:rPr>
                <w:rFonts w:ascii="Verdana" w:hAnsi="Verdana"/>
                <w:sz w:val="19"/>
                <w:szCs w:val="19"/>
              </w:rPr>
            </w:pPr>
            <w:r w:rsidRPr="005D0CC8">
              <w:rPr>
                <w:rFonts w:ascii="Verdana" w:hAnsi="Verdana"/>
                <w:b/>
                <w:sz w:val="19"/>
                <w:szCs w:val="19"/>
              </w:rPr>
              <w:t xml:space="preserve">OBJETO: </w:t>
            </w:r>
            <w:r w:rsidR="002B241B" w:rsidRPr="005D0CC8">
              <w:rPr>
                <w:rFonts w:ascii="Verdana" w:hAnsi="Verdana"/>
                <w:sz w:val="19"/>
                <w:szCs w:val="19"/>
              </w:rPr>
              <w:t xml:space="preserve">O objeto da presente licitação é a prestação de serviço de empresa especializada para execução de obra de Infraestrutura Urbana – Pavimentação </w:t>
            </w:r>
            <w:proofErr w:type="spellStart"/>
            <w:r w:rsidR="002B241B" w:rsidRPr="005D0CC8">
              <w:rPr>
                <w:rFonts w:ascii="Verdana" w:hAnsi="Verdana"/>
                <w:sz w:val="19"/>
                <w:szCs w:val="19"/>
              </w:rPr>
              <w:t>paver</w:t>
            </w:r>
            <w:proofErr w:type="spellEnd"/>
            <w:r w:rsidR="002B241B" w:rsidRPr="005D0CC8">
              <w:rPr>
                <w:rFonts w:ascii="Verdana" w:hAnsi="Verdana"/>
                <w:sz w:val="19"/>
                <w:szCs w:val="19"/>
              </w:rPr>
              <w:t xml:space="preserve"> em fábrica de fecularia do Município de Eldorado/MS, com recursos procedentes do Convênio nº 579/2024 – Processo nº 83.008.240-2024 e contrapartida do município, conforme condições, quantidades e exigências estabelecidas neste Edital e seus anexos.</w:t>
            </w:r>
          </w:p>
        </w:tc>
      </w:tr>
      <w:tr w:rsidR="005509D9" w:rsidRPr="005D0CC8" w14:paraId="3C7EE1C8" w14:textId="77777777" w:rsidTr="00207862">
        <w:tc>
          <w:tcPr>
            <w:tcW w:w="7933" w:type="dxa"/>
          </w:tcPr>
          <w:p w14:paraId="696400C8" w14:textId="273679D9" w:rsidR="005509D9" w:rsidRPr="005D0CC8" w:rsidRDefault="005509D9" w:rsidP="002B241B">
            <w:pPr>
              <w:widowControl w:val="0"/>
              <w:tabs>
                <w:tab w:val="left" w:pos="8985"/>
              </w:tabs>
              <w:jc w:val="center"/>
              <w:rPr>
                <w:rFonts w:ascii="Verdana" w:hAnsi="Verdana"/>
                <w:b/>
                <w:sz w:val="19"/>
                <w:szCs w:val="19"/>
              </w:rPr>
            </w:pPr>
            <w:r w:rsidRPr="005D0CC8">
              <w:rPr>
                <w:rFonts w:ascii="Verdana" w:hAnsi="Verdana"/>
                <w:b/>
                <w:sz w:val="19"/>
                <w:szCs w:val="19"/>
              </w:rPr>
              <w:t xml:space="preserve">VALOR TOTAL: </w:t>
            </w:r>
            <w:r w:rsidRPr="005D0CC8">
              <w:rPr>
                <w:rFonts w:ascii="Verdana" w:hAnsi="Verdana"/>
                <w:sz w:val="19"/>
                <w:szCs w:val="19"/>
              </w:rPr>
              <w:t xml:space="preserve">R$ </w:t>
            </w:r>
            <w:r w:rsidR="002B241B" w:rsidRPr="005D0CC8">
              <w:rPr>
                <w:rFonts w:ascii="Verdana" w:hAnsi="Verdana"/>
                <w:sz w:val="19"/>
                <w:szCs w:val="19"/>
              </w:rPr>
              <w:t>1.574.769,87</w:t>
            </w:r>
          </w:p>
        </w:tc>
      </w:tr>
      <w:tr w:rsidR="005509D9" w:rsidRPr="005D0CC8" w14:paraId="5EACF748" w14:textId="77777777" w:rsidTr="00207862">
        <w:tc>
          <w:tcPr>
            <w:tcW w:w="7933" w:type="dxa"/>
          </w:tcPr>
          <w:p w14:paraId="6AA8896C" w14:textId="25113BCA" w:rsidR="005509D9" w:rsidRPr="005D0CC8" w:rsidRDefault="005509D9" w:rsidP="005A17DC">
            <w:pPr>
              <w:widowControl w:val="0"/>
              <w:tabs>
                <w:tab w:val="left" w:pos="8985"/>
              </w:tabs>
              <w:jc w:val="center"/>
              <w:rPr>
                <w:rFonts w:ascii="Verdana" w:hAnsi="Verdana"/>
                <w:b/>
                <w:sz w:val="19"/>
                <w:szCs w:val="19"/>
              </w:rPr>
            </w:pPr>
            <w:r w:rsidRPr="005D0CC8">
              <w:rPr>
                <w:rFonts w:ascii="Verdana" w:hAnsi="Verdana"/>
                <w:b/>
                <w:sz w:val="19"/>
                <w:szCs w:val="19"/>
              </w:rPr>
              <w:t xml:space="preserve">DATA DA SESSÃO PÚBLICA: </w:t>
            </w:r>
            <w:r w:rsidR="005A17DC" w:rsidRPr="005D0CC8">
              <w:rPr>
                <w:rFonts w:ascii="Verdana" w:hAnsi="Verdana"/>
                <w:b/>
                <w:sz w:val="19"/>
                <w:szCs w:val="19"/>
              </w:rPr>
              <w:t>24</w:t>
            </w:r>
            <w:r w:rsidR="00A50E65" w:rsidRPr="005D0CC8">
              <w:rPr>
                <w:rFonts w:ascii="Verdana" w:hAnsi="Verdana"/>
                <w:b/>
                <w:sz w:val="19"/>
                <w:szCs w:val="19"/>
              </w:rPr>
              <w:t>/</w:t>
            </w:r>
            <w:r w:rsidR="005A17DC" w:rsidRPr="005D0CC8">
              <w:rPr>
                <w:rFonts w:ascii="Verdana" w:hAnsi="Verdana"/>
                <w:b/>
                <w:sz w:val="19"/>
                <w:szCs w:val="19"/>
              </w:rPr>
              <w:t>06</w:t>
            </w:r>
            <w:r w:rsidR="00A50E65" w:rsidRPr="005D0CC8">
              <w:rPr>
                <w:rFonts w:ascii="Verdana" w:hAnsi="Verdana"/>
                <w:b/>
                <w:sz w:val="19"/>
                <w:szCs w:val="19"/>
              </w:rPr>
              <w:t>/2024 – 09H00</w:t>
            </w:r>
          </w:p>
        </w:tc>
      </w:tr>
      <w:tr w:rsidR="005509D9" w:rsidRPr="005D0CC8" w14:paraId="4A1AE0A8" w14:textId="77777777" w:rsidTr="00207862">
        <w:tc>
          <w:tcPr>
            <w:tcW w:w="7933" w:type="dxa"/>
          </w:tcPr>
          <w:p w14:paraId="2C977972" w14:textId="23A109B7" w:rsidR="005509D9" w:rsidRPr="005D0CC8" w:rsidRDefault="005509D9" w:rsidP="00207862">
            <w:pPr>
              <w:widowControl w:val="0"/>
              <w:tabs>
                <w:tab w:val="left" w:pos="8985"/>
              </w:tabs>
              <w:jc w:val="center"/>
              <w:rPr>
                <w:rFonts w:ascii="Verdana" w:hAnsi="Verdana"/>
                <w:b/>
                <w:sz w:val="19"/>
                <w:szCs w:val="19"/>
              </w:rPr>
            </w:pPr>
            <w:r w:rsidRPr="005D0CC8">
              <w:rPr>
                <w:rFonts w:ascii="Verdana" w:hAnsi="Verdana"/>
                <w:b/>
                <w:sz w:val="19"/>
                <w:szCs w:val="19"/>
              </w:rPr>
              <w:t xml:space="preserve">CRITÉRIO DE JULGAMENTO: </w:t>
            </w:r>
            <w:r w:rsidR="00B02183" w:rsidRPr="005D0CC8">
              <w:rPr>
                <w:rFonts w:ascii="Verdana" w:hAnsi="Verdana"/>
                <w:sz w:val="19"/>
                <w:szCs w:val="19"/>
              </w:rPr>
              <w:t>MENOR PREÇO GLOBAL</w:t>
            </w:r>
          </w:p>
        </w:tc>
      </w:tr>
      <w:tr w:rsidR="005509D9" w:rsidRPr="005D0CC8" w14:paraId="43C0E628" w14:textId="77777777" w:rsidTr="00207862">
        <w:tc>
          <w:tcPr>
            <w:tcW w:w="7933" w:type="dxa"/>
          </w:tcPr>
          <w:p w14:paraId="0429697F" w14:textId="17EC1361" w:rsidR="005509D9" w:rsidRPr="005D0CC8" w:rsidRDefault="00F64BCC" w:rsidP="00207862">
            <w:pPr>
              <w:widowControl w:val="0"/>
              <w:tabs>
                <w:tab w:val="left" w:pos="8985"/>
              </w:tabs>
              <w:jc w:val="center"/>
              <w:rPr>
                <w:rFonts w:ascii="Verdana" w:hAnsi="Verdana"/>
                <w:b/>
                <w:sz w:val="19"/>
                <w:szCs w:val="19"/>
              </w:rPr>
            </w:pPr>
            <w:r w:rsidRPr="005D0CC8">
              <w:rPr>
                <w:rFonts w:ascii="Verdana" w:hAnsi="Verdana"/>
                <w:b/>
                <w:sz w:val="19"/>
                <w:szCs w:val="19"/>
              </w:rPr>
              <w:t xml:space="preserve">MODELO DE DISPUTA: </w:t>
            </w:r>
            <w:r w:rsidRPr="005D0CC8">
              <w:rPr>
                <w:rFonts w:ascii="Verdana" w:hAnsi="Verdana"/>
                <w:sz w:val="19"/>
                <w:szCs w:val="19"/>
              </w:rPr>
              <w:t xml:space="preserve">Aberto </w:t>
            </w:r>
          </w:p>
        </w:tc>
      </w:tr>
      <w:tr w:rsidR="005509D9" w:rsidRPr="005D0CC8" w14:paraId="74966D0D" w14:textId="77777777" w:rsidTr="00207862">
        <w:tc>
          <w:tcPr>
            <w:tcW w:w="7933" w:type="dxa"/>
          </w:tcPr>
          <w:p w14:paraId="5A4A6F23" w14:textId="77777777" w:rsidR="005509D9" w:rsidRPr="005D0CC8" w:rsidRDefault="005509D9" w:rsidP="00207862">
            <w:pPr>
              <w:widowControl w:val="0"/>
              <w:tabs>
                <w:tab w:val="left" w:pos="8985"/>
              </w:tabs>
              <w:jc w:val="center"/>
              <w:rPr>
                <w:rFonts w:ascii="Verdana" w:hAnsi="Verdana"/>
                <w:b/>
                <w:sz w:val="19"/>
                <w:szCs w:val="19"/>
              </w:rPr>
            </w:pPr>
            <w:r w:rsidRPr="005D0CC8">
              <w:rPr>
                <w:rFonts w:ascii="Verdana" w:hAnsi="Verdana"/>
                <w:b/>
                <w:sz w:val="19"/>
                <w:szCs w:val="19"/>
              </w:rPr>
              <w:t xml:space="preserve">PREFERÊNCIA ME/EPP: </w:t>
            </w:r>
            <w:r w:rsidRPr="005D0CC8">
              <w:rPr>
                <w:rFonts w:ascii="Verdana" w:hAnsi="Verdana"/>
                <w:sz w:val="19"/>
                <w:szCs w:val="19"/>
              </w:rPr>
              <w:t>NÃO</w:t>
            </w:r>
            <w:bookmarkStart w:id="0" w:name="_GoBack"/>
            <w:bookmarkEnd w:id="0"/>
          </w:p>
        </w:tc>
      </w:tr>
    </w:tbl>
    <w:p w14:paraId="53FD6EFF" w14:textId="77777777" w:rsidR="005509D9" w:rsidRPr="005D0CC8" w:rsidRDefault="005509D9" w:rsidP="00127AAA">
      <w:pPr>
        <w:rPr>
          <w:rFonts w:ascii="Arial" w:hAnsi="Arial" w:cs="Arial"/>
          <w:color w:val="5B5B5F"/>
          <w:sz w:val="36"/>
          <w:szCs w:val="36"/>
        </w:rPr>
      </w:pPr>
    </w:p>
    <w:p w14:paraId="78A4CD5D" w14:textId="7056BF83" w:rsidR="005509D9" w:rsidRPr="005D0CC8" w:rsidRDefault="005509D9" w:rsidP="00E76D76">
      <w:pPr>
        <w:ind w:firstLine="567"/>
        <w:jc w:val="both"/>
        <w:rPr>
          <w:rFonts w:ascii="Arial" w:hAnsi="Arial" w:cs="Arial"/>
          <w:bCs/>
          <w:sz w:val="28"/>
          <w:szCs w:val="28"/>
        </w:rPr>
      </w:pPr>
      <w:bookmarkStart w:id="1" w:name="_Toc135469195"/>
      <w:r w:rsidRPr="005D0CC8">
        <w:rPr>
          <w:bCs/>
        </w:rPr>
        <w:t xml:space="preserve">Torna-se público que a PREFEITURA DO MUNICÍPIO DE ELDORADO/MS, por meio da Comissão </w:t>
      </w:r>
      <w:r w:rsidR="004406C8" w:rsidRPr="005D0CC8">
        <w:rPr>
          <w:bCs/>
        </w:rPr>
        <w:t>de C</w:t>
      </w:r>
      <w:r w:rsidR="002B6968" w:rsidRPr="005D0CC8">
        <w:rPr>
          <w:bCs/>
        </w:rPr>
        <w:t>ontratação</w:t>
      </w:r>
      <w:r w:rsidRPr="005D0CC8">
        <w:rPr>
          <w:bCs/>
        </w:rPr>
        <w:t xml:space="preserve">, sediado na sala de licitação da Prefeitura Municipal, sito na Av. Tancredo de Almeida Neves nº 1191, realizará licitação, para prestação de serviços na modalidade </w:t>
      </w:r>
      <w:r w:rsidRPr="005D0CC8">
        <w:rPr>
          <w:b/>
          <w:bCs/>
        </w:rPr>
        <w:t>CONCORRÊNCIA</w:t>
      </w:r>
      <w:r w:rsidRPr="005D0CC8">
        <w:rPr>
          <w:bCs/>
        </w:rPr>
        <w:t xml:space="preserve">, na forma </w:t>
      </w:r>
      <w:r w:rsidRPr="005D0CC8">
        <w:rPr>
          <w:b/>
          <w:bCs/>
        </w:rPr>
        <w:t>ELETRÔNICA</w:t>
      </w:r>
      <w:r w:rsidRPr="005D0CC8">
        <w:rPr>
          <w:bCs/>
        </w:rPr>
        <w:t>, nos termos da Lei nº 14.133/2021 e demais legislação aplicável e, ainda, de acordo com as condições estabelecidas neste Edital.</w:t>
      </w:r>
    </w:p>
    <w:p w14:paraId="00B217AE" w14:textId="3445E667" w:rsidR="003C7A23" w:rsidRPr="005D0CC8" w:rsidRDefault="003C7A23" w:rsidP="005509D9">
      <w:pPr>
        <w:pStyle w:val="Nivel01"/>
        <w:rPr>
          <w:lang w:eastAsia="en-US"/>
        </w:rPr>
      </w:pPr>
      <w:r w:rsidRPr="005D0CC8">
        <w:rPr>
          <w:lang w:eastAsia="en-US"/>
        </w:rPr>
        <w:t xml:space="preserve">DO </w:t>
      </w:r>
      <w:r w:rsidRPr="005D0CC8">
        <w:t>OBJETO</w:t>
      </w:r>
      <w:bookmarkEnd w:id="1"/>
    </w:p>
    <w:p w14:paraId="0E537D42" w14:textId="77777777" w:rsidR="002B241B" w:rsidRPr="002B241B" w:rsidRDefault="002B241B" w:rsidP="002B241B">
      <w:pPr>
        <w:pStyle w:val="Nvel2-Red"/>
      </w:pPr>
      <w:r w:rsidRPr="002B241B">
        <w:rPr>
          <w:i w:val="0"/>
          <w:iCs w:val="0"/>
          <w:color w:val="000000"/>
        </w:rPr>
        <w:t xml:space="preserve">O objeto da presente licitação é a prestação de serviço de empresa especializada para execução de obra de Infraestrutura Urbana – Pavimentação </w:t>
      </w:r>
      <w:proofErr w:type="spellStart"/>
      <w:r w:rsidRPr="002B241B">
        <w:rPr>
          <w:i w:val="0"/>
          <w:iCs w:val="0"/>
          <w:color w:val="000000"/>
        </w:rPr>
        <w:t>paver</w:t>
      </w:r>
      <w:proofErr w:type="spellEnd"/>
      <w:r w:rsidRPr="002B241B">
        <w:rPr>
          <w:i w:val="0"/>
          <w:iCs w:val="0"/>
          <w:color w:val="000000"/>
        </w:rPr>
        <w:t xml:space="preserve"> em fábrica de fecularia do Município de Eldorado/MS, com recursos procedentes do Convênio nº 579/2024 – Processo nº 83.008.240-2024 e contrapartida do município, conforme condições, quantidades e exigências estabelecidas neste Edital e seus anexos.</w:t>
      </w:r>
    </w:p>
    <w:p w14:paraId="7241B375" w14:textId="09AB5E76" w:rsidR="003C7A23" w:rsidRPr="005509D9" w:rsidRDefault="003C7A23" w:rsidP="002B241B">
      <w:pPr>
        <w:pStyle w:val="Nvel2-Red"/>
      </w:pPr>
      <w:r w:rsidRPr="005509D9">
        <w:rPr>
          <w:color w:val="auto"/>
        </w:rPr>
        <w:t>A licitação será realizada em único item</w:t>
      </w:r>
      <w:r w:rsidRPr="005509D9">
        <w:t>.</w:t>
      </w:r>
    </w:p>
    <w:p w14:paraId="1BD4618C" w14:textId="367F6AFC" w:rsidR="005509D9" w:rsidRPr="005509D9" w:rsidRDefault="005509D9" w:rsidP="005509D9">
      <w:pPr>
        <w:pStyle w:val="Nvel2-Red"/>
        <w:rPr>
          <w:i w:val="0"/>
          <w:color w:val="auto"/>
        </w:rPr>
      </w:pPr>
      <w:r w:rsidRPr="005509D9">
        <w:rPr>
          <w:i w:val="0"/>
          <w:color w:val="auto"/>
        </w:rPr>
        <w:t>A execução dos serviços deverá ser processada observando as etapas, conforme as especificadas constantes dos anexos, planilha quantitativa e orçamentária, memorial descritivo e cronograma físico-financeiro e, não poderão ser alteradas, podendo o proponente oferecer esclarecimento à Comissão Permanente de Licitação, por meio de carta, que anexará à proposta.</w:t>
      </w:r>
    </w:p>
    <w:p w14:paraId="362AFB15" w14:textId="77777777" w:rsidR="003C7A23" w:rsidRPr="006E1990" w:rsidRDefault="003C7A23" w:rsidP="00634576">
      <w:pPr>
        <w:pStyle w:val="Nivel01"/>
      </w:pPr>
      <w:bookmarkStart w:id="2" w:name="_Toc135469197"/>
      <w:r w:rsidRPr="006E1990">
        <w:t xml:space="preserve">DA </w:t>
      </w:r>
      <w:r w:rsidRPr="00634576">
        <w:t>PARTICIPAÇÃO</w:t>
      </w:r>
      <w:r w:rsidRPr="006E1990">
        <w:t xml:space="preserve"> NA LICITAÇÃO</w:t>
      </w:r>
      <w:bookmarkEnd w:id="2"/>
    </w:p>
    <w:p w14:paraId="29EF2255" w14:textId="53DECB63" w:rsidR="003C7A23" w:rsidRPr="006E1990" w:rsidRDefault="003C7A23" w:rsidP="00634576">
      <w:pPr>
        <w:pStyle w:val="Nivel2"/>
      </w:pPr>
      <w:r w:rsidRPr="006E1990">
        <w:t xml:space="preserve">Poderão </w:t>
      </w:r>
      <w:r w:rsidRPr="00634576">
        <w:t>participar</w:t>
      </w:r>
      <w:r w:rsidRPr="006E1990">
        <w:t xml:space="preserve"> </w:t>
      </w:r>
      <w:r w:rsidR="00196741">
        <w:t>desta licitação</w:t>
      </w:r>
      <w:r w:rsidRPr="006E1990">
        <w:t xml:space="preserve"> os interessados que estiverem previamente credenciados no Sistema de Cadastramento Unificado de Fornecedores - SICAF e no Sistema de Compras do Governo Federal (</w:t>
      </w:r>
      <w:hyperlink r:id="rId11" w:history="1">
        <w:r w:rsidR="00A037C8" w:rsidRPr="006E1990">
          <w:rPr>
            <w:rStyle w:val="Hyperlink"/>
          </w:rPr>
          <w:t>www.gov.br/compras</w:t>
        </w:r>
      </w:hyperlink>
      <w:r w:rsidRPr="006E1990">
        <w:t>).</w:t>
      </w:r>
    </w:p>
    <w:p w14:paraId="5604E69A" w14:textId="07143A4E" w:rsidR="003C7A23" w:rsidRPr="006E1990" w:rsidRDefault="003C7A23" w:rsidP="00634576">
      <w:pPr>
        <w:pStyle w:val="Nivel3"/>
      </w:pPr>
      <w:r w:rsidRPr="006E1990">
        <w:t xml:space="preserve">Os </w:t>
      </w:r>
      <w:r w:rsidRPr="00634576">
        <w:t>interessados</w:t>
      </w:r>
      <w:r w:rsidRPr="006E1990">
        <w:t xml:space="preserve"> deverão atender às condições exigidas no cadastramento no </w:t>
      </w:r>
      <w:r w:rsidR="005509D9" w:rsidRPr="006E1990">
        <w:t>SICAF</w:t>
      </w:r>
      <w:r w:rsidRPr="006E1990">
        <w:t xml:space="preserve"> até o terceiro dia útil anterior à data prevista para recebimento das propostas.</w:t>
      </w:r>
    </w:p>
    <w:p w14:paraId="150F85FA" w14:textId="77777777" w:rsidR="003C7A23" w:rsidRPr="006E1990" w:rsidRDefault="003C7A23" w:rsidP="00634576">
      <w:pPr>
        <w:pStyle w:val="Nivel2"/>
      </w:pPr>
      <w:r w:rsidRPr="006E1990">
        <w:t xml:space="preserve">O licitante responsabiliza-se exclusiva e formalmente pelas transações efetuadas em seu nome, assume como firmes e verdadeiras suas propostas e seus lances, inclusive os atos praticados diretamente ou por seu </w:t>
      </w:r>
      <w:r w:rsidRPr="00634576">
        <w:t>representante</w:t>
      </w:r>
      <w:r w:rsidRPr="006E1990">
        <w:t>, excluída a responsabilidade do provedor do sistema ou do órgão ou entidade promotora da licitação por eventuais danos decorrentes de uso indevido das credenciais de acesso, ainda que por terceiros.</w:t>
      </w:r>
    </w:p>
    <w:p w14:paraId="0F938E1B" w14:textId="77777777" w:rsidR="003C7A23" w:rsidRPr="006E1990" w:rsidRDefault="003C7A23" w:rsidP="00634576">
      <w:pPr>
        <w:pStyle w:val="Nivel2"/>
      </w:pPr>
      <w:r w:rsidRPr="006E1990">
        <w:lastRenderedPageBreak/>
        <w:t xml:space="preserve">É de </w:t>
      </w:r>
      <w:r w:rsidRPr="00634576">
        <w:t>responsabilidade</w:t>
      </w:r>
      <w:r w:rsidRPr="006E1990">
        <w:t xml:space="preserv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634576">
      <w:pPr>
        <w:pStyle w:val="Nivel2"/>
      </w:pPr>
      <w:r w:rsidRPr="006E1990">
        <w:t xml:space="preserve">A não </w:t>
      </w:r>
      <w:r w:rsidRPr="00634576">
        <w:t>observância</w:t>
      </w:r>
      <w:r w:rsidRPr="006E1990">
        <w:t xml:space="preserve"> do disposto no item anterior poderá ensejar desclassificação no momento da habilitação.</w:t>
      </w:r>
    </w:p>
    <w:p w14:paraId="1E54BE7B" w14:textId="77777777" w:rsidR="003C7A23" w:rsidRPr="006E1990" w:rsidRDefault="003C7A23" w:rsidP="007C0BDB">
      <w:pPr>
        <w:pStyle w:val="Nivel2"/>
      </w:pPr>
      <w:bookmarkStart w:id="3" w:name="_Ref117000692"/>
      <w:r w:rsidRPr="006E1990">
        <w:t xml:space="preserve">Não </w:t>
      </w:r>
      <w:r w:rsidRPr="007C0BDB">
        <w:t>poderão</w:t>
      </w:r>
      <w:r w:rsidRPr="006E1990">
        <w:t xml:space="preserve"> disputar esta licitação:</w:t>
      </w:r>
      <w:bookmarkEnd w:id="3"/>
    </w:p>
    <w:p w14:paraId="341C241D" w14:textId="77777777" w:rsidR="003C7A23" w:rsidRPr="006E1990" w:rsidRDefault="003C7A23" w:rsidP="007C0BDB">
      <w:pPr>
        <w:pStyle w:val="Nivel3"/>
      </w:pPr>
      <w:bookmarkStart w:id="4" w:name="_Ref113883338"/>
      <w:proofErr w:type="gramStart"/>
      <w:r w:rsidRPr="006E1990">
        <w:t>aquele</w:t>
      </w:r>
      <w:proofErr w:type="gramEnd"/>
      <w:r w:rsidRPr="006E1990">
        <w:t xml:space="preserve"> que não atenda às condições deste Edital e seu(s) anexo(s);</w:t>
      </w:r>
    </w:p>
    <w:p w14:paraId="36A2458D" w14:textId="77777777" w:rsidR="003C7A23" w:rsidRPr="004A0EA0" w:rsidRDefault="003C7A23" w:rsidP="007C0BDB">
      <w:pPr>
        <w:pStyle w:val="Nivel3"/>
      </w:pPr>
      <w:bookmarkStart w:id="5" w:name="_Ref114659912"/>
      <w:proofErr w:type="gramStart"/>
      <w:r w:rsidRPr="004A0EA0">
        <w:t>autor</w:t>
      </w:r>
      <w:proofErr w:type="gramEnd"/>
      <w:r w:rsidRPr="004A0EA0">
        <w:t xml:space="preserve"> do </w:t>
      </w:r>
      <w:r w:rsidRPr="007C0BDB">
        <w:t>anteprojeto</w:t>
      </w:r>
      <w:r w:rsidRPr="004A0EA0">
        <w:t>, do projeto básico ou do projeto executivo, pessoa física ou jurídica, quando a licitação versar sobre serviços ou fornecimento de bens a ele relacionados;</w:t>
      </w:r>
      <w:bookmarkEnd w:id="4"/>
      <w:bookmarkEnd w:id="5"/>
    </w:p>
    <w:p w14:paraId="0A5303F9" w14:textId="77777777" w:rsidR="003C7A23" w:rsidRPr="004A0EA0" w:rsidRDefault="003C7A23" w:rsidP="007C0BDB">
      <w:pPr>
        <w:pStyle w:val="Nivel3"/>
      </w:pPr>
      <w:bookmarkStart w:id="6" w:name="_Ref114659913"/>
      <w:bookmarkStart w:id="7" w:name="_Ref113883339"/>
      <w:proofErr w:type="gramStart"/>
      <w:r w:rsidRPr="004A0EA0">
        <w:t>empresa</w:t>
      </w:r>
      <w:proofErr w:type="gramEnd"/>
      <w:r w:rsidRPr="004A0EA0">
        <w:t xml:space="preserve">, </w:t>
      </w:r>
      <w:r w:rsidRPr="007C0BDB">
        <w:t>isoladamente</w:t>
      </w:r>
      <w:r w:rsidRPr="004A0EA0">
        <w:t xml:space="preserv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4A0EA0">
        <w:t xml:space="preserve"> </w:t>
      </w:r>
      <w:bookmarkEnd w:id="7"/>
    </w:p>
    <w:p w14:paraId="2DCC2174" w14:textId="77777777" w:rsidR="003C7A23" w:rsidRPr="006E1990" w:rsidRDefault="003C7A23" w:rsidP="007C0BDB">
      <w:pPr>
        <w:pStyle w:val="Nivel3"/>
      </w:pPr>
      <w:bookmarkStart w:id="8" w:name="_Ref113883003"/>
      <w:proofErr w:type="gramStart"/>
      <w:r w:rsidRPr="006E1990">
        <w:t>pessoa</w:t>
      </w:r>
      <w:proofErr w:type="gramEnd"/>
      <w:r w:rsidRPr="006E1990">
        <w:t xml:space="preserve"> </w:t>
      </w:r>
      <w:r w:rsidRPr="007C0BDB">
        <w:t>física</w:t>
      </w:r>
      <w:r w:rsidRPr="006E1990">
        <w:t xml:space="preserve"> ou jurídica que se encontre, ao tempo da licitação, impossibilitada de participar da licitação em decorrência de sanção que lhe foi imposta;</w:t>
      </w:r>
      <w:bookmarkEnd w:id="8"/>
    </w:p>
    <w:p w14:paraId="0B2C2940" w14:textId="77777777" w:rsidR="003C7A23" w:rsidRPr="006E1990" w:rsidRDefault="003C7A23" w:rsidP="007C0BDB">
      <w:pPr>
        <w:pStyle w:val="Nivel3"/>
      </w:pPr>
      <w:proofErr w:type="gramStart"/>
      <w:r w:rsidRPr="006E1990">
        <w:t>aquele</w:t>
      </w:r>
      <w:proofErr w:type="gramEnd"/>
      <w:r w:rsidRPr="006E1990">
        <w:t xml:space="preserve"> que mantenha vínculo de natureza técnica, comercial, econômica, financeira, trabalhista ou civil com </w:t>
      </w:r>
      <w:r w:rsidRPr="007C0BDB">
        <w:t>dirigente</w:t>
      </w:r>
      <w:r w:rsidRPr="006E1990">
        <w:t xml:space="preserv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7C0BDB">
      <w:pPr>
        <w:pStyle w:val="Nivel3"/>
      </w:pPr>
      <w:bookmarkStart w:id="9" w:name="_Ref113883579"/>
      <w:proofErr w:type="gramStart"/>
      <w:r w:rsidRPr="007C0BDB">
        <w:t>empresas</w:t>
      </w:r>
      <w:proofErr w:type="gramEnd"/>
      <w:r w:rsidRPr="006E1990">
        <w:t xml:space="preserve"> controladoras, controladas ou coligadas, nos termos da Lei nº 6.404, de 15 de dezembro de 1976, concorrendo entre si;</w:t>
      </w:r>
      <w:bookmarkEnd w:id="9"/>
    </w:p>
    <w:p w14:paraId="3620BBE9" w14:textId="77777777" w:rsidR="003C7A23" w:rsidRPr="006E1990" w:rsidRDefault="003C7A23" w:rsidP="007C0BDB">
      <w:pPr>
        <w:pStyle w:val="Nivel3"/>
      </w:pPr>
      <w:proofErr w:type="gramStart"/>
      <w:r w:rsidRPr="006E1990">
        <w:t>pessoa</w:t>
      </w:r>
      <w:proofErr w:type="gramEnd"/>
      <w:r w:rsidRPr="006E1990">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8D687A">
      <w:pPr>
        <w:pStyle w:val="Nivel3"/>
      </w:pPr>
      <w:bookmarkStart w:id="10" w:name="_Ref113962336"/>
      <w:proofErr w:type="gramStart"/>
      <w:r w:rsidRPr="008D687A">
        <w:t>agente</w:t>
      </w:r>
      <w:proofErr w:type="gramEnd"/>
      <w:r w:rsidRPr="006E1990">
        <w:t xml:space="preserve"> público do órgão ou entidade licitante;</w:t>
      </w:r>
      <w:bookmarkEnd w:id="10"/>
    </w:p>
    <w:p w14:paraId="58D1E852" w14:textId="77777777" w:rsidR="003C7A23" w:rsidRPr="006E1990" w:rsidRDefault="003C7A23" w:rsidP="008D687A">
      <w:pPr>
        <w:pStyle w:val="Nivel3"/>
      </w:pPr>
      <w:r w:rsidRPr="006E1990">
        <w:t>Organizações da Sociedade Civil de Interesse Público - OSCIP, atuando nessa condição;</w:t>
      </w:r>
    </w:p>
    <w:p w14:paraId="07CA7526" w14:textId="19F23D68" w:rsidR="003C7A23" w:rsidRPr="006E1990" w:rsidRDefault="003C7A23" w:rsidP="008D687A">
      <w:pPr>
        <w:pStyle w:val="Nivel3"/>
      </w:pPr>
      <w:r w:rsidRPr="006E1990">
        <w:t xml:space="preserve">Não poderá participar, direta ou indiretamente, da licitação ou da execução do contrato agente público do órgão ou </w:t>
      </w:r>
      <w:r w:rsidRPr="008D687A">
        <w:t>entidade</w:t>
      </w:r>
      <w:r w:rsidRPr="006E1990">
        <w:t xml:space="preserv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57F02C40" w:rsidR="003C7A23" w:rsidRPr="006E1990" w:rsidRDefault="003C7A23" w:rsidP="008D687A">
      <w:pPr>
        <w:pStyle w:val="Nivel2"/>
      </w:pPr>
      <w:r w:rsidRPr="006E1990">
        <w:t xml:space="preserve">O impedimento de que trata o item </w:t>
      </w:r>
      <w:r w:rsidRPr="006E1990">
        <w:fldChar w:fldCharType="begin"/>
      </w:r>
      <w:r w:rsidRPr="006E1990">
        <w:instrText xml:space="preserve"> REF _Ref113883003 \r \h  \* MERGEFORMAT </w:instrText>
      </w:r>
      <w:r w:rsidRPr="006E1990">
        <w:fldChar w:fldCharType="separate"/>
      </w:r>
      <w:r w:rsidR="005509D9">
        <w:t>2.5</w:t>
      </w:r>
      <w:r w:rsidR="001D4C87">
        <w:t>.4</w:t>
      </w:r>
      <w:r w:rsidRPr="006E1990">
        <w:fldChar w:fldCharType="end"/>
      </w:r>
      <w:r w:rsidRPr="006E1990">
        <w:t xml:space="preserve"> será também aplicado ao licitante que atue em substituição a outra </w:t>
      </w:r>
      <w:r w:rsidRPr="008D687A">
        <w:t>pessoa</w:t>
      </w:r>
      <w:r w:rsidRPr="006E1990">
        <w:t>,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7E2C4370" w:rsidR="003C7A23" w:rsidRPr="004A0EA0" w:rsidRDefault="003C7A23" w:rsidP="008D687A">
      <w:pPr>
        <w:pStyle w:val="Nivel2"/>
      </w:pPr>
      <w:bookmarkStart w:id="11" w:name="art14§2"/>
      <w:bookmarkEnd w:id="11"/>
      <w:r w:rsidRPr="004A0EA0">
        <w:t xml:space="preserve">A critério da Administração e exclusivamente a seu serviço, o autor dos projetos e a empresa a que se referem os </w:t>
      </w:r>
      <w:r w:rsidRPr="008D687A">
        <w:t>itens</w:t>
      </w:r>
      <w:r w:rsidRPr="004A0EA0">
        <w:t xml:space="preserve"> </w:t>
      </w:r>
      <w:r w:rsidRPr="004A0EA0">
        <w:fldChar w:fldCharType="begin"/>
      </w:r>
      <w:r w:rsidRPr="004A0EA0">
        <w:instrText xml:space="preserve"> REF _Ref114659912 \r \h  \* MERGEFORMAT </w:instrText>
      </w:r>
      <w:r w:rsidRPr="004A0EA0">
        <w:fldChar w:fldCharType="separate"/>
      </w:r>
      <w:r w:rsidR="005509D9">
        <w:t>2.5</w:t>
      </w:r>
      <w:r w:rsidR="001D4C87">
        <w:t>.2</w:t>
      </w:r>
      <w:r w:rsidRPr="004A0EA0">
        <w:fldChar w:fldCharType="end"/>
      </w:r>
      <w:r w:rsidRPr="004A0EA0">
        <w:t xml:space="preserve"> e </w:t>
      </w:r>
      <w:r w:rsidR="005509D9">
        <w:t>2.5.3</w:t>
      </w:r>
      <w:r w:rsidRPr="004A0EA0">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4A0EA0" w:rsidRDefault="003C7A23" w:rsidP="008D687A">
      <w:pPr>
        <w:pStyle w:val="Nivel2"/>
      </w:pPr>
      <w:bookmarkStart w:id="12" w:name="art14§3"/>
      <w:bookmarkEnd w:id="12"/>
      <w:r w:rsidRPr="004A0EA0">
        <w:t>Equiparam-</w:t>
      </w:r>
      <w:r w:rsidRPr="008D687A">
        <w:t>se</w:t>
      </w:r>
      <w:r w:rsidRPr="004A0EA0">
        <w:t xml:space="preserve"> aos autores do projeto as empresas integrantes do mesmo grupo econômico.</w:t>
      </w:r>
    </w:p>
    <w:p w14:paraId="144ECC01" w14:textId="224A9CB0" w:rsidR="003C7A23" w:rsidRPr="004A0EA0" w:rsidRDefault="003C7A23" w:rsidP="008D687A">
      <w:pPr>
        <w:pStyle w:val="Nivel2"/>
      </w:pPr>
      <w:bookmarkStart w:id="13" w:name="art14§4"/>
      <w:bookmarkEnd w:id="13"/>
      <w:r w:rsidRPr="004A0EA0">
        <w:lastRenderedPageBreak/>
        <w:t xml:space="preserve">O </w:t>
      </w:r>
      <w:r w:rsidRPr="008D687A">
        <w:t>disposto</w:t>
      </w:r>
      <w:r w:rsidRPr="004A0EA0">
        <w:t xml:space="preserve"> nos itens </w:t>
      </w:r>
      <w:r w:rsidRPr="004A0EA0">
        <w:fldChar w:fldCharType="begin"/>
      </w:r>
      <w:r w:rsidRPr="004A0EA0">
        <w:instrText xml:space="preserve"> REF _Ref114659912 \r \h  \* MERGEFORMAT </w:instrText>
      </w:r>
      <w:r w:rsidRPr="004A0EA0">
        <w:fldChar w:fldCharType="separate"/>
      </w:r>
      <w:r w:rsidR="005509D9">
        <w:t>2.5</w:t>
      </w:r>
      <w:r w:rsidR="001D4C87">
        <w:t>.2</w:t>
      </w:r>
      <w:r w:rsidRPr="004A0EA0">
        <w:fldChar w:fldCharType="end"/>
      </w:r>
      <w:r w:rsidRPr="004A0EA0">
        <w:t xml:space="preserve"> e </w:t>
      </w:r>
      <w:r w:rsidRPr="004A0EA0">
        <w:fldChar w:fldCharType="begin"/>
      </w:r>
      <w:r w:rsidRPr="004A0EA0">
        <w:instrText xml:space="preserve"> REF _Ref114659913 \r \h  \* MERGEFORMAT </w:instrText>
      </w:r>
      <w:r w:rsidRPr="004A0EA0">
        <w:fldChar w:fldCharType="separate"/>
      </w:r>
      <w:r w:rsidR="005509D9">
        <w:t>2.5</w:t>
      </w:r>
      <w:r w:rsidR="001D4C87">
        <w:t>.3</w:t>
      </w:r>
      <w:r w:rsidRPr="004A0EA0">
        <w:fldChar w:fldCharType="end"/>
      </w:r>
      <w:r w:rsidRPr="004A0EA0">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174AD7FE" w:rsidR="003C7A23" w:rsidRPr="006E1990" w:rsidRDefault="003C7A23" w:rsidP="008D687A">
      <w:pPr>
        <w:pStyle w:val="Nivel2"/>
      </w:pPr>
      <w:bookmarkStart w:id="14" w:name="art14§5"/>
      <w:bookmarkEnd w:id="14"/>
      <w:r w:rsidRPr="006E1990">
        <w:t xml:space="preserve">Em licitações e contratações realizadas no âmbito de projetos e programas parcialmente financiados por agência </w:t>
      </w:r>
      <w:r w:rsidRPr="008D687A">
        <w:t>oficial</w:t>
      </w:r>
      <w:r w:rsidRPr="006E1990">
        <w:t xml:space="preserve">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history="1">
        <w:r w:rsidRPr="006E1990">
          <w:rPr>
            <w:rStyle w:val="Hyperlink"/>
          </w:rPr>
          <w:t>Lei nº 14.133/2021</w:t>
        </w:r>
      </w:hyperlink>
      <w:r w:rsidRPr="006E1990">
        <w:t>.</w:t>
      </w:r>
    </w:p>
    <w:p w14:paraId="2BFAAE96" w14:textId="35EEF9E4" w:rsidR="003C7A23" w:rsidRPr="006E1990" w:rsidRDefault="003C7A23" w:rsidP="008D687A">
      <w:pPr>
        <w:pStyle w:val="Nivel2"/>
      </w:pPr>
      <w:r w:rsidRPr="006E1990">
        <w:t xml:space="preserve">A vedação de que trata o item </w:t>
      </w:r>
      <w:r w:rsidRPr="006E1990">
        <w:fldChar w:fldCharType="begin"/>
      </w:r>
      <w:r w:rsidRPr="006E1990">
        <w:instrText xml:space="preserve"> REF _Ref113962336 \r \h  \* MERGEFORMAT </w:instrText>
      </w:r>
      <w:r w:rsidRPr="006E1990">
        <w:fldChar w:fldCharType="separate"/>
      </w:r>
      <w:r w:rsidR="0069539F">
        <w:t>2.5</w:t>
      </w:r>
      <w:r w:rsidR="001D4C87">
        <w:t>.8</w:t>
      </w:r>
      <w:r w:rsidRPr="006E1990">
        <w:fldChar w:fldCharType="end"/>
      </w:r>
      <w:r w:rsidRPr="006E1990">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16024">
      <w:pPr>
        <w:pStyle w:val="Nivel01"/>
      </w:pPr>
      <w:bookmarkStart w:id="15" w:name="_Toc135469198"/>
      <w:r w:rsidRPr="006E1990">
        <w:t xml:space="preserve">DA </w:t>
      </w:r>
      <w:r w:rsidRPr="00A16024">
        <w:t>APRESENTAÇÃO</w:t>
      </w:r>
      <w:r w:rsidRPr="006E1990">
        <w:t xml:space="preserve"> DA PROPOSTA E DOS DOCUMENTOS DE HABILITAÇÃO</w:t>
      </w:r>
      <w:bookmarkEnd w:id="15"/>
    </w:p>
    <w:p w14:paraId="1F374D01" w14:textId="77777777" w:rsidR="003C7A23" w:rsidRPr="0069539F" w:rsidRDefault="003C7A23" w:rsidP="00A16024">
      <w:pPr>
        <w:pStyle w:val="Nvel2-Red"/>
        <w:rPr>
          <w:i w:val="0"/>
          <w:color w:val="auto"/>
        </w:rPr>
      </w:pPr>
      <w:r w:rsidRPr="0069539F">
        <w:rPr>
          <w:i w:val="0"/>
          <w:color w:val="auto"/>
        </w:rPr>
        <w:t>Na presente licitação, a fase de habilitação sucederá as fases de apresentação de propostas e lances e de julgamento.</w:t>
      </w:r>
    </w:p>
    <w:p w14:paraId="0CDC5BEB" w14:textId="77777777" w:rsidR="003C7A23" w:rsidRPr="006E1990" w:rsidRDefault="003C7A23" w:rsidP="00A16024">
      <w:pPr>
        <w:pStyle w:val="Nivel2"/>
      </w:pPr>
      <w:bookmarkStart w:id="16" w:name="_Ref113886867"/>
      <w:r w:rsidRPr="006E1990">
        <w:t xml:space="preserve">Os </w:t>
      </w:r>
      <w:r w:rsidRPr="00A16024">
        <w:t>licitantes</w:t>
      </w:r>
      <w:r w:rsidRPr="006E1990">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6"/>
    </w:p>
    <w:p w14:paraId="44617891" w14:textId="77777777" w:rsidR="003C7A23" w:rsidRPr="006E1990" w:rsidRDefault="003C7A23" w:rsidP="00A16024">
      <w:pPr>
        <w:pStyle w:val="Nivel2"/>
      </w:pPr>
      <w:bookmarkStart w:id="17" w:name="_Ref113968921"/>
      <w:r w:rsidRPr="006E1990">
        <w:t xml:space="preserve">No </w:t>
      </w:r>
      <w:r w:rsidRPr="00A16024">
        <w:t>cadastramento</w:t>
      </w:r>
      <w:r w:rsidRPr="006E1990">
        <w:t xml:space="preserve"> da proposta inicial, o licitante declarará, em campo próprio do sistema, que:</w:t>
      </w:r>
      <w:bookmarkEnd w:id="17"/>
    </w:p>
    <w:p w14:paraId="6A5B265E" w14:textId="77777777" w:rsidR="003C7A23" w:rsidRPr="006E1990" w:rsidRDefault="003C7A23" w:rsidP="00A16024">
      <w:pPr>
        <w:pStyle w:val="Nivel3"/>
      </w:pPr>
      <w:proofErr w:type="gramStart"/>
      <w:r w:rsidRPr="006E1990">
        <w:t>está</w:t>
      </w:r>
      <w:proofErr w:type="gramEnd"/>
      <w:r w:rsidRPr="006E1990">
        <w:t xml:space="preserve"> ciente e concorda com as condições contidas no edital e seus anexos, bem como de que a proposta apresentada </w:t>
      </w:r>
      <w:r w:rsidRPr="00A16024">
        <w:t>compreende</w:t>
      </w:r>
      <w:r w:rsidRPr="006E1990">
        <w:t xml:space="preserve"> a integralidade dos custos para atendimento dos direitos trabalhistas assegurados na Constituição Federal, nas leis trabalhistas, nas normas </w:t>
      </w:r>
      <w:proofErr w:type="spellStart"/>
      <w:r w:rsidRPr="006E1990">
        <w:t>infralegais</w:t>
      </w:r>
      <w:proofErr w:type="spellEnd"/>
      <w:r w:rsidRPr="006E1990">
        <w:t>, nas convenções coletivas de trabalho e nos termos de ajustamento de conduta vigentes na data de sua entrega em definitivo e que cumpre plenamente os requisitos de habilitação definidos no instrumento convocatório;</w:t>
      </w:r>
    </w:p>
    <w:p w14:paraId="45DBE03B" w14:textId="1963A2C7" w:rsidR="003C7A23" w:rsidRPr="006E1990" w:rsidRDefault="003C7A23" w:rsidP="00A16024">
      <w:pPr>
        <w:pStyle w:val="Nivel3"/>
      </w:pPr>
      <w:r w:rsidRPr="006E1990">
        <w:t xml:space="preserve">não emprega </w:t>
      </w:r>
      <w:r w:rsidRPr="00A16024">
        <w:t>menor</w:t>
      </w:r>
      <w:r w:rsidRPr="006E1990">
        <w:t xml:space="preserve"> de 18 anos em trabalho noturno, perigoso ou insalubre e não emprega menor de 16 anos, salvo menor, a partir de 14 anos, na condição de aprendiz, nos termos do </w:t>
      </w:r>
      <w:hyperlink r:id="rId14" w:anchor="art7" w:history="1">
        <w:r w:rsidRPr="006E1990">
          <w:rPr>
            <w:rStyle w:val="Hyperlink"/>
          </w:rPr>
          <w:t>artigo 7°, XXXIII, da Constituição</w:t>
        </w:r>
      </w:hyperlink>
      <w:r w:rsidRPr="006E1990">
        <w:t>;</w:t>
      </w:r>
    </w:p>
    <w:p w14:paraId="1F36097B" w14:textId="1E686BC2" w:rsidR="003C7A23" w:rsidRPr="006E1990" w:rsidRDefault="003C7A23" w:rsidP="00A16024">
      <w:pPr>
        <w:pStyle w:val="Nivel3"/>
      </w:pPr>
      <w:r w:rsidRPr="007E313C">
        <w:t>não possui</w:t>
      </w:r>
      <w:r w:rsidR="00CC6A5F" w:rsidRPr="007E313C">
        <w:t xml:space="preserve"> </w:t>
      </w:r>
      <w:r w:rsidRPr="00A16024">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A16024">
      <w:pPr>
        <w:pStyle w:val="Nivel2"/>
      </w:pPr>
      <w:proofErr w:type="gramStart"/>
      <w:r w:rsidRPr="006E1990">
        <w:t>cumpre</w:t>
      </w:r>
      <w:proofErr w:type="gramEnd"/>
      <w:r w:rsidRPr="006E1990">
        <w:t xml:space="preserve"> as exigências de reserva de cargos para pessoa com deficiência e para reabilitado da Previdência Social, previstas em lei e em outras normas específicas.</w:t>
      </w:r>
    </w:p>
    <w:p w14:paraId="36A7C635" w14:textId="26FAC58C" w:rsidR="003C7A23" w:rsidRPr="006E1990" w:rsidRDefault="003C7A23" w:rsidP="00A16024">
      <w:pPr>
        <w:pStyle w:val="Nivel2"/>
      </w:pPr>
      <w:r w:rsidRPr="006E1990">
        <w:t xml:space="preserve">O licitante </w:t>
      </w:r>
      <w:r w:rsidRPr="00A16024">
        <w:t>organizado</w:t>
      </w:r>
      <w:r w:rsidRPr="006E1990">
        <w:t xml:space="preserve"> em cooperativa deverá declarar, ainda, em campo próprio do sistema eletrônico, que cumpre os requisitos estabelecidos no </w:t>
      </w:r>
      <w:hyperlink r:id="rId16" w:anchor="art16" w:history="1">
        <w:r w:rsidRPr="006E1990">
          <w:rPr>
            <w:rStyle w:val="Hyperlink"/>
          </w:rPr>
          <w:t>artigo 16 da Lei nº 14.133, de 2021</w:t>
        </w:r>
      </w:hyperlink>
      <w:r w:rsidRPr="006E1990">
        <w:t>.</w:t>
      </w:r>
    </w:p>
    <w:p w14:paraId="5D6BACF4" w14:textId="69B95C91" w:rsidR="003C7A23" w:rsidRPr="006E1990" w:rsidRDefault="003C7A23" w:rsidP="00A16024">
      <w:pPr>
        <w:pStyle w:val="Nivel2"/>
      </w:pPr>
      <w:bookmarkStart w:id="18" w:name="_Ref117000019"/>
      <w:r w:rsidRPr="006E1990">
        <w:t xml:space="preserve">O </w:t>
      </w:r>
      <w:r w:rsidRPr="00A16024">
        <w:t>fornecedor</w:t>
      </w:r>
      <w:r w:rsidRPr="006E1990">
        <w:t xml:space="preserve"> enquadrado como microempresa, empresa de pequeno porte ou sociedade cooperativa deverá declarar, ainda, em campo próprio do sistema eletrônico, que cumpre os requisitos estabelecidos no </w:t>
      </w:r>
      <w:hyperlink r:id="rId17" w:anchor="art3" w:history="1">
        <w:r w:rsidRPr="006E1990">
          <w:rPr>
            <w:rStyle w:val="Hyperlink"/>
          </w:rPr>
          <w:t>artigo 3° da Lei Complementar nº 123, de 2006</w:t>
        </w:r>
      </w:hyperlink>
      <w:r w:rsidRPr="006E1990">
        <w:t xml:space="preserve">, estando apto a usufruir do tratamento favorecido estabelecido em seus </w:t>
      </w:r>
      <w:bookmarkEnd w:id="18"/>
      <w:r w:rsidR="001708CD">
        <w:fldChar w:fldCharType="begin"/>
      </w:r>
      <w:r w:rsidR="001708CD">
        <w:instrText>HYPERLINK "https://www.planalto.gov.br/ccivil_03/leis/lcp/lcp123.htm" \l "art42"</w:instrText>
      </w:r>
      <w:r w:rsidR="001708CD">
        <w:fldChar w:fldCharType="separate"/>
      </w:r>
      <w:proofErr w:type="spellStart"/>
      <w:r w:rsidRPr="006E1990">
        <w:rPr>
          <w:rStyle w:val="Hyperlink"/>
        </w:rPr>
        <w:t>arts</w:t>
      </w:r>
      <w:proofErr w:type="spellEnd"/>
      <w:r w:rsidRPr="006E1990">
        <w:rPr>
          <w:rStyle w:val="Hyperlink"/>
        </w:rPr>
        <w:t>. 42 a 49</w:t>
      </w:r>
      <w:r w:rsidR="001708CD">
        <w:rPr>
          <w:rStyle w:val="Hyperlink"/>
        </w:rPr>
        <w:fldChar w:fldCharType="end"/>
      </w:r>
      <w:r w:rsidRPr="006E1990">
        <w:t xml:space="preserve">, observado o disposto nos </w:t>
      </w:r>
      <w:hyperlink r:id="rId18" w:anchor="art4§1" w:history="1">
        <w:r w:rsidRPr="006E1990">
          <w:rPr>
            <w:rStyle w:val="Hyperlink"/>
          </w:rPr>
          <w:t>§§ 1º ao 3º do art. 4º, da Lei n.º 14.133, de 2021.</w:t>
        </w:r>
      </w:hyperlink>
    </w:p>
    <w:p w14:paraId="79F6C9A9" w14:textId="5C913E46" w:rsidR="003C7A23" w:rsidRPr="006E1990" w:rsidRDefault="003C7A23" w:rsidP="0038547E">
      <w:pPr>
        <w:pStyle w:val="Nivel2"/>
      </w:pPr>
      <w:r w:rsidRPr="006E1990">
        <w:t xml:space="preserve">A </w:t>
      </w:r>
      <w:r w:rsidRPr="0038547E">
        <w:t>falsidade</w:t>
      </w:r>
      <w:r w:rsidRPr="006E1990">
        <w:t xml:space="preserve"> da declaração de que trata os itens </w:t>
      </w:r>
      <w:r w:rsidRPr="006E1990">
        <w:fldChar w:fldCharType="begin"/>
      </w:r>
      <w:r w:rsidRPr="006E1990">
        <w:instrText xml:space="preserve"> REF _Ref113968921 \r \h  \* MERGEFORMAT </w:instrText>
      </w:r>
      <w:r w:rsidRPr="006E1990">
        <w:fldChar w:fldCharType="separate"/>
      </w:r>
      <w:r w:rsidR="0069539F">
        <w:t>3</w:t>
      </w:r>
      <w:r w:rsidR="001D4C87">
        <w:t>.4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69539F">
        <w:t>3</w:t>
      </w:r>
      <w:r w:rsidR="001D4C87">
        <w:t>.7</w:t>
      </w:r>
      <w:r w:rsidRPr="006E1990">
        <w:fldChar w:fldCharType="end"/>
      </w:r>
      <w:r w:rsidRPr="006E1990">
        <w:t xml:space="preserve"> sujeitará o licitante às sanções previstas na </w:t>
      </w:r>
      <w:hyperlink r:id="rId19" w:history="1">
        <w:r w:rsidRPr="006E1990">
          <w:rPr>
            <w:rStyle w:val="Hyperlink"/>
          </w:rPr>
          <w:t>Lei nº 14.133, de 2021</w:t>
        </w:r>
      </w:hyperlink>
      <w:r w:rsidRPr="006E1990">
        <w:t>, e neste Edital.</w:t>
      </w:r>
    </w:p>
    <w:p w14:paraId="0BA35920" w14:textId="77777777" w:rsidR="003C7A23" w:rsidRPr="006E1990" w:rsidRDefault="003C7A23" w:rsidP="0038547E">
      <w:pPr>
        <w:pStyle w:val="Nivel2"/>
      </w:pPr>
      <w:r w:rsidRPr="006E1990">
        <w:t xml:space="preserve">Os licitantes poderão retirar ou substituir a proposta ou, na hipótese de a fase de habilitação anteceder as fases de </w:t>
      </w:r>
      <w:r w:rsidRPr="0038547E">
        <w:t>apresentação</w:t>
      </w:r>
      <w:r w:rsidRPr="006E1990">
        <w:t xml:space="preserve"> de propostas e lances e de julgamento, os documentos de habilitação anteriormente inseridos no sistema, até a abertura da sessão pública.</w:t>
      </w:r>
    </w:p>
    <w:p w14:paraId="149ED680" w14:textId="77777777" w:rsidR="003C7A23" w:rsidRPr="006E1990" w:rsidRDefault="003C7A23" w:rsidP="0038547E">
      <w:pPr>
        <w:pStyle w:val="Nivel2"/>
      </w:pPr>
      <w:r w:rsidRPr="006E1990">
        <w:lastRenderedPageBreak/>
        <w:t xml:space="preserve">Não haverá ordem de classificação na etapa de apresentação da proposta e dos documentos de habilitação pelo </w:t>
      </w:r>
      <w:r w:rsidRPr="0038547E">
        <w:t>licitante</w:t>
      </w:r>
      <w:r w:rsidRPr="006E1990">
        <w:t>, o que ocorrerá somente após os procedimentos de abertura da sessão pública e da fase de envio de lances.</w:t>
      </w:r>
    </w:p>
    <w:p w14:paraId="2C97B6FB" w14:textId="77777777" w:rsidR="003C7A23" w:rsidRPr="006E1990" w:rsidRDefault="003C7A23" w:rsidP="0038547E">
      <w:pPr>
        <w:pStyle w:val="Nivel2"/>
      </w:pPr>
      <w:r w:rsidRPr="006E1990">
        <w:t xml:space="preserve">Serão </w:t>
      </w:r>
      <w:r w:rsidRPr="0038547E">
        <w:t>disponibilizados</w:t>
      </w:r>
      <w:r w:rsidRPr="006E1990">
        <w:t xml:space="preserve"> para acesso público os documentos que compõem a proposta dos licitantes convocados para apresentação de propostas, após a fase de envio de lances.</w:t>
      </w:r>
    </w:p>
    <w:p w14:paraId="535383CA" w14:textId="77777777" w:rsidR="003C7A23" w:rsidRPr="006E1990" w:rsidRDefault="003C7A23" w:rsidP="0038547E">
      <w:pPr>
        <w:pStyle w:val="Nivel2"/>
      </w:pPr>
      <w:bookmarkStart w:id="19" w:name="_Ref116992247"/>
      <w:r w:rsidRPr="006E1990">
        <w:t>Desde que disponibilizada a funcionalidade no sistema, o licitante poderá parametrizar o seu valor final mínimo ou o seu percentual de desconto máximo quando do cadastramento da proposta e obedecerá às seguintes regras:</w:t>
      </w:r>
      <w:bookmarkEnd w:id="19"/>
    </w:p>
    <w:p w14:paraId="45F3B699" w14:textId="77777777" w:rsidR="003C7A23" w:rsidRPr="006E1990" w:rsidRDefault="003C7A23" w:rsidP="0038547E">
      <w:pPr>
        <w:pStyle w:val="Nivel3"/>
      </w:pPr>
      <w:proofErr w:type="gramStart"/>
      <w:r w:rsidRPr="006E1990">
        <w:t>a</w:t>
      </w:r>
      <w:proofErr w:type="gramEnd"/>
      <w:r w:rsidRPr="006E1990">
        <w:t xml:space="preserve"> </w:t>
      </w:r>
      <w:r w:rsidRPr="0038547E">
        <w:t>aplicação</w:t>
      </w:r>
      <w:r w:rsidRPr="006E1990">
        <w:t xml:space="preserve">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38547E">
      <w:pPr>
        <w:pStyle w:val="Nivel3"/>
      </w:pPr>
      <w:proofErr w:type="gramStart"/>
      <w:r w:rsidRPr="006E1990">
        <w:t>os</w:t>
      </w:r>
      <w:proofErr w:type="gramEnd"/>
      <w:r w:rsidRPr="006E1990">
        <w:t xml:space="preserve"> lances serão de envio automático pelo sistema, respeitado o valor final mínimo</w:t>
      </w:r>
      <w:r w:rsidR="004158AA">
        <w:t>, caso</w:t>
      </w:r>
      <w:r w:rsidRPr="006E1990">
        <w:t xml:space="preserve"> estabelecido</w:t>
      </w:r>
      <w:r w:rsidR="004158AA">
        <w:t>,</w:t>
      </w:r>
      <w:r w:rsidRPr="006E1990">
        <w:t xml:space="preserve"> e o intervalo de que </w:t>
      </w:r>
      <w:r w:rsidRPr="0038547E">
        <w:t>trata</w:t>
      </w:r>
      <w:r w:rsidRPr="006E1990">
        <w:t xml:space="preserve"> o subitem acima.</w:t>
      </w:r>
    </w:p>
    <w:p w14:paraId="07C4E3BB" w14:textId="77777777" w:rsidR="003C7A23" w:rsidRPr="006E1990" w:rsidRDefault="003C7A23" w:rsidP="0038547E">
      <w:pPr>
        <w:pStyle w:val="Nivel2"/>
      </w:pPr>
      <w:r w:rsidRPr="006E1990">
        <w:t xml:space="preserve">O valor final </w:t>
      </w:r>
      <w:r w:rsidRPr="0038547E">
        <w:t>mínimo</w:t>
      </w:r>
      <w:r w:rsidRPr="006E1990">
        <w:t xml:space="preserve"> ou o percentual de desconto final máximo parametrizado no sistema poderá ser alterado pelo fornecedor durante a fase de disputa, sendo vedado:</w:t>
      </w:r>
    </w:p>
    <w:p w14:paraId="27613714" w14:textId="77777777" w:rsidR="003C7A23" w:rsidRPr="006E1990" w:rsidRDefault="003C7A23" w:rsidP="0038547E">
      <w:pPr>
        <w:pStyle w:val="Nivel3"/>
      </w:pPr>
      <w:proofErr w:type="gramStart"/>
      <w:r w:rsidRPr="006E1990">
        <w:t>valor</w:t>
      </w:r>
      <w:proofErr w:type="gramEnd"/>
      <w:r w:rsidRPr="006E1990">
        <w:t xml:space="preserve"> </w:t>
      </w:r>
      <w:r w:rsidRPr="0038547E">
        <w:t>superior</w:t>
      </w:r>
      <w:r w:rsidRPr="006E1990">
        <w:t xml:space="preserve"> a lance já registrado pelo fornecedor no sistema, quando adotado o critério de julgamento por menor preço; e</w:t>
      </w:r>
    </w:p>
    <w:p w14:paraId="578AD24E" w14:textId="77777777" w:rsidR="003C7A23" w:rsidRPr="006E1990" w:rsidRDefault="003C7A23" w:rsidP="0038547E">
      <w:pPr>
        <w:pStyle w:val="Nivel3"/>
      </w:pPr>
      <w:r w:rsidRPr="006E1990">
        <w:t xml:space="preserve"> </w:t>
      </w:r>
      <w:proofErr w:type="gramStart"/>
      <w:r w:rsidRPr="006E1990">
        <w:t>percentual</w:t>
      </w:r>
      <w:proofErr w:type="gramEnd"/>
      <w:r w:rsidRPr="006E1990">
        <w:t xml:space="preserve"> de desconto inferior a lance já registrado pelo fornecedor no sistema, quando adotado o critério de julgamento por maior desconto.</w:t>
      </w:r>
    </w:p>
    <w:p w14:paraId="00F817B4" w14:textId="407B3ECC" w:rsidR="003C7A23" w:rsidRPr="0038547E" w:rsidRDefault="003C7A23" w:rsidP="0038547E">
      <w:pPr>
        <w:pStyle w:val="Nivel2"/>
      </w:pPr>
      <w:r w:rsidRPr="0038547E">
        <w:t xml:space="preserve">O valor final mínimo ou o percentual de desconto final máximo parametrizado na forma do item </w:t>
      </w:r>
      <w:r w:rsidRPr="0038547E">
        <w:fldChar w:fldCharType="begin"/>
      </w:r>
      <w:r w:rsidRPr="0038547E">
        <w:instrText xml:space="preserve"> REF _Ref116992247 \r \h </w:instrText>
      </w:r>
      <w:r w:rsidR="00F522F3" w:rsidRPr="0038547E">
        <w:instrText xml:space="preserve"> \* MERGEFORMAT </w:instrText>
      </w:r>
      <w:r w:rsidRPr="0038547E">
        <w:fldChar w:fldCharType="separate"/>
      </w:r>
      <w:r w:rsidR="0069539F">
        <w:t>3</w:t>
      </w:r>
      <w:r w:rsidR="001D4C87">
        <w:t>.12</w:t>
      </w:r>
      <w:r w:rsidRPr="0038547E">
        <w:fldChar w:fldCharType="end"/>
      </w:r>
      <w:r w:rsidRPr="0038547E">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38547E" w:rsidRDefault="003C7A23" w:rsidP="0038547E">
      <w:pPr>
        <w:pStyle w:val="Nivel2"/>
      </w:pPr>
      <w:r w:rsidRPr="0038547E">
        <w:t xml:space="preserve">Caberá ao licitante interessado em participar </w:t>
      </w:r>
      <w:proofErr w:type="gramStart"/>
      <w:r w:rsidRPr="0038547E">
        <w:t>da</w:t>
      </w:r>
      <w:proofErr w:type="gramEnd"/>
      <w:r w:rsidRPr="0038547E">
        <w:t xml:space="preserve"> licitação 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38547E" w:rsidRDefault="003C7A23" w:rsidP="0038547E">
      <w:pPr>
        <w:pStyle w:val="Nivel2"/>
      </w:pPr>
      <w:r w:rsidRPr="0038547E">
        <w:t>O licitante deverá comunicar imediatamente ao provedor do sistema qualquer acontecimento que possa comprometer o sigilo ou a segurança, para imediato bloqueio de acess</w:t>
      </w:r>
      <w:r w:rsidR="000C4E94" w:rsidRPr="0038547E">
        <w:t>o.</w:t>
      </w:r>
    </w:p>
    <w:p w14:paraId="5F186EB9" w14:textId="52D81506" w:rsidR="003C7A23" w:rsidRPr="006E1990" w:rsidRDefault="003C7A23" w:rsidP="0038547E">
      <w:pPr>
        <w:pStyle w:val="Nivel01"/>
      </w:pPr>
      <w:bookmarkStart w:id="20" w:name="_Toc135469199"/>
      <w:r w:rsidRPr="006E1990">
        <w:t xml:space="preserve">DO </w:t>
      </w:r>
      <w:r w:rsidRPr="0038547E">
        <w:t>PREENCHIMENTO</w:t>
      </w:r>
      <w:r w:rsidRPr="006E1990">
        <w:t xml:space="preserve"> DA PROPOSTA</w:t>
      </w:r>
      <w:bookmarkEnd w:id="20"/>
    </w:p>
    <w:p w14:paraId="475CA631" w14:textId="77777777" w:rsidR="003C7A23" w:rsidRPr="006E1990" w:rsidRDefault="003C7A23" w:rsidP="0038547E">
      <w:pPr>
        <w:pStyle w:val="Nivel2"/>
        <w:rPr>
          <w:rFonts w:eastAsia="Times New Roman"/>
        </w:rPr>
      </w:pPr>
      <w:r w:rsidRPr="006E1990">
        <w:t xml:space="preserve">O </w:t>
      </w:r>
      <w:r w:rsidRPr="0038547E">
        <w:t>licitante</w:t>
      </w:r>
      <w:r w:rsidRPr="006E1990">
        <w:t xml:space="preserve"> deverá enviar sua proposta mediante o preenchimento, no sistema eletrônico, dos seguintes campos:</w:t>
      </w:r>
    </w:p>
    <w:p w14:paraId="486090B9" w14:textId="3AA5BDF2" w:rsidR="003C7A23" w:rsidRPr="004406C8" w:rsidRDefault="001443A3" w:rsidP="0038547E">
      <w:pPr>
        <w:pStyle w:val="Nvel3-R"/>
        <w:rPr>
          <w:color w:val="auto"/>
        </w:rPr>
      </w:pPr>
      <w:r w:rsidRPr="004406C8">
        <w:rPr>
          <w:color w:val="auto"/>
        </w:rPr>
        <w:t>V</w:t>
      </w:r>
      <w:r w:rsidR="003C7A23" w:rsidRPr="004406C8">
        <w:rPr>
          <w:color w:val="auto"/>
        </w:rPr>
        <w:t>alor</w:t>
      </w:r>
      <w:r w:rsidRPr="004406C8">
        <w:rPr>
          <w:color w:val="auto"/>
        </w:rPr>
        <w:t xml:space="preserve"> global</w:t>
      </w:r>
      <w:r w:rsidR="004406C8" w:rsidRPr="004406C8">
        <w:rPr>
          <w:color w:val="auto"/>
        </w:rPr>
        <w:t>.</w:t>
      </w:r>
    </w:p>
    <w:p w14:paraId="5F5E5E8C" w14:textId="77777777" w:rsidR="003C7A23" w:rsidRPr="0028216B" w:rsidRDefault="003C7A23" w:rsidP="0038547E">
      <w:pPr>
        <w:pStyle w:val="Nivel2"/>
        <w:rPr>
          <w:color w:val="auto"/>
        </w:rPr>
      </w:pPr>
      <w:r w:rsidRPr="0028216B">
        <w:rPr>
          <w:color w:val="auto"/>
        </w:rPr>
        <w:t>Todas as especificações do objeto contidas na proposta vinculam o licitante.</w:t>
      </w:r>
    </w:p>
    <w:p w14:paraId="425E03B1" w14:textId="77777777" w:rsidR="003C7A23" w:rsidRPr="006E1990" w:rsidRDefault="003C7A23" w:rsidP="0038547E">
      <w:pPr>
        <w:pStyle w:val="Nivel2"/>
      </w:pPr>
      <w:r w:rsidRPr="006E1990">
        <w:t xml:space="preserve">Nos </w:t>
      </w:r>
      <w:r w:rsidRPr="0038547E">
        <w:t>valores</w:t>
      </w:r>
      <w:r w:rsidRPr="006E1990">
        <w:t xml:space="preserve"> propostos estarão inclusos todos os custos operacionais, encargos previdenciários, trabalhistas, tributários, comerciais e quaisquer outros que incidam direta ou indiretamente na execução do objeto.</w:t>
      </w:r>
    </w:p>
    <w:p w14:paraId="2BC0672E" w14:textId="77777777" w:rsidR="003C7A23" w:rsidRPr="006E1990" w:rsidRDefault="003C7A23" w:rsidP="0038547E">
      <w:pPr>
        <w:pStyle w:val="Nivel2"/>
      </w:pPr>
      <w:r w:rsidRPr="006E1990">
        <w:t xml:space="preserve">Os </w:t>
      </w:r>
      <w:r w:rsidRPr="0038547E">
        <w:t>preços</w:t>
      </w:r>
      <w:r w:rsidRPr="006E1990">
        <w:t xml:space="preserve">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38547E" w:rsidRDefault="003C7A23" w:rsidP="0038547E">
      <w:pPr>
        <w:pStyle w:val="Nivel2"/>
        <w:rPr>
          <w:color w:val="auto"/>
        </w:rPr>
      </w:pPr>
      <w:r w:rsidRPr="006E1990">
        <w:t xml:space="preserve">Se o regime tributário da empresa implicar o recolhimento de tributos em percentuais variáveis, a cotação adequada </w:t>
      </w:r>
      <w:r w:rsidRPr="0038547E">
        <w:t>será</w:t>
      </w:r>
      <w:r w:rsidRPr="006E1990">
        <w:t xml:space="preserve"> a que corresponde à média dos efetivos recolhimentos da empresa nos últimos doze </w:t>
      </w:r>
      <w:r w:rsidRPr="0038547E">
        <w:rPr>
          <w:color w:val="auto"/>
        </w:rPr>
        <w:t xml:space="preserve">meses. </w:t>
      </w:r>
    </w:p>
    <w:p w14:paraId="1F2D916E" w14:textId="77777777" w:rsidR="003C7A23" w:rsidRDefault="003C7A23" w:rsidP="0038547E">
      <w:pPr>
        <w:pStyle w:val="Nivel2"/>
      </w:pPr>
      <w:r w:rsidRPr="0038547E">
        <w:lastRenderedPageBreak/>
        <w:t>Independentemente</w:t>
      </w:r>
      <w:r w:rsidRPr="006E1990">
        <w:t xml:space="preserve"> do percentual de tributo inserido na planilha, no pagamento serão retidos na fonte os percentuais estabelecidos na legislação vigente.</w:t>
      </w:r>
    </w:p>
    <w:p w14:paraId="02B134C4" w14:textId="77777777" w:rsidR="00D757BC" w:rsidRPr="0069539F" w:rsidRDefault="00D757BC" w:rsidP="0038547E">
      <w:pPr>
        <w:pStyle w:val="Nvel2-Red"/>
        <w:rPr>
          <w:i w:val="0"/>
          <w:color w:val="auto"/>
        </w:rPr>
      </w:pPr>
      <w:r w:rsidRPr="0069539F">
        <w:rPr>
          <w:i w:val="0"/>
          <w:color w:val="auto"/>
        </w:rPr>
        <w:t>Na presente licitação, a Microempresa e a Empresa de Pequeno 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no 123/2006.</w:t>
      </w:r>
    </w:p>
    <w:p w14:paraId="3230F41D" w14:textId="0313388F" w:rsidR="003C7A23" w:rsidRPr="006E1990" w:rsidRDefault="003C7A23" w:rsidP="0038547E">
      <w:pPr>
        <w:pStyle w:val="Nivel2"/>
      </w:pPr>
      <w:r w:rsidRPr="006E1990">
        <w:t xml:space="preserve">A apresentação das propostas implica obrigatoriedade do cumprimento das disposições nelas contidas, em conformidade com o que dispõe o </w:t>
      </w:r>
      <w:r w:rsidR="00B95264">
        <w:t>Projeto Básico/</w:t>
      </w:r>
      <w:r w:rsidRPr="006E1990">
        <w:t xml:space="preserve">Termo de Referência, assumindo o proponente o compromisso de </w:t>
      </w:r>
      <w:r w:rsidRPr="0038547E">
        <w:t>executar</w:t>
      </w:r>
      <w:r w:rsidRPr="006E1990">
        <w:t xml:space="preserve"> o objeto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38547E">
      <w:pPr>
        <w:pStyle w:val="Nivel2"/>
      </w:pPr>
      <w:r w:rsidRPr="006E1990">
        <w:t xml:space="preserve">O prazo de </w:t>
      </w:r>
      <w:r w:rsidRPr="0038547E">
        <w:t>validade</w:t>
      </w:r>
      <w:r w:rsidRPr="006E1990">
        <w:t xml:space="preserve"> da proposta não será inferior a </w:t>
      </w:r>
      <w:r w:rsidRPr="0069539F">
        <w:rPr>
          <w:b/>
          <w:bCs/>
          <w:color w:val="auto"/>
        </w:rPr>
        <w:t>60 (sessenta)</w:t>
      </w:r>
      <w:r w:rsidRPr="0069539F">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38547E">
      <w:pPr>
        <w:pStyle w:val="Nivel2"/>
      </w:pPr>
      <w:r w:rsidRPr="006E1990">
        <w:t xml:space="preserve">Os licitantes </w:t>
      </w:r>
      <w:r w:rsidRPr="0038547E">
        <w:t>devem</w:t>
      </w:r>
      <w:r w:rsidRPr="006E1990">
        <w:t xml:space="preserve"> respeitar os preços máximos estabelecidos nas normas de regência de contratações públicas federais, quando participarem de licitações públicas;</w:t>
      </w:r>
    </w:p>
    <w:p w14:paraId="37732EBD" w14:textId="77777777" w:rsidR="003C7A23" w:rsidRPr="006E1990" w:rsidRDefault="003C7A23" w:rsidP="0038547E">
      <w:pPr>
        <w:pStyle w:val="Nivel3"/>
      </w:pPr>
      <w:r w:rsidRPr="006E1990">
        <w:t xml:space="preserve">Caso o </w:t>
      </w:r>
      <w:r w:rsidRPr="0038547E">
        <w:t>critério</w:t>
      </w:r>
      <w:r w:rsidRPr="006E1990">
        <w:t xml:space="preserve"> de julgamento seja o de maior desconto, o preço já decorrente da aplicação do desconto ofertado deverá respeitar os preços máximos previstos no item 4.9.</w:t>
      </w:r>
    </w:p>
    <w:p w14:paraId="58D4DF33" w14:textId="1CFE5945" w:rsidR="003C7A23" w:rsidRPr="006E1990" w:rsidRDefault="003C7A23" w:rsidP="0038547E">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0"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38547E">
      <w:pPr>
        <w:pStyle w:val="Nivel01"/>
      </w:pPr>
      <w:bookmarkStart w:id="21" w:name="_Toc135469200"/>
      <w:bookmarkStart w:id="22" w:name="_Hlk114646655"/>
      <w:r w:rsidRPr="006E1990">
        <w:t xml:space="preserve">DA </w:t>
      </w:r>
      <w:r w:rsidRPr="0038547E">
        <w:t>ABERTURA</w:t>
      </w:r>
      <w:r w:rsidRPr="006E1990">
        <w:t xml:space="preserve"> DA SESSÃO, CLASSIFICAÇÃO DAS PROPOSTAS E FORMULAÇÃO DE LANCES</w:t>
      </w:r>
      <w:bookmarkEnd w:id="21"/>
    </w:p>
    <w:p w14:paraId="4998B02F" w14:textId="77777777" w:rsidR="003C7A23" w:rsidRPr="0038547E" w:rsidRDefault="003C7A23" w:rsidP="0038547E">
      <w:pPr>
        <w:pStyle w:val="Nivel2"/>
      </w:pPr>
      <w:r w:rsidRPr="0038547E">
        <w:t>A abertura da presente licitação dar-se-á automaticamente em sessão pública, por meio de sistema eletrônico, na data, horário e local indicados neste Edital.</w:t>
      </w:r>
    </w:p>
    <w:p w14:paraId="01ABDF42" w14:textId="77777777" w:rsidR="003C7A23" w:rsidRPr="0038547E" w:rsidRDefault="003C7A23" w:rsidP="0038547E">
      <w:pPr>
        <w:pStyle w:val="Nivel2"/>
      </w:pPr>
      <w:r w:rsidRPr="0038547E">
        <w:t>Os licitantes poderão retirar ou substituir a proposta ou os documentos de habilitação, quando for o caso, anteriormente inseridos no sistema, até a abertura da sessão pública.</w:t>
      </w:r>
    </w:p>
    <w:p w14:paraId="0068F72A" w14:textId="7C8AFFC0" w:rsidR="003C7A23" w:rsidRPr="0038547E" w:rsidRDefault="003C7A23" w:rsidP="0038547E">
      <w:pPr>
        <w:pStyle w:val="Nivel2"/>
      </w:pPr>
      <w:r w:rsidRPr="0038547E">
        <w:t xml:space="preserve">O sistema disponibilizará campo próprio para troca de mensagens entre o </w:t>
      </w:r>
      <w:r w:rsidR="00115EE1" w:rsidRPr="0038547E">
        <w:t>Agente de Contr</w:t>
      </w:r>
      <w:r w:rsidR="00C92DBC" w:rsidRPr="0038547E">
        <w:t>a</w:t>
      </w:r>
      <w:r w:rsidR="00115EE1" w:rsidRPr="0038547E">
        <w:t xml:space="preserve">tação/Comissão </w:t>
      </w:r>
      <w:r w:rsidRPr="0038547E">
        <w:t>e os licitantes.</w:t>
      </w:r>
    </w:p>
    <w:p w14:paraId="55DEB6A9" w14:textId="77777777" w:rsidR="003C7A23" w:rsidRPr="0038547E" w:rsidRDefault="003C7A23" w:rsidP="0038547E">
      <w:pPr>
        <w:pStyle w:val="Nivel2"/>
      </w:pPr>
      <w:r w:rsidRPr="0038547E">
        <w:t xml:space="preserve">Iniciada a etapa competitiva, os licitantes deverão encaminhar lances exclusivamente por meio de sistema eletrônico, sendo imediatamente informados do seu recebimento e do valor consignado no registro. </w:t>
      </w:r>
    </w:p>
    <w:p w14:paraId="5C125845" w14:textId="1F5E5EEC" w:rsidR="003C7A23" w:rsidRPr="0038547E" w:rsidRDefault="003C7A23" w:rsidP="0038547E">
      <w:pPr>
        <w:pStyle w:val="Nivel2"/>
      </w:pPr>
      <w:r w:rsidRPr="0038547E">
        <w:t>O lance deverá ser ofertado pelo valor</w:t>
      </w:r>
      <w:r w:rsidR="001443A3">
        <w:t xml:space="preserve"> </w:t>
      </w:r>
      <w:r w:rsidR="001443A3" w:rsidRPr="004406C8">
        <w:rPr>
          <w:color w:val="auto"/>
        </w:rPr>
        <w:t>global</w:t>
      </w:r>
      <w:r w:rsidR="004406C8" w:rsidRPr="004406C8">
        <w:rPr>
          <w:color w:val="auto"/>
        </w:rPr>
        <w:t>.</w:t>
      </w:r>
    </w:p>
    <w:p w14:paraId="6584CB20" w14:textId="77777777" w:rsidR="003C7A23" w:rsidRPr="0038547E" w:rsidRDefault="003C7A23" w:rsidP="0038547E">
      <w:pPr>
        <w:pStyle w:val="Nivel2"/>
      </w:pPr>
      <w:r w:rsidRPr="0038547E">
        <w:t>Os licitantes poderão oferecer lances sucessivos, observando o horário fixado para abertura da sessão e as regras estabelecidas no Edital.</w:t>
      </w:r>
    </w:p>
    <w:p w14:paraId="32718210" w14:textId="358AA49B" w:rsidR="003C7A23" w:rsidRPr="006E1990" w:rsidRDefault="003C7A23" w:rsidP="0038547E">
      <w:pPr>
        <w:pStyle w:val="Nivel2"/>
      </w:pPr>
      <w:r w:rsidRPr="006E1990">
        <w:t xml:space="preserve">O licitante somente poderá oferecer lance </w:t>
      </w:r>
      <w:r w:rsidRPr="00D9115F">
        <w:rPr>
          <w:b/>
          <w:i/>
          <w:color w:val="auto"/>
        </w:rPr>
        <w:t>de valor</w:t>
      </w:r>
      <w:r w:rsidRPr="00D9115F">
        <w:rPr>
          <w:b/>
          <w:color w:val="auto"/>
        </w:rPr>
        <w:t xml:space="preserve"> </w:t>
      </w:r>
      <w:r w:rsidRPr="00D9115F">
        <w:rPr>
          <w:b/>
          <w:i/>
          <w:color w:val="auto"/>
        </w:rPr>
        <w:t>inferior</w:t>
      </w:r>
      <w:r w:rsidRPr="00D9115F">
        <w:rPr>
          <w:color w:val="auto"/>
        </w:rPr>
        <w:t xml:space="preserve"> </w:t>
      </w:r>
      <w:r w:rsidRPr="006E1990">
        <w:t xml:space="preserve">ao último por ele ofertado e registrado pelo sistema. </w:t>
      </w:r>
    </w:p>
    <w:p w14:paraId="479767D2" w14:textId="6B9E4D81" w:rsidR="003C7A23" w:rsidRPr="006E1990" w:rsidRDefault="003C7A23" w:rsidP="0038547E">
      <w:pPr>
        <w:pStyle w:val="Nivel2"/>
      </w:pPr>
      <w:r w:rsidRPr="006E1990">
        <w:t xml:space="preserve">O </w:t>
      </w:r>
      <w:r w:rsidRPr="002B241B">
        <w:rPr>
          <w:b/>
        </w:rPr>
        <w:t>intervalo mínimo de diferença de valores</w:t>
      </w:r>
      <w:r w:rsidRPr="006E1990">
        <w:t xml:space="preserve"> ou percentuais entre os lances, que incidirá tanto em relação aos lances intermediários quanto em relação à proposta que cobrir a melhor oferta deverá ser</w:t>
      </w:r>
      <w:r w:rsidRPr="0028216B">
        <w:rPr>
          <w:i/>
          <w:iCs/>
          <w:color w:val="auto"/>
        </w:rPr>
        <w:t xml:space="preserve"> </w:t>
      </w:r>
      <w:r w:rsidRPr="004406C8">
        <w:rPr>
          <w:i/>
          <w:iCs/>
          <w:color w:val="auto"/>
        </w:rPr>
        <w:t xml:space="preserve">de </w:t>
      </w:r>
      <w:r w:rsidR="0028216B" w:rsidRPr="002B241B">
        <w:rPr>
          <w:b/>
          <w:i/>
          <w:iCs/>
          <w:color w:val="auto"/>
        </w:rPr>
        <w:t xml:space="preserve">R$ 300,00 </w:t>
      </w:r>
      <w:r w:rsidRPr="002B241B">
        <w:rPr>
          <w:b/>
          <w:i/>
          <w:iCs/>
          <w:color w:val="auto"/>
        </w:rPr>
        <w:t>(</w:t>
      </w:r>
      <w:r w:rsidR="0028216B" w:rsidRPr="002B241B">
        <w:rPr>
          <w:b/>
          <w:i/>
          <w:iCs/>
          <w:color w:val="auto"/>
        </w:rPr>
        <w:t>trezentos reais)</w:t>
      </w:r>
      <w:r w:rsidRPr="002B241B">
        <w:rPr>
          <w:b/>
          <w:i/>
          <w:iCs/>
          <w:color w:val="auto"/>
        </w:rPr>
        <w:t>.</w:t>
      </w:r>
    </w:p>
    <w:p w14:paraId="61B5EA04" w14:textId="77777777" w:rsidR="003C7A23" w:rsidRPr="0038547E" w:rsidRDefault="003C7A23" w:rsidP="0038547E">
      <w:pPr>
        <w:pStyle w:val="Nivel2"/>
      </w:pPr>
      <w:r w:rsidRPr="0038547E">
        <w:t>O licitante poderá, uma única vez, excluir seu último lance ofertado, no intervalo de quinze segundos após o registro no sistema, na hipótese de lance inconsistente ou inexequível.</w:t>
      </w:r>
    </w:p>
    <w:p w14:paraId="0BC89738" w14:textId="77777777" w:rsidR="003C7A23" w:rsidRPr="0038547E" w:rsidRDefault="003C7A23" w:rsidP="0038547E">
      <w:pPr>
        <w:pStyle w:val="Nivel2"/>
      </w:pPr>
      <w:r w:rsidRPr="0038547E">
        <w:lastRenderedPageBreak/>
        <w:t>O procedimento seguirá de acordo com o modo de disputa adotado.</w:t>
      </w:r>
    </w:p>
    <w:p w14:paraId="295E04E1" w14:textId="60BB7E6F" w:rsidR="003C7A23" w:rsidRPr="0038547E" w:rsidRDefault="003C7A23" w:rsidP="0038547E">
      <w:pPr>
        <w:pStyle w:val="Nivel2"/>
      </w:pPr>
      <w:bookmarkStart w:id="23" w:name="_Hlk113697759"/>
      <w:r w:rsidRPr="0038547E">
        <w:t xml:space="preserve">Caso seja adotado para o envio de lances </w:t>
      </w:r>
      <w:r w:rsidR="0036649B" w:rsidRPr="0038547E">
        <w:t xml:space="preserve">na licitação </w:t>
      </w:r>
      <w:r w:rsidRPr="0038547E">
        <w:t>o modo de disputa “aberto”, os licitantes apresentarão lances públicos e sucessivos, com prorrogações.</w:t>
      </w:r>
    </w:p>
    <w:p w14:paraId="16EDF4CC" w14:textId="77777777" w:rsidR="003C7A23" w:rsidRPr="0038547E" w:rsidRDefault="003C7A23" w:rsidP="0038547E">
      <w:pPr>
        <w:pStyle w:val="Nivel3"/>
      </w:pPr>
      <w:bookmarkStart w:id="24" w:name="_Hlk113697816"/>
      <w:bookmarkEnd w:id="23"/>
      <w:r w:rsidRPr="0038547E">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38547E" w:rsidRDefault="003C7A23" w:rsidP="0038547E">
      <w:pPr>
        <w:pStyle w:val="Nivel3"/>
      </w:pPr>
      <w:r w:rsidRPr="0038547E">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38547E" w:rsidRDefault="003C7A23" w:rsidP="0038547E">
      <w:pPr>
        <w:pStyle w:val="Nivel3"/>
      </w:pPr>
      <w:r w:rsidRPr="0038547E">
        <w:t>Não havendo novos lances na forma estabelecida nos itens anteriores, a sessão pública encerrar-se-á automaticamente, e o sistema ordenará e divulgará os lances conforme a ordem final de classificação.</w:t>
      </w:r>
    </w:p>
    <w:p w14:paraId="6364CA12" w14:textId="7B826474" w:rsidR="003C7A23" w:rsidRPr="0038547E" w:rsidRDefault="003C7A23" w:rsidP="0038547E">
      <w:pPr>
        <w:pStyle w:val="Nivel3"/>
      </w:pPr>
      <w:r w:rsidRPr="0038547E">
        <w:t xml:space="preserve">Definida a melhor proposta, se a diferença em relação à proposta classificada em segundo lugar for de pelo menos 5% (cinco por cento), o </w:t>
      </w:r>
      <w:r w:rsidR="00115EE1" w:rsidRPr="0038547E">
        <w:t>Agente de contratação</w:t>
      </w:r>
      <w:r w:rsidR="00FB695B" w:rsidRPr="0038547E">
        <w:t>/</w:t>
      </w:r>
      <w:r w:rsidR="00115EE1" w:rsidRPr="0038547E">
        <w:t>Comissão</w:t>
      </w:r>
      <w:r w:rsidRPr="0038547E">
        <w:t>, auxiliado pela equipe de apoio, poderá admitir o reinício da disputa aberta, para a definição das demais colocações.</w:t>
      </w:r>
    </w:p>
    <w:p w14:paraId="2CA8F5DF" w14:textId="77777777" w:rsidR="003C7A23" w:rsidRPr="0038547E" w:rsidRDefault="003C7A23" w:rsidP="0038547E">
      <w:pPr>
        <w:pStyle w:val="Nivel3"/>
      </w:pPr>
      <w:r w:rsidRPr="0038547E">
        <w:t>Após o reinício previsto no item supra, os licitantes serão convocados para apresentar lances intermediários.</w:t>
      </w:r>
      <w:bookmarkStart w:id="25" w:name="_Hlk113631522"/>
      <w:bookmarkEnd w:id="24"/>
    </w:p>
    <w:bookmarkEnd w:id="25"/>
    <w:p w14:paraId="7F77FFC5" w14:textId="6FC8725C" w:rsidR="003C7A23" w:rsidRPr="006E1990" w:rsidRDefault="003C7A23" w:rsidP="0038547E">
      <w:pPr>
        <w:pStyle w:val="Nivel3"/>
      </w:pPr>
      <w:r w:rsidRPr="006E1990">
        <w:t xml:space="preserve">A etapa de lances da sessão pública terá duração inicial de quinze minutos. Após esse prazo, o sistema encaminhará aviso de </w:t>
      </w:r>
      <w:r w:rsidRPr="0038547E">
        <w:t>fechamento</w:t>
      </w:r>
      <w:r w:rsidRPr="006E1990">
        <w:t xml:space="preserve"> iminente dos lances, após o que </w:t>
      </w:r>
      <w:r w:rsidRPr="007E313C">
        <w:t>transcorrerá o</w:t>
      </w:r>
      <w:r w:rsidRPr="006E1990">
        <w:t xml:space="preserve"> período de até dez minutos, aleatoriamente determinado, findo o qual será automaticamente encerrada a recepção de lances.</w:t>
      </w:r>
    </w:p>
    <w:p w14:paraId="399C13CA" w14:textId="77777777" w:rsidR="003C7A23" w:rsidRPr="006E1990" w:rsidRDefault="003C7A23" w:rsidP="0038547E">
      <w:pPr>
        <w:pStyle w:val="Nivel3"/>
      </w:pPr>
      <w:r w:rsidRPr="006E1990">
        <w:t xml:space="preserve">Encerrado o </w:t>
      </w:r>
      <w:r w:rsidRPr="0038547E">
        <w:t>prazo</w:t>
      </w:r>
      <w:r w:rsidRPr="006E1990">
        <w:t xml:space="preserve"> previsto no subitem anterior, o sistema abrirá oportunidade para que o autor da oferta de valor mais baixo e os das ofertas com preços até 10% (dez por cento) </w:t>
      </w:r>
      <w:proofErr w:type="spellStart"/>
      <w:r w:rsidRPr="006E1990">
        <w:t>superiores</w:t>
      </w:r>
      <w:proofErr w:type="spellEnd"/>
      <w:r w:rsidRPr="006E1990">
        <w:t xml:space="preserve"> àquela possam ofertar um lance final e fechado em até cinco minutos, o qual será sigiloso até o encerramento deste prazo.</w:t>
      </w:r>
    </w:p>
    <w:p w14:paraId="33B00387" w14:textId="77777777" w:rsidR="003C7A23" w:rsidRPr="006E1990" w:rsidRDefault="003C7A23" w:rsidP="0038547E">
      <w:pPr>
        <w:pStyle w:val="Nivel3"/>
      </w:pPr>
      <w:r w:rsidRPr="006E1990">
        <w:t xml:space="preserve">No </w:t>
      </w:r>
      <w:r w:rsidRPr="0038547E">
        <w:t>procedimento</w:t>
      </w:r>
      <w:r w:rsidRPr="006E1990">
        <w:t xml:space="preserve"> de que trata o subitem supra, o licitante poderá optar por manter o seu último lance da etapa aberta, ou por ofertar melhor lance.</w:t>
      </w:r>
    </w:p>
    <w:p w14:paraId="02840F0A" w14:textId="77777777" w:rsidR="003C7A23" w:rsidRPr="006E1990" w:rsidRDefault="003C7A23" w:rsidP="0038547E">
      <w:pPr>
        <w:pStyle w:val="Nivel3"/>
      </w:pPr>
      <w:r w:rsidRPr="006E1990">
        <w:t xml:space="preserve">Não </w:t>
      </w:r>
      <w:r w:rsidRPr="0038547E">
        <w:t>havendo</w:t>
      </w:r>
      <w:r w:rsidRPr="006E1990">
        <w:t xml:space="preserve">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38547E">
      <w:pPr>
        <w:pStyle w:val="Nivel3"/>
      </w:pPr>
      <w:bookmarkStart w:id="26" w:name="_Hlk113698144"/>
      <w:r w:rsidRPr="006E1990">
        <w:t xml:space="preserve">Após o </w:t>
      </w:r>
      <w:r w:rsidRPr="0038547E">
        <w:t>término</w:t>
      </w:r>
      <w:r w:rsidRPr="006E1990">
        <w:t xml:space="preserve"> dos prazos estabelecidos nos itens anteriores, o sistema ordenará e divulgará os lances segundo a ordem crescente de valores.</w:t>
      </w:r>
    </w:p>
    <w:bookmarkEnd w:id="26"/>
    <w:p w14:paraId="4EB05735" w14:textId="77777777" w:rsidR="003C7A23" w:rsidRPr="0038547E" w:rsidRDefault="003C7A23" w:rsidP="0038547E">
      <w:pPr>
        <w:pStyle w:val="Nivel2"/>
      </w:pPr>
      <w:r w:rsidRPr="0038547E">
        <w:t>Após o término dos prazos estabelecidos nos subitens anteriores, o sistema ordenará e divulgará os lances segundo a ordem crescente de valores.</w:t>
      </w:r>
    </w:p>
    <w:p w14:paraId="5E0E6DBC" w14:textId="77777777" w:rsidR="003C7A23" w:rsidRPr="0038547E" w:rsidRDefault="003C7A23" w:rsidP="0038547E">
      <w:pPr>
        <w:pStyle w:val="Nivel2"/>
      </w:pPr>
      <w:r w:rsidRPr="0038547E">
        <w:t xml:space="preserve">Não serão aceitos dois ou mais lances de mesmo valor, prevalecendo aquele que for recebido e registrado em primeiro lugar. </w:t>
      </w:r>
    </w:p>
    <w:p w14:paraId="6A94AB32" w14:textId="77777777" w:rsidR="003C7A23" w:rsidRPr="0038547E" w:rsidRDefault="003C7A23" w:rsidP="0038547E">
      <w:pPr>
        <w:pStyle w:val="Nivel2"/>
      </w:pPr>
      <w:r w:rsidRPr="0038547E">
        <w:t xml:space="preserve">Durante o transcurso da sessão pública, os licitantes serão informados, em tempo real, do valor do menor lance registrado, vedada a identificação do licitante. </w:t>
      </w:r>
    </w:p>
    <w:p w14:paraId="64789E90" w14:textId="4419453B" w:rsidR="003C7A23" w:rsidRPr="0038547E" w:rsidRDefault="003C7A23" w:rsidP="0038547E">
      <w:pPr>
        <w:pStyle w:val="Nivel2"/>
      </w:pPr>
      <w:r w:rsidRPr="0038547E">
        <w:t xml:space="preserve">No caso de desconexão com o </w:t>
      </w:r>
      <w:r w:rsidR="00BA5055" w:rsidRPr="0038547E">
        <w:t>Agente de Contratação/Comissão</w:t>
      </w:r>
      <w:r w:rsidRPr="0038547E">
        <w:t>, no decorrer da etapa competitiva</w:t>
      </w:r>
      <w:r w:rsidR="0036649B" w:rsidRPr="0038547E">
        <w:t xml:space="preserve"> da licitação</w:t>
      </w:r>
      <w:r w:rsidRPr="0038547E">
        <w:t xml:space="preserve">, o sistema eletrônico poderá permanecer acessível aos licitantes para a recepção dos lances. </w:t>
      </w:r>
    </w:p>
    <w:p w14:paraId="0267EEC1" w14:textId="5402D088" w:rsidR="003C7A23" w:rsidRPr="0038547E" w:rsidRDefault="003C7A23" w:rsidP="0038547E">
      <w:pPr>
        <w:pStyle w:val="Nivel2"/>
      </w:pPr>
      <w:r w:rsidRPr="0038547E">
        <w:t xml:space="preserve">Quando a desconexão do sistema eletrônico para o </w:t>
      </w:r>
      <w:r w:rsidR="004A5C90" w:rsidRPr="0038547E">
        <w:t xml:space="preserve">Agente de Contratação/Comissão </w:t>
      </w:r>
      <w:r w:rsidRPr="0038547E">
        <w:t xml:space="preserve">persistir por tempo superior a dez minutos, a sessão pública será suspensa e reiniciada somente após decorridas vinte e </w:t>
      </w:r>
      <w:r w:rsidRPr="0038547E">
        <w:lastRenderedPageBreak/>
        <w:t>quatro horas da comunicação do fato</w:t>
      </w:r>
      <w:r w:rsidR="00D620E4" w:rsidRPr="0038547E">
        <w:t xml:space="preserve"> pelo Agente de Contratação/Comissão</w:t>
      </w:r>
      <w:r w:rsidRPr="0038547E">
        <w:t xml:space="preserve"> aos participantes, no sítio eletrônico utilizado para divulgação.</w:t>
      </w:r>
    </w:p>
    <w:p w14:paraId="683F1FED" w14:textId="77777777" w:rsidR="003C7A23" w:rsidRPr="0038547E" w:rsidRDefault="003C7A23" w:rsidP="0038547E">
      <w:pPr>
        <w:pStyle w:val="Nivel2"/>
      </w:pPr>
      <w:r w:rsidRPr="0038547E">
        <w:t>Caso o licitante não apresente lances, concorrerá com o valor de sua proposta.</w:t>
      </w:r>
    </w:p>
    <w:p w14:paraId="58B8C1AE" w14:textId="37D0396D" w:rsidR="003C7A23" w:rsidRPr="006E1990" w:rsidRDefault="003C7A23" w:rsidP="0045501C">
      <w:pPr>
        <w:pStyle w:val="Nivel2"/>
      </w:pPr>
      <w:r w:rsidRPr="006E1990">
        <w:t xml:space="preserve">Em </w:t>
      </w:r>
      <w:r w:rsidRPr="0045501C">
        <w:t>relação</w:t>
      </w:r>
      <w:r w:rsidRPr="006E1990">
        <w:t xml:space="preserve"> a itens não exclusivos para participação de microempresas e empresas de pequeno porte, uma vez encerrada a etapa de lances</w:t>
      </w:r>
      <w:r w:rsidRPr="006E1990">
        <w:rPr>
          <w:rFonts w:eastAsia="Zurich BT"/>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1" w:anchor="art44" w:history="1">
        <w:proofErr w:type="spellStart"/>
        <w:r w:rsidRPr="006E1990">
          <w:rPr>
            <w:rStyle w:val="Hyperlink"/>
            <w:rFonts w:eastAsia="Zurich BT"/>
          </w:rPr>
          <w:t>arts</w:t>
        </w:r>
        <w:proofErr w:type="spellEnd"/>
        <w:r w:rsidRPr="006E1990">
          <w:rPr>
            <w:rStyle w:val="Hyperlink"/>
            <w:rFonts w:eastAsia="Zurich BT"/>
          </w:rPr>
          <w:t>. 44 e 45 da Lei Complementar nº 123, de 2006</w:t>
        </w:r>
      </w:hyperlink>
      <w:r w:rsidRPr="006E1990">
        <w:rPr>
          <w:rFonts w:eastAsia="Zurich BT"/>
        </w:rPr>
        <w:t xml:space="preserve">, regulamentada pelo </w:t>
      </w:r>
      <w:hyperlink r:id="rId22" w:history="1">
        <w:r w:rsidRPr="006E1990">
          <w:rPr>
            <w:rStyle w:val="Hyperlink"/>
            <w:rFonts w:eastAsia="Zurich BT"/>
          </w:rPr>
          <w:t>Decreto nº 8.538, de 2015</w:t>
        </w:r>
      </w:hyperlink>
      <w:r w:rsidRPr="006E1990">
        <w:rPr>
          <w:rFonts w:eastAsia="Zurich BT"/>
        </w:rPr>
        <w:t>.</w:t>
      </w:r>
    </w:p>
    <w:p w14:paraId="42EB2759" w14:textId="0C1C3CC9" w:rsidR="003C7A23" w:rsidRPr="006E1990" w:rsidRDefault="003C7A23" w:rsidP="0045501C">
      <w:pPr>
        <w:pStyle w:val="Nivel3"/>
      </w:pPr>
      <w:r w:rsidRPr="006E1990">
        <w:t xml:space="preserve">Nessas </w:t>
      </w:r>
      <w:r w:rsidRPr="0045501C">
        <w:t>condições</w:t>
      </w:r>
      <w:r w:rsidRPr="006E1990">
        <w:t xml:space="preserve">, as propostas de </w:t>
      </w:r>
      <w:r w:rsidRPr="006E1990">
        <w:rPr>
          <w:rFonts w:eastAsia="Zurich BT"/>
        </w:rPr>
        <w:t xml:space="preserve">microempresas e empresas de pequeno porte </w:t>
      </w:r>
      <w:r w:rsidRPr="006E1990">
        <w:t xml:space="preserve">que se encontrarem na faixa de até </w:t>
      </w:r>
      <w:r w:rsidR="00913A5C">
        <w:t>10</w:t>
      </w:r>
      <w:r w:rsidRPr="006E1990">
        <w:t>% (</w:t>
      </w:r>
      <w:r w:rsidR="00913A5C">
        <w:t>dez</w:t>
      </w:r>
      <w:r w:rsidRPr="006E1990">
        <w:t xml:space="preserve"> por cento) acima da melhor proposta ou melhor lance serão consideradas empatadas com a primeira colocada.</w:t>
      </w:r>
    </w:p>
    <w:p w14:paraId="525153D4" w14:textId="77777777" w:rsidR="003C7A23" w:rsidRPr="006E1990" w:rsidRDefault="003C7A23" w:rsidP="0045501C">
      <w:pPr>
        <w:pStyle w:val="Nivel3"/>
      </w:pPr>
      <w:r w:rsidRPr="006E1990">
        <w:t xml:space="preserve">A melhor </w:t>
      </w:r>
      <w:r w:rsidRPr="0045501C">
        <w:t>classificada</w:t>
      </w:r>
      <w:r w:rsidRPr="006E1990">
        <w:t xml:space="preserve">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6453DCB" w:rsidR="003C7A23" w:rsidRPr="006E1990" w:rsidRDefault="003C7A23" w:rsidP="0045501C">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w:t>
      </w:r>
      <w:r w:rsidRPr="0045501C">
        <w:t>estabelecido</w:t>
      </w:r>
      <w:r w:rsidRPr="006E1990">
        <w:t xml:space="preserve">, serão convocadas as demais licitantes </w:t>
      </w:r>
      <w:r w:rsidRPr="006E1990">
        <w:rPr>
          <w:rFonts w:eastAsia="Zurich BT"/>
        </w:rPr>
        <w:t>microempresa e empresa de pequeno porte</w:t>
      </w:r>
      <w:r w:rsidRPr="006E1990">
        <w:t xml:space="preserve"> que se encontrem naquele intervalo de </w:t>
      </w:r>
      <w:r w:rsidR="00913A5C">
        <w:t>10</w:t>
      </w:r>
      <w:r w:rsidRPr="006E1990">
        <w:t>% (</w:t>
      </w:r>
      <w:r w:rsidR="00913A5C">
        <w:t>dez</w:t>
      </w:r>
      <w:r w:rsidRPr="006E1990">
        <w:t xml:space="preserve"> por cento), na ordem de classificação, para o exercício do mesmo direito, no prazo estabelecido no subitem anterior.</w:t>
      </w:r>
    </w:p>
    <w:p w14:paraId="32E41523" w14:textId="77777777" w:rsidR="003C7A23" w:rsidRPr="006E1990" w:rsidRDefault="003C7A23" w:rsidP="0045501C">
      <w:pPr>
        <w:pStyle w:val="Nivel3"/>
      </w:pPr>
      <w:r w:rsidRPr="006E1990">
        <w:t xml:space="preserve">No caso de equivalência dos valores apresentados pelas microempresas e empresas de pequeno porte que se </w:t>
      </w:r>
      <w:r w:rsidRPr="0045501C">
        <w:t>encontrem</w:t>
      </w:r>
      <w:r w:rsidRPr="006E1990">
        <w:t xml:space="preserve"> nos intervalos estabelecidos nos subitens anteriores, será realizado sorteio entre elas para que se identifique aquela que primeiro poderá apresentar melhor oferta.</w:t>
      </w:r>
    </w:p>
    <w:p w14:paraId="730BAF96" w14:textId="77777777" w:rsidR="003C7A23" w:rsidRPr="006E1990" w:rsidRDefault="003C7A23" w:rsidP="0045501C">
      <w:pPr>
        <w:pStyle w:val="Nivel2"/>
        <w:rPr>
          <w:rFonts w:eastAsia="Times New Roman"/>
        </w:rPr>
      </w:pPr>
      <w:r w:rsidRPr="006E1990">
        <w:t xml:space="preserve">Só poderá </w:t>
      </w:r>
      <w:r w:rsidRPr="0045501C">
        <w:t>haver</w:t>
      </w:r>
      <w:r w:rsidRPr="006E1990">
        <w:t xml:space="preserve"> empate entre propostas iguais (não seguidas de lances), ou entre lances finais da fase fechada do modo de disputa aberto e fechado. </w:t>
      </w:r>
    </w:p>
    <w:p w14:paraId="225BFF76" w14:textId="4A37E2F0" w:rsidR="003C7A23" w:rsidRPr="006E1990" w:rsidRDefault="003C7A23" w:rsidP="0045501C">
      <w:pPr>
        <w:pStyle w:val="Nivel3"/>
      </w:pPr>
      <w:r w:rsidRPr="006E1990">
        <w:t xml:space="preserve">Havendo </w:t>
      </w:r>
      <w:r w:rsidRPr="0045501C">
        <w:t>eventual</w:t>
      </w:r>
      <w:r w:rsidRPr="006E1990">
        <w:t xml:space="preserve"> empate entre propostas ou lances, o critério de desempate será aquele previsto no </w:t>
      </w:r>
      <w:hyperlink r:id="rId23"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6E1990" w:rsidRDefault="003C7A23" w:rsidP="0045501C">
      <w:pPr>
        <w:pStyle w:val="Nivel4"/>
      </w:pPr>
      <w:proofErr w:type="gramStart"/>
      <w:r w:rsidRPr="006E1990">
        <w:t>disputa</w:t>
      </w:r>
      <w:proofErr w:type="gramEnd"/>
      <w:r w:rsidRPr="006E1990">
        <w:t xml:space="preserve"> </w:t>
      </w:r>
      <w:r w:rsidRPr="0045501C">
        <w:t>final</w:t>
      </w:r>
      <w:r w:rsidRPr="006E1990">
        <w:t>, hipótese em que os licitantes empatados poderão apresentar nova proposta em ato contínuo à classificação;</w:t>
      </w:r>
    </w:p>
    <w:p w14:paraId="1FC60047" w14:textId="77777777" w:rsidR="003C7A23" w:rsidRPr="006E1990" w:rsidRDefault="003C7A23" w:rsidP="0045501C">
      <w:pPr>
        <w:pStyle w:val="Nivel4"/>
      </w:pPr>
      <w:proofErr w:type="gramStart"/>
      <w:r w:rsidRPr="0045501C">
        <w:t>avaliação</w:t>
      </w:r>
      <w:proofErr w:type="gramEnd"/>
      <w:r w:rsidRPr="006E1990">
        <w:t xml:space="preserve"> do desempenho contratual prévio dos licitantes, para a qual deverão preferencialmente ser utilizados registros cadastrais para efeito de atesto de cumprimento de obrigações previstos nesta Lei;</w:t>
      </w:r>
    </w:p>
    <w:p w14:paraId="0A057372" w14:textId="77777777" w:rsidR="003C7A23" w:rsidRPr="006E1990" w:rsidRDefault="003C7A23" w:rsidP="0045501C">
      <w:pPr>
        <w:pStyle w:val="Nivel4"/>
      </w:pPr>
      <w:proofErr w:type="gramStart"/>
      <w:r w:rsidRPr="0045501C">
        <w:t>desenvolvimento</w:t>
      </w:r>
      <w:proofErr w:type="gramEnd"/>
      <w:r w:rsidRPr="006E1990">
        <w:t xml:space="preserve"> pelo licitante de ações de equidade entre homens e mulheres no ambiente de trabalho, conforme regulamento;</w:t>
      </w:r>
    </w:p>
    <w:p w14:paraId="0E2A931D" w14:textId="77777777" w:rsidR="003C7A23" w:rsidRPr="006E1990" w:rsidRDefault="003C7A23" w:rsidP="0045501C">
      <w:pPr>
        <w:pStyle w:val="Nivel4"/>
      </w:pPr>
      <w:proofErr w:type="gramStart"/>
      <w:r w:rsidRPr="0045501C">
        <w:t>desenvolvimento</w:t>
      </w:r>
      <w:proofErr w:type="gramEnd"/>
      <w:r w:rsidRPr="006E1990">
        <w:t xml:space="preserve"> pelo licitante de programa de integridade, conforme orientações dos órgãos de controle.</w:t>
      </w:r>
    </w:p>
    <w:p w14:paraId="125A89F1" w14:textId="77777777" w:rsidR="003C7A23" w:rsidRPr="006E1990" w:rsidRDefault="003C7A23" w:rsidP="009A3884">
      <w:pPr>
        <w:pStyle w:val="Nivel3"/>
        <w:spacing w:beforeLines="120" w:before="288" w:afterLines="120" w:after="288" w:line="312" w:lineRule="auto"/>
        <w:ind w:left="0" w:firstLine="709"/>
      </w:pPr>
      <w:r w:rsidRPr="006E1990">
        <w:t>Persistindo o empate, será assegurada preferência, sucessivamente, aos bens e serviços produzidos ou prestados por:</w:t>
      </w:r>
    </w:p>
    <w:p w14:paraId="366AA430" w14:textId="77777777" w:rsidR="003C7A23" w:rsidRPr="006E1990" w:rsidRDefault="003C7A23" w:rsidP="002B1D02">
      <w:pPr>
        <w:pStyle w:val="Nivel4"/>
      </w:pPr>
      <w:bookmarkStart w:id="27" w:name="art60§1i"/>
      <w:bookmarkEnd w:id="27"/>
      <w:proofErr w:type="gramStart"/>
      <w:r w:rsidRPr="006E1990">
        <w:t>empresas</w:t>
      </w:r>
      <w:proofErr w:type="gramEnd"/>
      <w:r w:rsidRPr="006E1990">
        <w:t xml:space="preserve"> estabelecidas no território do Estado ou do Distrito Federal do órgão ou entidade da Administração Pública </w:t>
      </w:r>
      <w:r w:rsidRPr="002B1D02">
        <w:t>estadual</w:t>
      </w:r>
      <w:r w:rsidRPr="006E1990">
        <w:t xml:space="preserve"> ou distrital licitante ou, no caso de licitação realizada por órgão ou entidade de Município, no território do Estado em que este se localize;</w:t>
      </w:r>
    </w:p>
    <w:p w14:paraId="3429A3C6" w14:textId="77777777" w:rsidR="003C7A23" w:rsidRPr="006E1990" w:rsidRDefault="003C7A23" w:rsidP="002B1D02">
      <w:pPr>
        <w:pStyle w:val="Nivel4"/>
      </w:pPr>
      <w:bookmarkStart w:id="28" w:name="art60§1ii"/>
      <w:bookmarkEnd w:id="28"/>
      <w:proofErr w:type="gramStart"/>
      <w:r w:rsidRPr="006E1990">
        <w:t>empresas</w:t>
      </w:r>
      <w:proofErr w:type="gramEnd"/>
      <w:r w:rsidRPr="006E1990">
        <w:t xml:space="preserve"> brasileiras;</w:t>
      </w:r>
    </w:p>
    <w:p w14:paraId="3C7CB0B5" w14:textId="77777777" w:rsidR="003C7A23" w:rsidRPr="006E1990" w:rsidRDefault="003C7A23" w:rsidP="002B1D02">
      <w:pPr>
        <w:pStyle w:val="Nivel4"/>
      </w:pPr>
      <w:bookmarkStart w:id="29" w:name="art60§1iii"/>
      <w:bookmarkEnd w:id="29"/>
      <w:proofErr w:type="gramStart"/>
      <w:r w:rsidRPr="006E1990">
        <w:lastRenderedPageBreak/>
        <w:t>empresas</w:t>
      </w:r>
      <w:proofErr w:type="gramEnd"/>
      <w:r w:rsidRPr="006E1990">
        <w:t xml:space="preserve"> que invistam em pesquisa e no desenvolvimento de tecnologia no País;</w:t>
      </w:r>
    </w:p>
    <w:p w14:paraId="1693D810" w14:textId="5D09F0F2" w:rsidR="003C7A23" w:rsidRPr="006E1990" w:rsidRDefault="003C7A23" w:rsidP="002B1D02">
      <w:pPr>
        <w:pStyle w:val="Nivel4"/>
      </w:pPr>
      <w:bookmarkStart w:id="30" w:name="art60§1iv"/>
      <w:bookmarkEnd w:id="30"/>
      <w:r w:rsidRPr="002B1D02">
        <w:t>empresas</w:t>
      </w:r>
      <w:r w:rsidRPr="006E1990">
        <w:t xml:space="preserve"> que comprovem a prática de mitigação, nos termos da </w:t>
      </w:r>
      <w:hyperlink r:id="rId24"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29FA1CFE" w:rsidR="003C7A23" w:rsidRPr="007815B0" w:rsidRDefault="003C7A23" w:rsidP="002B1D02">
      <w:pPr>
        <w:pStyle w:val="Nivel2"/>
      </w:pPr>
      <w:r w:rsidRPr="002B1D02">
        <w:t>Encerrada</w:t>
      </w:r>
      <w:r w:rsidRPr="007815B0">
        <w:t xml:space="preserve"> a etapa de envio de lances da sessão pública, na hipótese </w:t>
      </w:r>
      <w:proofErr w:type="gramStart"/>
      <w:r w:rsidRPr="007815B0">
        <w:t>da</w:t>
      </w:r>
      <w:proofErr w:type="gramEnd"/>
      <w:r w:rsidRPr="007815B0">
        <w:t xml:space="preserve"> proposta do primeiro colocado permanecer acima do preço máximo ou inferior ao desconto definido para a contratação, o </w:t>
      </w:r>
      <w:r w:rsidR="004A5C90" w:rsidRPr="007815B0">
        <w:t xml:space="preserve">Agente de Contratação/Comissão </w:t>
      </w:r>
      <w:r w:rsidRPr="007815B0">
        <w:t>poderá negociar condições mais vantajosas, após definido o resultado do julgamento.</w:t>
      </w:r>
    </w:p>
    <w:p w14:paraId="377762CE" w14:textId="77777777" w:rsidR="003C7A23" w:rsidRPr="00C108E2" w:rsidRDefault="003C7A23" w:rsidP="00426194">
      <w:pPr>
        <w:pStyle w:val="Nivel3"/>
      </w:pPr>
      <w:r w:rsidRPr="00C108E2">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C108E2" w:rsidRDefault="003C7A23" w:rsidP="00426194">
      <w:pPr>
        <w:pStyle w:val="Nivel3"/>
        <w:rPr>
          <w:rFonts w:eastAsia="Times New Roman"/>
        </w:rPr>
      </w:pPr>
      <w:r w:rsidRPr="00C108E2">
        <w:rPr>
          <w:rFonts w:eastAsia="Times New Roman"/>
        </w:rPr>
        <w:t xml:space="preserve">A </w:t>
      </w:r>
      <w:r w:rsidRPr="00426194">
        <w:t>negociação</w:t>
      </w:r>
      <w:r w:rsidRPr="00C108E2">
        <w:t xml:space="preserve"> será realizada por meio do sistema, podendo ser acompanhada pelos demais licitantes.</w:t>
      </w:r>
    </w:p>
    <w:p w14:paraId="420D4F72" w14:textId="3B12373E" w:rsidR="003C7A23" w:rsidRPr="00C108E2" w:rsidRDefault="003C7A23" w:rsidP="00426194">
      <w:pPr>
        <w:pStyle w:val="Nivel3"/>
      </w:pPr>
      <w:r w:rsidRPr="00C108E2">
        <w:t xml:space="preserve">O </w:t>
      </w:r>
      <w:r w:rsidRPr="00426194">
        <w:t>resultado</w:t>
      </w:r>
      <w:r w:rsidRPr="00C108E2">
        <w:t xml:space="preserve"> da negociação será divulgado a todos os licitantes e anexado aos autos do processo licitatório</w:t>
      </w:r>
      <w:r w:rsidR="00DC7CC8" w:rsidRPr="00C108E2">
        <w:t>.</w:t>
      </w:r>
    </w:p>
    <w:p w14:paraId="13ADAEB2" w14:textId="30C09E90" w:rsidR="003C7A23" w:rsidRPr="00BB2E71" w:rsidRDefault="003C7A23" w:rsidP="00426194">
      <w:pPr>
        <w:pStyle w:val="Nivel3"/>
        <w:rPr>
          <w:szCs w:val="24"/>
        </w:rPr>
      </w:pPr>
      <w:r w:rsidRPr="00C108E2">
        <w:t xml:space="preserve">O </w:t>
      </w:r>
      <w:r w:rsidR="004A5C90" w:rsidRPr="00C108E2">
        <w:t xml:space="preserve">Agente de Contratação/Comissão </w:t>
      </w:r>
      <w:r w:rsidRPr="00C108E2">
        <w:t xml:space="preserve">solicitará ao licitante mais bem classificado que, no prazo </w:t>
      </w:r>
      <w:r w:rsidRPr="00207862">
        <w:rPr>
          <w:color w:val="auto"/>
        </w:rPr>
        <w:t>de</w:t>
      </w:r>
      <w:r w:rsidRPr="00207862">
        <w:rPr>
          <w:b/>
          <w:color w:val="auto"/>
        </w:rPr>
        <w:t xml:space="preserve"> </w:t>
      </w:r>
      <w:r w:rsidR="007C51D1" w:rsidRPr="004406C8">
        <w:rPr>
          <w:b/>
          <w:color w:val="auto"/>
        </w:rPr>
        <w:t xml:space="preserve">24 (vinte e quatro) </w:t>
      </w:r>
      <w:r w:rsidRPr="00207862">
        <w:rPr>
          <w:b/>
          <w:color w:val="auto"/>
        </w:rPr>
        <w:t>horas</w:t>
      </w:r>
      <w:r w:rsidRPr="00C108E2">
        <w:t xml:space="preserve">, envie a proposta adequada ao último lance ofertado após a negociação realizada, acompanhada, </w:t>
      </w:r>
      <w:r w:rsidRPr="00BB2E71">
        <w:t>se for o caso, dos documentos complementares, quando necessários à confirmação daqueles exigidos neste Edital e já apresentados.</w:t>
      </w:r>
      <w:bookmarkStart w:id="31" w:name="_Hlk117016948"/>
    </w:p>
    <w:bookmarkEnd w:id="31"/>
    <w:p w14:paraId="4F1A98C2" w14:textId="7470BC3B" w:rsidR="003C7A23" w:rsidRPr="00C108E2" w:rsidRDefault="003C7A23" w:rsidP="00426194">
      <w:pPr>
        <w:pStyle w:val="Nivel3"/>
        <w:rPr>
          <w:iCs/>
        </w:rPr>
      </w:pPr>
      <w:r w:rsidRPr="00C108E2">
        <w:t xml:space="preserve">É </w:t>
      </w:r>
      <w:r w:rsidRPr="00426194">
        <w:t>facultado</w:t>
      </w:r>
      <w:r w:rsidRPr="00C108E2">
        <w:t xml:space="preserve"> ao </w:t>
      </w:r>
      <w:r w:rsidR="004A5C90" w:rsidRPr="00C108E2">
        <w:t xml:space="preserve">Agente de Contratação/Comissão </w:t>
      </w:r>
      <w:r w:rsidRPr="00C108E2">
        <w:t>prorrogar o prazo estabelecido, a partir de solicitação fundamentada feita no chat pelo licitante, antes de findo o prazo.</w:t>
      </w:r>
    </w:p>
    <w:p w14:paraId="4A633087" w14:textId="23F21ADF" w:rsidR="003C7A23" w:rsidRPr="00C108E2" w:rsidRDefault="003C7A23" w:rsidP="00426194">
      <w:pPr>
        <w:pStyle w:val="Nivel2"/>
        <w:rPr>
          <w:rFonts w:eastAsia="Times New Roman"/>
        </w:rPr>
      </w:pPr>
      <w:r w:rsidRPr="00C108E2">
        <w:t xml:space="preserve">Após a negociação do preço, o </w:t>
      </w:r>
      <w:r w:rsidR="00037711" w:rsidRPr="00C108E2">
        <w:t xml:space="preserve">Agente de Contratação/Comissão </w:t>
      </w:r>
      <w:r w:rsidRPr="00C108E2">
        <w:t>iniciará a fase de aceitação e julgamento da proposta.</w:t>
      </w:r>
      <w:bookmarkEnd w:id="22"/>
    </w:p>
    <w:p w14:paraId="5A499404" w14:textId="77777777" w:rsidR="003C7A23" w:rsidRPr="00C108E2" w:rsidRDefault="003C7A23" w:rsidP="00426194">
      <w:pPr>
        <w:pStyle w:val="Nivel01"/>
      </w:pPr>
      <w:bookmarkStart w:id="32" w:name="_Toc135469201"/>
      <w:bookmarkStart w:id="33" w:name="_Hlk82473550"/>
      <w:r w:rsidRPr="00C108E2">
        <w:t xml:space="preserve">DA </w:t>
      </w:r>
      <w:r w:rsidRPr="00426194">
        <w:t>FASE</w:t>
      </w:r>
      <w:r w:rsidRPr="00C108E2">
        <w:t xml:space="preserve"> DE JULGAMENTO</w:t>
      </w:r>
      <w:bookmarkEnd w:id="32"/>
    </w:p>
    <w:p w14:paraId="53C049A6" w14:textId="764E0AC1" w:rsidR="003C7A23" w:rsidRPr="006E1990" w:rsidRDefault="003C7A23" w:rsidP="00426194">
      <w:pPr>
        <w:pStyle w:val="Nivel2"/>
        <w:rPr>
          <w:b/>
          <w:bCs/>
          <w:lang w:eastAsia="ar-SA"/>
        </w:rPr>
      </w:pPr>
      <w:bookmarkStart w:id="34" w:name="_Ref117019424"/>
      <w:r w:rsidRPr="00C108E2">
        <w:t xml:space="preserve">Encerrada a </w:t>
      </w:r>
      <w:r w:rsidRPr="00426194">
        <w:t>etapa</w:t>
      </w:r>
      <w:r w:rsidRPr="00C108E2">
        <w:t xml:space="preserve"> de negociação, o </w:t>
      </w:r>
      <w:r w:rsidR="00FB695B" w:rsidRPr="00C108E2">
        <w:t>A</w:t>
      </w:r>
      <w:r w:rsidR="003364FE" w:rsidRPr="00C108E2">
        <w:t>gente de contratação/Comissão</w:t>
      </w:r>
      <w:r w:rsidR="003364FE" w:rsidRPr="006E1990">
        <w:t xml:space="preserve"> </w:t>
      </w:r>
      <w:r w:rsidRPr="006E1990">
        <w:t xml:space="preserve">verificará se o licitante provisoriamente classificado em primeiro lugar atende às condições de participação no certame, conforme previsto no </w:t>
      </w:r>
      <w:hyperlink r:id="rId25"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1D4C87">
        <w:t>3.7</w:t>
      </w:r>
      <w:r w:rsidRPr="006E1990">
        <w:fldChar w:fldCharType="end"/>
      </w:r>
      <w:r w:rsidRPr="006E1990">
        <w:t xml:space="preserve"> do edital, </w:t>
      </w:r>
      <w:bookmarkEnd w:id="34"/>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116C3298" w:rsidR="003C7A23" w:rsidRPr="006E1990" w:rsidRDefault="003C7A23" w:rsidP="00426194">
      <w:pPr>
        <w:pStyle w:val="Nivel3"/>
        <w:rPr>
          <w:lang w:eastAsia="ar-SA"/>
        </w:rPr>
      </w:pPr>
      <w:r w:rsidRPr="006E1990">
        <w:rPr>
          <w:lang w:eastAsia="ar-SA"/>
        </w:rPr>
        <w:t xml:space="preserve">SICAF;  </w:t>
      </w:r>
    </w:p>
    <w:p w14:paraId="41EAACF9" w14:textId="2AFF7691" w:rsidR="003C7A23" w:rsidRPr="006E1990" w:rsidRDefault="003C7A23" w:rsidP="00426194">
      <w:pPr>
        <w:pStyle w:val="Nivel3"/>
        <w:rPr>
          <w:lang w:eastAsia="ar-SA"/>
        </w:rPr>
      </w:pPr>
      <w:r w:rsidRPr="006E1990">
        <w:rPr>
          <w:lang w:eastAsia="ar-SA"/>
        </w:rPr>
        <w:t>Cadastro Nacional de Empresas Inidôneas e Suspensas - CEIS, mantido pela Controladoria-Geral da União (</w:t>
      </w:r>
      <w:hyperlink r:id="rId26" w:history="1">
        <w:r w:rsidR="00611A86" w:rsidRPr="006E1990">
          <w:rPr>
            <w:rStyle w:val="Hyperlink"/>
            <w:lang w:eastAsia="ar-SA"/>
          </w:rPr>
          <w:t>https://www.portaltransparencia.gov.br/sancoes/ceis</w:t>
        </w:r>
      </w:hyperlink>
      <w:r w:rsidRPr="006E1990">
        <w:rPr>
          <w:lang w:eastAsia="ar-SA"/>
        </w:rPr>
        <w:t xml:space="preserve">); e </w:t>
      </w:r>
    </w:p>
    <w:p w14:paraId="62FAA9BE" w14:textId="2574543F" w:rsidR="003C7A23" w:rsidRPr="006E1990" w:rsidRDefault="003C7A23" w:rsidP="00426194">
      <w:pPr>
        <w:pStyle w:val="Nivel3"/>
        <w:rPr>
          <w:lang w:eastAsia="ar-SA"/>
        </w:rPr>
      </w:pPr>
      <w:r w:rsidRPr="006E1990">
        <w:rPr>
          <w:lang w:eastAsia="ar-SA"/>
        </w:rPr>
        <w:t>Cadastro Nacional de Empresas Punidas – CNEP, mantido pela Controladoria-Geral da União (</w:t>
      </w:r>
      <w:hyperlink r:id="rId27" w:history="1">
        <w:r w:rsidR="00611A86" w:rsidRPr="006E1990">
          <w:rPr>
            <w:rStyle w:val="Hyperlink"/>
            <w:lang w:eastAsia="ar-SA"/>
          </w:rPr>
          <w:t>https://www.portaltransparencia.gov.br/sancoes/cnep</w:t>
        </w:r>
      </w:hyperlink>
      <w:r w:rsidRPr="006E1990">
        <w:rPr>
          <w:lang w:eastAsia="ar-SA"/>
        </w:rPr>
        <w:t>).</w:t>
      </w:r>
    </w:p>
    <w:p w14:paraId="78C24183" w14:textId="7AD0B7DF" w:rsidR="003C7A23" w:rsidRPr="006E1990" w:rsidRDefault="003C7A23" w:rsidP="00426194">
      <w:pPr>
        <w:pStyle w:val="Nivel2"/>
      </w:pPr>
      <w:r w:rsidRPr="006E1990">
        <w:t xml:space="preserve">A </w:t>
      </w:r>
      <w:r w:rsidRPr="00426194">
        <w:t>consulta</w:t>
      </w:r>
      <w:r w:rsidRPr="006E1990">
        <w:t xml:space="preserve"> aos cadastros será realizada em nome da empresa licitante e também de seu sócio majoritário, por força da vedação de que trata o </w:t>
      </w:r>
      <w:hyperlink r:id="rId28" w:anchor=":~:text=%C3%A0s%20seguintes%20comina%C3%A7%C3%B5es%3A-,Art.,n%C2%BA%2012.120%2C%20de%202009)." w:history="1">
        <w:r w:rsidRPr="006E1990">
          <w:rPr>
            <w:rStyle w:val="Hyperlink"/>
          </w:rPr>
          <w:t>artigo 12 da Lei n° 8.429, de 1992</w:t>
        </w:r>
      </w:hyperlink>
      <w:r w:rsidRPr="006E1990">
        <w:t>.</w:t>
      </w:r>
    </w:p>
    <w:p w14:paraId="4F584469" w14:textId="342ACEB0" w:rsidR="003C7A23" w:rsidRPr="00C108E2" w:rsidRDefault="003C7A23" w:rsidP="00426194">
      <w:pPr>
        <w:pStyle w:val="Nivel2"/>
      </w:pPr>
      <w:r w:rsidRPr="006E1990">
        <w:t>Caso conste na Consulta de Situação do l</w:t>
      </w:r>
      <w:r w:rsidRPr="006E1990">
        <w:rPr>
          <w:color w:val="auto"/>
        </w:rPr>
        <w:t xml:space="preserve">icitante </w:t>
      </w:r>
      <w:r w:rsidRPr="006E1990">
        <w:t xml:space="preserve">a existência de Ocorrências Impeditivas Indiretas, o </w:t>
      </w:r>
      <w:r w:rsidR="00037711" w:rsidRPr="00C108E2">
        <w:t>Agente de Contratação/Comissão</w:t>
      </w:r>
      <w:r w:rsidR="00037711" w:rsidRPr="00C108E2">
        <w:rPr>
          <w:color w:val="auto"/>
        </w:rPr>
        <w:t xml:space="preserve"> </w:t>
      </w:r>
      <w:r w:rsidRPr="00C108E2">
        <w:rPr>
          <w:color w:val="auto"/>
        </w:rPr>
        <w:t>diligenciará para v</w:t>
      </w:r>
      <w:r w:rsidRPr="00C108E2">
        <w:t xml:space="preserve">erificar se houve fraude por parte das empresas apontadas </w:t>
      </w:r>
      <w:r w:rsidRPr="00426194">
        <w:t>no</w:t>
      </w:r>
      <w:r w:rsidRPr="00C108E2">
        <w:t xml:space="preserve"> Relatório de Ocorrências Impeditivas Indiretas. (</w:t>
      </w:r>
      <w:hyperlink r:id="rId29" w:anchor="art29" w:history="1">
        <w:r w:rsidRPr="00C108E2">
          <w:rPr>
            <w:rStyle w:val="Hyperlink"/>
          </w:rPr>
          <w:t xml:space="preserve">IN nº 3/2018, art. 29, </w:t>
        </w:r>
        <w:r w:rsidRPr="00C108E2">
          <w:rPr>
            <w:rStyle w:val="Hyperlink"/>
            <w:i/>
            <w:iCs/>
          </w:rPr>
          <w:t>caput</w:t>
        </w:r>
      </w:hyperlink>
      <w:r w:rsidRPr="00C108E2">
        <w:t>)</w:t>
      </w:r>
    </w:p>
    <w:p w14:paraId="084559DF" w14:textId="69480655" w:rsidR="003C7A23" w:rsidRPr="00C108E2" w:rsidRDefault="003C7A23" w:rsidP="00426194">
      <w:pPr>
        <w:pStyle w:val="Nivel3"/>
      </w:pPr>
      <w:r w:rsidRPr="00C108E2">
        <w:t xml:space="preserve">A </w:t>
      </w:r>
      <w:r w:rsidRPr="00426194">
        <w:t>tentativa</w:t>
      </w:r>
      <w:r w:rsidRPr="00C108E2">
        <w:t xml:space="preserve"> de burla será verificada por meio dos vínculos societários, linhas de fornecimento similares, dentre outros. (</w:t>
      </w:r>
      <w:hyperlink r:id="rId30" w:history="1">
        <w:r w:rsidRPr="00C108E2">
          <w:rPr>
            <w:rStyle w:val="Hyperlink"/>
          </w:rPr>
          <w:t>IN nº 3/2018, art. 29, §1º</w:t>
        </w:r>
      </w:hyperlink>
      <w:r w:rsidRPr="00C108E2">
        <w:t>).</w:t>
      </w:r>
    </w:p>
    <w:p w14:paraId="67957ECD" w14:textId="0B27E743" w:rsidR="003C7A23" w:rsidRPr="00C108E2" w:rsidRDefault="003C7A23" w:rsidP="00426194">
      <w:pPr>
        <w:pStyle w:val="Nivel3"/>
      </w:pPr>
      <w:r w:rsidRPr="00C108E2">
        <w:t>O licitante será convocado para manifestação previamente a uma eventual desclassificação. (</w:t>
      </w:r>
      <w:hyperlink r:id="rId31" w:history="1">
        <w:r w:rsidRPr="00C108E2">
          <w:rPr>
            <w:rStyle w:val="Hyperlink"/>
          </w:rPr>
          <w:t>IN nº 3/2018, art. 29, §2º</w:t>
        </w:r>
      </w:hyperlink>
      <w:r w:rsidRPr="00C108E2">
        <w:t>).</w:t>
      </w:r>
    </w:p>
    <w:p w14:paraId="6D2E608D" w14:textId="77777777" w:rsidR="003C7A23" w:rsidRPr="00C108E2" w:rsidRDefault="003C7A23" w:rsidP="00426194">
      <w:pPr>
        <w:pStyle w:val="Nivel3"/>
      </w:pPr>
      <w:r w:rsidRPr="00C108E2">
        <w:lastRenderedPageBreak/>
        <w:t>Constatada a existência de sanção, o licitante será reputado inabilitado, por falta de condição de participação.</w:t>
      </w:r>
    </w:p>
    <w:p w14:paraId="6FA290D4" w14:textId="5F24DF3A" w:rsidR="008F56A0" w:rsidRPr="00FD055C" w:rsidRDefault="008F56A0" w:rsidP="00426194">
      <w:pPr>
        <w:pStyle w:val="Nivel2"/>
      </w:pPr>
      <w:r w:rsidRPr="00FD055C">
        <w:t>Na hipótese de inversão das fases de habilitação e julgamento, caso atendidas as condições de participação, será iniciado o procedimento de habilitação.</w:t>
      </w:r>
    </w:p>
    <w:p w14:paraId="1C5C73A9" w14:textId="5E95C606" w:rsidR="003C7A23" w:rsidRPr="00C108E2" w:rsidRDefault="003C7A23" w:rsidP="00426194">
      <w:pPr>
        <w:pStyle w:val="Nivel2"/>
      </w:pPr>
      <w:r w:rsidRPr="00C108E2">
        <w:t>Caso o licitante provisoriamente classificado em primeiro lugar tenha se utilizado de algum tratamento favorecido às ME/</w:t>
      </w:r>
      <w:proofErr w:type="spellStart"/>
      <w:r w:rsidRPr="00C108E2">
        <w:t>EPPs</w:t>
      </w:r>
      <w:proofErr w:type="spellEnd"/>
      <w:r w:rsidRPr="00C108E2">
        <w:t xml:space="preserve">, o </w:t>
      </w:r>
      <w:r w:rsidR="00037711" w:rsidRPr="00C108E2">
        <w:t xml:space="preserve">Agente de Contratação/Comissão </w:t>
      </w:r>
      <w:r w:rsidRPr="00C108E2">
        <w:t xml:space="preserve">verificará se faz jus ao benefício, em conformidade com os itens </w:t>
      </w:r>
      <w:r w:rsidRPr="00C108E2">
        <w:fldChar w:fldCharType="begin"/>
      </w:r>
      <w:r w:rsidRPr="00C108E2">
        <w:instrText xml:space="preserve"> REF _Ref117015508 \r \h </w:instrText>
      </w:r>
      <w:r w:rsidR="00F522F3" w:rsidRPr="00C108E2">
        <w:instrText xml:space="preserve"> \* MERGEFORMAT </w:instrText>
      </w:r>
      <w:r w:rsidRPr="00C108E2">
        <w:fldChar w:fldCharType="separate"/>
      </w:r>
      <w:r w:rsidR="001D4C87">
        <w:t>3.5.1</w:t>
      </w:r>
      <w:r w:rsidRPr="00C108E2">
        <w:fldChar w:fldCharType="end"/>
      </w:r>
      <w:r w:rsidRPr="00C108E2">
        <w:t xml:space="preserve"> e </w:t>
      </w:r>
      <w:r w:rsidRPr="00C108E2">
        <w:fldChar w:fldCharType="begin"/>
      </w:r>
      <w:r w:rsidRPr="00C108E2">
        <w:instrText xml:space="preserve"> REF _Ref117000019 \r \h </w:instrText>
      </w:r>
      <w:r w:rsidR="00F522F3" w:rsidRPr="00C108E2">
        <w:instrText xml:space="preserve"> \* MERGEFORMAT </w:instrText>
      </w:r>
      <w:r w:rsidRPr="00C108E2">
        <w:fldChar w:fldCharType="separate"/>
      </w:r>
      <w:r w:rsidR="001D4C87">
        <w:t>4.7</w:t>
      </w:r>
      <w:r w:rsidRPr="00C108E2">
        <w:fldChar w:fldCharType="end"/>
      </w:r>
      <w:r w:rsidRPr="00C108E2">
        <w:t xml:space="preserve"> deste edital.</w:t>
      </w:r>
    </w:p>
    <w:p w14:paraId="21CDEB78" w14:textId="32DAAF38" w:rsidR="003C7A23" w:rsidRPr="00C108E2" w:rsidRDefault="003C7A23" w:rsidP="00426194">
      <w:pPr>
        <w:pStyle w:val="Nivel2"/>
        <w:rPr>
          <w:b/>
        </w:rPr>
      </w:pPr>
      <w:r w:rsidRPr="00C108E2">
        <w:t>Verificadas as condições de participação e de utilização do tratamento favorecido, o</w:t>
      </w:r>
      <w:r w:rsidR="00FB695B" w:rsidRPr="00C108E2">
        <w:t xml:space="preserve"> </w:t>
      </w:r>
      <w:r w:rsidR="00421219" w:rsidRPr="00C108E2">
        <w:t>Agente de Contratação/</w:t>
      </w:r>
      <w:r w:rsidR="00421219" w:rsidRPr="00426194">
        <w:t>Comissão</w:t>
      </w:r>
      <w:r w:rsidR="00421219" w:rsidRPr="00C108E2">
        <w:t xml:space="preserve"> </w:t>
      </w:r>
      <w:r w:rsidRPr="00C108E2">
        <w:t xml:space="preserve">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C108E2">
          <w:rPr>
            <w:rStyle w:val="Hyperlink"/>
          </w:rPr>
          <w:t>artigo 29 a 35 da IN SEGES nº 73, de 30 de setembro de 2022</w:t>
        </w:r>
      </w:hyperlink>
      <w:r w:rsidRPr="00C108E2">
        <w:t>.</w:t>
      </w:r>
    </w:p>
    <w:p w14:paraId="73CF2299" w14:textId="77777777" w:rsidR="003C7A23" w:rsidRPr="006E1990" w:rsidRDefault="003C7A23" w:rsidP="00426194">
      <w:pPr>
        <w:pStyle w:val="Nivel2"/>
        <w:rPr>
          <w:b/>
        </w:rPr>
      </w:pPr>
      <w:r w:rsidRPr="006E1990">
        <w:t xml:space="preserve">Será </w:t>
      </w:r>
      <w:r w:rsidRPr="00426194">
        <w:t>desclassificada</w:t>
      </w:r>
      <w:r w:rsidRPr="006E1990">
        <w:t xml:space="preserve"> a proposta vencedora que: </w:t>
      </w:r>
    </w:p>
    <w:p w14:paraId="6C6F36C6" w14:textId="77777777" w:rsidR="003C7A23" w:rsidRPr="00426194" w:rsidRDefault="003C7A23" w:rsidP="00426194">
      <w:pPr>
        <w:pStyle w:val="Nivel3"/>
      </w:pPr>
      <w:proofErr w:type="gramStart"/>
      <w:r w:rsidRPr="00426194">
        <w:t>contiver</w:t>
      </w:r>
      <w:proofErr w:type="gramEnd"/>
      <w:r w:rsidRPr="00426194">
        <w:t xml:space="preserve"> vícios insanáveis;</w:t>
      </w:r>
    </w:p>
    <w:p w14:paraId="0195390D" w14:textId="7E6DFAF5" w:rsidR="003C7A23" w:rsidRPr="00426194" w:rsidRDefault="003C7A23" w:rsidP="00426194">
      <w:pPr>
        <w:pStyle w:val="Nivel3"/>
      </w:pPr>
      <w:proofErr w:type="gramStart"/>
      <w:r w:rsidRPr="00426194">
        <w:t>não</w:t>
      </w:r>
      <w:proofErr w:type="gramEnd"/>
      <w:r w:rsidRPr="00426194">
        <w:t xml:space="preserve"> obedecer às especificações técnicas contidas no </w:t>
      </w:r>
      <w:r w:rsidR="00C5480A" w:rsidRPr="00426194">
        <w:t>Projeto Básico/</w:t>
      </w:r>
      <w:r w:rsidRPr="00426194">
        <w:t>Termo de Referência;</w:t>
      </w:r>
    </w:p>
    <w:p w14:paraId="54BA6995" w14:textId="77777777" w:rsidR="003C7A23" w:rsidRPr="00426194" w:rsidRDefault="003C7A23" w:rsidP="00426194">
      <w:pPr>
        <w:pStyle w:val="Nivel3"/>
      </w:pPr>
      <w:proofErr w:type="gramStart"/>
      <w:r w:rsidRPr="00426194">
        <w:t>apresentar</w:t>
      </w:r>
      <w:proofErr w:type="gramEnd"/>
      <w:r w:rsidRPr="00426194">
        <w:t xml:space="preserve"> preços inexequíveis ou permanecerem acima do preço máximo definido para a contratação;</w:t>
      </w:r>
    </w:p>
    <w:p w14:paraId="0E716C60" w14:textId="77777777" w:rsidR="003C7A23" w:rsidRPr="00426194" w:rsidRDefault="003C7A23" w:rsidP="00426194">
      <w:pPr>
        <w:pStyle w:val="Nivel3"/>
      </w:pPr>
      <w:proofErr w:type="gramStart"/>
      <w:r w:rsidRPr="00426194">
        <w:t>não</w:t>
      </w:r>
      <w:proofErr w:type="gramEnd"/>
      <w:r w:rsidRPr="00426194">
        <w:t xml:space="preserve"> tiverem sua exequibilidade demonstrada, quando exigido pela Administração;</w:t>
      </w:r>
    </w:p>
    <w:p w14:paraId="30574564" w14:textId="77777777" w:rsidR="003C7A23" w:rsidRPr="00426194" w:rsidRDefault="003C7A23" w:rsidP="00426194">
      <w:pPr>
        <w:pStyle w:val="Nivel3"/>
      </w:pPr>
      <w:proofErr w:type="gramStart"/>
      <w:r w:rsidRPr="00426194">
        <w:t>apresentar</w:t>
      </w:r>
      <w:proofErr w:type="gramEnd"/>
      <w:r w:rsidRPr="00426194">
        <w:t xml:space="preserve"> desconformidade com quaisquer outras exigências deste Edital ou seus anexos, desde que insanável.</w:t>
      </w:r>
    </w:p>
    <w:p w14:paraId="1F0DCEBE" w14:textId="77777777" w:rsidR="003C7A23" w:rsidRPr="006E1990" w:rsidRDefault="003C7A23" w:rsidP="00426194">
      <w:pPr>
        <w:pStyle w:val="Nivel2"/>
        <w:rPr>
          <w:b/>
          <w:bCs/>
        </w:rPr>
      </w:pPr>
      <w:r w:rsidRPr="006E1990">
        <w:t xml:space="preserve">No caso </w:t>
      </w:r>
      <w:r w:rsidRPr="00426194">
        <w:t>de</w:t>
      </w:r>
      <w:r w:rsidRPr="006E1990">
        <w:t xml:space="preserve"> bens e serviços em geral, é indício de inexequibilidade das propostas valores inferiores a 50% (cinquenta por cento) do valor orçado pela Administração.</w:t>
      </w:r>
    </w:p>
    <w:p w14:paraId="6FC11873" w14:textId="70265951" w:rsidR="003C7A23" w:rsidRPr="006E1990" w:rsidRDefault="003C7A23" w:rsidP="00426194">
      <w:pPr>
        <w:pStyle w:val="Nivel3"/>
      </w:pPr>
      <w:r w:rsidRPr="006E1990">
        <w:t xml:space="preserve">A </w:t>
      </w:r>
      <w:r w:rsidRPr="00426194">
        <w:t>inexequibilidade</w:t>
      </w:r>
      <w:r w:rsidRPr="006E1990">
        <w:t xml:space="preserve">, na hipótese de que trata o </w:t>
      </w:r>
      <w:r w:rsidRPr="006E1990">
        <w:rPr>
          <w:b/>
          <w:bCs/>
        </w:rPr>
        <w:t>caput</w:t>
      </w:r>
      <w:r w:rsidRPr="006E1990">
        <w:t xml:space="preserve">, só será considerada após diligência do </w:t>
      </w:r>
      <w:r w:rsidR="00421219">
        <w:t>Agente de Contratação/Comissão</w:t>
      </w:r>
      <w:r w:rsidRPr="006E1990">
        <w:t>, que comprove:</w:t>
      </w:r>
    </w:p>
    <w:p w14:paraId="5DD3F447" w14:textId="77777777" w:rsidR="003C7A23" w:rsidRPr="006E1990" w:rsidRDefault="003C7A23" w:rsidP="00426194">
      <w:pPr>
        <w:pStyle w:val="Nivel4"/>
      </w:pPr>
      <w:proofErr w:type="gramStart"/>
      <w:r w:rsidRPr="006E1990">
        <w:t>que</w:t>
      </w:r>
      <w:proofErr w:type="gramEnd"/>
      <w:r w:rsidRPr="006E1990">
        <w:t xml:space="preserve"> o custo </w:t>
      </w:r>
      <w:r w:rsidRPr="00426194">
        <w:t>do</w:t>
      </w:r>
      <w:r w:rsidRPr="006E1990">
        <w:t xml:space="preserve"> licitante ultrapassa o valor da proposta; e</w:t>
      </w:r>
    </w:p>
    <w:p w14:paraId="274F356A" w14:textId="77777777" w:rsidR="003C7A23" w:rsidRPr="006E1990" w:rsidRDefault="003C7A23" w:rsidP="00426194">
      <w:pPr>
        <w:pStyle w:val="Nivel4"/>
      </w:pPr>
      <w:proofErr w:type="gramStart"/>
      <w:r w:rsidRPr="00426194">
        <w:t>inexistirem</w:t>
      </w:r>
      <w:proofErr w:type="gramEnd"/>
      <w:r w:rsidRPr="006E1990">
        <w:t xml:space="preserve"> custos de oportunidade capazes de justificar o vulto da oferta.</w:t>
      </w:r>
    </w:p>
    <w:p w14:paraId="24C0F362" w14:textId="77777777" w:rsidR="003C7A23" w:rsidRPr="00F64FDB" w:rsidRDefault="003C7A23" w:rsidP="00426194">
      <w:pPr>
        <w:pStyle w:val="Nivel2"/>
        <w:rPr>
          <w:b/>
          <w:bCs/>
        </w:rPr>
      </w:pPr>
      <w:r w:rsidRPr="00F64FDB">
        <w:t xml:space="preserve">Em </w:t>
      </w:r>
      <w:r w:rsidRPr="00426194">
        <w:t>contratação</w:t>
      </w:r>
      <w:r w:rsidRPr="00F64FDB">
        <w:t xml:space="preserve"> de serviços de engenharia, além das disposições acima, a análise de exequibilidade e </w:t>
      </w:r>
      <w:proofErr w:type="spellStart"/>
      <w:r w:rsidRPr="00F64FDB">
        <w:t>sobrepreço</w:t>
      </w:r>
      <w:proofErr w:type="spellEnd"/>
      <w:r w:rsidRPr="00F64FDB">
        <w:t xml:space="preserve"> considerará o seguinte:</w:t>
      </w:r>
    </w:p>
    <w:p w14:paraId="1945C235" w14:textId="77777777" w:rsidR="003C7A23" w:rsidRPr="00F64FDB" w:rsidRDefault="003C7A23" w:rsidP="00426194">
      <w:pPr>
        <w:pStyle w:val="Nivel3"/>
        <w:rPr>
          <w:b/>
        </w:rPr>
      </w:pPr>
      <w:r w:rsidRPr="00F64FDB">
        <w:t xml:space="preserve">Nos </w:t>
      </w:r>
      <w:r w:rsidRPr="00426194">
        <w:t>regimes</w:t>
      </w:r>
      <w:r w:rsidRPr="00F64FDB">
        <w:t xml:space="preserve">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426194">
      <w:pPr>
        <w:pStyle w:val="Nivel3"/>
        <w:rPr>
          <w:b/>
        </w:rPr>
      </w:pPr>
      <w:r w:rsidRPr="00F64FDB">
        <w:t xml:space="preserve">No regime de empreitada por preço unitário, a caracterização do </w:t>
      </w:r>
      <w:proofErr w:type="spellStart"/>
      <w:r w:rsidRPr="00F64FDB">
        <w:t>sobrepreço</w:t>
      </w:r>
      <w:proofErr w:type="spellEnd"/>
      <w:r w:rsidRPr="00F64FDB">
        <w:t xml:space="preserve"> se dará pela superação do valor </w:t>
      </w:r>
      <w:r w:rsidRPr="00B02183">
        <w:rPr>
          <w:color w:val="auto"/>
        </w:rPr>
        <w:t xml:space="preserve">global estimado e </w:t>
      </w:r>
      <w:r w:rsidRPr="00B02183">
        <w:rPr>
          <w:i/>
          <w:iCs/>
          <w:color w:val="auto"/>
        </w:rPr>
        <w:t>pela superação de custo unitário tido como relevante, conforme planilha anexa ao edital;</w:t>
      </w:r>
    </w:p>
    <w:p w14:paraId="05E20F49" w14:textId="77777777" w:rsidR="003C7A23" w:rsidRPr="00F64FDB" w:rsidRDefault="003C7A23" w:rsidP="00426194">
      <w:pPr>
        <w:pStyle w:val="Nivel3"/>
        <w:rPr>
          <w:b/>
          <w:bCs/>
        </w:rPr>
      </w:pPr>
      <w:r w:rsidRPr="00F64FDB">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F64FDB" w:rsidRDefault="003C7A23" w:rsidP="00426194">
      <w:pPr>
        <w:pStyle w:val="Nivel3"/>
        <w:rPr>
          <w:b/>
        </w:rPr>
      </w:pPr>
      <w:r w:rsidRPr="00F64FDB">
        <w:t xml:space="preserve">Será exigida </w:t>
      </w:r>
      <w:r w:rsidRPr="00426194">
        <w:t>garantia</w:t>
      </w:r>
      <w:r w:rsidRPr="00F64FDB">
        <w:t xml:space="preserve">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29F94165" w14:textId="2E9B2DA1" w:rsidR="003C7A23" w:rsidRPr="006E1990" w:rsidRDefault="003C7A23" w:rsidP="00426194">
      <w:pPr>
        <w:pStyle w:val="Nivel2"/>
        <w:rPr>
          <w:b/>
        </w:rPr>
      </w:pPr>
      <w:r w:rsidRPr="006E1990">
        <w:lastRenderedPageBreak/>
        <w:t>Se houver indícios de inexequibilidade da proposta de preço, ou em caso da necessidade de esclarecimentos complementares, poderão ser efetuadas diligências, para que a empresa comprove a exequibilidade</w:t>
      </w:r>
      <w:r w:rsidR="0036649B">
        <w:t xml:space="preserve"> </w:t>
      </w:r>
      <w:r w:rsidRPr="006E1990">
        <w:t>da</w:t>
      </w:r>
      <w:r w:rsidR="0036649B">
        <w:t xml:space="preserve"> </w:t>
      </w:r>
      <w:r w:rsidRPr="006E1990">
        <w:t>proposta.</w:t>
      </w:r>
    </w:p>
    <w:p w14:paraId="5A4E95EF" w14:textId="77777777" w:rsidR="003C7A23" w:rsidRPr="006E1990" w:rsidRDefault="003C7A23" w:rsidP="00426194">
      <w:pPr>
        <w:pStyle w:val="Nivel2"/>
        <w:rPr>
          <w:b/>
        </w:rPr>
      </w:pPr>
      <w:r w:rsidRPr="006E1990">
        <w:t xml:space="preserve">Caso o custo global estimado do objeto licitado tenha sido decomposto em seus respectivos custos unitários por meio de </w:t>
      </w:r>
      <w:r w:rsidRPr="00426194">
        <w:t>Planilha</w:t>
      </w:r>
      <w:r w:rsidRPr="006E1990">
        <w:t xml:space="preserve">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426194">
      <w:pPr>
        <w:pStyle w:val="Nivel3"/>
        <w:rPr>
          <w:b/>
          <w:bCs/>
        </w:rPr>
      </w:pPr>
      <w:bookmarkStart w:id="35" w:name="_Hlk126568356"/>
      <w:r w:rsidRPr="006E1990">
        <w:t xml:space="preserve">Em se tratando de serviços de engenharia, o licitante vencedor será convocado a apresentar à </w:t>
      </w:r>
      <w:r w:rsidRPr="00426194">
        <w:t>Administração</w:t>
      </w:r>
      <w:r w:rsidRPr="006E1990">
        <w:t>, por meio eletrônico, as planilhas com indicação dos quantitativos e dos custos unitários</w:t>
      </w:r>
      <w:bookmarkEnd w:id="35"/>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40E1B">
      <w:pPr>
        <w:pStyle w:val="Nivel2"/>
        <w:rPr>
          <w:b/>
        </w:rPr>
      </w:pPr>
      <w:r w:rsidRPr="006E1990">
        <w:t xml:space="preserve">Erros no </w:t>
      </w:r>
      <w:r w:rsidRPr="00B40E1B">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6E1990" w:rsidRDefault="003C7A23" w:rsidP="00B40E1B">
      <w:pPr>
        <w:pStyle w:val="Nivel3"/>
        <w:rPr>
          <w:b/>
        </w:rPr>
      </w:pPr>
      <w:r w:rsidRPr="006E1990">
        <w:t>O ajuste de que trata este dispositivo se limita a sanar erros ou falhas que não alterem a substância das propostas;</w:t>
      </w:r>
    </w:p>
    <w:p w14:paraId="711CFD04" w14:textId="77777777" w:rsidR="003C7A23" w:rsidRPr="005A7699" w:rsidRDefault="003C7A23" w:rsidP="00B40E1B">
      <w:pPr>
        <w:pStyle w:val="Nivel3"/>
        <w:rPr>
          <w:b/>
        </w:rPr>
      </w:pPr>
      <w:r w:rsidRPr="006E1990">
        <w:t xml:space="preserve">Considera-se </w:t>
      </w:r>
      <w:r w:rsidRPr="00B40E1B">
        <w:t>erro</w:t>
      </w:r>
      <w:r w:rsidRPr="006E1990">
        <w:t xml:space="preserve"> no preenchimento da planilha passível de correção a indicação de recolhimento de impostos e contribuições na forma do Simples Nacional, quando não cabível esse regime.</w:t>
      </w:r>
    </w:p>
    <w:p w14:paraId="54DA13B0" w14:textId="55FDB11C" w:rsidR="005A7699" w:rsidRPr="00A515DE" w:rsidRDefault="005A7699" w:rsidP="00B40E1B">
      <w:pPr>
        <w:pStyle w:val="Nivel2"/>
        <w:rPr>
          <w:b/>
        </w:rPr>
      </w:pPr>
      <w:r w:rsidRPr="00A515DE">
        <w:rPr>
          <w:lang w:eastAsia="en-US"/>
        </w:rPr>
        <w:t xml:space="preserve">Para fins de análise da proposta quanto ao cumprimento </w:t>
      </w:r>
      <w:r w:rsidRPr="00A515DE">
        <w:t>das</w:t>
      </w:r>
      <w:r w:rsidRPr="00A515DE">
        <w:rPr>
          <w:lang w:eastAsia="en-US"/>
        </w:rPr>
        <w:t xml:space="preserve"> especificações do objeto, poderá ser colhida a </w:t>
      </w:r>
      <w:r w:rsidRPr="00A515DE">
        <w:t>manifestação</w:t>
      </w:r>
      <w:r w:rsidRPr="00A515DE">
        <w:rPr>
          <w:lang w:eastAsia="en-US"/>
        </w:rPr>
        <w:t xml:space="preserve"> escrita do setor requisitante do serviço ou da área especializada no objeto.</w:t>
      </w:r>
    </w:p>
    <w:p w14:paraId="00236C68" w14:textId="4CE7FE62" w:rsidR="003C7A23" w:rsidRPr="00F64FDB" w:rsidRDefault="003C7A23" w:rsidP="00B40E1B">
      <w:pPr>
        <w:pStyle w:val="Nivel2"/>
        <w:rPr>
          <w:i/>
          <w:iCs/>
        </w:rPr>
      </w:pPr>
      <w:r w:rsidRPr="00F64FDB">
        <w:t xml:space="preserve">Caso o </w:t>
      </w:r>
      <w:r w:rsidR="00C5480A" w:rsidRPr="00B40E1B">
        <w:t>Projeto</w:t>
      </w:r>
      <w:r w:rsidR="00C5480A">
        <w:t xml:space="preserve"> Básico/</w:t>
      </w:r>
      <w:r w:rsidRPr="00F64FDB">
        <w:t>Termo de Referência exija a apresentação de amostra, o licitante classificado em primeiro lugar deverá apresentá-l</w:t>
      </w:r>
      <w:r w:rsidR="00B95264">
        <w:t xml:space="preserve">a, </w:t>
      </w:r>
      <w:r w:rsidRPr="00F64FDB">
        <w:t>sob pena de não aceitação da proposta.</w:t>
      </w:r>
    </w:p>
    <w:p w14:paraId="6A027F43" w14:textId="77777777" w:rsidR="003C7A23" w:rsidRPr="006E1990" w:rsidRDefault="003C7A23" w:rsidP="00B40E1B">
      <w:pPr>
        <w:pStyle w:val="Nivel2"/>
      </w:pPr>
      <w:r w:rsidRPr="006E1990">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6E1990" w:rsidRDefault="003C7A23" w:rsidP="00B40E1B">
      <w:pPr>
        <w:pStyle w:val="Nivel2"/>
      </w:pPr>
      <w:r w:rsidRPr="006E1990">
        <w:t xml:space="preserve">Os </w:t>
      </w:r>
      <w:r w:rsidRPr="00B40E1B">
        <w:t>resultados</w:t>
      </w:r>
      <w:r w:rsidRPr="006E1990">
        <w:t xml:space="preserve"> das avaliações serão divulgados por meio de mensagem no sistema.</w:t>
      </w:r>
    </w:p>
    <w:p w14:paraId="2E6DDED4" w14:textId="0A3D7A21" w:rsidR="003C7A23" w:rsidRPr="007E313C" w:rsidRDefault="003C7A23" w:rsidP="00B40E1B">
      <w:pPr>
        <w:pStyle w:val="Nivel2"/>
      </w:pPr>
      <w:r w:rsidRPr="00C108E2">
        <w:t xml:space="preserve">No caso de não haver entrega da amostra ou ocorrer atraso na entrega, sem justificativa aceita pelo </w:t>
      </w:r>
      <w:r w:rsidR="00421219" w:rsidRPr="00B40E1B">
        <w:t>Agente</w:t>
      </w:r>
      <w:r w:rsidR="00421219" w:rsidRPr="00C108E2">
        <w:t xml:space="preserve"> de Contratação/Comissão</w:t>
      </w:r>
      <w:r w:rsidRPr="00C108E2">
        <w:t>, ou havendo</w:t>
      </w:r>
      <w:r w:rsidRPr="007E313C">
        <w:t xml:space="preserve"> entrega de amostra fora das especificações previstas neste Edital, a proposta do licitante será recusada.</w:t>
      </w:r>
    </w:p>
    <w:p w14:paraId="480A3CE9" w14:textId="21639F6E" w:rsidR="003C7A23" w:rsidRPr="007E313C" w:rsidRDefault="003C7A23" w:rsidP="00B40E1B">
      <w:pPr>
        <w:pStyle w:val="Nivel2"/>
      </w:pPr>
      <w:r w:rsidRPr="007E313C">
        <w:t xml:space="preserve">Se </w:t>
      </w:r>
      <w:proofErr w:type="gramStart"/>
      <w:r w:rsidRPr="007E313C">
        <w:t>a(</w:t>
      </w:r>
      <w:proofErr w:type="gramEnd"/>
      <w:r w:rsidRPr="007E313C">
        <w:t xml:space="preserve">s) amostra(s) apresentada(s) pelo primeiro classificado não for(em) aceita(s), o </w:t>
      </w:r>
      <w:r w:rsidR="00196741">
        <w:t>Agente de Contratação/</w:t>
      </w:r>
      <w:r w:rsidR="00196741" w:rsidRPr="00B40E1B">
        <w:t>Comissão</w:t>
      </w:r>
      <w:r w:rsidR="00196741" w:rsidRPr="007E313C">
        <w:t xml:space="preserve"> </w:t>
      </w:r>
      <w:r w:rsidRPr="007E313C">
        <w:t xml:space="preserve">analisará a aceitabilidade da proposta ou lance ofertado pelo segundo classificado. Seguir-se-á com a verificação </w:t>
      </w:r>
      <w:proofErr w:type="gramStart"/>
      <w:r w:rsidRPr="007E313C">
        <w:t>da(</w:t>
      </w:r>
      <w:proofErr w:type="gramEnd"/>
      <w:r w:rsidRPr="007E313C">
        <w:t xml:space="preserve">s) amostra(s) e, assim, sucessivamente, até a verificação de uma que atenda às especificações constantes no </w:t>
      </w:r>
      <w:r w:rsidR="00B95264">
        <w:t>Projeto Básico/</w:t>
      </w:r>
      <w:r w:rsidRPr="007E313C">
        <w:t xml:space="preserve">Termo de Referência. </w:t>
      </w:r>
    </w:p>
    <w:p w14:paraId="3C84D4EA" w14:textId="77777777" w:rsidR="003C7A23" w:rsidRPr="006E1990" w:rsidRDefault="003C7A23" w:rsidP="00B40E1B">
      <w:pPr>
        <w:pStyle w:val="Nivel01"/>
      </w:pPr>
      <w:bookmarkStart w:id="36" w:name="_Toc135469202"/>
      <w:r w:rsidRPr="006E1990">
        <w:t>DA FASE DE HABILITAÇÃO</w:t>
      </w:r>
      <w:bookmarkEnd w:id="36"/>
    </w:p>
    <w:p w14:paraId="4EE8D8D1" w14:textId="0A80C56C" w:rsidR="003C7A23" w:rsidRPr="006E1990" w:rsidRDefault="003C7A23" w:rsidP="00B40E1B">
      <w:pPr>
        <w:pStyle w:val="Nivel2"/>
      </w:pPr>
      <w:r w:rsidRPr="006E1990">
        <w:t xml:space="preserve">Os </w:t>
      </w:r>
      <w:r w:rsidRPr="00B40E1B">
        <w:t>documentos</w:t>
      </w:r>
      <w:r w:rsidRPr="006E1990">
        <w:t xml:space="preserve"> previstos no </w:t>
      </w:r>
      <w:r w:rsidR="00C5480A">
        <w:t>Projeto Básico/</w:t>
      </w:r>
      <w:r w:rsidRPr="006E1990">
        <w:t xml:space="preserve">Termo de Referência, necessários e suficientes para demonstrar a capacidade do licitante de realizar o objeto da licitação, serão exigidos para fins de habilitação, nos termos dos </w:t>
      </w:r>
      <w:hyperlink r:id="rId33" w:anchor="art62" w:history="1">
        <w:proofErr w:type="spellStart"/>
        <w:r w:rsidRPr="006E1990">
          <w:rPr>
            <w:rStyle w:val="Hyperlink"/>
          </w:rPr>
          <w:t>arts</w:t>
        </w:r>
        <w:proofErr w:type="spellEnd"/>
        <w:r w:rsidRPr="006E1990">
          <w:rPr>
            <w:rStyle w:val="Hyperlink"/>
          </w:rPr>
          <w:t>. 62 a 70 da Lei nº 14.133, de 2021</w:t>
        </w:r>
      </w:hyperlink>
      <w:r w:rsidRPr="006E1990">
        <w:t>.</w:t>
      </w:r>
    </w:p>
    <w:p w14:paraId="55D2B286" w14:textId="77777777" w:rsidR="003C7A23" w:rsidRPr="006E1990" w:rsidRDefault="003C7A23" w:rsidP="00B40E1B">
      <w:pPr>
        <w:pStyle w:val="Nivel3"/>
        <w:rPr>
          <w:i/>
          <w:iCs/>
        </w:rPr>
      </w:pPr>
      <w:bookmarkStart w:id="37" w:name="_Ref114663777"/>
      <w:r w:rsidRPr="006E1990">
        <w:t xml:space="preserve">A </w:t>
      </w:r>
      <w:r w:rsidRPr="00B40E1B">
        <w:t>documentação</w:t>
      </w:r>
      <w:r w:rsidRPr="006E1990">
        <w:t xml:space="preserve"> exigida para fins de habilitação jurídica, fiscal, social e trabalhista e econômico-</w:t>
      </w:r>
      <w:proofErr w:type="spellStart"/>
      <w:r w:rsidRPr="006E1990">
        <w:t>ﬁnanceira</w:t>
      </w:r>
      <w:proofErr w:type="spellEnd"/>
      <w:r w:rsidRPr="006E1990">
        <w:t>, poderá ser substituída pelo registro cadastral no SICAF.</w:t>
      </w:r>
      <w:bookmarkEnd w:id="37"/>
    </w:p>
    <w:p w14:paraId="0F17AE67" w14:textId="77777777" w:rsidR="003C7A23" w:rsidRPr="006E1990" w:rsidRDefault="003C7A23" w:rsidP="00B40E1B">
      <w:pPr>
        <w:pStyle w:val="Nivel2"/>
        <w:rPr>
          <w:i/>
        </w:rPr>
      </w:pPr>
      <w:r w:rsidRPr="006E1990">
        <w:lastRenderedPageBreak/>
        <w:t xml:space="preserve">Quando permitida a participação de empresas estrangeiras que não funcionem no País, as exigências de habilitação </w:t>
      </w:r>
      <w:r w:rsidRPr="00B40E1B">
        <w:t>serão</w:t>
      </w:r>
      <w:r w:rsidRPr="006E1990">
        <w:t xml:space="preserve"> atendidas mediante documentos equivalentes, inicialmente apresentados em tradução livre.</w:t>
      </w:r>
    </w:p>
    <w:p w14:paraId="1A8A523A" w14:textId="09227E0E" w:rsidR="003C7A23" w:rsidRPr="006E1990" w:rsidRDefault="003C7A23" w:rsidP="00B40E1B">
      <w:pPr>
        <w:pStyle w:val="Nivel3"/>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4" w:history="1">
        <w:r w:rsidRPr="006E1990">
          <w:rPr>
            <w:rStyle w:val="Hyperlink"/>
          </w:rPr>
          <w:t>Decreto nº 8.660, de 29 de janeiro de 2016</w:t>
        </w:r>
      </w:hyperlink>
      <w:r w:rsidRPr="006E1990">
        <w:t xml:space="preserve">, ou </w:t>
      </w:r>
      <w:r w:rsidRPr="00B40E1B">
        <w:t>de</w:t>
      </w:r>
      <w:r w:rsidRPr="006E1990">
        <w:t xml:space="preserve"> outro que venha a substituí-lo, ou </w:t>
      </w:r>
      <w:proofErr w:type="spellStart"/>
      <w:r w:rsidRPr="006E1990">
        <w:t>consularizados</w:t>
      </w:r>
      <w:proofErr w:type="spellEnd"/>
      <w:r w:rsidRPr="006E1990">
        <w:t xml:space="preserve"> pelos respectivos consulados ou embaixadas.</w:t>
      </w:r>
    </w:p>
    <w:p w14:paraId="47814660" w14:textId="77777777" w:rsidR="003C7A23" w:rsidRPr="006E1990" w:rsidRDefault="003C7A23" w:rsidP="003A0442">
      <w:pPr>
        <w:pStyle w:val="Nivel2"/>
        <w:rPr>
          <w:i/>
        </w:rPr>
      </w:pPr>
      <w:r w:rsidRPr="006E1990">
        <w:t xml:space="preserve">Quando </w:t>
      </w:r>
      <w:r w:rsidRPr="003A0442">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5759968" w14:textId="688FB594" w:rsidR="003C7A23" w:rsidRPr="006E1990" w:rsidRDefault="003C7A23" w:rsidP="003A0442">
      <w:pPr>
        <w:pStyle w:val="Nivel3"/>
        <w:rPr>
          <w:i/>
          <w:iCs/>
        </w:rPr>
      </w:pPr>
      <w:r w:rsidRPr="006E1990">
        <w:t xml:space="preserve">Se o </w:t>
      </w:r>
      <w:r w:rsidRPr="003A0442">
        <w:t>consórcio</w:t>
      </w:r>
      <w:r w:rsidRPr="006E1990">
        <w:t xml:space="preserve"> não for formado integralmente por microempresas ou empresas de pequeno porte e o </w:t>
      </w:r>
      <w:r w:rsidR="00B95264">
        <w:t>projeto básico/</w:t>
      </w:r>
      <w:r w:rsidRPr="006E1990">
        <w:t xml:space="preserve">termo de referência exigir requisitos de habilitação econômico-financeira, haverá um acréscimo </w:t>
      </w:r>
      <w:r w:rsidRPr="004406C8">
        <w:rPr>
          <w:color w:val="auto"/>
        </w:rPr>
        <w:t xml:space="preserve">de 30%, </w:t>
      </w:r>
      <w:r w:rsidRPr="006E1990">
        <w:rPr>
          <w:color w:val="auto"/>
        </w:rPr>
        <w:t>para o consórcio em relação ao valor exigido para os licitantes individuais.</w:t>
      </w:r>
    </w:p>
    <w:p w14:paraId="4B8AFE07" w14:textId="22F28505" w:rsidR="003C7A23" w:rsidRPr="006E1990" w:rsidRDefault="003C7A23" w:rsidP="003A0442">
      <w:pPr>
        <w:pStyle w:val="Nivel2"/>
      </w:pPr>
      <w:r w:rsidRPr="006E1990">
        <w:t xml:space="preserve">Os </w:t>
      </w:r>
      <w:r w:rsidRPr="003A0442">
        <w:t>documentos</w:t>
      </w:r>
      <w:r w:rsidRPr="006E1990">
        <w:t xml:space="preserve"> exigidos para fins de habilitação poderão ser apresentado</w:t>
      </w:r>
      <w:r w:rsidR="00E60957">
        <w:t>s em original, por cópia.</w:t>
      </w:r>
    </w:p>
    <w:p w14:paraId="2E4024D1" w14:textId="77777777" w:rsidR="003C7A23" w:rsidRPr="006E1990" w:rsidRDefault="003C7A23" w:rsidP="003A0442">
      <w:pPr>
        <w:pStyle w:val="Nivel2"/>
        <w:rPr>
          <w:i/>
        </w:rPr>
      </w:pPr>
      <w:r w:rsidRPr="006E1990">
        <w:t>Os documentos exigidos para fins de habilitação poderão ser substituídos por registro cadastral emitido por órgão ou entidade pública, desde que o registro tenha sido feito em obediência ao disposto na Lei nº 14.133/2021.</w:t>
      </w:r>
    </w:p>
    <w:p w14:paraId="6DD12A55" w14:textId="0B4A8CF2" w:rsidR="003C7A23" w:rsidRPr="006E1990" w:rsidRDefault="003C7A23" w:rsidP="003A0442">
      <w:pPr>
        <w:pStyle w:val="Nivel2"/>
      </w:pPr>
      <w:r w:rsidRPr="006E1990">
        <w:t>Será verificado se o licitante apresentou declaração de que atende aos requisitos de habilitação, e o declarante responderá pela veracidade das informações prestadas, na forma da lei (</w:t>
      </w:r>
      <w:hyperlink r:id="rId35" w:anchor="art63" w:history="1">
        <w:r w:rsidRPr="006E1990">
          <w:rPr>
            <w:rStyle w:val="Hyperlink"/>
          </w:rPr>
          <w:t>art. 63, I, da Lei nº 14.133/2021</w:t>
        </w:r>
      </w:hyperlink>
      <w:r w:rsidRPr="006E1990">
        <w:t>).</w:t>
      </w:r>
    </w:p>
    <w:p w14:paraId="3FC50509" w14:textId="77777777" w:rsidR="003C7A23" w:rsidRPr="006E1990" w:rsidRDefault="003C7A23" w:rsidP="003A0442">
      <w:pPr>
        <w:pStyle w:val="Nivel2"/>
        <w:rPr>
          <w:i/>
        </w:rPr>
      </w:pPr>
      <w:r w:rsidRPr="006E1990">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3A0442">
      <w:pPr>
        <w:pStyle w:val="Nivel2"/>
        <w:rPr>
          <w:i/>
        </w:rPr>
      </w:pPr>
      <w:r w:rsidRPr="006E1990">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6E1990">
        <w:t>infralegais</w:t>
      </w:r>
      <w:proofErr w:type="spellEnd"/>
      <w:r w:rsidRPr="006E1990">
        <w:t>, nas convenções coletivas de trabalho e nos termos de ajustamento de conduta vigentes na data de entrega das propostas.</w:t>
      </w:r>
    </w:p>
    <w:p w14:paraId="4BA09E2E" w14:textId="77777777" w:rsidR="003C7A23" w:rsidRPr="005E7AC3" w:rsidRDefault="003C7A23" w:rsidP="003A0442">
      <w:pPr>
        <w:pStyle w:val="Nvel2-Red"/>
        <w:rPr>
          <w:color w:val="auto"/>
        </w:rPr>
      </w:pPr>
      <w:r w:rsidRPr="005E7AC3">
        <w:rPr>
          <w:color w:val="auto"/>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6BE12E37" w14:textId="0F22191C" w:rsidR="003C7A23" w:rsidRPr="005E7AC3" w:rsidRDefault="003C7A23" w:rsidP="005E7AC3">
      <w:pPr>
        <w:pStyle w:val="Nvel3-R"/>
        <w:rPr>
          <w:color w:val="auto"/>
        </w:rPr>
      </w:pPr>
      <w:r w:rsidRPr="005E7AC3">
        <w:rPr>
          <w:color w:val="auto"/>
        </w:rPr>
        <w:t>O licitante que optar por realizar vistoria prévia terá disponibilizado pela Administração data e horá</w:t>
      </w:r>
      <w:r w:rsidR="005E7AC3" w:rsidRPr="005E7AC3">
        <w:rPr>
          <w:color w:val="auto"/>
        </w:rPr>
        <w:t xml:space="preserve">rio exclusivos, a ser </w:t>
      </w:r>
      <w:r w:rsidR="005E7AC3" w:rsidRPr="004406C8">
        <w:rPr>
          <w:color w:val="auto"/>
        </w:rPr>
        <w:t>agendado com o Setor de Licitações, no horário das 07h00min às 11h00min, através do telefone (67) 3473-1301</w:t>
      </w:r>
      <w:r w:rsidR="00FD055C" w:rsidRPr="004406C8">
        <w:rPr>
          <w:color w:val="auto"/>
        </w:rPr>
        <w:t xml:space="preserve"> ou pelo endereço eletrônico </w:t>
      </w:r>
      <w:hyperlink r:id="rId36" w:history="1">
        <w:r w:rsidR="00FD055C" w:rsidRPr="004406C8">
          <w:rPr>
            <w:rStyle w:val="Hyperlink"/>
          </w:rPr>
          <w:t>licitação.eldorado@hotmail.com</w:t>
        </w:r>
      </w:hyperlink>
      <w:r w:rsidR="00FD055C" w:rsidRPr="004406C8">
        <w:rPr>
          <w:color w:val="auto"/>
        </w:rPr>
        <w:t xml:space="preserve"> </w:t>
      </w:r>
      <w:r w:rsidRPr="004406C8">
        <w:rPr>
          <w:color w:val="auto"/>
        </w:rPr>
        <w:t xml:space="preserve"> de modo que seu agendamento não coincida com o agendamento de outros licitantes.</w:t>
      </w:r>
    </w:p>
    <w:p w14:paraId="38B6D636" w14:textId="77777777" w:rsidR="003C7A23" w:rsidRPr="005E7AC3" w:rsidRDefault="003C7A23" w:rsidP="003A0442">
      <w:pPr>
        <w:pStyle w:val="Nvel3-R"/>
        <w:rPr>
          <w:color w:val="auto"/>
        </w:rPr>
      </w:pPr>
      <w:r w:rsidRPr="005E7AC3">
        <w:rPr>
          <w:color w:val="auto"/>
        </w:rPr>
        <w:t>Caso o licitante opte por não realizar vistoria, poderá substituir a declaração exigida no presente item por declaração formal assinada pelo seu responsável técnico acerca do conhecimento pleno das condições e peculiaridades da contratação.</w:t>
      </w:r>
    </w:p>
    <w:p w14:paraId="7CAB27D5" w14:textId="77777777" w:rsidR="003C7A23" w:rsidRPr="006E1990" w:rsidRDefault="003C7A23" w:rsidP="003A0442">
      <w:pPr>
        <w:pStyle w:val="Nivel2"/>
        <w:rPr>
          <w:i/>
        </w:rPr>
      </w:pPr>
      <w:r w:rsidRPr="006E1990">
        <w:t xml:space="preserve">A </w:t>
      </w:r>
      <w:r w:rsidRPr="003A0442">
        <w:t>habilitação</w:t>
      </w:r>
      <w:r w:rsidRPr="006E1990">
        <w:t xml:space="preserve"> será verificada por meio do </w:t>
      </w:r>
      <w:proofErr w:type="spellStart"/>
      <w:r w:rsidRPr="006E1990">
        <w:t>Sicaf</w:t>
      </w:r>
      <w:proofErr w:type="spellEnd"/>
      <w:r w:rsidRPr="006E1990">
        <w:t>, nos documentos por ele abrangidos.</w:t>
      </w:r>
    </w:p>
    <w:p w14:paraId="4D240E30" w14:textId="4044202E" w:rsidR="003C7A23" w:rsidRPr="00925D7E" w:rsidRDefault="003C7A23" w:rsidP="003A0442">
      <w:pPr>
        <w:pStyle w:val="Nivel3"/>
        <w:rPr>
          <w:strike/>
        </w:rPr>
      </w:pPr>
      <w:r w:rsidRPr="006E1990">
        <w:t xml:space="preserve">Somente </w:t>
      </w:r>
      <w:r w:rsidRPr="003A0442">
        <w:t>haverá</w:t>
      </w:r>
      <w:r w:rsidRPr="006E1990">
        <w:t xml:space="preserve"> a necessidade de comprovação do preenchimento de requisitos mediante apresentação dos documentos originais não-digitais quando houver dúvida em relação à integridade do documento digital ou quando a lei expressamente o exigir.</w:t>
      </w:r>
    </w:p>
    <w:p w14:paraId="7B41325B" w14:textId="7BD7A454" w:rsidR="003C7A23" w:rsidRPr="00925D7E" w:rsidRDefault="003C7A23" w:rsidP="003A0442">
      <w:pPr>
        <w:pStyle w:val="Nivel2"/>
        <w:rPr>
          <w:strike/>
        </w:rPr>
      </w:pPr>
      <w:r w:rsidRPr="006E1990">
        <w:lastRenderedPageBreak/>
        <w:t xml:space="preserve">É de </w:t>
      </w:r>
      <w:r w:rsidRPr="003A0442">
        <w:t>responsabilidade</w:t>
      </w:r>
      <w:r w:rsidRPr="006E1990">
        <w:t xml:space="preserve"> do licitante conferir a exatidão dos seus dados cadastrais no </w:t>
      </w:r>
      <w:proofErr w:type="spellStart"/>
      <w:r w:rsidRPr="006E1990">
        <w:t>Sicaf</w:t>
      </w:r>
      <w:proofErr w:type="spellEnd"/>
      <w:r w:rsidRPr="006E1990">
        <w:t xml:space="preserve"> e mantê-los atualizados junto aos órgãos responsáveis pela informação, devendo proceder, imediatamente, à correção ou à alteração dos registros tão logo identifique incorreção ou aqueles se tornem desatualizados.</w:t>
      </w:r>
    </w:p>
    <w:p w14:paraId="0F35D4FB" w14:textId="00092CE5" w:rsidR="003C7A23" w:rsidRPr="00C108E2" w:rsidRDefault="003C7A23" w:rsidP="003A0442">
      <w:pPr>
        <w:pStyle w:val="Nivel3"/>
      </w:pPr>
      <w:r w:rsidRPr="006E1990">
        <w:t xml:space="preserve">A não </w:t>
      </w:r>
      <w:r w:rsidRPr="003A0442">
        <w:t>observância</w:t>
      </w:r>
      <w:r w:rsidRPr="006E1990">
        <w:t xml:space="preserve"> do disposto no item anterior poderá ensejar desclassificação no momento da habilitação.</w:t>
      </w:r>
    </w:p>
    <w:p w14:paraId="1F3867D8" w14:textId="6673C355" w:rsidR="003C7A23" w:rsidRPr="006E1990" w:rsidRDefault="003C7A23" w:rsidP="003A0442">
      <w:pPr>
        <w:pStyle w:val="Nivel2"/>
        <w:rPr>
          <w:i/>
          <w:iCs/>
        </w:rPr>
      </w:pPr>
      <w:r w:rsidRPr="00C108E2">
        <w:t xml:space="preserve">A </w:t>
      </w:r>
      <w:r w:rsidRPr="003A0442">
        <w:t>verificação</w:t>
      </w:r>
      <w:r w:rsidRPr="00C108E2">
        <w:t xml:space="preserve"> pelo</w:t>
      </w:r>
      <w:r w:rsidR="00FB695B" w:rsidRPr="00C108E2">
        <w:t xml:space="preserve"> </w:t>
      </w:r>
      <w:r w:rsidR="00196741" w:rsidRPr="00C108E2">
        <w:t>Agente de Contratação/Comissão</w:t>
      </w:r>
      <w:r w:rsidRPr="00C108E2">
        <w:t>, em sítios e</w:t>
      </w:r>
      <w:r w:rsidRPr="006E1990">
        <w:t>letrônicos oficiais de órgãos e entidades emissores de certidões constitui meio legal de prova, para fins de habilitação.</w:t>
      </w:r>
    </w:p>
    <w:p w14:paraId="51F487F5" w14:textId="4DE90A9F" w:rsidR="003C7A23" w:rsidRPr="006E1990" w:rsidRDefault="003C7A23" w:rsidP="003A0442">
      <w:pPr>
        <w:pStyle w:val="Nivel3"/>
        <w:rPr>
          <w:i/>
          <w:iCs/>
        </w:rPr>
      </w:pPr>
      <w:bookmarkStart w:id="38" w:name="_Ref114663151"/>
      <w:r w:rsidRPr="006E1990">
        <w:t xml:space="preserve">Os documentos exigidos para habilitação que não </w:t>
      </w:r>
      <w:r w:rsidRPr="004406C8">
        <w:t xml:space="preserve">estejam contemplados no </w:t>
      </w:r>
      <w:proofErr w:type="spellStart"/>
      <w:r w:rsidRPr="004406C8">
        <w:t>Sicaf</w:t>
      </w:r>
      <w:proofErr w:type="spellEnd"/>
      <w:r w:rsidRPr="004406C8">
        <w:t xml:space="preserve"> serão enviados por meio do sistema, em formato digital, no prazo de </w:t>
      </w:r>
      <w:r w:rsidR="005E7AC3" w:rsidRPr="004406C8">
        <w:t>02 (duas) horas</w:t>
      </w:r>
      <w:r w:rsidRPr="004406C8">
        <w:t xml:space="preserve">, prorrogável por igual período, contado da solicitação do </w:t>
      </w:r>
      <w:r w:rsidR="00196741" w:rsidRPr="004406C8">
        <w:t>Agente de Contratação/Comissão</w:t>
      </w:r>
      <w:r w:rsidRPr="004406C8">
        <w:t>.</w:t>
      </w:r>
      <w:bookmarkEnd w:id="38"/>
    </w:p>
    <w:p w14:paraId="74061ECE" w14:textId="77777777" w:rsidR="003C7A23" w:rsidRPr="006E1990" w:rsidRDefault="003C7A23" w:rsidP="003A0442">
      <w:pPr>
        <w:pStyle w:val="Nivel2"/>
        <w:rPr>
          <w:i/>
        </w:rPr>
      </w:pPr>
      <w:r w:rsidRPr="006E1990">
        <w:t xml:space="preserve">A </w:t>
      </w:r>
      <w:r w:rsidRPr="003A0442">
        <w:t>verificação</w:t>
      </w:r>
      <w:r w:rsidRPr="006E1990">
        <w:t xml:space="preserve"> no </w:t>
      </w:r>
      <w:proofErr w:type="spellStart"/>
      <w:r w:rsidRPr="006E1990">
        <w:t>Sicaf</w:t>
      </w:r>
      <w:proofErr w:type="spellEnd"/>
      <w:r w:rsidRPr="006E1990">
        <w:t xml:space="preserve"> ou a exigência dos documentos nele não contidos somente será feita em relação ao licitante vencedor.</w:t>
      </w:r>
    </w:p>
    <w:p w14:paraId="29D8CA23" w14:textId="71152B5D" w:rsidR="003C7A23" w:rsidRPr="006E1990" w:rsidRDefault="003C7A23" w:rsidP="003A0442">
      <w:pPr>
        <w:pStyle w:val="Nivel3"/>
        <w:rPr>
          <w:i/>
        </w:rPr>
      </w:pPr>
      <w:r w:rsidRPr="006E1990">
        <w:t xml:space="preserve">Os documentos relativos à regularidade fiscal que constem do </w:t>
      </w:r>
      <w:r w:rsidR="00B95264">
        <w:t>Projeto Básico/</w:t>
      </w:r>
      <w:r w:rsidRPr="006E1990">
        <w:t xml:space="preserve">Termo de Referência somente serão exigidos, em qualquer caso, em momento posterior ao julgamento das propostas, e apenas do licitante mais </w:t>
      </w:r>
      <w:r w:rsidRPr="003A0442">
        <w:t>bem</w:t>
      </w:r>
      <w:r w:rsidRPr="006E1990">
        <w:t xml:space="preserve"> classificado.</w:t>
      </w:r>
    </w:p>
    <w:p w14:paraId="7CCF5995" w14:textId="77777777" w:rsidR="003C7A23" w:rsidRPr="006E1990" w:rsidRDefault="003C7A23" w:rsidP="003A0442">
      <w:pPr>
        <w:pStyle w:val="Nivel3"/>
        <w:rPr>
          <w:i/>
        </w:rPr>
      </w:pPr>
      <w:r w:rsidRPr="003A0442">
        <w:t>Respeitada</w:t>
      </w:r>
      <w:r w:rsidRPr="006E1990">
        <w:t xml:space="preserve">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9ACA429" w14:textId="235A75AA" w:rsidR="003C7A23" w:rsidRPr="006E1990" w:rsidRDefault="003C7A23" w:rsidP="003A0442">
      <w:pPr>
        <w:pStyle w:val="Nivel2"/>
        <w:rPr>
          <w:i/>
        </w:rPr>
      </w:pPr>
      <w:r w:rsidRPr="006E1990">
        <w:t>Após a entrega dos documentos para habilitação, não será permitida a substituição ou a apresentação de novos documentos, salvo em sede de diligência, para (</w:t>
      </w:r>
      <w:hyperlink r:id="rId37" w:anchor="art64" w:history="1">
        <w:r w:rsidRPr="006E1990">
          <w:rPr>
            <w:rStyle w:val="Hyperlink"/>
          </w:rPr>
          <w:t>Lei 14.133/21, art. 64</w:t>
        </w:r>
      </w:hyperlink>
      <w:r w:rsidR="004406C8">
        <w:t>):</w:t>
      </w:r>
    </w:p>
    <w:p w14:paraId="2F229CA0" w14:textId="77777777" w:rsidR="003C7A23" w:rsidRPr="006E1990" w:rsidRDefault="003C7A23" w:rsidP="003A0442">
      <w:pPr>
        <w:pStyle w:val="Nivel3"/>
        <w:rPr>
          <w:i/>
          <w:iCs/>
        </w:rPr>
      </w:pPr>
      <w:proofErr w:type="gramStart"/>
      <w:r w:rsidRPr="006E1990">
        <w:t>complementação</w:t>
      </w:r>
      <w:proofErr w:type="gramEnd"/>
      <w:r w:rsidRPr="006E1990">
        <w:t xml:space="preserve"> de informações acerca dos documentos já apresentados pelos licitantes e desde que necessária para apurar fatos existentes à época da abertura do certame; e</w:t>
      </w:r>
    </w:p>
    <w:p w14:paraId="60E1280D" w14:textId="77777777" w:rsidR="003C7A23" w:rsidRPr="006E1990" w:rsidRDefault="003C7A23" w:rsidP="003A0442">
      <w:pPr>
        <w:pStyle w:val="Nivel3"/>
        <w:rPr>
          <w:i/>
          <w:iCs/>
        </w:rPr>
      </w:pPr>
      <w:proofErr w:type="gramStart"/>
      <w:r w:rsidRPr="003A0442">
        <w:t>atualização</w:t>
      </w:r>
      <w:proofErr w:type="gramEnd"/>
      <w:r w:rsidRPr="006E1990">
        <w:t xml:space="preserve"> de documentos cuja validade tenha expirado após a data de recebimento das propostas;</w:t>
      </w:r>
    </w:p>
    <w:p w14:paraId="38CA540A" w14:textId="77777777" w:rsidR="003C7A23" w:rsidRPr="006E1990" w:rsidRDefault="003C7A23" w:rsidP="003A0442">
      <w:pPr>
        <w:pStyle w:val="Nivel2"/>
        <w:rPr>
          <w:i/>
        </w:rPr>
      </w:pPr>
      <w:bookmarkStart w:id="39" w:name="_Ref114670319"/>
      <w:r w:rsidRPr="006E1990">
        <w:t xml:space="preserve">Na análise dos documentos de habilitação, a comissão de contratação poderá sanar erros ou falhas, que não alterem a </w:t>
      </w:r>
      <w:r w:rsidRPr="003A0442">
        <w:t>substância</w:t>
      </w:r>
      <w:r w:rsidRPr="006E1990">
        <w:t xml:space="preserve"> dos documentos e sua validade jurídica, mediante decisão fundamentada, registrada em ata e acessível a todos, atribuindo-lhes </w:t>
      </w:r>
      <w:proofErr w:type="spellStart"/>
      <w:r w:rsidRPr="006E1990">
        <w:t>eﬁcácia</w:t>
      </w:r>
      <w:proofErr w:type="spellEnd"/>
      <w:r w:rsidRPr="006E1990">
        <w:t xml:space="preserve"> para fins de habilitação e classificação.</w:t>
      </w:r>
      <w:bookmarkEnd w:id="39"/>
    </w:p>
    <w:p w14:paraId="4506CAE4" w14:textId="37E53A79" w:rsidR="003C7A23" w:rsidRPr="00C108E2" w:rsidRDefault="003C7A23" w:rsidP="003A0442">
      <w:pPr>
        <w:pStyle w:val="Nivel2"/>
        <w:rPr>
          <w:i/>
          <w:iCs/>
          <w:color w:val="auto"/>
        </w:rPr>
      </w:pPr>
      <w:bookmarkStart w:id="40" w:name="_Ref114665528"/>
      <w:r w:rsidRPr="00C108E2">
        <w:t xml:space="preserve">Na </w:t>
      </w:r>
      <w:r w:rsidRPr="003A0442">
        <w:t>hipótese</w:t>
      </w:r>
      <w:r w:rsidRPr="00C108E2">
        <w:t xml:space="preserve"> de o licitante não atender às exigências para habilitação, o </w:t>
      </w:r>
      <w:r w:rsidR="00C5480A" w:rsidRPr="00C108E2">
        <w:t xml:space="preserve">Agente de Contratação/Comissão </w:t>
      </w:r>
      <w:r w:rsidRPr="00C108E2">
        <w:t xml:space="preserve">examinará a proposta subsequente e assim sucessivamente, na ordem </w:t>
      </w:r>
      <w:r w:rsidRPr="00C108E2">
        <w:rPr>
          <w:color w:val="auto"/>
        </w:rPr>
        <w:t xml:space="preserve">de classificação, até a apuração de uma proposta que atenda ao presente edital, observado o prazo disposto no subitem </w:t>
      </w:r>
      <w:r w:rsidRPr="00C108E2">
        <w:rPr>
          <w:color w:val="auto"/>
        </w:rPr>
        <w:fldChar w:fldCharType="begin"/>
      </w:r>
      <w:r w:rsidRPr="00C108E2">
        <w:rPr>
          <w:color w:val="auto"/>
        </w:rPr>
        <w:instrText xml:space="preserve"> REF _Ref114663151 \r \h  \* MERGEFORMAT </w:instrText>
      </w:r>
      <w:r w:rsidRPr="00C108E2">
        <w:rPr>
          <w:color w:val="auto"/>
        </w:rPr>
      </w:r>
      <w:r w:rsidRPr="00C108E2">
        <w:rPr>
          <w:color w:val="auto"/>
        </w:rPr>
        <w:fldChar w:fldCharType="separate"/>
      </w:r>
      <w:r w:rsidR="001D4C87">
        <w:rPr>
          <w:color w:val="auto"/>
        </w:rPr>
        <w:t>8.12.1</w:t>
      </w:r>
      <w:r w:rsidRPr="00C108E2">
        <w:rPr>
          <w:color w:val="auto"/>
        </w:rPr>
        <w:fldChar w:fldCharType="end"/>
      </w:r>
      <w:r w:rsidRPr="00C108E2">
        <w:rPr>
          <w:color w:val="auto"/>
        </w:rPr>
        <w:t>.</w:t>
      </w:r>
      <w:bookmarkEnd w:id="40"/>
    </w:p>
    <w:p w14:paraId="30A25CB4" w14:textId="77777777" w:rsidR="003C7A23" w:rsidRPr="006E1990" w:rsidRDefault="003C7A23" w:rsidP="003A0442">
      <w:pPr>
        <w:pStyle w:val="Nivel2"/>
        <w:rPr>
          <w:i/>
        </w:rPr>
      </w:pPr>
      <w:bookmarkStart w:id="41" w:name="_Ref114665515"/>
      <w:r w:rsidRPr="006E1990">
        <w:t xml:space="preserve">Somente </w:t>
      </w:r>
      <w:r w:rsidRPr="003A0442">
        <w:t>serão</w:t>
      </w:r>
      <w:r w:rsidRPr="006E1990">
        <w:t xml:space="preserve"> disponibilizados para acesso público os documentos de habilitação do licitante cuja proposta atenda ao edital de licitação, após concluídos os procedimentos de que trata o subitem anterior</w:t>
      </w:r>
      <w:bookmarkEnd w:id="41"/>
      <w:r w:rsidRPr="006E1990">
        <w:t>.</w:t>
      </w:r>
    </w:p>
    <w:p w14:paraId="5FCB30FE" w14:textId="70010883" w:rsidR="003C7A23" w:rsidRPr="006E1990" w:rsidRDefault="003C7A23" w:rsidP="003A0442">
      <w:pPr>
        <w:pStyle w:val="Nivel2"/>
        <w:rPr>
          <w:i/>
        </w:rPr>
      </w:pPr>
      <w:r w:rsidRPr="006E1990">
        <w:t xml:space="preserve">A </w:t>
      </w:r>
      <w:r w:rsidRPr="003A0442">
        <w:t>comprovação</w:t>
      </w:r>
      <w:r w:rsidRPr="006E1990">
        <w:t xml:space="preserve"> de regularidade fiscal e trabalhista das microempresas e das empresas de pequeno porte somente será exigida para efeito de contratação, e não como condição para participação na licitação (</w:t>
      </w:r>
      <w:hyperlink r:id="rId38" w:anchor="art4" w:history="1">
        <w:r w:rsidRPr="006E1990">
          <w:rPr>
            <w:rStyle w:val="Hyperlink"/>
          </w:rPr>
          <w:t>art. 4º do Decreto nº 8.538/2015</w:t>
        </w:r>
      </w:hyperlink>
      <w:r w:rsidRPr="006E1990">
        <w:t>).</w:t>
      </w:r>
    </w:p>
    <w:p w14:paraId="112364AE" w14:textId="77777777" w:rsidR="003C7A23" w:rsidRPr="006E1990" w:rsidRDefault="003C7A23" w:rsidP="003A0442">
      <w:pPr>
        <w:pStyle w:val="Nivel2"/>
        <w:rPr>
          <w:i/>
        </w:rPr>
      </w:pPr>
      <w:r w:rsidRPr="006E1990">
        <w:t xml:space="preserve">Quando a </w:t>
      </w:r>
      <w:r w:rsidRPr="003A0442">
        <w:t>fase</w:t>
      </w:r>
      <w:r w:rsidRPr="006E1990">
        <w:t xml:space="preserve"> de habilitação anteceder a de julgamento e já tiver sido encerrada, não caberá exclusão de licitante por motivo relacionado à habilitação, salvo em razão de fatos supervenientes ou só conhecidos após o julgamento.</w:t>
      </w:r>
    </w:p>
    <w:p w14:paraId="15DA29FA" w14:textId="4060C90D" w:rsidR="003C7A23" w:rsidRPr="006E1990" w:rsidRDefault="003C7A23" w:rsidP="006E1037">
      <w:pPr>
        <w:pStyle w:val="Nivel01"/>
      </w:pPr>
      <w:bookmarkStart w:id="42" w:name="_Toc135469205"/>
      <w:r w:rsidRPr="006E1990">
        <w:t>DOS RECURSOS</w:t>
      </w:r>
      <w:bookmarkEnd w:id="42"/>
    </w:p>
    <w:p w14:paraId="6D890939" w14:textId="72B075EF" w:rsidR="003C7A23" w:rsidRPr="006E1990" w:rsidRDefault="003C7A23" w:rsidP="006E1037">
      <w:pPr>
        <w:pStyle w:val="Nivel2"/>
      </w:pPr>
      <w:r w:rsidRPr="006E1990">
        <w:t xml:space="preserve">A interposição de recurso referente ao julgamento das propostas, à habilitação ou inabilitação de licitantes, à </w:t>
      </w:r>
      <w:r w:rsidRPr="006E1037">
        <w:t>anulação</w:t>
      </w:r>
      <w:r w:rsidRPr="006E1990">
        <w:t xml:space="preserve"> ou revogação da licitação, observará o disposto no </w:t>
      </w:r>
      <w:hyperlink r:id="rId39" w:anchor="art165" w:history="1">
        <w:r w:rsidRPr="006E1990">
          <w:rPr>
            <w:rStyle w:val="Hyperlink"/>
          </w:rPr>
          <w:t>art. 165 da Lei nº 14.133, de 2021</w:t>
        </w:r>
      </w:hyperlink>
      <w:r w:rsidRPr="006E1990">
        <w:t>.</w:t>
      </w:r>
    </w:p>
    <w:p w14:paraId="3D33D2C2" w14:textId="77777777" w:rsidR="003C7A23" w:rsidRPr="006E1990" w:rsidRDefault="003C7A23" w:rsidP="006E1037">
      <w:pPr>
        <w:pStyle w:val="Nivel2"/>
      </w:pPr>
      <w:r w:rsidRPr="006E1990">
        <w:lastRenderedPageBreak/>
        <w:t xml:space="preserve">O </w:t>
      </w:r>
      <w:r w:rsidRPr="006E1037">
        <w:t>prazo</w:t>
      </w:r>
      <w:r w:rsidRPr="006E1990">
        <w:t xml:space="preserve"> recursal é de 3 (três) dias úteis, contados da data de intimação ou de lavratura da ata.</w:t>
      </w:r>
    </w:p>
    <w:p w14:paraId="08292A7B" w14:textId="77777777" w:rsidR="003C7A23" w:rsidRPr="006E1990" w:rsidRDefault="003C7A23" w:rsidP="006E1037">
      <w:pPr>
        <w:pStyle w:val="Nivel2"/>
      </w:pPr>
      <w:r w:rsidRPr="006E1990">
        <w:t xml:space="preserve">Quando o </w:t>
      </w:r>
      <w:r w:rsidRPr="006E1037">
        <w:t>recurso</w:t>
      </w:r>
      <w:r w:rsidRPr="006E1990">
        <w:t xml:space="preserve"> apresentado impugnar o julgamento das propostas ou o ato de habilitação ou inabilitação do licitante:</w:t>
      </w:r>
    </w:p>
    <w:p w14:paraId="2E4F6788" w14:textId="0CD3B038" w:rsidR="003C7A23" w:rsidRDefault="003C7A23" w:rsidP="006E1037">
      <w:pPr>
        <w:pStyle w:val="Nivel3"/>
      </w:pPr>
      <w:proofErr w:type="gramStart"/>
      <w:r w:rsidRPr="006E1990">
        <w:t>a</w:t>
      </w:r>
      <w:proofErr w:type="gramEnd"/>
      <w:r w:rsidRPr="006E1990">
        <w:t xml:space="preserve"> intenção de recorrer deverá ser manifestada imediatamente, sob pena de preclusão;</w:t>
      </w:r>
    </w:p>
    <w:p w14:paraId="301C0007" w14:textId="4C8FBCDC" w:rsidR="00E16F8C" w:rsidRPr="005E7AC3" w:rsidRDefault="00E16F8C" w:rsidP="006E1037">
      <w:pPr>
        <w:pStyle w:val="Nivel3"/>
      </w:pPr>
      <w:proofErr w:type="gramStart"/>
      <w:r w:rsidRPr="005E7AC3">
        <w:t>o</w:t>
      </w:r>
      <w:proofErr w:type="gramEnd"/>
      <w:r w:rsidRPr="005E7AC3">
        <w:t xml:space="preserve"> prazo para a manifestação da intenção de recorrer não será inferior a 10 (dez) minutos.</w:t>
      </w:r>
    </w:p>
    <w:p w14:paraId="3743A4BF" w14:textId="77777777" w:rsidR="003C7A23" w:rsidRPr="006E1990" w:rsidRDefault="003C7A23" w:rsidP="006E1037">
      <w:pPr>
        <w:pStyle w:val="Nivel3"/>
      </w:pPr>
      <w:proofErr w:type="gramStart"/>
      <w:r w:rsidRPr="006E1990">
        <w:t>o</w:t>
      </w:r>
      <w:proofErr w:type="gramEnd"/>
      <w:r w:rsidRPr="006E1990">
        <w:t xml:space="preserve"> prazo para apresentação das razões recursais será iniciado na data de intimação ou de lavratura da ata de </w:t>
      </w:r>
      <w:r w:rsidRPr="006E1037">
        <w:t>habilitação</w:t>
      </w:r>
      <w:r w:rsidRPr="006E1990">
        <w:t xml:space="preserve"> ou inabilitação;</w:t>
      </w:r>
    </w:p>
    <w:p w14:paraId="39141325" w14:textId="76A944D6" w:rsidR="003C7A23" w:rsidRPr="006E1990" w:rsidRDefault="003C7A23" w:rsidP="006E1037">
      <w:pPr>
        <w:pStyle w:val="Nivel3"/>
      </w:pPr>
      <w:r w:rsidRPr="006E1990">
        <w:t xml:space="preserve">na </w:t>
      </w:r>
      <w:r w:rsidRPr="006E1037">
        <w:t>hipótese</w:t>
      </w:r>
      <w:r w:rsidRPr="006E1990">
        <w:t xml:space="preserve"> de adoção da inversão de fases prevista no </w:t>
      </w:r>
      <w:hyperlink r:id="rId40" w:anchor="art17§1" w:history="1">
        <w:r w:rsidRPr="006E1990">
          <w:rPr>
            <w:rStyle w:val="Hyperlink"/>
          </w:rPr>
          <w:t>§ 1º do art. 17 da Lei nº 14.133, de 2021</w:t>
        </w:r>
      </w:hyperlink>
      <w:r w:rsidRPr="006E1990">
        <w:t>, o prazo para apresentação das razões recursais será iniciado na data de intimação da ata de julgamento.</w:t>
      </w:r>
    </w:p>
    <w:p w14:paraId="522F5186" w14:textId="77777777" w:rsidR="003C7A23" w:rsidRPr="006E1990" w:rsidRDefault="003C7A23" w:rsidP="006E1037">
      <w:pPr>
        <w:pStyle w:val="Nivel2"/>
      </w:pPr>
      <w:r w:rsidRPr="006E1990">
        <w:t>Os recursos deverão ser encaminhados em campo próprio do sistema.</w:t>
      </w:r>
    </w:p>
    <w:p w14:paraId="7C576EC6" w14:textId="77777777" w:rsidR="003C7A23" w:rsidRPr="006E1990" w:rsidRDefault="003C7A23" w:rsidP="006E1037">
      <w:pPr>
        <w:pStyle w:val="Nivel2"/>
      </w:pPr>
      <w:r w:rsidRPr="006E1990">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6E1990" w:rsidRDefault="003C7A23" w:rsidP="006E1037">
      <w:pPr>
        <w:pStyle w:val="Nivel2"/>
      </w:pPr>
      <w:r w:rsidRPr="006E1990">
        <w:t xml:space="preserve">Os </w:t>
      </w:r>
      <w:r w:rsidRPr="006E1037">
        <w:t>recursos</w:t>
      </w:r>
      <w:r w:rsidRPr="006E1990">
        <w:t xml:space="preserve"> interpostos fora do prazo não serão conhecidos. </w:t>
      </w:r>
    </w:p>
    <w:p w14:paraId="0AE7E747" w14:textId="77777777" w:rsidR="003C7A23" w:rsidRPr="006E1990" w:rsidRDefault="003C7A23" w:rsidP="006E1037">
      <w:pPr>
        <w:pStyle w:val="Nivel2"/>
      </w:pPr>
      <w:r w:rsidRPr="006E1990">
        <w:t xml:space="preserve">O prazo para </w:t>
      </w:r>
      <w:r w:rsidRPr="006E1037">
        <w:t>apresentação</w:t>
      </w:r>
      <w:r w:rsidRPr="006E1990">
        <w:t xml:space="preserve">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6E1990" w:rsidRDefault="003C7A23" w:rsidP="006E1037">
      <w:pPr>
        <w:pStyle w:val="Nivel2"/>
      </w:pPr>
      <w:r w:rsidRPr="006E1990">
        <w:t xml:space="preserve">O </w:t>
      </w:r>
      <w:r w:rsidRPr="006E1037">
        <w:t>recurso</w:t>
      </w:r>
      <w:r w:rsidRPr="006E1990">
        <w:t xml:space="preserve"> e o pedido de reconsideração terão efeito suspensivo do ato ou da decisão recorrida até que sobrevenha decisão final da autoridade competente. </w:t>
      </w:r>
    </w:p>
    <w:p w14:paraId="0A572902" w14:textId="77777777" w:rsidR="003C7A23" w:rsidRPr="006E1990" w:rsidRDefault="003C7A23" w:rsidP="00A63FE8">
      <w:pPr>
        <w:pStyle w:val="Nivel2"/>
      </w:pPr>
      <w:r w:rsidRPr="006E1990">
        <w:t xml:space="preserve">O acolhimento </w:t>
      </w:r>
      <w:r w:rsidRPr="00A63FE8">
        <w:t>do</w:t>
      </w:r>
      <w:r w:rsidRPr="006E1990">
        <w:t xml:space="preserve"> recurso invalida tão somente os atos insuscetíveis de aproveitamento. </w:t>
      </w:r>
    </w:p>
    <w:p w14:paraId="4CCCD65E" w14:textId="68C6C2B9" w:rsidR="003C7A23" w:rsidRPr="006E1990" w:rsidRDefault="003C7A23" w:rsidP="00A63FE8">
      <w:pPr>
        <w:pStyle w:val="Nivel2"/>
      </w:pPr>
      <w:r w:rsidRPr="006E1990">
        <w:t xml:space="preserve">Os autos do processo </w:t>
      </w:r>
      <w:r w:rsidRPr="00A63FE8">
        <w:t>permanecerão</w:t>
      </w:r>
      <w:r w:rsidRPr="006E1990">
        <w:t xml:space="preserve"> com vista franqueada aos interessados no sítio eletrônico </w:t>
      </w:r>
      <w:hyperlink r:id="rId41" w:history="1">
        <w:r w:rsidR="005E7AC3" w:rsidRPr="0069776E">
          <w:rPr>
            <w:rStyle w:val="Hyperlink"/>
            <w:rFonts w:ascii="Tahoma" w:hAnsi="Tahoma" w:cs="Tahoma"/>
            <w:sz w:val="22"/>
            <w:szCs w:val="22"/>
          </w:rPr>
          <w:t>http://www.sistemasbds.com.br/transparencia/eldorado/processos</w:t>
        </w:r>
      </w:hyperlink>
      <w:r w:rsidR="005E7AC3">
        <w:rPr>
          <w:rFonts w:ascii="Tahoma" w:hAnsi="Tahoma" w:cs="Tahoma"/>
          <w:sz w:val="22"/>
          <w:szCs w:val="22"/>
        </w:rPr>
        <w:t xml:space="preserve">. </w:t>
      </w:r>
    </w:p>
    <w:p w14:paraId="6948A72B" w14:textId="77777777" w:rsidR="003C7A23" w:rsidRPr="006E1990" w:rsidRDefault="003C7A23" w:rsidP="00A63FE8">
      <w:pPr>
        <w:pStyle w:val="Nivel01"/>
      </w:pPr>
      <w:bookmarkStart w:id="43" w:name="_Toc135469206"/>
      <w:r w:rsidRPr="006E1990">
        <w:t xml:space="preserve">DAS </w:t>
      </w:r>
      <w:r w:rsidRPr="00A63FE8">
        <w:t>INFRAÇÕES</w:t>
      </w:r>
      <w:r w:rsidRPr="006E1990">
        <w:t xml:space="preserve"> ADMINISTRATIVAS E SANÇÕES</w:t>
      </w:r>
      <w:bookmarkEnd w:id="43"/>
    </w:p>
    <w:p w14:paraId="36144D78" w14:textId="77777777" w:rsidR="003C7A23" w:rsidRPr="006E1990" w:rsidRDefault="003C7A23" w:rsidP="00A63FE8">
      <w:pPr>
        <w:pStyle w:val="Nivel2"/>
      </w:pPr>
      <w:r w:rsidRPr="006E1990">
        <w:t xml:space="preserve">Comete </w:t>
      </w:r>
      <w:r w:rsidRPr="00A63FE8">
        <w:t>infração</w:t>
      </w:r>
      <w:r w:rsidRPr="006E1990">
        <w:t xml:space="preserve"> administrativa, nos termos da lei, o licitante que, com dolo ou culpa: </w:t>
      </w:r>
    </w:p>
    <w:p w14:paraId="43ECC717" w14:textId="1CEF373A" w:rsidR="003C7A23" w:rsidRPr="00A63FE8" w:rsidRDefault="003C7A23" w:rsidP="00A63FE8">
      <w:pPr>
        <w:pStyle w:val="Nivel3"/>
      </w:pPr>
      <w:bookmarkStart w:id="44" w:name="_Ref114668085"/>
      <w:bookmarkStart w:id="45" w:name="_Hlk114652595"/>
      <w:proofErr w:type="gramStart"/>
      <w:r w:rsidRPr="00A63FE8">
        <w:t>deixar</w:t>
      </w:r>
      <w:proofErr w:type="gramEnd"/>
      <w:r w:rsidRPr="00A63FE8">
        <w:t xml:space="preserve"> de entregar a documentação exigida para o certame ou não entregar qualquer documento que tenha sido solicitado pelo</w:t>
      </w:r>
      <w:r w:rsidR="00FB695B" w:rsidRPr="00A63FE8">
        <w:t xml:space="preserve"> </w:t>
      </w:r>
      <w:r w:rsidR="00115EE1" w:rsidRPr="00A63FE8">
        <w:t xml:space="preserve">Agente de Contratação/Comissão </w:t>
      </w:r>
      <w:r w:rsidRPr="00A63FE8">
        <w:t>durante o certame;</w:t>
      </w:r>
      <w:bookmarkEnd w:id="44"/>
    </w:p>
    <w:p w14:paraId="6D9E96AB" w14:textId="77777777" w:rsidR="003C7A23" w:rsidRPr="00A63FE8" w:rsidRDefault="003C7A23" w:rsidP="00A63FE8">
      <w:pPr>
        <w:pStyle w:val="Nivel3"/>
      </w:pPr>
      <w:bookmarkStart w:id="46" w:name="_Ref114668108"/>
      <w:r w:rsidRPr="00A63FE8">
        <w:t>Salvo em decorrência de fato superveniente devidamente justificado, não mantiver a proposta em especial quando:</w:t>
      </w:r>
      <w:bookmarkEnd w:id="46"/>
    </w:p>
    <w:p w14:paraId="78070BBD" w14:textId="77777777" w:rsidR="003C7A23" w:rsidRPr="00A63FE8" w:rsidRDefault="003C7A23" w:rsidP="00A63FE8">
      <w:pPr>
        <w:pStyle w:val="Nivel4"/>
      </w:pPr>
      <w:proofErr w:type="gramStart"/>
      <w:r w:rsidRPr="00A63FE8">
        <w:t>não</w:t>
      </w:r>
      <w:proofErr w:type="gramEnd"/>
      <w:r w:rsidRPr="00A63FE8">
        <w:t xml:space="preserve"> enviar a proposta adequada ao último lance ofertado ou após a negociação; </w:t>
      </w:r>
    </w:p>
    <w:p w14:paraId="415A47F9" w14:textId="77777777" w:rsidR="003C7A23" w:rsidRPr="00A63FE8" w:rsidRDefault="003C7A23" w:rsidP="00A63FE8">
      <w:pPr>
        <w:pStyle w:val="Nivel4"/>
      </w:pPr>
      <w:proofErr w:type="gramStart"/>
      <w:r w:rsidRPr="00A63FE8">
        <w:t>recusar</w:t>
      </w:r>
      <w:proofErr w:type="gramEnd"/>
      <w:r w:rsidRPr="00A63FE8">
        <w:t xml:space="preserve">-se a enviar o detalhamento da proposta quando exigível; </w:t>
      </w:r>
    </w:p>
    <w:p w14:paraId="3F87EE1A" w14:textId="4B650599" w:rsidR="003C7A23" w:rsidRPr="00A63FE8" w:rsidRDefault="003C7A23" w:rsidP="00A63FE8">
      <w:pPr>
        <w:pStyle w:val="Nivel4"/>
      </w:pPr>
      <w:proofErr w:type="gramStart"/>
      <w:r w:rsidRPr="00A63FE8">
        <w:t>pedir</w:t>
      </w:r>
      <w:proofErr w:type="gramEnd"/>
      <w:r w:rsidRPr="00A63FE8">
        <w:t xml:space="preserve"> para ser desclassificado quando encerrada a etapa competitiva; </w:t>
      </w:r>
    </w:p>
    <w:p w14:paraId="5CC642B2" w14:textId="44DE24CA" w:rsidR="003C7A23" w:rsidRPr="006E1990" w:rsidRDefault="003C7A23" w:rsidP="00A63FE8">
      <w:pPr>
        <w:pStyle w:val="Nivel4"/>
      </w:pPr>
      <w:proofErr w:type="gramStart"/>
      <w:r w:rsidRPr="006E1990">
        <w:t>deixar</w:t>
      </w:r>
      <w:proofErr w:type="gramEnd"/>
      <w:r w:rsidRPr="006E1990">
        <w:t xml:space="preserve"> de </w:t>
      </w:r>
      <w:r w:rsidRPr="00A63FE8">
        <w:t>apresentar</w:t>
      </w:r>
      <w:r w:rsidRPr="006E1990">
        <w:t xml:space="preserve"> amostra;</w:t>
      </w:r>
      <w:r w:rsidR="00717779">
        <w:t xml:space="preserve"> ou</w:t>
      </w:r>
    </w:p>
    <w:p w14:paraId="3CF98C0B" w14:textId="77777777" w:rsidR="003C7A23" w:rsidRPr="006E1990" w:rsidRDefault="003C7A23" w:rsidP="00A63FE8">
      <w:pPr>
        <w:pStyle w:val="Nivel4"/>
      </w:pPr>
      <w:proofErr w:type="gramStart"/>
      <w:r w:rsidRPr="006E1990">
        <w:t>apresentar</w:t>
      </w:r>
      <w:proofErr w:type="gramEnd"/>
      <w:r w:rsidRPr="006E1990">
        <w:t xml:space="preserve"> </w:t>
      </w:r>
      <w:r w:rsidRPr="00A63FE8">
        <w:t>proposta</w:t>
      </w:r>
      <w:r w:rsidRPr="006E1990">
        <w:t xml:space="preserve"> ou amostra em desacordo com as especificações do edital; </w:t>
      </w:r>
    </w:p>
    <w:p w14:paraId="4C7E529E" w14:textId="77777777" w:rsidR="003C7A23" w:rsidRPr="006E1990" w:rsidRDefault="003C7A23" w:rsidP="00A57E07">
      <w:pPr>
        <w:pStyle w:val="Nivel3"/>
      </w:pPr>
      <w:bookmarkStart w:id="47" w:name="_Ref114668139"/>
      <w:proofErr w:type="gramStart"/>
      <w:r w:rsidRPr="006E1990">
        <w:t>não</w:t>
      </w:r>
      <w:proofErr w:type="gramEnd"/>
      <w:r w:rsidRPr="006E1990">
        <w:t xml:space="preserve"> </w:t>
      </w:r>
      <w:r w:rsidRPr="00A57E07">
        <w:t>celebrar</w:t>
      </w:r>
      <w:r w:rsidRPr="006E1990">
        <w:t xml:space="preserve"> o contrato ou não entregar a documentação exigida para a contratação, quando convocado dentro do prazo de validade de sua proposta;</w:t>
      </w:r>
      <w:bookmarkEnd w:id="47"/>
    </w:p>
    <w:p w14:paraId="25346253" w14:textId="77777777" w:rsidR="003C7A23" w:rsidRPr="006E1990" w:rsidRDefault="003C7A23" w:rsidP="00A63FE8">
      <w:pPr>
        <w:pStyle w:val="Nivel4"/>
      </w:pPr>
      <w:proofErr w:type="gramStart"/>
      <w:r w:rsidRPr="006E1990">
        <w:t>recusar</w:t>
      </w:r>
      <w:proofErr w:type="gramEnd"/>
      <w:r w:rsidRPr="006E1990">
        <w:t xml:space="preserve">-se, sem </w:t>
      </w:r>
      <w:r w:rsidRPr="00A63FE8">
        <w:t>justificativa</w:t>
      </w:r>
      <w:r w:rsidRPr="006E1990">
        <w:t>, a assinar o contrato ou a ata de registro de preço, ou a aceitar ou retirar o instrumento equivalente no prazo estabelecido pela Administração;</w:t>
      </w:r>
    </w:p>
    <w:p w14:paraId="65ACC558" w14:textId="77777777" w:rsidR="003C7A23" w:rsidRPr="006E1990" w:rsidRDefault="003C7A23" w:rsidP="00CC23BD">
      <w:pPr>
        <w:pStyle w:val="Nivel3"/>
      </w:pPr>
      <w:bookmarkStart w:id="48" w:name="_Ref114668249"/>
      <w:proofErr w:type="gramStart"/>
      <w:r w:rsidRPr="00CC23BD">
        <w:lastRenderedPageBreak/>
        <w:t>apresentar</w:t>
      </w:r>
      <w:proofErr w:type="gramEnd"/>
      <w:r w:rsidRPr="006E1990">
        <w:t xml:space="preserve"> declaração ou documentação falsa exigida para o certame ou prestar declaração falsa durante a licitação</w:t>
      </w:r>
      <w:bookmarkEnd w:id="48"/>
    </w:p>
    <w:p w14:paraId="301BADD7" w14:textId="77777777" w:rsidR="003C7A23" w:rsidRPr="006E1990" w:rsidRDefault="003C7A23" w:rsidP="00CC23BD">
      <w:pPr>
        <w:pStyle w:val="Nivel3"/>
      </w:pPr>
      <w:bookmarkStart w:id="49" w:name="_Ref114668245"/>
      <w:proofErr w:type="gramStart"/>
      <w:r w:rsidRPr="006E1990">
        <w:t>fraudar</w:t>
      </w:r>
      <w:proofErr w:type="gramEnd"/>
      <w:r w:rsidRPr="006E1990">
        <w:t xml:space="preserve"> a licitação</w:t>
      </w:r>
      <w:bookmarkEnd w:id="49"/>
    </w:p>
    <w:p w14:paraId="30E8E806" w14:textId="77777777" w:rsidR="003C7A23" w:rsidRPr="006E1990" w:rsidRDefault="003C7A23" w:rsidP="00CC23BD">
      <w:pPr>
        <w:pStyle w:val="Nivel3"/>
      </w:pPr>
      <w:bookmarkStart w:id="50" w:name="_Ref114668247"/>
      <w:proofErr w:type="gramStart"/>
      <w:r w:rsidRPr="006E1990">
        <w:t>comportar</w:t>
      </w:r>
      <w:proofErr w:type="gramEnd"/>
      <w:r w:rsidRPr="006E1990">
        <w:t>-se de modo inidôneo ou cometer fraude de qualquer natureza, em especial quando:</w:t>
      </w:r>
      <w:bookmarkEnd w:id="50"/>
    </w:p>
    <w:p w14:paraId="69FD8D25" w14:textId="77777777" w:rsidR="003C7A23" w:rsidRPr="006E1990" w:rsidRDefault="003C7A23" w:rsidP="00CC23BD">
      <w:pPr>
        <w:pStyle w:val="Nivel4"/>
      </w:pPr>
      <w:proofErr w:type="gramStart"/>
      <w:r w:rsidRPr="006E1990">
        <w:t>induzir</w:t>
      </w:r>
      <w:proofErr w:type="gramEnd"/>
      <w:r w:rsidRPr="006E1990">
        <w:t xml:space="preserve"> </w:t>
      </w:r>
      <w:r w:rsidRPr="00CC23BD">
        <w:t>deliberadamente</w:t>
      </w:r>
      <w:r w:rsidRPr="006E1990">
        <w:t xml:space="preserve"> a erro no julgamento; </w:t>
      </w:r>
    </w:p>
    <w:p w14:paraId="3F1CAA92" w14:textId="77777777" w:rsidR="003C7A23" w:rsidRPr="006E1990" w:rsidRDefault="003C7A23" w:rsidP="00CC23BD">
      <w:pPr>
        <w:pStyle w:val="Nivel4"/>
      </w:pPr>
      <w:proofErr w:type="gramStart"/>
      <w:r w:rsidRPr="00CC23BD">
        <w:t>apresentar</w:t>
      </w:r>
      <w:proofErr w:type="gramEnd"/>
      <w:r w:rsidRPr="006E1990">
        <w:t xml:space="preserve"> amostra falsificada ou deteriorada; </w:t>
      </w:r>
    </w:p>
    <w:p w14:paraId="49C86C9E" w14:textId="77777777" w:rsidR="003C7A23" w:rsidRPr="006E1990" w:rsidRDefault="003C7A23" w:rsidP="001F2D31">
      <w:pPr>
        <w:pStyle w:val="Nivel3"/>
      </w:pPr>
      <w:bookmarkStart w:id="51" w:name="_Ref114668251"/>
      <w:proofErr w:type="gramStart"/>
      <w:r w:rsidRPr="006E1990">
        <w:t>praticar</w:t>
      </w:r>
      <w:proofErr w:type="gramEnd"/>
      <w:r w:rsidRPr="006E1990">
        <w:t xml:space="preserve"> atos </w:t>
      </w:r>
      <w:r w:rsidRPr="001F2D31">
        <w:t>ilícitos</w:t>
      </w:r>
      <w:r w:rsidRPr="006E1990">
        <w:t xml:space="preserve"> com vistas a frustrar os objetivos da licitação</w:t>
      </w:r>
      <w:bookmarkEnd w:id="51"/>
    </w:p>
    <w:p w14:paraId="28FBD17A" w14:textId="56C2BF0D" w:rsidR="003C7A23" w:rsidRPr="006E1990" w:rsidRDefault="003C7A23" w:rsidP="001F2D31">
      <w:pPr>
        <w:pStyle w:val="Nivel3"/>
      </w:pPr>
      <w:bookmarkStart w:id="52" w:name="_Ref114668252"/>
      <w:r w:rsidRPr="001F2D31">
        <w:t>praticar</w:t>
      </w:r>
      <w:r w:rsidRPr="006E1990">
        <w:t xml:space="preserve"> ato lesivo previsto no </w:t>
      </w:r>
      <w:hyperlink r:id="rId42" w:anchor="art5" w:history="1">
        <w:r w:rsidRPr="006E1990">
          <w:rPr>
            <w:rStyle w:val="Hyperlink"/>
          </w:rPr>
          <w:t>art. 5º da Lei n.º 12.846, de 2013</w:t>
        </w:r>
      </w:hyperlink>
      <w:r w:rsidRPr="006E1990">
        <w:t>.</w:t>
      </w:r>
      <w:bookmarkEnd w:id="52"/>
    </w:p>
    <w:bookmarkEnd w:id="45"/>
    <w:p w14:paraId="5F9FF442" w14:textId="08283290" w:rsidR="003C7A23" w:rsidRPr="006E1990" w:rsidRDefault="003C7A23" w:rsidP="005E7C8C">
      <w:pPr>
        <w:pStyle w:val="Nivel2"/>
      </w:pPr>
      <w:r w:rsidRPr="006E1990">
        <w:t xml:space="preserve">Com fulcro na </w:t>
      </w:r>
      <w:hyperlink r:id="rId43"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6E1990" w:rsidRDefault="003C7A23" w:rsidP="005E7C8C">
      <w:pPr>
        <w:pStyle w:val="Nivel3"/>
      </w:pPr>
      <w:proofErr w:type="gramStart"/>
      <w:r w:rsidRPr="005E7C8C">
        <w:t>advertência</w:t>
      </w:r>
      <w:proofErr w:type="gramEnd"/>
      <w:r w:rsidRPr="006E1990">
        <w:t xml:space="preserve">; </w:t>
      </w:r>
    </w:p>
    <w:p w14:paraId="0D8A3A52" w14:textId="77777777" w:rsidR="003C7A23" w:rsidRPr="006E1990" w:rsidRDefault="003C7A23" w:rsidP="005E7C8C">
      <w:pPr>
        <w:pStyle w:val="Nivel3"/>
      </w:pPr>
      <w:proofErr w:type="gramStart"/>
      <w:r w:rsidRPr="005E7C8C">
        <w:t>multa</w:t>
      </w:r>
      <w:proofErr w:type="gramEnd"/>
      <w:r w:rsidRPr="006E1990">
        <w:t>;</w:t>
      </w:r>
    </w:p>
    <w:p w14:paraId="0AEC169D" w14:textId="63244A10" w:rsidR="003C7A23" w:rsidRPr="006E1990" w:rsidRDefault="003C7A23" w:rsidP="005E7C8C">
      <w:pPr>
        <w:pStyle w:val="Nivel3"/>
      </w:pPr>
      <w:proofErr w:type="gramStart"/>
      <w:r w:rsidRPr="005E7C8C">
        <w:t>impedimento</w:t>
      </w:r>
      <w:proofErr w:type="gramEnd"/>
      <w:r w:rsidRPr="006E1990">
        <w:t xml:space="preserve"> de licitar e contratar</w:t>
      </w:r>
      <w:r w:rsidR="00717779">
        <w:t>;</w:t>
      </w:r>
      <w:r w:rsidRPr="006E1990">
        <w:t xml:space="preserve"> e</w:t>
      </w:r>
    </w:p>
    <w:p w14:paraId="1E2C28B4" w14:textId="77777777" w:rsidR="003C7A23" w:rsidRPr="006E1990" w:rsidRDefault="003C7A23" w:rsidP="005E7C8C">
      <w:pPr>
        <w:pStyle w:val="Nivel3"/>
      </w:pPr>
      <w:proofErr w:type="gramStart"/>
      <w:r w:rsidRPr="006E1990">
        <w:t>declaração</w:t>
      </w:r>
      <w:proofErr w:type="gramEnd"/>
      <w:r w:rsidRPr="006E1990">
        <w:t xml:space="preserve">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5E7C8C">
      <w:pPr>
        <w:pStyle w:val="Nivel2"/>
      </w:pPr>
      <w:r w:rsidRPr="006E1990">
        <w:t xml:space="preserve">Na </w:t>
      </w:r>
      <w:r w:rsidRPr="005E7C8C">
        <w:t>aplicação</w:t>
      </w:r>
      <w:r w:rsidRPr="006E1990">
        <w:t xml:space="preserve"> das sanções serão considerados:</w:t>
      </w:r>
    </w:p>
    <w:p w14:paraId="00F95BCE" w14:textId="77777777" w:rsidR="003C7A23" w:rsidRPr="00D9621C" w:rsidRDefault="003C7A23" w:rsidP="00D9621C">
      <w:pPr>
        <w:pStyle w:val="Nivel3"/>
      </w:pPr>
      <w:proofErr w:type="gramStart"/>
      <w:r w:rsidRPr="00D9621C">
        <w:t>a</w:t>
      </w:r>
      <w:proofErr w:type="gramEnd"/>
      <w:r w:rsidRPr="00D9621C">
        <w:t xml:space="preserve"> natureza e a gravidade da infração cometida.</w:t>
      </w:r>
    </w:p>
    <w:p w14:paraId="7943935F" w14:textId="6DA72913" w:rsidR="003C7A23" w:rsidRPr="00D9621C" w:rsidRDefault="003C7A23" w:rsidP="00D9621C">
      <w:pPr>
        <w:pStyle w:val="Nivel3"/>
      </w:pPr>
      <w:proofErr w:type="gramStart"/>
      <w:r w:rsidRPr="00D9621C">
        <w:t>as</w:t>
      </w:r>
      <w:proofErr w:type="gramEnd"/>
      <w:r w:rsidRPr="00D9621C">
        <w:t xml:space="preserve"> peculiaridades do caso concreto</w:t>
      </w:r>
      <w:r w:rsidR="00D9621C">
        <w:t>;</w:t>
      </w:r>
    </w:p>
    <w:p w14:paraId="3079A3CB" w14:textId="40DF9CD6" w:rsidR="003C7A23" w:rsidRPr="00D9621C" w:rsidRDefault="003C7A23" w:rsidP="00D9621C">
      <w:pPr>
        <w:pStyle w:val="Nivel3"/>
      </w:pPr>
      <w:proofErr w:type="gramStart"/>
      <w:r w:rsidRPr="00D9621C">
        <w:t>as</w:t>
      </w:r>
      <w:proofErr w:type="gramEnd"/>
      <w:r w:rsidRPr="00D9621C">
        <w:t xml:space="preserve"> circunstâncias agravantes ou atenuantes</w:t>
      </w:r>
      <w:r w:rsidR="00D9621C">
        <w:t>;</w:t>
      </w:r>
    </w:p>
    <w:p w14:paraId="458D6090" w14:textId="5D909CF9" w:rsidR="003C7A23" w:rsidRPr="00D9621C" w:rsidRDefault="003C7A23" w:rsidP="00D9621C">
      <w:pPr>
        <w:pStyle w:val="Nivel3"/>
      </w:pPr>
      <w:proofErr w:type="gramStart"/>
      <w:r w:rsidRPr="00D9621C">
        <w:t>os</w:t>
      </w:r>
      <w:proofErr w:type="gramEnd"/>
      <w:r w:rsidRPr="00D9621C">
        <w:t xml:space="preserve"> danos que dela provierem para a Administração Pública</w:t>
      </w:r>
      <w:r w:rsidR="00D9621C">
        <w:t>;</w:t>
      </w:r>
    </w:p>
    <w:p w14:paraId="5BBE4888" w14:textId="77777777" w:rsidR="003C7A23" w:rsidRPr="006E1990" w:rsidRDefault="003C7A23" w:rsidP="00D9621C">
      <w:pPr>
        <w:pStyle w:val="Nivel3"/>
      </w:pPr>
      <w:proofErr w:type="gramStart"/>
      <w:r w:rsidRPr="006E1990">
        <w:t>a</w:t>
      </w:r>
      <w:proofErr w:type="gramEnd"/>
      <w:r w:rsidRPr="006E1990">
        <w:t xml:space="preserve"> </w:t>
      </w:r>
      <w:r w:rsidRPr="00D9621C">
        <w:t>implantação</w:t>
      </w:r>
      <w:r w:rsidRPr="006E1990">
        <w:t xml:space="preserve"> ou o aperfeiçoamento de programa de integridade, conforme normas e orientações dos órgãos de controle.</w:t>
      </w:r>
    </w:p>
    <w:p w14:paraId="2DF1698A" w14:textId="6060B739" w:rsidR="003C7A23" w:rsidRPr="006E1990" w:rsidRDefault="003C7A23" w:rsidP="00D9621C">
      <w:pPr>
        <w:pStyle w:val="Nivel2"/>
      </w:pPr>
      <w:r w:rsidRPr="006E1990">
        <w:t xml:space="preserve">A multa </w:t>
      </w:r>
      <w:r w:rsidRPr="00D9621C">
        <w:t>será</w:t>
      </w:r>
      <w:r w:rsidRPr="006E1990">
        <w:t xml:space="preserve"> recolhida em percentual de 0,5% a 30% incidente sobre o valor do contrato licitado, recolhida no prazo máximo </w:t>
      </w:r>
      <w:r w:rsidRPr="004406C8">
        <w:t xml:space="preserve">de </w:t>
      </w:r>
      <w:r w:rsidR="005E7AC3" w:rsidRPr="004406C8">
        <w:rPr>
          <w:b/>
          <w:bCs/>
          <w:color w:val="auto"/>
        </w:rPr>
        <w:t>05</w:t>
      </w:r>
      <w:r w:rsidRPr="004406C8">
        <w:rPr>
          <w:b/>
          <w:bCs/>
          <w:color w:val="auto"/>
        </w:rPr>
        <w:t xml:space="preserve"> (</w:t>
      </w:r>
      <w:r w:rsidR="005E7AC3" w:rsidRPr="004406C8">
        <w:rPr>
          <w:b/>
          <w:bCs/>
          <w:color w:val="auto"/>
        </w:rPr>
        <w:t>cinco</w:t>
      </w:r>
      <w:r w:rsidRPr="004406C8">
        <w:rPr>
          <w:b/>
          <w:bCs/>
          <w:color w:val="auto"/>
        </w:rPr>
        <w:t>) dias</w:t>
      </w:r>
      <w:r w:rsidRPr="004406C8">
        <w:rPr>
          <w:color w:val="auto"/>
        </w:rPr>
        <w:t xml:space="preserve"> úteis</w:t>
      </w:r>
      <w:r w:rsidRPr="004406C8">
        <w:t>,</w:t>
      </w:r>
      <w:r w:rsidRPr="006E1990">
        <w:t xml:space="preserve"> a contar da comunicação oficial. </w:t>
      </w:r>
    </w:p>
    <w:p w14:paraId="216AAEB3" w14:textId="1579643F" w:rsidR="003C7A23" w:rsidRPr="004406C8" w:rsidRDefault="003C7A23" w:rsidP="00D9621C">
      <w:pPr>
        <w:pStyle w:val="Nivel3"/>
        <w:rPr>
          <w:color w:val="auto"/>
        </w:rPr>
      </w:pPr>
      <w:bookmarkStart w:id="53" w:name="_Hlk113876035"/>
      <w:r w:rsidRPr="00E76D76">
        <w:rPr>
          <w:color w:val="auto"/>
        </w:rPr>
        <w:t xml:space="preserve">Para as infrações previstas nos itens </w:t>
      </w:r>
      <w:r w:rsidR="00925D7E" w:rsidRPr="004406C8">
        <w:rPr>
          <w:color w:val="auto"/>
        </w:rPr>
        <w:t>9.1.1, 9.1.2 e 9.1.3</w:t>
      </w:r>
      <w:r w:rsidRPr="00E76D76">
        <w:rPr>
          <w:color w:val="auto"/>
        </w:rPr>
        <w:t>, a multa será de 0,5% a 15% do valor do contrato licitado.</w:t>
      </w:r>
    </w:p>
    <w:bookmarkEnd w:id="53"/>
    <w:p w14:paraId="14BCBB28" w14:textId="768DFEF7" w:rsidR="003C7A23" w:rsidRPr="004406C8" w:rsidRDefault="003C7A23" w:rsidP="00D9621C">
      <w:pPr>
        <w:pStyle w:val="Nivel3"/>
        <w:rPr>
          <w:color w:val="auto"/>
        </w:rPr>
      </w:pPr>
      <w:r w:rsidRPr="004406C8">
        <w:rPr>
          <w:color w:val="auto"/>
        </w:rPr>
        <w:t xml:space="preserve">Para as infrações previstas nos itens </w:t>
      </w:r>
      <w:r w:rsidR="00925D7E" w:rsidRPr="004406C8">
        <w:rPr>
          <w:color w:val="auto"/>
        </w:rPr>
        <w:t>9.1.4, 9.1.5, 9.1.6, 9.1.7 e 9.1.8</w:t>
      </w:r>
      <w:r w:rsidRPr="004406C8">
        <w:rPr>
          <w:color w:val="auto"/>
        </w:rPr>
        <w:t>, a multa será de 15% a 30% do valor do contrato licitado.</w:t>
      </w:r>
    </w:p>
    <w:p w14:paraId="6F92F65F" w14:textId="77777777" w:rsidR="003C7A23" w:rsidRPr="006E1990" w:rsidRDefault="003C7A23" w:rsidP="00D9621C">
      <w:pPr>
        <w:pStyle w:val="Nivel2"/>
      </w:pPr>
      <w:r w:rsidRPr="006E1990">
        <w:t xml:space="preserve">As </w:t>
      </w:r>
      <w:r w:rsidRPr="00D9621C">
        <w:t>sanções</w:t>
      </w:r>
      <w:r w:rsidRPr="006E1990">
        <w:t xml:space="preserve"> de advertência, impedimento de licitar e contratar e declaração de inidoneidade para licitar ou contratar poderão ser aplicadas, cumulativamente ou não, à penalidade de multa.</w:t>
      </w:r>
    </w:p>
    <w:p w14:paraId="7402801D" w14:textId="77777777" w:rsidR="003C7A23" w:rsidRPr="006E1990" w:rsidRDefault="003C7A23" w:rsidP="00D9621C">
      <w:pPr>
        <w:pStyle w:val="Nivel2"/>
      </w:pPr>
      <w:r w:rsidRPr="006E1990">
        <w:t xml:space="preserve">Na aplicação </w:t>
      </w:r>
      <w:r w:rsidRPr="00D9621C">
        <w:t>da</w:t>
      </w:r>
      <w:r w:rsidRPr="006E1990">
        <w:t xml:space="preserve"> sanção de multa será facultada a defesa do interessado no prazo de 15 (quinze) dias úteis, contado da data de sua intimação.</w:t>
      </w:r>
    </w:p>
    <w:p w14:paraId="1EF9BE11" w14:textId="7528D534" w:rsidR="003C7A23" w:rsidRPr="006E1990" w:rsidRDefault="003C7A23" w:rsidP="00D9621C">
      <w:pPr>
        <w:pStyle w:val="Nivel2"/>
      </w:pPr>
      <w:r w:rsidRPr="006E1990">
        <w:t xml:space="preserve">A sanção de impedimento de licitar e contratar será aplicada ao responsável em decorrência das infrações administrativas </w:t>
      </w:r>
      <w:r w:rsidRPr="00D9621C">
        <w:t>relacionadas</w:t>
      </w:r>
      <w:r w:rsidRPr="006E1990">
        <w:t xml:space="preserve"> nos itens </w:t>
      </w:r>
      <w:r w:rsidR="00E20BBC" w:rsidRPr="004406C8">
        <w:rPr>
          <w:color w:val="auto"/>
        </w:rPr>
        <w:t>9.1.1, 9.1.2 e 9.1.3</w:t>
      </w:r>
      <w:r w:rsidRPr="006E1990">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6F071B0C" w:rsidR="003C7A23" w:rsidRPr="006E1990" w:rsidRDefault="003C7A23" w:rsidP="00D9621C">
      <w:pPr>
        <w:pStyle w:val="Nivel2"/>
      </w:pPr>
      <w:r w:rsidRPr="006E1990">
        <w:lastRenderedPageBreak/>
        <w:t xml:space="preserve">Poderá ser aplicada ao responsável a sanção de declaração de inidoneidade para licitar ou contratar, em </w:t>
      </w:r>
      <w:r w:rsidRPr="00D9621C">
        <w:t>decorrência</w:t>
      </w:r>
      <w:r w:rsidRPr="006E1990">
        <w:t xml:space="preserve"> da prática das infrações dispostas nos </w:t>
      </w:r>
      <w:r w:rsidRPr="006E1990">
        <w:rPr>
          <w:color w:val="auto"/>
        </w:rPr>
        <w:t xml:space="preserve">itens </w:t>
      </w:r>
      <w:r w:rsidR="00E20BBC" w:rsidRPr="004406C8">
        <w:rPr>
          <w:color w:val="auto"/>
        </w:rPr>
        <w:t>9.1.4, 9.1.5, 9.1.6, 9.1.7 e 9.1.8</w:t>
      </w:r>
      <w:r w:rsidRPr="006E1990">
        <w:t xml:space="preserve">, </w:t>
      </w:r>
      <w:r w:rsidRPr="006E1990">
        <w:rPr>
          <w:color w:val="auto"/>
        </w:rPr>
        <w:t xml:space="preserve">bem como pelas infrações administrativas previstas nos itens </w:t>
      </w:r>
      <w:r w:rsidR="00E20BBC" w:rsidRPr="004406C8">
        <w:rPr>
          <w:color w:val="auto"/>
        </w:rPr>
        <w:t>9.1.1, 9.1.2 e 9.1.3</w:t>
      </w:r>
      <w:r w:rsidRPr="004406C8">
        <w:rPr>
          <w:color w:val="auto"/>
        </w:rPr>
        <w:t xml:space="preserve"> </w:t>
      </w:r>
      <w:r w:rsidRPr="006E1990">
        <w:t xml:space="preserve">que justifiquem a imposição de penalidade mais grave que a sanção de impedimento de licitar e contratar, cuja duração observará o prazo previsto no </w:t>
      </w:r>
      <w:hyperlink r:id="rId44" w:anchor="art156§5" w:history="1">
        <w:r w:rsidRPr="006E1990">
          <w:rPr>
            <w:rStyle w:val="Hyperlink"/>
          </w:rPr>
          <w:t>art. 156, §5º, da Lei n.º 14.133/2021</w:t>
        </w:r>
      </w:hyperlink>
      <w:r w:rsidRPr="006E1990">
        <w:t>.</w:t>
      </w:r>
    </w:p>
    <w:p w14:paraId="7A500125" w14:textId="527C0692" w:rsidR="003C7A23" w:rsidRPr="00E20BBC" w:rsidRDefault="003C7A23" w:rsidP="00D9621C">
      <w:pPr>
        <w:pStyle w:val="Nivel2"/>
        <w:rPr>
          <w:strike/>
        </w:rPr>
      </w:pPr>
      <w:r w:rsidRPr="006E1990">
        <w:t xml:space="preserve">A recusa injustificada do adjudicatário em assinar o contrato ou a ata de registro de preço, ou em aceitar ou retirar o instrumento equivalente no prazo estabelecido pela Administração, descrita no </w:t>
      </w:r>
      <w:r w:rsidRPr="004406C8">
        <w:rPr>
          <w:color w:val="auto"/>
        </w:rPr>
        <w:t xml:space="preserve">item </w:t>
      </w:r>
      <w:r w:rsidR="00E20BBC" w:rsidRPr="004406C8">
        <w:rPr>
          <w:color w:val="auto"/>
        </w:rPr>
        <w:t>9.1.3</w:t>
      </w:r>
      <w:r w:rsidRPr="006E1990">
        <w:t>, caracterizará o descumprimento total da obrigação assumida e o sujeitará às penalidades e à imediata perda da garantia de proposta em favor do órgão ou entidade promotora da licitação</w:t>
      </w:r>
      <w:r w:rsidR="004406C8">
        <w:t>.</w:t>
      </w:r>
      <w:r w:rsidRPr="00E20BBC">
        <w:rPr>
          <w:strike/>
        </w:rPr>
        <w:t xml:space="preserve"> </w:t>
      </w:r>
    </w:p>
    <w:p w14:paraId="6A48DC94" w14:textId="77777777" w:rsidR="003C7A23" w:rsidRPr="006E1990" w:rsidRDefault="003C7A23" w:rsidP="00D9621C">
      <w:pPr>
        <w:pStyle w:val="Nivel2"/>
      </w:pPr>
      <w:r w:rsidRPr="006E1990">
        <w:t xml:space="preserve">A apuração de responsabilidade relacionadas às sanções de impedimento de licitar e contratar e de declaração de inidoneidade para licitar ou contratar demandará a instauração de processo de responsabilização a ser </w:t>
      </w:r>
      <w:r w:rsidRPr="00D9621C">
        <w:t>conduzido</w:t>
      </w:r>
      <w:r w:rsidRPr="006E1990">
        <w:t xml:space="preserve">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6E1990" w:rsidRDefault="003C7A23" w:rsidP="00D9621C">
      <w:pPr>
        <w:pStyle w:val="Nivel2"/>
      </w:pPr>
      <w:r w:rsidRPr="006E1990">
        <w:t xml:space="preserve">Caberá recurso no prazo de 15 (quinze) dias úteis da aplicação das sanções de advertência, multa e impedimento de licitar e contratar, contado da data da intimação, o qual será dirigido à autoridade que tiver proferido a </w:t>
      </w:r>
      <w:r w:rsidRPr="00D9621C">
        <w:t>decisão</w:t>
      </w:r>
      <w:r w:rsidRPr="006E1990">
        <w:t xml:space="preserve">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6E1990" w:rsidRDefault="003C7A23" w:rsidP="00D9621C">
      <w:pPr>
        <w:pStyle w:val="Nivel2"/>
      </w:pPr>
      <w:r w:rsidRPr="006E1990">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6E1990" w:rsidRDefault="003C7A23" w:rsidP="00D9621C">
      <w:pPr>
        <w:pStyle w:val="Nivel2"/>
      </w:pPr>
      <w:r w:rsidRPr="006E1990">
        <w:t xml:space="preserve">O </w:t>
      </w:r>
      <w:r w:rsidRPr="00D9621C">
        <w:t>recurso</w:t>
      </w:r>
      <w:r w:rsidRPr="006E1990">
        <w:t xml:space="preserve"> e o pedido de reconsideração terão efeito suspensivo do ato ou da decisão recorrida até que sobrevenha decisão final da autoridade competente.</w:t>
      </w:r>
    </w:p>
    <w:p w14:paraId="57CC1C8F" w14:textId="77777777" w:rsidR="003C7A23" w:rsidRPr="006E1990" w:rsidRDefault="003C7A23" w:rsidP="00D9621C">
      <w:pPr>
        <w:pStyle w:val="Nivel2"/>
      </w:pPr>
      <w:r w:rsidRPr="006E1990">
        <w:t>A aplicação das sanções previstas neste edital não exclui, em hipótese alguma, a obrigação de reparação integral dos danos causados.</w:t>
      </w:r>
    </w:p>
    <w:p w14:paraId="1286CD81" w14:textId="77777777" w:rsidR="003C7A23" w:rsidRPr="006E1990" w:rsidRDefault="003C7A23" w:rsidP="00D9621C">
      <w:pPr>
        <w:pStyle w:val="Nivel01"/>
      </w:pPr>
      <w:bookmarkStart w:id="54" w:name="_Toc135469207"/>
      <w:r w:rsidRPr="006E1990">
        <w:t xml:space="preserve">DA </w:t>
      </w:r>
      <w:r w:rsidRPr="00D9621C">
        <w:t>IMPUGNAÇÃO</w:t>
      </w:r>
      <w:r w:rsidRPr="006E1990">
        <w:t xml:space="preserve"> AO EDITAL E DO PEDIDO DE ESCLARECIMENTO</w:t>
      </w:r>
      <w:bookmarkEnd w:id="54"/>
    </w:p>
    <w:p w14:paraId="58868A7B" w14:textId="5E77ECB2" w:rsidR="003C7A23" w:rsidRPr="006E1990" w:rsidRDefault="003C7A23" w:rsidP="00D9621C">
      <w:pPr>
        <w:pStyle w:val="Nivel2"/>
      </w:pPr>
      <w:r w:rsidRPr="006E1990">
        <w:t xml:space="preserve">Qualquer pessoa é parte legítima para impugnar este Edital por irregularidade na aplicação da </w:t>
      </w:r>
      <w:hyperlink r:id="rId45" w:history="1">
        <w:r w:rsidRPr="006E1990">
          <w:rPr>
            <w:rStyle w:val="Hyperlink"/>
          </w:rPr>
          <w:t>Lei nº 14.133, de 2021</w:t>
        </w:r>
      </w:hyperlink>
      <w:r w:rsidRPr="006E1990">
        <w:t>, devendo protocolar o pedido até 3 (</w:t>
      </w:r>
      <w:r w:rsidR="004A0EA0">
        <w:t>três</w:t>
      </w:r>
      <w:r w:rsidRPr="006E1990">
        <w:t>) dias úteis antes da data da abertura do certame.</w:t>
      </w:r>
    </w:p>
    <w:p w14:paraId="3C7B6880" w14:textId="77777777" w:rsidR="003C7A23" w:rsidRPr="006E1990" w:rsidRDefault="003C7A23" w:rsidP="00D9621C">
      <w:pPr>
        <w:pStyle w:val="Nivel2"/>
      </w:pPr>
      <w:r w:rsidRPr="006E1990">
        <w:t xml:space="preserve">A resposta à </w:t>
      </w:r>
      <w:r w:rsidRPr="00D9621C">
        <w:t>impugnação</w:t>
      </w:r>
      <w:r w:rsidRPr="006E1990">
        <w:t xml:space="preserve"> ou ao pedido de esclarecimento será divulgado em sítio eletrônico oficial no prazo de até 3 (três) dias úteis, limitado ao último dia útil anterior à data da abertura do certame.</w:t>
      </w:r>
    </w:p>
    <w:p w14:paraId="6564CBD7" w14:textId="6C0C0095" w:rsidR="003C7A23" w:rsidRPr="006E1990" w:rsidRDefault="003C7A23" w:rsidP="00E76D76">
      <w:pPr>
        <w:pStyle w:val="Nivel2"/>
      </w:pPr>
      <w:r w:rsidRPr="006E1990">
        <w:t xml:space="preserve">A </w:t>
      </w:r>
      <w:r w:rsidRPr="00D9621C">
        <w:t>impugnação</w:t>
      </w:r>
      <w:r w:rsidRPr="006E1990">
        <w:t xml:space="preserve"> e o pedido de esclarecimento poderão ser realizados por forma eletrônica,</w:t>
      </w:r>
      <w:r w:rsidR="005E7AC3">
        <w:t xml:space="preserve"> </w:t>
      </w:r>
      <w:r w:rsidRPr="006E1990">
        <w:t xml:space="preserve"> </w:t>
      </w:r>
      <w:r w:rsidRPr="00E76D76">
        <w:rPr>
          <w:i/>
          <w:iCs/>
          <w:color w:val="auto"/>
        </w:rPr>
        <w:t>pelos seguintes meios</w:t>
      </w:r>
      <w:r w:rsidRPr="00E76D76">
        <w:rPr>
          <w:color w:val="auto"/>
        </w:rPr>
        <w:t xml:space="preserve">: </w:t>
      </w:r>
      <w:hyperlink r:id="rId46" w:history="1">
        <w:r w:rsidR="00E76D76" w:rsidRPr="0069776E">
          <w:rPr>
            <w:rStyle w:val="Hyperlink"/>
          </w:rPr>
          <w:t>www.gov.br/compras</w:t>
        </w:r>
      </w:hyperlink>
      <w:r w:rsidR="00E76D76">
        <w:rPr>
          <w:rStyle w:val="Hyperlink"/>
          <w:color w:val="auto"/>
        </w:rPr>
        <w:t xml:space="preserve"> </w:t>
      </w:r>
      <w:r w:rsidR="00E76D76" w:rsidRPr="00E76D76">
        <w:rPr>
          <w:rStyle w:val="Hyperlink"/>
          <w:color w:val="auto"/>
          <w:u w:val="none"/>
        </w:rPr>
        <w:t xml:space="preserve"> ou pelo e-mail: </w:t>
      </w:r>
      <w:hyperlink r:id="rId47" w:history="1">
        <w:r w:rsidR="00E76D76" w:rsidRPr="0069776E">
          <w:rPr>
            <w:rStyle w:val="Hyperlink"/>
          </w:rPr>
          <w:t>licitacao.eldorado@hotmail.com</w:t>
        </w:r>
      </w:hyperlink>
      <w:r w:rsidR="00E76D76">
        <w:rPr>
          <w:rStyle w:val="Hyperlink"/>
          <w:color w:val="auto"/>
          <w:u w:val="none"/>
        </w:rPr>
        <w:t>.</w:t>
      </w:r>
      <w:r w:rsidR="00E76D76" w:rsidRPr="00E76D76">
        <w:rPr>
          <w:rStyle w:val="Hyperlink"/>
          <w:color w:val="auto"/>
          <w:u w:val="none"/>
        </w:rPr>
        <w:t xml:space="preserve"> Demais informações pelo telefone (67) 3473-1301.</w:t>
      </w:r>
    </w:p>
    <w:p w14:paraId="2B348ABF" w14:textId="77777777" w:rsidR="003C7A23" w:rsidRPr="006E1990" w:rsidRDefault="003C7A23" w:rsidP="00D9621C">
      <w:pPr>
        <w:pStyle w:val="Nivel2"/>
      </w:pPr>
      <w:r w:rsidRPr="006E1990">
        <w:t xml:space="preserve">As </w:t>
      </w:r>
      <w:r w:rsidRPr="00D9621C">
        <w:t>impugnações</w:t>
      </w:r>
      <w:r w:rsidRPr="006E1990">
        <w:t xml:space="preserve"> e pedidos de esclarecimentos não suspendem os prazos previstos no certame.</w:t>
      </w:r>
    </w:p>
    <w:p w14:paraId="19BB7923" w14:textId="77777777" w:rsidR="003C7A23" w:rsidRPr="006E1990" w:rsidRDefault="003C7A23" w:rsidP="00D9621C">
      <w:pPr>
        <w:pStyle w:val="Nivel2"/>
      </w:pPr>
      <w:r w:rsidRPr="006E1990">
        <w:t>A concessão de efeito suspensivo à impugnação é medida excepcional e deverá ser motivada pelo agente de contratação, nos autos do processo de licitação.</w:t>
      </w:r>
    </w:p>
    <w:p w14:paraId="7EDB0B28" w14:textId="77777777" w:rsidR="003C7A23" w:rsidRPr="006E1990" w:rsidRDefault="003C7A23" w:rsidP="008F330B">
      <w:pPr>
        <w:pStyle w:val="Nivel2"/>
        <w:spacing w:beforeLines="120" w:before="288" w:afterLines="120" w:after="288" w:line="312" w:lineRule="auto"/>
        <w:ind w:firstLine="567"/>
      </w:pPr>
      <w:r w:rsidRPr="006E1990">
        <w:t>Acolhida a impugnação, será definida e publicada nova data para a realização do certame.</w:t>
      </w:r>
    </w:p>
    <w:p w14:paraId="3448077A" w14:textId="77777777" w:rsidR="003C7A23" w:rsidRPr="006E1990" w:rsidRDefault="003C7A23" w:rsidP="00C8638B">
      <w:pPr>
        <w:pStyle w:val="Nivel01"/>
      </w:pPr>
      <w:bookmarkStart w:id="55" w:name="_Toc135469208"/>
      <w:r w:rsidRPr="006E1990">
        <w:t xml:space="preserve">DAS </w:t>
      </w:r>
      <w:r w:rsidRPr="00C8638B">
        <w:t>DISPOSIÇÕES</w:t>
      </w:r>
      <w:r w:rsidRPr="006E1990">
        <w:t xml:space="preserve"> GERAIS</w:t>
      </w:r>
      <w:bookmarkEnd w:id="55"/>
    </w:p>
    <w:p w14:paraId="4A53963B" w14:textId="77777777" w:rsidR="003C7A23" w:rsidRPr="006E1990" w:rsidRDefault="003C7A23" w:rsidP="00C8638B">
      <w:pPr>
        <w:pStyle w:val="Nivel2"/>
      </w:pPr>
      <w:r w:rsidRPr="00C8638B">
        <w:t>Será</w:t>
      </w:r>
      <w:r w:rsidRPr="006E1990">
        <w:t xml:space="preserve"> divulgada ata da sessão pública no sistema eletrônico.</w:t>
      </w:r>
    </w:p>
    <w:p w14:paraId="03B73725" w14:textId="202668B1" w:rsidR="003C7A23" w:rsidRPr="00C108E2" w:rsidRDefault="003C7A23" w:rsidP="00C8638B">
      <w:pPr>
        <w:pStyle w:val="Nivel2"/>
        <w:rPr>
          <w:rFonts w:eastAsia="Times New Roman"/>
        </w:rPr>
      </w:pPr>
      <w:r w:rsidRPr="006E1990">
        <w:lastRenderedPageBreak/>
        <w:t xml:space="preserve">Não havendo expediente ou ocorrendo </w:t>
      </w:r>
      <w:r w:rsidRPr="00C108E2">
        <w:t xml:space="preserve">qualquer fato superveniente que impeça a realização do certame na data marcada, a sessão será automaticamente transferida para o primeiro dia útil subsequente, no mesmo horário anteriormente estabelecido, desde que não haja comunicação em contrário, pelo </w:t>
      </w:r>
      <w:r w:rsidR="00115EE1" w:rsidRPr="00C108E2">
        <w:t>Agente de Contratação/ Comissão</w:t>
      </w:r>
      <w:r w:rsidRPr="00C108E2">
        <w:t>.</w:t>
      </w:r>
    </w:p>
    <w:p w14:paraId="26CB3486" w14:textId="77777777" w:rsidR="003C7A23" w:rsidRPr="006E1990" w:rsidRDefault="003C7A23" w:rsidP="00C8638B">
      <w:pPr>
        <w:pStyle w:val="Nivel2"/>
        <w:rPr>
          <w:rFonts w:eastAsia="Times New Roman"/>
        </w:rPr>
      </w:pPr>
      <w:r w:rsidRPr="006E1990">
        <w:t xml:space="preserve">Todas as </w:t>
      </w:r>
      <w:r w:rsidRPr="00C8638B">
        <w:t>referências</w:t>
      </w:r>
      <w:r w:rsidRPr="006E1990">
        <w:t xml:space="preserve"> de tempo no Edital, no aviso e durante a sessão pública observarão o horário de Brasília - DF.</w:t>
      </w:r>
    </w:p>
    <w:p w14:paraId="5CAAC75A" w14:textId="77777777" w:rsidR="003C7A23" w:rsidRPr="006E1990" w:rsidRDefault="003C7A23" w:rsidP="00C8638B">
      <w:pPr>
        <w:pStyle w:val="Nivel2"/>
        <w:rPr>
          <w:rFonts w:eastAsia="Times New Roman"/>
        </w:rPr>
      </w:pPr>
      <w:r w:rsidRPr="006E1990">
        <w:t xml:space="preserve">A </w:t>
      </w:r>
      <w:r w:rsidRPr="00C8638B">
        <w:t>homologação</w:t>
      </w:r>
      <w:r w:rsidRPr="006E1990">
        <w:t xml:space="preserve"> do resultado desta licitação não implicará direito à contratação.</w:t>
      </w:r>
    </w:p>
    <w:p w14:paraId="1EAEBD43" w14:textId="77777777" w:rsidR="003C7A23" w:rsidRPr="006E1990" w:rsidRDefault="003C7A23" w:rsidP="00C8638B">
      <w:pPr>
        <w:pStyle w:val="Nivel2"/>
        <w:rPr>
          <w:rFonts w:eastAsia="Times New Roman"/>
        </w:rPr>
      </w:pPr>
      <w:r w:rsidRPr="006E1990">
        <w:t xml:space="preserve">As normas </w:t>
      </w:r>
      <w:r w:rsidRPr="00C8638B">
        <w:t>disciplinadoras</w:t>
      </w:r>
      <w:r w:rsidRPr="006E1990">
        <w:t xml:space="preserve">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6E1990" w:rsidRDefault="003C7A23" w:rsidP="00C8638B">
      <w:pPr>
        <w:pStyle w:val="Nivel2"/>
        <w:rPr>
          <w:rFonts w:eastAsia="Times New Roman"/>
        </w:rPr>
      </w:pPr>
      <w:r w:rsidRPr="006E1990">
        <w:t xml:space="preserve">Os licitantes </w:t>
      </w:r>
      <w:r w:rsidRPr="00C8638B">
        <w:t>assumem</w:t>
      </w:r>
      <w:r w:rsidRPr="006E1990">
        <w:t xml:space="preserve">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6E1990" w:rsidRDefault="003C7A23" w:rsidP="00C8638B">
      <w:pPr>
        <w:pStyle w:val="Nivel2"/>
        <w:rPr>
          <w:rFonts w:eastAsia="Times New Roman"/>
        </w:rPr>
      </w:pPr>
      <w:r w:rsidRPr="006E1990">
        <w:t xml:space="preserve">Na </w:t>
      </w:r>
      <w:r w:rsidRPr="00C8638B">
        <w:t>contagem</w:t>
      </w:r>
      <w:r w:rsidRPr="006E1990">
        <w:t xml:space="preserve"> dos prazos estabelecidos neste Edital e seus Anexos, excluir-se-á o dia do início e incluir-se-á o do vencimento. Só se iniciam e vencem os prazos em dias de expediente na Administração.</w:t>
      </w:r>
    </w:p>
    <w:p w14:paraId="3200564D" w14:textId="77777777" w:rsidR="003C7A23" w:rsidRPr="006E1990" w:rsidRDefault="003C7A23" w:rsidP="00C8638B">
      <w:pPr>
        <w:pStyle w:val="Nivel2"/>
        <w:rPr>
          <w:rFonts w:eastAsia="Times New Roman"/>
        </w:rPr>
      </w:pPr>
      <w:r w:rsidRPr="006E1990">
        <w:t xml:space="preserve">O </w:t>
      </w:r>
      <w:r w:rsidRPr="00C8638B">
        <w:t>desatendimento</w:t>
      </w:r>
      <w:r w:rsidRPr="006E1990">
        <w:t xml:space="preserve">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C8638B">
      <w:pPr>
        <w:pStyle w:val="Nivel2"/>
        <w:rPr>
          <w:rFonts w:eastAsia="Times New Roman"/>
        </w:rPr>
      </w:pPr>
      <w:r w:rsidRPr="006E1990">
        <w:t xml:space="preserve">Em caso </w:t>
      </w:r>
      <w:r w:rsidRPr="00C8638B">
        <w:t>de</w:t>
      </w:r>
      <w:r w:rsidRPr="006E1990">
        <w:t xml:space="preserve"> divergência entre disposições deste Edital e de seus anexos ou demais peças que compõem o processo, prevalecerá as deste Edital.</w:t>
      </w:r>
    </w:p>
    <w:p w14:paraId="3B988FF6" w14:textId="2EE2DB15" w:rsidR="003C7A23" w:rsidRPr="006E1990" w:rsidRDefault="003C7A23" w:rsidP="00E76D76">
      <w:pPr>
        <w:pStyle w:val="Nivel2"/>
        <w:rPr>
          <w:rFonts w:eastAsia="Times New Roman"/>
        </w:rPr>
      </w:pPr>
      <w:r w:rsidRPr="006E1990">
        <w:t xml:space="preserve">O </w:t>
      </w:r>
      <w:r w:rsidRPr="00C8638B">
        <w:t>Edital</w:t>
      </w:r>
      <w:r w:rsidRPr="006E1990">
        <w:t xml:space="preserve"> e seus anexos estão disponíveis, na íntegra, </w:t>
      </w:r>
      <w:r w:rsidRPr="004406C8">
        <w:rPr>
          <w:color w:val="auto"/>
        </w:rPr>
        <w:t xml:space="preserve">no Portal Nacional de Contratações Públicas (PNCP) e endereço </w:t>
      </w:r>
      <w:r w:rsidRPr="006E1990">
        <w:t xml:space="preserve">eletrônico </w:t>
      </w:r>
      <w:hyperlink r:id="rId48" w:history="1">
        <w:r w:rsidR="00E76D76" w:rsidRPr="0069776E">
          <w:rPr>
            <w:rStyle w:val="Hyperlink"/>
            <w:rFonts w:ascii="Tahoma" w:hAnsi="Tahoma" w:cs="Tahoma"/>
            <w:sz w:val="22"/>
            <w:szCs w:val="22"/>
          </w:rPr>
          <w:t>http://www.sistemasbds.com.br/transparencia/eldorado/processos</w:t>
        </w:r>
      </w:hyperlink>
      <w:r w:rsidR="00E76D76">
        <w:rPr>
          <w:rFonts w:ascii="Tahoma" w:hAnsi="Tahoma" w:cs="Tahoma"/>
          <w:sz w:val="22"/>
          <w:szCs w:val="22"/>
        </w:rPr>
        <w:t>.</w:t>
      </w:r>
    </w:p>
    <w:p w14:paraId="66D7AB8E" w14:textId="77777777" w:rsidR="003C7A23" w:rsidRPr="006E1990" w:rsidRDefault="003C7A23" w:rsidP="00C8638B">
      <w:pPr>
        <w:pStyle w:val="Nivel2"/>
        <w:rPr>
          <w:rFonts w:eastAsia="Times New Roman"/>
        </w:rPr>
      </w:pPr>
      <w:r w:rsidRPr="006E1990">
        <w:t xml:space="preserve">Integram este </w:t>
      </w:r>
      <w:r w:rsidRPr="00C8638B">
        <w:t>Edital</w:t>
      </w:r>
      <w:r w:rsidRPr="006E1990">
        <w:t>, para todos os fins e efeitos, os seguintes anexos:</w:t>
      </w:r>
    </w:p>
    <w:p w14:paraId="7ADD4298" w14:textId="6828E514" w:rsidR="003C7A23" w:rsidRPr="006E1990" w:rsidRDefault="003C7A23" w:rsidP="00C8638B">
      <w:pPr>
        <w:pStyle w:val="Nivel3"/>
      </w:pPr>
      <w:r w:rsidRPr="006E1990">
        <w:t xml:space="preserve">ANEXO I </w:t>
      </w:r>
      <w:r w:rsidR="00B95264">
        <w:t>–</w:t>
      </w:r>
      <w:r w:rsidRPr="006E1990">
        <w:t xml:space="preserve"> </w:t>
      </w:r>
      <w:r w:rsidR="00B95264" w:rsidRPr="00C8638B">
        <w:t>Projeto</w:t>
      </w:r>
      <w:r w:rsidR="00B95264">
        <w:t xml:space="preserve"> Básico/</w:t>
      </w:r>
      <w:r w:rsidRPr="006E1990">
        <w:t>Termo de Referência</w:t>
      </w:r>
    </w:p>
    <w:p w14:paraId="1550C386" w14:textId="77777777" w:rsidR="003C7A23" w:rsidRPr="006E1990" w:rsidRDefault="003C7A23" w:rsidP="00C8638B">
      <w:pPr>
        <w:pStyle w:val="Nivel4"/>
      </w:pPr>
      <w:r w:rsidRPr="006E1990">
        <w:t>Apêndice do Anexo I – Estudo Técnico Preliminar</w:t>
      </w:r>
    </w:p>
    <w:p w14:paraId="56699A5C" w14:textId="2FCE409A" w:rsidR="003C7A23" w:rsidRDefault="003C7A23" w:rsidP="00C8638B">
      <w:pPr>
        <w:pStyle w:val="Nivel3"/>
      </w:pPr>
      <w:r w:rsidRPr="006E1990">
        <w:t xml:space="preserve">ANEXO II – </w:t>
      </w:r>
      <w:r w:rsidRPr="00C8638B">
        <w:t>Minuta</w:t>
      </w:r>
      <w:r w:rsidRPr="006E1990">
        <w:t xml:space="preserve"> de Termo de Contrato</w:t>
      </w:r>
    </w:p>
    <w:p w14:paraId="169121A6" w14:textId="4CF6AEB1" w:rsidR="004406C8" w:rsidRDefault="004406C8" w:rsidP="00C8638B">
      <w:pPr>
        <w:pStyle w:val="Nivel3"/>
      </w:pPr>
      <w:r>
        <w:t xml:space="preserve">ANEXO III </w:t>
      </w:r>
      <w:r w:rsidR="00C46627">
        <w:t>–</w:t>
      </w:r>
      <w:r>
        <w:t xml:space="preserve"> </w:t>
      </w:r>
      <w:r w:rsidR="00C46627">
        <w:t>Planilha orçamentária</w:t>
      </w:r>
    </w:p>
    <w:p w14:paraId="2E98910C" w14:textId="1A456700" w:rsidR="00C46627" w:rsidRDefault="00C46627" w:rsidP="00C8638B">
      <w:pPr>
        <w:pStyle w:val="Nivel3"/>
      </w:pPr>
      <w:r>
        <w:t>ANEXO IV – Cronograma Físico – Financeiro</w:t>
      </w:r>
    </w:p>
    <w:p w14:paraId="738D2E95" w14:textId="2F0B0EB9" w:rsidR="008A28D0" w:rsidRDefault="008A28D0" w:rsidP="00C8638B">
      <w:pPr>
        <w:pStyle w:val="Nivel3"/>
      </w:pPr>
      <w:r>
        <w:t>ANEXO V – Memorial Descritivo</w:t>
      </w:r>
    </w:p>
    <w:p w14:paraId="0A6724BB" w14:textId="0A410431" w:rsidR="00C46627" w:rsidRDefault="00C46627" w:rsidP="00C8638B">
      <w:pPr>
        <w:pStyle w:val="Nivel3"/>
      </w:pPr>
      <w:r>
        <w:t>ANEXO V</w:t>
      </w:r>
      <w:r w:rsidR="008A28D0">
        <w:t>I</w:t>
      </w:r>
      <w:r>
        <w:t xml:space="preserve"> - Proposta</w:t>
      </w:r>
    </w:p>
    <w:p w14:paraId="0ADCD8C9" w14:textId="77777777" w:rsidR="00E42698" w:rsidRPr="006E1990" w:rsidRDefault="00E42698" w:rsidP="00E42698">
      <w:pPr>
        <w:pStyle w:val="Nivel2"/>
        <w:numPr>
          <w:ilvl w:val="0"/>
          <w:numId w:val="0"/>
        </w:numPr>
        <w:ind w:left="4969"/>
      </w:pPr>
    </w:p>
    <w:p w14:paraId="1E809248" w14:textId="00AA1416" w:rsidR="003C7A23" w:rsidRDefault="00B33367" w:rsidP="008F330B">
      <w:pPr>
        <w:spacing w:beforeLines="120" w:before="288" w:afterLines="120" w:after="288" w:line="312" w:lineRule="auto"/>
        <w:ind w:firstLine="567"/>
        <w:rPr>
          <w:rFonts w:ascii="Arial" w:eastAsia="MS Mincho" w:hAnsi="Arial" w:cs="Arial"/>
          <w:color w:val="000000"/>
          <w:sz w:val="20"/>
          <w:szCs w:val="20"/>
        </w:rPr>
      </w:pPr>
      <w:r>
        <w:rPr>
          <w:rFonts w:ascii="Arial" w:eastAsia="MS Mincho" w:hAnsi="Arial" w:cs="Arial"/>
          <w:color w:val="000000"/>
          <w:sz w:val="20"/>
          <w:szCs w:val="20"/>
        </w:rPr>
        <w:t xml:space="preserve">Eldorado, </w:t>
      </w:r>
      <w:r w:rsidR="00F87205">
        <w:rPr>
          <w:rFonts w:ascii="Arial" w:eastAsia="MS Mincho" w:hAnsi="Arial" w:cs="Arial"/>
          <w:color w:val="000000"/>
          <w:sz w:val="20"/>
          <w:szCs w:val="20"/>
        </w:rPr>
        <w:t>04</w:t>
      </w:r>
      <w:r w:rsidR="003C7A23" w:rsidRPr="006E1990">
        <w:rPr>
          <w:rFonts w:ascii="Arial" w:eastAsia="MS Mincho" w:hAnsi="Arial" w:cs="Arial"/>
          <w:color w:val="000000"/>
          <w:sz w:val="20"/>
          <w:szCs w:val="20"/>
        </w:rPr>
        <w:t xml:space="preserve"> de </w:t>
      </w:r>
      <w:r w:rsidR="00F87205">
        <w:rPr>
          <w:rFonts w:ascii="Arial" w:eastAsia="MS Mincho" w:hAnsi="Arial" w:cs="Arial"/>
          <w:color w:val="000000"/>
          <w:sz w:val="20"/>
          <w:szCs w:val="20"/>
        </w:rPr>
        <w:t>junho</w:t>
      </w:r>
      <w:r w:rsidR="003C7A23" w:rsidRPr="006E1990">
        <w:rPr>
          <w:rFonts w:ascii="Arial" w:eastAsia="MS Mincho" w:hAnsi="Arial" w:cs="Arial"/>
          <w:color w:val="000000"/>
          <w:sz w:val="20"/>
          <w:szCs w:val="20"/>
        </w:rPr>
        <w:t xml:space="preserve"> de 20</w:t>
      </w:r>
      <w:r w:rsidR="00F87205">
        <w:rPr>
          <w:rFonts w:ascii="Arial" w:eastAsia="MS Mincho" w:hAnsi="Arial" w:cs="Arial"/>
          <w:color w:val="000000"/>
          <w:sz w:val="20"/>
          <w:szCs w:val="20"/>
        </w:rPr>
        <w:t>24</w:t>
      </w:r>
      <w:r>
        <w:rPr>
          <w:rFonts w:ascii="Arial" w:eastAsia="MS Mincho" w:hAnsi="Arial" w:cs="Arial"/>
          <w:color w:val="000000"/>
          <w:sz w:val="20"/>
          <w:szCs w:val="20"/>
        </w:rPr>
        <w:t>.</w:t>
      </w:r>
    </w:p>
    <w:p w14:paraId="269F40BA" w14:textId="77777777" w:rsidR="00B33367" w:rsidRPr="006E1990" w:rsidRDefault="00B33367" w:rsidP="008F330B">
      <w:pPr>
        <w:spacing w:beforeLines="120" w:before="288" w:afterLines="120" w:after="288" w:line="312" w:lineRule="auto"/>
        <w:ind w:firstLine="567"/>
        <w:rPr>
          <w:rFonts w:ascii="Arial" w:eastAsia="MS Mincho" w:hAnsi="Arial" w:cs="Arial"/>
          <w:color w:val="000000"/>
          <w:sz w:val="20"/>
          <w:szCs w:val="20"/>
        </w:rPr>
      </w:pPr>
    </w:p>
    <w:p w14:paraId="4BCDE423" w14:textId="77777777" w:rsidR="00E42698" w:rsidRPr="006E1990" w:rsidRDefault="00E42698" w:rsidP="00B33367">
      <w:pPr>
        <w:ind w:firstLine="567"/>
        <w:rPr>
          <w:rFonts w:ascii="Arial" w:eastAsia="MS Mincho" w:hAnsi="Arial" w:cs="Arial"/>
          <w:color w:val="000000"/>
          <w:sz w:val="20"/>
          <w:szCs w:val="20"/>
        </w:rPr>
      </w:pPr>
    </w:p>
    <w:p w14:paraId="6D229635" w14:textId="0EF36358" w:rsidR="00B33367" w:rsidRPr="004406C8" w:rsidRDefault="00B33367" w:rsidP="00B33367">
      <w:pPr>
        <w:ind w:firstLine="567"/>
        <w:jc w:val="center"/>
        <w:rPr>
          <w:rFonts w:ascii="Arial" w:eastAsia="MS Mincho" w:hAnsi="Arial" w:cs="Arial"/>
          <w:b/>
          <w:sz w:val="20"/>
          <w:szCs w:val="20"/>
        </w:rPr>
      </w:pPr>
      <w:r w:rsidRPr="004406C8">
        <w:rPr>
          <w:rFonts w:ascii="Arial" w:eastAsia="MS Mincho" w:hAnsi="Arial" w:cs="Arial"/>
          <w:b/>
          <w:sz w:val="20"/>
          <w:szCs w:val="20"/>
        </w:rPr>
        <w:t>Aguinaldo dos Santos</w:t>
      </w:r>
    </w:p>
    <w:p w14:paraId="025E3ADD" w14:textId="396135DB" w:rsidR="007A455D" w:rsidRPr="004406C8" w:rsidRDefault="00B33367" w:rsidP="00B33367">
      <w:pPr>
        <w:ind w:firstLine="567"/>
        <w:jc w:val="center"/>
        <w:rPr>
          <w:rFonts w:ascii="Arial" w:eastAsia="MS Mincho" w:hAnsi="Arial" w:cs="Arial"/>
          <w:b/>
          <w:sz w:val="20"/>
          <w:szCs w:val="20"/>
        </w:rPr>
      </w:pPr>
      <w:r w:rsidRPr="004406C8">
        <w:rPr>
          <w:rFonts w:ascii="Arial" w:eastAsia="MS Mincho" w:hAnsi="Arial" w:cs="Arial"/>
          <w:b/>
          <w:sz w:val="20"/>
          <w:szCs w:val="20"/>
        </w:rPr>
        <w:t xml:space="preserve">Prefeito Municipal </w:t>
      </w:r>
      <w:bookmarkEnd w:id="33"/>
    </w:p>
    <w:p w14:paraId="615BD4DE" w14:textId="1B023F56" w:rsidR="00182AFE" w:rsidRDefault="00182AFE" w:rsidP="00B33367">
      <w:pPr>
        <w:ind w:firstLine="567"/>
        <w:jc w:val="center"/>
        <w:rPr>
          <w:rFonts w:ascii="Arial" w:eastAsia="MS Mincho" w:hAnsi="Arial" w:cs="Arial"/>
          <w:b/>
          <w:color w:val="FF0000"/>
          <w:sz w:val="20"/>
          <w:szCs w:val="20"/>
        </w:rPr>
      </w:pPr>
    </w:p>
    <w:p w14:paraId="4044954B" w14:textId="222029ED" w:rsidR="00182AFE" w:rsidRDefault="00182AFE" w:rsidP="00B33367">
      <w:pPr>
        <w:ind w:firstLine="567"/>
        <w:jc w:val="center"/>
        <w:rPr>
          <w:rFonts w:ascii="Arial" w:eastAsia="MS Mincho" w:hAnsi="Arial" w:cs="Arial"/>
          <w:b/>
          <w:color w:val="FF0000"/>
          <w:sz w:val="20"/>
          <w:szCs w:val="20"/>
        </w:rPr>
      </w:pPr>
    </w:p>
    <w:p w14:paraId="25ED022D" w14:textId="08DBABF5" w:rsidR="004406C8" w:rsidRDefault="004406C8" w:rsidP="00B33367">
      <w:pPr>
        <w:ind w:firstLine="567"/>
        <w:jc w:val="center"/>
        <w:rPr>
          <w:rFonts w:ascii="Arial" w:eastAsia="MS Mincho" w:hAnsi="Arial" w:cs="Arial"/>
          <w:b/>
          <w:color w:val="FF0000"/>
          <w:sz w:val="20"/>
          <w:szCs w:val="20"/>
        </w:rPr>
      </w:pPr>
    </w:p>
    <w:p w14:paraId="1741E4E8" w14:textId="55F768AE" w:rsidR="004406C8" w:rsidRDefault="004406C8" w:rsidP="00B33367">
      <w:pPr>
        <w:ind w:firstLine="567"/>
        <w:jc w:val="center"/>
        <w:rPr>
          <w:rFonts w:ascii="Arial" w:eastAsia="MS Mincho" w:hAnsi="Arial" w:cs="Arial"/>
          <w:b/>
          <w:color w:val="FF0000"/>
          <w:sz w:val="20"/>
          <w:szCs w:val="20"/>
        </w:rPr>
      </w:pPr>
    </w:p>
    <w:p w14:paraId="0AFC4365" w14:textId="3A4F597C" w:rsidR="004406C8" w:rsidRDefault="004406C8" w:rsidP="004406C8">
      <w:pPr>
        <w:tabs>
          <w:tab w:val="left" w:pos="900"/>
          <w:tab w:val="left" w:pos="1440"/>
        </w:tabs>
        <w:jc w:val="center"/>
        <w:rPr>
          <w:rFonts w:ascii="Tahoma" w:hAnsi="Tahoma"/>
          <w:b/>
          <w:sz w:val="20"/>
          <w:szCs w:val="20"/>
        </w:rPr>
      </w:pPr>
      <w:r>
        <w:rPr>
          <w:rFonts w:ascii="Tahoma" w:hAnsi="Tahoma"/>
          <w:b/>
          <w:sz w:val="20"/>
          <w:szCs w:val="20"/>
        </w:rPr>
        <w:t>ANEXO I</w:t>
      </w:r>
    </w:p>
    <w:p w14:paraId="1128B32E" w14:textId="7A46A7F2" w:rsidR="004406C8" w:rsidRDefault="004406C8" w:rsidP="004406C8">
      <w:pPr>
        <w:tabs>
          <w:tab w:val="left" w:pos="900"/>
          <w:tab w:val="left" w:pos="1440"/>
        </w:tabs>
        <w:jc w:val="center"/>
        <w:rPr>
          <w:rFonts w:ascii="Tahoma" w:hAnsi="Tahoma"/>
          <w:b/>
          <w:sz w:val="20"/>
          <w:szCs w:val="20"/>
        </w:rPr>
      </w:pPr>
      <w:r>
        <w:rPr>
          <w:rFonts w:ascii="Tahoma" w:hAnsi="Tahoma"/>
          <w:b/>
          <w:sz w:val="20"/>
          <w:szCs w:val="20"/>
        </w:rPr>
        <w:t>PROJETO BÁSICO/TERMO DE REFERÊNCIA</w:t>
      </w:r>
    </w:p>
    <w:p w14:paraId="0F77B13B" w14:textId="7DD6EBFD" w:rsidR="004406C8" w:rsidRDefault="004406C8" w:rsidP="00B33367">
      <w:pPr>
        <w:ind w:firstLine="567"/>
        <w:jc w:val="center"/>
        <w:rPr>
          <w:rFonts w:ascii="Arial" w:eastAsia="MS Mincho" w:hAnsi="Arial" w:cs="Arial"/>
          <w:b/>
          <w:color w:val="FF0000"/>
          <w:sz w:val="20"/>
          <w:szCs w:val="20"/>
        </w:rPr>
      </w:pPr>
    </w:p>
    <w:p w14:paraId="392834A8" w14:textId="5678F2A9" w:rsidR="004406C8" w:rsidRDefault="004406C8" w:rsidP="00B33367">
      <w:pPr>
        <w:ind w:firstLine="567"/>
        <w:jc w:val="center"/>
        <w:rPr>
          <w:rFonts w:ascii="Arial" w:eastAsia="MS Mincho" w:hAnsi="Arial" w:cs="Arial"/>
          <w:b/>
          <w:color w:val="FF0000"/>
          <w:sz w:val="20"/>
          <w:szCs w:val="20"/>
        </w:rPr>
      </w:pPr>
    </w:p>
    <w:p w14:paraId="7902313B" w14:textId="64279D97" w:rsidR="004406C8" w:rsidRDefault="004406C8" w:rsidP="00B33367">
      <w:pPr>
        <w:ind w:firstLine="567"/>
        <w:jc w:val="center"/>
        <w:rPr>
          <w:rFonts w:ascii="Arial" w:eastAsia="MS Mincho" w:hAnsi="Arial" w:cs="Arial"/>
          <w:b/>
          <w:color w:val="FF0000"/>
          <w:sz w:val="20"/>
          <w:szCs w:val="20"/>
        </w:rPr>
      </w:pPr>
    </w:p>
    <w:p w14:paraId="5ED59F1E" w14:textId="44462601" w:rsidR="004406C8" w:rsidRDefault="004406C8" w:rsidP="00B33367">
      <w:pPr>
        <w:ind w:firstLine="567"/>
        <w:jc w:val="center"/>
        <w:rPr>
          <w:rFonts w:ascii="Arial" w:eastAsia="MS Mincho" w:hAnsi="Arial" w:cs="Arial"/>
          <w:b/>
          <w:color w:val="FF0000"/>
          <w:sz w:val="20"/>
          <w:szCs w:val="20"/>
        </w:rPr>
      </w:pPr>
    </w:p>
    <w:p w14:paraId="522CC19D" w14:textId="1A0C884B" w:rsidR="004406C8" w:rsidRDefault="004406C8" w:rsidP="00B33367">
      <w:pPr>
        <w:ind w:firstLine="567"/>
        <w:jc w:val="center"/>
        <w:rPr>
          <w:rFonts w:ascii="Arial" w:eastAsia="MS Mincho" w:hAnsi="Arial" w:cs="Arial"/>
          <w:b/>
          <w:color w:val="FF0000"/>
          <w:sz w:val="20"/>
          <w:szCs w:val="20"/>
        </w:rPr>
      </w:pPr>
    </w:p>
    <w:p w14:paraId="6DD55A11" w14:textId="2CED408D" w:rsidR="004406C8" w:rsidRDefault="004406C8" w:rsidP="00B33367">
      <w:pPr>
        <w:ind w:firstLine="567"/>
        <w:jc w:val="center"/>
        <w:rPr>
          <w:rFonts w:ascii="Arial" w:eastAsia="MS Mincho" w:hAnsi="Arial" w:cs="Arial"/>
          <w:b/>
          <w:color w:val="FF0000"/>
          <w:sz w:val="20"/>
          <w:szCs w:val="20"/>
        </w:rPr>
      </w:pPr>
    </w:p>
    <w:p w14:paraId="24D23D29" w14:textId="308122DD" w:rsidR="004406C8" w:rsidRDefault="004406C8" w:rsidP="00B33367">
      <w:pPr>
        <w:ind w:firstLine="567"/>
        <w:jc w:val="center"/>
        <w:rPr>
          <w:rFonts w:ascii="Arial" w:eastAsia="MS Mincho" w:hAnsi="Arial" w:cs="Arial"/>
          <w:b/>
          <w:color w:val="FF0000"/>
          <w:sz w:val="20"/>
          <w:szCs w:val="20"/>
        </w:rPr>
      </w:pPr>
    </w:p>
    <w:p w14:paraId="6523515F" w14:textId="16F5A898" w:rsidR="004406C8" w:rsidRDefault="004406C8" w:rsidP="00B33367">
      <w:pPr>
        <w:ind w:firstLine="567"/>
        <w:jc w:val="center"/>
        <w:rPr>
          <w:rFonts w:ascii="Arial" w:eastAsia="MS Mincho" w:hAnsi="Arial" w:cs="Arial"/>
          <w:b/>
          <w:color w:val="FF0000"/>
          <w:sz w:val="20"/>
          <w:szCs w:val="20"/>
        </w:rPr>
      </w:pPr>
    </w:p>
    <w:p w14:paraId="69518517" w14:textId="776BB432" w:rsidR="004406C8" w:rsidRDefault="004406C8" w:rsidP="00B33367">
      <w:pPr>
        <w:ind w:firstLine="567"/>
        <w:jc w:val="center"/>
        <w:rPr>
          <w:rFonts w:ascii="Arial" w:eastAsia="MS Mincho" w:hAnsi="Arial" w:cs="Arial"/>
          <w:b/>
          <w:color w:val="FF0000"/>
          <w:sz w:val="20"/>
          <w:szCs w:val="20"/>
        </w:rPr>
      </w:pPr>
    </w:p>
    <w:p w14:paraId="5ADE6887" w14:textId="0F0B3FA0" w:rsidR="004406C8" w:rsidRDefault="004406C8" w:rsidP="00B33367">
      <w:pPr>
        <w:ind w:firstLine="567"/>
        <w:jc w:val="center"/>
        <w:rPr>
          <w:rFonts w:ascii="Arial" w:eastAsia="MS Mincho" w:hAnsi="Arial" w:cs="Arial"/>
          <w:b/>
          <w:color w:val="FF0000"/>
          <w:sz w:val="20"/>
          <w:szCs w:val="20"/>
        </w:rPr>
      </w:pPr>
    </w:p>
    <w:p w14:paraId="3D94A428" w14:textId="0A6A73DE" w:rsidR="0092541D" w:rsidRDefault="0092541D" w:rsidP="00B33367">
      <w:pPr>
        <w:ind w:firstLine="567"/>
        <w:jc w:val="center"/>
        <w:rPr>
          <w:rFonts w:ascii="Arial" w:eastAsia="MS Mincho" w:hAnsi="Arial" w:cs="Arial"/>
          <w:b/>
          <w:color w:val="FF0000"/>
          <w:sz w:val="20"/>
          <w:szCs w:val="20"/>
        </w:rPr>
      </w:pPr>
    </w:p>
    <w:p w14:paraId="30EBBD41" w14:textId="5EC82387" w:rsidR="0092541D" w:rsidRDefault="0092541D" w:rsidP="00B33367">
      <w:pPr>
        <w:ind w:firstLine="567"/>
        <w:jc w:val="center"/>
        <w:rPr>
          <w:rFonts w:ascii="Arial" w:eastAsia="MS Mincho" w:hAnsi="Arial" w:cs="Arial"/>
          <w:b/>
          <w:color w:val="FF0000"/>
          <w:sz w:val="20"/>
          <w:szCs w:val="20"/>
        </w:rPr>
      </w:pPr>
    </w:p>
    <w:p w14:paraId="3F07E5BC" w14:textId="2D052228" w:rsidR="0092541D" w:rsidRDefault="0092541D" w:rsidP="00B33367">
      <w:pPr>
        <w:ind w:firstLine="567"/>
        <w:jc w:val="center"/>
        <w:rPr>
          <w:rFonts w:ascii="Arial" w:eastAsia="MS Mincho" w:hAnsi="Arial" w:cs="Arial"/>
          <w:b/>
          <w:color w:val="FF0000"/>
          <w:sz w:val="20"/>
          <w:szCs w:val="20"/>
        </w:rPr>
      </w:pPr>
    </w:p>
    <w:p w14:paraId="38FC2F99" w14:textId="3DBADCF8" w:rsidR="0092541D" w:rsidRDefault="0092541D" w:rsidP="00B33367">
      <w:pPr>
        <w:ind w:firstLine="567"/>
        <w:jc w:val="center"/>
        <w:rPr>
          <w:rFonts w:ascii="Arial" w:eastAsia="MS Mincho" w:hAnsi="Arial" w:cs="Arial"/>
          <w:b/>
          <w:color w:val="FF0000"/>
          <w:sz w:val="20"/>
          <w:szCs w:val="20"/>
        </w:rPr>
      </w:pPr>
    </w:p>
    <w:p w14:paraId="44BBEE82" w14:textId="78B9D7F3" w:rsidR="0092541D" w:rsidRDefault="0092541D" w:rsidP="00B33367">
      <w:pPr>
        <w:ind w:firstLine="567"/>
        <w:jc w:val="center"/>
        <w:rPr>
          <w:rFonts w:ascii="Arial" w:eastAsia="MS Mincho" w:hAnsi="Arial" w:cs="Arial"/>
          <w:b/>
          <w:color w:val="FF0000"/>
          <w:sz w:val="20"/>
          <w:szCs w:val="20"/>
        </w:rPr>
      </w:pPr>
    </w:p>
    <w:p w14:paraId="0C9E869B" w14:textId="389EAF91" w:rsidR="0092541D" w:rsidRDefault="0092541D" w:rsidP="00B33367">
      <w:pPr>
        <w:ind w:firstLine="567"/>
        <w:jc w:val="center"/>
        <w:rPr>
          <w:rFonts w:ascii="Arial" w:eastAsia="MS Mincho" w:hAnsi="Arial" w:cs="Arial"/>
          <w:b/>
          <w:color w:val="FF0000"/>
          <w:sz w:val="20"/>
          <w:szCs w:val="20"/>
        </w:rPr>
      </w:pPr>
    </w:p>
    <w:p w14:paraId="3AC21D8D" w14:textId="43F475D3" w:rsidR="0092541D" w:rsidRDefault="0092541D" w:rsidP="00B33367">
      <w:pPr>
        <w:ind w:firstLine="567"/>
        <w:jc w:val="center"/>
        <w:rPr>
          <w:rFonts w:ascii="Arial" w:eastAsia="MS Mincho" w:hAnsi="Arial" w:cs="Arial"/>
          <w:b/>
          <w:color w:val="FF0000"/>
          <w:sz w:val="20"/>
          <w:szCs w:val="20"/>
        </w:rPr>
      </w:pPr>
    </w:p>
    <w:p w14:paraId="1459040F" w14:textId="35FD7636" w:rsidR="0092541D" w:rsidRDefault="0092541D" w:rsidP="00B33367">
      <w:pPr>
        <w:ind w:firstLine="567"/>
        <w:jc w:val="center"/>
        <w:rPr>
          <w:rFonts w:ascii="Arial" w:eastAsia="MS Mincho" w:hAnsi="Arial" w:cs="Arial"/>
          <w:b/>
          <w:color w:val="FF0000"/>
          <w:sz w:val="20"/>
          <w:szCs w:val="20"/>
        </w:rPr>
      </w:pPr>
    </w:p>
    <w:p w14:paraId="57ACC963" w14:textId="1AB6B7A7" w:rsidR="0092541D" w:rsidRDefault="0092541D" w:rsidP="00B33367">
      <w:pPr>
        <w:ind w:firstLine="567"/>
        <w:jc w:val="center"/>
        <w:rPr>
          <w:rFonts w:ascii="Arial" w:eastAsia="MS Mincho" w:hAnsi="Arial" w:cs="Arial"/>
          <w:b/>
          <w:color w:val="FF0000"/>
          <w:sz w:val="20"/>
          <w:szCs w:val="20"/>
        </w:rPr>
      </w:pPr>
    </w:p>
    <w:p w14:paraId="6EB04F97" w14:textId="7CEA5075" w:rsidR="0092541D" w:rsidRDefault="0092541D" w:rsidP="00B33367">
      <w:pPr>
        <w:ind w:firstLine="567"/>
        <w:jc w:val="center"/>
        <w:rPr>
          <w:rFonts w:ascii="Arial" w:eastAsia="MS Mincho" w:hAnsi="Arial" w:cs="Arial"/>
          <w:b/>
          <w:color w:val="FF0000"/>
          <w:sz w:val="20"/>
          <w:szCs w:val="20"/>
        </w:rPr>
      </w:pPr>
    </w:p>
    <w:p w14:paraId="441D9B67" w14:textId="3EDFA4D8" w:rsidR="0092541D" w:rsidRDefault="0092541D" w:rsidP="00B33367">
      <w:pPr>
        <w:ind w:firstLine="567"/>
        <w:jc w:val="center"/>
        <w:rPr>
          <w:rFonts w:ascii="Arial" w:eastAsia="MS Mincho" w:hAnsi="Arial" w:cs="Arial"/>
          <w:b/>
          <w:color w:val="FF0000"/>
          <w:sz w:val="20"/>
          <w:szCs w:val="20"/>
        </w:rPr>
      </w:pPr>
    </w:p>
    <w:p w14:paraId="24C3D7EC" w14:textId="083F5054" w:rsidR="0092541D" w:rsidRDefault="0092541D" w:rsidP="00B33367">
      <w:pPr>
        <w:ind w:firstLine="567"/>
        <w:jc w:val="center"/>
        <w:rPr>
          <w:rFonts w:ascii="Arial" w:eastAsia="MS Mincho" w:hAnsi="Arial" w:cs="Arial"/>
          <w:b/>
          <w:color w:val="FF0000"/>
          <w:sz w:val="20"/>
          <w:szCs w:val="20"/>
        </w:rPr>
      </w:pPr>
    </w:p>
    <w:p w14:paraId="7FF966F3" w14:textId="1DEF8093" w:rsidR="0092541D" w:rsidRDefault="0092541D" w:rsidP="00B33367">
      <w:pPr>
        <w:ind w:firstLine="567"/>
        <w:jc w:val="center"/>
        <w:rPr>
          <w:rFonts w:ascii="Arial" w:eastAsia="MS Mincho" w:hAnsi="Arial" w:cs="Arial"/>
          <w:b/>
          <w:color w:val="FF0000"/>
          <w:sz w:val="20"/>
          <w:szCs w:val="20"/>
        </w:rPr>
      </w:pPr>
    </w:p>
    <w:p w14:paraId="08244A78" w14:textId="73498082" w:rsidR="0092541D" w:rsidRDefault="0092541D" w:rsidP="00B33367">
      <w:pPr>
        <w:ind w:firstLine="567"/>
        <w:jc w:val="center"/>
        <w:rPr>
          <w:rFonts w:ascii="Arial" w:eastAsia="MS Mincho" w:hAnsi="Arial" w:cs="Arial"/>
          <w:b/>
          <w:color w:val="FF0000"/>
          <w:sz w:val="20"/>
          <w:szCs w:val="20"/>
        </w:rPr>
      </w:pPr>
    </w:p>
    <w:p w14:paraId="65D3EDCA" w14:textId="0E565440" w:rsidR="0092541D" w:rsidRDefault="0092541D" w:rsidP="00B33367">
      <w:pPr>
        <w:ind w:firstLine="567"/>
        <w:jc w:val="center"/>
        <w:rPr>
          <w:rFonts w:ascii="Arial" w:eastAsia="MS Mincho" w:hAnsi="Arial" w:cs="Arial"/>
          <w:b/>
          <w:color w:val="FF0000"/>
          <w:sz w:val="20"/>
          <w:szCs w:val="20"/>
        </w:rPr>
      </w:pPr>
    </w:p>
    <w:p w14:paraId="20EAC403" w14:textId="696E79BC" w:rsidR="0092541D" w:rsidRDefault="0092541D" w:rsidP="00B33367">
      <w:pPr>
        <w:ind w:firstLine="567"/>
        <w:jc w:val="center"/>
        <w:rPr>
          <w:rFonts w:ascii="Arial" w:eastAsia="MS Mincho" w:hAnsi="Arial" w:cs="Arial"/>
          <w:b/>
          <w:color w:val="FF0000"/>
          <w:sz w:val="20"/>
          <w:szCs w:val="20"/>
        </w:rPr>
      </w:pPr>
    </w:p>
    <w:p w14:paraId="4E41088C" w14:textId="2FF1C83D" w:rsidR="0092541D" w:rsidRDefault="0092541D" w:rsidP="00B33367">
      <w:pPr>
        <w:ind w:firstLine="567"/>
        <w:jc w:val="center"/>
        <w:rPr>
          <w:rFonts w:ascii="Arial" w:eastAsia="MS Mincho" w:hAnsi="Arial" w:cs="Arial"/>
          <w:b/>
          <w:color w:val="FF0000"/>
          <w:sz w:val="20"/>
          <w:szCs w:val="20"/>
        </w:rPr>
      </w:pPr>
    </w:p>
    <w:p w14:paraId="699B9CC8" w14:textId="11DA8F95" w:rsidR="0092541D" w:rsidRDefault="0092541D" w:rsidP="00B33367">
      <w:pPr>
        <w:ind w:firstLine="567"/>
        <w:jc w:val="center"/>
        <w:rPr>
          <w:rFonts w:ascii="Arial" w:eastAsia="MS Mincho" w:hAnsi="Arial" w:cs="Arial"/>
          <w:b/>
          <w:color w:val="FF0000"/>
          <w:sz w:val="20"/>
          <w:szCs w:val="20"/>
        </w:rPr>
      </w:pPr>
    </w:p>
    <w:p w14:paraId="08C30253" w14:textId="3C3CF0A9" w:rsidR="0092541D" w:rsidRDefault="0092541D" w:rsidP="00B33367">
      <w:pPr>
        <w:ind w:firstLine="567"/>
        <w:jc w:val="center"/>
        <w:rPr>
          <w:rFonts w:ascii="Arial" w:eastAsia="MS Mincho" w:hAnsi="Arial" w:cs="Arial"/>
          <w:b/>
          <w:color w:val="FF0000"/>
          <w:sz w:val="20"/>
          <w:szCs w:val="20"/>
        </w:rPr>
      </w:pPr>
    </w:p>
    <w:p w14:paraId="08E95A51" w14:textId="7B3A7D82" w:rsidR="0092541D" w:rsidRDefault="0092541D" w:rsidP="00B33367">
      <w:pPr>
        <w:ind w:firstLine="567"/>
        <w:jc w:val="center"/>
        <w:rPr>
          <w:rFonts w:ascii="Arial" w:eastAsia="MS Mincho" w:hAnsi="Arial" w:cs="Arial"/>
          <w:b/>
          <w:color w:val="FF0000"/>
          <w:sz w:val="20"/>
          <w:szCs w:val="20"/>
        </w:rPr>
      </w:pPr>
    </w:p>
    <w:p w14:paraId="0DEDEB40" w14:textId="7B66B603" w:rsidR="0092541D" w:rsidRDefault="0092541D" w:rsidP="00B33367">
      <w:pPr>
        <w:ind w:firstLine="567"/>
        <w:jc w:val="center"/>
        <w:rPr>
          <w:rFonts w:ascii="Arial" w:eastAsia="MS Mincho" w:hAnsi="Arial" w:cs="Arial"/>
          <w:b/>
          <w:color w:val="FF0000"/>
          <w:sz w:val="20"/>
          <w:szCs w:val="20"/>
        </w:rPr>
      </w:pPr>
    </w:p>
    <w:p w14:paraId="2E618109" w14:textId="6D9FF821" w:rsidR="0092541D" w:rsidRDefault="0092541D" w:rsidP="00B33367">
      <w:pPr>
        <w:ind w:firstLine="567"/>
        <w:jc w:val="center"/>
        <w:rPr>
          <w:rFonts w:ascii="Arial" w:eastAsia="MS Mincho" w:hAnsi="Arial" w:cs="Arial"/>
          <w:b/>
          <w:color w:val="FF0000"/>
          <w:sz w:val="20"/>
          <w:szCs w:val="20"/>
        </w:rPr>
      </w:pPr>
    </w:p>
    <w:p w14:paraId="2CFEFD3B" w14:textId="4D4581FF" w:rsidR="0092541D" w:rsidRDefault="0092541D" w:rsidP="00B33367">
      <w:pPr>
        <w:ind w:firstLine="567"/>
        <w:jc w:val="center"/>
        <w:rPr>
          <w:rFonts w:ascii="Arial" w:eastAsia="MS Mincho" w:hAnsi="Arial" w:cs="Arial"/>
          <w:b/>
          <w:color w:val="FF0000"/>
          <w:sz w:val="20"/>
          <w:szCs w:val="20"/>
        </w:rPr>
      </w:pPr>
    </w:p>
    <w:p w14:paraId="7E98EB00" w14:textId="4B7C5742" w:rsidR="0092541D" w:rsidRDefault="0092541D" w:rsidP="00B33367">
      <w:pPr>
        <w:ind w:firstLine="567"/>
        <w:jc w:val="center"/>
        <w:rPr>
          <w:rFonts w:ascii="Arial" w:eastAsia="MS Mincho" w:hAnsi="Arial" w:cs="Arial"/>
          <w:b/>
          <w:color w:val="FF0000"/>
          <w:sz w:val="20"/>
          <w:szCs w:val="20"/>
        </w:rPr>
      </w:pPr>
    </w:p>
    <w:p w14:paraId="7C2C6D58" w14:textId="4F6BB829" w:rsidR="0092541D" w:rsidRDefault="0092541D" w:rsidP="00B33367">
      <w:pPr>
        <w:ind w:firstLine="567"/>
        <w:jc w:val="center"/>
        <w:rPr>
          <w:rFonts w:ascii="Arial" w:eastAsia="MS Mincho" w:hAnsi="Arial" w:cs="Arial"/>
          <w:b/>
          <w:color w:val="FF0000"/>
          <w:sz w:val="20"/>
          <w:szCs w:val="20"/>
        </w:rPr>
      </w:pPr>
    </w:p>
    <w:p w14:paraId="7284EC03" w14:textId="705F173D" w:rsidR="0092541D" w:rsidRDefault="0092541D" w:rsidP="00B33367">
      <w:pPr>
        <w:ind w:firstLine="567"/>
        <w:jc w:val="center"/>
        <w:rPr>
          <w:rFonts w:ascii="Arial" w:eastAsia="MS Mincho" w:hAnsi="Arial" w:cs="Arial"/>
          <w:b/>
          <w:color w:val="FF0000"/>
          <w:sz w:val="20"/>
          <w:szCs w:val="20"/>
        </w:rPr>
      </w:pPr>
    </w:p>
    <w:p w14:paraId="0B0B6B96" w14:textId="502B06AC" w:rsidR="0092541D" w:rsidRDefault="0092541D" w:rsidP="00B33367">
      <w:pPr>
        <w:ind w:firstLine="567"/>
        <w:jc w:val="center"/>
        <w:rPr>
          <w:rFonts w:ascii="Arial" w:eastAsia="MS Mincho" w:hAnsi="Arial" w:cs="Arial"/>
          <w:b/>
          <w:color w:val="FF0000"/>
          <w:sz w:val="20"/>
          <w:szCs w:val="20"/>
        </w:rPr>
      </w:pPr>
    </w:p>
    <w:p w14:paraId="1DABE2A2" w14:textId="662214C6" w:rsidR="0092541D" w:rsidRDefault="0092541D" w:rsidP="00B33367">
      <w:pPr>
        <w:ind w:firstLine="567"/>
        <w:jc w:val="center"/>
        <w:rPr>
          <w:rFonts w:ascii="Arial" w:eastAsia="MS Mincho" w:hAnsi="Arial" w:cs="Arial"/>
          <w:b/>
          <w:color w:val="FF0000"/>
          <w:sz w:val="20"/>
          <w:szCs w:val="20"/>
        </w:rPr>
      </w:pPr>
    </w:p>
    <w:p w14:paraId="4483EB69" w14:textId="13EB022D" w:rsidR="0092541D" w:rsidRDefault="0092541D" w:rsidP="00B33367">
      <w:pPr>
        <w:ind w:firstLine="567"/>
        <w:jc w:val="center"/>
        <w:rPr>
          <w:rFonts w:ascii="Arial" w:eastAsia="MS Mincho" w:hAnsi="Arial" w:cs="Arial"/>
          <w:b/>
          <w:color w:val="FF0000"/>
          <w:sz w:val="20"/>
          <w:szCs w:val="20"/>
        </w:rPr>
      </w:pPr>
    </w:p>
    <w:p w14:paraId="39BF2275" w14:textId="7499BF7D" w:rsidR="0092541D" w:rsidRDefault="0092541D" w:rsidP="00B33367">
      <w:pPr>
        <w:ind w:firstLine="567"/>
        <w:jc w:val="center"/>
        <w:rPr>
          <w:rFonts w:ascii="Arial" w:eastAsia="MS Mincho" w:hAnsi="Arial" w:cs="Arial"/>
          <w:b/>
          <w:color w:val="FF0000"/>
          <w:sz w:val="20"/>
          <w:szCs w:val="20"/>
        </w:rPr>
      </w:pPr>
    </w:p>
    <w:p w14:paraId="49540835" w14:textId="37CBC560" w:rsidR="0092541D" w:rsidRDefault="0092541D" w:rsidP="00B33367">
      <w:pPr>
        <w:ind w:firstLine="567"/>
        <w:jc w:val="center"/>
        <w:rPr>
          <w:rFonts w:ascii="Arial" w:eastAsia="MS Mincho" w:hAnsi="Arial" w:cs="Arial"/>
          <w:b/>
          <w:color w:val="FF0000"/>
          <w:sz w:val="20"/>
          <w:szCs w:val="20"/>
        </w:rPr>
      </w:pPr>
    </w:p>
    <w:p w14:paraId="1F5FD1D6" w14:textId="3A01D00A" w:rsidR="0092541D" w:rsidRDefault="0092541D" w:rsidP="00B33367">
      <w:pPr>
        <w:ind w:firstLine="567"/>
        <w:jc w:val="center"/>
        <w:rPr>
          <w:rFonts w:ascii="Arial" w:eastAsia="MS Mincho" w:hAnsi="Arial" w:cs="Arial"/>
          <w:b/>
          <w:color w:val="FF0000"/>
          <w:sz w:val="20"/>
          <w:szCs w:val="20"/>
        </w:rPr>
      </w:pPr>
    </w:p>
    <w:p w14:paraId="7296EC8B" w14:textId="22FD7354" w:rsidR="0092541D" w:rsidRDefault="0092541D" w:rsidP="00B33367">
      <w:pPr>
        <w:ind w:firstLine="567"/>
        <w:jc w:val="center"/>
        <w:rPr>
          <w:rFonts w:ascii="Arial" w:eastAsia="MS Mincho" w:hAnsi="Arial" w:cs="Arial"/>
          <w:b/>
          <w:color w:val="FF0000"/>
          <w:sz w:val="20"/>
          <w:szCs w:val="20"/>
        </w:rPr>
      </w:pPr>
    </w:p>
    <w:p w14:paraId="703E2778" w14:textId="1B7D0B26" w:rsidR="0092541D" w:rsidRDefault="0092541D" w:rsidP="00B33367">
      <w:pPr>
        <w:ind w:firstLine="567"/>
        <w:jc w:val="center"/>
        <w:rPr>
          <w:rFonts w:ascii="Arial" w:eastAsia="MS Mincho" w:hAnsi="Arial" w:cs="Arial"/>
          <w:b/>
          <w:color w:val="FF0000"/>
          <w:sz w:val="20"/>
          <w:szCs w:val="20"/>
        </w:rPr>
      </w:pPr>
    </w:p>
    <w:p w14:paraId="272181A7" w14:textId="4B77BD22" w:rsidR="0092541D" w:rsidRDefault="0092541D" w:rsidP="00B33367">
      <w:pPr>
        <w:ind w:firstLine="567"/>
        <w:jc w:val="center"/>
        <w:rPr>
          <w:rFonts w:ascii="Arial" w:eastAsia="MS Mincho" w:hAnsi="Arial" w:cs="Arial"/>
          <w:b/>
          <w:color w:val="FF0000"/>
          <w:sz w:val="20"/>
          <w:szCs w:val="20"/>
        </w:rPr>
      </w:pPr>
    </w:p>
    <w:p w14:paraId="4B9F968B" w14:textId="445F407E" w:rsidR="0092541D" w:rsidRDefault="0092541D" w:rsidP="00B33367">
      <w:pPr>
        <w:ind w:firstLine="567"/>
        <w:jc w:val="center"/>
        <w:rPr>
          <w:rFonts w:ascii="Arial" w:eastAsia="MS Mincho" w:hAnsi="Arial" w:cs="Arial"/>
          <w:b/>
          <w:color w:val="FF0000"/>
          <w:sz w:val="20"/>
          <w:szCs w:val="20"/>
        </w:rPr>
      </w:pPr>
    </w:p>
    <w:p w14:paraId="1539EE21" w14:textId="6A711EFC" w:rsidR="0092541D" w:rsidRDefault="0092541D" w:rsidP="00B33367">
      <w:pPr>
        <w:ind w:firstLine="567"/>
        <w:jc w:val="center"/>
        <w:rPr>
          <w:rFonts w:ascii="Arial" w:eastAsia="MS Mincho" w:hAnsi="Arial" w:cs="Arial"/>
          <w:b/>
          <w:color w:val="FF0000"/>
          <w:sz w:val="20"/>
          <w:szCs w:val="20"/>
        </w:rPr>
      </w:pPr>
    </w:p>
    <w:p w14:paraId="10BE8FD4" w14:textId="79A0692A" w:rsidR="0092541D" w:rsidRDefault="0092541D" w:rsidP="00B33367">
      <w:pPr>
        <w:ind w:firstLine="567"/>
        <w:jc w:val="center"/>
        <w:rPr>
          <w:rFonts w:ascii="Arial" w:eastAsia="MS Mincho" w:hAnsi="Arial" w:cs="Arial"/>
          <w:b/>
          <w:color w:val="FF0000"/>
          <w:sz w:val="20"/>
          <w:szCs w:val="20"/>
        </w:rPr>
      </w:pPr>
    </w:p>
    <w:p w14:paraId="19EF7675" w14:textId="12A02645" w:rsidR="0092541D" w:rsidRDefault="0092541D" w:rsidP="00B33367">
      <w:pPr>
        <w:ind w:firstLine="567"/>
        <w:jc w:val="center"/>
        <w:rPr>
          <w:rFonts w:ascii="Arial" w:eastAsia="MS Mincho" w:hAnsi="Arial" w:cs="Arial"/>
          <w:b/>
          <w:color w:val="FF0000"/>
          <w:sz w:val="20"/>
          <w:szCs w:val="20"/>
        </w:rPr>
      </w:pPr>
    </w:p>
    <w:p w14:paraId="24E8EEA6" w14:textId="3487D404" w:rsidR="0092541D" w:rsidRDefault="0092541D" w:rsidP="00B33367">
      <w:pPr>
        <w:ind w:firstLine="567"/>
        <w:jc w:val="center"/>
        <w:rPr>
          <w:rFonts w:ascii="Arial" w:eastAsia="MS Mincho" w:hAnsi="Arial" w:cs="Arial"/>
          <w:b/>
          <w:color w:val="FF0000"/>
          <w:sz w:val="20"/>
          <w:szCs w:val="20"/>
        </w:rPr>
      </w:pPr>
    </w:p>
    <w:p w14:paraId="59DD630F" w14:textId="77777777" w:rsidR="00C46627" w:rsidRDefault="00C46627" w:rsidP="00B33367">
      <w:pPr>
        <w:ind w:firstLine="567"/>
        <w:jc w:val="center"/>
        <w:rPr>
          <w:rFonts w:ascii="Arial" w:eastAsia="MS Mincho" w:hAnsi="Arial" w:cs="Arial"/>
          <w:b/>
          <w:color w:val="FF0000"/>
          <w:sz w:val="20"/>
          <w:szCs w:val="20"/>
        </w:rPr>
      </w:pPr>
    </w:p>
    <w:p w14:paraId="125E36C2" w14:textId="43677A22" w:rsidR="0092541D" w:rsidRDefault="0092541D" w:rsidP="00B33367">
      <w:pPr>
        <w:ind w:firstLine="567"/>
        <w:jc w:val="center"/>
        <w:rPr>
          <w:rFonts w:ascii="Arial" w:eastAsia="MS Mincho" w:hAnsi="Arial" w:cs="Arial"/>
          <w:b/>
          <w:color w:val="FF0000"/>
          <w:sz w:val="20"/>
          <w:szCs w:val="20"/>
        </w:rPr>
      </w:pPr>
    </w:p>
    <w:p w14:paraId="73C53307" w14:textId="77777777" w:rsidR="0092541D" w:rsidRDefault="0092541D" w:rsidP="00B33367">
      <w:pPr>
        <w:ind w:firstLine="567"/>
        <w:jc w:val="center"/>
        <w:rPr>
          <w:rFonts w:ascii="Arial" w:eastAsia="MS Mincho" w:hAnsi="Arial" w:cs="Arial"/>
          <w:b/>
          <w:color w:val="FF0000"/>
          <w:sz w:val="20"/>
          <w:szCs w:val="20"/>
        </w:rPr>
      </w:pPr>
    </w:p>
    <w:p w14:paraId="1ADDBA87" w14:textId="474992F3" w:rsidR="00182AFE" w:rsidRDefault="00182AFE" w:rsidP="00B33367">
      <w:pPr>
        <w:ind w:firstLine="567"/>
        <w:jc w:val="center"/>
        <w:rPr>
          <w:rFonts w:ascii="Arial" w:eastAsia="MS Mincho" w:hAnsi="Arial" w:cs="Arial"/>
          <w:b/>
          <w:color w:val="FF0000"/>
          <w:sz w:val="20"/>
          <w:szCs w:val="20"/>
        </w:rPr>
      </w:pPr>
    </w:p>
    <w:p w14:paraId="1688EF28" w14:textId="14C6A5B5" w:rsidR="00182AFE" w:rsidRDefault="00182AFE" w:rsidP="00182AFE">
      <w:pPr>
        <w:tabs>
          <w:tab w:val="left" w:pos="900"/>
          <w:tab w:val="left" w:pos="1440"/>
        </w:tabs>
        <w:jc w:val="center"/>
        <w:rPr>
          <w:rFonts w:ascii="Tahoma" w:hAnsi="Tahoma"/>
          <w:b/>
          <w:sz w:val="20"/>
          <w:szCs w:val="20"/>
        </w:rPr>
      </w:pPr>
      <w:r>
        <w:rPr>
          <w:rFonts w:ascii="Tahoma" w:hAnsi="Tahoma"/>
          <w:b/>
          <w:sz w:val="20"/>
          <w:szCs w:val="20"/>
        </w:rPr>
        <w:lastRenderedPageBreak/>
        <w:t xml:space="preserve">ANEXO II </w:t>
      </w:r>
    </w:p>
    <w:p w14:paraId="23CFE041" w14:textId="77777777" w:rsidR="00182AFE" w:rsidRDefault="00182AFE" w:rsidP="00182AFE">
      <w:pPr>
        <w:tabs>
          <w:tab w:val="left" w:pos="900"/>
          <w:tab w:val="left" w:pos="1440"/>
        </w:tabs>
        <w:jc w:val="center"/>
        <w:rPr>
          <w:rFonts w:ascii="Tahoma" w:hAnsi="Tahoma"/>
          <w:b/>
          <w:sz w:val="20"/>
          <w:szCs w:val="20"/>
        </w:rPr>
      </w:pPr>
    </w:p>
    <w:p w14:paraId="06516768" w14:textId="00DC17C7" w:rsidR="00182AFE" w:rsidRPr="00832136" w:rsidRDefault="00182AFE" w:rsidP="00182AFE">
      <w:pPr>
        <w:tabs>
          <w:tab w:val="left" w:pos="900"/>
          <w:tab w:val="left" w:pos="1440"/>
        </w:tabs>
        <w:jc w:val="center"/>
        <w:rPr>
          <w:rFonts w:ascii="Tahoma" w:hAnsi="Tahoma"/>
          <w:b/>
          <w:sz w:val="20"/>
          <w:szCs w:val="20"/>
        </w:rPr>
      </w:pPr>
      <w:r w:rsidRPr="00832136">
        <w:rPr>
          <w:rFonts w:ascii="Tahoma" w:hAnsi="Tahoma"/>
          <w:b/>
          <w:sz w:val="20"/>
          <w:szCs w:val="20"/>
        </w:rPr>
        <w:t>PREFEITURA DO MUNICÍPIO DE ELDORADO</w:t>
      </w:r>
    </w:p>
    <w:p w14:paraId="7BF8B826" w14:textId="77777777" w:rsidR="00182AFE" w:rsidRDefault="00182AFE" w:rsidP="00182AFE">
      <w:pPr>
        <w:tabs>
          <w:tab w:val="left" w:pos="900"/>
          <w:tab w:val="left" w:pos="1440"/>
        </w:tabs>
        <w:jc w:val="center"/>
        <w:rPr>
          <w:rFonts w:ascii="Tahoma" w:hAnsi="Tahoma"/>
          <w:b/>
          <w:sz w:val="20"/>
          <w:szCs w:val="20"/>
        </w:rPr>
      </w:pPr>
      <w:r w:rsidRPr="00832136">
        <w:rPr>
          <w:rFonts w:ascii="Tahoma" w:hAnsi="Tahoma"/>
          <w:b/>
          <w:sz w:val="20"/>
          <w:szCs w:val="20"/>
        </w:rPr>
        <w:t>ESTADO DE MATO GROSSO DO SUL</w:t>
      </w:r>
    </w:p>
    <w:p w14:paraId="0FBD92ED" w14:textId="77777777" w:rsidR="00182AFE" w:rsidRPr="009A7970" w:rsidRDefault="00182AFE" w:rsidP="00182AFE">
      <w:pPr>
        <w:tabs>
          <w:tab w:val="left" w:pos="900"/>
          <w:tab w:val="left" w:pos="1440"/>
        </w:tabs>
        <w:jc w:val="center"/>
        <w:rPr>
          <w:rFonts w:ascii="Tahoma" w:hAnsi="Tahoma"/>
          <w:b/>
          <w:sz w:val="20"/>
          <w:szCs w:val="20"/>
        </w:rPr>
      </w:pPr>
    </w:p>
    <w:p w14:paraId="76BA5128" w14:textId="1A197AB0" w:rsidR="00182AFE" w:rsidRPr="00B1319C" w:rsidRDefault="00182AFE" w:rsidP="00182AFE">
      <w:pPr>
        <w:tabs>
          <w:tab w:val="left" w:pos="900"/>
          <w:tab w:val="left" w:pos="1440"/>
        </w:tabs>
        <w:jc w:val="center"/>
        <w:rPr>
          <w:rFonts w:ascii="Tahoma" w:hAnsi="Tahoma"/>
          <w:b/>
          <w:color w:val="000000"/>
          <w:sz w:val="20"/>
          <w:szCs w:val="20"/>
        </w:rPr>
      </w:pPr>
      <w:r w:rsidRPr="00B1319C">
        <w:rPr>
          <w:rFonts w:ascii="Tahoma" w:hAnsi="Tahoma"/>
          <w:b/>
          <w:color w:val="000000"/>
          <w:sz w:val="20"/>
          <w:szCs w:val="20"/>
        </w:rPr>
        <w:t xml:space="preserve">PROCESSO LICITATÓRIO </w:t>
      </w:r>
      <w:r w:rsidR="001763DB">
        <w:rPr>
          <w:rFonts w:ascii="Tahoma" w:hAnsi="Tahoma"/>
          <w:b/>
          <w:color w:val="000000"/>
          <w:sz w:val="20"/>
          <w:szCs w:val="20"/>
        </w:rPr>
        <w:t>N° 0</w:t>
      </w:r>
      <w:r w:rsidR="00F87205">
        <w:rPr>
          <w:rFonts w:ascii="Tahoma" w:hAnsi="Tahoma"/>
          <w:b/>
          <w:color w:val="000000"/>
          <w:sz w:val="20"/>
          <w:szCs w:val="20"/>
        </w:rPr>
        <w:t>48</w:t>
      </w:r>
      <w:r>
        <w:rPr>
          <w:rFonts w:ascii="Tahoma" w:hAnsi="Tahoma"/>
          <w:b/>
          <w:color w:val="000000"/>
          <w:sz w:val="20"/>
          <w:szCs w:val="20"/>
        </w:rPr>
        <w:t>/2024</w:t>
      </w:r>
    </w:p>
    <w:p w14:paraId="64C85B2C" w14:textId="7A5B2DDC" w:rsidR="00182AFE" w:rsidRDefault="00182AFE" w:rsidP="00182AFE">
      <w:pPr>
        <w:tabs>
          <w:tab w:val="left" w:pos="900"/>
          <w:tab w:val="left" w:pos="1440"/>
        </w:tabs>
        <w:jc w:val="center"/>
        <w:rPr>
          <w:rFonts w:ascii="Tahoma" w:hAnsi="Tahoma"/>
          <w:b/>
          <w:color w:val="000000"/>
          <w:sz w:val="20"/>
          <w:szCs w:val="20"/>
        </w:rPr>
      </w:pPr>
      <w:r>
        <w:rPr>
          <w:rFonts w:ascii="Tahoma" w:hAnsi="Tahoma"/>
          <w:b/>
          <w:color w:val="000000"/>
          <w:sz w:val="20"/>
          <w:szCs w:val="20"/>
        </w:rPr>
        <w:t>CONCORRÊNCIA</w:t>
      </w:r>
      <w:r w:rsidRPr="00B1319C">
        <w:rPr>
          <w:rFonts w:ascii="Tahoma" w:hAnsi="Tahoma"/>
          <w:b/>
          <w:color w:val="000000"/>
          <w:sz w:val="20"/>
          <w:szCs w:val="20"/>
        </w:rPr>
        <w:t xml:space="preserve"> Nº</w:t>
      </w:r>
      <w:r w:rsidR="00F87205">
        <w:rPr>
          <w:rFonts w:ascii="Tahoma" w:hAnsi="Tahoma"/>
          <w:b/>
          <w:color w:val="000000"/>
          <w:sz w:val="20"/>
          <w:szCs w:val="20"/>
        </w:rPr>
        <w:t xml:space="preserve"> 003</w:t>
      </w:r>
      <w:r w:rsidRPr="00B1319C">
        <w:rPr>
          <w:rFonts w:ascii="Tahoma" w:hAnsi="Tahoma"/>
          <w:b/>
          <w:color w:val="000000"/>
          <w:sz w:val="20"/>
          <w:szCs w:val="20"/>
        </w:rPr>
        <w:t>/202</w:t>
      </w:r>
      <w:r>
        <w:rPr>
          <w:rFonts w:ascii="Tahoma" w:hAnsi="Tahoma"/>
          <w:b/>
          <w:color w:val="000000"/>
          <w:sz w:val="20"/>
          <w:szCs w:val="20"/>
        </w:rPr>
        <w:t>4</w:t>
      </w:r>
    </w:p>
    <w:p w14:paraId="755E99B2" w14:textId="77777777" w:rsidR="00182AFE" w:rsidRDefault="00182AFE" w:rsidP="00182AFE">
      <w:pPr>
        <w:pStyle w:val="Prembulo"/>
        <w:spacing w:before="120" w:afterLines="120" w:after="288" w:line="312" w:lineRule="auto"/>
        <w:ind w:right="-170"/>
        <w:rPr>
          <w:bCs w:val="0"/>
        </w:rPr>
      </w:pPr>
    </w:p>
    <w:p w14:paraId="493B4563" w14:textId="77777777" w:rsidR="00182AFE" w:rsidRPr="0097012A" w:rsidRDefault="00182AFE" w:rsidP="00182AFE">
      <w:pPr>
        <w:pStyle w:val="Prembulo"/>
        <w:spacing w:before="120" w:afterLines="120" w:after="288" w:line="312" w:lineRule="auto"/>
        <w:ind w:right="-170"/>
        <w:rPr>
          <w:bCs w:val="0"/>
        </w:rPr>
      </w:pPr>
      <w:r w:rsidRPr="0097012A">
        <w:rPr>
          <w:bCs w:val="0"/>
        </w:rPr>
        <w:t>CONTRATO ADMINISTRATIVO Nº ........</w:t>
      </w:r>
      <w:proofErr w:type="gramStart"/>
      <w:r w:rsidRPr="0097012A">
        <w:rPr>
          <w:bCs w:val="0"/>
        </w:rPr>
        <w:t>/....</w:t>
      </w:r>
      <w:proofErr w:type="gramEnd"/>
      <w:r w:rsidRPr="0097012A">
        <w:rPr>
          <w:bCs w:val="0"/>
        </w:rPr>
        <w:t xml:space="preserve">, QUE FAZEM ENTRE SI A </w:t>
      </w:r>
      <w:r>
        <w:rPr>
          <w:bCs w:val="0"/>
        </w:rPr>
        <w:t xml:space="preserve">PREFEITURA MUNICIPAL DE ELDORADO </w:t>
      </w:r>
      <w:r w:rsidRPr="0097012A">
        <w:rPr>
          <w:bCs w:val="0"/>
        </w:rPr>
        <w:t xml:space="preserve">E ............................................................. </w:t>
      </w:r>
    </w:p>
    <w:p w14:paraId="01E1CD65" w14:textId="1B0ADEA1" w:rsidR="00182AFE" w:rsidRPr="0092541D" w:rsidRDefault="00182AFE" w:rsidP="00182AFE">
      <w:pPr>
        <w:spacing w:before="120" w:after="120" w:line="276" w:lineRule="auto"/>
        <w:ind w:firstLine="1418"/>
        <w:jc w:val="both"/>
        <w:rPr>
          <w:rFonts w:ascii="Arial" w:eastAsia="Arial" w:hAnsi="Arial" w:cs="Arial"/>
          <w:sz w:val="20"/>
          <w:szCs w:val="20"/>
        </w:rPr>
      </w:pPr>
      <w:r w:rsidRPr="001763DB">
        <w:rPr>
          <w:rFonts w:ascii="Arial" w:eastAsia="Arial" w:hAnsi="Arial" w:cs="Arial"/>
          <w:i/>
          <w:iCs/>
          <w:sz w:val="20"/>
          <w:szCs w:val="20"/>
        </w:rPr>
        <w:t>A Prefeitura Municipal de Eldorado/MS</w:t>
      </w:r>
      <w:r w:rsidRPr="001763DB">
        <w:rPr>
          <w:rFonts w:ascii="Arial" w:eastAsia="Arial" w:hAnsi="Arial" w:cs="Arial"/>
          <w:sz w:val="20"/>
          <w:szCs w:val="20"/>
        </w:rPr>
        <w:t xml:space="preserve">, </w:t>
      </w:r>
      <w:r>
        <w:rPr>
          <w:rFonts w:ascii="Arial" w:eastAsia="Arial" w:hAnsi="Arial" w:cs="Arial"/>
          <w:sz w:val="20"/>
          <w:szCs w:val="20"/>
        </w:rPr>
        <w:t xml:space="preserve">com sede na </w:t>
      </w:r>
      <w:r w:rsidRPr="009A7970">
        <w:rPr>
          <w:rFonts w:ascii="Arial" w:eastAsia="Arial" w:hAnsi="Arial" w:cs="Arial"/>
          <w:sz w:val="20"/>
          <w:szCs w:val="20"/>
        </w:rPr>
        <w:t>Av. Presidente Tancredo de Almeida Neves, 1191</w:t>
      </w:r>
      <w:r w:rsidRPr="0097012A">
        <w:rPr>
          <w:rFonts w:ascii="Arial" w:eastAsia="Arial" w:hAnsi="Arial" w:cs="Arial"/>
          <w:sz w:val="20"/>
          <w:szCs w:val="20"/>
        </w:rPr>
        <w:t xml:space="preserve">, na cidade de </w:t>
      </w:r>
      <w:r>
        <w:rPr>
          <w:rFonts w:ascii="Arial" w:eastAsia="Arial" w:hAnsi="Arial" w:cs="Arial"/>
          <w:sz w:val="20"/>
          <w:szCs w:val="20"/>
        </w:rPr>
        <w:t>Eldorado/MS</w:t>
      </w:r>
      <w:r w:rsidRPr="0097012A">
        <w:rPr>
          <w:rFonts w:ascii="Arial" w:eastAsia="Arial" w:hAnsi="Arial" w:cs="Arial"/>
          <w:sz w:val="20"/>
          <w:szCs w:val="20"/>
        </w:rPr>
        <w:t>, inscrita no CNPJ sob o nº</w:t>
      </w:r>
      <w:r>
        <w:rPr>
          <w:rFonts w:ascii="Arial" w:eastAsia="Arial" w:hAnsi="Arial" w:cs="Arial"/>
          <w:sz w:val="20"/>
          <w:szCs w:val="20"/>
        </w:rPr>
        <w:t xml:space="preserve"> </w:t>
      </w:r>
      <w:r w:rsidRPr="009A7970">
        <w:rPr>
          <w:rFonts w:ascii="Arial" w:eastAsia="Arial" w:hAnsi="Arial" w:cs="Arial"/>
          <w:sz w:val="20"/>
          <w:szCs w:val="20"/>
        </w:rPr>
        <w:t>03.741.675/0001-80</w:t>
      </w:r>
      <w:r w:rsidRPr="0097012A">
        <w:rPr>
          <w:rFonts w:ascii="Arial" w:eastAsia="Arial" w:hAnsi="Arial" w:cs="Arial"/>
          <w:sz w:val="20"/>
          <w:szCs w:val="20"/>
        </w:rPr>
        <w:t>, neste ato representad</w:t>
      </w:r>
      <w:r>
        <w:rPr>
          <w:rFonts w:ascii="Arial" w:eastAsia="Arial" w:hAnsi="Arial" w:cs="Arial"/>
          <w:sz w:val="20"/>
          <w:szCs w:val="20"/>
        </w:rPr>
        <w:t>a</w:t>
      </w:r>
      <w:r w:rsidRPr="0097012A">
        <w:rPr>
          <w:rFonts w:ascii="Arial" w:eastAsia="Arial" w:hAnsi="Arial" w:cs="Arial"/>
          <w:sz w:val="20"/>
          <w:szCs w:val="20"/>
        </w:rPr>
        <w:t xml:space="preserve"> pelo</w:t>
      </w:r>
      <w:r>
        <w:rPr>
          <w:rFonts w:ascii="Arial" w:eastAsia="Arial" w:hAnsi="Arial" w:cs="Arial"/>
          <w:sz w:val="20"/>
          <w:szCs w:val="20"/>
        </w:rPr>
        <w:t xml:space="preserve"> Prefeito Municipal Aguinaldo dos Santos</w:t>
      </w:r>
      <w:r w:rsidRPr="0097012A">
        <w:rPr>
          <w:rFonts w:ascii="Arial" w:eastAsia="Arial" w:hAnsi="Arial" w:cs="Arial"/>
          <w:sz w:val="20"/>
          <w:szCs w:val="20"/>
        </w:rPr>
        <w:t xml:space="preserve">, doravante denominado CONTRATANTE, e </w:t>
      </w:r>
      <w:proofErr w:type="gramStart"/>
      <w:r w:rsidRPr="0097012A">
        <w:rPr>
          <w:rFonts w:ascii="Arial" w:eastAsia="Arial" w:hAnsi="Arial" w:cs="Arial"/>
          <w:sz w:val="20"/>
          <w:szCs w:val="20"/>
        </w:rPr>
        <w:t>o(</w:t>
      </w:r>
      <w:proofErr w:type="gramEnd"/>
      <w:r w:rsidRPr="0097012A">
        <w:rPr>
          <w:rFonts w:ascii="Arial" w:eastAsia="Arial" w:hAnsi="Arial" w:cs="Arial"/>
          <w:sz w:val="20"/>
          <w:szCs w:val="20"/>
        </w:rPr>
        <w:t xml:space="preserve">a) </w:t>
      </w:r>
      <w:r w:rsidRPr="0092541D">
        <w:rPr>
          <w:rFonts w:ascii="Arial" w:eastAsia="Arial" w:hAnsi="Arial" w:cs="Arial"/>
          <w:sz w:val="20"/>
          <w:szCs w:val="20"/>
        </w:rPr>
        <w:t xml:space="preserve">.............................., </w:t>
      </w:r>
      <w:r w:rsidRPr="0092541D">
        <w:rPr>
          <w:rFonts w:ascii="Arial" w:eastAsia="Arial" w:hAnsi="Arial" w:cs="Arial"/>
          <w:i/>
          <w:iCs/>
          <w:sz w:val="20"/>
          <w:szCs w:val="20"/>
        </w:rPr>
        <w:t>inscrito(a) no CNPJ sob o nº ............................, sediado(a) na</w:t>
      </w:r>
      <w:r w:rsidRPr="0092541D">
        <w:rPr>
          <w:rFonts w:ascii="Arial" w:eastAsia="Arial" w:hAnsi="Arial" w:cs="Arial"/>
          <w:sz w:val="20"/>
          <w:szCs w:val="20"/>
        </w:rPr>
        <w:t xml:space="preserve"> ..................................., </w:t>
      </w:r>
      <w:proofErr w:type="spellStart"/>
      <w:r w:rsidRPr="0092541D">
        <w:rPr>
          <w:rFonts w:ascii="Arial" w:eastAsia="Arial" w:hAnsi="Arial" w:cs="Arial"/>
          <w:i/>
          <w:iCs/>
          <w:sz w:val="20"/>
          <w:szCs w:val="20"/>
        </w:rPr>
        <w:t>em</w:t>
      </w:r>
      <w:proofErr w:type="spellEnd"/>
      <w:r w:rsidRPr="0092541D">
        <w:rPr>
          <w:rFonts w:ascii="Arial" w:eastAsia="Arial" w:hAnsi="Arial" w:cs="Arial"/>
          <w:sz w:val="20"/>
          <w:szCs w:val="20"/>
        </w:rPr>
        <w:t xml:space="preserve"> ............................. </w:t>
      </w:r>
      <w:proofErr w:type="gramStart"/>
      <w:r w:rsidRPr="0092541D">
        <w:rPr>
          <w:rFonts w:ascii="Arial" w:eastAsia="Arial" w:hAnsi="Arial" w:cs="Arial"/>
          <w:sz w:val="20"/>
          <w:szCs w:val="20"/>
        </w:rPr>
        <w:t>doravante</w:t>
      </w:r>
      <w:proofErr w:type="gramEnd"/>
      <w:r w:rsidRPr="0092541D">
        <w:rPr>
          <w:rFonts w:ascii="Arial" w:eastAsia="Arial" w:hAnsi="Arial" w:cs="Arial"/>
          <w:sz w:val="20"/>
          <w:szCs w:val="20"/>
        </w:rPr>
        <w:t xml:space="preserve"> designado CONTRATADO, </w:t>
      </w:r>
      <w:r w:rsidRPr="0092541D">
        <w:rPr>
          <w:rFonts w:ascii="Arial" w:eastAsia="Arial" w:hAnsi="Arial" w:cs="Arial"/>
          <w:i/>
          <w:iCs/>
          <w:sz w:val="20"/>
          <w:szCs w:val="20"/>
        </w:rPr>
        <w:t>neste ato representado(a) por</w:t>
      </w:r>
      <w:r w:rsidRPr="0092541D">
        <w:rPr>
          <w:rFonts w:ascii="Arial" w:eastAsia="Arial" w:hAnsi="Arial" w:cs="Arial"/>
          <w:sz w:val="20"/>
          <w:szCs w:val="20"/>
        </w:rPr>
        <w:t xml:space="preserve"> .................................. (nome e função no contratado), </w:t>
      </w:r>
      <w:r w:rsidRPr="0092541D">
        <w:rPr>
          <w:rFonts w:ascii="Arial" w:eastAsia="Arial" w:hAnsi="Arial" w:cs="Arial"/>
          <w:i/>
          <w:iCs/>
          <w:sz w:val="20"/>
          <w:szCs w:val="20"/>
        </w:rPr>
        <w:t xml:space="preserve">conforme atos constitutivos da empresa </w:t>
      </w:r>
      <w:r w:rsidRPr="0092541D">
        <w:rPr>
          <w:rFonts w:ascii="Arial" w:eastAsia="Arial" w:hAnsi="Arial" w:cs="Arial"/>
          <w:b/>
          <w:bCs/>
          <w:i/>
          <w:iCs/>
          <w:sz w:val="20"/>
          <w:szCs w:val="20"/>
        </w:rPr>
        <w:t>OU</w:t>
      </w:r>
      <w:r w:rsidRPr="0092541D">
        <w:rPr>
          <w:rFonts w:ascii="Arial" w:eastAsia="Arial" w:hAnsi="Arial" w:cs="Arial"/>
          <w:i/>
          <w:iCs/>
          <w:sz w:val="20"/>
          <w:szCs w:val="20"/>
        </w:rPr>
        <w:t xml:space="preserve"> procuração apresentada nos autos, </w:t>
      </w:r>
      <w:r w:rsidRPr="0092541D">
        <w:rPr>
          <w:rFonts w:ascii="Arial" w:eastAsia="Arial" w:hAnsi="Arial" w:cs="Arial"/>
          <w:sz w:val="20"/>
          <w:szCs w:val="20"/>
        </w:rPr>
        <w:t xml:space="preserve">tendo em vista o que consta no Processo nº </w:t>
      </w:r>
      <w:r w:rsidR="001763DB" w:rsidRPr="0092541D">
        <w:rPr>
          <w:rFonts w:ascii="Arial" w:eastAsia="Arial" w:hAnsi="Arial" w:cs="Arial"/>
          <w:sz w:val="20"/>
          <w:szCs w:val="20"/>
        </w:rPr>
        <w:t>0</w:t>
      </w:r>
      <w:r w:rsidR="00F87205">
        <w:rPr>
          <w:rFonts w:ascii="Arial" w:eastAsia="Arial" w:hAnsi="Arial" w:cs="Arial"/>
          <w:sz w:val="20"/>
          <w:szCs w:val="20"/>
        </w:rPr>
        <w:t>48</w:t>
      </w:r>
      <w:r w:rsidR="001763DB" w:rsidRPr="0092541D">
        <w:rPr>
          <w:rFonts w:ascii="Arial" w:eastAsia="Arial" w:hAnsi="Arial" w:cs="Arial"/>
          <w:sz w:val="20"/>
          <w:szCs w:val="20"/>
        </w:rPr>
        <w:t>/2024</w:t>
      </w:r>
      <w:r w:rsidRPr="0092541D">
        <w:rPr>
          <w:rFonts w:ascii="Arial" w:eastAsia="Arial" w:hAnsi="Arial" w:cs="Arial"/>
          <w:sz w:val="20"/>
          <w:szCs w:val="20"/>
        </w:rPr>
        <w:t xml:space="preserve"> e em observância às disposições da </w:t>
      </w:r>
      <w:hyperlink r:id="rId49" w:history="1">
        <w:r w:rsidRPr="0092541D">
          <w:rPr>
            <w:rStyle w:val="Hyperlink"/>
            <w:rFonts w:ascii="Arial" w:eastAsia="Arial" w:hAnsi="Arial" w:cs="Arial"/>
            <w:color w:val="auto"/>
            <w:sz w:val="20"/>
            <w:szCs w:val="20"/>
          </w:rPr>
          <w:t>Lei nº 14.133, de 1º de abril de 2021</w:t>
        </w:r>
      </w:hyperlink>
      <w:r w:rsidRPr="0092541D">
        <w:rPr>
          <w:rFonts w:ascii="Arial" w:eastAsia="Arial" w:hAnsi="Arial" w:cs="Arial"/>
          <w:sz w:val="20"/>
          <w:szCs w:val="20"/>
        </w:rPr>
        <w:t xml:space="preserve">, e demais legislação aplicável, resolvem celebrar o presente Termo de Contrato, decorrente </w:t>
      </w:r>
      <w:r w:rsidRPr="0092541D">
        <w:rPr>
          <w:rFonts w:ascii="Arial" w:eastAsia="Arial" w:hAnsi="Arial" w:cs="Arial"/>
          <w:i/>
          <w:iCs/>
          <w:sz w:val="20"/>
          <w:szCs w:val="20"/>
        </w:rPr>
        <w:t>da Concorrência Eletrônica nº 00</w:t>
      </w:r>
      <w:r w:rsidR="00F87205">
        <w:rPr>
          <w:rFonts w:ascii="Arial" w:eastAsia="Arial" w:hAnsi="Arial" w:cs="Arial"/>
          <w:i/>
          <w:iCs/>
          <w:sz w:val="20"/>
          <w:szCs w:val="20"/>
        </w:rPr>
        <w:t>3</w:t>
      </w:r>
      <w:r w:rsidRPr="0092541D">
        <w:rPr>
          <w:rFonts w:ascii="Arial" w:eastAsia="Arial" w:hAnsi="Arial" w:cs="Arial"/>
          <w:i/>
          <w:iCs/>
          <w:sz w:val="20"/>
          <w:szCs w:val="20"/>
        </w:rPr>
        <w:t>/2024</w:t>
      </w:r>
      <w:r w:rsidRPr="0092541D">
        <w:rPr>
          <w:rFonts w:ascii="Arial" w:eastAsia="Arial" w:hAnsi="Arial" w:cs="Arial"/>
          <w:sz w:val="20"/>
          <w:szCs w:val="20"/>
        </w:rPr>
        <w:t>, mediante as cláusulas e condições a seguir enunciadas.</w:t>
      </w:r>
    </w:p>
    <w:p w14:paraId="4E915AC8" w14:textId="77777777" w:rsidR="00182AFE" w:rsidRPr="0092541D" w:rsidRDefault="00182AFE" w:rsidP="00182AFE">
      <w:pPr>
        <w:pStyle w:val="Nivel01"/>
        <w:numPr>
          <w:ilvl w:val="0"/>
          <w:numId w:val="31"/>
        </w:numPr>
        <w:spacing w:before="120" w:afterLines="120" w:after="288" w:line="312" w:lineRule="auto"/>
        <w:ind w:left="0" w:firstLine="0"/>
      </w:pPr>
      <w:r w:rsidRPr="0092541D">
        <w:t>CLÁUSULA PRIMEIRA – OBJETO (</w:t>
      </w:r>
      <w:hyperlink r:id="rId50" w:anchor="art92" w:history="1">
        <w:r w:rsidRPr="0092541D">
          <w:rPr>
            <w:rStyle w:val="Hyperlink"/>
            <w:color w:val="auto"/>
          </w:rPr>
          <w:t>art. 92, I e II</w:t>
        </w:r>
      </w:hyperlink>
      <w:r w:rsidRPr="0092541D">
        <w:t>)</w:t>
      </w:r>
    </w:p>
    <w:p w14:paraId="39548240" w14:textId="0E2B5E26" w:rsidR="00182AFE" w:rsidRPr="0097012A" w:rsidRDefault="00F87205" w:rsidP="00F87205">
      <w:pPr>
        <w:pStyle w:val="Nivel2"/>
      </w:pPr>
      <w:r w:rsidRPr="00F87205">
        <w:t xml:space="preserve">O objeto da presente licitação é a prestação de serviço de empresa especializada para execução de obra de Infraestrutura Urbana – Pavimentação </w:t>
      </w:r>
      <w:proofErr w:type="spellStart"/>
      <w:r w:rsidRPr="00F87205">
        <w:t>paver</w:t>
      </w:r>
      <w:proofErr w:type="spellEnd"/>
      <w:r w:rsidRPr="00F87205">
        <w:t xml:space="preserve"> em fábrica de fecularia do Município de Eldorado/MS, com recursos procedentes do Convênio nº 579/2024 – Processo nº 83.008.240-2024 e contrapartida do município, conforme condições, quantidades e exigências estabelecidas neste Edital e seus anexos.</w:t>
      </w:r>
    </w:p>
    <w:p w14:paraId="164609B1" w14:textId="4DF93C94" w:rsidR="00182AFE" w:rsidRPr="0097012A" w:rsidRDefault="00182AFE" w:rsidP="00182AFE">
      <w:pPr>
        <w:pStyle w:val="Nivel2"/>
      </w:pPr>
      <w:r w:rsidRPr="008A1B91">
        <w:t>Vinculam</w:t>
      </w:r>
      <w:r w:rsidRPr="0097012A">
        <w:t xml:space="preserve"> esta contratação, independentemente de transcrição:</w:t>
      </w:r>
    </w:p>
    <w:p w14:paraId="17EE897E" w14:textId="77777777" w:rsidR="00182AFE" w:rsidRPr="008A1B91" w:rsidRDefault="00182AFE" w:rsidP="00182AFE">
      <w:pPr>
        <w:pStyle w:val="Nivel3"/>
      </w:pPr>
      <w:r w:rsidRPr="008A1B91">
        <w:t>O Termo de Referência;</w:t>
      </w:r>
    </w:p>
    <w:p w14:paraId="351D7779" w14:textId="77777777" w:rsidR="00182AFE" w:rsidRPr="008A1B91" w:rsidRDefault="00182AFE" w:rsidP="00182AFE">
      <w:pPr>
        <w:pStyle w:val="Nivel3"/>
      </w:pPr>
      <w:r w:rsidRPr="008A1B91">
        <w:t>O Edital da Licitação;</w:t>
      </w:r>
    </w:p>
    <w:p w14:paraId="467D287C" w14:textId="77777777" w:rsidR="00182AFE" w:rsidRPr="008A1B91" w:rsidRDefault="00182AFE" w:rsidP="00182AFE">
      <w:pPr>
        <w:pStyle w:val="Nivel3"/>
      </w:pPr>
      <w:r w:rsidRPr="008A1B91">
        <w:t>A Proposta do contratado;</w:t>
      </w:r>
    </w:p>
    <w:p w14:paraId="4A86FA7B" w14:textId="77777777" w:rsidR="00182AFE" w:rsidRPr="008A1B91" w:rsidRDefault="00182AFE" w:rsidP="00182AFE">
      <w:pPr>
        <w:pStyle w:val="Nivel3"/>
      </w:pPr>
      <w:r w:rsidRPr="008A1B91">
        <w:t>Eventuais anexos dos documentos supracitados.</w:t>
      </w:r>
    </w:p>
    <w:p w14:paraId="37442DEE" w14:textId="77777777" w:rsidR="00182AFE" w:rsidRPr="00D67E4C" w:rsidRDefault="00182AFE" w:rsidP="00182AFE">
      <w:pPr>
        <w:pStyle w:val="Nivel2"/>
      </w:pPr>
      <w:r w:rsidRPr="00D67E4C">
        <w:t xml:space="preserve">O regime de </w:t>
      </w:r>
      <w:r w:rsidRPr="008A1B91">
        <w:t>execução</w:t>
      </w:r>
      <w:r w:rsidRPr="00D67E4C">
        <w:t xml:space="preserve"> é </w:t>
      </w:r>
      <w:r w:rsidRPr="001763DB">
        <w:rPr>
          <w:color w:val="auto"/>
        </w:rPr>
        <w:t>o de empreitada por preço global.</w:t>
      </w:r>
    </w:p>
    <w:p w14:paraId="4DA2D6DB" w14:textId="77777777" w:rsidR="00182AFE" w:rsidRPr="0097012A" w:rsidRDefault="00182AFE" w:rsidP="00182AFE">
      <w:pPr>
        <w:pStyle w:val="Nivel01"/>
        <w:rPr>
          <w:color w:val="FFFFFF" w:themeColor="background1"/>
        </w:rPr>
      </w:pPr>
      <w:r w:rsidRPr="0097012A">
        <w:t>CLÁUSULA SEGUNDA – VIGÊNCIA E PRORROGAÇÃO</w:t>
      </w:r>
    </w:p>
    <w:p w14:paraId="7B196FC3" w14:textId="22E6E401" w:rsidR="00182AFE" w:rsidRPr="001763DB" w:rsidRDefault="00182AFE" w:rsidP="00182AFE">
      <w:pPr>
        <w:pStyle w:val="Nvel2-Red"/>
        <w:rPr>
          <w:color w:val="auto"/>
        </w:rPr>
      </w:pPr>
      <w:r w:rsidRPr="001763DB">
        <w:rPr>
          <w:color w:val="auto"/>
        </w:rPr>
        <w:t xml:space="preserve">O prazo de vigência da contratação é </w:t>
      </w:r>
      <w:r w:rsidR="00D86B94">
        <w:rPr>
          <w:color w:val="auto"/>
        </w:rPr>
        <w:t xml:space="preserve">até </w:t>
      </w:r>
      <w:r w:rsidR="00D86B94" w:rsidRPr="00D86B94">
        <w:rPr>
          <w:b/>
          <w:color w:val="auto"/>
        </w:rPr>
        <w:t>31 de dezembro de 2024</w:t>
      </w:r>
      <w:r w:rsidR="00D86B94">
        <w:rPr>
          <w:color w:val="auto"/>
        </w:rPr>
        <w:t xml:space="preserve">, </w:t>
      </w:r>
      <w:r w:rsidRPr="001763DB">
        <w:rPr>
          <w:color w:val="auto"/>
        </w:rPr>
        <w:t xml:space="preserve">contados da assinatura, na forma </w:t>
      </w:r>
      <w:hyperlink r:id="rId51" w:anchor="art105" w:history="1">
        <w:r w:rsidRPr="001763DB">
          <w:rPr>
            <w:rStyle w:val="Hyperlink"/>
            <w:color w:val="auto"/>
          </w:rPr>
          <w:t>do artigo 105 da Lei n° 14.133, de 2021</w:t>
        </w:r>
      </w:hyperlink>
      <w:r w:rsidRPr="001763DB">
        <w:rPr>
          <w:color w:val="auto"/>
        </w:rPr>
        <w:t>.</w:t>
      </w:r>
    </w:p>
    <w:p w14:paraId="19E194BD" w14:textId="77777777" w:rsidR="00182AFE" w:rsidRPr="001763DB" w:rsidRDefault="00182AFE" w:rsidP="00182AFE">
      <w:pPr>
        <w:pStyle w:val="Nvel2-Red"/>
        <w:rPr>
          <w:color w:val="auto"/>
        </w:rPr>
      </w:pPr>
      <w:r w:rsidRPr="001763DB">
        <w:rPr>
          <w:color w:val="auto"/>
        </w:rPr>
        <w:t>O prazo de vigência será automaticamente prorrogado, independentemente de termo aditivo, quando o objeto não for concluído no período firmado acima, ressalvadas as providências cabíveis no caso de culpa do contratado, previstas neste instrumento.</w:t>
      </w:r>
    </w:p>
    <w:p w14:paraId="7E13C4BD" w14:textId="77777777" w:rsidR="00182AFE" w:rsidRPr="0097012A" w:rsidRDefault="00182AFE" w:rsidP="00182AFE">
      <w:pPr>
        <w:pStyle w:val="Nivel01"/>
        <w:rPr>
          <w:color w:val="FFFFFF" w:themeColor="background1"/>
        </w:rPr>
      </w:pPr>
      <w:bookmarkStart w:id="56" w:name="_Hlk114497577"/>
      <w:bookmarkStart w:id="57" w:name="_Hlk114497502"/>
      <w:bookmarkEnd w:id="56"/>
      <w:bookmarkEnd w:id="57"/>
      <w:r w:rsidRPr="0097012A">
        <w:lastRenderedPageBreak/>
        <w:t>CLÁUSULA TERCEIRA – MODELOS DE EXECUÇÃO E GESTÃO CONTRATUAIS (</w:t>
      </w:r>
      <w:hyperlink r:id="rId52" w:anchor="art92" w:history="1">
        <w:r w:rsidRPr="0097012A">
          <w:rPr>
            <w:rStyle w:val="Hyperlink"/>
          </w:rPr>
          <w:t>art. 92, IV, VII e XVIII)</w:t>
        </w:r>
      </w:hyperlink>
    </w:p>
    <w:p w14:paraId="576F7BB2" w14:textId="30CFFA9A" w:rsidR="00182AFE" w:rsidRDefault="00182AFE" w:rsidP="00182AFE">
      <w:pPr>
        <w:pStyle w:val="Nivel2"/>
      </w:pPr>
      <w:r w:rsidRPr="0097012A">
        <w:t>O regime de execução contratual, os modelos de gestão e de execução, assim como os prazos e condições de conclusão, entrega, observação e recebimento do objeto constam no Termo de Referência</w:t>
      </w:r>
      <w:r w:rsidR="00F87205">
        <w:t xml:space="preserve"> e planilhas</w:t>
      </w:r>
      <w:r w:rsidRPr="0097012A">
        <w:t>, anexo a este Contrato.</w:t>
      </w:r>
    </w:p>
    <w:p w14:paraId="56609AC5" w14:textId="77777777" w:rsidR="00182AFE" w:rsidRPr="0097012A" w:rsidRDefault="00182AFE" w:rsidP="00182AFE">
      <w:pPr>
        <w:pStyle w:val="Nivel01"/>
        <w:rPr>
          <w:color w:val="FFFFFF" w:themeColor="background1"/>
        </w:rPr>
      </w:pPr>
      <w:r w:rsidRPr="0097012A">
        <w:t>CLÁUSULA QUARTA – SUBCONTRATAÇÃO</w:t>
      </w:r>
    </w:p>
    <w:p w14:paraId="531E4B8F" w14:textId="77777777" w:rsidR="00182AFE" w:rsidRPr="001763DB" w:rsidRDefault="00182AFE" w:rsidP="00182AFE">
      <w:pPr>
        <w:pStyle w:val="Nvel2-Red"/>
        <w:rPr>
          <w:color w:val="auto"/>
        </w:rPr>
      </w:pPr>
      <w:r w:rsidRPr="001763DB">
        <w:rPr>
          <w:color w:val="auto"/>
        </w:rPr>
        <w:t>Não será admitida a subcontratação do objeto contratual.</w:t>
      </w:r>
    </w:p>
    <w:p w14:paraId="4C459E8A" w14:textId="77777777" w:rsidR="00182AFE" w:rsidRPr="00250FE3" w:rsidRDefault="00182AFE" w:rsidP="00182AFE">
      <w:pPr>
        <w:pStyle w:val="Nivel01"/>
        <w:rPr>
          <w:color w:val="FFFFFF" w:themeColor="background1"/>
        </w:rPr>
      </w:pPr>
      <w:r w:rsidRPr="0097012A">
        <w:t xml:space="preserve">CLÁUSULA QUINTA </w:t>
      </w:r>
      <w:r>
        <w:t>–</w:t>
      </w:r>
      <w:r w:rsidRPr="0097012A">
        <w:t xml:space="preserve"> PREÇO</w:t>
      </w:r>
      <w:r>
        <w:t xml:space="preserve"> </w:t>
      </w:r>
      <w:r w:rsidRPr="0097012A">
        <w:t>(</w:t>
      </w:r>
      <w:hyperlink r:id="rId53" w:anchor="art92" w:history="1">
        <w:r w:rsidRPr="0097012A">
          <w:rPr>
            <w:rStyle w:val="Hyperlink"/>
          </w:rPr>
          <w:t>art. 92, V</w:t>
        </w:r>
      </w:hyperlink>
      <w:r w:rsidRPr="0097012A">
        <w:t>)</w:t>
      </w:r>
    </w:p>
    <w:p w14:paraId="25DFFC0F" w14:textId="77777777" w:rsidR="00182AFE" w:rsidRPr="001763DB" w:rsidRDefault="00182AFE" w:rsidP="00182AFE">
      <w:pPr>
        <w:pStyle w:val="Nvel2-Red"/>
        <w:rPr>
          <w:color w:val="auto"/>
        </w:rPr>
      </w:pPr>
      <w:r w:rsidRPr="001763DB">
        <w:rPr>
          <w:color w:val="auto"/>
        </w:rPr>
        <w:t>O valor total da contratação é de R$.......... (.....)</w:t>
      </w:r>
    </w:p>
    <w:p w14:paraId="1CD5A2D1" w14:textId="77777777" w:rsidR="00182AFE" w:rsidRPr="0097012A" w:rsidRDefault="00182AFE" w:rsidP="00182AFE">
      <w:pPr>
        <w:pStyle w:val="Nivel2"/>
      </w:pPr>
      <w:r w:rsidRPr="0097012A">
        <w:t xml:space="preserve">No valor acima estão incluídas todas as despesas ordinárias diretas e indiretas decorrentes da execução do objeto, </w:t>
      </w:r>
      <w:r w:rsidRPr="009766B8">
        <w:t>inclusive</w:t>
      </w:r>
      <w:r w:rsidRPr="0097012A">
        <w:t xml:space="preserve"> tributos e/ou impostos, encargos sociais, trabalhistas, previdenciários, fiscais e comerciais incidentes, taxa de administração, frete, seguro e outros necessários ao cumprimento integral do objeto da contratação.</w:t>
      </w:r>
    </w:p>
    <w:p w14:paraId="4AD3FDD2" w14:textId="77777777" w:rsidR="00182AFE" w:rsidRPr="001763DB" w:rsidRDefault="00182AFE" w:rsidP="00182AFE">
      <w:pPr>
        <w:pStyle w:val="Nvel2-Red"/>
        <w:rPr>
          <w:color w:val="auto"/>
        </w:rPr>
      </w:pPr>
      <w:r w:rsidRPr="001763DB">
        <w:rPr>
          <w:color w:val="auto"/>
        </w:rPr>
        <w:t>O valor acima é meramente estimativo, de forma que os pagamentos devidos ao contratado dependerão dos quantitativos efetivamente fornecidos.</w:t>
      </w:r>
    </w:p>
    <w:p w14:paraId="41BD4F95" w14:textId="77777777" w:rsidR="00182AFE" w:rsidRPr="0097012A" w:rsidRDefault="00182AFE" w:rsidP="00182AFE">
      <w:pPr>
        <w:pStyle w:val="Nivel01"/>
        <w:rPr>
          <w:color w:val="FFFFFF" w:themeColor="background1"/>
        </w:rPr>
      </w:pPr>
      <w:r w:rsidRPr="0097012A">
        <w:t>CLÁUSULA SEXTA - PAGAMENTO (</w:t>
      </w:r>
      <w:hyperlink r:id="rId54" w:anchor="art92" w:history="1">
        <w:r w:rsidRPr="0097012A">
          <w:rPr>
            <w:rStyle w:val="Hyperlink"/>
          </w:rPr>
          <w:t>art. 92, V e VI</w:t>
        </w:r>
      </w:hyperlink>
      <w:r w:rsidRPr="0097012A">
        <w:t>)</w:t>
      </w:r>
    </w:p>
    <w:p w14:paraId="16A2EF5B" w14:textId="77777777" w:rsidR="00182AFE" w:rsidRPr="0097012A" w:rsidRDefault="00182AFE" w:rsidP="00182AFE">
      <w:pPr>
        <w:pStyle w:val="Nivel2"/>
      </w:pPr>
      <w:r w:rsidRPr="0097012A">
        <w:t xml:space="preserve">O prazo </w:t>
      </w:r>
      <w:r w:rsidRPr="009766B8">
        <w:t>para</w:t>
      </w:r>
      <w:r w:rsidRPr="0097012A">
        <w:t xml:space="preserve"> pagamento </w:t>
      </w:r>
      <w:r w:rsidRPr="0097012A">
        <w:rPr>
          <w:color w:val="auto"/>
          <w:lang w:eastAsia="en-US"/>
        </w:rPr>
        <w:t>ao contratado</w:t>
      </w:r>
      <w:r w:rsidRPr="0097012A">
        <w:t xml:space="preserve"> e demais condições a ele referentes encontram-se definidos no Termo de Referência, anexo a este Contrato.</w:t>
      </w:r>
    </w:p>
    <w:p w14:paraId="03C542F0" w14:textId="77777777" w:rsidR="00182AFE" w:rsidRPr="0097012A" w:rsidRDefault="00182AFE" w:rsidP="00182AFE">
      <w:pPr>
        <w:pStyle w:val="Nivel01"/>
        <w:rPr>
          <w:color w:val="FFFFFF" w:themeColor="background1"/>
        </w:rPr>
      </w:pPr>
      <w:r w:rsidRPr="0097012A">
        <w:t>CLÁUSULA SÉTIMA - REAJUSTE (</w:t>
      </w:r>
      <w:hyperlink r:id="rId55" w:anchor="art92" w:history="1">
        <w:r w:rsidRPr="0097012A">
          <w:rPr>
            <w:rStyle w:val="Hyperlink"/>
          </w:rPr>
          <w:t>art. 92, V</w:t>
        </w:r>
      </w:hyperlink>
      <w:r w:rsidRPr="0097012A">
        <w:t>)</w:t>
      </w:r>
    </w:p>
    <w:p w14:paraId="41A5B29A" w14:textId="77777777" w:rsidR="00182AFE" w:rsidRDefault="00182AFE" w:rsidP="00182AFE">
      <w:pPr>
        <w:pStyle w:val="Nivel2"/>
      </w:pPr>
      <w:r w:rsidRPr="0097012A">
        <w:t xml:space="preserve">Os preços inicialmente </w:t>
      </w:r>
      <w:r w:rsidRPr="009766B8">
        <w:t>contratados</w:t>
      </w:r>
      <w:r w:rsidRPr="0097012A">
        <w:t xml:space="preserve"> são fixos e irreajustáveis no prazo de um ano contado da data do orçamento estimado</w:t>
      </w:r>
      <w:r>
        <w:t>.</w:t>
      </w:r>
    </w:p>
    <w:p w14:paraId="0CC18761" w14:textId="265B7F0F" w:rsidR="00182AFE" w:rsidRPr="00D436AE" w:rsidRDefault="00182AFE" w:rsidP="00182AFE">
      <w:pPr>
        <w:pStyle w:val="Nivel3"/>
        <w:rPr>
          <w:strike/>
        </w:rPr>
      </w:pPr>
      <w:r w:rsidRPr="00C01DAE">
        <w:t>O orçamento estimado pela Administração baseou-se nas planilhas referenciais</w:t>
      </w:r>
      <w:r w:rsidR="00D436AE">
        <w:rPr>
          <w:color w:val="FF0000"/>
        </w:rPr>
        <w:t xml:space="preserve"> </w:t>
      </w:r>
      <w:r w:rsidR="00D436AE" w:rsidRPr="001763DB">
        <w:rPr>
          <w:color w:val="auto"/>
        </w:rPr>
        <w:t xml:space="preserve">elaboradas com base no SINAPI OU SICRO </w:t>
      </w:r>
      <w:r w:rsidR="001763DB" w:rsidRPr="001763DB">
        <w:rPr>
          <w:color w:val="auto"/>
        </w:rPr>
        <w:t>constante do processo.</w:t>
      </w:r>
      <w:r w:rsidRPr="001763DB">
        <w:rPr>
          <w:strike/>
          <w:color w:val="auto"/>
          <w:u w:val="single"/>
        </w:rPr>
        <w:t xml:space="preserve"> </w:t>
      </w:r>
    </w:p>
    <w:p w14:paraId="77734803" w14:textId="2CAE9BF8" w:rsidR="00182AFE" w:rsidRPr="0097012A" w:rsidRDefault="00182AFE" w:rsidP="00182AFE">
      <w:pPr>
        <w:pStyle w:val="Nivel2"/>
      </w:pPr>
      <w:r w:rsidRPr="00D436AE">
        <w:t>Após o interregno de um ano, e independentemente de pedido do contratado, os preços iniciais serão</w:t>
      </w:r>
      <w:r w:rsidRPr="0097012A">
        <w:t xml:space="preserve"> reajustados, mediante a aplicação, pelo contratante, do índice </w:t>
      </w:r>
      <w:r w:rsidR="001763DB">
        <w:t>IPCA</w:t>
      </w:r>
      <w:r w:rsidRPr="0097012A">
        <w:rPr>
          <w:i/>
          <w:iCs/>
        </w:rPr>
        <w:t>,</w:t>
      </w:r>
      <w:r w:rsidRPr="0097012A">
        <w:t xml:space="preserve"> exclusivamente para as obrigações iniciadas e concluídas após a ocorrência da anualidade.</w:t>
      </w:r>
    </w:p>
    <w:p w14:paraId="1C9E88A3" w14:textId="77777777" w:rsidR="00182AFE" w:rsidRPr="0097012A" w:rsidRDefault="00182AFE" w:rsidP="00182AFE">
      <w:pPr>
        <w:pStyle w:val="Nivel2"/>
      </w:pPr>
      <w:r w:rsidRPr="0097012A">
        <w:t xml:space="preserve">Nos </w:t>
      </w:r>
      <w:r w:rsidRPr="009766B8">
        <w:t>reajustes</w:t>
      </w:r>
      <w:r w:rsidRPr="0097012A">
        <w:t xml:space="preserve"> subsequentes ao primeiro, o interregno mínimo de um ano será contado a partir dos efeitos financeiros do último reajuste.</w:t>
      </w:r>
    </w:p>
    <w:p w14:paraId="08EC9E46" w14:textId="77777777" w:rsidR="00182AFE" w:rsidRPr="00F93BB2" w:rsidRDefault="00182AFE" w:rsidP="00182AFE">
      <w:pPr>
        <w:pStyle w:val="Nivel2"/>
      </w:pPr>
      <w:r w:rsidRPr="00F93BB2">
        <w:t xml:space="preserve">No caso de atraso ou não divulgação </w:t>
      </w:r>
      <w:proofErr w:type="gramStart"/>
      <w:r w:rsidRPr="00F93BB2">
        <w:t>do(</w:t>
      </w:r>
      <w:proofErr w:type="gramEnd"/>
      <w:r w:rsidRPr="00F93BB2">
        <w:t xml:space="preserve">s) índice (s) de reajustamento, o contratante pagará ao contratado a importância calculada pela última variação conhecida, liquidando a diferença correspondente tão logo seja(m) divulgado(s) o(s) índice(s) definitivo(s). </w:t>
      </w:r>
    </w:p>
    <w:p w14:paraId="78809AB9" w14:textId="77777777" w:rsidR="00182AFE" w:rsidRPr="001763DB" w:rsidRDefault="00182AFE" w:rsidP="00182AFE">
      <w:pPr>
        <w:pStyle w:val="Nvel3-R"/>
        <w:rPr>
          <w:color w:val="auto"/>
        </w:rPr>
      </w:pPr>
      <w:r w:rsidRPr="001763DB">
        <w:rPr>
          <w:color w:val="auto"/>
        </w:rPr>
        <w:t>Fica o Contratado obrigado a apresentar memória de cálculo referente ao reajustamento de preços do valor remanescente, sempre que este ocorrer.</w:t>
      </w:r>
    </w:p>
    <w:p w14:paraId="78BCAD5B" w14:textId="77777777" w:rsidR="00182AFE" w:rsidRPr="00950422" w:rsidRDefault="00182AFE" w:rsidP="00182AFE">
      <w:pPr>
        <w:pStyle w:val="Nivel2"/>
      </w:pPr>
      <w:r w:rsidRPr="00950422">
        <w:t xml:space="preserve">Nas aferições finais, </w:t>
      </w:r>
      <w:proofErr w:type="gramStart"/>
      <w:r w:rsidRPr="00950422">
        <w:t>o(</w:t>
      </w:r>
      <w:proofErr w:type="gramEnd"/>
      <w:r w:rsidRPr="00950422">
        <w:t>s) índice(s) utilizado(s) para reajuste será(</w:t>
      </w:r>
      <w:proofErr w:type="spellStart"/>
      <w:r w:rsidRPr="00950422">
        <w:t>ão</w:t>
      </w:r>
      <w:proofErr w:type="spellEnd"/>
      <w:r w:rsidRPr="00950422">
        <w:t>), obrigatoriamente, o(s) definitivo(s).</w:t>
      </w:r>
    </w:p>
    <w:p w14:paraId="79536987" w14:textId="77777777" w:rsidR="00182AFE" w:rsidRPr="00950422" w:rsidRDefault="00182AFE" w:rsidP="00182AFE">
      <w:pPr>
        <w:pStyle w:val="Nivel2"/>
      </w:pPr>
      <w:r w:rsidRPr="00950422">
        <w:t xml:space="preserve">Caso </w:t>
      </w:r>
      <w:proofErr w:type="gramStart"/>
      <w:r w:rsidRPr="00950422">
        <w:t>o(</w:t>
      </w:r>
      <w:proofErr w:type="gramEnd"/>
      <w:r w:rsidRPr="00950422">
        <w:t>s) índice(s) estabelecido(s) para reajustamento venha(m) a ser extinto(s) ou de qualquer forma não possa(m) mais ser utilizado(s), será(</w:t>
      </w:r>
      <w:proofErr w:type="spellStart"/>
      <w:r w:rsidRPr="00950422">
        <w:t>ão</w:t>
      </w:r>
      <w:proofErr w:type="spellEnd"/>
      <w:r w:rsidRPr="00950422">
        <w:t>) adotado(s), em substituição, o(s) que vier(em) a ser determinado(s) pela legislação então em vigor.</w:t>
      </w:r>
    </w:p>
    <w:p w14:paraId="1004486C" w14:textId="77777777" w:rsidR="00182AFE" w:rsidRPr="00950422" w:rsidRDefault="00182AFE" w:rsidP="00182AFE">
      <w:pPr>
        <w:pStyle w:val="Nivel2"/>
      </w:pPr>
      <w:r w:rsidRPr="00950422">
        <w:t xml:space="preserve">Na ausência de previsão legal quanto ao índice substituto, as partes elegerão novo índice oficial, para reajustamento do preço do valor remanescente, por meio de termo aditivo. </w:t>
      </w:r>
    </w:p>
    <w:p w14:paraId="0F5B0BC3" w14:textId="77777777" w:rsidR="00182AFE" w:rsidRPr="00950422" w:rsidRDefault="00182AFE" w:rsidP="00182AFE">
      <w:pPr>
        <w:pStyle w:val="Nivel2"/>
      </w:pPr>
      <w:r w:rsidRPr="00950422">
        <w:lastRenderedPageBreak/>
        <w:t xml:space="preserve">O reajuste será realizado por </w:t>
      </w:r>
      <w:proofErr w:type="spellStart"/>
      <w:r w:rsidRPr="00950422">
        <w:t>apostilamento</w:t>
      </w:r>
      <w:proofErr w:type="spellEnd"/>
      <w:r w:rsidRPr="00950422">
        <w:t>.</w:t>
      </w:r>
    </w:p>
    <w:p w14:paraId="32DEF7FB" w14:textId="77777777" w:rsidR="00182AFE" w:rsidRPr="0097012A" w:rsidRDefault="00182AFE" w:rsidP="00182AFE">
      <w:pPr>
        <w:pStyle w:val="Nivel01"/>
        <w:rPr>
          <w:color w:val="FFFFFF" w:themeColor="background1"/>
        </w:rPr>
      </w:pPr>
      <w:r w:rsidRPr="0097012A">
        <w:t xml:space="preserve">CLÁUSULA OITAVA - OBRIGAÇÕES DO CONTRATANTE </w:t>
      </w:r>
      <w:hyperlink r:id="rId56" w:anchor="art92" w:history="1">
        <w:r w:rsidRPr="0097012A">
          <w:rPr>
            <w:rStyle w:val="Hyperlink"/>
          </w:rPr>
          <w:t>(art. 92, X, XI e XIV</w:t>
        </w:r>
      </w:hyperlink>
      <w:r w:rsidRPr="0097012A">
        <w:t>)</w:t>
      </w:r>
    </w:p>
    <w:p w14:paraId="2EDC1E3E" w14:textId="77777777" w:rsidR="00182AFE" w:rsidRPr="00950422" w:rsidRDefault="00182AFE" w:rsidP="00182AFE">
      <w:pPr>
        <w:pStyle w:val="Nivel2"/>
      </w:pPr>
      <w:r w:rsidRPr="00950422">
        <w:t>São obrigações do Contratante:</w:t>
      </w:r>
    </w:p>
    <w:p w14:paraId="4D8103FE" w14:textId="77777777" w:rsidR="00182AFE" w:rsidRPr="00950422" w:rsidRDefault="00182AFE" w:rsidP="00182AFE">
      <w:pPr>
        <w:pStyle w:val="Nivel2"/>
      </w:pPr>
      <w:r w:rsidRPr="00950422">
        <w:t>Exigir o cumprimento de todas as obrigações assumidas pelo Contratado, de acordo com o contrato e seus anexos;</w:t>
      </w:r>
    </w:p>
    <w:p w14:paraId="69830E73" w14:textId="77777777" w:rsidR="00182AFE" w:rsidRPr="00950422" w:rsidRDefault="00182AFE" w:rsidP="00182AFE">
      <w:pPr>
        <w:pStyle w:val="Nivel2"/>
      </w:pPr>
      <w:r w:rsidRPr="00950422">
        <w:t>Receber o objeto no prazo e condições estabelecidas no Termo de Referência;</w:t>
      </w:r>
    </w:p>
    <w:p w14:paraId="63CE302F" w14:textId="77777777" w:rsidR="00182AFE" w:rsidRPr="00950422" w:rsidRDefault="00182AFE" w:rsidP="00182AFE">
      <w:pPr>
        <w:pStyle w:val="Nivel2"/>
      </w:pPr>
      <w:r w:rsidRPr="00950422">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781B762E" w14:textId="77777777" w:rsidR="00182AFE" w:rsidRPr="00950422" w:rsidRDefault="00182AFE" w:rsidP="00182AFE">
      <w:pPr>
        <w:pStyle w:val="Nivel2"/>
      </w:pPr>
      <w:r w:rsidRPr="00950422">
        <w:t>Notificar o Contratado, por escrito, sobre vícios, defeitos ou incorreções verificadas no objeto fornecido, para que seja por ele substituído, reparado ou corrigido, no total ou em parte, às suas expensas;</w:t>
      </w:r>
    </w:p>
    <w:p w14:paraId="5091AD42" w14:textId="77777777" w:rsidR="00182AFE" w:rsidRPr="00950422" w:rsidRDefault="00182AFE" w:rsidP="00182AFE">
      <w:pPr>
        <w:pStyle w:val="Nivel2"/>
      </w:pPr>
      <w:r w:rsidRPr="00950422">
        <w:t>Acompanhar e fiscalizar a execução do contrato e o cumprimento das obrigações pelo Contratado;</w:t>
      </w:r>
    </w:p>
    <w:p w14:paraId="7FB0A233" w14:textId="77777777" w:rsidR="00182AFE" w:rsidRPr="0097012A" w:rsidRDefault="00182AFE" w:rsidP="00182AFE">
      <w:pPr>
        <w:pStyle w:val="Nivel2"/>
      </w:pPr>
      <w:r w:rsidRPr="0097012A">
        <w:t xml:space="preserve">Comunicar a </w:t>
      </w:r>
      <w:r w:rsidRPr="00950422">
        <w:t>empresa</w:t>
      </w:r>
      <w:r w:rsidRPr="0097012A">
        <w:t xml:space="preserve"> para emissão de Nota Fiscal no que </w:t>
      </w:r>
      <w:r>
        <w:t>se refere</w:t>
      </w:r>
      <w:r w:rsidRPr="0097012A">
        <w:t xml:space="preserve"> à parcela incontroversa da execução do objeto, para efeito de liquidação e pagamento, quando houver controvérsia sobre a execução do objeto, quanto à dimensão, qualidade e quantidade, conforme o </w:t>
      </w:r>
      <w:hyperlink r:id="rId57" w:history="1">
        <w:r w:rsidRPr="000C2487">
          <w:rPr>
            <w:rStyle w:val="Hyperlink"/>
          </w:rPr>
          <w:t>art. 143 da Lei nº 14.133, de 2021</w:t>
        </w:r>
      </w:hyperlink>
      <w:r w:rsidRPr="0097012A">
        <w:t>;</w:t>
      </w:r>
    </w:p>
    <w:p w14:paraId="364B8DF1" w14:textId="77777777" w:rsidR="00182AFE" w:rsidRPr="00950422" w:rsidRDefault="00182AFE" w:rsidP="00182AFE">
      <w:pPr>
        <w:pStyle w:val="Nivel2"/>
      </w:pPr>
      <w:r w:rsidRPr="00950422">
        <w:t>Efetuar o pagamento ao Contratado do valor correspondente à execução do objeto, no prazo, forma e condições estabelecidos no presente Contrato e no Termo de Referência;</w:t>
      </w:r>
    </w:p>
    <w:p w14:paraId="0B912381" w14:textId="77777777" w:rsidR="00182AFE" w:rsidRPr="00950422" w:rsidRDefault="00182AFE" w:rsidP="00182AFE">
      <w:pPr>
        <w:pStyle w:val="Nivel2"/>
      </w:pPr>
      <w:r w:rsidRPr="00950422">
        <w:t xml:space="preserve">Aplicar ao Contratado as sanções previstas na lei e neste Contrato; </w:t>
      </w:r>
    </w:p>
    <w:p w14:paraId="5A0BD43E" w14:textId="77777777" w:rsidR="00182AFE" w:rsidRPr="00950422" w:rsidRDefault="00182AFE" w:rsidP="00182AFE">
      <w:pPr>
        <w:pStyle w:val="Nivel2"/>
      </w:pPr>
      <w:r w:rsidRPr="00950422">
        <w:t>Cientificar o órgão de representação judicial da Advocacia-Geral da União para adoção das medidas cabíveis quando do descumprimento de obrigações pelo Contratado;</w:t>
      </w:r>
    </w:p>
    <w:p w14:paraId="12DA3A33" w14:textId="77777777" w:rsidR="00182AFE" w:rsidRPr="006E03E3" w:rsidRDefault="00182AFE" w:rsidP="00182AFE">
      <w:pPr>
        <w:pStyle w:val="Nivel2"/>
        <w:rPr>
          <w:color w:val="auto"/>
        </w:rPr>
      </w:pPr>
      <w:r w:rsidRPr="00950422">
        <w:t>Explicitamente</w:t>
      </w:r>
      <w:r w:rsidRPr="0097012A">
        <w:t xml:space="preserve"> emitir decisão sobre todas as solicitações e reclamações relacionadas à execução do presente Contrato, ressalvados os requerimentos manifestamente impertinentes, meramente protelatórios ou de nenhum interesse para a boa execução do ajuste.</w:t>
      </w:r>
    </w:p>
    <w:p w14:paraId="58F76AAD" w14:textId="30718DC8" w:rsidR="00182AFE" w:rsidRPr="0097012A" w:rsidRDefault="00182AFE" w:rsidP="00182AFE">
      <w:pPr>
        <w:pStyle w:val="Nivel3"/>
        <w:rPr>
          <w:b/>
          <w:bCs/>
        </w:rPr>
      </w:pPr>
      <w:r w:rsidRPr="006E03E3">
        <w:rPr>
          <w:color w:val="auto"/>
        </w:rPr>
        <w:t xml:space="preserve"> A Administração terá o prazo de</w:t>
      </w:r>
      <w:r w:rsidRPr="006E03E3">
        <w:rPr>
          <w:i/>
          <w:iCs/>
          <w:color w:val="auto"/>
        </w:rPr>
        <w:t xml:space="preserve"> </w:t>
      </w:r>
      <w:r w:rsidR="006E03E3" w:rsidRPr="006E03E3">
        <w:rPr>
          <w:i/>
          <w:iCs/>
          <w:color w:val="auto"/>
        </w:rPr>
        <w:t>30</w:t>
      </w:r>
      <w:r w:rsidRPr="006E03E3">
        <w:rPr>
          <w:i/>
          <w:iCs/>
          <w:color w:val="auto"/>
        </w:rPr>
        <w:t xml:space="preserve"> (</w:t>
      </w:r>
      <w:r w:rsidR="006E03E3" w:rsidRPr="006E03E3">
        <w:rPr>
          <w:i/>
          <w:iCs/>
          <w:color w:val="auto"/>
        </w:rPr>
        <w:t>trinta</w:t>
      </w:r>
      <w:r w:rsidRPr="006E03E3">
        <w:rPr>
          <w:i/>
          <w:iCs/>
          <w:color w:val="auto"/>
        </w:rPr>
        <w:t>) dias</w:t>
      </w:r>
      <w:r w:rsidRPr="006E03E3">
        <w:rPr>
          <w:color w:val="auto"/>
        </w:rPr>
        <w:t xml:space="preserve">, </w:t>
      </w:r>
      <w:r w:rsidRPr="0097012A">
        <w:t>a contar da data do protocolo do requerimento para decidir, admitida a prorrogação motiv</w:t>
      </w:r>
      <w:r w:rsidR="006E03E3">
        <w:t>ada, por igual período.</w:t>
      </w:r>
    </w:p>
    <w:p w14:paraId="3B02F7CC" w14:textId="0FFC22BF" w:rsidR="00D436AE" w:rsidRPr="0097012A" w:rsidRDefault="00182AFE" w:rsidP="00D436AE">
      <w:pPr>
        <w:pStyle w:val="Nivel3"/>
        <w:rPr>
          <w:b/>
          <w:bCs/>
        </w:rPr>
      </w:pPr>
      <w:r w:rsidRPr="0097012A">
        <w:t>Responder eventuais pedidos de reestabelecimento do equilíbrio econômico-financeiro feitos pelo contratado no prazo máximo de</w:t>
      </w:r>
      <w:r w:rsidRPr="00547A9A">
        <w:rPr>
          <w:color w:val="FF0000"/>
        </w:rPr>
        <w:t xml:space="preserve"> </w:t>
      </w:r>
      <w:r w:rsidR="006E03E3" w:rsidRPr="006E03E3">
        <w:rPr>
          <w:color w:val="auto"/>
        </w:rPr>
        <w:t>30</w:t>
      </w:r>
      <w:r w:rsidRPr="006E03E3">
        <w:rPr>
          <w:color w:val="auto"/>
        </w:rPr>
        <w:t xml:space="preserve"> dias.</w:t>
      </w:r>
    </w:p>
    <w:p w14:paraId="55923DAD" w14:textId="77777777" w:rsidR="00182AFE" w:rsidRPr="0097012A" w:rsidRDefault="00182AFE" w:rsidP="00182AFE">
      <w:pPr>
        <w:pStyle w:val="Nvel2-Red"/>
      </w:pPr>
      <w:bookmarkStart w:id="58" w:name="_Hlk114499841"/>
      <w:bookmarkEnd w:id="58"/>
      <w:r w:rsidRPr="00547A9A">
        <w:rPr>
          <w:color w:val="auto"/>
        </w:rPr>
        <w:t>Notificar os emitentes das garantias quanto ao início de processo administrativo para apuração de descumprimento de cláusulas contratuais</w:t>
      </w:r>
      <w:r w:rsidRPr="0097012A">
        <w:t>.</w:t>
      </w:r>
    </w:p>
    <w:p w14:paraId="6654E771" w14:textId="77777777" w:rsidR="00182AFE" w:rsidRDefault="00182AFE" w:rsidP="00182AFE">
      <w:pPr>
        <w:pStyle w:val="Nivel2"/>
      </w:pPr>
      <w:r w:rsidRPr="0097012A">
        <w:t xml:space="preserve">Comunicar o </w:t>
      </w:r>
      <w:r w:rsidRPr="00950422">
        <w:t>Contratado</w:t>
      </w:r>
      <w:r w:rsidRPr="0097012A">
        <w:t xml:space="preserve"> na hipótese de posterior alteração do projeto pelo Contratante, no caso </w:t>
      </w:r>
      <w:hyperlink r:id="rId58" w:anchor="art93§2" w:history="1">
        <w:r w:rsidRPr="0097012A">
          <w:rPr>
            <w:rStyle w:val="Hyperlink"/>
          </w:rPr>
          <w:t>do art. 93, §2º, da Lei nº 14.133, de 2021</w:t>
        </w:r>
      </w:hyperlink>
      <w:r w:rsidRPr="0097012A">
        <w:t>.</w:t>
      </w:r>
    </w:p>
    <w:p w14:paraId="623FD2D5" w14:textId="77777777" w:rsidR="00182AFE" w:rsidRPr="00C01DAE" w:rsidRDefault="00182AFE" w:rsidP="00182AFE">
      <w:pPr>
        <w:pStyle w:val="Nivel2"/>
      </w:pPr>
      <w:r w:rsidRPr="00950422">
        <w:t>Fornecer</w:t>
      </w:r>
      <w:r w:rsidRPr="00C01DAE">
        <w:t xml:space="preserve"> por escrito as informações necessárias para o desenvolvimento dos serviços objeto do contrato.</w:t>
      </w:r>
    </w:p>
    <w:p w14:paraId="45882E17" w14:textId="77777777" w:rsidR="00182AFE" w:rsidRPr="00C01DAE" w:rsidRDefault="00182AFE" w:rsidP="00182AFE">
      <w:pPr>
        <w:pStyle w:val="Nivel2"/>
      </w:pPr>
      <w:r w:rsidRPr="00C01DAE">
        <w:t xml:space="preserve">Realizar avaliações periódicas da qualidade dos serviços, após </w:t>
      </w:r>
      <w:r w:rsidRPr="00950422">
        <w:t>seu</w:t>
      </w:r>
      <w:r w:rsidRPr="00C01DAE">
        <w:t xml:space="preserve"> recebimento.</w:t>
      </w:r>
    </w:p>
    <w:p w14:paraId="145CF3BC" w14:textId="77777777" w:rsidR="00182AFE" w:rsidRPr="006E03E3" w:rsidRDefault="00182AFE" w:rsidP="00182AFE">
      <w:pPr>
        <w:pStyle w:val="Nvel2-Red"/>
        <w:rPr>
          <w:color w:val="auto"/>
        </w:rPr>
      </w:pPr>
      <w:r w:rsidRPr="006E03E3">
        <w:rPr>
          <w:color w:val="auto"/>
        </w:rPr>
        <w:t>Exigir do Contratado que providencie a seguinte documentação como condição indispensável para o recebimento definitivo de objeto, quando for o caso:</w:t>
      </w:r>
    </w:p>
    <w:p w14:paraId="4CFF42CC" w14:textId="77777777" w:rsidR="00182AFE" w:rsidRPr="006E03E3" w:rsidRDefault="00182AFE" w:rsidP="00182AFE">
      <w:pPr>
        <w:pStyle w:val="Nivel2"/>
        <w:numPr>
          <w:ilvl w:val="0"/>
          <w:numId w:val="37"/>
        </w:numPr>
        <w:ind w:left="284" w:firstLine="0"/>
        <w:rPr>
          <w:i/>
          <w:color w:val="auto"/>
        </w:rPr>
      </w:pPr>
      <w:r w:rsidRPr="006E03E3">
        <w:rPr>
          <w:i/>
          <w:color w:val="auto"/>
        </w:rPr>
        <w:t xml:space="preserve">"as </w:t>
      </w:r>
      <w:proofErr w:type="spellStart"/>
      <w:r w:rsidRPr="006E03E3">
        <w:rPr>
          <w:i/>
          <w:color w:val="auto"/>
        </w:rPr>
        <w:t>built</w:t>
      </w:r>
      <w:proofErr w:type="spellEnd"/>
      <w:r w:rsidRPr="006E03E3">
        <w:rPr>
          <w:i/>
          <w:color w:val="auto"/>
        </w:rPr>
        <w:t>", elaborado pelo responsável por sua execução;</w:t>
      </w:r>
    </w:p>
    <w:p w14:paraId="77B25B3B" w14:textId="77777777" w:rsidR="00182AFE" w:rsidRPr="006E03E3" w:rsidRDefault="00182AFE" w:rsidP="00182AFE">
      <w:pPr>
        <w:pStyle w:val="Nivel2"/>
        <w:numPr>
          <w:ilvl w:val="0"/>
          <w:numId w:val="37"/>
        </w:numPr>
        <w:ind w:left="284" w:firstLine="0"/>
        <w:rPr>
          <w:i/>
          <w:color w:val="auto"/>
        </w:rPr>
      </w:pPr>
      <w:proofErr w:type="gramStart"/>
      <w:r w:rsidRPr="006E03E3">
        <w:rPr>
          <w:i/>
          <w:color w:val="auto"/>
        </w:rPr>
        <w:t>comprovação</w:t>
      </w:r>
      <w:proofErr w:type="gramEnd"/>
      <w:r w:rsidRPr="006E03E3">
        <w:rPr>
          <w:i/>
          <w:color w:val="auto"/>
        </w:rPr>
        <w:t xml:space="preserve"> das ligações definitivas de energia, água, telefone e gás;</w:t>
      </w:r>
    </w:p>
    <w:p w14:paraId="1062DF72" w14:textId="77777777" w:rsidR="00182AFE" w:rsidRPr="006E03E3" w:rsidRDefault="00182AFE" w:rsidP="00182AFE">
      <w:pPr>
        <w:pStyle w:val="Nivel2"/>
        <w:numPr>
          <w:ilvl w:val="0"/>
          <w:numId w:val="37"/>
        </w:numPr>
        <w:ind w:left="284" w:firstLine="0"/>
        <w:rPr>
          <w:i/>
          <w:color w:val="auto"/>
        </w:rPr>
      </w:pPr>
      <w:proofErr w:type="gramStart"/>
      <w:r w:rsidRPr="006E03E3">
        <w:rPr>
          <w:i/>
          <w:color w:val="auto"/>
        </w:rPr>
        <w:t>laudo</w:t>
      </w:r>
      <w:proofErr w:type="gramEnd"/>
      <w:r w:rsidRPr="006E03E3">
        <w:rPr>
          <w:i/>
          <w:color w:val="auto"/>
        </w:rPr>
        <w:t xml:space="preserve"> de vistoria do corpo de bombeiros aprovando o serviço;</w:t>
      </w:r>
    </w:p>
    <w:p w14:paraId="3C22D961" w14:textId="77777777" w:rsidR="00182AFE" w:rsidRPr="006E03E3" w:rsidRDefault="00182AFE" w:rsidP="00182AFE">
      <w:pPr>
        <w:pStyle w:val="Nivel2"/>
        <w:numPr>
          <w:ilvl w:val="0"/>
          <w:numId w:val="37"/>
        </w:numPr>
        <w:ind w:left="284" w:firstLine="0"/>
        <w:rPr>
          <w:i/>
          <w:color w:val="auto"/>
        </w:rPr>
      </w:pPr>
      <w:proofErr w:type="gramStart"/>
      <w:r w:rsidRPr="006E03E3">
        <w:rPr>
          <w:i/>
          <w:color w:val="auto"/>
        </w:rPr>
        <w:lastRenderedPageBreak/>
        <w:t>carta</w:t>
      </w:r>
      <w:proofErr w:type="gramEnd"/>
      <w:r w:rsidRPr="006E03E3">
        <w:rPr>
          <w:i/>
          <w:color w:val="auto"/>
        </w:rPr>
        <w:t xml:space="preserve"> "habite-se", emitida pela prefeitura; e</w:t>
      </w:r>
    </w:p>
    <w:p w14:paraId="1FFA2439" w14:textId="77777777" w:rsidR="00182AFE" w:rsidRPr="006E03E3" w:rsidRDefault="00182AFE" w:rsidP="00182AFE">
      <w:pPr>
        <w:pStyle w:val="Nivel2"/>
        <w:numPr>
          <w:ilvl w:val="0"/>
          <w:numId w:val="37"/>
        </w:numPr>
        <w:ind w:left="284" w:firstLine="0"/>
        <w:rPr>
          <w:i/>
          <w:color w:val="auto"/>
        </w:rPr>
      </w:pPr>
      <w:proofErr w:type="gramStart"/>
      <w:r w:rsidRPr="006E03E3">
        <w:rPr>
          <w:i/>
          <w:color w:val="auto"/>
        </w:rPr>
        <w:t>certidão</w:t>
      </w:r>
      <w:proofErr w:type="gramEnd"/>
      <w:r w:rsidRPr="006E03E3">
        <w:rPr>
          <w:i/>
          <w:color w:val="auto"/>
        </w:rPr>
        <w:t xml:space="preserve"> negativa de débitos previdenciários específica para o registro da obra junto ao Cartório de Registro de Imóveis;</w:t>
      </w:r>
    </w:p>
    <w:p w14:paraId="5A4C6B35" w14:textId="77777777" w:rsidR="00182AFE" w:rsidRPr="006E03E3" w:rsidRDefault="00182AFE" w:rsidP="00182AFE">
      <w:pPr>
        <w:pStyle w:val="Nvel2-Red"/>
        <w:rPr>
          <w:color w:val="auto"/>
        </w:rPr>
      </w:pPr>
      <w:r w:rsidRPr="006E03E3">
        <w:rPr>
          <w:color w:val="auto"/>
        </w:rPr>
        <w:t xml:space="preserve">Arquivar, entre outros documentos, de projetos, "as </w:t>
      </w:r>
      <w:proofErr w:type="spellStart"/>
      <w:r w:rsidRPr="006E03E3">
        <w:rPr>
          <w:color w:val="auto"/>
        </w:rPr>
        <w:t>built</w:t>
      </w:r>
      <w:proofErr w:type="spellEnd"/>
      <w:r w:rsidRPr="006E03E3">
        <w:rPr>
          <w:color w:val="auto"/>
        </w:rPr>
        <w:t>", especificações técnicas, orçamentos, termos de recebimento, contratos e aditamentos, relatórios de inspeções técnicas após o recebimento do serviço e notificações expedidas.</w:t>
      </w:r>
    </w:p>
    <w:p w14:paraId="40B9BB8D" w14:textId="77777777" w:rsidR="00182AFE" w:rsidRPr="00950422" w:rsidRDefault="00182AFE" w:rsidP="00182AFE">
      <w:pPr>
        <w:pStyle w:val="Nivel2"/>
      </w:pPr>
      <w:r w:rsidRPr="00950422">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305CEE42" w14:textId="77777777" w:rsidR="00182AFE" w:rsidRPr="00950422" w:rsidRDefault="00182AFE" w:rsidP="00182AFE">
      <w:pPr>
        <w:pStyle w:val="Nivel2"/>
      </w:pPr>
      <w:r w:rsidRPr="00950422">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782D323D" w14:textId="77777777" w:rsidR="00182AFE" w:rsidRPr="00950422" w:rsidRDefault="00182AFE" w:rsidP="00182AFE">
      <w:pPr>
        <w:pStyle w:val="Nivel2"/>
      </w:pPr>
      <w:r w:rsidRPr="00950422">
        <w:t>Previamente à expedição da ordem de serviço, verificar pendências, liberar áreas e/ou adotar providências cabíveis para a regularidade do início da sua execução.</w:t>
      </w:r>
    </w:p>
    <w:p w14:paraId="78ED4D4F" w14:textId="77777777" w:rsidR="00182AFE" w:rsidRPr="0097012A" w:rsidRDefault="00182AFE" w:rsidP="00182AFE">
      <w:pPr>
        <w:pStyle w:val="Nivel01"/>
        <w:rPr>
          <w:color w:val="FFFFFF" w:themeColor="background1"/>
        </w:rPr>
      </w:pPr>
      <w:r w:rsidRPr="0097012A">
        <w:t>CLÁUSULA NONA - OBRIGAÇÕES DO CONTRATADO (</w:t>
      </w:r>
      <w:hyperlink r:id="rId59" w:anchor="art92" w:history="1">
        <w:r w:rsidRPr="0097012A">
          <w:rPr>
            <w:rStyle w:val="Hyperlink"/>
          </w:rPr>
          <w:t>art. 92, XIV, XVI e XVII</w:t>
        </w:r>
      </w:hyperlink>
      <w:r w:rsidRPr="0097012A">
        <w:t>)</w:t>
      </w:r>
    </w:p>
    <w:p w14:paraId="42BBD958" w14:textId="77777777" w:rsidR="00182AFE" w:rsidRPr="00950422" w:rsidRDefault="00182AFE" w:rsidP="00182AFE">
      <w:pPr>
        <w:pStyle w:val="Nivel2"/>
      </w:pPr>
      <w:r w:rsidRPr="00950422">
        <w:t>O Contratado deve cumprir todas as obrigações constantes deste Contrato e de seus anexos, assumindo como exclusivamente seus os riscos e as despesas decorrentes da boa e perfeita execução do objeto, observando, ainda, as obrigações a seguir dispostas:</w:t>
      </w:r>
    </w:p>
    <w:p w14:paraId="3B8DD25F" w14:textId="77777777" w:rsidR="00182AFE" w:rsidRPr="00950422" w:rsidRDefault="00182AFE" w:rsidP="00182AFE">
      <w:pPr>
        <w:pStyle w:val="Nivel2"/>
      </w:pPr>
      <w:r w:rsidRPr="00950422">
        <w:t>Manter preposto aceito pela Administração no local do serviço para representá-lo na execução do contrato.</w:t>
      </w:r>
    </w:p>
    <w:p w14:paraId="4ACC5257" w14:textId="77777777" w:rsidR="00182AFE" w:rsidRPr="0097012A" w:rsidRDefault="00182AFE" w:rsidP="00182AFE">
      <w:pPr>
        <w:pStyle w:val="Nivel3"/>
      </w:pPr>
      <w:r w:rsidRPr="0097012A">
        <w:t>A indicação ou a manutenção do preposto da empresa poderá ser recusada pelo órgão ou entidade, desde que devidamente justificada, devendo a empresa designar outro para o exercício da atividade.</w:t>
      </w:r>
    </w:p>
    <w:p w14:paraId="1B7FA68E" w14:textId="77777777" w:rsidR="00182AFE" w:rsidRPr="0054290B" w:rsidRDefault="00182AFE" w:rsidP="00182AFE">
      <w:pPr>
        <w:pStyle w:val="Nivel2"/>
      </w:pPr>
      <w:r w:rsidRPr="0097012A">
        <w:t xml:space="preserve">Atender às </w:t>
      </w:r>
      <w:r w:rsidRPr="00950422">
        <w:t>determinações</w:t>
      </w:r>
      <w:r w:rsidRPr="0097012A">
        <w:t xml:space="preserve"> regulares emitidas pelo fiscal do contrato ou autoridade superior (</w:t>
      </w:r>
      <w:hyperlink r:id="rId60" w:anchor="art137" w:history="1">
        <w:r w:rsidRPr="0097012A">
          <w:rPr>
            <w:rStyle w:val="Hyperlink"/>
          </w:rPr>
          <w:t>art. 137, II</w:t>
        </w:r>
      </w:hyperlink>
      <w:r w:rsidRPr="0054290B">
        <w:t>)</w:t>
      </w:r>
      <w:r w:rsidRPr="0043593B">
        <w:rPr>
          <w:color w:val="000000" w:themeColor="text1"/>
        </w:rPr>
        <w:t xml:space="preserve"> e </w:t>
      </w:r>
      <w:r w:rsidRPr="0043593B">
        <w:t>prestar todo esclarecimento ou informação por eles solicitados</w:t>
      </w:r>
      <w:r w:rsidRPr="0054290B">
        <w:t>;</w:t>
      </w:r>
    </w:p>
    <w:p w14:paraId="0B254BFD" w14:textId="77777777" w:rsidR="00182AFE" w:rsidRDefault="00182AFE" w:rsidP="00182AFE">
      <w:pPr>
        <w:pStyle w:val="Nivel2"/>
      </w:pPr>
      <w:r w:rsidRPr="0097012A">
        <w:t xml:space="preserve">Alocar os empregados necessários ao perfeito cumprimento das cláusulas deste contrato, com habilitação e conhecimento adequados, fornecendo os materiais, equipamentos, ferramentas e utensílios demandados, cuja </w:t>
      </w:r>
      <w:r w:rsidRPr="00950422">
        <w:t>quantidade</w:t>
      </w:r>
      <w:r w:rsidRPr="0097012A">
        <w:t>, qualidade e tecnologia deverão atender às recomendações de boa técnica e a legislação de regência;</w:t>
      </w:r>
    </w:p>
    <w:p w14:paraId="30E0D771" w14:textId="77777777" w:rsidR="00182AFE" w:rsidRPr="0097012A" w:rsidRDefault="00182AFE" w:rsidP="00182AFE">
      <w:pPr>
        <w:pStyle w:val="Nivel2"/>
      </w:pPr>
      <w:r w:rsidRPr="0097012A">
        <w:t>Reparar, corrigir, remover, reconstruir ou substituir, às suas expensas, no total ou em parte, no prazo fixado pelo fiscal do contrato, os serviços nos quais se verificarem vícios, defeitos ou incorreções resultantes da execução ou dos materiais empregados;</w:t>
      </w:r>
    </w:p>
    <w:p w14:paraId="3CB5DC2C" w14:textId="77777777" w:rsidR="00182AFE" w:rsidRDefault="00182AFE" w:rsidP="00182AFE">
      <w:pPr>
        <w:pStyle w:val="Nivel2"/>
      </w:pPr>
      <w:r w:rsidRPr="0097012A">
        <w:t xml:space="preserve">Responsabilizar-se pelos vícios e danos decorrentes da execução do objeto, de acordo com o </w:t>
      </w:r>
      <w:hyperlink r:id="rId61" w:history="1">
        <w:r w:rsidRPr="0097012A">
          <w:rPr>
            <w:rStyle w:val="Hyperlink"/>
          </w:rPr>
          <w:t>Código de Defesa do Consumidor (Lei nº 8.078, de 1990</w:t>
        </w:r>
      </w:hyperlink>
      <w:r w:rsidRPr="0097012A">
        <w:t xml:space="preserve">), bem como por todo e qualquer dano causado à Administração ou terceiros, não reduzindo essa responsabilidade a fiscalização ou o acompanhamento da execução contratual pelo </w:t>
      </w:r>
      <w:r w:rsidRPr="00950422">
        <w:t>Contratante</w:t>
      </w:r>
      <w:r w:rsidRPr="0097012A">
        <w:t>, que ficará autorizado a descontar dos pagamentos devidos ou da garantia, caso exigida no edital, o valor correspondente aos danos sofridos;</w:t>
      </w:r>
    </w:p>
    <w:p w14:paraId="27CC60D3" w14:textId="77777777" w:rsidR="00182AFE" w:rsidRPr="00C01DAE" w:rsidRDefault="00182AFE" w:rsidP="00182AFE">
      <w:pPr>
        <w:pStyle w:val="Nivel2"/>
      </w:pPr>
      <w:r w:rsidRPr="00C01DAE">
        <w:t xml:space="preserve">Efetuar </w:t>
      </w:r>
      <w:r w:rsidRPr="00950422">
        <w:t>comunicação</w:t>
      </w:r>
      <w:r w:rsidRPr="00C01DAE">
        <w:t xml:space="preserve"> ao Contratante, assim que tiver ciência da impossibilidade de realização ou finalização do serviço no prazo estabelecido, para adoção de ações de contingência cabíveis. </w:t>
      </w:r>
    </w:p>
    <w:p w14:paraId="66AB3426" w14:textId="77777777" w:rsidR="00182AFE" w:rsidRPr="0097012A" w:rsidRDefault="00182AFE" w:rsidP="00182AFE">
      <w:pPr>
        <w:pStyle w:val="Nivel2"/>
      </w:pPr>
      <w:r w:rsidRPr="0097012A">
        <w:t xml:space="preserve">Não contratar, durante a vigência do contrato, cônjuge, companheiro ou parente em linha reta, colateral ou por afinidade, até o terceiro grau, de dirigente do contratante ou do fiscal ou gestor do contrato, nos termos do </w:t>
      </w:r>
      <w:hyperlink r:id="rId62" w:anchor="art48" w:history="1">
        <w:r w:rsidRPr="0097012A">
          <w:rPr>
            <w:rStyle w:val="Hyperlink"/>
          </w:rPr>
          <w:t>artigo 48, parágrafo único, da Lei nº 14.133, de 2021</w:t>
        </w:r>
      </w:hyperlink>
      <w:r w:rsidRPr="0097012A">
        <w:t>;</w:t>
      </w:r>
    </w:p>
    <w:p w14:paraId="50FC8A2B" w14:textId="77777777" w:rsidR="00182AFE" w:rsidRDefault="00182AFE" w:rsidP="00182AFE">
      <w:pPr>
        <w:pStyle w:val="Nivel2"/>
      </w:pPr>
      <w:r w:rsidRPr="0097012A">
        <w:rPr>
          <w:color w:val="000000" w:themeColor="text1"/>
        </w:rPr>
        <w:lastRenderedPageBreak/>
        <w:t xml:space="preserve">Quando não for possível a verificação da regularidade no Sistema de Cadastro </w:t>
      </w:r>
      <w:r w:rsidRPr="0097012A">
        <w:t xml:space="preserve">de Fornecedores – SICAF, o contratado deverá entregar ao setor responsável pela fiscalização do contrato, até o dia trinta do mês seguinte ao da prestação dos serviços, os seguintes documentos: </w:t>
      </w:r>
    </w:p>
    <w:p w14:paraId="034D70D6" w14:textId="77777777" w:rsidR="00182AFE" w:rsidRDefault="00182AFE" w:rsidP="00182AFE">
      <w:pPr>
        <w:pStyle w:val="Nivel2"/>
        <w:numPr>
          <w:ilvl w:val="0"/>
          <w:numId w:val="38"/>
        </w:numPr>
        <w:ind w:left="284" w:firstLine="0"/>
      </w:pPr>
      <w:proofErr w:type="gramStart"/>
      <w:r w:rsidRPr="0097012A">
        <w:t>prova</w:t>
      </w:r>
      <w:proofErr w:type="gramEnd"/>
      <w:r w:rsidRPr="0097012A">
        <w:t xml:space="preserve"> de regularidade relativa à Seguridade Social; </w:t>
      </w:r>
    </w:p>
    <w:p w14:paraId="4CEE73B8" w14:textId="77777777" w:rsidR="00182AFE" w:rsidRDefault="00182AFE" w:rsidP="00182AFE">
      <w:pPr>
        <w:pStyle w:val="Nivel2"/>
        <w:numPr>
          <w:ilvl w:val="0"/>
          <w:numId w:val="38"/>
        </w:numPr>
        <w:ind w:left="284" w:firstLine="0"/>
      </w:pPr>
      <w:proofErr w:type="gramStart"/>
      <w:r w:rsidRPr="0097012A">
        <w:t>certidão</w:t>
      </w:r>
      <w:proofErr w:type="gramEnd"/>
      <w:r w:rsidRPr="0097012A">
        <w:t xml:space="preserve"> conjunta relativa aos tributos federais e à Dívida Ativa da União;</w:t>
      </w:r>
    </w:p>
    <w:p w14:paraId="72DA399A" w14:textId="77777777" w:rsidR="00182AFE" w:rsidRDefault="00182AFE" w:rsidP="00182AFE">
      <w:pPr>
        <w:pStyle w:val="Nivel2"/>
        <w:numPr>
          <w:ilvl w:val="0"/>
          <w:numId w:val="38"/>
        </w:numPr>
        <w:ind w:left="284" w:firstLine="0"/>
      </w:pPr>
      <w:proofErr w:type="gramStart"/>
      <w:r w:rsidRPr="0097012A">
        <w:t>certidões</w:t>
      </w:r>
      <w:proofErr w:type="gramEnd"/>
      <w:r w:rsidRPr="0097012A">
        <w:t xml:space="preserve"> que comprovem a regularidade perante a Fazenda Municipal ou Distrital do domicílio ou sede do contratado; </w:t>
      </w:r>
    </w:p>
    <w:p w14:paraId="38E0BF08" w14:textId="77777777" w:rsidR="00182AFE" w:rsidRDefault="00182AFE" w:rsidP="00182AFE">
      <w:pPr>
        <w:pStyle w:val="Nivel2"/>
        <w:numPr>
          <w:ilvl w:val="0"/>
          <w:numId w:val="38"/>
        </w:numPr>
        <w:ind w:left="284" w:firstLine="0"/>
      </w:pPr>
      <w:r w:rsidRPr="0097012A">
        <w:t>Certidão de Regularidade do FGTS – CRF; e</w:t>
      </w:r>
    </w:p>
    <w:p w14:paraId="210D79F0" w14:textId="77777777" w:rsidR="00182AFE" w:rsidRPr="0097012A" w:rsidRDefault="00182AFE" w:rsidP="00182AFE">
      <w:pPr>
        <w:pStyle w:val="Nivel2"/>
        <w:numPr>
          <w:ilvl w:val="0"/>
          <w:numId w:val="38"/>
        </w:numPr>
        <w:ind w:left="284" w:firstLine="0"/>
      </w:pPr>
      <w:r w:rsidRPr="0097012A">
        <w:t xml:space="preserve">Certidão Negativa de Débitos Trabalhistas – CNDT; </w:t>
      </w:r>
    </w:p>
    <w:p w14:paraId="1D0BB279" w14:textId="77777777" w:rsidR="00182AFE" w:rsidRPr="00950422" w:rsidRDefault="00182AFE" w:rsidP="00182AFE">
      <w:pPr>
        <w:pStyle w:val="Nivel2"/>
      </w:pPr>
      <w:r w:rsidRPr="00950422">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4CA8DF8" w14:textId="77777777" w:rsidR="00182AFE" w:rsidRPr="00950422" w:rsidRDefault="00182AFE" w:rsidP="00182AFE">
      <w:pPr>
        <w:pStyle w:val="Nivel2"/>
      </w:pPr>
      <w:r w:rsidRPr="00950422">
        <w:t>Comunicar ao Fiscal do contrato, no prazo de 24 (vinte e quatro) horas, qualquer ocorrência anormal ou acidente que se verifique no local dos serviços.</w:t>
      </w:r>
    </w:p>
    <w:p w14:paraId="49B53DE8" w14:textId="77777777" w:rsidR="00182AFE" w:rsidRPr="00950422" w:rsidRDefault="00182AFE" w:rsidP="00182AFE">
      <w:pPr>
        <w:pStyle w:val="Nivel2"/>
      </w:pPr>
      <w:r w:rsidRPr="00950422">
        <w:t>Prestar todo esclarecimento ou informação solicitada pelo Contratante ou por seus prepostos, garantindo-lhes o acesso, a qualquer tempo, ao local dos trabalhos, bem como aos documentos relativos à execução do empreendimento.</w:t>
      </w:r>
    </w:p>
    <w:p w14:paraId="4914CCD1" w14:textId="77777777" w:rsidR="00182AFE" w:rsidRPr="00950422" w:rsidRDefault="00182AFE" w:rsidP="00182AFE">
      <w:pPr>
        <w:pStyle w:val="Nivel2"/>
      </w:pPr>
      <w:r w:rsidRPr="00950422">
        <w:t>Paralisar, por determinação do Contratante, qualquer atividade que não esteja sendo executada de acordo com a boa técnica ou que ponha em risco a segurança de pessoas ou bens de terceiros.</w:t>
      </w:r>
    </w:p>
    <w:p w14:paraId="3E02381B" w14:textId="77777777" w:rsidR="00182AFE" w:rsidRPr="00950422" w:rsidRDefault="00182AFE" w:rsidP="00182AFE">
      <w:pPr>
        <w:pStyle w:val="Nivel2"/>
      </w:pPr>
      <w:r w:rsidRPr="00950422">
        <w:t>Promover a guarda, manutenção e vigilância de materiais, ferramentas, e tudo o que for necessário à execução do objeto, durante a vigência do contrato.</w:t>
      </w:r>
    </w:p>
    <w:p w14:paraId="762F36E7" w14:textId="77777777" w:rsidR="00182AFE" w:rsidRPr="00950422" w:rsidRDefault="00182AFE" w:rsidP="00182AFE">
      <w:pPr>
        <w:pStyle w:val="Nivel2"/>
      </w:pPr>
      <w:r w:rsidRPr="00950422">
        <w:t>Conduzir os trabalhos com estrita observância às normas da legislação pertinente, cumprindo as determinações dos Poderes Públicos, mantendo sempre limpo o local dos serviços e nas melhores condições de segurança, higiene e disciplina.</w:t>
      </w:r>
    </w:p>
    <w:p w14:paraId="0C5A269F" w14:textId="77777777" w:rsidR="00182AFE" w:rsidRPr="00950422" w:rsidRDefault="00182AFE" w:rsidP="00182AFE">
      <w:pPr>
        <w:pStyle w:val="Nivel2"/>
      </w:pPr>
      <w:r w:rsidRPr="00950422">
        <w:t>Submeter previamente, por escrito, ao Contratante, para análise e aprovação, quaisquer mudanças nos métodos executivos que fujam às especificações do memorial descritivo ou instrumento congênere.</w:t>
      </w:r>
    </w:p>
    <w:p w14:paraId="7988480C" w14:textId="77777777" w:rsidR="00182AFE" w:rsidRPr="00950422" w:rsidRDefault="00182AFE" w:rsidP="00182AFE">
      <w:pPr>
        <w:pStyle w:val="Nivel2"/>
      </w:pPr>
      <w:r w:rsidRPr="00950422">
        <w:t>Não permitir a utilização de qualquer trabalho do menor de dezesseis anos, exceto na condição de aprendiz para os maiores de quatorze anos, nem permitir a utilização do trabalho do menor de dezoito anos em trabalho noturno, perigoso ou insalubre;</w:t>
      </w:r>
    </w:p>
    <w:p w14:paraId="7C40ED97" w14:textId="77777777" w:rsidR="00182AFE" w:rsidRPr="00950422" w:rsidRDefault="00182AFE" w:rsidP="00182AFE">
      <w:pPr>
        <w:pStyle w:val="Nivel2"/>
      </w:pPr>
      <w:r w:rsidRPr="00950422">
        <w:t xml:space="preserve"> Manter durante toda a vigência do contrato, em compatibilidade com as obrigações assumidas, todas as condições exigidas para habilitação na licitação; </w:t>
      </w:r>
    </w:p>
    <w:p w14:paraId="61E7B629" w14:textId="77777777" w:rsidR="00182AFE" w:rsidRPr="0097012A" w:rsidRDefault="00182AFE" w:rsidP="00182AFE">
      <w:pPr>
        <w:pStyle w:val="Nivel2"/>
        <w:rPr>
          <w:b/>
          <w:bCs/>
        </w:rPr>
      </w:pPr>
      <w:r w:rsidRPr="00950422">
        <w:t>Cumprir</w:t>
      </w:r>
      <w:r w:rsidRPr="0097012A">
        <w:t>, durante todo o período de execução do contrato, a reserva de cargos prevista em lei para pessoa com deficiência, para reabilitado da Previdência Social ou para aprendiz, bem como as reservas de cargos previstas na legislação (</w:t>
      </w:r>
      <w:hyperlink r:id="rId63" w:anchor="art116" w:history="1">
        <w:r w:rsidRPr="0097012A">
          <w:rPr>
            <w:rStyle w:val="Hyperlink"/>
          </w:rPr>
          <w:t>art. 116</w:t>
        </w:r>
      </w:hyperlink>
      <w:r w:rsidRPr="0097012A">
        <w:t>);</w:t>
      </w:r>
    </w:p>
    <w:p w14:paraId="114429ED" w14:textId="77777777" w:rsidR="00182AFE" w:rsidRPr="0097012A" w:rsidRDefault="00182AFE" w:rsidP="00182AFE">
      <w:pPr>
        <w:pStyle w:val="Nivel2"/>
      </w:pPr>
      <w:r w:rsidRPr="0097012A">
        <w:t xml:space="preserve">Comprovar a reserva de cargos a que se refere a cláusula acima, no prazo fixado pelo fiscal do contrato, com a </w:t>
      </w:r>
      <w:r w:rsidRPr="00950422">
        <w:t>indicação</w:t>
      </w:r>
      <w:r w:rsidRPr="0097012A">
        <w:t xml:space="preserve"> dos empregados que preencheram as referidas vagas (</w:t>
      </w:r>
      <w:hyperlink r:id="rId64" w:anchor="art116" w:history="1">
        <w:r w:rsidRPr="0097012A">
          <w:rPr>
            <w:rStyle w:val="Hyperlink"/>
          </w:rPr>
          <w:t>art. 116, parágrafo único</w:t>
        </w:r>
      </w:hyperlink>
      <w:r w:rsidRPr="0097012A">
        <w:t>);</w:t>
      </w:r>
    </w:p>
    <w:p w14:paraId="7F091334" w14:textId="77777777" w:rsidR="00182AFE" w:rsidRPr="0097012A" w:rsidRDefault="00182AFE" w:rsidP="00182AFE">
      <w:pPr>
        <w:pStyle w:val="Nivel2"/>
      </w:pPr>
      <w:r w:rsidRPr="0097012A">
        <w:t>Guardar sigilo sobre todas as informações obtidas em decorrência do cumprimento do contrato;</w:t>
      </w:r>
    </w:p>
    <w:p w14:paraId="1A32B53E" w14:textId="77777777" w:rsidR="00182AFE" w:rsidRPr="0097012A" w:rsidRDefault="00182AFE" w:rsidP="00182AFE">
      <w:pPr>
        <w:pStyle w:val="Nivel2"/>
      </w:pPr>
      <w:r w:rsidRPr="0097012A">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w:t>
      </w:r>
      <w:r w:rsidRPr="0097012A">
        <w:lastRenderedPageBreak/>
        <w:t xml:space="preserve">objeto da contratação, exceto quando ocorrer algum dos eventos arrolados no </w:t>
      </w:r>
      <w:hyperlink r:id="rId65" w:anchor="art124" w:history="1">
        <w:r w:rsidRPr="0097012A">
          <w:rPr>
            <w:rStyle w:val="Hyperlink"/>
          </w:rPr>
          <w:t>art. 124, II, d, da Lei nº 14.133, de 2021</w:t>
        </w:r>
      </w:hyperlink>
      <w:r w:rsidRPr="0097012A">
        <w:t>;</w:t>
      </w:r>
    </w:p>
    <w:p w14:paraId="265FCF09" w14:textId="77777777" w:rsidR="00182AFE" w:rsidRPr="0097012A" w:rsidRDefault="00182AFE" w:rsidP="00182AFE">
      <w:pPr>
        <w:pStyle w:val="Nivel2"/>
      </w:pPr>
      <w:r w:rsidRPr="0097012A">
        <w:t xml:space="preserve">Cumprir, além </w:t>
      </w:r>
      <w:r w:rsidRPr="00950422">
        <w:t>dos</w:t>
      </w:r>
      <w:r w:rsidRPr="0097012A">
        <w:t xml:space="preserve"> postulados legais vigentes de âmbito federal, estadual ou municipal, as normas de segurança do Contratante;</w:t>
      </w:r>
    </w:p>
    <w:p w14:paraId="449658FF" w14:textId="77777777" w:rsidR="00182AFE" w:rsidRPr="00E66C82" w:rsidRDefault="00182AFE" w:rsidP="00182AFE">
      <w:pPr>
        <w:pStyle w:val="Nivel2"/>
      </w:pPr>
      <w:r w:rsidRPr="00E66C82">
        <w:t>Manter os empregados nos horários predeterminados pelo Contratante.</w:t>
      </w:r>
    </w:p>
    <w:p w14:paraId="56E1087A" w14:textId="77777777" w:rsidR="00182AFE" w:rsidRPr="00E66C82" w:rsidRDefault="00182AFE" w:rsidP="00182AFE">
      <w:pPr>
        <w:pStyle w:val="Nivel2"/>
      </w:pPr>
      <w:r w:rsidRPr="00E66C82">
        <w:t>Apresentar os empregados devidamente identificados por meio de crachá.</w:t>
      </w:r>
    </w:p>
    <w:p w14:paraId="120F01FF" w14:textId="77777777" w:rsidR="00182AFE" w:rsidRPr="00E66C82" w:rsidRDefault="00182AFE" w:rsidP="00182AFE">
      <w:pPr>
        <w:pStyle w:val="Nivel2"/>
      </w:pPr>
      <w:r w:rsidRPr="00E66C82">
        <w:t>Apresentar ao Contratante, quando for o caso, a relação nominal dos empregados que adentrarão no órgão para a execução do serviço.</w:t>
      </w:r>
    </w:p>
    <w:p w14:paraId="64CC46A9" w14:textId="77777777" w:rsidR="00182AFE" w:rsidRPr="00E66C82" w:rsidRDefault="00182AFE" w:rsidP="00182AFE">
      <w:pPr>
        <w:pStyle w:val="Nivel2"/>
      </w:pPr>
      <w:r w:rsidRPr="00E66C82">
        <w:t>Observar os preceitos da legislação sobre a jornada de trabalho, conforme a categoria profissional.</w:t>
      </w:r>
    </w:p>
    <w:p w14:paraId="0BBFB5FD" w14:textId="77777777" w:rsidR="00182AFE" w:rsidRPr="00E66C82" w:rsidRDefault="00182AFE" w:rsidP="00182AFE">
      <w:pPr>
        <w:pStyle w:val="Nivel2"/>
      </w:pPr>
      <w:r w:rsidRPr="00E66C82">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54B5504C" w14:textId="77777777" w:rsidR="00182AFE" w:rsidRPr="00E66C82" w:rsidRDefault="00182AFE" w:rsidP="00182AFE">
      <w:pPr>
        <w:pStyle w:val="Nivel2"/>
      </w:pPr>
      <w:r w:rsidRPr="00E66C82">
        <w:t>Instruir seus empregados quanto à necessidade de acatar as Normas Internas do Contratante.</w:t>
      </w:r>
    </w:p>
    <w:p w14:paraId="4AD665F3" w14:textId="77777777" w:rsidR="00182AFE" w:rsidRPr="00E66C82" w:rsidRDefault="00182AFE" w:rsidP="00182AFE">
      <w:pPr>
        <w:pStyle w:val="Nivel2"/>
      </w:pPr>
      <w:r w:rsidRPr="00E66C82">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1E11FC29" w14:textId="77777777" w:rsidR="00182AFE" w:rsidRPr="00E66C82" w:rsidRDefault="00182AFE" w:rsidP="00182AFE">
      <w:pPr>
        <w:pStyle w:val="Nivel2"/>
      </w:pPr>
      <w:r w:rsidRPr="00E66C82">
        <w:t>Instruir os seus empregados, quanto à prevenção de incêndios nas áreas do Contratante.</w:t>
      </w:r>
    </w:p>
    <w:p w14:paraId="3303856A" w14:textId="77777777" w:rsidR="00182AFE" w:rsidRPr="00E66C82" w:rsidRDefault="00182AFE" w:rsidP="00182AFE">
      <w:pPr>
        <w:pStyle w:val="Nivel2"/>
      </w:pPr>
      <w:r w:rsidRPr="00E66C82">
        <w:t xml:space="preserve">Adotar as providências e precauções necessárias, inclusive consulta nos respectivos órgãos, se necessário for, a fim de que não venham a ser danificadas as redes </w:t>
      </w:r>
      <w:proofErr w:type="spellStart"/>
      <w:r w:rsidRPr="00E66C82">
        <w:t>hidrossanitárias</w:t>
      </w:r>
      <w:proofErr w:type="spellEnd"/>
      <w:r w:rsidRPr="00E66C82">
        <w:t>, elétricas e de comunicação.</w:t>
      </w:r>
    </w:p>
    <w:p w14:paraId="29220927" w14:textId="77777777" w:rsidR="00182AFE" w:rsidRPr="00E66C82" w:rsidRDefault="00182AFE" w:rsidP="00182AFE">
      <w:pPr>
        <w:pStyle w:val="Nivel2"/>
      </w:pPr>
      <w:r w:rsidRPr="00E66C82">
        <w:t>Estar registrada ou inscrita no Conselho Profissional competente, conforme as áreas de atuação previstas no Termo de Referência, em plena validade.</w:t>
      </w:r>
    </w:p>
    <w:p w14:paraId="19C5E840" w14:textId="77777777" w:rsidR="00182AFE" w:rsidRPr="00E66C82" w:rsidRDefault="00182AFE" w:rsidP="00182AFE">
      <w:pPr>
        <w:pStyle w:val="Nivel2"/>
      </w:pPr>
      <w:r w:rsidRPr="00E66C82">
        <w:t>Obter junto aos órgãos competentes, conforme o caso, as licenças necessárias e demais documentos e autorizações exigíveis, na forma da legislação aplicável.</w:t>
      </w:r>
    </w:p>
    <w:p w14:paraId="586B92E0" w14:textId="77777777" w:rsidR="00182AFE" w:rsidRPr="00E66C82" w:rsidRDefault="00182AFE" w:rsidP="00182AFE">
      <w:pPr>
        <w:pStyle w:val="Nivel2"/>
      </w:pPr>
      <w:r w:rsidRPr="00E66C82">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31EE7AFC" w14:textId="77777777" w:rsidR="00182AFE" w:rsidRPr="00C01DAE" w:rsidRDefault="00182AFE" w:rsidP="00182AFE">
      <w:pPr>
        <w:pStyle w:val="Nivel2"/>
      </w:pPr>
      <w:r w:rsidRPr="00C01DAE">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24F0E6B2" w14:textId="77777777" w:rsidR="00182AFE" w:rsidRDefault="00182AFE" w:rsidP="00182AFE">
      <w:pPr>
        <w:pStyle w:val="Nivel2"/>
      </w:pPr>
      <w:r w:rsidRPr="00C01DAE">
        <w:t xml:space="preserve">Utilizar </w:t>
      </w:r>
      <w:r w:rsidRPr="00E66C82">
        <w:t>somente</w:t>
      </w:r>
      <w:r w:rsidRPr="00C01DAE">
        <w:t xml:space="preserve"> matéria-prima florestal procedente, nos termos do </w:t>
      </w:r>
      <w:hyperlink r:id="rId66" w:anchor="art11" w:history="1">
        <w:r w:rsidRPr="00212600">
          <w:rPr>
            <w:rStyle w:val="Hyperlink"/>
          </w:rPr>
          <w:t>artigo 11 do Decreto n° 5.975, de 2006</w:t>
        </w:r>
      </w:hyperlink>
      <w:r w:rsidRPr="00C01DAE">
        <w:t xml:space="preserve">, de: </w:t>
      </w:r>
    </w:p>
    <w:p w14:paraId="48CF09A3" w14:textId="77777777" w:rsidR="00182AFE" w:rsidRDefault="00182AFE" w:rsidP="00182AFE">
      <w:pPr>
        <w:pStyle w:val="Nivel2"/>
        <w:numPr>
          <w:ilvl w:val="0"/>
          <w:numId w:val="39"/>
        </w:numPr>
        <w:ind w:left="284" w:firstLine="0"/>
      </w:pPr>
      <w:proofErr w:type="gramStart"/>
      <w:r w:rsidRPr="00C01DAE">
        <w:t>manejo</w:t>
      </w:r>
      <w:proofErr w:type="gramEnd"/>
      <w:r w:rsidRPr="00C01DAE">
        <w:t xml:space="preserve"> florestal, realizado por meio de Plano de Manejo Florestal Sustentável - PMFS devidamente aprovado pelo órgão competente do Sistema Nacional do Meio Ambiente - SISNAMA;</w:t>
      </w:r>
    </w:p>
    <w:p w14:paraId="49B19D49" w14:textId="77777777" w:rsidR="00182AFE" w:rsidRDefault="00182AFE" w:rsidP="00182AFE">
      <w:pPr>
        <w:pStyle w:val="Nivel2"/>
        <w:numPr>
          <w:ilvl w:val="0"/>
          <w:numId w:val="39"/>
        </w:numPr>
        <w:ind w:left="284" w:firstLine="0"/>
      </w:pPr>
      <w:proofErr w:type="gramStart"/>
      <w:r w:rsidRPr="00C01DAE">
        <w:t>supressão</w:t>
      </w:r>
      <w:proofErr w:type="gramEnd"/>
      <w:r w:rsidRPr="00C01DAE">
        <w:t xml:space="preserve"> da vegetação natural, devidamente autorizada pelo órgão competente do Sistema Nacional do Meio Ambiente - SISNAMA; </w:t>
      </w:r>
    </w:p>
    <w:p w14:paraId="3DEBE903" w14:textId="77777777" w:rsidR="00182AFE" w:rsidRDefault="00182AFE" w:rsidP="00182AFE">
      <w:pPr>
        <w:pStyle w:val="Nivel2"/>
        <w:numPr>
          <w:ilvl w:val="0"/>
          <w:numId w:val="39"/>
        </w:numPr>
        <w:ind w:left="284" w:firstLine="0"/>
      </w:pPr>
      <w:proofErr w:type="gramStart"/>
      <w:r w:rsidRPr="00C01DAE">
        <w:t>florestas</w:t>
      </w:r>
      <w:proofErr w:type="gramEnd"/>
      <w:r w:rsidRPr="00C01DAE">
        <w:t xml:space="preserve"> plantadas; e </w:t>
      </w:r>
    </w:p>
    <w:p w14:paraId="1E56FCB9" w14:textId="77777777" w:rsidR="00182AFE" w:rsidRPr="00C01DAE" w:rsidRDefault="00182AFE" w:rsidP="00182AFE">
      <w:pPr>
        <w:pStyle w:val="Nivel2"/>
        <w:numPr>
          <w:ilvl w:val="0"/>
          <w:numId w:val="39"/>
        </w:numPr>
        <w:ind w:left="284" w:firstLine="0"/>
      </w:pPr>
      <w:proofErr w:type="gramStart"/>
      <w:r w:rsidRPr="00C01DAE">
        <w:t>outras</w:t>
      </w:r>
      <w:proofErr w:type="gramEnd"/>
      <w:r w:rsidRPr="00C01DAE">
        <w:t xml:space="preserve"> fontes de biomassa florestal, definidas em normas específicas do órgão ambiental competente.</w:t>
      </w:r>
    </w:p>
    <w:p w14:paraId="0A29F683" w14:textId="77777777" w:rsidR="00182AFE" w:rsidRPr="00C01DAE" w:rsidRDefault="00182AFE" w:rsidP="00182AFE">
      <w:pPr>
        <w:pStyle w:val="Nivel2"/>
      </w:pPr>
      <w:r w:rsidRPr="00E66C82">
        <w:lastRenderedPageBreak/>
        <w:t>Comprovar</w:t>
      </w:r>
      <w:r w:rsidRPr="00C01DAE">
        <w:t xml:space="preserve"> a procedência legal dos produtos ou subprodutos florestais utilizados em cada etapa da execução contratual, nos termos do </w:t>
      </w:r>
      <w:hyperlink r:id="rId67" w:history="1">
        <w:r w:rsidRPr="006E53A7">
          <w:rPr>
            <w:rStyle w:val="Hyperlink"/>
          </w:rPr>
          <w:t>artigo 4°, inciso IX, da Instrução Normativa SLTI/MP n° 1, de 19/01/2010</w:t>
        </w:r>
      </w:hyperlink>
      <w:r w:rsidRPr="00C01DAE">
        <w:t xml:space="preserve">, por ocasião da respectiva medição, mediante a apresentação dos seguintes documentos, conforme o caso: </w:t>
      </w:r>
    </w:p>
    <w:p w14:paraId="06E2C700" w14:textId="77777777"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Cópias autenticadas das notas fiscais de aquisição dos produtos ou subprodutos florestais; </w:t>
      </w:r>
    </w:p>
    <w:p w14:paraId="44F90272" w14:textId="77777777"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68" w:anchor="art17" w:history="1">
        <w:r w:rsidRPr="002E5049">
          <w:rPr>
            <w:rStyle w:val="Hyperlink"/>
            <w:rFonts w:ascii="Arial" w:eastAsia="Calibri" w:hAnsi="Arial" w:cs="Arial"/>
            <w:sz w:val="20"/>
            <w:szCs w:val="20"/>
            <w:lang w:eastAsia="en-US"/>
          </w:rPr>
          <w:t>artigo 17, inciso II, da Lei n° 6.938, de 1981</w:t>
        </w:r>
      </w:hyperlink>
      <w:r w:rsidRPr="00C01DAE">
        <w:rPr>
          <w:rFonts w:ascii="Arial" w:eastAsia="Calibri" w:hAnsi="Arial" w:cs="Arial"/>
          <w:sz w:val="20"/>
          <w:szCs w:val="20"/>
          <w:lang w:eastAsia="en-US"/>
        </w:rPr>
        <w:t>, e legislação correlata;</w:t>
      </w:r>
    </w:p>
    <w:p w14:paraId="1FDFB924" w14:textId="77777777"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Documento de Origem Florestal – DOF, instituído p</w:t>
      </w:r>
      <w:r w:rsidRPr="0010340A">
        <w:rPr>
          <w:rFonts w:ascii="Arial" w:eastAsia="Calibri" w:hAnsi="Arial" w:cs="Arial"/>
          <w:sz w:val="20"/>
          <w:szCs w:val="20"/>
          <w:lang w:eastAsia="en-US"/>
        </w:rPr>
        <w:t xml:space="preserve">ela </w:t>
      </w:r>
      <w:hyperlink r:id="rId69" w:history="1">
        <w:r w:rsidRPr="0043593B">
          <w:rPr>
            <w:rFonts w:ascii="Arial" w:hAnsi="Arial" w:cs="Arial"/>
            <w:sz w:val="20"/>
            <w:szCs w:val="20"/>
            <w:lang w:eastAsia="en-US"/>
          </w:rPr>
          <w:t>Portaria n° 253, de 18/08/2006</w:t>
        </w:r>
      </w:hyperlink>
      <w:r w:rsidRPr="0010340A">
        <w:rPr>
          <w:rFonts w:ascii="Arial" w:eastAsia="Calibri" w:hAnsi="Arial" w:cs="Arial"/>
          <w:sz w:val="20"/>
          <w:szCs w:val="20"/>
          <w:lang w:eastAsia="en-US"/>
        </w:rPr>
        <w:t xml:space="preserve">, do Ministério do Meio Ambiente, e </w:t>
      </w:r>
      <w:hyperlink r:id="rId70" w:history="1">
        <w:r w:rsidRPr="0043593B">
          <w:rPr>
            <w:rFonts w:ascii="Arial" w:hAnsi="Arial" w:cs="Arial"/>
            <w:sz w:val="20"/>
            <w:szCs w:val="20"/>
            <w:lang w:eastAsia="en-US"/>
          </w:rPr>
          <w:t>Instrução Normativa IBAMA n° 21, de 24/12/2014</w:t>
        </w:r>
      </w:hyperlink>
      <w:r w:rsidRPr="0010340A">
        <w:rPr>
          <w:rFonts w:ascii="Arial" w:eastAsia="Calibri" w:hAnsi="Arial" w:cs="Arial"/>
          <w:sz w:val="20"/>
          <w:szCs w:val="20"/>
          <w:lang w:eastAsia="en-US"/>
        </w:rPr>
        <w:t>, quando se tratar de produtos ou subprodutos florestais de origem nativa cujo transporte e armazenamento exijam a emissão de tal licença obrigatória; e</w:t>
      </w:r>
    </w:p>
    <w:p w14:paraId="64CE58DE" w14:textId="77777777" w:rsidR="00182AFE" w:rsidRPr="00C01DAE" w:rsidRDefault="00182AFE" w:rsidP="00182AFE">
      <w:pPr>
        <w:pStyle w:val="Nivel3"/>
        <w:rPr>
          <w:lang w:eastAsia="en-US"/>
        </w:rPr>
      </w:pPr>
      <w:r w:rsidRPr="00C01DAE">
        <w:rPr>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5B341EBA" w14:textId="77777777" w:rsidR="00182AFE" w:rsidRPr="00C01DAE" w:rsidRDefault="00182AFE" w:rsidP="00182AFE">
      <w:pPr>
        <w:pStyle w:val="Nivel2"/>
        <w:rPr>
          <w:lang w:eastAsia="en-US"/>
        </w:rPr>
      </w:pPr>
      <w:r w:rsidRPr="00C01DAE">
        <w:rPr>
          <w:lang w:eastAsia="en-US"/>
        </w:rPr>
        <w:t xml:space="preserve">Observar as </w:t>
      </w:r>
      <w:r w:rsidRPr="00E66C82">
        <w:t>diretrizes</w:t>
      </w:r>
      <w:r w:rsidRPr="00C01DAE">
        <w:rPr>
          <w:lang w:eastAsia="en-US"/>
        </w:rPr>
        <w:t xml:space="preserve">, critérios e procedimentos para a gestão dos resíduos da construção civil </w:t>
      </w:r>
      <w:r w:rsidRPr="00C01DAE">
        <w:t>estabelecidos</w:t>
      </w:r>
      <w:r w:rsidRPr="00C01DAE">
        <w:rPr>
          <w:lang w:eastAsia="en-US"/>
        </w:rPr>
        <w:t xml:space="preserve"> na Resolução nº 307, de 05/07/2002, com as alterações posteriores, do Conselho Nacional de Meio Ambiente - CONAMA, conforme </w:t>
      </w:r>
      <w:hyperlink r:id="rId71" w:anchor="art4§2" w:history="1">
        <w:r w:rsidRPr="000C2487">
          <w:rPr>
            <w:rStyle w:val="Hyperlink"/>
            <w:rFonts w:eastAsia="Calibri"/>
            <w:lang w:eastAsia="en-US"/>
          </w:rPr>
          <w:t>artigo 4°, §§ 2° e 3°, da Instrução Normativa SLTI/MP n° 1, de 19/01/2010</w:t>
        </w:r>
      </w:hyperlink>
      <w:r w:rsidRPr="00C01DAE">
        <w:rPr>
          <w:lang w:eastAsia="en-US"/>
        </w:rPr>
        <w:t>, nos seguintes termos:</w:t>
      </w:r>
    </w:p>
    <w:p w14:paraId="798BBCDA" w14:textId="77777777" w:rsidR="00182AFE" w:rsidRPr="00C01DAE" w:rsidRDefault="00182AFE" w:rsidP="00182AFE">
      <w:pPr>
        <w:pStyle w:val="Nivel3"/>
        <w:rPr>
          <w:lang w:eastAsia="en-US"/>
        </w:rPr>
      </w:pPr>
      <w:r w:rsidRPr="00C01DAE">
        <w:rPr>
          <w:lang w:eastAsia="en-US"/>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00D8FDFF" w14:textId="77777777" w:rsidR="00182AFE" w:rsidRPr="00C01DAE" w:rsidRDefault="00182AFE" w:rsidP="00182AFE">
      <w:pPr>
        <w:pStyle w:val="Nivel3"/>
        <w:rPr>
          <w:lang w:eastAsia="en-US"/>
        </w:rPr>
      </w:pPr>
      <w:r w:rsidRPr="00C01DAE">
        <w:rPr>
          <w:lang w:eastAsia="en-US"/>
        </w:rPr>
        <w:t xml:space="preserve">Nos termos dos </w:t>
      </w:r>
      <w:hyperlink r:id="rId72" w:history="1">
        <w:r w:rsidRPr="00881B8D">
          <w:rPr>
            <w:rStyle w:val="Hyperlink"/>
            <w:rFonts w:eastAsia="Calibri"/>
            <w:lang w:eastAsia="en-US"/>
          </w:rPr>
          <w:t>artigos 3° e 10° da Resolução CONAMA n° 307, de 05/07/2002</w:t>
        </w:r>
      </w:hyperlink>
      <w:r w:rsidRPr="00C01DAE">
        <w:rPr>
          <w:lang w:eastAsia="en-US"/>
        </w:rPr>
        <w:t>, o Contratado deverá providenciar a destinação ambientalmente adequada dos resíduos da construção civil originários da contratação, obedecendo, no que couber, aos seguintes procedimentos:</w:t>
      </w:r>
    </w:p>
    <w:p w14:paraId="1F94CA6C"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A (reutilizáveis ou recicláveis como agregados): deverão ser reutilizados ou reciclados na forma de agregados, ou encaminhados a aterros de resíduos classe A de preservação de material para usos futuros. </w:t>
      </w:r>
    </w:p>
    <w:p w14:paraId="2A266036"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B (recicláveis para outras destinações): deverão ser reutilizados, reciclados ou encaminhados a áreas de armazenamento temporário, sendo dispostos de modo a permitir a sua utilização ou reciclagem futura.</w:t>
      </w:r>
    </w:p>
    <w:p w14:paraId="1D45C7D5"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14:paraId="190FE7CC"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D (perigosos, contaminados ou prejudiciais à saúde): deverão ser armazenados, transportados, reutilizados e destinados em conformidade com as normas técnicas específicas.</w:t>
      </w:r>
    </w:p>
    <w:p w14:paraId="123C3BCA" w14:textId="77777777" w:rsidR="00182AFE" w:rsidRPr="00C01DAE" w:rsidRDefault="00182AFE" w:rsidP="00182AFE">
      <w:pPr>
        <w:pStyle w:val="Nivel3"/>
        <w:rPr>
          <w:lang w:eastAsia="en-US"/>
        </w:rPr>
      </w:pPr>
      <w:r w:rsidRPr="00C01DAE">
        <w:rPr>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2BCE78D5" w14:textId="77777777" w:rsidR="00182AFE" w:rsidRPr="000028D5" w:rsidRDefault="00182AFE" w:rsidP="00182AFE">
      <w:pPr>
        <w:pStyle w:val="Nivel3"/>
        <w:rPr>
          <w:lang w:eastAsia="en-US"/>
        </w:rPr>
      </w:pPr>
      <w:r w:rsidRPr="00C01DAE">
        <w:rPr>
          <w:lang w:eastAsia="en-US"/>
        </w:rPr>
        <w:lastRenderedPageBreak/>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w:t>
      </w:r>
      <w:r w:rsidRPr="000028D5">
        <w:rPr>
          <w:lang w:eastAsia="en-US"/>
        </w:rPr>
        <w:t xml:space="preserve">estão acompanhados de Controle de Transporte de Resíduos, em conformidade com as normas da Agência Brasileira de Normas Técnicas - ABNT, ABNT NBR </w:t>
      </w:r>
      <w:proofErr w:type="spellStart"/>
      <w:r w:rsidRPr="000028D5">
        <w:rPr>
          <w:lang w:eastAsia="en-US"/>
        </w:rPr>
        <w:t>ns</w:t>
      </w:r>
      <w:proofErr w:type="spellEnd"/>
      <w:r w:rsidRPr="000028D5">
        <w:rPr>
          <w:lang w:eastAsia="en-US"/>
        </w:rPr>
        <w:t>. 15.112, 15.113, 15.114, 15.115 e 15.116, de 2004.</w:t>
      </w:r>
    </w:p>
    <w:p w14:paraId="2AFE474E" w14:textId="77777777" w:rsidR="00182AFE" w:rsidRPr="000028D5" w:rsidRDefault="00182AFE" w:rsidP="00182AFE">
      <w:pPr>
        <w:pStyle w:val="Nivel2"/>
        <w:rPr>
          <w:lang w:eastAsia="en-US"/>
        </w:rPr>
      </w:pPr>
      <w:r w:rsidRPr="000028D5">
        <w:rPr>
          <w:lang w:eastAsia="en-US"/>
        </w:rPr>
        <w:t xml:space="preserve">Observar as </w:t>
      </w:r>
      <w:r w:rsidRPr="00E66C82">
        <w:t>seguintes</w:t>
      </w:r>
      <w:r w:rsidRPr="000028D5">
        <w:rPr>
          <w:lang w:eastAsia="en-US"/>
        </w:rPr>
        <w:t xml:space="preserve"> diretrizes de caráter ambiental:</w:t>
      </w:r>
    </w:p>
    <w:p w14:paraId="780234D7" w14:textId="77777777" w:rsidR="00182AFE" w:rsidRPr="000028D5" w:rsidRDefault="00182AFE" w:rsidP="00182AFE">
      <w:pPr>
        <w:pStyle w:val="Nivel3"/>
        <w:rPr>
          <w:lang w:eastAsia="en-US"/>
        </w:rPr>
      </w:pPr>
    </w:p>
    <w:p w14:paraId="07B218D4" w14:textId="77777777" w:rsidR="00182AFE" w:rsidRPr="000028D5" w:rsidRDefault="00182AFE" w:rsidP="00182AFE">
      <w:pPr>
        <w:pStyle w:val="Nivel3"/>
        <w:rPr>
          <w:lang w:eastAsia="en-US"/>
        </w:rPr>
      </w:pPr>
      <w:r w:rsidRPr="000028D5">
        <w:rPr>
          <w:lang w:eastAsia="en-US"/>
        </w:rPr>
        <w:t>Qualquer</w:t>
      </w:r>
      <w:r w:rsidRPr="000028D5">
        <w:t xml:space="preserve"> instalação, equipamento ou processo, situado em local fixo, que</w:t>
      </w:r>
      <w:r w:rsidRPr="000028D5">
        <w:rPr>
          <w:lang w:eastAsia="en-US"/>
        </w:rPr>
        <w:t xml:space="preserve"> </w:t>
      </w:r>
      <w:r w:rsidRPr="000028D5">
        <w:t>libere</w:t>
      </w:r>
      <w:r w:rsidRPr="000028D5">
        <w:rPr>
          <w:lang w:eastAsia="en-US"/>
        </w:rPr>
        <w:t xml:space="preserve"> ou emita matéria para a atmosfera, por emissão pontual ou fugitiva, </w:t>
      </w:r>
      <w:r w:rsidRPr="000028D5">
        <w:t>utilizado</w:t>
      </w:r>
      <w:r w:rsidRPr="000028D5">
        <w:rPr>
          <w:lang w:eastAsia="en-US"/>
        </w:rPr>
        <w:t xml:space="preserve"> na execução contratual, deverá respeitar os limites máximos de emissão de poluentes admitidos na </w:t>
      </w:r>
      <w:hyperlink r:id="rId73" w:history="1">
        <w:r w:rsidRPr="000028D5">
          <w:rPr>
            <w:rStyle w:val="Hyperlink"/>
            <w:rFonts w:eastAsia="Calibri"/>
            <w:lang w:eastAsia="en-US"/>
          </w:rPr>
          <w:t>Resolução CONAMA n° 382, de 26/12/2006</w:t>
        </w:r>
      </w:hyperlink>
      <w:r w:rsidRPr="000028D5">
        <w:rPr>
          <w:lang w:eastAsia="en-US"/>
        </w:rPr>
        <w:t>, e legislação correlata, de acordo com o poluente e o tipo de fonte.</w:t>
      </w:r>
    </w:p>
    <w:p w14:paraId="566F2A7F" w14:textId="77777777" w:rsidR="00182AFE" w:rsidRPr="00DC7E1B" w:rsidRDefault="00182AFE" w:rsidP="00182AFE">
      <w:pPr>
        <w:pStyle w:val="Nivel3"/>
        <w:rPr>
          <w:lang w:eastAsia="en-US"/>
        </w:rPr>
      </w:pPr>
      <w:r w:rsidRPr="000028D5">
        <w:rPr>
          <w:lang w:eastAsia="en-US"/>
        </w:rPr>
        <w:t xml:space="preserve">Na execução contratual, conforme o caso, a emissão de ruídos não poderá ultrapassar os níveis </w:t>
      </w:r>
      <w:r w:rsidRPr="000028D5">
        <w:t>considerados</w:t>
      </w:r>
      <w:r w:rsidRPr="000028D5">
        <w:rPr>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w:t>
      </w:r>
      <w:r w:rsidRPr="00DC7E1B">
        <w:rPr>
          <w:lang w:eastAsia="en-US"/>
        </w:rPr>
        <w:t xml:space="preserve">da Associação Brasileira de Normas Técnicas - ABNT, nos termos da </w:t>
      </w:r>
      <w:hyperlink r:id="rId74" w:history="1">
        <w:r w:rsidRPr="00DC7E1B">
          <w:rPr>
            <w:rStyle w:val="Hyperlink"/>
          </w:rPr>
          <w:t>Resolução CONAMA n° 01, de 08/03/90</w:t>
        </w:r>
      </w:hyperlink>
      <w:r w:rsidRPr="00DC7E1B">
        <w:rPr>
          <w:lang w:eastAsia="en-US"/>
        </w:rPr>
        <w:t>, e legislação correlata.</w:t>
      </w:r>
    </w:p>
    <w:p w14:paraId="01BE2DCC" w14:textId="77777777" w:rsidR="00182AFE" w:rsidRPr="00C01DAE" w:rsidRDefault="00182AFE" w:rsidP="00182AFE">
      <w:pPr>
        <w:pStyle w:val="Nivel2"/>
      </w:pPr>
      <w:r w:rsidRPr="00C01DAE">
        <w:t xml:space="preserve">Nos termos do </w:t>
      </w:r>
      <w:hyperlink r:id="rId75" w:history="1">
        <w:r w:rsidRPr="00075FCE">
          <w:rPr>
            <w:rStyle w:val="Hyperlink"/>
          </w:rPr>
          <w:t>artigo 4°, § 3°, da Instrução Normativa SLTI/MP n° 1, de 19/01/2010</w:t>
        </w:r>
      </w:hyperlink>
      <w:r w:rsidRPr="00C01DAE">
        <w:t xml:space="preserve">, deverão ser utilizados, na execução contratual, agregados reciclados, sempre que existir a oferta de tais materiais, capacidade de suprimento e custo inferior em relação aos agregados naturais, inserindo-se na planilha de formação de </w:t>
      </w:r>
      <w:r w:rsidRPr="004A61DB">
        <w:t>preços</w:t>
      </w:r>
      <w:r w:rsidRPr="00C01DAE">
        <w:t xml:space="preserve"> os custos correspondentes.</w:t>
      </w:r>
    </w:p>
    <w:p w14:paraId="77EF8E8C" w14:textId="77777777" w:rsidR="00182AFE" w:rsidRPr="004A61DB" w:rsidRDefault="00182AFE" w:rsidP="00182AFE">
      <w:pPr>
        <w:pStyle w:val="Nivel2"/>
      </w:pPr>
      <w:r w:rsidRPr="004A61DB">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3C3C8DD8" w14:textId="77777777" w:rsidR="00182AFE" w:rsidRPr="004A61DB" w:rsidRDefault="00182AFE" w:rsidP="00182AFE">
      <w:pPr>
        <w:pStyle w:val="Nivel2"/>
      </w:pPr>
      <w:r w:rsidRPr="004A61DB">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7A1A611F" w14:textId="77777777" w:rsidR="00182AFE" w:rsidRPr="004A61DB" w:rsidRDefault="00182AFE" w:rsidP="00182AFE">
      <w:pPr>
        <w:pStyle w:val="Nivel2"/>
      </w:pPr>
      <w:r w:rsidRPr="004A61DB">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610CD14E" w14:textId="77777777" w:rsidR="00182AFE" w:rsidRPr="006E03E3" w:rsidRDefault="00182AFE" w:rsidP="00182AFE">
      <w:pPr>
        <w:pStyle w:val="Nivel01"/>
      </w:pPr>
      <w:r w:rsidRPr="006E03E3">
        <w:t>CLÁUSULA DÉCIMA- OBRIGAÇÕES PERTINENTES À LGPD</w:t>
      </w:r>
    </w:p>
    <w:p w14:paraId="43C67EAB" w14:textId="77777777" w:rsidR="00182AFE" w:rsidRPr="006E03E3" w:rsidRDefault="00182AFE" w:rsidP="00182AFE">
      <w:pPr>
        <w:pStyle w:val="Nvel2-Red"/>
        <w:rPr>
          <w:color w:val="auto"/>
        </w:rPr>
      </w:pPr>
      <w:r w:rsidRPr="006E03E3">
        <w:rPr>
          <w:color w:val="auto"/>
        </w:rPr>
        <w:t xml:space="preserve">As partes deverão cumprir a </w:t>
      </w:r>
      <w:hyperlink r:id="rId76" w:history="1">
        <w:r w:rsidRPr="006E03E3">
          <w:rPr>
            <w:rStyle w:val="Hyperlink"/>
            <w:color w:val="auto"/>
          </w:rPr>
          <w:t>Lei nº 13.709, de 14 de agosto de 2018 (LGPD)</w:t>
        </w:r>
      </w:hyperlink>
      <w:r w:rsidRPr="006E03E3">
        <w:rPr>
          <w:color w:val="auto"/>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0F63E17" w14:textId="77777777" w:rsidR="00182AFE" w:rsidRPr="006E03E3" w:rsidRDefault="00182AFE" w:rsidP="00182AFE">
      <w:pPr>
        <w:pStyle w:val="Nvel2-Red"/>
        <w:rPr>
          <w:color w:val="auto"/>
        </w:rPr>
      </w:pPr>
      <w:r w:rsidRPr="006E03E3">
        <w:rPr>
          <w:color w:val="auto"/>
        </w:rPr>
        <w:t xml:space="preserve">Os dados obtidos somente poderão ser utilizados para as finalidades que justificaram seu acesso e de acordo com a boa-fé e com os princípios do </w:t>
      </w:r>
      <w:hyperlink r:id="rId77" w:anchor="art6" w:history="1">
        <w:r w:rsidRPr="006E03E3">
          <w:rPr>
            <w:rStyle w:val="Hyperlink"/>
            <w:color w:val="auto"/>
          </w:rPr>
          <w:t>art. 6º da LGPD</w:t>
        </w:r>
      </w:hyperlink>
      <w:r w:rsidRPr="006E03E3">
        <w:rPr>
          <w:color w:val="auto"/>
        </w:rPr>
        <w:t xml:space="preserve">. </w:t>
      </w:r>
    </w:p>
    <w:p w14:paraId="71B8B545" w14:textId="77777777" w:rsidR="00182AFE" w:rsidRPr="006E03E3" w:rsidRDefault="00182AFE" w:rsidP="00182AFE">
      <w:pPr>
        <w:pStyle w:val="Nvel2-Red"/>
        <w:rPr>
          <w:color w:val="auto"/>
        </w:rPr>
      </w:pPr>
      <w:r w:rsidRPr="006E03E3">
        <w:rPr>
          <w:color w:val="auto"/>
        </w:rPr>
        <w:t>É vedado o compartilhamento com terceiros dos dados obtidos fora das hipóteses permitidas em Lei.</w:t>
      </w:r>
    </w:p>
    <w:p w14:paraId="560F0BC1" w14:textId="77777777" w:rsidR="00182AFE" w:rsidRPr="006E03E3" w:rsidRDefault="00182AFE" w:rsidP="00182AFE">
      <w:pPr>
        <w:pStyle w:val="Nvel2-Red"/>
        <w:rPr>
          <w:color w:val="auto"/>
        </w:rPr>
      </w:pPr>
      <w:r w:rsidRPr="006E03E3">
        <w:rPr>
          <w:color w:val="auto"/>
        </w:rPr>
        <w:t xml:space="preserve">A Administração deverá ser informada no prazo de 5 (cinco) dias úteis sobre todos os contratos de </w:t>
      </w:r>
      <w:proofErr w:type="spellStart"/>
      <w:r w:rsidRPr="006E03E3">
        <w:rPr>
          <w:color w:val="auto"/>
        </w:rPr>
        <w:t>suboperação</w:t>
      </w:r>
      <w:proofErr w:type="spellEnd"/>
      <w:r w:rsidRPr="006E03E3">
        <w:rPr>
          <w:color w:val="auto"/>
        </w:rPr>
        <w:t xml:space="preserve"> firmados ou que venham a ser celebrados pelo Contratado. </w:t>
      </w:r>
    </w:p>
    <w:p w14:paraId="1A42D657" w14:textId="77777777" w:rsidR="00182AFE" w:rsidRPr="006E03E3" w:rsidRDefault="00182AFE" w:rsidP="00182AFE">
      <w:pPr>
        <w:pStyle w:val="Nvel2-Red"/>
        <w:rPr>
          <w:color w:val="auto"/>
        </w:rPr>
      </w:pPr>
      <w:r w:rsidRPr="006E03E3">
        <w:rPr>
          <w:color w:val="auto"/>
        </w:rPr>
        <w:lastRenderedPageBreak/>
        <w:t xml:space="preserve">Terminado o tratamento dos dados nos termos do </w:t>
      </w:r>
      <w:hyperlink r:id="rId78" w:anchor="art15" w:history="1">
        <w:r w:rsidRPr="006E03E3">
          <w:rPr>
            <w:rStyle w:val="Hyperlink"/>
            <w:color w:val="auto"/>
          </w:rPr>
          <w:t>art. 15 da LGPD</w:t>
        </w:r>
      </w:hyperlink>
      <w:r w:rsidRPr="006E03E3">
        <w:rPr>
          <w:color w:val="auto"/>
        </w:rPr>
        <w:t xml:space="preserve">, é dever do contratado eliminá-los, com exceção das hipóteses do </w:t>
      </w:r>
      <w:hyperlink r:id="rId79" w:anchor="art16" w:history="1">
        <w:r w:rsidRPr="006E03E3">
          <w:rPr>
            <w:rStyle w:val="Hyperlink"/>
            <w:color w:val="auto"/>
          </w:rPr>
          <w:t>art. 16 da LGPD</w:t>
        </w:r>
      </w:hyperlink>
      <w:r w:rsidRPr="006E03E3">
        <w:rPr>
          <w:color w:val="auto"/>
        </w:rPr>
        <w:t xml:space="preserve">, incluindo aquelas em que houver necessidade de guarda de documentação para fins de comprovação do cumprimento de obrigações legais ou contratuais e somente enquanto não prescritas essas obrigações. </w:t>
      </w:r>
    </w:p>
    <w:p w14:paraId="11257850" w14:textId="77777777" w:rsidR="00182AFE" w:rsidRPr="006E03E3" w:rsidRDefault="00182AFE" w:rsidP="00182AFE">
      <w:pPr>
        <w:pStyle w:val="Nvel2-Red"/>
        <w:rPr>
          <w:color w:val="auto"/>
        </w:rPr>
      </w:pPr>
      <w:r w:rsidRPr="006E03E3">
        <w:rPr>
          <w:color w:val="auto"/>
        </w:rPr>
        <w:t xml:space="preserve">É dever do contratado orientar e treinar seus empregados sobre os deveres, requisitos e responsabilidades decorrentes da LGPD. </w:t>
      </w:r>
    </w:p>
    <w:p w14:paraId="65854B15" w14:textId="77777777" w:rsidR="00182AFE" w:rsidRPr="006E03E3" w:rsidRDefault="00182AFE" w:rsidP="00182AFE">
      <w:pPr>
        <w:pStyle w:val="Nvel2-Red"/>
        <w:rPr>
          <w:color w:val="auto"/>
        </w:rPr>
      </w:pPr>
      <w:r w:rsidRPr="006E03E3">
        <w:rPr>
          <w:color w:val="auto"/>
        </w:rPr>
        <w:t xml:space="preserve">O Contratado deverá exigir de </w:t>
      </w:r>
      <w:proofErr w:type="spellStart"/>
      <w:r w:rsidRPr="006E03E3">
        <w:rPr>
          <w:color w:val="auto"/>
        </w:rPr>
        <w:t>suboperadores</w:t>
      </w:r>
      <w:proofErr w:type="spellEnd"/>
      <w:r w:rsidRPr="006E03E3">
        <w:rPr>
          <w:color w:val="auto"/>
        </w:rPr>
        <w:t xml:space="preserve"> e subcontratados o cumprimento dos deveres da presente cláusula, permanecendo integralmente responsável por garantir sua observância.</w:t>
      </w:r>
    </w:p>
    <w:p w14:paraId="459E6368" w14:textId="77777777" w:rsidR="00182AFE" w:rsidRPr="006E03E3" w:rsidRDefault="00182AFE" w:rsidP="00182AFE">
      <w:pPr>
        <w:pStyle w:val="Nvel2-Red"/>
        <w:rPr>
          <w:color w:val="auto"/>
        </w:rPr>
      </w:pPr>
      <w:r w:rsidRPr="006E03E3">
        <w:rPr>
          <w:color w:val="auto"/>
        </w:rPr>
        <w:t xml:space="preserve">O Contratante poderá realizar diligência para aferir o cumprimento dessa cláusula, devendo o Contratado atender prontamente eventuais pedidos de comprovação formulados. </w:t>
      </w:r>
    </w:p>
    <w:p w14:paraId="68587381" w14:textId="77777777" w:rsidR="00182AFE" w:rsidRPr="006E03E3" w:rsidRDefault="00182AFE" w:rsidP="00182AFE">
      <w:pPr>
        <w:pStyle w:val="Nvel2-Red"/>
        <w:rPr>
          <w:color w:val="auto"/>
        </w:rPr>
      </w:pPr>
      <w:r w:rsidRPr="006E03E3">
        <w:rPr>
          <w:color w:val="auto"/>
        </w:rPr>
        <w:t xml:space="preserve">O Contratado deverá prestar, no prazo fixado pelo Contratante, prorrogável justificadamente, quaisquer informações acerca dos dados pessoais para cumprimento da LGPD, inclusive quanto a eventual descarte realizado. </w:t>
      </w:r>
    </w:p>
    <w:p w14:paraId="24541D31" w14:textId="77777777" w:rsidR="00182AFE" w:rsidRPr="006E03E3" w:rsidRDefault="00182AFE" w:rsidP="00182AFE">
      <w:pPr>
        <w:pStyle w:val="Nvel2-Red"/>
        <w:rPr>
          <w:color w:val="auto"/>
        </w:rPr>
      </w:pPr>
      <w:r w:rsidRPr="006E03E3">
        <w:rPr>
          <w:color w:val="auto"/>
        </w:rPr>
        <w:t xml:space="preserve">Bancos de dados formados a partir de contratos administrativos, notadamente aqueles que se proponham a armazenar dados pessoais, devem ser mantidos em ambiente virtual controlado, com registro individual </w:t>
      </w:r>
      <w:proofErr w:type="spellStart"/>
      <w:r w:rsidRPr="006E03E3">
        <w:rPr>
          <w:color w:val="auto"/>
        </w:rPr>
        <w:t>rastreável</w:t>
      </w:r>
      <w:proofErr w:type="spellEnd"/>
      <w:r w:rsidRPr="006E03E3">
        <w:rPr>
          <w:color w:val="auto"/>
        </w:rPr>
        <w:t xml:space="preserve"> de tratamentos realizados (</w:t>
      </w:r>
      <w:hyperlink r:id="rId80" w:history="1">
        <w:r w:rsidRPr="006E03E3">
          <w:rPr>
            <w:rStyle w:val="Hyperlink"/>
            <w:color w:val="auto"/>
          </w:rPr>
          <w:t>LGPD, art. 37</w:t>
        </w:r>
      </w:hyperlink>
      <w:r w:rsidRPr="006E03E3">
        <w:rPr>
          <w:color w:val="auto"/>
        </w:rPr>
        <w:t>), com cada acesso, data, horário e registro da finalidade, para efeito de responsabilização, em caso de eventuais omissões, desvios ou abusos.</w:t>
      </w:r>
    </w:p>
    <w:p w14:paraId="49F0A7E8" w14:textId="77777777" w:rsidR="00182AFE" w:rsidRPr="006E03E3" w:rsidRDefault="00182AFE" w:rsidP="00182AFE">
      <w:pPr>
        <w:pStyle w:val="Nvel3-R"/>
        <w:rPr>
          <w:color w:val="auto"/>
        </w:rPr>
      </w:pPr>
      <w:r w:rsidRPr="006E03E3">
        <w:rPr>
          <w:color w:val="auto"/>
        </w:rPr>
        <w:t xml:space="preserve">Os referidos bancos de dados devem ser desenvolvidos em formato </w:t>
      </w:r>
      <w:proofErr w:type="spellStart"/>
      <w:r w:rsidRPr="006E03E3">
        <w:rPr>
          <w:color w:val="auto"/>
        </w:rPr>
        <w:t>interoperável</w:t>
      </w:r>
      <w:proofErr w:type="spellEnd"/>
      <w:r w:rsidRPr="006E03E3">
        <w:rPr>
          <w:color w:val="auto"/>
        </w:rPr>
        <w:t>, a fim de garantir a reutilização desses dados pela Administração nas hipóteses previstas na LGPD.</w:t>
      </w:r>
    </w:p>
    <w:p w14:paraId="30665795" w14:textId="77777777" w:rsidR="00182AFE" w:rsidRPr="006E03E3" w:rsidRDefault="00182AFE" w:rsidP="00182AFE">
      <w:pPr>
        <w:pStyle w:val="Nvel2-Red"/>
        <w:rPr>
          <w:color w:val="auto"/>
        </w:rPr>
      </w:pPr>
      <w:r w:rsidRPr="006E03E3">
        <w:rPr>
          <w:color w:val="auto"/>
        </w:rPr>
        <w:t>O contrato está sujeito a ser alterado nos procedimentos pertinentes ao tratamento de dados pessoais, quando indicado pela autoridade competente, em especial a ANPD por meio de opiniões técnicas ou recomendações, editadas na forma da LGPD.</w:t>
      </w:r>
    </w:p>
    <w:p w14:paraId="613AC2F9" w14:textId="77777777" w:rsidR="00182AFE" w:rsidRPr="006E03E3" w:rsidRDefault="00182AFE" w:rsidP="00182AFE">
      <w:pPr>
        <w:pStyle w:val="Nvel2-Red"/>
        <w:rPr>
          <w:color w:val="auto"/>
        </w:rPr>
      </w:pPr>
      <w:r w:rsidRPr="006E03E3">
        <w:rPr>
          <w:color w:val="auto"/>
        </w:rPr>
        <w:t xml:space="preserve">Os contratos e convênios de que trata o </w:t>
      </w:r>
      <w:hyperlink r:id="rId81" w:anchor="art26§1" w:history="1">
        <w:r w:rsidRPr="006E03E3">
          <w:rPr>
            <w:rStyle w:val="Hyperlink"/>
            <w:color w:val="auto"/>
          </w:rPr>
          <w:t>§ 1º do art. 26 da LGPD</w:t>
        </w:r>
      </w:hyperlink>
      <w:r w:rsidRPr="006E03E3">
        <w:rPr>
          <w:color w:val="auto"/>
        </w:rPr>
        <w:t xml:space="preserve"> deverão ser comunicados à autoridade nacional.</w:t>
      </w:r>
    </w:p>
    <w:p w14:paraId="2656AE1D" w14:textId="77777777" w:rsidR="00182AFE" w:rsidRPr="0097012A" w:rsidRDefault="00182AFE" w:rsidP="00182AFE">
      <w:pPr>
        <w:pStyle w:val="Nivel01"/>
        <w:rPr>
          <w:color w:val="FFFFFF" w:themeColor="background1"/>
        </w:rPr>
      </w:pPr>
      <w:r w:rsidRPr="0097012A">
        <w:t>CLÁUSULA DÉCIMA PRIMEIRA – GARANTIA DE EXECUÇÃO (</w:t>
      </w:r>
      <w:hyperlink r:id="rId82" w:anchor="art92" w:history="1">
        <w:r w:rsidRPr="0097012A">
          <w:rPr>
            <w:rStyle w:val="Hyperlink"/>
          </w:rPr>
          <w:t>art. 92, XII</w:t>
        </w:r>
      </w:hyperlink>
      <w:r w:rsidRPr="0097012A">
        <w:t>)</w:t>
      </w:r>
    </w:p>
    <w:p w14:paraId="66625856" w14:textId="77777777" w:rsidR="00182AFE" w:rsidRPr="006E03E3" w:rsidRDefault="00182AFE" w:rsidP="00182AFE">
      <w:pPr>
        <w:pStyle w:val="Nvel2-Red"/>
        <w:rPr>
          <w:color w:val="auto"/>
        </w:rPr>
      </w:pPr>
      <w:r w:rsidRPr="006E03E3">
        <w:rPr>
          <w:color w:val="auto"/>
        </w:rPr>
        <w:t>Não haverá exigência de garantia contratual da execução.</w:t>
      </w:r>
    </w:p>
    <w:p w14:paraId="70EADBA5" w14:textId="77777777" w:rsidR="00182AFE" w:rsidRPr="0097012A" w:rsidRDefault="00182AFE" w:rsidP="00182AFE">
      <w:pPr>
        <w:pStyle w:val="Nivel01"/>
        <w:rPr>
          <w:color w:val="FFFFFF" w:themeColor="background1"/>
        </w:rPr>
      </w:pPr>
      <w:r w:rsidRPr="0097012A">
        <w:t>CLÁUSULA DÉCIMA SEGUNDA – INFRAÇÕES E SANÇÕES ADMINISTRATIVAS (</w:t>
      </w:r>
      <w:hyperlink r:id="rId83" w:anchor="art92" w:history="1">
        <w:r w:rsidRPr="0097012A">
          <w:rPr>
            <w:rStyle w:val="Hyperlink"/>
          </w:rPr>
          <w:t>art. 92, XIV</w:t>
        </w:r>
      </w:hyperlink>
      <w:r w:rsidRPr="0097012A">
        <w:t>)</w:t>
      </w:r>
    </w:p>
    <w:p w14:paraId="7CF93A14" w14:textId="77777777" w:rsidR="00182AFE" w:rsidRPr="0097012A" w:rsidRDefault="00182AFE" w:rsidP="00182AFE">
      <w:pPr>
        <w:pStyle w:val="Nivel2"/>
      </w:pPr>
      <w:r w:rsidRPr="0097012A">
        <w:t xml:space="preserve">Comete infração administrativa, nos termos da </w:t>
      </w:r>
      <w:hyperlink r:id="rId84" w:history="1">
        <w:r w:rsidRPr="0097012A">
          <w:rPr>
            <w:rStyle w:val="Hyperlink"/>
          </w:rPr>
          <w:t>Lei nº 14.133, de 2021</w:t>
        </w:r>
      </w:hyperlink>
      <w:r w:rsidRPr="0097012A">
        <w:t>, o contratado que:</w:t>
      </w:r>
    </w:p>
    <w:p w14:paraId="00361C43"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parcial do contrato;</w:t>
      </w:r>
    </w:p>
    <w:p w14:paraId="36E6E7B8"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parcial do contrato que cause grave dano à Administração ou ao funcionamento dos serviços públicos ou ao interesse coletivo;</w:t>
      </w:r>
    </w:p>
    <w:p w14:paraId="53544C38"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total do contrato;</w:t>
      </w:r>
    </w:p>
    <w:p w14:paraId="63FCE86B"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ensejar</w:t>
      </w:r>
      <w:proofErr w:type="gramEnd"/>
      <w:r w:rsidRPr="0097012A">
        <w:rPr>
          <w:rFonts w:ascii="Arial" w:eastAsia="Arial" w:hAnsi="Arial" w:cs="Arial"/>
          <w:sz w:val="20"/>
          <w:szCs w:val="20"/>
        </w:rPr>
        <w:t xml:space="preserve"> o retardamento da execução ou da entrega do objeto da contratação sem motivo justificado;</w:t>
      </w:r>
    </w:p>
    <w:p w14:paraId="786D362C"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apresentar</w:t>
      </w:r>
      <w:proofErr w:type="gramEnd"/>
      <w:r w:rsidRPr="0097012A">
        <w:rPr>
          <w:rFonts w:ascii="Arial" w:eastAsia="Arial" w:hAnsi="Arial" w:cs="Arial"/>
          <w:sz w:val="20"/>
          <w:szCs w:val="20"/>
        </w:rPr>
        <w:t xml:space="preserve"> documentação falsa ou prestar declaração falsa durante a execução do contrato;</w:t>
      </w:r>
    </w:p>
    <w:p w14:paraId="10C42601"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praticar</w:t>
      </w:r>
      <w:proofErr w:type="gramEnd"/>
      <w:r w:rsidRPr="0097012A">
        <w:rPr>
          <w:rFonts w:ascii="Arial" w:eastAsia="Arial" w:hAnsi="Arial" w:cs="Arial"/>
          <w:sz w:val="20"/>
          <w:szCs w:val="20"/>
        </w:rPr>
        <w:t xml:space="preserve"> ato fraudulento na execução do contrato;</w:t>
      </w:r>
    </w:p>
    <w:p w14:paraId="4FF2BD1E"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comportar</w:t>
      </w:r>
      <w:proofErr w:type="gramEnd"/>
      <w:r w:rsidRPr="0097012A">
        <w:rPr>
          <w:rFonts w:ascii="Arial" w:eastAsia="Arial" w:hAnsi="Arial" w:cs="Arial"/>
          <w:sz w:val="20"/>
          <w:szCs w:val="20"/>
        </w:rPr>
        <w:t>-se de modo inidôneo ou cometer fraude de qualquer natureza;</w:t>
      </w:r>
    </w:p>
    <w:p w14:paraId="2E4E100D"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praticar ato lesivo previsto no </w:t>
      </w:r>
      <w:hyperlink r:id="rId85" w:anchor="art5" w:history="1">
        <w:r w:rsidRPr="004A3989">
          <w:rPr>
            <w:rStyle w:val="Hyperlink"/>
            <w:rFonts w:ascii="Arial" w:eastAsia="Arial" w:hAnsi="Arial" w:cs="Arial"/>
            <w:sz w:val="20"/>
            <w:szCs w:val="20"/>
          </w:rPr>
          <w:t>art. 5º da Lei nº 12.846, de 1º de agosto de 2013</w:t>
        </w:r>
      </w:hyperlink>
      <w:r w:rsidRPr="0097012A">
        <w:rPr>
          <w:rFonts w:ascii="Arial" w:eastAsia="Arial" w:hAnsi="Arial" w:cs="Arial"/>
          <w:sz w:val="20"/>
          <w:szCs w:val="20"/>
        </w:rPr>
        <w:t>.</w:t>
      </w:r>
    </w:p>
    <w:p w14:paraId="03CA88A2" w14:textId="77777777" w:rsidR="00182AFE" w:rsidRPr="0097012A" w:rsidRDefault="00182AFE" w:rsidP="00182AFE">
      <w:pPr>
        <w:pStyle w:val="Nivel2"/>
      </w:pPr>
      <w:r w:rsidRPr="0097012A">
        <w:t xml:space="preserve">Serão </w:t>
      </w:r>
      <w:r w:rsidRPr="0056033B">
        <w:t>aplicadas</w:t>
      </w:r>
      <w:r w:rsidRPr="0097012A">
        <w:t xml:space="preserve"> ao contratado que incorrer nas infrações acima descritas as seguintes sanções:</w:t>
      </w:r>
    </w:p>
    <w:p w14:paraId="0BE87463"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lastRenderedPageBreak/>
        <w:t>Advertência</w:t>
      </w:r>
      <w:r w:rsidRPr="0097012A">
        <w:rPr>
          <w:rFonts w:ascii="Arial" w:eastAsia="Arial" w:hAnsi="Arial" w:cs="Arial"/>
          <w:sz w:val="20"/>
          <w:szCs w:val="20"/>
        </w:rPr>
        <w:t>, quando o contratado der causa à inexecução parcial do contrato, sempre que não se justificar a imposição de penalidade mais grave (</w:t>
      </w:r>
      <w:hyperlink r:id="rId86" w:anchor="art156§2" w:history="1">
        <w:r w:rsidRPr="0097012A">
          <w:rPr>
            <w:rStyle w:val="Hyperlink"/>
            <w:rFonts w:ascii="Arial" w:eastAsia="Arial" w:hAnsi="Arial" w:cs="Arial"/>
            <w:sz w:val="20"/>
            <w:szCs w:val="20"/>
          </w:rPr>
          <w:t xml:space="preserve">art. 156, §2º, da </w:t>
        </w:r>
        <w:bookmarkStart w:id="59" w:name="_Hlk114504069"/>
        <w:r w:rsidRPr="0097012A">
          <w:rPr>
            <w:rStyle w:val="Hyperlink"/>
            <w:rFonts w:ascii="Arial" w:eastAsia="Arial" w:hAnsi="Arial" w:cs="Arial"/>
            <w:sz w:val="20"/>
            <w:szCs w:val="20"/>
          </w:rPr>
          <w:t>Lei nº 14.133, de 2021</w:t>
        </w:r>
        <w:bookmarkEnd w:id="59"/>
      </w:hyperlink>
      <w:r w:rsidRPr="0097012A">
        <w:rPr>
          <w:rFonts w:ascii="Arial" w:eastAsia="Arial" w:hAnsi="Arial" w:cs="Arial"/>
          <w:sz w:val="20"/>
          <w:szCs w:val="20"/>
        </w:rPr>
        <w:t>);</w:t>
      </w:r>
    </w:p>
    <w:p w14:paraId="6FC5C304"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Impedimento de licitar e contratar</w:t>
      </w:r>
      <w:r w:rsidRPr="0097012A">
        <w:rPr>
          <w:rFonts w:ascii="Arial" w:eastAsia="Arial" w:hAnsi="Arial" w:cs="Arial"/>
          <w:sz w:val="20"/>
          <w:szCs w:val="20"/>
        </w:rPr>
        <w:t>, quando praticadas as condutas descritas nas alíneas “b”, “c” e “d” do subitem acima deste Contrato, sempre que não se justificar a imposição de penalidade mais grave (</w:t>
      </w:r>
      <w:hyperlink r:id="rId87" w:anchor="art156§4" w:history="1">
        <w:r w:rsidRPr="0097012A">
          <w:rPr>
            <w:rStyle w:val="Hyperlink"/>
            <w:rFonts w:ascii="Arial" w:eastAsia="Arial" w:hAnsi="Arial" w:cs="Arial"/>
            <w:sz w:val="20"/>
            <w:szCs w:val="20"/>
          </w:rPr>
          <w:t>art. 156, § 4º, da Lei nº 14.133, de 2021</w:t>
        </w:r>
      </w:hyperlink>
      <w:r w:rsidRPr="0097012A">
        <w:rPr>
          <w:rFonts w:ascii="Arial" w:eastAsia="Arial" w:hAnsi="Arial" w:cs="Arial"/>
          <w:sz w:val="20"/>
          <w:szCs w:val="20"/>
        </w:rPr>
        <w:t>);</w:t>
      </w:r>
    </w:p>
    <w:p w14:paraId="10D7747B"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Declaração de inidoneidade para licitar e contratar</w:t>
      </w:r>
      <w:r w:rsidRPr="0097012A">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88" w:anchor="art156§5" w:history="1">
        <w:r w:rsidRPr="0097012A">
          <w:rPr>
            <w:rStyle w:val="Hyperlink"/>
            <w:rFonts w:ascii="Arial" w:eastAsia="Arial" w:hAnsi="Arial" w:cs="Arial"/>
            <w:sz w:val="20"/>
            <w:szCs w:val="20"/>
          </w:rPr>
          <w:t>art. 156, §5º, da Lei nº 14.133, de 2021</w:t>
        </w:r>
      </w:hyperlink>
      <w:r w:rsidRPr="0097012A">
        <w:rPr>
          <w:rFonts w:ascii="Arial" w:eastAsia="Arial" w:hAnsi="Arial" w:cs="Arial"/>
          <w:sz w:val="20"/>
          <w:szCs w:val="20"/>
        </w:rPr>
        <w:t>).</w:t>
      </w:r>
    </w:p>
    <w:p w14:paraId="349C4842"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Multa:</w:t>
      </w:r>
    </w:p>
    <w:p w14:paraId="6A8CE0F1" w14:textId="5CCD79BE"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97012A">
        <w:rPr>
          <w:rFonts w:ascii="Arial" w:eastAsia="Arial" w:hAnsi="Arial" w:cs="Arial"/>
          <w:sz w:val="20"/>
          <w:szCs w:val="20"/>
        </w:rPr>
        <w:t xml:space="preserve">Moratória </w:t>
      </w:r>
      <w:r w:rsidRPr="006E03E3">
        <w:rPr>
          <w:rFonts w:ascii="Arial" w:eastAsia="Arial" w:hAnsi="Arial" w:cs="Arial"/>
          <w:sz w:val="20"/>
          <w:szCs w:val="20"/>
        </w:rPr>
        <w:t xml:space="preserve">de </w:t>
      </w:r>
      <w:r w:rsidR="00EF6BB9" w:rsidRPr="006E03E3">
        <w:rPr>
          <w:rFonts w:ascii="Arial" w:eastAsia="Arial" w:hAnsi="Arial" w:cs="Arial"/>
          <w:sz w:val="20"/>
          <w:szCs w:val="20"/>
        </w:rPr>
        <w:t>0,07</w:t>
      </w:r>
      <w:r w:rsidRPr="006E03E3">
        <w:rPr>
          <w:rFonts w:ascii="Arial" w:eastAsia="Arial" w:hAnsi="Arial" w:cs="Arial"/>
          <w:sz w:val="20"/>
          <w:szCs w:val="20"/>
        </w:rPr>
        <w:t>% (</w:t>
      </w:r>
      <w:r w:rsidR="00EF6BB9" w:rsidRPr="006E03E3">
        <w:rPr>
          <w:rFonts w:ascii="Arial" w:eastAsia="Arial" w:hAnsi="Arial" w:cs="Arial"/>
          <w:sz w:val="20"/>
          <w:szCs w:val="20"/>
        </w:rPr>
        <w:t>sete décimos po</w:t>
      </w:r>
      <w:r w:rsidRPr="006E03E3">
        <w:rPr>
          <w:rFonts w:ascii="Arial" w:eastAsia="Arial" w:hAnsi="Arial" w:cs="Arial"/>
          <w:sz w:val="20"/>
          <w:szCs w:val="20"/>
        </w:rPr>
        <w:t xml:space="preserve">r cento) por dia de atraso injustificado sobre o valor da parcela inadimplida, até o limite de </w:t>
      </w:r>
      <w:r w:rsidR="00EF6BB9" w:rsidRPr="006E03E3">
        <w:rPr>
          <w:rFonts w:ascii="Arial" w:eastAsia="Arial" w:hAnsi="Arial" w:cs="Arial"/>
          <w:sz w:val="20"/>
          <w:szCs w:val="20"/>
        </w:rPr>
        <w:t>30</w:t>
      </w:r>
      <w:r w:rsidRPr="006E03E3">
        <w:rPr>
          <w:rFonts w:ascii="Arial" w:eastAsia="Arial" w:hAnsi="Arial" w:cs="Arial"/>
          <w:sz w:val="20"/>
          <w:szCs w:val="20"/>
        </w:rPr>
        <w:t xml:space="preserve"> (</w:t>
      </w:r>
      <w:r w:rsidR="00EF6BB9" w:rsidRPr="006E03E3">
        <w:rPr>
          <w:rFonts w:ascii="Arial" w:eastAsia="Arial" w:hAnsi="Arial" w:cs="Arial"/>
          <w:sz w:val="20"/>
          <w:szCs w:val="20"/>
        </w:rPr>
        <w:t>trinta</w:t>
      </w:r>
      <w:r w:rsidRPr="006E03E3">
        <w:rPr>
          <w:rFonts w:ascii="Arial" w:eastAsia="Arial" w:hAnsi="Arial" w:cs="Arial"/>
          <w:sz w:val="20"/>
          <w:szCs w:val="20"/>
        </w:rPr>
        <w:t>) dias;</w:t>
      </w:r>
    </w:p>
    <w:p w14:paraId="399E7D01" w14:textId="3BAD23C1"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 xml:space="preserve">Compensatória, para as infrações descritas nas alíneas “e” a “h” do subitem </w:t>
      </w:r>
      <w:r w:rsidR="006E03E3" w:rsidRPr="006E03E3">
        <w:rPr>
          <w:rFonts w:ascii="Arial" w:eastAsia="Arial" w:hAnsi="Arial" w:cs="Arial"/>
          <w:sz w:val="20"/>
          <w:szCs w:val="20"/>
        </w:rPr>
        <w:t>12</w:t>
      </w:r>
      <w:r w:rsidR="005D465E" w:rsidRPr="006E03E3">
        <w:rPr>
          <w:rFonts w:ascii="Arial" w:eastAsia="Arial" w:hAnsi="Arial" w:cs="Arial"/>
          <w:sz w:val="20"/>
          <w:szCs w:val="20"/>
        </w:rPr>
        <w:t>.1</w:t>
      </w:r>
      <w:r w:rsidRPr="006E03E3">
        <w:rPr>
          <w:rFonts w:ascii="Arial" w:eastAsia="Arial" w:hAnsi="Arial" w:cs="Arial"/>
          <w:sz w:val="20"/>
          <w:szCs w:val="20"/>
        </w:rPr>
        <w:t xml:space="preserve">, de </w:t>
      </w:r>
      <w:r w:rsidR="005D465E" w:rsidRPr="006E03E3">
        <w:rPr>
          <w:rFonts w:ascii="Arial" w:eastAsia="Arial" w:hAnsi="Arial" w:cs="Arial"/>
          <w:sz w:val="20"/>
          <w:szCs w:val="20"/>
        </w:rPr>
        <w:t>20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r w:rsidRPr="006E03E3">
        <w:rPr>
          <w:rFonts w:ascii="Arial" w:eastAsia="Arial" w:hAnsi="Arial" w:cs="Arial"/>
          <w:sz w:val="20"/>
          <w:szCs w:val="20"/>
        </w:rPr>
        <w:t>% do valor do Contrato.</w:t>
      </w:r>
    </w:p>
    <w:p w14:paraId="102E6815" w14:textId="54EF9B3D"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Compensatória, para a inexecução total do contrato prevista na alínea “c”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 </w:t>
      </w:r>
    </w:p>
    <w:p w14:paraId="5F5BA380" w14:textId="2EC6070C"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Para infração descrita na alínea “b”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20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w:t>
      </w:r>
    </w:p>
    <w:p w14:paraId="599C5657" w14:textId="76F66613"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Para infrações descritas na alínea “d”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w:t>
      </w:r>
    </w:p>
    <w:p w14:paraId="5DA93693" w14:textId="230BA273"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trike/>
          <w:sz w:val="20"/>
          <w:szCs w:val="20"/>
        </w:rPr>
      </w:pPr>
      <w:r w:rsidRPr="006E03E3">
        <w:rPr>
          <w:rFonts w:ascii="Arial" w:eastAsia="Arial" w:hAnsi="Arial" w:cs="Arial"/>
          <w:sz w:val="20"/>
          <w:szCs w:val="20"/>
        </w:rPr>
        <w:t>Para a infração descrita na alínea “a”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r w:rsidRPr="006E03E3">
        <w:rPr>
          <w:rFonts w:ascii="Arial" w:eastAsia="Arial" w:hAnsi="Arial" w:cs="Arial"/>
          <w:sz w:val="20"/>
          <w:szCs w:val="20"/>
        </w:rPr>
        <w:t>% do valor do Contrato</w:t>
      </w:r>
      <w:r w:rsidR="006E03E3" w:rsidRPr="006E03E3">
        <w:rPr>
          <w:rFonts w:ascii="Arial" w:eastAsia="Arial" w:hAnsi="Arial" w:cs="Arial"/>
          <w:strike/>
          <w:sz w:val="20"/>
          <w:szCs w:val="20"/>
        </w:rPr>
        <w:t>.</w:t>
      </w:r>
    </w:p>
    <w:p w14:paraId="64EF9E8C" w14:textId="77777777" w:rsidR="00182AFE" w:rsidRPr="0097012A" w:rsidRDefault="00182AFE" w:rsidP="006E03E3">
      <w:pPr>
        <w:pStyle w:val="Nivel2"/>
        <w:numPr>
          <w:ilvl w:val="0"/>
          <w:numId w:val="0"/>
        </w:numPr>
      </w:pPr>
      <w:r w:rsidRPr="0097012A">
        <w:t xml:space="preserve">A </w:t>
      </w:r>
      <w:r w:rsidRPr="0056033B">
        <w:t>aplicação</w:t>
      </w:r>
      <w:r w:rsidRPr="0097012A">
        <w:t xml:space="preserve"> das sanções previstas neste Contrato não exclui, em hipótese alguma, a obrigação de reparação integral do dano causado ao Contratante (</w:t>
      </w:r>
      <w:hyperlink r:id="rId89" w:anchor="art156§9" w:history="1">
        <w:r w:rsidRPr="0097012A">
          <w:rPr>
            <w:rStyle w:val="Hyperlink"/>
          </w:rPr>
          <w:t>art. 156, §9º, da Lei nº 14.133, de 2021</w:t>
        </w:r>
      </w:hyperlink>
      <w:r w:rsidRPr="0097012A">
        <w:t>)</w:t>
      </w:r>
    </w:p>
    <w:p w14:paraId="57A24C01" w14:textId="77777777" w:rsidR="00182AFE" w:rsidRPr="0097012A" w:rsidRDefault="00182AFE" w:rsidP="00182AFE">
      <w:pPr>
        <w:pStyle w:val="Nivel2"/>
      </w:pPr>
      <w:r w:rsidRPr="0097012A">
        <w:t xml:space="preserve">Todas as </w:t>
      </w:r>
      <w:r w:rsidRPr="0056033B">
        <w:t>sanções</w:t>
      </w:r>
      <w:r w:rsidRPr="0097012A">
        <w:t xml:space="preserve"> previstas neste Contrato poderão ser aplicadas cumulativamente com a multa (</w:t>
      </w:r>
      <w:hyperlink r:id="rId90" w:anchor="art156§7" w:history="1">
        <w:r w:rsidRPr="0097012A">
          <w:rPr>
            <w:rStyle w:val="Hyperlink"/>
          </w:rPr>
          <w:t>art. 156, §7º, da Lei nº 14.133, de 2021</w:t>
        </w:r>
      </w:hyperlink>
      <w:r w:rsidRPr="0097012A">
        <w:t>).</w:t>
      </w:r>
    </w:p>
    <w:p w14:paraId="084AB8D4" w14:textId="77777777" w:rsidR="00182AFE" w:rsidRPr="0097012A" w:rsidRDefault="00182AFE" w:rsidP="00182AFE">
      <w:pPr>
        <w:pStyle w:val="Nivel3"/>
      </w:pPr>
      <w:r w:rsidRPr="0097012A">
        <w:t xml:space="preserve">Antes da </w:t>
      </w:r>
      <w:r w:rsidRPr="0056033B">
        <w:t>aplicação</w:t>
      </w:r>
      <w:r w:rsidRPr="0097012A">
        <w:t xml:space="preserve"> da multa será facultada a defesa do interessado no prazo de 15 (quinze) dias úteis, contado da data de sua intimação (</w:t>
      </w:r>
      <w:hyperlink r:id="rId91" w:anchor="art157" w:history="1">
        <w:r w:rsidRPr="0097012A">
          <w:rPr>
            <w:rStyle w:val="Hyperlink"/>
          </w:rPr>
          <w:t>art. 157, da Lei nº 14.133, de 2021</w:t>
        </w:r>
      </w:hyperlink>
      <w:r w:rsidRPr="0097012A">
        <w:t>)</w:t>
      </w:r>
    </w:p>
    <w:p w14:paraId="35A15729" w14:textId="77777777" w:rsidR="00182AFE" w:rsidRPr="0097012A" w:rsidRDefault="00182AFE" w:rsidP="00182AFE">
      <w:pPr>
        <w:pStyle w:val="Nivel3"/>
      </w:pPr>
      <w:r w:rsidRPr="0097012A">
        <w:t>Se a multa aplicada e as indenizações cabíveis forem superiores ao valor do pagamento eventualmente devido pelo Contratante ao Contratado, além da perda desse valor, a diferença será descontada da garantia prestada ou será cobrada judicialmente (</w:t>
      </w:r>
      <w:hyperlink r:id="rId92" w:anchor="art156§8" w:history="1">
        <w:r w:rsidRPr="0097012A">
          <w:rPr>
            <w:rStyle w:val="Hyperlink"/>
          </w:rPr>
          <w:t>art. 156, §8º, da Lei nº 14.133, de 2021</w:t>
        </w:r>
      </w:hyperlink>
      <w:r w:rsidRPr="0097012A">
        <w:t>).</w:t>
      </w:r>
    </w:p>
    <w:p w14:paraId="099997F0" w14:textId="77777777" w:rsidR="00182AFE" w:rsidRPr="0097012A" w:rsidRDefault="00182AFE" w:rsidP="00182AFE">
      <w:pPr>
        <w:pStyle w:val="Nivel3"/>
      </w:pPr>
      <w:r w:rsidRPr="0056033B">
        <w:t>Previamente</w:t>
      </w:r>
      <w:r w:rsidRPr="0097012A">
        <w:t xml:space="preserve"> ao encaminhamento à cobrança judicial, a multa poderá ser recolhida administrativamente no prazo máximo de </w:t>
      </w:r>
      <w:r w:rsidRPr="006E03E3">
        <w:rPr>
          <w:color w:val="auto"/>
        </w:rPr>
        <w:t>05</w:t>
      </w:r>
      <w:r w:rsidRPr="006E03E3">
        <w:rPr>
          <w:i/>
          <w:iCs/>
          <w:color w:val="auto"/>
        </w:rPr>
        <w:t xml:space="preserve"> (cinco) </w:t>
      </w:r>
      <w:r w:rsidRPr="006E03E3">
        <w:rPr>
          <w:color w:val="auto"/>
        </w:rPr>
        <w:t>dias úteis, a contar da data do recebimento da comunicação enviada pela autoridade competente.</w:t>
      </w:r>
      <w:bookmarkStart w:id="60" w:name="_Hlk78351618"/>
      <w:bookmarkEnd w:id="60"/>
    </w:p>
    <w:p w14:paraId="64669612" w14:textId="77777777" w:rsidR="00182AFE" w:rsidRPr="0097012A" w:rsidRDefault="00182AFE" w:rsidP="00182AFE">
      <w:pPr>
        <w:pStyle w:val="Nivel2"/>
      </w:pPr>
      <w:r w:rsidRPr="0097012A">
        <w:t xml:space="preserve">A aplicação das sanções realizar-se-á em processo administrativo que assegure o contraditório e a ampla defesa ao Contratado, observando-se o procedimento previsto no </w:t>
      </w:r>
      <w:r w:rsidRPr="0097012A">
        <w:rPr>
          <w:b/>
          <w:bCs/>
        </w:rPr>
        <w:t xml:space="preserve">caput </w:t>
      </w:r>
      <w:r w:rsidRPr="0097012A">
        <w:t xml:space="preserve">e parágrafos do </w:t>
      </w:r>
      <w:hyperlink r:id="rId93" w:anchor="art158" w:history="1">
        <w:r w:rsidRPr="0097012A">
          <w:rPr>
            <w:rStyle w:val="Hyperlink"/>
          </w:rPr>
          <w:t>art. 158 da Lei nº 14.133, de 2021</w:t>
        </w:r>
      </w:hyperlink>
      <w:r w:rsidRPr="0097012A">
        <w:t>, para as penalidades de impedimento de licitar e contratar e de declaração de inidoneidade para licitar ou contratar.</w:t>
      </w:r>
    </w:p>
    <w:p w14:paraId="4E98201B" w14:textId="77777777" w:rsidR="00182AFE" w:rsidRPr="0097012A" w:rsidRDefault="00182AFE" w:rsidP="00182AFE">
      <w:pPr>
        <w:pStyle w:val="Nivel2"/>
      </w:pPr>
      <w:r w:rsidRPr="0097012A">
        <w:t>Na aplicação das sanções serão considerados (</w:t>
      </w:r>
      <w:hyperlink r:id="rId94" w:anchor="art156§1" w:history="1">
        <w:r w:rsidRPr="0097012A">
          <w:rPr>
            <w:rStyle w:val="Hyperlink"/>
          </w:rPr>
          <w:t>art. 156, §1º, da Lei nº 14.133, de 2021</w:t>
        </w:r>
      </w:hyperlink>
      <w:r w:rsidRPr="0097012A">
        <w:t>):</w:t>
      </w:r>
    </w:p>
    <w:p w14:paraId="3D149768"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w:t>
      </w:r>
      <w:proofErr w:type="gramEnd"/>
      <w:r w:rsidRPr="0097012A">
        <w:rPr>
          <w:rFonts w:ascii="Arial" w:eastAsia="Arial" w:hAnsi="Arial" w:cs="Arial"/>
          <w:sz w:val="20"/>
          <w:szCs w:val="20"/>
        </w:rPr>
        <w:t xml:space="preserve"> natureza e a gravidade da infração cometida;</w:t>
      </w:r>
    </w:p>
    <w:p w14:paraId="5A014453"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as</w:t>
      </w:r>
      <w:proofErr w:type="gramEnd"/>
      <w:r w:rsidRPr="0097012A">
        <w:rPr>
          <w:rFonts w:ascii="Arial" w:eastAsia="Arial" w:hAnsi="Arial" w:cs="Arial"/>
          <w:sz w:val="20"/>
          <w:szCs w:val="20"/>
        </w:rPr>
        <w:t xml:space="preserve"> peculiaridades do caso concreto;</w:t>
      </w:r>
    </w:p>
    <w:p w14:paraId="7DA7124B"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as</w:t>
      </w:r>
      <w:proofErr w:type="gramEnd"/>
      <w:r w:rsidRPr="0097012A">
        <w:rPr>
          <w:rFonts w:ascii="Arial" w:eastAsia="Arial" w:hAnsi="Arial" w:cs="Arial"/>
          <w:sz w:val="20"/>
          <w:szCs w:val="20"/>
        </w:rPr>
        <w:t xml:space="preserve"> circunstâncias agravantes ou atenuantes;</w:t>
      </w:r>
    </w:p>
    <w:p w14:paraId="0D75C7E7"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os</w:t>
      </w:r>
      <w:proofErr w:type="gramEnd"/>
      <w:r w:rsidRPr="0097012A">
        <w:rPr>
          <w:rFonts w:ascii="Arial" w:eastAsia="Arial" w:hAnsi="Arial" w:cs="Arial"/>
          <w:sz w:val="20"/>
          <w:szCs w:val="20"/>
        </w:rPr>
        <w:t xml:space="preserve"> danos que dela provierem para o Contratante;</w:t>
      </w:r>
    </w:p>
    <w:p w14:paraId="7A8297BF"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w:t>
      </w:r>
      <w:proofErr w:type="gramEnd"/>
      <w:r w:rsidRPr="0097012A">
        <w:rPr>
          <w:rFonts w:ascii="Arial" w:eastAsia="Arial" w:hAnsi="Arial" w:cs="Arial"/>
          <w:sz w:val="20"/>
          <w:szCs w:val="20"/>
        </w:rPr>
        <w:t xml:space="preserve"> implantação ou o aperfeiçoamento de programa de integridade, conforme normas e orientações dos órgãos de controle.</w:t>
      </w:r>
    </w:p>
    <w:p w14:paraId="7F046861" w14:textId="77777777" w:rsidR="00182AFE" w:rsidRPr="0097012A" w:rsidRDefault="00182AFE" w:rsidP="00182AFE">
      <w:pPr>
        <w:pStyle w:val="Nivel2"/>
      </w:pPr>
      <w:r w:rsidRPr="0097012A">
        <w:t xml:space="preserve">Os atos </w:t>
      </w:r>
      <w:r w:rsidRPr="0056033B">
        <w:t>previstos</w:t>
      </w:r>
      <w:r w:rsidRPr="0097012A">
        <w:t xml:space="preserve"> como infrações administrativas na </w:t>
      </w:r>
      <w:hyperlink r:id="rId95" w:history="1">
        <w:r w:rsidRPr="0097012A">
          <w:rPr>
            <w:rStyle w:val="Hyperlink"/>
          </w:rPr>
          <w:t>Lei nº 14.133, de 2021</w:t>
        </w:r>
      </w:hyperlink>
      <w:r w:rsidRPr="0097012A">
        <w:t xml:space="preserve">, ou em outras leis de licitações e contratos da Administração Pública que também sejam tipificados como atos lesivos </w:t>
      </w:r>
      <w:hyperlink r:id="rId96" w:history="1">
        <w:r w:rsidRPr="0097012A">
          <w:rPr>
            <w:rStyle w:val="Hyperlink"/>
          </w:rPr>
          <w:t xml:space="preserve">na Lei nº </w:t>
        </w:r>
        <w:r w:rsidRPr="0097012A">
          <w:rPr>
            <w:rStyle w:val="Hyperlink"/>
          </w:rPr>
          <w:lastRenderedPageBreak/>
          <w:t>12.846,</w:t>
        </w:r>
        <w:r>
          <w:rPr>
            <w:rStyle w:val="Hyperlink"/>
          </w:rPr>
          <w:t xml:space="preserve"> </w:t>
        </w:r>
        <w:r w:rsidRPr="0097012A">
          <w:rPr>
            <w:rStyle w:val="Hyperlink"/>
          </w:rPr>
          <w:t>de 2013</w:t>
        </w:r>
      </w:hyperlink>
      <w:r w:rsidRPr="0097012A">
        <w:t xml:space="preserve">, serão apurados e julgados conjuntamente, nos mesmos autos, observados o rito procedimental e autoridade competente definidos na referida </w:t>
      </w:r>
      <w:hyperlink r:id="rId97" w:anchor="art159" w:history="1">
        <w:r w:rsidRPr="0097012A">
          <w:rPr>
            <w:rStyle w:val="Hyperlink"/>
          </w:rPr>
          <w:t>Lei (art. 159</w:t>
        </w:r>
      </w:hyperlink>
      <w:r w:rsidRPr="0097012A">
        <w:t>).</w:t>
      </w:r>
    </w:p>
    <w:p w14:paraId="672543F4" w14:textId="77777777" w:rsidR="00182AFE" w:rsidRPr="0097012A" w:rsidRDefault="00182AFE" w:rsidP="00182AFE">
      <w:pPr>
        <w:pStyle w:val="Nivel2"/>
        <w:rPr>
          <w:i/>
          <w:iCs/>
        </w:rPr>
      </w:pPr>
      <w:r w:rsidRPr="0097012A">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98" w:anchor="art160" w:history="1">
        <w:r w:rsidRPr="0097012A">
          <w:rPr>
            <w:rStyle w:val="Hyperlink"/>
          </w:rPr>
          <w:t>art. 160, da Lei nº 14.133, de 2021</w:t>
        </w:r>
      </w:hyperlink>
      <w:r w:rsidRPr="0097012A">
        <w:t>)</w:t>
      </w:r>
    </w:p>
    <w:p w14:paraId="1BACC514" w14:textId="77777777" w:rsidR="00182AFE" w:rsidRPr="0097012A" w:rsidRDefault="00182AFE" w:rsidP="00182AFE">
      <w:pPr>
        <w:pStyle w:val="Nivel2"/>
        <w:rPr>
          <w:i/>
          <w:iCs/>
        </w:rPr>
      </w:pPr>
      <w:r w:rsidRPr="0097012A">
        <w:t xml:space="preserve"> O </w:t>
      </w:r>
      <w:r w:rsidRPr="0056033B">
        <w:t>Contratante</w:t>
      </w:r>
      <w:r w:rsidRPr="0097012A">
        <w:t xml:space="preserve"> deverá, no prazo </w:t>
      </w:r>
      <w:r w:rsidRPr="000F33A0">
        <w:t>máximo de</w:t>
      </w:r>
      <w:r>
        <w:t xml:space="preserve"> </w:t>
      </w:r>
      <w:r w:rsidRPr="0097012A">
        <w:t xml:space="preserve">15 (quinze) dias úteis, contado da data de aplicação da sanção, informar e manter atualizados os dados relativos às sanções por ela aplicadas, para fins de publicidade no </w:t>
      </w:r>
      <w:hyperlink r:id="rId99" w:history="1">
        <w:r w:rsidRPr="0012298F">
          <w:rPr>
            <w:rStyle w:val="Hyperlink"/>
          </w:rPr>
          <w:t>Cadastro Nacional de Empresas Inidôneas e Suspensas (</w:t>
        </w:r>
        <w:proofErr w:type="spellStart"/>
        <w:r w:rsidRPr="0012298F">
          <w:rPr>
            <w:rStyle w:val="Hyperlink"/>
          </w:rPr>
          <w:t>Ceis</w:t>
        </w:r>
        <w:proofErr w:type="spellEnd"/>
        <w:r w:rsidRPr="0012298F">
          <w:rPr>
            <w:rStyle w:val="Hyperlink"/>
          </w:rPr>
          <w:t>)</w:t>
        </w:r>
      </w:hyperlink>
      <w:r w:rsidRPr="0097012A">
        <w:t xml:space="preserve"> e no Cadastro Nacional de Empresas Punidas (</w:t>
      </w:r>
      <w:proofErr w:type="spellStart"/>
      <w:r w:rsidRPr="0097012A">
        <w:t>Cnep</w:t>
      </w:r>
      <w:proofErr w:type="spellEnd"/>
      <w:r w:rsidRPr="0097012A">
        <w:t>), instituídos no âmbito do Poder Executivo Federal. (</w:t>
      </w:r>
      <w:hyperlink r:id="rId100" w:anchor="art161" w:history="1">
        <w:r w:rsidRPr="0097012A">
          <w:rPr>
            <w:rStyle w:val="Hyperlink"/>
          </w:rPr>
          <w:t>Art. 161, da Lei nº 14.133, de 2021</w:t>
        </w:r>
      </w:hyperlink>
      <w:r w:rsidRPr="0097012A">
        <w:t>)</w:t>
      </w:r>
    </w:p>
    <w:p w14:paraId="4E115726" w14:textId="77777777" w:rsidR="00182AFE" w:rsidRPr="0097012A" w:rsidRDefault="00182AFE" w:rsidP="00182AFE">
      <w:pPr>
        <w:pStyle w:val="Nivel2"/>
        <w:rPr>
          <w:i/>
          <w:iCs/>
        </w:rPr>
      </w:pPr>
      <w:r w:rsidRPr="0097012A">
        <w:t xml:space="preserve">As sanções de impedimento de licitar e contratar e declaração de inidoneidade para licitar ou contratar são passíveis de reabilitação na forma do </w:t>
      </w:r>
      <w:hyperlink r:id="rId101" w:anchor="art163" w:history="1">
        <w:r w:rsidRPr="0097012A">
          <w:rPr>
            <w:rStyle w:val="Hyperlink"/>
          </w:rPr>
          <w:t>art. 163 da Lei nº 14.133/21.</w:t>
        </w:r>
      </w:hyperlink>
    </w:p>
    <w:p w14:paraId="0A492034" w14:textId="77777777" w:rsidR="00182AFE" w:rsidRPr="00403B93" w:rsidRDefault="00182AFE" w:rsidP="00182AFE">
      <w:pPr>
        <w:pStyle w:val="Nivel2"/>
        <w:rPr>
          <w:strike/>
        </w:rPr>
      </w:pPr>
      <w:r w:rsidRPr="0097012A">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rsidRPr="00403B93">
        <w:rPr>
          <w:strike/>
        </w:rPr>
        <w:t xml:space="preserve">, na forma da </w:t>
      </w:r>
      <w:hyperlink r:id="rId102" w:history="1">
        <w:r w:rsidRPr="00403B93">
          <w:rPr>
            <w:rStyle w:val="Hyperlink"/>
            <w:strike/>
          </w:rPr>
          <w:t>Instrução Normativa SEGES/ME nº 26, de 13 de abril de 2022</w:t>
        </w:r>
      </w:hyperlink>
      <w:r w:rsidRPr="00403B93">
        <w:rPr>
          <w:strike/>
        </w:rPr>
        <w:t xml:space="preserve">. </w:t>
      </w:r>
    </w:p>
    <w:p w14:paraId="326524BD" w14:textId="77777777" w:rsidR="00182AFE" w:rsidRPr="0097012A" w:rsidRDefault="00182AFE" w:rsidP="00182AFE">
      <w:pPr>
        <w:pStyle w:val="Nivel01"/>
        <w:rPr>
          <w:color w:val="FFFFFF" w:themeColor="background1"/>
        </w:rPr>
      </w:pPr>
      <w:r w:rsidRPr="0097012A">
        <w:t>CLÁUSULA DÉCIMA TERCEIRA – DA EXTINÇÃO CONTRATUAL (</w:t>
      </w:r>
      <w:hyperlink r:id="rId103" w:anchor="art92" w:history="1">
        <w:r w:rsidRPr="0097012A">
          <w:rPr>
            <w:rStyle w:val="Hyperlink"/>
          </w:rPr>
          <w:t>art. 92, XIX</w:t>
        </w:r>
      </w:hyperlink>
      <w:r w:rsidRPr="0097012A">
        <w:t>)</w:t>
      </w:r>
    </w:p>
    <w:p w14:paraId="6D3F22D3" w14:textId="77777777" w:rsidR="00182AFE" w:rsidRPr="006E03E3" w:rsidRDefault="00182AFE" w:rsidP="00182AFE">
      <w:pPr>
        <w:pStyle w:val="Nvel2-Red"/>
        <w:rPr>
          <w:color w:val="auto"/>
        </w:rPr>
      </w:pPr>
      <w:r w:rsidRPr="006E03E3">
        <w:rPr>
          <w:color w:val="auto"/>
        </w:rPr>
        <w:t xml:space="preserve">O contrato </w:t>
      </w:r>
      <w:r w:rsidRPr="0092541D">
        <w:rPr>
          <w:color w:val="auto"/>
        </w:rPr>
        <w:t>será extinto quando cumpridas as obrigações de ambas as partes, ainda que isso ocorra antes do prazo estipulado para tanto.</w:t>
      </w:r>
    </w:p>
    <w:p w14:paraId="2A27F363" w14:textId="77777777" w:rsidR="00182AFE" w:rsidRPr="006E03E3" w:rsidRDefault="00182AFE" w:rsidP="00182AFE">
      <w:pPr>
        <w:pStyle w:val="Nvel2-Red"/>
        <w:rPr>
          <w:color w:val="auto"/>
        </w:rPr>
      </w:pPr>
      <w:r w:rsidRPr="006E03E3">
        <w:rPr>
          <w:color w:val="auto"/>
        </w:rPr>
        <w:t>Se as obrigações não forem cumpridas no prazo estipulado, a vigência ficará prorrogada até a conclusão do objeto, caso em que deverá a Administração providenciar a readequação do cronograma fixado para o contrato.</w:t>
      </w:r>
    </w:p>
    <w:p w14:paraId="59B0E4D2" w14:textId="77777777" w:rsidR="00182AFE" w:rsidRPr="006E03E3" w:rsidRDefault="00182AFE" w:rsidP="00182AFE">
      <w:pPr>
        <w:pStyle w:val="Nvel2-Red"/>
        <w:rPr>
          <w:color w:val="auto"/>
        </w:rPr>
      </w:pPr>
      <w:r w:rsidRPr="006E03E3">
        <w:rPr>
          <w:color w:val="auto"/>
        </w:rPr>
        <w:t>Quando a não conclusão do contrato referida no item anterior decorrer de culpa do contratado:</w:t>
      </w:r>
    </w:p>
    <w:p w14:paraId="72472D8B" w14:textId="77777777" w:rsidR="00182AFE" w:rsidRPr="006E03E3" w:rsidRDefault="00182AFE" w:rsidP="00182AFE">
      <w:pPr>
        <w:pStyle w:val="PargrafodaLista"/>
        <w:numPr>
          <w:ilvl w:val="0"/>
          <w:numId w:val="33"/>
        </w:numPr>
        <w:suppressAutoHyphens/>
        <w:spacing w:before="120" w:after="120" w:line="276" w:lineRule="auto"/>
        <w:ind w:left="284" w:firstLine="0"/>
        <w:jc w:val="both"/>
        <w:rPr>
          <w:rFonts w:ascii="Arial" w:eastAsia="Arial" w:hAnsi="Arial" w:cs="Arial"/>
          <w:i/>
          <w:iCs/>
          <w:sz w:val="20"/>
          <w:szCs w:val="20"/>
        </w:rPr>
      </w:pPr>
      <w:proofErr w:type="gramStart"/>
      <w:r w:rsidRPr="006E03E3">
        <w:rPr>
          <w:rFonts w:ascii="Arial" w:eastAsia="Arial" w:hAnsi="Arial" w:cs="Arial"/>
          <w:i/>
          <w:iCs/>
          <w:sz w:val="20"/>
          <w:szCs w:val="20"/>
        </w:rPr>
        <w:t>ficará</w:t>
      </w:r>
      <w:proofErr w:type="gramEnd"/>
      <w:r w:rsidRPr="006E03E3">
        <w:rPr>
          <w:rFonts w:ascii="Arial" w:eastAsia="Arial" w:hAnsi="Arial" w:cs="Arial"/>
          <w:i/>
          <w:iCs/>
          <w:sz w:val="20"/>
          <w:szCs w:val="20"/>
        </w:rPr>
        <w:t xml:space="preserve"> ele constituído em mora, sendo-lhe aplicáveis as respectivas sanções administrativas; e</w:t>
      </w:r>
    </w:p>
    <w:p w14:paraId="2FAB24DC" w14:textId="77777777" w:rsidR="00182AFE" w:rsidRPr="006E03E3" w:rsidRDefault="00182AFE" w:rsidP="00182AFE">
      <w:pPr>
        <w:pStyle w:val="PargrafodaLista"/>
        <w:numPr>
          <w:ilvl w:val="0"/>
          <w:numId w:val="33"/>
        </w:numPr>
        <w:suppressAutoHyphens/>
        <w:spacing w:before="120" w:after="120" w:line="276" w:lineRule="auto"/>
        <w:ind w:left="284" w:firstLine="0"/>
        <w:jc w:val="both"/>
        <w:rPr>
          <w:rFonts w:ascii="Arial" w:eastAsia="Arial" w:hAnsi="Arial" w:cs="Arial"/>
          <w:i/>
          <w:iCs/>
          <w:sz w:val="20"/>
          <w:szCs w:val="20"/>
        </w:rPr>
      </w:pPr>
      <w:proofErr w:type="gramStart"/>
      <w:r w:rsidRPr="006E03E3">
        <w:rPr>
          <w:rFonts w:ascii="Arial" w:eastAsia="Arial" w:hAnsi="Arial" w:cs="Arial"/>
          <w:i/>
          <w:iCs/>
          <w:sz w:val="20"/>
          <w:szCs w:val="20"/>
        </w:rPr>
        <w:t>poderá</w:t>
      </w:r>
      <w:proofErr w:type="gramEnd"/>
      <w:r w:rsidRPr="006E03E3">
        <w:rPr>
          <w:rFonts w:ascii="Arial" w:eastAsia="Arial" w:hAnsi="Arial" w:cs="Arial"/>
          <w:i/>
          <w:iCs/>
          <w:sz w:val="20"/>
          <w:szCs w:val="20"/>
        </w:rPr>
        <w:t xml:space="preserve"> a Administração optar pela extinção do contrato e, nesse caso, adotará as medidas admitidas em lei para a continuidade da execução contratual.</w:t>
      </w:r>
    </w:p>
    <w:p w14:paraId="53B1CD09" w14:textId="77777777" w:rsidR="00182AFE" w:rsidRPr="0097012A" w:rsidRDefault="00182AFE" w:rsidP="00182AFE">
      <w:pPr>
        <w:pStyle w:val="Nivel2"/>
      </w:pPr>
      <w:r w:rsidRPr="0097012A">
        <w:t xml:space="preserve">O contrato </w:t>
      </w:r>
      <w:r w:rsidRPr="006E03E3">
        <w:t>poderá</w:t>
      </w:r>
      <w:r w:rsidRPr="0097012A">
        <w:t xml:space="preserve"> ser </w:t>
      </w:r>
      <w:r w:rsidRPr="00CE025D">
        <w:t>extinto</w:t>
      </w:r>
      <w:r w:rsidRPr="0097012A">
        <w:t xml:space="preserve"> antes de cumpridas as obrigações nele estipuladas, ou antes do prazo nele fixado, por algum dos motivos previstos no </w:t>
      </w:r>
      <w:hyperlink r:id="rId104" w:anchor="art137" w:history="1">
        <w:r w:rsidRPr="0097012A">
          <w:rPr>
            <w:rStyle w:val="Hyperlink"/>
          </w:rPr>
          <w:t>artigo 137 da Lei nº 14.133/21</w:t>
        </w:r>
      </w:hyperlink>
      <w:r w:rsidRPr="0097012A">
        <w:t xml:space="preserve">, bem como amigavelmente, </w:t>
      </w:r>
      <w:r w:rsidRPr="0097012A">
        <w:rPr>
          <w:color w:val="000000" w:themeColor="text1"/>
        </w:rPr>
        <w:t>assegurados o contraditório e a ampla defesa</w:t>
      </w:r>
      <w:r w:rsidRPr="0097012A">
        <w:t>.</w:t>
      </w:r>
    </w:p>
    <w:p w14:paraId="6713A630" w14:textId="77777777" w:rsidR="00182AFE" w:rsidRPr="0097012A" w:rsidRDefault="00182AFE" w:rsidP="00182AFE">
      <w:pPr>
        <w:pStyle w:val="Nivel3"/>
      </w:pPr>
      <w:r w:rsidRPr="0097012A">
        <w:t xml:space="preserve">Nesta hipótese, aplicam-se também os </w:t>
      </w:r>
      <w:hyperlink r:id="rId105" w:anchor="art138" w:history="1">
        <w:r w:rsidRPr="0097012A">
          <w:rPr>
            <w:rStyle w:val="Hyperlink"/>
          </w:rPr>
          <w:t>artigos 138 e 139</w:t>
        </w:r>
      </w:hyperlink>
      <w:r w:rsidRPr="0097012A">
        <w:t xml:space="preserve"> da mesma Lei.</w:t>
      </w:r>
    </w:p>
    <w:p w14:paraId="77DB6A0F" w14:textId="77777777" w:rsidR="00182AFE" w:rsidRPr="0097012A" w:rsidRDefault="00182AFE" w:rsidP="00182AFE">
      <w:pPr>
        <w:pStyle w:val="Nivel3"/>
      </w:pPr>
      <w:r w:rsidRPr="0097012A">
        <w:t xml:space="preserve">A </w:t>
      </w:r>
      <w:r w:rsidRPr="00CE025D">
        <w:t>alteração</w:t>
      </w:r>
      <w:r w:rsidRPr="0097012A">
        <w:t xml:space="preserve"> social ou a modificação da finalidade ou da estrutura da empresa não ensejará a </w:t>
      </w:r>
      <w:r w:rsidRPr="006E03E3">
        <w:t>extinção se não</w:t>
      </w:r>
      <w:r w:rsidRPr="0097012A">
        <w:t xml:space="preserve"> restringir sua capacidade de concluir o contrato.</w:t>
      </w:r>
    </w:p>
    <w:p w14:paraId="3780AD7F" w14:textId="77777777" w:rsidR="00182AFE" w:rsidRPr="0097012A" w:rsidRDefault="00182AFE" w:rsidP="00182AFE">
      <w:pPr>
        <w:pStyle w:val="Nivel4"/>
      </w:pPr>
      <w:r w:rsidRPr="0097012A">
        <w:rPr>
          <w:color w:val="000000" w:themeColor="text1"/>
        </w:rPr>
        <w:t xml:space="preserve">Se a operação </w:t>
      </w:r>
      <w:r w:rsidRPr="0097012A">
        <w:t xml:space="preserve">implicar mudança da pessoa jurídica contratada, deverá ser formalizado termo aditivo para alteração </w:t>
      </w:r>
      <w:r w:rsidRPr="00CE025D">
        <w:t>subjetiva</w:t>
      </w:r>
      <w:r w:rsidRPr="0097012A">
        <w:t>.</w:t>
      </w:r>
    </w:p>
    <w:p w14:paraId="5E8CB847" w14:textId="77777777" w:rsidR="00182AFE" w:rsidRPr="0097012A" w:rsidRDefault="00182AFE" w:rsidP="00182AFE">
      <w:pPr>
        <w:pStyle w:val="Nivel2"/>
      </w:pPr>
      <w:r w:rsidRPr="0097012A">
        <w:t xml:space="preserve">O </w:t>
      </w:r>
      <w:r w:rsidRPr="00CE025D">
        <w:t>termo</w:t>
      </w:r>
      <w:r w:rsidRPr="0097012A">
        <w:t xml:space="preserve"> </w:t>
      </w:r>
      <w:r w:rsidRPr="006E03E3">
        <w:t>de extinção, sempre</w:t>
      </w:r>
      <w:r w:rsidRPr="0097012A">
        <w:t xml:space="preserve"> que possível, será precedido:</w:t>
      </w:r>
    </w:p>
    <w:p w14:paraId="57865F26" w14:textId="77777777" w:rsidR="00182AFE" w:rsidRPr="00CE025D" w:rsidRDefault="00182AFE" w:rsidP="00182AFE">
      <w:pPr>
        <w:pStyle w:val="Nivel3"/>
      </w:pPr>
      <w:r w:rsidRPr="00CE025D">
        <w:t>Balanço dos eventos contratuais já cumpridos ou parcialmente cumpridos;</w:t>
      </w:r>
    </w:p>
    <w:p w14:paraId="58FD0919" w14:textId="77777777" w:rsidR="00182AFE" w:rsidRPr="00CE025D" w:rsidRDefault="00182AFE" w:rsidP="00182AFE">
      <w:pPr>
        <w:pStyle w:val="Nivel3"/>
      </w:pPr>
      <w:r w:rsidRPr="00CE025D">
        <w:t>Relação dos pagamentos já efetuados e ainda devidos;</w:t>
      </w:r>
    </w:p>
    <w:p w14:paraId="7E52EB2E" w14:textId="77777777" w:rsidR="00182AFE" w:rsidRPr="00CE025D" w:rsidRDefault="00182AFE" w:rsidP="00182AFE">
      <w:pPr>
        <w:pStyle w:val="Nivel3"/>
      </w:pPr>
      <w:r w:rsidRPr="00CE025D">
        <w:lastRenderedPageBreak/>
        <w:t>Indenizações e multas.</w:t>
      </w:r>
    </w:p>
    <w:p w14:paraId="4E154184" w14:textId="77777777" w:rsidR="00182AFE" w:rsidRDefault="00182AFE" w:rsidP="00182AFE">
      <w:pPr>
        <w:pStyle w:val="Nivel2"/>
      </w:pPr>
      <w:r>
        <w:t>A extinção do contrato não configura óbice para o reconhecimento do desequilíbrio econômico-financeiro, hipótese em que será concedida indenização por meio de termo indenizatório (</w:t>
      </w:r>
      <w:hyperlink r:id="rId106" w:anchor="art131">
        <w:r w:rsidRPr="543583C1">
          <w:rPr>
            <w:rStyle w:val="Hyperlink"/>
          </w:rPr>
          <w:t xml:space="preserve">art. 131, </w:t>
        </w:r>
        <w:r w:rsidRPr="543583C1">
          <w:rPr>
            <w:rStyle w:val="Hyperlink"/>
            <w:i/>
            <w:iCs/>
          </w:rPr>
          <w:t xml:space="preserve">caput, </w:t>
        </w:r>
        <w:r w:rsidRPr="543583C1">
          <w:rPr>
            <w:rStyle w:val="Hyperlink"/>
          </w:rPr>
          <w:t>da Lei n.º 14.133, de 2021).</w:t>
        </w:r>
      </w:hyperlink>
      <w:r>
        <w:t xml:space="preserve"> </w:t>
      </w:r>
    </w:p>
    <w:p w14:paraId="207F3DE5" w14:textId="77777777" w:rsidR="00182AFE" w:rsidRPr="006E03E3" w:rsidRDefault="00182AFE" w:rsidP="00182AFE">
      <w:pPr>
        <w:pStyle w:val="Nivel2"/>
      </w:pPr>
      <w:r w:rsidRPr="006E03E3">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Pr="006E03E3">
        <w:t>n.º</w:t>
      </w:r>
      <w:proofErr w:type="gramEnd"/>
      <w:r w:rsidRPr="006E03E3">
        <w:t xml:space="preserve"> 14.133, de 2021).</w:t>
      </w:r>
    </w:p>
    <w:p w14:paraId="4C7644F8" w14:textId="77777777" w:rsidR="00182AFE" w:rsidRPr="0097012A" w:rsidRDefault="00182AFE" w:rsidP="00182AFE">
      <w:pPr>
        <w:pStyle w:val="Nivel01"/>
        <w:rPr>
          <w:color w:val="FFFFFF" w:themeColor="background1"/>
        </w:rPr>
      </w:pPr>
      <w:r w:rsidRPr="0097012A">
        <w:t>CLÁUSULA DÉCIMA QUARTA – DOTAÇÃO ORÇAMENTÁRIA (</w:t>
      </w:r>
      <w:hyperlink r:id="rId107" w:anchor="art92" w:history="1">
        <w:r w:rsidRPr="0097012A">
          <w:rPr>
            <w:rStyle w:val="Hyperlink"/>
          </w:rPr>
          <w:t>art. 92, VIII</w:t>
        </w:r>
      </w:hyperlink>
      <w:r w:rsidRPr="0097012A">
        <w:t>)</w:t>
      </w:r>
    </w:p>
    <w:p w14:paraId="7040C292" w14:textId="302C05DB" w:rsidR="00182AFE" w:rsidRPr="0097012A" w:rsidRDefault="00182AFE" w:rsidP="00182AFE">
      <w:pPr>
        <w:pStyle w:val="Nivel2"/>
      </w:pPr>
      <w:r w:rsidRPr="0097012A">
        <w:t xml:space="preserve">As </w:t>
      </w:r>
      <w:r w:rsidRPr="00CE025D">
        <w:t>despesas</w:t>
      </w:r>
      <w:r w:rsidRPr="0097012A">
        <w:t xml:space="preserve"> decorrentes da presente contratação correrão à conta de recursos específicos consignados no Orçamento</w:t>
      </w:r>
      <w:r w:rsidR="00403B93" w:rsidRPr="006E03E3">
        <w:rPr>
          <w:color w:val="auto"/>
        </w:rPr>
        <w:t xml:space="preserve"> do Município</w:t>
      </w:r>
      <w:r w:rsidRPr="006E03E3">
        <w:rPr>
          <w:color w:val="auto"/>
        </w:rPr>
        <w:t xml:space="preserve"> </w:t>
      </w:r>
      <w:r w:rsidRPr="0097012A">
        <w:t>deste exercício, na</w:t>
      </w:r>
      <w:r w:rsidR="006E03E3">
        <w:t>s dotações</w:t>
      </w:r>
      <w:r w:rsidRPr="0097012A">
        <w:t xml:space="preserve"> abaixo discriminada</w:t>
      </w:r>
      <w:r w:rsidR="006E03E3">
        <w:t>s</w:t>
      </w:r>
      <w:r w:rsidRPr="0097012A">
        <w:t>:</w:t>
      </w:r>
    </w:p>
    <w:p w14:paraId="4507D8DB" w14:textId="18DC3C4B" w:rsidR="006E03E3" w:rsidRDefault="006E03E3" w:rsidP="006E03E3">
      <w:pPr>
        <w:autoSpaceDE w:val="0"/>
        <w:autoSpaceDN w:val="0"/>
        <w:adjustRightInd w:val="0"/>
        <w:jc w:val="both"/>
        <w:rPr>
          <w:rFonts w:ascii="Tahoma" w:hAnsi="Tahoma"/>
          <w:sz w:val="20"/>
          <w:szCs w:val="20"/>
        </w:rPr>
      </w:pPr>
      <w:r>
        <w:rPr>
          <w:rFonts w:ascii="Tahoma" w:hAnsi="Tahoma"/>
          <w:sz w:val="20"/>
          <w:szCs w:val="20"/>
        </w:rPr>
        <w:tab/>
      </w:r>
      <w:r w:rsidRPr="00D86B94">
        <w:rPr>
          <w:rFonts w:ascii="Tahoma" w:hAnsi="Tahoma"/>
          <w:sz w:val="20"/>
          <w:szCs w:val="20"/>
          <w:highlight w:val="yellow"/>
        </w:rPr>
        <w:t>02.04.15.4</w:t>
      </w:r>
      <w:r w:rsidR="00D86B94" w:rsidRPr="00D86B94">
        <w:rPr>
          <w:rFonts w:ascii="Tahoma" w:hAnsi="Tahoma"/>
          <w:sz w:val="20"/>
          <w:szCs w:val="20"/>
          <w:highlight w:val="yellow"/>
        </w:rPr>
        <w:t>51.0302-1.001.4.4.90.51.00.1.701</w:t>
      </w:r>
      <w:r w:rsidRPr="00D86B94">
        <w:rPr>
          <w:rFonts w:ascii="Tahoma" w:hAnsi="Tahoma"/>
          <w:sz w:val="20"/>
          <w:szCs w:val="20"/>
          <w:highlight w:val="yellow"/>
        </w:rPr>
        <w:t>.0000</w:t>
      </w:r>
    </w:p>
    <w:p w14:paraId="50CC2C1B" w14:textId="4BD68505" w:rsidR="00403B93" w:rsidRDefault="006E03E3" w:rsidP="006E03E3">
      <w:pPr>
        <w:autoSpaceDE w:val="0"/>
        <w:autoSpaceDN w:val="0"/>
        <w:adjustRightInd w:val="0"/>
        <w:jc w:val="both"/>
        <w:rPr>
          <w:rFonts w:ascii="Tahoma" w:hAnsi="Tahoma"/>
          <w:sz w:val="20"/>
          <w:szCs w:val="20"/>
        </w:rPr>
      </w:pPr>
      <w:r>
        <w:rPr>
          <w:rFonts w:ascii="Tahoma" w:hAnsi="Tahoma"/>
          <w:sz w:val="20"/>
          <w:szCs w:val="20"/>
        </w:rPr>
        <w:tab/>
        <w:t>02.04.15.451.0302-1.001.4.4.90.51.00.1.500.0000</w:t>
      </w:r>
    </w:p>
    <w:p w14:paraId="7FB9F00C" w14:textId="77777777" w:rsidR="006E03E3" w:rsidRPr="006E03E3" w:rsidRDefault="006E03E3" w:rsidP="006E03E3">
      <w:pPr>
        <w:autoSpaceDE w:val="0"/>
        <w:autoSpaceDN w:val="0"/>
        <w:adjustRightInd w:val="0"/>
        <w:jc w:val="both"/>
        <w:rPr>
          <w:rFonts w:ascii="Tahoma" w:hAnsi="Tahoma"/>
          <w:sz w:val="20"/>
          <w:szCs w:val="20"/>
        </w:rPr>
      </w:pPr>
    </w:p>
    <w:p w14:paraId="6FD4C775" w14:textId="77777777" w:rsidR="00182AFE" w:rsidRPr="00647C17" w:rsidRDefault="00182AFE" w:rsidP="00182AFE">
      <w:pPr>
        <w:pStyle w:val="Nivel2"/>
      </w:pPr>
      <w:r w:rsidRPr="00647C17">
        <w:t xml:space="preserve">A dotação </w:t>
      </w:r>
      <w:r w:rsidRPr="00CE025D">
        <w:t>relativa</w:t>
      </w:r>
      <w:r w:rsidRPr="00647C17">
        <w:t xml:space="preserve"> aos exercícios financeiros subsequentes será indicada após aprovação da Lei Orçamentária respectiva e liberação dos créditos correspondentes, mediante </w:t>
      </w:r>
      <w:proofErr w:type="spellStart"/>
      <w:r w:rsidRPr="00647C17">
        <w:t>apostilamento</w:t>
      </w:r>
      <w:proofErr w:type="spellEnd"/>
      <w:r w:rsidRPr="00647C17">
        <w:t>.</w:t>
      </w:r>
    </w:p>
    <w:p w14:paraId="50F4D3EE" w14:textId="77777777" w:rsidR="00182AFE" w:rsidRPr="0097012A" w:rsidRDefault="00182AFE" w:rsidP="00182AFE">
      <w:pPr>
        <w:pStyle w:val="Nivel01"/>
        <w:spacing w:before="120" w:afterLines="120" w:after="288" w:line="312" w:lineRule="auto"/>
        <w:rPr>
          <w:color w:val="FFFFFF" w:themeColor="background1"/>
        </w:rPr>
      </w:pPr>
      <w:r w:rsidRPr="0097012A">
        <w:t>CLÁUSULA DÉCIMA QUINTA – DOS CASOS OMISSOS (</w:t>
      </w:r>
      <w:hyperlink r:id="rId108" w:anchor="art92" w:history="1">
        <w:r w:rsidRPr="0097012A">
          <w:rPr>
            <w:rStyle w:val="Hyperlink"/>
          </w:rPr>
          <w:t>art. 92, III</w:t>
        </w:r>
      </w:hyperlink>
      <w:r w:rsidRPr="0097012A">
        <w:t>)</w:t>
      </w:r>
    </w:p>
    <w:p w14:paraId="5B733830" w14:textId="77777777" w:rsidR="00182AFE" w:rsidRPr="00647C17" w:rsidRDefault="00182AFE" w:rsidP="00182AFE">
      <w:pPr>
        <w:pStyle w:val="Nivel2"/>
      </w:pPr>
      <w:r w:rsidRPr="00DC7E1B">
        <w:t xml:space="preserve">Os casos omissos serão decididos pelo contratante, segundo as disposições contidas na </w:t>
      </w:r>
      <w:hyperlink r:id="rId109" w:history="1">
        <w:r w:rsidRPr="0043593B">
          <w:t>Lei nº 14.133, de 2021</w:t>
        </w:r>
      </w:hyperlink>
      <w:r w:rsidRPr="00DC7E1B">
        <w:t xml:space="preserve">, e demais normas federais aplicáveis e, subsidiariamente, segundo as disposições contidas na </w:t>
      </w:r>
      <w:hyperlink r:id="rId110" w:history="1">
        <w:r w:rsidRPr="00DC7E1B">
          <w:rPr>
            <w:rStyle w:val="Hyperlink"/>
          </w:rPr>
          <w:t>Lei nº 8.078, de 1990 – Código de Defesa do Consumidor</w:t>
        </w:r>
      </w:hyperlink>
      <w:r w:rsidRPr="00DC7E1B">
        <w:t xml:space="preserve"> – e normas e p</w:t>
      </w:r>
      <w:r w:rsidRPr="00647C17">
        <w:t>rincípios gerais dos contratos.</w:t>
      </w:r>
    </w:p>
    <w:p w14:paraId="6E3F6466" w14:textId="77777777" w:rsidR="00182AFE" w:rsidRPr="0097012A" w:rsidRDefault="00182AFE" w:rsidP="00182AFE">
      <w:pPr>
        <w:pStyle w:val="Nivel01"/>
        <w:rPr>
          <w:color w:val="FFFFFF" w:themeColor="background1"/>
        </w:rPr>
      </w:pPr>
      <w:r w:rsidRPr="0097012A">
        <w:t>CLÁUSULA DÉCIMA SEXTA – ALTERAÇÕES</w:t>
      </w:r>
    </w:p>
    <w:p w14:paraId="10FB8A87" w14:textId="77777777" w:rsidR="00182AFE" w:rsidRPr="0097012A" w:rsidRDefault="00182AFE" w:rsidP="00182AFE">
      <w:pPr>
        <w:pStyle w:val="Nivel2"/>
      </w:pPr>
      <w:r w:rsidRPr="0097012A">
        <w:t xml:space="preserve">Eventuais </w:t>
      </w:r>
      <w:r w:rsidRPr="00CE025D">
        <w:t>alterações</w:t>
      </w:r>
      <w:r w:rsidRPr="0097012A">
        <w:t xml:space="preserve"> contratuais reger-se-ão pela disciplina dos </w:t>
      </w:r>
      <w:hyperlink r:id="rId111" w:anchor="art124" w:history="1">
        <w:proofErr w:type="spellStart"/>
        <w:r w:rsidRPr="0097012A">
          <w:rPr>
            <w:rStyle w:val="Hyperlink"/>
          </w:rPr>
          <w:t>arts</w:t>
        </w:r>
        <w:proofErr w:type="spellEnd"/>
        <w:r w:rsidRPr="0097012A">
          <w:rPr>
            <w:rStyle w:val="Hyperlink"/>
          </w:rPr>
          <w:t>. 124 e seguintes da Lei nº 14.133, de 2021</w:t>
        </w:r>
      </w:hyperlink>
      <w:r w:rsidRPr="0097012A">
        <w:t>.</w:t>
      </w:r>
    </w:p>
    <w:p w14:paraId="1CFE1F0F" w14:textId="77777777" w:rsidR="00182AFE" w:rsidRDefault="00182AFE" w:rsidP="00182AFE">
      <w:pPr>
        <w:pStyle w:val="Nivel2"/>
      </w:pPr>
      <w:r w:rsidRPr="0097012A">
        <w:t xml:space="preserve">O </w:t>
      </w:r>
      <w:r w:rsidRPr="00CE025D">
        <w:t>contratado</w:t>
      </w:r>
      <w:r w:rsidRPr="0097012A">
        <w:t xml:space="preserve"> é obrigado a aceitar, nas mesmas condições contratuais, os acréscimos ou supressões que se fizerem necessários, até o limite de 25% (vinte e cinco por cento) do valor inicial atualizado do contrato.</w:t>
      </w:r>
    </w:p>
    <w:p w14:paraId="5BFA36E6" w14:textId="77777777" w:rsidR="00182AFE" w:rsidRPr="006E03E3" w:rsidRDefault="00182AFE" w:rsidP="00182AFE">
      <w:pPr>
        <w:pStyle w:val="Nivel2"/>
      </w:pPr>
      <w:r w:rsidRPr="006E03E3">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918F517" w14:textId="77777777" w:rsidR="00182AFE" w:rsidRPr="0097012A" w:rsidRDefault="00182AFE" w:rsidP="00182AFE">
      <w:pPr>
        <w:pStyle w:val="Nivel2"/>
      </w:pPr>
      <w:r w:rsidRPr="0097012A">
        <w:t xml:space="preserve">Registros que não caracterizam alteração do contrato podem ser realizados por simples apostila, dispensada a celebração de termo aditivo, na forma do </w:t>
      </w:r>
      <w:hyperlink r:id="rId112" w:anchor="art136" w:history="1">
        <w:r w:rsidRPr="0097012A">
          <w:rPr>
            <w:rStyle w:val="Hyperlink"/>
          </w:rPr>
          <w:t>art. 136 da Lei nº 14.133, de 2021</w:t>
        </w:r>
      </w:hyperlink>
      <w:r w:rsidRPr="0097012A">
        <w:t>.</w:t>
      </w:r>
    </w:p>
    <w:p w14:paraId="3D7F3D89" w14:textId="77777777" w:rsidR="00182AFE" w:rsidRPr="0097012A" w:rsidRDefault="00182AFE" w:rsidP="00182AFE">
      <w:pPr>
        <w:pStyle w:val="Nivel01"/>
        <w:rPr>
          <w:color w:val="FFFFFF" w:themeColor="background1"/>
        </w:rPr>
      </w:pPr>
      <w:r w:rsidRPr="0097012A">
        <w:t>CLÁUSULA DÉCIMA SÉTIMA – PUBLICAÇÃO</w:t>
      </w:r>
    </w:p>
    <w:p w14:paraId="556883DD" w14:textId="327C8BB6" w:rsidR="00182AFE" w:rsidRPr="0097012A" w:rsidRDefault="00182AFE" w:rsidP="00182AFE">
      <w:pPr>
        <w:pStyle w:val="Nivel2"/>
      </w:pPr>
      <w:r w:rsidRPr="00CE025D">
        <w:t>Incumbirá</w:t>
      </w:r>
      <w:r w:rsidRPr="0097012A">
        <w:t xml:space="preserve"> ao contratante divulgar o presente instrumento </w:t>
      </w:r>
      <w:r w:rsidRPr="0092541D">
        <w:t xml:space="preserve">no </w:t>
      </w:r>
      <w:r w:rsidR="0092541D" w:rsidRPr="0092541D">
        <w:t>Diário Oficial do Município,</w:t>
      </w:r>
      <w:r w:rsidRPr="0092541D">
        <w:t xml:space="preserve"> bem como no respectivo sítio oficial na Internet, em atenção ao art. 91, </w:t>
      </w:r>
      <w:r w:rsidRPr="0092541D">
        <w:rPr>
          <w:i/>
          <w:iCs/>
        </w:rPr>
        <w:t>caput,</w:t>
      </w:r>
      <w:r w:rsidRPr="0092541D">
        <w:t xml:space="preserve"> da Lei n.º 14.133, de 2021, e ao  </w:t>
      </w:r>
      <w:hyperlink r:id="rId113" w:anchor="art8§2" w:history="1">
        <w:r w:rsidRPr="0092541D">
          <w:rPr>
            <w:rStyle w:val="Hyperlink"/>
          </w:rPr>
          <w:t>art. 8º, §2º, da Lei n. 12.527, de 2011</w:t>
        </w:r>
      </w:hyperlink>
      <w:r w:rsidRPr="0092541D">
        <w:t xml:space="preserve">, c/c </w:t>
      </w:r>
      <w:hyperlink r:id="rId114" w:anchor="art7§3" w:history="1">
        <w:r w:rsidRPr="0092541D">
          <w:rPr>
            <w:rStyle w:val="Hyperlink"/>
          </w:rPr>
          <w:t>art. 7º, §3º, inciso V, do Decreto n. 7.724, de 2012.</w:t>
        </w:r>
      </w:hyperlink>
      <w:r w:rsidRPr="0097012A">
        <w:t xml:space="preserve"> </w:t>
      </w:r>
    </w:p>
    <w:p w14:paraId="25979FFC" w14:textId="77777777" w:rsidR="00182AFE" w:rsidRPr="0097012A" w:rsidRDefault="00182AFE" w:rsidP="00182AFE">
      <w:pPr>
        <w:pStyle w:val="Nivel01"/>
        <w:rPr>
          <w:color w:val="FFFFFF" w:themeColor="background1"/>
        </w:rPr>
      </w:pPr>
      <w:r w:rsidRPr="0097012A">
        <w:t>CLÁUSULA DÉCIMA OITAVA– FORO (</w:t>
      </w:r>
      <w:hyperlink r:id="rId115" w:anchor="art92§1" w:history="1">
        <w:r w:rsidRPr="0097012A">
          <w:rPr>
            <w:rStyle w:val="Hyperlink"/>
          </w:rPr>
          <w:t>art. 92, §1º</w:t>
        </w:r>
      </w:hyperlink>
      <w:r w:rsidRPr="0097012A">
        <w:t>)</w:t>
      </w:r>
    </w:p>
    <w:p w14:paraId="44E15333" w14:textId="23CF7DCE" w:rsidR="00182AFE" w:rsidRPr="0097012A" w:rsidRDefault="00182AFE" w:rsidP="00182AFE">
      <w:pPr>
        <w:pStyle w:val="Nivel2"/>
      </w:pPr>
      <w:r w:rsidRPr="0097012A">
        <w:t xml:space="preserve">Fica eleito o </w:t>
      </w:r>
      <w:r w:rsidRPr="005C2556">
        <w:rPr>
          <w:color w:val="auto"/>
        </w:rPr>
        <w:t>Foro</w:t>
      </w:r>
      <w:r w:rsidR="0092541D" w:rsidRPr="005C2556">
        <w:rPr>
          <w:color w:val="auto"/>
        </w:rPr>
        <w:t xml:space="preserve"> de</w:t>
      </w:r>
      <w:r w:rsidRPr="005C2556">
        <w:rPr>
          <w:color w:val="auto"/>
        </w:rPr>
        <w:t xml:space="preserve"> </w:t>
      </w:r>
      <w:r w:rsidR="00403B93" w:rsidRPr="005C2556">
        <w:rPr>
          <w:color w:val="auto"/>
        </w:rPr>
        <w:t>Eldorado - MS</w:t>
      </w:r>
      <w:r w:rsidRPr="005C2556">
        <w:rPr>
          <w:color w:val="auto"/>
        </w:rPr>
        <w:t xml:space="preserve"> para </w:t>
      </w:r>
      <w:r w:rsidRPr="0097012A">
        <w:t xml:space="preserve">dirimir os litígios que decorrerem da execução deste Termo de Contrato que não puderem ser compostos pela conciliação, conforme </w:t>
      </w:r>
      <w:hyperlink r:id="rId116" w:anchor="art92§1" w:history="1">
        <w:r w:rsidRPr="0097012A">
          <w:rPr>
            <w:rStyle w:val="Hyperlink"/>
          </w:rPr>
          <w:t>art. 92, §1º, da Lei nº 14.133/21.</w:t>
        </w:r>
      </w:hyperlink>
    </w:p>
    <w:p w14:paraId="13419E67" w14:textId="77777777" w:rsidR="00182AFE" w:rsidRPr="0097012A" w:rsidRDefault="00182AFE" w:rsidP="00182AFE">
      <w:pPr>
        <w:pStyle w:val="Nivel2"/>
        <w:numPr>
          <w:ilvl w:val="0"/>
          <w:numId w:val="0"/>
        </w:numPr>
        <w:spacing w:afterLines="120" w:after="288" w:line="312" w:lineRule="auto"/>
        <w:ind w:firstLine="709"/>
        <w:rPr>
          <w:i/>
          <w:iCs/>
          <w:color w:val="FF0000"/>
        </w:rPr>
      </w:pPr>
    </w:p>
    <w:p w14:paraId="576684D9" w14:textId="77777777" w:rsidR="00182AFE" w:rsidRPr="0097012A" w:rsidRDefault="00182AFE" w:rsidP="00182AFE">
      <w:pPr>
        <w:pStyle w:val="Nivel2"/>
        <w:numPr>
          <w:ilvl w:val="0"/>
          <w:numId w:val="0"/>
        </w:numPr>
        <w:spacing w:afterLines="120" w:after="288" w:line="312" w:lineRule="auto"/>
        <w:ind w:firstLine="709"/>
        <w:rPr>
          <w:i/>
          <w:iCs/>
          <w:color w:val="auto"/>
        </w:rPr>
      </w:pPr>
      <w:r w:rsidRPr="0097012A">
        <w:rPr>
          <w:i/>
          <w:iCs/>
          <w:color w:val="FF0000"/>
        </w:rPr>
        <w:lastRenderedPageBreak/>
        <w:t>[Local]</w:t>
      </w:r>
      <w:r w:rsidRPr="0097012A">
        <w:rPr>
          <w:i/>
          <w:iCs/>
          <w:color w:val="auto"/>
        </w:rPr>
        <w:t>,</w:t>
      </w:r>
      <w:r w:rsidRPr="0097012A">
        <w:rPr>
          <w:i/>
          <w:iCs/>
          <w:color w:val="FF0000"/>
        </w:rPr>
        <w:t xml:space="preserve"> [dia] </w:t>
      </w:r>
      <w:r w:rsidRPr="0097012A">
        <w:rPr>
          <w:i/>
          <w:iCs/>
          <w:color w:val="auto"/>
        </w:rPr>
        <w:t>de</w:t>
      </w:r>
      <w:r w:rsidRPr="0097012A">
        <w:rPr>
          <w:i/>
          <w:iCs/>
          <w:color w:val="FF0000"/>
        </w:rPr>
        <w:t xml:space="preserve"> [mês] </w:t>
      </w:r>
      <w:r w:rsidRPr="0097012A">
        <w:rPr>
          <w:i/>
          <w:iCs/>
          <w:color w:val="auto"/>
        </w:rPr>
        <w:t>de</w:t>
      </w:r>
      <w:r w:rsidRPr="0097012A">
        <w:rPr>
          <w:i/>
          <w:iCs/>
          <w:color w:val="FF0000"/>
        </w:rPr>
        <w:t xml:space="preserve"> [ano].</w:t>
      </w:r>
    </w:p>
    <w:p w14:paraId="130351DA" w14:textId="77777777" w:rsidR="00182AFE" w:rsidRPr="0097012A" w:rsidRDefault="00182AFE" w:rsidP="00182AFE">
      <w:pPr>
        <w:spacing w:before="120" w:afterLines="120" w:after="288" w:line="312" w:lineRule="auto"/>
        <w:ind w:firstLine="709"/>
        <w:jc w:val="center"/>
        <w:rPr>
          <w:rFonts w:ascii="Arial" w:hAnsi="Arial" w:cs="Arial"/>
          <w:bCs/>
          <w:sz w:val="20"/>
          <w:szCs w:val="20"/>
        </w:rPr>
      </w:pPr>
      <w:r w:rsidRPr="0097012A">
        <w:rPr>
          <w:rFonts w:ascii="Arial" w:hAnsi="Arial" w:cs="Arial"/>
          <w:bCs/>
          <w:sz w:val="20"/>
          <w:szCs w:val="20"/>
        </w:rPr>
        <w:t>_________________________</w:t>
      </w:r>
    </w:p>
    <w:p w14:paraId="0167C395" w14:textId="77777777" w:rsidR="00182AFE" w:rsidRPr="0097012A" w:rsidRDefault="00182AFE" w:rsidP="00182AFE">
      <w:pPr>
        <w:spacing w:before="120" w:afterLines="120" w:after="288" w:line="312" w:lineRule="auto"/>
        <w:ind w:firstLine="709"/>
        <w:jc w:val="center"/>
        <w:rPr>
          <w:rFonts w:ascii="Arial" w:hAnsi="Arial" w:cs="Arial"/>
          <w:bCs/>
          <w:sz w:val="20"/>
          <w:szCs w:val="20"/>
        </w:rPr>
      </w:pPr>
      <w:r w:rsidRPr="0097012A">
        <w:rPr>
          <w:rFonts w:ascii="Arial" w:hAnsi="Arial" w:cs="Arial"/>
          <w:bCs/>
          <w:sz w:val="20"/>
          <w:szCs w:val="20"/>
        </w:rPr>
        <w:t>Representante legal do CONTRATANTE</w:t>
      </w:r>
    </w:p>
    <w:p w14:paraId="04C6E521" w14:textId="77777777" w:rsidR="00182AFE" w:rsidRPr="0097012A" w:rsidRDefault="00182AFE" w:rsidP="00182AFE">
      <w:pPr>
        <w:spacing w:before="120" w:afterLines="120" w:after="288" w:line="312" w:lineRule="auto"/>
        <w:ind w:firstLine="709"/>
        <w:jc w:val="center"/>
        <w:rPr>
          <w:rFonts w:ascii="Arial" w:hAnsi="Arial" w:cs="Arial"/>
          <w:sz w:val="20"/>
          <w:szCs w:val="20"/>
        </w:rPr>
      </w:pPr>
      <w:r w:rsidRPr="0097012A">
        <w:rPr>
          <w:rFonts w:ascii="Arial" w:hAnsi="Arial" w:cs="Arial"/>
          <w:sz w:val="20"/>
          <w:szCs w:val="20"/>
        </w:rPr>
        <w:t>_________________________</w:t>
      </w:r>
    </w:p>
    <w:p w14:paraId="5D50C6BB" w14:textId="77777777" w:rsidR="00182AFE" w:rsidRPr="0097012A" w:rsidRDefault="00182AFE" w:rsidP="00182AFE">
      <w:pPr>
        <w:spacing w:before="120" w:afterLines="120" w:after="288" w:line="312" w:lineRule="auto"/>
        <w:ind w:firstLine="709"/>
        <w:jc w:val="center"/>
        <w:rPr>
          <w:rFonts w:ascii="Arial" w:hAnsi="Arial" w:cs="Arial"/>
          <w:sz w:val="20"/>
          <w:szCs w:val="20"/>
        </w:rPr>
      </w:pPr>
      <w:r w:rsidRPr="0097012A">
        <w:rPr>
          <w:rFonts w:ascii="Arial" w:hAnsi="Arial" w:cs="Arial"/>
          <w:bCs/>
          <w:sz w:val="20"/>
          <w:szCs w:val="20"/>
        </w:rPr>
        <w:t>Representante</w:t>
      </w:r>
      <w:r w:rsidRPr="0097012A">
        <w:rPr>
          <w:rFonts w:ascii="Arial" w:hAnsi="Arial" w:cs="Arial"/>
          <w:sz w:val="20"/>
          <w:szCs w:val="20"/>
        </w:rPr>
        <w:t xml:space="preserve"> legal do CONTRATADO</w:t>
      </w:r>
    </w:p>
    <w:p w14:paraId="7EE4CB8E" w14:textId="77777777" w:rsidR="00182AFE" w:rsidRPr="0097012A" w:rsidRDefault="00182AFE" w:rsidP="00182AFE">
      <w:pPr>
        <w:spacing w:before="120" w:afterLines="120" w:after="288" w:line="312" w:lineRule="auto"/>
        <w:ind w:firstLine="709"/>
        <w:jc w:val="both"/>
        <w:rPr>
          <w:rFonts w:ascii="Arial" w:hAnsi="Arial" w:cs="Arial"/>
          <w:i/>
          <w:iCs/>
          <w:color w:val="FF0000"/>
          <w:sz w:val="20"/>
          <w:szCs w:val="20"/>
        </w:rPr>
      </w:pPr>
      <w:r w:rsidRPr="0097012A">
        <w:rPr>
          <w:rFonts w:ascii="Arial" w:hAnsi="Arial" w:cs="Arial"/>
          <w:i/>
          <w:iCs/>
          <w:color w:val="FF0000"/>
          <w:sz w:val="20"/>
          <w:szCs w:val="20"/>
        </w:rPr>
        <w:t>TESTEMUNHAS:</w:t>
      </w:r>
    </w:p>
    <w:p w14:paraId="2A61FC73" w14:textId="77777777" w:rsidR="00182AFE" w:rsidRPr="0097012A" w:rsidRDefault="00182AFE" w:rsidP="00182AFE">
      <w:pPr>
        <w:spacing w:before="120" w:afterLines="120" w:after="288" w:line="312" w:lineRule="auto"/>
        <w:ind w:firstLine="709"/>
        <w:rPr>
          <w:rFonts w:ascii="Arial" w:hAnsi="Arial" w:cs="Arial"/>
          <w:i/>
          <w:iCs/>
          <w:color w:val="FF0000"/>
          <w:sz w:val="20"/>
          <w:szCs w:val="20"/>
        </w:rPr>
      </w:pPr>
      <w:r w:rsidRPr="0097012A">
        <w:rPr>
          <w:rFonts w:ascii="Arial" w:hAnsi="Arial" w:cs="Arial"/>
          <w:i/>
          <w:iCs/>
          <w:color w:val="FF0000"/>
          <w:sz w:val="20"/>
          <w:szCs w:val="20"/>
        </w:rPr>
        <w:t>1-</w:t>
      </w:r>
    </w:p>
    <w:p w14:paraId="0C1E96FB" w14:textId="2B34D281" w:rsidR="00182AFE" w:rsidRDefault="00182AFE" w:rsidP="00182AFE">
      <w:pPr>
        <w:spacing w:before="120" w:afterLines="120" w:after="288" w:line="312" w:lineRule="auto"/>
        <w:ind w:firstLine="709"/>
        <w:rPr>
          <w:rFonts w:ascii="Arial" w:hAnsi="Arial" w:cs="Arial"/>
          <w:i/>
          <w:iCs/>
          <w:color w:val="FF0000"/>
          <w:sz w:val="20"/>
          <w:szCs w:val="20"/>
        </w:rPr>
      </w:pPr>
      <w:r w:rsidRPr="0097012A">
        <w:rPr>
          <w:rFonts w:ascii="Arial" w:hAnsi="Arial" w:cs="Arial"/>
          <w:i/>
          <w:iCs/>
          <w:color w:val="FF0000"/>
          <w:sz w:val="20"/>
          <w:szCs w:val="20"/>
        </w:rPr>
        <w:t xml:space="preserve">2- </w:t>
      </w:r>
    </w:p>
    <w:p w14:paraId="247C67D8" w14:textId="53A8A029" w:rsidR="0092541D" w:rsidRDefault="0092541D" w:rsidP="00182AFE">
      <w:pPr>
        <w:spacing w:before="120" w:afterLines="120" w:after="288" w:line="312" w:lineRule="auto"/>
        <w:ind w:firstLine="709"/>
        <w:rPr>
          <w:rFonts w:ascii="Arial" w:hAnsi="Arial" w:cs="Arial"/>
          <w:i/>
          <w:iCs/>
          <w:color w:val="FF0000"/>
          <w:sz w:val="20"/>
          <w:szCs w:val="20"/>
        </w:rPr>
      </w:pPr>
    </w:p>
    <w:p w14:paraId="071524CE" w14:textId="5131B97E" w:rsidR="0092541D" w:rsidRDefault="0092541D" w:rsidP="00182AFE">
      <w:pPr>
        <w:spacing w:before="120" w:afterLines="120" w:after="288" w:line="312" w:lineRule="auto"/>
        <w:ind w:firstLine="709"/>
        <w:rPr>
          <w:rFonts w:ascii="Arial" w:hAnsi="Arial" w:cs="Arial"/>
          <w:i/>
          <w:iCs/>
          <w:color w:val="FF0000"/>
          <w:sz w:val="20"/>
          <w:szCs w:val="20"/>
        </w:rPr>
      </w:pPr>
    </w:p>
    <w:p w14:paraId="7BA5FBA0" w14:textId="29B315B3" w:rsidR="0092541D" w:rsidRDefault="0092541D" w:rsidP="00182AFE">
      <w:pPr>
        <w:spacing w:before="120" w:afterLines="120" w:after="288" w:line="312" w:lineRule="auto"/>
        <w:ind w:firstLine="709"/>
        <w:rPr>
          <w:rFonts w:ascii="Arial" w:hAnsi="Arial" w:cs="Arial"/>
          <w:i/>
          <w:iCs/>
          <w:color w:val="FF0000"/>
          <w:sz w:val="20"/>
          <w:szCs w:val="20"/>
        </w:rPr>
      </w:pPr>
    </w:p>
    <w:p w14:paraId="56542F25" w14:textId="76A18457" w:rsidR="0092541D" w:rsidRDefault="0092541D" w:rsidP="00182AFE">
      <w:pPr>
        <w:spacing w:before="120" w:afterLines="120" w:after="288" w:line="312" w:lineRule="auto"/>
        <w:ind w:firstLine="709"/>
        <w:rPr>
          <w:rFonts w:ascii="Arial" w:hAnsi="Arial" w:cs="Arial"/>
          <w:i/>
          <w:iCs/>
          <w:color w:val="FF0000"/>
          <w:sz w:val="20"/>
          <w:szCs w:val="20"/>
        </w:rPr>
      </w:pPr>
    </w:p>
    <w:p w14:paraId="2D5EFF02" w14:textId="3069BDE1" w:rsidR="0092541D" w:rsidRDefault="0092541D" w:rsidP="00182AFE">
      <w:pPr>
        <w:spacing w:before="120" w:afterLines="120" w:after="288" w:line="312" w:lineRule="auto"/>
        <w:ind w:firstLine="709"/>
        <w:rPr>
          <w:rFonts w:ascii="Arial" w:hAnsi="Arial" w:cs="Arial"/>
          <w:i/>
          <w:iCs/>
          <w:color w:val="FF0000"/>
          <w:sz w:val="20"/>
          <w:szCs w:val="20"/>
        </w:rPr>
      </w:pPr>
    </w:p>
    <w:p w14:paraId="63A62585" w14:textId="77FA55C6" w:rsidR="0092541D" w:rsidRDefault="0092541D" w:rsidP="00182AFE">
      <w:pPr>
        <w:spacing w:before="120" w:afterLines="120" w:after="288" w:line="312" w:lineRule="auto"/>
        <w:ind w:firstLine="709"/>
        <w:rPr>
          <w:rFonts w:ascii="Arial" w:hAnsi="Arial" w:cs="Arial"/>
          <w:i/>
          <w:iCs/>
          <w:color w:val="FF0000"/>
          <w:sz w:val="20"/>
          <w:szCs w:val="20"/>
        </w:rPr>
      </w:pPr>
    </w:p>
    <w:p w14:paraId="59B993CD" w14:textId="3F67F784" w:rsidR="0092541D" w:rsidRDefault="0092541D" w:rsidP="00182AFE">
      <w:pPr>
        <w:spacing w:before="120" w:afterLines="120" w:after="288" w:line="312" w:lineRule="auto"/>
        <w:ind w:firstLine="709"/>
        <w:rPr>
          <w:rFonts w:ascii="Arial" w:hAnsi="Arial" w:cs="Arial"/>
          <w:i/>
          <w:iCs/>
          <w:color w:val="FF0000"/>
          <w:sz w:val="20"/>
          <w:szCs w:val="20"/>
        </w:rPr>
      </w:pPr>
    </w:p>
    <w:p w14:paraId="128F46D7" w14:textId="1D9D6F50" w:rsidR="0092541D" w:rsidRDefault="0092541D" w:rsidP="00182AFE">
      <w:pPr>
        <w:spacing w:before="120" w:afterLines="120" w:after="288" w:line="312" w:lineRule="auto"/>
        <w:ind w:firstLine="709"/>
        <w:rPr>
          <w:rFonts w:ascii="Arial" w:hAnsi="Arial" w:cs="Arial"/>
          <w:i/>
          <w:iCs/>
          <w:color w:val="FF0000"/>
          <w:sz w:val="20"/>
          <w:szCs w:val="20"/>
        </w:rPr>
      </w:pPr>
    </w:p>
    <w:p w14:paraId="3BC4154C" w14:textId="6C71D827" w:rsidR="0092541D" w:rsidRDefault="0092541D" w:rsidP="00182AFE">
      <w:pPr>
        <w:spacing w:before="120" w:afterLines="120" w:after="288" w:line="312" w:lineRule="auto"/>
        <w:ind w:firstLine="709"/>
        <w:rPr>
          <w:rFonts w:ascii="Arial" w:hAnsi="Arial" w:cs="Arial"/>
          <w:i/>
          <w:iCs/>
          <w:color w:val="FF0000"/>
          <w:sz w:val="20"/>
          <w:szCs w:val="20"/>
        </w:rPr>
      </w:pPr>
    </w:p>
    <w:p w14:paraId="667E3E50" w14:textId="14295D81" w:rsidR="0092541D" w:rsidRDefault="0092541D" w:rsidP="00182AFE">
      <w:pPr>
        <w:spacing w:before="120" w:afterLines="120" w:after="288" w:line="312" w:lineRule="auto"/>
        <w:ind w:firstLine="709"/>
        <w:rPr>
          <w:rFonts w:ascii="Arial" w:hAnsi="Arial" w:cs="Arial"/>
          <w:i/>
          <w:iCs/>
          <w:color w:val="FF0000"/>
          <w:sz w:val="20"/>
          <w:szCs w:val="20"/>
        </w:rPr>
      </w:pPr>
    </w:p>
    <w:p w14:paraId="11F4DA8F" w14:textId="7971585E" w:rsidR="0092541D" w:rsidRDefault="0092541D" w:rsidP="00182AFE">
      <w:pPr>
        <w:spacing w:before="120" w:afterLines="120" w:after="288" w:line="312" w:lineRule="auto"/>
        <w:ind w:firstLine="709"/>
        <w:rPr>
          <w:rFonts w:ascii="Arial" w:hAnsi="Arial" w:cs="Arial"/>
          <w:i/>
          <w:iCs/>
          <w:color w:val="FF0000"/>
          <w:sz w:val="20"/>
          <w:szCs w:val="20"/>
        </w:rPr>
      </w:pPr>
    </w:p>
    <w:p w14:paraId="0C5805BD" w14:textId="27E0D33E" w:rsidR="0092541D" w:rsidRDefault="0092541D" w:rsidP="00182AFE">
      <w:pPr>
        <w:spacing w:before="120" w:afterLines="120" w:after="288" w:line="312" w:lineRule="auto"/>
        <w:ind w:firstLine="709"/>
        <w:rPr>
          <w:rFonts w:ascii="Arial" w:hAnsi="Arial" w:cs="Arial"/>
          <w:i/>
          <w:iCs/>
          <w:color w:val="FF0000"/>
          <w:sz w:val="20"/>
          <w:szCs w:val="20"/>
        </w:rPr>
      </w:pPr>
    </w:p>
    <w:p w14:paraId="7714B21C" w14:textId="7001CC0A" w:rsidR="0092541D" w:rsidRDefault="0092541D" w:rsidP="00182AFE">
      <w:pPr>
        <w:spacing w:before="120" w:afterLines="120" w:after="288" w:line="312" w:lineRule="auto"/>
        <w:ind w:firstLine="709"/>
        <w:rPr>
          <w:rFonts w:ascii="Arial" w:hAnsi="Arial" w:cs="Arial"/>
          <w:i/>
          <w:iCs/>
          <w:color w:val="FF0000"/>
          <w:sz w:val="20"/>
          <w:szCs w:val="20"/>
        </w:rPr>
      </w:pPr>
    </w:p>
    <w:p w14:paraId="0FFD7CD1" w14:textId="77777777" w:rsidR="0092541D" w:rsidRPr="00B00F6F" w:rsidRDefault="0092541D" w:rsidP="00182AFE">
      <w:pPr>
        <w:spacing w:before="120" w:afterLines="120" w:after="288" w:line="312" w:lineRule="auto"/>
        <w:ind w:firstLine="709"/>
      </w:pPr>
    </w:p>
    <w:p w14:paraId="6F439B16" w14:textId="77777777" w:rsidR="0092541D" w:rsidRDefault="0092541D" w:rsidP="0092541D">
      <w:pPr>
        <w:ind w:firstLine="567"/>
        <w:jc w:val="center"/>
        <w:rPr>
          <w:rFonts w:ascii="Arial" w:eastAsia="MS Mincho" w:hAnsi="Arial" w:cs="Arial"/>
          <w:b/>
          <w:color w:val="FF0000"/>
          <w:sz w:val="20"/>
          <w:szCs w:val="20"/>
        </w:rPr>
      </w:pPr>
    </w:p>
    <w:p w14:paraId="0FA18B76" w14:textId="4471038C"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lastRenderedPageBreak/>
        <w:t>ANEXO III</w:t>
      </w:r>
    </w:p>
    <w:p w14:paraId="436FFA12" w14:textId="2FD50ACC"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t>PLANILHA ORCAMENTÁRIA</w:t>
      </w:r>
    </w:p>
    <w:p w14:paraId="39D953F7" w14:textId="77777777" w:rsidR="0092541D" w:rsidRDefault="0092541D" w:rsidP="0092541D">
      <w:pPr>
        <w:ind w:firstLine="567"/>
        <w:jc w:val="center"/>
        <w:rPr>
          <w:rFonts w:ascii="Arial" w:eastAsia="MS Mincho" w:hAnsi="Arial" w:cs="Arial"/>
          <w:b/>
          <w:color w:val="FF0000"/>
          <w:sz w:val="20"/>
          <w:szCs w:val="20"/>
        </w:rPr>
      </w:pPr>
    </w:p>
    <w:p w14:paraId="6176F2E2" w14:textId="77777777" w:rsidR="0092541D" w:rsidRDefault="0092541D" w:rsidP="0092541D">
      <w:pPr>
        <w:ind w:firstLine="567"/>
        <w:jc w:val="center"/>
        <w:rPr>
          <w:rFonts w:ascii="Arial" w:eastAsia="MS Mincho" w:hAnsi="Arial" w:cs="Arial"/>
          <w:b/>
          <w:color w:val="FF0000"/>
          <w:sz w:val="20"/>
          <w:szCs w:val="20"/>
        </w:rPr>
      </w:pPr>
    </w:p>
    <w:p w14:paraId="2B50C53C" w14:textId="0AAA2809" w:rsidR="0092541D" w:rsidRDefault="0092541D" w:rsidP="0092541D">
      <w:pPr>
        <w:ind w:firstLine="567"/>
        <w:jc w:val="center"/>
        <w:rPr>
          <w:rFonts w:ascii="Arial" w:eastAsia="MS Mincho" w:hAnsi="Arial" w:cs="Arial"/>
          <w:b/>
          <w:color w:val="FF0000"/>
          <w:sz w:val="20"/>
          <w:szCs w:val="20"/>
        </w:rPr>
      </w:pPr>
    </w:p>
    <w:p w14:paraId="3CCE8709" w14:textId="5A1F2CB9" w:rsidR="0092541D" w:rsidRDefault="0092541D" w:rsidP="0092541D">
      <w:pPr>
        <w:ind w:firstLine="567"/>
        <w:jc w:val="center"/>
        <w:rPr>
          <w:rFonts w:ascii="Arial" w:eastAsia="MS Mincho" w:hAnsi="Arial" w:cs="Arial"/>
          <w:b/>
          <w:color w:val="FF0000"/>
          <w:sz w:val="20"/>
          <w:szCs w:val="20"/>
        </w:rPr>
      </w:pPr>
    </w:p>
    <w:p w14:paraId="7903A7D8" w14:textId="1C4B063A" w:rsidR="0092541D" w:rsidRDefault="0092541D" w:rsidP="0092541D">
      <w:pPr>
        <w:ind w:firstLine="567"/>
        <w:jc w:val="center"/>
        <w:rPr>
          <w:rFonts w:ascii="Arial" w:eastAsia="MS Mincho" w:hAnsi="Arial" w:cs="Arial"/>
          <w:b/>
          <w:color w:val="FF0000"/>
          <w:sz w:val="20"/>
          <w:szCs w:val="20"/>
        </w:rPr>
      </w:pPr>
    </w:p>
    <w:p w14:paraId="053AA32F" w14:textId="3592F9D2" w:rsidR="0092541D" w:rsidRDefault="0092541D" w:rsidP="0092541D">
      <w:pPr>
        <w:ind w:firstLine="567"/>
        <w:jc w:val="center"/>
        <w:rPr>
          <w:rFonts w:ascii="Arial" w:eastAsia="MS Mincho" w:hAnsi="Arial" w:cs="Arial"/>
          <w:b/>
          <w:color w:val="FF0000"/>
          <w:sz w:val="20"/>
          <w:szCs w:val="20"/>
        </w:rPr>
      </w:pPr>
    </w:p>
    <w:p w14:paraId="6286CC85" w14:textId="68610559" w:rsidR="0092541D" w:rsidRDefault="0092541D" w:rsidP="0092541D">
      <w:pPr>
        <w:ind w:firstLine="567"/>
        <w:jc w:val="center"/>
        <w:rPr>
          <w:rFonts w:ascii="Arial" w:eastAsia="MS Mincho" w:hAnsi="Arial" w:cs="Arial"/>
          <w:b/>
          <w:color w:val="FF0000"/>
          <w:sz w:val="20"/>
          <w:szCs w:val="20"/>
        </w:rPr>
      </w:pPr>
    </w:p>
    <w:p w14:paraId="6D170AE9" w14:textId="280A75D8" w:rsidR="0092541D" w:rsidRDefault="0092541D" w:rsidP="0092541D">
      <w:pPr>
        <w:ind w:firstLine="567"/>
        <w:jc w:val="center"/>
        <w:rPr>
          <w:rFonts w:ascii="Arial" w:eastAsia="MS Mincho" w:hAnsi="Arial" w:cs="Arial"/>
          <w:b/>
          <w:color w:val="FF0000"/>
          <w:sz w:val="20"/>
          <w:szCs w:val="20"/>
        </w:rPr>
      </w:pPr>
    </w:p>
    <w:p w14:paraId="3457BA35" w14:textId="248F5BD2" w:rsidR="0092541D" w:rsidRDefault="0092541D" w:rsidP="0092541D">
      <w:pPr>
        <w:ind w:firstLine="567"/>
        <w:jc w:val="center"/>
        <w:rPr>
          <w:rFonts w:ascii="Arial" w:eastAsia="MS Mincho" w:hAnsi="Arial" w:cs="Arial"/>
          <w:b/>
          <w:color w:val="FF0000"/>
          <w:sz w:val="20"/>
          <w:szCs w:val="20"/>
        </w:rPr>
      </w:pPr>
    </w:p>
    <w:p w14:paraId="2AC25597" w14:textId="7C5A5493" w:rsidR="0092541D" w:rsidRDefault="0092541D" w:rsidP="0092541D">
      <w:pPr>
        <w:ind w:firstLine="567"/>
        <w:jc w:val="center"/>
        <w:rPr>
          <w:rFonts w:ascii="Arial" w:eastAsia="MS Mincho" w:hAnsi="Arial" w:cs="Arial"/>
          <w:b/>
          <w:color w:val="FF0000"/>
          <w:sz w:val="20"/>
          <w:szCs w:val="20"/>
        </w:rPr>
      </w:pPr>
    </w:p>
    <w:p w14:paraId="306B79A0" w14:textId="2625AA18" w:rsidR="0092541D" w:rsidRDefault="0092541D" w:rsidP="0092541D">
      <w:pPr>
        <w:ind w:firstLine="567"/>
        <w:jc w:val="center"/>
        <w:rPr>
          <w:rFonts w:ascii="Arial" w:eastAsia="MS Mincho" w:hAnsi="Arial" w:cs="Arial"/>
          <w:b/>
          <w:color w:val="FF0000"/>
          <w:sz w:val="20"/>
          <w:szCs w:val="20"/>
        </w:rPr>
      </w:pPr>
    </w:p>
    <w:p w14:paraId="0DFB32B0" w14:textId="78D446DA" w:rsidR="0092541D" w:rsidRDefault="0092541D" w:rsidP="0092541D">
      <w:pPr>
        <w:ind w:firstLine="567"/>
        <w:jc w:val="center"/>
        <w:rPr>
          <w:rFonts w:ascii="Arial" w:eastAsia="MS Mincho" w:hAnsi="Arial" w:cs="Arial"/>
          <w:b/>
          <w:color w:val="FF0000"/>
          <w:sz w:val="20"/>
          <w:szCs w:val="20"/>
        </w:rPr>
      </w:pPr>
    </w:p>
    <w:p w14:paraId="02AF0CE3" w14:textId="108E2554" w:rsidR="0092541D" w:rsidRDefault="0092541D" w:rsidP="0092541D">
      <w:pPr>
        <w:ind w:firstLine="567"/>
        <w:jc w:val="center"/>
        <w:rPr>
          <w:rFonts w:ascii="Arial" w:eastAsia="MS Mincho" w:hAnsi="Arial" w:cs="Arial"/>
          <w:b/>
          <w:color w:val="FF0000"/>
          <w:sz w:val="20"/>
          <w:szCs w:val="20"/>
        </w:rPr>
      </w:pPr>
    </w:p>
    <w:p w14:paraId="383AB839" w14:textId="3FBA2FBC" w:rsidR="0092541D" w:rsidRDefault="0092541D" w:rsidP="0092541D">
      <w:pPr>
        <w:ind w:firstLine="567"/>
        <w:jc w:val="center"/>
        <w:rPr>
          <w:rFonts w:ascii="Arial" w:eastAsia="MS Mincho" w:hAnsi="Arial" w:cs="Arial"/>
          <w:b/>
          <w:color w:val="FF0000"/>
          <w:sz w:val="20"/>
          <w:szCs w:val="20"/>
        </w:rPr>
      </w:pPr>
    </w:p>
    <w:p w14:paraId="64C60EA5" w14:textId="1D2CB77F" w:rsidR="0092541D" w:rsidRDefault="0092541D" w:rsidP="0092541D">
      <w:pPr>
        <w:ind w:firstLine="567"/>
        <w:jc w:val="center"/>
        <w:rPr>
          <w:rFonts w:ascii="Arial" w:eastAsia="MS Mincho" w:hAnsi="Arial" w:cs="Arial"/>
          <w:b/>
          <w:color w:val="FF0000"/>
          <w:sz w:val="20"/>
          <w:szCs w:val="20"/>
        </w:rPr>
      </w:pPr>
    </w:p>
    <w:p w14:paraId="578837A9" w14:textId="1FCC34E6" w:rsidR="0092541D" w:rsidRDefault="0092541D" w:rsidP="0092541D">
      <w:pPr>
        <w:ind w:firstLine="567"/>
        <w:jc w:val="center"/>
        <w:rPr>
          <w:rFonts w:ascii="Arial" w:eastAsia="MS Mincho" w:hAnsi="Arial" w:cs="Arial"/>
          <w:b/>
          <w:color w:val="FF0000"/>
          <w:sz w:val="20"/>
          <w:szCs w:val="20"/>
        </w:rPr>
      </w:pPr>
    </w:p>
    <w:p w14:paraId="7816219C" w14:textId="04145782" w:rsidR="0092541D" w:rsidRDefault="0092541D" w:rsidP="0092541D">
      <w:pPr>
        <w:ind w:firstLine="567"/>
        <w:jc w:val="center"/>
        <w:rPr>
          <w:rFonts w:ascii="Arial" w:eastAsia="MS Mincho" w:hAnsi="Arial" w:cs="Arial"/>
          <w:b/>
          <w:color w:val="FF0000"/>
          <w:sz w:val="20"/>
          <w:szCs w:val="20"/>
        </w:rPr>
      </w:pPr>
    </w:p>
    <w:p w14:paraId="1B6DD731" w14:textId="5FE538C8" w:rsidR="0092541D" w:rsidRDefault="0092541D" w:rsidP="0092541D">
      <w:pPr>
        <w:ind w:firstLine="567"/>
        <w:jc w:val="center"/>
        <w:rPr>
          <w:rFonts w:ascii="Arial" w:eastAsia="MS Mincho" w:hAnsi="Arial" w:cs="Arial"/>
          <w:b/>
          <w:color w:val="FF0000"/>
          <w:sz w:val="20"/>
          <w:szCs w:val="20"/>
        </w:rPr>
      </w:pPr>
    </w:p>
    <w:p w14:paraId="77C04385" w14:textId="25EB309E" w:rsidR="0092541D" w:rsidRDefault="0092541D" w:rsidP="0092541D">
      <w:pPr>
        <w:ind w:firstLine="567"/>
        <w:jc w:val="center"/>
        <w:rPr>
          <w:rFonts w:ascii="Arial" w:eastAsia="MS Mincho" w:hAnsi="Arial" w:cs="Arial"/>
          <w:b/>
          <w:color w:val="FF0000"/>
          <w:sz w:val="20"/>
          <w:szCs w:val="20"/>
        </w:rPr>
      </w:pPr>
    </w:p>
    <w:p w14:paraId="4AB4D512" w14:textId="165EEBCF" w:rsidR="0092541D" w:rsidRDefault="0092541D" w:rsidP="0092541D">
      <w:pPr>
        <w:ind w:firstLine="567"/>
        <w:jc w:val="center"/>
        <w:rPr>
          <w:rFonts w:ascii="Arial" w:eastAsia="MS Mincho" w:hAnsi="Arial" w:cs="Arial"/>
          <w:b/>
          <w:color w:val="FF0000"/>
          <w:sz w:val="20"/>
          <w:szCs w:val="20"/>
        </w:rPr>
      </w:pPr>
    </w:p>
    <w:p w14:paraId="528916A0" w14:textId="7035DB54" w:rsidR="0092541D" w:rsidRDefault="0092541D" w:rsidP="0092541D">
      <w:pPr>
        <w:ind w:firstLine="567"/>
        <w:jc w:val="center"/>
        <w:rPr>
          <w:rFonts w:ascii="Arial" w:eastAsia="MS Mincho" w:hAnsi="Arial" w:cs="Arial"/>
          <w:b/>
          <w:color w:val="FF0000"/>
          <w:sz w:val="20"/>
          <w:szCs w:val="20"/>
        </w:rPr>
      </w:pPr>
    </w:p>
    <w:p w14:paraId="5D2C123C" w14:textId="7EC47736" w:rsidR="0092541D" w:rsidRDefault="0092541D" w:rsidP="0092541D">
      <w:pPr>
        <w:ind w:firstLine="567"/>
        <w:jc w:val="center"/>
        <w:rPr>
          <w:rFonts w:ascii="Arial" w:eastAsia="MS Mincho" w:hAnsi="Arial" w:cs="Arial"/>
          <w:b/>
          <w:color w:val="FF0000"/>
          <w:sz w:val="20"/>
          <w:szCs w:val="20"/>
        </w:rPr>
      </w:pPr>
    </w:p>
    <w:p w14:paraId="521E56A4" w14:textId="70EEAD83" w:rsidR="0092541D" w:rsidRDefault="0092541D" w:rsidP="0092541D">
      <w:pPr>
        <w:ind w:firstLine="567"/>
        <w:jc w:val="center"/>
        <w:rPr>
          <w:rFonts w:ascii="Arial" w:eastAsia="MS Mincho" w:hAnsi="Arial" w:cs="Arial"/>
          <w:b/>
          <w:color w:val="FF0000"/>
          <w:sz w:val="20"/>
          <w:szCs w:val="20"/>
        </w:rPr>
      </w:pPr>
    </w:p>
    <w:p w14:paraId="0F8375ED" w14:textId="414FB7F9" w:rsidR="0092541D" w:rsidRDefault="0092541D" w:rsidP="0092541D">
      <w:pPr>
        <w:ind w:firstLine="567"/>
        <w:jc w:val="center"/>
        <w:rPr>
          <w:rFonts w:ascii="Arial" w:eastAsia="MS Mincho" w:hAnsi="Arial" w:cs="Arial"/>
          <w:b/>
          <w:color w:val="FF0000"/>
          <w:sz w:val="20"/>
          <w:szCs w:val="20"/>
        </w:rPr>
      </w:pPr>
    </w:p>
    <w:p w14:paraId="2A51B21C" w14:textId="1B2AB02B" w:rsidR="0092541D" w:rsidRDefault="0092541D" w:rsidP="0092541D">
      <w:pPr>
        <w:ind w:firstLine="567"/>
        <w:jc w:val="center"/>
        <w:rPr>
          <w:rFonts w:ascii="Arial" w:eastAsia="MS Mincho" w:hAnsi="Arial" w:cs="Arial"/>
          <w:b/>
          <w:color w:val="FF0000"/>
          <w:sz w:val="20"/>
          <w:szCs w:val="20"/>
        </w:rPr>
      </w:pPr>
    </w:p>
    <w:p w14:paraId="4FB52CD9" w14:textId="748668C1" w:rsidR="0092541D" w:rsidRDefault="0092541D" w:rsidP="0092541D">
      <w:pPr>
        <w:ind w:firstLine="567"/>
        <w:jc w:val="center"/>
        <w:rPr>
          <w:rFonts w:ascii="Arial" w:eastAsia="MS Mincho" w:hAnsi="Arial" w:cs="Arial"/>
          <w:b/>
          <w:color w:val="FF0000"/>
          <w:sz w:val="20"/>
          <w:szCs w:val="20"/>
        </w:rPr>
      </w:pPr>
    </w:p>
    <w:p w14:paraId="636DB1D7" w14:textId="024C7D85" w:rsidR="0092541D" w:rsidRDefault="0092541D" w:rsidP="0092541D">
      <w:pPr>
        <w:ind w:firstLine="567"/>
        <w:jc w:val="center"/>
        <w:rPr>
          <w:rFonts w:ascii="Arial" w:eastAsia="MS Mincho" w:hAnsi="Arial" w:cs="Arial"/>
          <w:b/>
          <w:color w:val="FF0000"/>
          <w:sz w:val="20"/>
          <w:szCs w:val="20"/>
        </w:rPr>
      </w:pPr>
    </w:p>
    <w:p w14:paraId="4B7806D2" w14:textId="56AA8646" w:rsidR="0092541D" w:rsidRDefault="0092541D" w:rsidP="0092541D">
      <w:pPr>
        <w:ind w:firstLine="567"/>
        <w:jc w:val="center"/>
        <w:rPr>
          <w:rFonts w:ascii="Arial" w:eastAsia="MS Mincho" w:hAnsi="Arial" w:cs="Arial"/>
          <w:b/>
          <w:color w:val="FF0000"/>
          <w:sz w:val="20"/>
          <w:szCs w:val="20"/>
        </w:rPr>
      </w:pPr>
    </w:p>
    <w:p w14:paraId="66EE100E" w14:textId="55EAE71D" w:rsidR="0092541D" w:rsidRDefault="0092541D" w:rsidP="0092541D">
      <w:pPr>
        <w:ind w:firstLine="567"/>
        <w:jc w:val="center"/>
        <w:rPr>
          <w:rFonts w:ascii="Arial" w:eastAsia="MS Mincho" w:hAnsi="Arial" w:cs="Arial"/>
          <w:b/>
          <w:color w:val="FF0000"/>
          <w:sz w:val="20"/>
          <w:szCs w:val="20"/>
        </w:rPr>
      </w:pPr>
    </w:p>
    <w:p w14:paraId="2FB1314E" w14:textId="3BBD5B26" w:rsidR="0092541D" w:rsidRDefault="0092541D" w:rsidP="0092541D">
      <w:pPr>
        <w:ind w:firstLine="567"/>
        <w:jc w:val="center"/>
        <w:rPr>
          <w:rFonts w:ascii="Arial" w:eastAsia="MS Mincho" w:hAnsi="Arial" w:cs="Arial"/>
          <w:b/>
          <w:color w:val="FF0000"/>
          <w:sz w:val="20"/>
          <w:szCs w:val="20"/>
        </w:rPr>
      </w:pPr>
    </w:p>
    <w:p w14:paraId="6A5E842A" w14:textId="47012469" w:rsidR="0092541D" w:rsidRDefault="0092541D" w:rsidP="0092541D">
      <w:pPr>
        <w:ind w:firstLine="567"/>
        <w:jc w:val="center"/>
        <w:rPr>
          <w:rFonts w:ascii="Arial" w:eastAsia="MS Mincho" w:hAnsi="Arial" w:cs="Arial"/>
          <w:b/>
          <w:color w:val="FF0000"/>
          <w:sz w:val="20"/>
          <w:szCs w:val="20"/>
        </w:rPr>
      </w:pPr>
    </w:p>
    <w:p w14:paraId="11DEB23B" w14:textId="27682BFF" w:rsidR="0092541D" w:rsidRDefault="0092541D" w:rsidP="0092541D">
      <w:pPr>
        <w:ind w:firstLine="567"/>
        <w:jc w:val="center"/>
        <w:rPr>
          <w:rFonts w:ascii="Arial" w:eastAsia="MS Mincho" w:hAnsi="Arial" w:cs="Arial"/>
          <w:b/>
          <w:color w:val="FF0000"/>
          <w:sz w:val="20"/>
          <w:szCs w:val="20"/>
        </w:rPr>
      </w:pPr>
    </w:p>
    <w:p w14:paraId="626C8FB4" w14:textId="79D1E3D3" w:rsidR="0092541D" w:rsidRDefault="0092541D" w:rsidP="0092541D">
      <w:pPr>
        <w:ind w:firstLine="567"/>
        <w:jc w:val="center"/>
        <w:rPr>
          <w:rFonts w:ascii="Arial" w:eastAsia="MS Mincho" w:hAnsi="Arial" w:cs="Arial"/>
          <w:b/>
          <w:color w:val="FF0000"/>
          <w:sz w:val="20"/>
          <w:szCs w:val="20"/>
        </w:rPr>
      </w:pPr>
    </w:p>
    <w:p w14:paraId="041E0407" w14:textId="0E8D2317" w:rsidR="0092541D" w:rsidRDefault="0092541D" w:rsidP="0092541D">
      <w:pPr>
        <w:ind w:firstLine="567"/>
        <w:jc w:val="center"/>
        <w:rPr>
          <w:rFonts w:ascii="Arial" w:eastAsia="MS Mincho" w:hAnsi="Arial" w:cs="Arial"/>
          <w:b/>
          <w:color w:val="FF0000"/>
          <w:sz w:val="20"/>
          <w:szCs w:val="20"/>
        </w:rPr>
      </w:pPr>
    </w:p>
    <w:p w14:paraId="5787D2B7" w14:textId="10AB9A83" w:rsidR="0092541D" w:rsidRDefault="0092541D" w:rsidP="0092541D">
      <w:pPr>
        <w:ind w:firstLine="567"/>
        <w:jc w:val="center"/>
        <w:rPr>
          <w:rFonts w:ascii="Arial" w:eastAsia="MS Mincho" w:hAnsi="Arial" w:cs="Arial"/>
          <w:b/>
          <w:color w:val="FF0000"/>
          <w:sz w:val="20"/>
          <w:szCs w:val="20"/>
        </w:rPr>
      </w:pPr>
    </w:p>
    <w:p w14:paraId="225359E0" w14:textId="72ABA862" w:rsidR="0092541D" w:rsidRDefault="0092541D" w:rsidP="0092541D">
      <w:pPr>
        <w:ind w:firstLine="567"/>
        <w:jc w:val="center"/>
        <w:rPr>
          <w:rFonts w:ascii="Arial" w:eastAsia="MS Mincho" w:hAnsi="Arial" w:cs="Arial"/>
          <w:b/>
          <w:color w:val="FF0000"/>
          <w:sz w:val="20"/>
          <w:szCs w:val="20"/>
        </w:rPr>
      </w:pPr>
    </w:p>
    <w:p w14:paraId="3E67B8C7" w14:textId="2C2889D4" w:rsidR="0092541D" w:rsidRDefault="0092541D" w:rsidP="0092541D">
      <w:pPr>
        <w:ind w:firstLine="567"/>
        <w:jc w:val="center"/>
        <w:rPr>
          <w:rFonts w:ascii="Arial" w:eastAsia="MS Mincho" w:hAnsi="Arial" w:cs="Arial"/>
          <w:b/>
          <w:color w:val="FF0000"/>
          <w:sz w:val="20"/>
          <w:szCs w:val="20"/>
        </w:rPr>
      </w:pPr>
    </w:p>
    <w:p w14:paraId="2A3C5432" w14:textId="6776D542" w:rsidR="0092541D" w:rsidRDefault="0092541D" w:rsidP="0092541D">
      <w:pPr>
        <w:ind w:firstLine="567"/>
        <w:jc w:val="center"/>
        <w:rPr>
          <w:rFonts w:ascii="Arial" w:eastAsia="MS Mincho" w:hAnsi="Arial" w:cs="Arial"/>
          <w:b/>
          <w:color w:val="FF0000"/>
          <w:sz w:val="20"/>
          <w:szCs w:val="20"/>
        </w:rPr>
      </w:pPr>
    </w:p>
    <w:p w14:paraId="54E02FAC" w14:textId="3791CC80" w:rsidR="0092541D" w:rsidRDefault="0092541D" w:rsidP="0092541D">
      <w:pPr>
        <w:ind w:firstLine="567"/>
        <w:jc w:val="center"/>
        <w:rPr>
          <w:rFonts w:ascii="Arial" w:eastAsia="MS Mincho" w:hAnsi="Arial" w:cs="Arial"/>
          <w:b/>
          <w:color w:val="FF0000"/>
          <w:sz w:val="20"/>
          <w:szCs w:val="20"/>
        </w:rPr>
      </w:pPr>
    </w:p>
    <w:p w14:paraId="6F5F1D5E" w14:textId="2EF69B4E" w:rsidR="0092541D" w:rsidRDefault="0092541D" w:rsidP="0092541D">
      <w:pPr>
        <w:ind w:firstLine="567"/>
        <w:jc w:val="center"/>
        <w:rPr>
          <w:rFonts w:ascii="Arial" w:eastAsia="MS Mincho" w:hAnsi="Arial" w:cs="Arial"/>
          <w:b/>
          <w:color w:val="FF0000"/>
          <w:sz w:val="20"/>
          <w:szCs w:val="20"/>
        </w:rPr>
      </w:pPr>
    </w:p>
    <w:p w14:paraId="45B0D86D" w14:textId="2C6BA650" w:rsidR="0092541D" w:rsidRDefault="0092541D" w:rsidP="0092541D">
      <w:pPr>
        <w:ind w:firstLine="567"/>
        <w:jc w:val="center"/>
        <w:rPr>
          <w:rFonts w:ascii="Arial" w:eastAsia="MS Mincho" w:hAnsi="Arial" w:cs="Arial"/>
          <w:b/>
          <w:color w:val="FF0000"/>
          <w:sz w:val="20"/>
          <w:szCs w:val="20"/>
        </w:rPr>
      </w:pPr>
    </w:p>
    <w:p w14:paraId="38D8274D" w14:textId="57687F73" w:rsidR="0092541D" w:rsidRDefault="0092541D" w:rsidP="0092541D">
      <w:pPr>
        <w:ind w:firstLine="567"/>
        <w:jc w:val="center"/>
        <w:rPr>
          <w:rFonts w:ascii="Arial" w:eastAsia="MS Mincho" w:hAnsi="Arial" w:cs="Arial"/>
          <w:b/>
          <w:color w:val="FF0000"/>
          <w:sz w:val="20"/>
          <w:szCs w:val="20"/>
        </w:rPr>
      </w:pPr>
    </w:p>
    <w:p w14:paraId="5EEE4DBF" w14:textId="77297299" w:rsidR="0092541D" w:rsidRDefault="0092541D" w:rsidP="0092541D">
      <w:pPr>
        <w:ind w:firstLine="567"/>
        <w:jc w:val="center"/>
        <w:rPr>
          <w:rFonts w:ascii="Arial" w:eastAsia="MS Mincho" w:hAnsi="Arial" w:cs="Arial"/>
          <w:b/>
          <w:color w:val="FF0000"/>
          <w:sz w:val="20"/>
          <w:szCs w:val="20"/>
        </w:rPr>
      </w:pPr>
    </w:p>
    <w:p w14:paraId="0C1E4C19" w14:textId="015A1FF2" w:rsidR="0092541D" w:rsidRDefault="0092541D" w:rsidP="0092541D">
      <w:pPr>
        <w:ind w:firstLine="567"/>
        <w:jc w:val="center"/>
        <w:rPr>
          <w:rFonts w:ascii="Arial" w:eastAsia="MS Mincho" w:hAnsi="Arial" w:cs="Arial"/>
          <w:b/>
          <w:color w:val="FF0000"/>
          <w:sz w:val="20"/>
          <w:szCs w:val="20"/>
        </w:rPr>
      </w:pPr>
    </w:p>
    <w:p w14:paraId="7988379D" w14:textId="79CA84C8" w:rsidR="0092541D" w:rsidRDefault="0092541D" w:rsidP="0092541D">
      <w:pPr>
        <w:ind w:firstLine="567"/>
        <w:jc w:val="center"/>
        <w:rPr>
          <w:rFonts w:ascii="Arial" w:eastAsia="MS Mincho" w:hAnsi="Arial" w:cs="Arial"/>
          <w:b/>
          <w:color w:val="FF0000"/>
          <w:sz w:val="20"/>
          <w:szCs w:val="20"/>
        </w:rPr>
      </w:pPr>
    </w:p>
    <w:p w14:paraId="6954F70C" w14:textId="7B967414" w:rsidR="0092541D" w:rsidRDefault="0092541D" w:rsidP="0092541D">
      <w:pPr>
        <w:ind w:firstLine="567"/>
        <w:jc w:val="center"/>
        <w:rPr>
          <w:rFonts w:ascii="Arial" w:eastAsia="MS Mincho" w:hAnsi="Arial" w:cs="Arial"/>
          <w:b/>
          <w:color w:val="FF0000"/>
          <w:sz w:val="20"/>
          <w:szCs w:val="20"/>
        </w:rPr>
      </w:pPr>
    </w:p>
    <w:p w14:paraId="55F0129C" w14:textId="7606C183" w:rsidR="0092541D" w:rsidRDefault="0092541D" w:rsidP="0092541D">
      <w:pPr>
        <w:ind w:firstLine="567"/>
        <w:jc w:val="center"/>
        <w:rPr>
          <w:rFonts w:ascii="Arial" w:eastAsia="MS Mincho" w:hAnsi="Arial" w:cs="Arial"/>
          <w:b/>
          <w:color w:val="FF0000"/>
          <w:sz w:val="20"/>
          <w:szCs w:val="20"/>
        </w:rPr>
      </w:pPr>
    </w:p>
    <w:p w14:paraId="7C3AAC6E" w14:textId="71F60340" w:rsidR="0092541D" w:rsidRDefault="0092541D" w:rsidP="0092541D">
      <w:pPr>
        <w:ind w:firstLine="567"/>
        <w:jc w:val="center"/>
        <w:rPr>
          <w:rFonts w:ascii="Arial" w:eastAsia="MS Mincho" w:hAnsi="Arial" w:cs="Arial"/>
          <w:b/>
          <w:color w:val="FF0000"/>
          <w:sz w:val="20"/>
          <w:szCs w:val="20"/>
        </w:rPr>
      </w:pPr>
    </w:p>
    <w:p w14:paraId="05E7A1DE" w14:textId="22397F9E" w:rsidR="0092541D" w:rsidRDefault="0092541D" w:rsidP="0092541D">
      <w:pPr>
        <w:ind w:firstLine="567"/>
        <w:jc w:val="center"/>
        <w:rPr>
          <w:rFonts w:ascii="Arial" w:eastAsia="MS Mincho" w:hAnsi="Arial" w:cs="Arial"/>
          <w:b/>
          <w:color w:val="FF0000"/>
          <w:sz w:val="20"/>
          <w:szCs w:val="20"/>
        </w:rPr>
      </w:pPr>
    </w:p>
    <w:p w14:paraId="12E18C32" w14:textId="71CC0BB0" w:rsidR="0092541D" w:rsidRDefault="0092541D" w:rsidP="0092541D">
      <w:pPr>
        <w:ind w:firstLine="567"/>
        <w:jc w:val="center"/>
        <w:rPr>
          <w:rFonts w:ascii="Arial" w:eastAsia="MS Mincho" w:hAnsi="Arial" w:cs="Arial"/>
          <w:b/>
          <w:color w:val="FF0000"/>
          <w:sz w:val="20"/>
          <w:szCs w:val="20"/>
        </w:rPr>
      </w:pPr>
    </w:p>
    <w:p w14:paraId="3BE9619D" w14:textId="0352957C" w:rsidR="0092541D" w:rsidRDefault="0092541D" w:rsidP="0092541D">
      <w:pPr>
        <w:ind w:firstLine="567"/>
        <w:jc w:val="center"/>
        <w:rPr>
          <w:rFonts w:ascii="Arial" w:eastAsia="MS Mincho" w:hAnsi="Arial" w:cs="Arial"/>
          <w:b/>
          <w:color w:val="FF0000"/>
          <w:sz w:val="20"/>
          <w:szCs w:val="20"/>
        </w:rPr>
      </w:pPr>
    </w:p>
    <w:p w14:paraId="123D7A89" w14:textId="5B928DFF" w:rsidR="0092541D" w:rsidRDefault="0092541D" w:rsidP="0092541D">
      <w:pPr>
        <w:ind w:firstLine="567"/>
        <w:jc w:val="center"/>
        <w:rPr>
          <w:rFonts w:ascii="Arial" w:eastAsia="MS Mincho" w:hAnsi="Arial" w:cs="Arial"/>
          <w:b/>
          <w:color w:val="FF0000"/>
          <w:sz w:val="20"/>
          <w:szCs w:val="20"/>
        </w:rPr>
      </w:pPr>
    </w:p>
    <w:p w14:paraId="205E5145" w14:textId="5D60918A" w:rsidR="0092541D" w:rsidRDefault="0092541D" w:rsidP="0092541D">
      <w:pPr>
        <w:ind w:firstLine="567"/>
        <w:jc w:val="center"/>
        <w:rPr>
          <w:rFonts w:ascii="Arial" w:eastAsia="MS Mincho" w:hAnsi="Arial" w:cs="Arial"/>
          <w:b/>
          <w:color w:val="FF0000"/>
          <w:sz w:val="20"/>
          <w:szCs w:val="20"/>
        </w:rPr>
      </w:pPr>
    </w:p>
    <w:p w14:paraId="5CBC544A" w14:textId="3FFA9012" w:rsidR="0092541D" w:rsidRDefault="0092541D" w:rsidP="0092541D">
      <w:pPr>
        <w:ind w:firstLine="567"/>
        <w:jc w:val="center"/>
        <w:rPr>
          <w:rFonts w:ascii="Arial" w:eastAsia="MS Mincho" w:hAnsi="Arial" w:cs="Arial"/>
          <w:b/>
          <w:color w:val="FF0000"/>
          <w:sz w:val="20"/>
          <w:szCs w:val="20"/>
        </w:rPr>
      </w:pPr>
    </w:p>
    <w:p w14:paraId="0A75DFAE" w14:textId="77777777" w:rsidR="0092541D" w:rsidRDefault="0092541D" w:rsidP="0092541D">
      <w:pPr>
        <w:ind w:firstLine="567"/>
        <w:jc w:val="center"/>
        <w:rPr>
          <w:rFonts w:ascii="Arial" w:eastAsia="MS Mincho" w:hAnsi="Arial" w:cs="Arial"/>
          <w:b/>
          <w:color w:val="FF0000"/>
          <w:sz w:val="20"/>
          <w:szCs w:val="20"/>
        </w:rPr>
      </w:pPr>
    </w:p>
    <w:p w14:paraId="1B0BF47A" w14:textId="77777777" w:rsidR="0092541D" w:rsidRDefault="0092541D" w:rsidP="0092541D">
      <w:pPr>
        <w:ind w:firstLine="567"/>
        <w:jc w:val="center"/>
        <w:rPr>
          <w:rFonts w:ascii="Arial" w:eastAsia="MS Mincho" w:hAnsi="Arial" w:cs="Arial"/>
          <w:b/>
          <w:color w:val="FF0000"/>
          <w:sz w:val="20"/>
          <w:szCs w:val="20"/>
        </w:rPr>
      </w:pPr>
    </w:p>
    <w:p w14:paraId="34AEA0EC" w14:textId="077E5EFE"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t>ANEXO IV</w:t>
      </w:r>
    </w:p>
    <w:p w14:paraId="4A3DD468" w14:textId="207968AB"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t>CRONOGRAMA FÍSICO/FINANCEIRO</w:t>
      </w:r>
    </w:p>
    <w:p w14:paraId="6CB12689" w14:textId="63203B5F" w:rsidR="0092541D" w:rsidRDefault="0092541D" w:rsidP="0092541D">
      <w:pPr>
        <w:tabs>
          <w:tab w:val="left" w:pos="900"/>
          <w:tab w:val="left" w:pos="1440"/>
        </w:tabs>
        <w:jc w:val="center"/>
        <w:rPr>
          <w:rFonts w:ascii="Tahoma" w:hAnsi="Tahoma"/>
          <w:b/>
          <w:sz w:val="20"/>
          <w:szCs w:val="20"/>
        </w:rPr>
      </w:pPr>
    </w:p>
    <w:p w14:paraId="1FD30B32" w14:textId="6712C138" w:rsidR="0092541D" w:rsidRDefault="0092541D" w:rsidP="0092541D">
      <w:pPr>
        <w:ind w:firstLine="567"/>
        <w:jc w:val="center"/>
        <w:rPr>
          <w:rFonts w:ascii="Arial" w:eastAsia="MS Mincho" w:hAnsi="Arial" w:cs="Arial"/>
          <w:b/>
          <w:color w:val="FF0000"/>
          <w:sz w:val="20"/>
          <w:szCs w:val="20"/>
        </w:rPr>
      </w:pPr>
    </w:p>
    <w:p w14:paraId="558B6539" w14:textId="5FB71A6A" w:rsidR="0092541D" w:rsidRDefault="0092541D" w:rsidP="0092541D">
      <w:pPr>
        <w:ind w:firstLine="567"/>
        <w:jc w:val="center"/>
        <w:rPr>
          <w:rFonts w:ascii="Arial" w:eastAsia="MS Mincho" w:hAnsi="Arial" w:cs="Arial"/>
          <w:b/>
          <w:color w:val="FF0000"/>
          <w:sz w:val="20"/>
          <w:szCs w:val="20"/>
        </w:rPr>
      </w:pPr>
    </w:p>
    <w:p w14:paraId="0E7D4521" w14:textId="76D1B6B0" w:rsidR="0092541D" w:rsidRDefault="0092541D" w:rsidP="0092541D">
      <w:pPr>
        <w:ind w:firstLine="567"/>
        <w:jc w:val="center"/>
        <w:rPr>
          <w:rFonts w:ascii="Arial" w:eastAsia="MS Mincho" w:hAnsi="Arial" w:cs="Arial"/>
          <w:b/>
          <w:color w:val="FF0000"/>
          <w:sz w:val="20"/>
          <w:szCs w:val="20"/>
        </w:rPr>
      </w:pPr>
    </w:p>
    <w:p w14:paraId="665A6483" w14:textId="34CEE90E" w:rsidR="0092541D" w:rsidRDefault="0092541D" w:rsidP="0092541D">
      <w:pPr>
        <w:ind w:firstLine="567"/>
        <w:jc w:val="center"/>
        <w:rPr>
          <w:rFonts w:ascii="Arial" w:eastAsia="MS Mincho" w:hAnsi="Arial" w:cs="Arial"/>
          <w:b/>
          <w:color w:val="FF0000"/>
          <w:sz w:val="20"/>
          <w:szCs w:val="20"/>
        </w:rPr>
      </w:pPr>
    </w:p>
    <w:p w14:paraId="00CF9468" w14:textId="367D16D9" w:rsidR="0092541D" w:rsidRDefault="0092541D" w:rsidP="0092541D">
      <w:pPr>
        <w:ind w:firstLine="567"/>
        <w:jc w:val="center"/>
        <w:rPr>
          <w:rFonts w:ascii="Arial" w:eastAsia="MS Mincho" w:hAnsi="Arial" w:cs="Arial"/>
          <w:b/>
          <w:color w:val="FF0000"/>
          <w:sz w:val="20"/>
          <w:szCs w:val="20"/>
        </w:rPr>
      </w:pPr>
    </w:p>
    <w:p w14:paraId="77E25E18" w14:textId="4240AD2A" w:rsidR="0092541D" w:rsidRDefault="0092541D" w:rsidP="0092541D">
      <w:pPr>
        <w:ind w:firstLine="567"/>
        <w:jc w:val="center"/>
        <w:rPr>
          <w:rFonts w:ascii="Arial" w:eastAsia="MS Mincho" w:hAnsi="Arial" w:cs="Arial"/>
          <w:b/>
          <w:color w:val="FF0000"/>
          <w:sz w:val="20"/>
          <w:szCs w:val="20"/>
        </w:rPr>
      </w:pPr>
    </w:p>
    <w:p w14:paraId="463FF435" w14:textId="1E8867D4" w:rsidR="0092541D" w:rsidRDefault="0092541D" w:rsidP="0092541D">
      <w:pPr>
        <w:ind w:firstLine="567"/>
        <w:jc w:val="center"/>
        <w:rPr>
          <w:rFonts w:ascii="Arial" w:eastAsia="MS Mincho" w:hAnsi="Arial" w:cs="Arial"/>
          <w:b/>
          <w:color w:val="FF0000"/>
          <w:sz w:val="20"/>
          <w:szCs w:val="20"/>
        </w:rPr>
      </w:pPr>
    </w:p>
    <w:p w14:paraId="7203E9EF" w14:textId="1B325F53" w:rsidR="0092541D" w:rsidRDefault="0092541D" w:rsidP="0092541D">
      <w:pPr>
        <w:ind w:firstLine="567"/>
        <w:jc w:val="center"/>
        <w:rPr>
          <w:rFonts w:ascii="Arial" w:eastAsia="MS Mincho" w:hAnsi="Arial" w:cs="Arial"/>
          <w:b/>
          <w:color w:val="FF0000"/>
          <w:sz w:val="20"/>
          <w:szCs w:val="20"/>
        </w:rPr>
      </w:pPr>
    </w:p>
    <w:p w14:paraId="767FC366" w14:textId="1E780E80" w:rsidR="0092541D" w:rsidRDefault="0092541D" w:rsidP="0092541D">
      <w:pPr>
        <w:ind w:firstLine="567"/>
        <w:jc w:val="center"/>
        <w:rPr>
          <w:rFonts w:ascii="Arial" w:eastAsia="MS Mincho" w:hAnsi="Arial" w:cs="Arial"/>
          <w:b/>
          <w:color w:val="FF0000"/>
          <w:sz w:val="20"/>
          <w:szCs w:val="20"/>
        </w:rPr>
      </w:pPr>
    </w:p>
    <w:p w14:paraId="7ED11472" w14:textId="360A5259" w:rsidR="0092541D" w:rsidRDefault="0092541D" w:rsidP="0092541D">
      <w:pPr>
        <w:ind w:firstLine="567"/>
        <w:jc w:val="center"/>
        <w:rPr>
          <w:rFonts w:ascii="Arial" w:eastAsia="MS Mincho" w:hAnsi="Arial" w:cs="Arial"/>
          <w:b/>
          <w:color w:val="FF0000"/>
          <w:sz w:val="20"/>
          <w:szCs w:val="20"/>
        </w:rPr>
      </w:pPr>
    </w:p>
    <w:p w14:paraId="450600C4" w14:textId="12583047" w:rsidR="0092541D" w:rsidRDefault="0092541D" w:rsidP="0092541D">
      <w:pPr>
        <w:ind w:firstLine="567"/>
        <w:jc w:val="center"/>
        <w:rPr>
          <w:rFonts w:ascii="Arial" w:eastAsia="MS Mincho" w:hAnsi="Arial" w:cs="Arial"/>
          <w:b/>
          <w:color w:val="FF0000"/>
          <w:sz w:val="20"/>
          <w:szCs w:val="20"/>
        </w:rPr>
      </w:pPr>
    </w:p>
    <w:p w14:paraId="5C40DBCC" w14:textId="3F3D104E" w:rsidR="0092541D" w:rsidRDefault="0092541D" w:rsidP="0092541D">
      <w:pPr>
        <w:ind w:firstLine="567"/>
        <w:jc w:val="center"/>
        <w:rPr>
          <w:rFonts w:ascii="Arial" w:eastAsia="MS Mincho" w:hAnsi="Arial" w:cs="Arial"/>
          <w:b/>
          <w:color w:val="FF0000"/>
          <w:sz w:val="20"/>
          <w:szCs w:val="20"/>
        </w:rPr>
      </w:pPr>
    </w:p>
    <w:p w14:paraId="24A74918" w14:textId="40ABDF82" w:rsidR="0092541D" w:rsidRDefault="0092541D" w:rsidP="0092541D">
      <w:pPr>
        <w:ind w:firstLine="567"/>
        <w:jc w:val="center"/>
        <w:rPr>
          <w:rFonts w:ascii="Arial" w:eastAsia="MS Mincho" w:hAnsi="Arial" w:cs="Arial"/>
          <w:b/>
          <w:color w:val="FF0000"/>
          <w:sz w:val="20"/>
          <w:szCs w:val="20"/>
        </w:rPr>
      </w:pPr>
    </w:p>
    <w:p w14:paraId="1CAA4423" w14:textId="4B04B83F" w:rsidR="0092541D" w:rsidRDefault="0092541D" w:rsidP="0092541D">
      <w:pPr>
        <w:ind w:firstLine="567"/>
        <w:jc w:val="center"/>
        <w:rPr>
          <w:rFonts w:ascii="Arial" w:eastAsia="MS Mincho" w:hAnsi="Arial" w:cs="Arial"/>
          <w:b/>
          <w:color w:val="FF0000"/>
          <w:sz w:val="20"/>
          <w:szCs w:val="20"/>
        </w:rPr>
      </w:pPr>
    </w:p>
    <w:p w14:paraId="0F1D384F" w14:textId="6F05E5FE" w:rsidR="0092541D" w:rsidRDefault="0092541D" w:rsidP="0092541D">
      <w:pPr>
        <w:ind w:firstLine="567"/>
        <w:jc w:val="center"/>
        <w:rPr>
          <w:rFonts w:ascii="Arial" w:eastAsia="MS Mincho" w:hAnsi="Arial" w:cs="Arial"/>
          <w:b/>
          <w:color w:val="FF0000"/>
          <w:sz w:val="20"/>
          <w:szCs w:val="20"/>
        </w:rPr>
      </w:pPr>
    </w:p>
    <w:p w14:paraId="5055436C" w14:textId="720873B4" w:rsidR="0092541D" w:rsidRDefault="0092541D" w:rsidP="0092541D">
      <w:pPr>
        <w:ind w:firstLine="567"/>
        <w:jc w:val="center"/>
        <w:rPr>
          <w:rFonts w:ascii="Arial" w:eastAsia="MS Mincho" w:hAnsi="Arial" w:cs="Arial"/>
          <w:b/>
          <w:color w:val="FF0000"/>
          <w:sz w:val="20"/>
          <w:szCs w:val="20"/>
        </w:rPr>
      </w:pPr>
    </w:p>
    <w:p w14:paraId="494BA8B1" w14:textId="76936224" w:rsidR="0092541D" w:rsidRDefault="0092541D" w:rsidP="0092541D">
      <w:pPr>
        <w:ind w:firstLine="567"/>
        <w:jc w:val="center"/>
        <w:rPr>
          <w:rFonts w:ascii="Arial" w:eastAsia="MS Mincho" w:hAnsi="Arial" w:cs="Arial"/>
          <w:b/>
          <w:color w:val="FF0000"/>
          <w:sz w:val="20"/>
          <w:szCs w:val="20"/>
        </w:rPr>
      </w:pPr>
    </w:p>
    <w:p w14:paraId="0F290919" w14:textId="344ECE0A" w:rsidR="0092541D" w:rsidRDefault="0092541D" w:rsidP="0092541D">
      <w:pPr>
        <w:ind w:firstLine="567"/>
        <w:jc w:val="center"/>
        <w:rPr>
          <w:rFonts w:ascii="Arial" w:eastAsia="MS Mincho" w:hAnsi="Arial" w:cs="Arial"/>
          <w:b/>
          <w:color w:val="FF0000"/>
          <w:sz w:val="20"/>
          <w:szCs w:val="20"/>
        </w:rPr>
      </w:pPr>
    </w:p>
    <w:p w14:paraId="4E4313D3" w14:textId="7E5C5659" w:rsidR="0092541D" w:rsidRDefault="0092541D" w:rsidP="0092541D">
      <w:pPr>
        <w:ind w:firstLine="567"/>
        <w:jc w:val="center"/>
        <w:rPr>
          <w:rFonts w:ascii="Arial" w:eastAsia="MS Mincho" w:hAnsi="Arial" w:cs="Arial"/>
          <w:b/>
          <w:color w:val="FF0000"/>
          <w:sz w:val="20"/>
          <w:szCs w:val="20"/>
        </w:rPr>
      </w:pPr>
    </w:p>
    <w:p w14:paraId="37698639" w14:textId="664F1624" w:rsidR="0092541D" w:rsidRDefault="0092541D" w:rsidP="0092541D">
      <w:pPr>
        <w:ind w:firstLine="567"/>
        <w:jc w:val="center"/>
        <w:rPr>
          <w:rFonts w:ascii="Arial" w:eastAsia="MS Mincho" w:hAnsi="Arial" w:cs="Arial"/>
          <w:b/>
          <w:color w:val="FF0000"/>
          <w:sz w:val="20"/>
          <w:szCs w:val="20"/>
        </w:rPr>
      </w:pPr>
    </w:p>
    <w:p w14:paraId="03115054" w14:textId="4A43538C" w:rsidR="0092541D" w:rsidRDefault="0092541D" w:rsidP="0092541D">
      <w:pPr>
        <w:ind w:firstLine="567"/>
        <w:jc w:val="center"/>
        <w:rPr>
          <w:rFonts w:ascii="Arial" w:eastAsia="MS Mincho" w:hAnsi="Arial" w:cs="Arial"/>
          <w:b/>
          <w:color w:val="FF0000"/>
          <w:sz w:val="20"/>
          <w:szCs w:val="20"/>
        </w:rPr>
      </w:pPr>
    </w:p>
    <w:p w14:paraId="13E90213" w14:textId="6D013FB5" w:rsidR="0092541D" w:rsidRDefault="0092541D" w:rsidP="0092541D">
      <w:pPr>
        <w:ind w:firstLine="567"/>
        <w:jc w:val="center"/>
        <w:rPr>
          <w:rFonts w:ascii="Arial" w:eastAsia="MS Mincho" w:hAnsi="Arial" w:cs="Arial"/>
          <w:b/>
          <w:color w:val="FF0000"/>
          <w:sz w:val="20"/>
          <w:szCs w:val="20"/>
        </w:rPr>
      </w:pPr>
    </w:p>
    <w:p w14:paraId="63F5F46B" w14:textId="6DAE9BD6" w:rsidR="0092541D" w:rsidRDefault="0092541D" w:rsidP="0092541D">
      <w:pPr>
        <w:ind w:firstLine="567"/>
        <w:jc w:val="center"/>
        <w:rPr>
          <w:rFonts w:ascii="Arial" w:eastAsia="MS Mincho" w:hAnsi="Arial" w:cs="Arial"/>
          <w:b/>
          <w:color w:val="FF0000"/>
          <w:sz w:val="20"/>
          <w:szCs w:val="20"/>
        </w:rPr>
      </w:pPr>
    </w:p>
    <w:p w14:paraId="5E9D6151" w14:textId="56AB54F0" w:rsidR="0092541D" w:rsidRDefault="0092541D" w:rsidP="0092541D">
      <w:pPr>
        <w:ind w:firstLine="567"/>
        <w:jc w:val="center"/>
        <w:rPr>
          <w:rFonts w:ascii="Arial" w:eastAsia="MS Mincho" w:hAnsi="Arial" w:cs="Arial"/>
          <w:b/>
          <w:color w:val="FF0000"/>
          <w:sz w:val="20"/>
          <w:szCs w:val="20"/>
        </w:rPr>
      </w:pPr>
    </w:p>
    <w:p w14:paraId="05E66657" w14:textId="72F0C156" w:rsidR="0092541D" w:rsidRDefault="0092541D" w:rsidP="0092541D">
      <w:pPr>
        <w:ind w:firstLine="567"/>
        <w:jc w:val="center"/>
        <w:rPr>
          <w:rFonts w:ascii="Arial" w:eastAsia="MS Mincho" w:hAnsi="Arial" w:cs="Arial"/>
          <w:b/>
          <w:color w:val="FF0000"/>
          <w:sz w:val="20"/>
          <w:szCs w:val="20"/>
        </w:rPr>
      </w:pPr>
    </w:p>
    <w:p w14:paraId="1936071E" w14:textId="48BBBB93" w:rsidR="0092541D" w:rsidRDefault="0092541D" w:rsidP="0092541D">
      <w:pPr>
        <w:ind w:firstLine="567"/>
        <w:jc w:val="center"/>
        <w:rPr>
          <w:rFonts w:ascii="Arial" w:eastAsia="MS Mincho" w:hAnsi="Arial" w:cs="Arial"/>
          <w:b/>
          <w:color w:val="FF0000"/>
          <w:sz w:val="20"/>
          <w:szCs w:val="20"/>
        </w:rPr>
      </w:pPr>
    </w:p>
    <w:p w14:paraId="6517E0A6" w14:textId="60122FDF" w:rsidR="0092541D" w:rsidRDefault="0092541D" w:rsidP="0092541D">
      <w:pPr>
        <w:ind w:firstLine="567"/>
        <w:jc w:val="center"/>
        <w:rPr>
          <w:rFonts w:ascii="Arial" w:eastAsia="MS Mincho" w:hAnsi="Arial" w:cs="Arial"/>
          <w:b/>
          <w:color w:val="FF0000"/>
          <w:sz w:val="20"/>
          <w:szCs w:val="20"/>
        </w:rPr>
      </w:pPr>
    </w:p>
    <w:p w14:paraId="34C3699C" w14:textId="47B75937" w:rsidR="0092541D" w:rsidRDefault="0092541D" w:rsidP="0092541D">
      <w:pPr>
        <w:ind w:firstLine="567"/>
        <w:jc w:val="center"/>
        <w:rPr>
          <w:rFonts w:ascii="Arial" w:eastAsia="MS Mincho" w:hAnsi="Arial" w:cs="Arial"/>
          <w:b/>
          <w:color w:val="FF0000"/>
          <w:sz w:val="20"/>
          <w:szCs w:val="20"/>
        </w:rPr>
      </w:pPr>
    </w:p>
    <w:p w14:paraId="5FE68120" w14:textId="28F482EA" w:rsidR="0092541D" w:rsidRDefault="0092541D" w:rsidP="0092541D">
      <w:pPr>
        <w:ind w:firstLine="567"/>
        <w:jc w:val="center"/>
        <w:rPr>
          <w:rFonts w:ascii="Arial" w:eastAsia="MS Mincho" w:hAnsi="Arial" w:cs="Arial"/>
          <w:b/>
          <w:color w:val="FF0000"/>
          <w:sz w:val="20"/>
          <w:szCs w:val="20"/>
        </w:rPr>
      </w:pPr>
    </w:p>
    <w:p w14:paraId="474F2020" w14:textId="419052A7" w:rsidR="0092541D" w:rsidRDefault="0092541D" w:rsidP="0092541D">
      <w:pPr>
        <w:ind w:firstLine="567"/>
        <w:jc w:val="center"/>
        <w:rPr>
          <w:rFonts w:ascii="Arial" w:eastAsia="MS Mincho" w:hAnsi="Arial" w:cs="Arial"/>
          <w:b/>
          <w:color w:val="FF0000"/>
          <w:sz w:val="20"/>
          <w:szCs w:val="20"/>
        </w:rPr>
      </w:pPr>
    </w:p>
    <w:p w14:paraId="58BFA124" w14:textId="4A95BF10" w:rsidR="0092541D" w:rsidRDefault="0092541D" w:rsidP="0092541D">
      <w:pPr>
        <w:ind w:firstLine="567"/>
        <w:jc w:val="center"/>
        <w:rPr>
          <w:rFonts w:ascii="Arial" w:eastAsia="MS Mincho" w:hAnsi="Arial" w:cs="Arial"/>
          <w:b/>
          <w:color w:val="FF0000"/>
          <w:sz w:val="20"/>
          <w:szCs w:val="20"/>
        </w:rPr>
      </w:pPr>
    </w:p>
    <w:p w14:paraId="6DCFB29C" w14:textId="5403F6CB" w:rsidR="0092541D" w:rsidRDefault="0092541D" w:rsidP="0092541D">
      <w:pPr>
        <w:ind w:firstLine="567"/>
        <w:jc w:val="center"/>
        <w:rPr>
          <w:rFonts w:ascii="Arial" w:eastAsia="MS Mincho" w:hAnsi="Arial" w:cs="Arial"/>
          <w:b/>
          <w:color w:val="FF0000"/>
          <w:sz w:val="20"/>
          <w:szCs w:val="20"/>
        </w:rPr>
      </w:pPr>
    </w:p>
    <w:p w14:paraId="371FA7C8" w14:textId="54747BEC" w:rsidR="0092541D" w:rsidRDefault="0092541D" w:rsidP="0092541D">
      <w:pPr>
        <w:ind w:firstLine="567"/>
        <w:jc w:val="center"/>
        <w:rPr>
          <w:rFonts w:ascii="Arial" w:eastAsia="MS Mincho" w:hAnsi="Arial" w:cs="Arial"/>
          <w:b/>
          <w:color w:val="FF0000"/>
          <w:sz w:val="20"/>
          <w:szCs w:val="20"/>
        </w:rPr>
      </w:pPr>
    </w:p>
    <w:p w14:paraId="13C2E587" w14:textId="36EC28E3" w:rsidR="0092541D" w:rsidRDefault="0092541D" w:rsidP="0092541D">
      <w:pPr>
        <w:ind w:firstLine="567"/>
        <w:jc w:val="center"/>
        <w:rPr>
          <w:rFonts w:ascii="Arial" w:eastAsia="MS Mincho" w:hAnsi="Arial" w:cs="Arial"/>
          <w:b/>
          <w:color w:val="FF0000"/>
          <w:sz w:val="20"/>
          <w:szCs w:val="20"/>
        </w:rPr>
      </w:pPr>
    </w:p>
    <w:p w14:paraId="1CE952D3" w14:textId="3E1B31A2" w:rsidR="0092541D" w:rsidRDefault="0092541D" w:rsidP="0092541D">
      <w:pPr>
        <w:ind w:firstLine="567"/>
        <w:jc w:val="center"/>
        <w:rPr>
          <w:rFonts w:ascii="Arial" w:eastAsia="MS Mincho" w:hAnsi="Arial" w:cs="Arial"/>
          <w:b/>
          <w:color w:val="FF0000"/>
          <w:sz w:val="20"/>
          <w:szCs w:val="20"/>
        </w:rPr>
      </w:pPr>
    </w:p>
    <w:p w14:paraId="344BEA8B" w14:textId="5F71B667" w:rsidR="0092541D" w:rsidRDefault="0092541D" w:rsidP="0092541D">
      <w:pPr>
        <w:ind w:firstLine="567"/>
        <w:jc w:val="center"/>
        <w:rPr>
          <w:rFonts w:ascii="Arial" w:eastAsia="MS Mincho" w:hAnsi="Arial" w:cs="Arial"/>
          <w:b/>
          <w:color w:val="FF0000"/>
          <w:sz w:val="20"/>
          <w:szCs w:val="20"/>
        </w:rPr>
      </w:pPr>
    </w:p>
    <w:p w14:paraId="286F7A71" w14:textId="57B8FF8A" w:rsidR="0092541D" w:rsidRDefault="0092541D" w:rsidP="0092541D">
      <w:pPr>
        <w:ind w:firstLine="567"/>
        <w:jc w:val="center"/>
        <w:rPr>
          <w:rFonts w:ascii="Arial" w:eastAsia="MS Mincho" w:hAnsi="Arial" w:cs="Arial"/>
          <w:b/>
          <w:color w:val="FF0000"/>
          <w:sz w:val="20"/>
          <w:szCs w:val="20"/>
        </w:rPr>
      </w:pPr>
    </w:p>
    <w:p w14:paraId="6F303DB4" w14:textId="28BC03CD" w:rsidR="0092541D" w:rsidRDefault="0092541D" w:rsidP="0092541D">
      <w:pPr>
        <w:ind w:firstLine="567"/>
        <w:jc w:val="center"/>
        <w:rPr>
          <w:rFonts w:ascii="Arial" w:eastAsia="MS Mincho" w:hAnsi="Arial" w:cs="Arial"/>
          <w:b/>
          <w:color w:val="FF0000"/>
          <w:sz w:val="20"/>
          <w:szCs w:val="20"/>
        </w:rPr>
      </w:pPr>
    </w:p>
    <w:p w14:paraId="4FEA880B" w14:textId="7371ED27" w:rsidR="0092541D" w:rsidRDefault="0092541D" w:rsidP="0092541D">
      <w:pPr>
        <w:ind w:firstLine="567"/>
        <w:jc w:val="center"/>
        <w:rPr>
          <w:rFonts w:ascii="Arial" w:eastAsia="MS Mincho" w:hAnsi="Arial" w:cs="Arial"/>
          <w:b/>
          <w:color w:val="FF0000"/>
          <w:sz w:val="20"/>
          <w:szCs w:val="20"/>
        </w:rPr>
      </w:pPr>
    </w:p>
    <w:p w14:paraId="74A3E53B" w14:textId="4E9DF035" w:rsidR="0092541D" w:rsidRDefault="0092541D" w:rsidP="0092541D">
      <w:pPr>
        <w:ind w:firstLine="567"/>
        <w:jc w:val="center"/>
        <w:rPr>
          <w:rFonts w:ascii="Arial" w:eastAsia="MS Mincho" w:hAnsi="Arial" w:cs="Arial"/>
          <w:b/>
          <w:color w:val="FF0000"/>
          <w:sz w:val="20"/>
          <w:szCs w:val="20"/>
        </w:rPr>
      </w:pPr>
    </w:p>
    <w:p w14:paraId="1C151120" w14:textId="6F3EB35E" w:rsidR="0092541D" w:rsidRDefault="0092541D" w:rsidP="0092541D">
      <w:pPr>
        <w:ind w:firstLine="567"/>
        <w:jc w:val="center"/>
        <w:rPr>
          <w:rFonts w:ascii="Arial" w:eastAsia="MS Mincho" w:hAnsi="Arial" w:cs="Arial"/>
          <w:b/>
          <w:color w:val="FF0000"/>
          <w:sz w:val="20"/>
          <w:szCs w:val="20"/>
        </w:rPr>
      </w:pPr>
    </w:p>
    <w:p w14:paraId="53740692" w14:textId="252CFEC2" w:rsidR="0092541D" w:rsidRDefault="0092541D" w:rsidP="0092541D">
      <w:pPr>
        <w:ind w:firstLine="567"/>
        <w:jc w:val="center"/>
        <w:rPr>
          <w:rFonts w:ascii="Arial" w:eastAsia="MS Mincho" w:hAnsi="Arial" w:cs="Arial"/>
          <w:b/>
          <w:color w:val="FF0000"/>
          <w:sz w:val="20"/>
          <w:szCs w:val="20"/>
        </w:rPr>
      </w:pPr>
    </w:p>
    <w:p w14:paraId="4A362BA6" w14:textId="1B354A9C" w:rsidR="0092541D" w:rsidRDefault="0092541D" w:rsidP="0092541D">
      <w:pPr>
        <w:ind w:firstLine="567"/>
        <w:jc w:val="center"/>
        <w:rPr>
          <w:rFonts w:ascii="Arial" w:eastAsia="MS Mincho" w:hAnsi="Arial" w:cs="Arial"/>
          <w:b/>
          <w:color w:val="FF0000"/>
          <w:sz w:val="20"/>
          <w:szCs w:val="20"/>
        </w:rPr>
      </w:pPr>
    </w:p>
    <w:p w14:paraId="667C0B33" w14:textId="3FC69D23" w:rsidR="0092541D" w:rsidRDefault="0092541D" w:rsidP="0092541D">
      <w:pPr>
        <w:ind w:firstLine="567"/>
        <w:jc w:val="center"/>
        <w:rPr>
          <w:rFonts w:ascii="Arial" w:eastAsia="MS Mincho" w:hAnsi="Arial" w:cs="Arial"/>
          <w:b/>
          <w:color w:val="FF0000"/>
          <w:sz w:val="20"/>
          <w:szCs w:val="20"/>
        </w:rPr>
      </w:pPr>
    </w:p>
    <w:p w14:paraId="418719FD" w14:textId="76FCC351" w:rsidR="0092541D" w:rsidRDefault="0092541D" w:rsidP="0092541D">
      <w:pPr>
        <w:ind w:firstLine="567"/>
        <w:jc w:val="center"/>
        <w:rPr>
          <w:rFonts w:ascii="Arial" w:eastAsia="MS Mincho" w:hAnsi="Arial" w:cs="Arial"/>
          <w:b/>
          <w:color w:val="FF0000"/>
          <w:sz w:val="20"/>
          <w:szCs w:val="20"/>
        </w:rPr>
      </w:pPr>
    </w:p>
    <w:p w14:paraId="59DDF468" w14:textId="32F62EE5" w:rsidR="0092541D" w:rsidRDefault="0092541D" w:rsidP="0092541D">
      <w:pPr>
        <w:ind w:firstLine="567"/>
        <w:jc w:val="center"/>
        <w:rPr>
          <w:rFonts w:ascii="Arial" w:eastAsia="MS Mincho" w:hAnsi="Arial" w:cs="Arial"/>
          <w:b/>
          <w:color w:val="FF0000"/>
          <w:sz w:val="20"/>
          <w:szCs w:val="20"/>
        </w:rPr>
      </w:pPr>
    </w:p>
    <w:p w14:paraId="2971DD5C" w14:textId="1045E7EB" w:rsidR="0092541D" w:rsidRDefault="0092541D" w:rsidP="0092541D">
      <w:pPr>
        <w:ind w:firstLine="567"/>
        <w:jc w:val="center"/>
        <w:rPr>
          <w:rFonts w:ascii="Arial" w:eastAsia="MS Mincho" w:hAnsi="Arial" w:cs="Arial"/>
          <w:b/>
          <w:color w:val="FF0000"/>
          <w:sz w:val="20"/>
          <w:szCs w:val="20"/>
        </w:rPr>
      </w:pPr>
    </w:p>
    <w:p w14:paraId="64DEDF83" w14:textId="553186D2" w:rsidR="0092541D" w:rsidRDefault="0092541D" w:rsidP="0092541D">
      <w:pPr>
        <w:ind w:firstLine="567"/>
        <w:jc w:val="center"/>
        <w:rPr>
          <w:rFonts w:ascii="Arial" w:eastAsia="MS Mincho" w:hAnsi="Arial" w:cs="Arial"/>
          <w:b/>
          <w:color w:val="FF0000"/>
          <w:sz w:val="20"/>
          <w:szCs w:val="20"/>
        </w:rPr>
      </w:pPr>
    </w:p>
    <w:p w14:paraId="680E0525" w14:textId="7CE85AFE" w:rsidR="0092541D" w:rsidRDefault="0092541D" w:rsidP="0092541D">
      <w:pPr>
        <w:ind w:firstLine="567"/>
        <w:jc w:val="center"/>
        <w:rPr>
          <w:rFonts w:ascii="Arial" w:eastAsia="MS Mincho" w:hAnsi="Arial" w:cs="Arial"/>
          <w:b/>
          <w:color w:val="FF0000"/>
          <w:sz w:val="20"/>
          <w:szCs w:val="20"/>
        </w:rPr>
      </w:pPr>
    </w:p>
    <w:p w14:paraId="78F7BA75" w14:textId="52B901D4" w:rsidR="0092541D" w:rsidRDefault="0092541D" w:rsidP="0092541D">
      <w:pPr>
        <w:ind w:firstLine="567"/>
        <w:jc w:val="center"/>
        <w:rPr>
          <w:rFonts w:ascii="Arial" w:eastAsia="MS Mincho" w:hAnsi="Arial" w:cs="Arial"/>
          <w:b/>
          <w:color w:val="FF0000"/>
          <w:sz w:val="20"/>
          <w:szCs w:val="20"/>
        </w:rPr>
      </w:pPr>
    </w:p>
    <w:p w14:paraId="1E880E70" w14:textId="649EB228" w:rsidR="0092541D" w:rsidRDefault="0092541D" w:rsidP="0092541D">
      <w:pPr>
        <w:ind w:firstLine="567"/>
        <w:jc w:val="center"/>
        <w:rPr>
          <w:rFonts w:ascii="Arial" w:eastAsia="MS Mincho" w:hAnsi="Arial" w:cs="Arial"/>
          <w:b/>
          <w:color w:val="FF0000"/>
          <w:sz w:val="20"/>
          <w:szCs w:val="20"/>
        </w:rPr>
      </w:pPr>
    </w:p>
    <w:p w14:paraId="37258FB5" w14:textId="3706F12A" w:rsidR="0092541D" w:rsidRDefault="0092541D" w:rsidP="0092541D">
      <w:pPr>
        <w:ind w:firstLine="567"/>
        <w:jc w:val="center"/>
        <w:rPr>
          <w:rFonts w:ascii="Arial" w:eastAsia="MS Mincho" w:hAnsi="Arial" w:cs="Arial"/>
          <w:b/>
          <w:color w:val="FF0000"/>
          <w:sz w:val="20"/>
          <w:szCs w:val="20"/>
        </w:rPr>
      </w:pPr>
    </w:p>
    <w:p w14:paraId="205EAD01" w14:textId="6B1FC38C" w:rsidR="0092541D" w:rsidRDefault="0092541D" w:rsidP="0092541D">
      <w:pPr>
        <w:ind w:firstLine="567"/>
        <w:jc w:val="center"/>
        <w:rPr>
          <w:rFonts w:ascii="Arial" w:eastAsia="MS Mincho" w:hAnsi="Arial" w:cs="Arial"/>
          <w:b/>
          <w:color w:val="FF0000"/>
          <w:sz w:val="20"/>
          <w:szCs w:val="20"/>
        </w:rPr>
      </w:pPr>
    </w:p>
    <w:p w14:paraId="0C64BB14" w14:textId="7FF7DD49" w:rsidR="0092541D" w:rsidRDefault="0092541D" w:rsidP="0092541D">
      <w:pPr>
        <w:ind w:firstLine="567"/>
        <w:jc w:val="center"/>
        <w:rPr>
          <w:rFonts w:ascii="Arial" w:eastAsia="MS Mincho" w:hAnsi="Arial" w:cs="Arial"/>
          <w:b/>
          <w:color w:val="FF0000"/>
          <w:sz w:val="20"/>
          <w:szCs w:val="20"/>
        </w:rPr>
      </w:pPr>
    </w:p>
    <w:p w14:paraId="3A0C5A78" w14:textId="2E853517" w:rsidR="008A28D0" w:rsidRDefault="008A28D0" w:rsidP="0092541D">
      <w:pPr>
        <w:tabs>
          <w:tab w:val="left" w:pos="900"/>
          <w:tab w:val="left" w:pos="1440"/>
        </w:tabs>
        <w:jc w:val="center"/>
        <w:rPr>
          <w:rFonts w:ascii="Tahoma" w:hAnsi="Tahoma"/>
          <w:b/>
          <w:sz w:val="20"/>
          <w:szCs w:val="20"/>
        </w:rPr>
      </w:pPr>
      <w:r>
        <w:rPr>
          <w:rFonts w:ascii="Tahoma" w:hAnsi="Tahoma"/>
          <w:b/>
          <w:sz w:val="20"/>
          <w:szCs w:val="20"/>
        </w:rPr>
        <w:t xml:space="preserve">ANEXO V </w:t>
      </w:r>
    </w:p>
    <w:p w14:paraId="4752766B" w14:textId="170EB1A5" w:rsidR="008A28D0" w:rsidRDefault="008A28D0" w:rsidP="0092541D">
      <w:pPr>
        <w:tabs>
          <w:tab w:val="left" w:pos="900"/>
          <w:tab w:val="left" w:pos="1440"/>
        </w:tabs>
        <w:jc w:val="center"/>
        <w:rPr>
          <w:rFonts w:ascii="Tahoma" w:hAnsi="Tahoma"/>
          <w:b/>
          <w:sz w:val="20"/>
          <w:szCs w:val="20"/>
        </w:rPr>
      </w:pPr>
      <w:r>
        <w:rPr>
          <w:rFonts w:ascii="Tahoma" w:hAnsi="Tahoma"/>
          <w:b/>
          <w:sz w:val="20"/>
          <w:szCs w:val="20"/>
        </w:rPr>
        <w:t>MEMORIAL DESCRITIVO</w:t>
      </w:r>
    </w:p>
    <w:p w14:paraId="29C1B600" w14:textId="076FD42D" w:rsidR="008A28D0" w:rsidRDefault="008A28D0" w:rsidP="0092541D">
      <w:pPr>
        <w:tabs>
          <w:tab w:val="left" w:pos="900"/>
          <w:tab w:val="left" w:pos="1440"/>
        </w:tabs>
        <w:jc w:val="center"/>
        <w:rPr>
          <w:rFonts w:ascii="Tahoma" w:hAnsi="Tahoma"/>
          <w:b/>
          <w:sz w:val="20"/>
          <w:szCs w:val="20"/>
        </w:rPr>
      </w:pPr>
    </w:p>
    <w:p w14:paraId="682B8256" w14:textId="6833FBBA" w:rsidR="008A28D0" w:rsidRDefault="008A28D0" w:rsidP="0092541D">
      <w:pPr>
        <w:tabs>
          <w:tab w:val="left" w:pos="900"/>
          <w:tab w:val="left" w:pos="1440"/>
        </w:tabs>
        <w:jc w:val="center"/>
        <w:rPr>
          <w:rFonts w:ascii="Tahoma" w:hAnsi="Tahoma"/>
          <w:b/>
          <w:sz w:val="20"/>
          <w:szCs w:val="20"/>
        </w:rPr>
      </w:pPr>
    </w:p>
    <w:p w14:paraId="2D4CEA49" w14:textId="7AC4B294" w:rsidR="008A28D0" w:rsidRDefault="008A28D0" w:rsidP="0092541D">
      <w:pPr>
        <w:tabs>
          <w:tab w:val="left" w:pos="900"/>
          <w:tab w:val="left" w:pos="1440"/>
        </w:tabs>
        <w:jc w:val="center"/>
        <w:rPr>
          <w:rFonts w:ascii="Tahoma" w:hAnsi="Tahoma"/>
          <w:b/>
          <w:sz w:val="20"/>
          <w:szCs w:val="20"/>
        </w:rPr>
      </w:pPr>
    </w:p>
    <w:p w14:paraId="6703E394" w14:textId="1B3EA2DF" w:rsidR="008A28D0" w:rsidRDefault="008A28D0" w:rsidP="0092541D">
      <w:pPr>
        <w:tabs>
          <w:tab w:val="left" w:pos="900"/>
          <w:tab w:val="left" w:pos="1440"/>
        </w:tabs>
        <w:jc w:val="center"/>
        <w:rPr>
          <w:rFonts w:ascii="Tahoma" w:hAnsi="Tahoma"/>
          <w:b/>
          <w:sz w:val="20"/>
          <w:szCs w:val="20"/>
        </w:rPr>
      </w:pPr>
    </w:p>
    <w:p w14:paraId="4CFB1363" w14:textId="572396A7" w:rsidR="008A28D0" w:rsidRDefault="008A28D0" w:rsidP="0092541D">
      <w:pPr>
        <w:tabs>
          <w:tab w:val="left" w:pos="900"/>
          <w:tab w:val="left" w:pos="1440"/>
        </w:tabs>
        <w:jc w:val="center"/>
        <w:rPr>
          <w:rFonts w:ascii="Tahoma" w:hAnsi="Tahoma"/>
          <w:b/>
          <w:sz w:val="20"/>
          <w:szCs w:val="20"/>
        </w:rPr>
      </w:pPr>
    </w:p>
    <w:p w14:paraId="0B576EC5" w14:textId="344136D6" w:rsidR="008A28D0" w:rsidRDefault="008A28D0" w:rsidP="0092541D">
      <w:pPr>
        <w:tabs>
          <w:tab w:val="left" w:pos="900"/>
          <w:tab w:val="left" w:pos="1440"/>
        </w:tabs>
        <w:jc w:val="center"/>
        <w:rPr>
          <w:rFonts w:ascii="Tahoma" w:hAnsi="Tahoma"/>
          <w:b/>
          <w:sz w:val="20"/>
          <w:szCs w:val="20"/>
        </w:rPr>
      </w:pPr>
    </w:p>
    <w:p w14:paraId="44E17D38" w14:textId="198DA024" w:rsidR="008A28D0" w:rsidRDefault="008A28D0" w:rsidP="0092541D">
      <w:pPr>
        <w:tabs>
          <w:tab w:val="left" w:pos="900"/>
          <w:tab w:val="left" w:pos="1440"/>
        </w:tabs>
        <w:jc w:val="center"/>
        <w:rPr>
          <w:rFonts w:ascii="Tahoma" w:hAnsi="Tahoma"/>
          <w:b/>
          <w:sz w:val="20"/>
          <w:szCs w:val="20"/>
        </w:rPr>
      </w:pPr>
    </w:p>
    <w:p w14:paraId="694553E7" w14:textId="23B0A20E" w:rsidR="008A28D0" w:rsidRDefault="008A28D0" w:rsidP="0092541D">
      <w:pPr>
        <w:tabs>
          <w:tab w:val="left" w:pos="900"/>
          <w:tab w:val="left" w:pos="1440"/>
        </w:tabs>
        <w:jc w:val="center"/>
        <w:rPr>
          <w:rFonts w:ascii="Tahoma" w:hAnsi="Tahoma"/>
          <w:b/>
          <w:sz w:val="20"/>
          <w:szCs w:val="20"/>
        </w:rPr>
      </w:pPr>
    </w:p>
    <w:p w14:paraId="4A45C475" w14:textId="718EA061" w:rsidR="008A28D0" w:rsidRDefault="008A28D0" w:rsidP="0092541D">
      <w:pPr>
        <w:tabs>
          <w:tab w:val="left" w:pos="900"/>
          <w:tab w:val="left" w:pos="1440"/>
        </w:tabs>
        <w:jc w:val="center"/>
        <w:rPr>
          <w:rFonts w:ascii="Tahoma" w:hAnsi="Tahoma"/>
          <w:b/>
          <w:sz w:val="20"/>
          <w:szCs w:val="20"/>
        </w:rPr>
      </w:pPr>
    </w:p>
    <w:p w14:paraId="07ABAE51" w14:textId="604AFD51" w:rsidR="008A28D0" w:rsidRDefault="008A28D0" w:rsidP="0092541D">
      <w:pPr>
        <w:tabs>
          <w:tab w:val="left" w:pos="900"/>
          <w:tab w:val="left" w:pos="1440"/>
        </w:tabs>
        <w:jc w:val="center"/>
        <w:rPr>
          <w:rFonts w:ascii="Tahoma" w:hAnsi="Tahoma"/>
          <w:b/>
          <w:sz w:val="20"/>
          <w:szCs w:val="20"/>
        </w:rPr>
      </w:pPr>
    </w:p>
    <w:p w14:paraId="37E4E67E" w14:textId="636B2FFC" w:rsidR="008A28D0" w:rsidRDefault="008A28D0" w:rsidP="0092541D">
      <w:pPr>
        <w:tabs>
          <w:tab w:val="left" w:pos="900"/>
          <w:tab w:val="left" w:pos="1440"/>
        </w:tabs>
        <w:jc w:val="center"/>
        <w:rPr>
          <w:rFonts w:ascii="Tahoma" w:hAnsi="Tahoma"/>
          <w:b/>
          <w:sz w:val="20"/>
          <w:szCs w:val="20"/>
        </w:rPr>
      </w:pPr>
    </w:p>
    <w:p w14:paraId="221CC9F0" w14:textId="457BCB89" w:rsidR="008A28D0" w:rsidRDefault="008A28D0" w:rsidP="0092541D">
      <w:pPr>
        <w:tabs>
          <w:tab w:val="left" w:pos="900"/>
          <w:tab w:val="left" w:pos="1440"/>
        </w:tabs>
        <w:jc w:val="center"/>
        <w:rPr>
          <w:rFonts w:ascii="Tahoma" w:hAnsi="Tahoma"/>
          <w:b/>
          <w:sz w:val="20"/>
          <w:szCs w:val="20"/>
        </w:rPr>
      </w:pPr>
    </w:p>
    <w:p w14:paraId="393C2E52" w14:textId="54C9DAAD" w:rsidR="008A28D0" w:rsidRDefault="008A28D0" w:rsidP="0092541D">
      <w:pPr>
        <w:tabs>
          <w:tab w:val="left" w:pos="900"/>
          <w:tab w:val="left" w:pos="1440"/>
        </w:tabs>
        <w:jc w:val="center"/>
        <w:rPr>
          <w:rFonts w:ascii="Tahoma" w:hAnsi="Tahoma"/>
          <w:b/>
          <w:sz w:val="20"/>
          <w:szCs w:val="20"/>
        </w:rPr>
      </w:pPr>
    </w:p>
    <w:p w14:paraId="5ED70559" w14:textId="79F513C0" w:rsidR="008A28D0" w:rsidRDefault="008A28D0" w:rsidP="0092541D">
      <w:pPr>
        <w:tabs>
          <w:tab w:val="left" w:pos="900"/>
          <w:tab w:val="left" w:pos="1440"/>
        </w:tabs>
        <w:jc w:val="center"/>
        <w:rPr>
          <w:rFonts w:ascii="Tahoma" w:hAnsi="Tahoma"/>
          <w:b/>
          <w:sz w:val="20"/>
          <w:szCs w:val="20"/>
        </w:rPr>
      </w:pPr>
    </w:p>
    <w:p w14:paraId="4A03A695" w14:textId="091A8975" w:rsidR="008A28D0" w:rsidRDefault="008A28D0" w:rsidP="0092541D">
      <w:pPr>
        <w:tabs>
          <w:tab w:val="left" w:pos="900"/>
          <w:tab w:val="left" w:pos="1440"/>
        </w:tabs>
        <w:jc w:val="center"/>
        <w:rPr>
          <w:rFonts w:ascii="Tahoma" w:hAnsi="Tahoma"/>
          <w:b/>
          <w:sz w:val="20"/>
          <w:szCs w:val="20"/>
        </w:rPr>
      </w:pPr>
    </w:p>
    <w:p w14:paraId="5A18137C" w14:textId="68B06EE9" w:rsidR="008A28D0" w:rsidRDefault="008A28D0" w:rsidP="0092541D">
      <w:pPr>
        <w:tabs>
          <w:tab w:val="left" w:pos="900"/>
          <w:tab w:val="left" w:pos="1440"/>
        </w:tabs>
        <w:jc w:val="center"/>
        <w:rPr>
          <w:rFonts w:ascii="Tahoma" w:hAnsi="Tahoma"/>
          <w:b/>
          <w:sz w:val="20"/>
          <w:szCs w:val="20"/>
        </w:rPr>
      </w:pPr>
    </w:p>
    <w:p w14:paraId="539BCBF1" w14:textId="1AEBBA97" w:rsidR="008A28D0" w:rsidRDefault="008A28D0" w:rsidP="0092541D">
      <w:pPr>
        <w:tabs>
          <w:tab w:val="left" w:pos="900"/>
          <w:tab w:val="left" w:pos="1440"/>
        </w:tabs>
        <w:jc w:val="center"/>
        <w:rPr>
          <w:rFonts w:ascii="Tahoma" w:hAnsi="Tahoma"/>
          <w:b/>
          <w:sz w:val="20"/>
          <w:szCs w:val="20"/>
        </w:rPr>
      </w:pPr>
    </w:p>
    <w:p w14:paraId="6061E4C2" w14:textId="2691BF45" w:rsidR="008A28D0" w:rsidRDefault="008A28D0" w:rsidP="0092541D">
      <w:pPr>
        <w:tabs>
          <w:tab w:val="left" w:pos="900"/>
          <w:tab w:val="left" w:pos="1440"/>
        </w:tabs>
        <w:jc w:val="center"/>
        <w:rPr>
          <w:rFonts w:ascii="Tahoma" w:hAnsi="Tahoma"/>
          <w:b/>
          <w:sz w:val="20"/>
          <w:szCs w:val="20"/>
        </w:rPr>
      </w:pPr>
    </w:p>
    <w:p w14:paraId="406376E9" w14:textId="42D58F01" w:rsidR="008A28D0" w:rsidRDefault="008A28D0" w:rsidP="0092541D">
      <w:pPr>
        <w:tabs>
          <w:tab w:val="left" w:pos="900"/>
          <w:tab w:val="left" w:pos="1440"/>
        </w:tabs>
        <w:jc w:val="center"/>
        <w:rPr>
          <w:rFonts w:ascii="Tahoma" w:hAnsi="Tahoma"/>
          <w:b/>
          <w:sz w:val="20"/>
          <w:szCs w:val="20"/>
        </w:rPr>
      </w:pPr>
    </w:p>
    <w:p w14:paraId="15DBE259" w14:textId="2F8720AA" w:rsidR="008A28D0" w:rsidRDefault="008A28D0" w:rsidP="0092541D">
      <w:pPr>
        <w:tabs>
          <w:tab w:val="left" w:pos="900"/>
          <w:tab w:val="left" w:pos="1440"/>
        </w:tabs>
        <w:jc w:val="center"/>
        <w:rPr>
          <w:rFonts w:ascii="Tahoma" w:hAnsi="Tahoma"/>
          <w:b/>
          <w:sz w:val="20"/>
          <w:szCs w:val="20"/>
        </w:rPr>
      </w:pPr>
    </w:p>
    <w:p w14:paraId="6DFCD34D" w14:textId="17431DFF" w:rsidR="008A28D0" w:rsidRDefault="008A28D0" w:rsidP="0092541D">
      <w:pPr>
        <w:tabs>
          <w:tab w:val="left" w:pos="900"/>
          <w:tab w:val="left" w:pos="1440"/>
        </w:tabs>
        <w:jc w:val="center"/>
        <w:rPr>
          <w:rFonts w:ascii="Tahoma" w:hAnsi="Tahoma"/>
          <w:b/>
          <w:sz w:val="20"/>
          <w:szCs w:val="20"/>
        </w:rPr>
      </w:pPr>
    </w:p>
    <w:p w14:paraId="04E27E35" w14:textId="00105E12" w:rsidR="008A28D0" w:rsidRDefault="008A28D0" w:rsidP="0092541D">
      <w:pPr>
        <w:tabs>
          <w:tab w:val="left" w:pos="900"/>
          <w:tab w:val="left" w:pos="1440"/>
        </w:tabs>
        <w:jc w:val="center"/>
        <w:rPr>
          <w:rFonts w:ascii="Tahoma" w:hAnsi="Tahoma"/>
          <w:b/>
          <w:sz w:val="20"/>
          <w:szCs w:val="20"/>
        </w:rPr>
      </w:pPr>
    </w:p>
    <w:p w14:paraId="0EF58F77" w14:textId="7D8D812D" w:rsidR="008A28D0" w:rsidRDefault="008A28D0" w:rsidP="0092541D">
      <w:pPr>
        <w:tabs>
          <w:tab w:val="left" w:pos="900"/>
          <w:tab w:val="left" w:pos="1440"/>
        </w:tabs>
        <w:jc w:val="center"/>
        <w:rPr>
          <w:rFonts w:ascii="Tahoma" w:hAnsi="Tahoma"/>
          <w:b/>
          <w:sz w:val="20"/>
          <w:szCs w:val="20"/>
        </w:rPr>
      </w:pPr>
    </w:p>
    <w:p w14:paraId="38A184A4" w14:textId="276A6192" w:rsidR="008A28D0" w:rsidRDefault="008A28D0" w:rsidP="0092541D">
      <w:pPr>
        <w:tabs>
          <w:tab w:val="left" w:pos="900"/>
          <w:tab w:val="left" w:pos="1440"/>
        </w:tabs>
        <w:jc w:val="center"/>
        <w:rPr>
          <w:rFonts w:ascii="Tahoma" w:hAnsi="Tahoma"/>
          <w:b/>
          <w:sz w:val="20"/>
          <w:szCs w:val="20"/>
        </w:rPr>
      </w:pPr>
    </w:p>
    <w:p w14:paraId="372DD749" w14:textId="74A8DCAA" w:rsidR="008A28D0" w:rsidRDefault="008A28D0" w:rsidP="0092541D">
      <w:pPr>
        <w:tabs>
          <w:tab w:val="left" w:pos="900"/>
          <w:tab w:val="left" w:pos="1440"/>
        </w:tabs>
        <w:jc w:val="center"/>
        <w:rPr>
          <w:rFonts w:ascii="Tahoma" w:hAnsi="Tahoma"/>
          <w:b/>
          <w:sz w:val="20"/>
          <w:szCs w:val="20"/>
        </w:rPr>
      </w:pPr>
    </w:p>
    <w:p w14:paraId="0D265B19" w14:textId="138192F2" w:rsidR="008A28D0" w:rsidRDefault="008A28D0" w:rsidP="0092541D">
      <w:pPr>
        <w:tabs>
          <w:tab w:val="left" w:pos="900"/>
          <w:tab w:val="left" w:pos="1440"/>
        </w:tabs>
        <w:jc w:val="center"/>
        <w:rPr>
          <w:rFonts w:ascii="Tahoma" w:hAnsi="Tahoma"/>
          <w:b/>
          <w:sz w:val="20"/>
          <w:szCs w:val="20"/>
        </w:rPr>
      </w:pPr>
    </w:p>
    <w:p w14:paraId="6CEEFE9D" w14:textId="27AACFC9" w:rsidR="008A28D0" w:rsidRDefault="008A28D0" w:rsidP="0092541D">
      <w:pPr>
        <w:tabs>
          <w:tab w:val="left" w:pos="900"/>
          <w:tab w:val="left" w:pos="1440"/>
        </w:tabs>
        <w:jc w:val="center"/>
        <w:rPr>
          <w:rFonts w:ascii="Tahoma" w:hAnsi="Tahoma"/>
          <w:b/>
          <w:sz w:val="20"/>
          <w:szCs w:val="20"/>
        </w:rPr>
      </w:pPr>
    </w:p>
    <w:p w14:paraId="5EF22A82" w14:textId="0B55AAED" w:rsidR="008A28D0" w:rsidRDefault="008A28D0" w:rsidP="0092541D">
      <w:pPr>
        <w:tabs>
          <w:tab w:val="left" w:pos="900"/>
          <w:tab w:val="left" w:pos="1440"/>
        </w:tabs>
        <w:jc w:val="center"/>
        <w:rPr>
          <w:rFonts w:ascii="Tahoma" w:hAnsi="Tahoma"/>
          <w:b/>
          <w:sz w:val="20"/>
          <w:szCs w:val="20"/>
        </w:rPr>
      </w:pPr>
    </w:p>
    <w:p w14:paraId="708AF693" w14:textId="1E225340" w:rsidR="008A28D0" w:rsidRDefault="008A28D0" w:rsidP="0092541D">
      <w:pPr>
        <w:tabs>
          <w:tab w:val="left" w:pos="900"/>
          <w:tab w:val="left" w:pos="1440"/>
        </w:tabs>
        <w:jc w:val="center"/>
        <w:rPr>
          <w:rFonts w:ascii="Tahoma" w:hAnsi="Tahoma"/>
          <w:b/>
          <w:sz w:val="20"/>
          <w:szCs w:val="20"/>
        </w:rPr>
      </w:pPr>
    </w:p>
    <w:p w14:paraId="25E07CD1" w14:textId="30212B1A" w:rsidR="008A28D0" w:rsidRDefault="008A28D0" w:rsidP="0092541D">
      <w:pPr>
        <w:tabs>
          <w:tab w:val="left" w:pos="900"/>
          <w:tab w:val="left" w:pos="1440"/>
        </w:tabs>
        <w:jc w:val="center"/>
        <w:rPr>
          <w:rFonts w:ascii="Tahoma" w:hAnsi="Tahoma"/>
          <w:b/>
          <w:sz w:val="20"/>
          <w:szCs w:val="20"/>
        </w:rPr>
      </w:pPr>
    </w:p>
    <w:p w14:paraId="037F61BC" w14:textId="48D5223E" w:rsidR="008A28D0" w:rsidRDefault="008A28D0" w:rsidP="0092541D">
      <w:pPr>
        <w:tabs>
          <w:tab w:val="left" w:pos="900"/>
          <w:tab w:val="left" w:pos="1440"/>
        </w:tabs>
        <w:jc w:val="center"/>
        <w:rPr>
          <w:rFonts w:ascii="Tahoma" w:hAnsi="Tahoma"/>
          <w:b/>
          <w:sz w:val="20"/>
          <w:szCs w:val="20"/>
        </w:rPr>
      </w:pPr>
    </w:p>
    <w:p w14:paraId="338F8029" w14:textId="2334845B" w:rsidR="008A28D0" w:rsidRDefault="008A28D0" w:rsidP="0092541D">
      <w:pPr>
        <w:tabs>
          <w:tab w:val="left" w:pos="900"/>
          <w:tab w:val="left" w:pos="1440"/>
        </w:tabs>
        <w:jc w:val="center"/>
        <w:rPr>
          <w:rFonts w:ascii="Tahoma" w:hAnsi="Tahoma"/>
          <w:b/>
          <w:sz w:val="20"/>
          <w:szCs w:val="20"/>
        </w:rPr>
      </w:pPr>
    </w:p>
    <w:p w14:paraId="30C65A45" w14:textId="4481E048" w:rsidR="008A28D0" w:rsidRDefault="008A28D0" w:rsidP="0092541D">
      <w:pPr>
        <w:tabs>
          <w:tab w:val="left" w:pos="900"/>
          <w:tab w:val="left" w:pos="1440"/>
        </w:tabs>
        <w:jc w:val="center"/>
        <w:rPr>
          <w:rFonts w:ascii="Tahoma" w:hAnsi="Tahoma"/>
          <w:b/>
          <w:sz w:val="20"/>
          <w:szCs w:val="20"/>
        </w:rPr>
      </w:pPr>
    </w:p>
    <w:p w14:paraId="4586147B" w14:textId="43CC82DB" w:rsidR="008A28D0" w:rsidRDefault="008A28D0" w:rsidP="0092541D">
      <w:pPr>
        <w:tabs>
          <w:tab w:val="left" w:pos="900"/>
          <w:tab w:val="left" w:pos="1440"/>
        </w:tabs>
        <w:jc w:val="center"/>
        <w:rPr>
          <w:rFonts w:ascii="Tahoma" w:hAnsi="Tahoma"/>
          <w:b/>
          <w:sz w:val="20"/>
          <w:szCs w:val="20"/>
        </w:rPr>
      </w:pPr>
    </w:p>
    <w:p w14:paraId="17C4F30A" w14:textId="79AC7430" w:rsidR="008A28D0" w:rsidRDefault="008A28D0" w:rsidP="0092541D">
      <w:pPr>
        <w:tabs>
          <w:tab w:val="left" w:pos="900"/>
          <w:tab w:val="left" w:pos="1440"/>
        </w:tabs>
        <w:jc w:val="center"/>
        <w:rPr>
          <w:rFonts w:ascii="Tahoma" w:hAnsi="Tahoma"/>
          <w:b/>
          <w:sz w:val="20"/>
          <w:szCs w:val="20"/>
        </w:rPr>
      </w:pPr>
    </w:p>
    <w:p w14:paraId="67F2400F" w14:textId="53906B92" w:rsidR="008A28D0" w:rsidRDefault="008A28D0" w:rsidP="0092541D">
      <w:pPr>
        <w:tabs>
          <w:tab w:val="left" w:pos="900"/>
          <w:tab w:val="left" w:pos="1440"/>
        </w:tabs>
        <w:jc w:val="center"/>
        <w:rPr>
          <w:rFonts w:ascii="Tahoma" w:hAnsi="Tahoma"/>
          <w:b/>
          <w:sz w:val="20"/>
          <w:szCs w:val="20"/>
        </w:rPr>
      </w:pPr>
    </w:p>
    <w:p w14:paraId="667B9DFF" w14:textId="2F69374C" w:rsidR="008A28D0" w:rsidRDefault="008A28D0" w:rsidP="0092541D">
      <w:pPr>
        <w:tabs>
          <w:tab w:val="left" w:pos="900"/>
          <w:tab w:val="left" w:pos="1440"/>
        </w:tabs>
        <w:jc w:val="center"/>
        <w:rPr>
          <w:rFonts w:ascii="Tahoma" w:hAnsi="Tahoma"/>
          <w:b/>
          <w:sz w:val="20"/>
          <w:szCs w:val="20"/>
        </w:rPr>
      </w:pPr>
    </w:p>
    <w:p w14:paraId="727B3B85" w14:textId="7CA74025" w:rsidR="008A28D0" w:rsidRDefault="008A28D0" w:rsidP="0092541D">
      <w:pPr>
        <w:tabs>
          <w:tab w:val="left" w:pos="900"/>
          <w:tab w:val="left" w:pos="1440"/>
        </w:tabs>
        <w:jc w:val="center"/>
        <w:rPr>
          <w:rFonts w:ascii="Tahoma" w:hAnsi="Tahoma"/>
          <w:b/>
          <w:sz w:val="20"/>
          <w:szCs w:val="20"/>
        </w:rPr>
      </w:pPr>
    </w:p>
    <w:p w14:paraId="3754BBC3" w14:textId="48B3E61B" w:rsidR="008A28D0" w:rsidRDefault="008A28D0" w:rsidP="0092541D">
      <w:pPr>
        <w:tabs>
          <w:tab w:val="left" w:pos="900"/>
          <w:tab w:val="left" w:pos="1440"/>
        </w:tabs>
        <w:jc w:val="center"/>
        <w:rPr>
          <w:rFonts w:ascii="Tahoma" w:hAnsi="Tahoma"/>
          <w:b/>
          <w:sz w:val="20"/>
          <w:szCs w:val="20"/>
        </w:rPr>
      </w:pPr>
    </w:p>
    <w:p w14:paraId="388F717A" w14:textId="72011CB9" w:rsidR="008A28D0" w:rsidRDefault="008A28D0" w:rsidP="0092541D">
      <w:pPr>
        <w:tabs>
          <w:tab w:val="left" w:pos="900"/>
          <w:tab w:val="left" w:pos="1440"/>
        </w:tabs>
        <w:jc w:val="center"/>
        <w:rPr>
          <w:rFonts w:ascii="Tahoma" w:hAnsi="Tahoma"/>
          <w:b/>
          <w:sz w:val="20"/>
          <w:szCs w:val="20"/>
        </w:rPr>
      </w:pPr>
    </w:p>
    <w:p w14:paraId="2FB7E962" w14:textId="3D8117F6" w:rsidR="008A28D0" w:rsidRDefault="008A28D0" w:rsidP="0092541D">
      <w:pPr>
        <w:tabs>
          <w:tab w:val="left" w:pos="900"/>
          <w:tab w:val="left" w:pos="1440"/>
        </w:tabs>
        <w:jc w:val="center"/>
        <w:rPr>
          <w:rFonts w:ascii="Tahoma" w:hAnsi="Tahoma"/>
          <w:b/>
          <w:sz w:val="20"/>
          <w:szCs w:val="20"/>
        </w:rPr>
      </w:pPr>
    </w:p>
    <w:p w14:paraId="1C811D86" w14:textId="20565966" w:rsidR="008A28D0" w:rsidRDefault="008A28D0" w:rsidP="0092541D">
      <w:pPr>
        <w:tabs>
          <w:tab w:val="left" w:pos="900"/>
          <w:tab w:val="left" w:pos="1440"/>
        </w:tabs>
        <w:jc w:val="center"/>
        <w:rPr>
          <w:rFonts w:ascii="Tahoma" w:hAnsi="Tahoma"/>
          <w:b/>
          <w:sz w:val="20"/>
          <w:szCs w:val="20"/>
        </w:rPr>
      </w:pPr>
    </w:p>
    <w:p w14:paraId="2BB06EFB" w14:textId="2A9E4D41" w:rsidR="008A28D0" w:rsidRDefault="008A28D0" w:rsidP="0092541D">
      <w:pPr>
        <w:tabs>
          <w:tab w:val="left" w:pos="900"/>
          <w:tab w:val="left" w:pos="1440"/>
        </w:tabs>
        <w:jc w:val="center"/>
        <w:rPr>
          <w:rFonts w:ascii="Tahoma" w:hAnsi="Tahoma"/>
          <w:b/>
          <w:sz w:val="20"/>
          <w:szCs w:val="20"/>
        </w:rPr>
      </w:pPr>
    </w:p>
    <w:p w14:paraId="160687B0" w14:textId="139032F2" w:rsidR="008A28D0" w:rsidRDefault="008A28D0" w:rsidP="0092541D">
      <w:pPr>
        <w:tabs>
          <w:tab w:val="left" w:pos="900"/>
          <w:tab w:val="left" w:pos="1440"/>
        </w:tabs>
        <w:jc w:val="center"/>
        <w:rPr>
          <w:rFonts w:ascii="Tahoma" w:hAnsi="Tahoma"/>
          <w:b/>
          <w:sz w:val="20"/>
          <w:szCs w:val="20"/>
        </w:rPr>
      </w:pPr>
    </w:p>
    <w:p w14:paraId="1DFF36BF" w14:textId="62E40624" w:rsidR="008A28D0" w:rsidRDefault="008A28D0" w:rsidP="0092541D">
      <w:pPr>
        <w:tabs>
          <w:tab w:val="left" w:pos="900"/>
          <w:tab w:val="left" w:pos="1440"/>
        </w:tabs>
        <w:jc w:val="center"/>
        <w:rPr>
          <w:rFonts w:ascii="Tahoma" w:hAnsi="Tahoma"/>
          <w:b/>
          <w:sz w:val="20"/>
          <w:szCs w:val="20"/>
        </w:rPr>
      </w:pPr>
    </w:p>
    <w:p w14:paraId="60CC7B3A" w14:textId="1FA04C58" w:rsidR="008A28D0" w:rsidRDefault="008A28D0" w:rsidP="0092541D">
      <w:pPr>
        <w:tabs>
          <w:tab w:val="left" w:pos="900"/>
          <w:tab w:val="left" w:pos="1440"/>
        </w:tabs>
        <w:jc w:val="center"/>
        <w:rPr>
          <w:rFonts w:ascii="Tahoma" w:hAnsi="Tahoma"/>
          <w:b/>
          <w:sz w:val="20"/>
          <w:szCs w:val="20"/>
        </w:rPr>
      </w:pPr>
    </w:p>
    <w:p w14:paraId="639D9180" w14:textId="2EE3CAEB" w:rsidR="008A28D0" w:rsidRDefault="008A28D0" w:rsidP="0092541D">
      <w:pPr>
        <w:tabs>
          <w:tab w:val="left" w:pos="900"/>
          <w:tab w:val="left" w:pos="1440"/>
        </w:tabs>
        <w:jc w:val="center"/>
        <w:rPr>
          <w:rFonts w:ascii="Tahoma" w:hAnsi="Tahoma"/>
          <w:b/>
          <w:sz w:val="20"/>
          <w:szCs w:val="20"/>
        </w:rPr>
      </w:pPr>
    </w:p>
    <w:p w14:paraId="73EC7707" w14:textId="519F49B1" w:rsidR="008A28D0" w:rsidRDefault="008A28D0" w:rsidP="0092541D">
      <w:pPr>
        <w:tabs>
          <w:tab w:val="left" w:pos="900"/>
          <w:tab w:val="left" w:pos="1440"/>
        </w:tabs>
        <w:jc w:val="center"/>
        <w:rPr>
          <w:rFonts w:ascii="Tahoma" w:hAnsi="Tahoma"/>
          <w:b/>
          <w:sz w:val="20"/>
          <w:szCs w:val="20"/>
        </w:rPr>
      </w:pPr>
    </w:p>
    <w:p w14:paraId="66DAF8C5" w14:textId="798685DD" w:rsidR="008A28D0" w:rsidRDefault="008A28D0" w:rsidP="0092541D">
      <w:pPr>
        <w:tabs>
          <w:tab w:val="left" w:pos="900"/>
          <w:tab w:val="left" w:pos="1440"/>
        </w:tabs>
        <w:jc w:val="center"/>
        <w:rPr>
          <w:rFonts w:ascii="Tahoma" w:hAnsi="Tahoma"/>
          <w:b/>
          <w:sz w:val="20"/>
          <w:szCs w:val="20"/>
        </w:rPr>
      </w:pPr>
    </w:p>
    <w:p w14:paraId="38CA697E" w14:textId="483DEA81" w:rsidR="008A28D0" w:rsidRDefault="008A28D0" w:rsidP="0092541D">
      <w:pPr>
        <w:tabs>
          <w:tab w:val="left" w:pos="900"/>
          <w:tab w:val="left" w:pos="1440"/>
        </w:tabs>
        <w:jc w:val="center"/>
        <w:rPr>
          <w:rFonts w:ascii="Tahoma" w:hAnsi="Tahoma"/>
          <w:b/>
          <w:sz w:val="20"/>
          <w:szCs w:val="20"/>
        </w:rPr>
      </w:pPr>
    </w:p>
    <w:p w14:paraId="0A5A27A4" w14:textId="3FAF6AB6" w:rsidR="008A28D0" w:rsidRDefault="008A28D0" w:rsidP="0092541D">
      <w:pPr>
        <w:tabs>
          <w:tab w:val="left" w:pos="900"/>
          <w:tab w:val="left" w:pos="1440"/>
        </w:tabs>
        <w:jc w:val="center"/>
        <w:rPr>
          <w:rFonts w:ascii="Tahoma" w:hAnsi="Tahoma"/>
          <w:b/>
          <w:sz w:val="20"/>
          <w:szCs w:val="20"/>
        </w:rPr>
      </w:pPr>
    </w:p>
    <w:p w14:paraId="47770EEC" w14:textId="1C378DBE" w:rsidR="008A28D0" w:rsidRDefault="008A28D0" w:rsidP="0092541D">
      <w:pPr>
        <w:tabs>
          <w:tab w:val="left" w:pos="900"/>
          <w:tab w:val="left" w:pos="1440"/>
        </w:tabs>
        <w:jc w:val="center"/>
        <w:rPr>
          <w:rFonts w:ascii="Tahoma" w:hAnsi="Tahoma"/>
          <w:b/>
          <w:sz w:val="20"/>
          <w:szCs w:val="20"/>
        </w:rPr>
      </w:pPr>
    </w:p>
    <w:p w14:paraId="7E61397A" w14:textId="433742D9"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lastRenderedPageBreak/>
        <w:t>ANEXO V</w:t>
      </w:r>
      <w:r w:rsidR="008A28D0">
        <w:rPr>
          <w:rFonts w:ascii="Tahoma" w:hAnsi="Tahoma"/>
          <w:b/>
          <w:sz w:val="20"/>
          <w:szCs w:val="20"/>
        </w:rPr>
        <w:t>I</w:t>
      </w:r>
    </w:p>
    <w:p w14:paraId="72E705FD" w14:textId="34549069" w:rsidR="0092541D" w:rsidRDefault="0092541D" w:rsidP="0092541D">
      <w:pPr>
        <w:tabs>
          <w:tab w:val="left" w:pos="900"/>
          <w:tab w:val="left" w:pos="1440"/>
        </w:tabs>
        <w:jc w:val="center"/>
        <w:rPr>
          <w:rFonts w:ascii="Tahoma" w:hAnsi="Tahoma"/>
          <w:b/>
          <w:sz w:val="20"/>
          <w:szCs w:val="20"/>
        </w:rPr>
      </w:pPr>
      <w:r>
        <w:rPr>
          <w:rFonts w:ascii="Tahoma" w:hAnsi="Tahoma"/>
          <w:b/>
          <w:sz w:val="20"/>
          <w:szCs w:val="20"/>
        </w:rPr>
        <w:t>PROPOSTA</w:t>
      </w:r>
    </w:p>
    <w:p w14:paraId="23DDA0BD" w14:textId="77777777" w:rsidR="0092541D" w:rsidRDefault="0092541D" w:rsidP="0092541D">
      <w:pPr>
        <w:ind w:firstLine="567"/>
        <w:jc w:val="center"/>
        <w:rPr>
          <w:rFonts w:ascii="Arial" w:eastAsia="MS Mincho" w:hAnsi="Arial" w:cs="Arial"/>
          <w:b/>
          <w:color w:val="FF0000"/>
          <w:sz w:val="20"/>
          <w:szCs w:val="20"/>
        </w:rPr>
      </w:pPr>
    </w:p>
    <w:tbl>
      <w:tblPr>
        <w:tblW w:w="10357" w:type="dxa"/>
        <w:tblInd w:w="60" w:type="dxa"/>
        <w:tblCellMar>
          <w:left w:w="70" w:type="dxa"/>
          <w:right w:w="70" w:type="dxa"/>
        </w:tblCellMar>
        <w:tblLook w:val="0000" w:firstRow="0" w:lastRow="0" w:firstColumn="0" w:lastColumn="0" w:noHBand="0" w:noVBand="0"/>
      </w:tblPr>
      <w:tblGrid>
        <w:gridCol w:w="598"/>
        <w:gridCol w:w="3058"/>
        <w:gridCol w:w="722"/>
        <w:gridCol w:w="720"/>
        <w:gridCol w:w="160"/>
        <w:gridCol w:w="689"/>
        <w:gridCol w:w="462"/>
        <w:gridCol w:w="489"/>
        <w:gridCol w:w="358"/>
        <w:gridCol w:w="71"/>
        <w:gridCol w:w="99"/>
        <w:gridCol w:w="1133"/>
        <w:gridCol w:w="312"/>
        <w:gridCol w:w="1486"/>
      </w:tblGrid>
      <w:tr w:rsidR="005C2556" w:rsidRPr="007C5AC3" w14:paraId="1815DF44" w14:textId="77777777" w:rsidTr="005C2556">
        <w:trPr>
          <w:trHeight w:val="345"/>
        </w:trPr>
        <w:tc>
          <w:tcPr>
            <w:tcW w:w="3656" w:type="dxa"/>
            <w:gridSpan w:val="2"/>
            <w:vMerge w:val="restart"/>
            <w:tcBorders>
              <w:top w:val="single" w:sz="8" w:space="0" w:color="auto"/>
              <w:left w:val="single" w:sz="8" w:space="0" w:color="auto"/>
              <w:bottom w:val="single" w:sz="8" w:space="0" w:color="000000"/>
              <w:right w:val="nil"/>
            </w:tcBorders>
            <w:shd w:val="clear" w:color="auto" w:fill="auto"/>
            <w:vAlign w:val="center"/>
          </w:tcPr>
          <w:p w14:paraId="3BAE6777" w14:textId="77777777" w:rsidR="005C2556" w:rsidRPr="007C5AC3" w:rsidRDefault="005C2556" w:rsidP="002B241B">
            <w:pPr>
              <w:jc w:val="center"/>
              <w:rPr>
                <w:rFonts w:ascii="Tahoma" w:hAnsi="Tahoma"/>
                <w:b/>
                <w:bCs/>
                <w:sz w:val="20"/>
                <w:szCs w:val="20"/>
              </w:rPr>
            </w:pPr>
            <w:r w:rsidRPr="007C5AC3">
              <w:rPr>
                <w:rFonts w:ascii="Tahoma" w:hAnsi="Tahoma"/>
                <w:b/>
                <w:bCs/>
                <w:sz w:val="20"/>
                <w:szCs w:val="20"/>
              </w:rPr>
              <w:t>PROPOSTA DE PREÇO</w:t>
            </w:r>
          </w:p>
        </w:tc>
        <w:tc>
          <w:tcPr>
            <w:tcW w:w="3671" w:type="dxa"/>
            <w:gridSpan w:val="8"/>
            <w:tcBorders>
              <w:top w:val="single" w:sz="8" w:space="0" w:color="auto"/>
              <w:left w:val="single" w:sz="8" w:space="0" w:color="auto"/>
              <w:bottom w:val="nil"/>
              <w:right w:val="single" w:sz="8" w:space="0" w:color="000000"/>
            </w:tcBorders>
            <w:shd w:val="clear" w:color="auto" w:fill="auto"/>
            <w:vAlign w:val="center"/>
          </w:tcPr>
          <w:p w14:paraId="2CC424DC" w14:textId="77777777" w:rsidR="005C2556" w:rsidRPr="007C5AC3" w:rsidRDefault="005C2556" w:rsidP="002B241B">
            <w:pPr>
              <w:jc w:val="center"/>
              <w:rPr>
                <w:rFonts w:ascii="Tahoma" w:hAnsi="Tahoma"/>
                <w:b/>
                <w:bCs/>
                <w:sz w:val="20"/>
                <w:szCs w:val="20"/>
              </w:rPr>
            </w:pPr>
            <w:r w:rsidRPr="007C5AC3">
              <w:rPr>
                <w:rFonts w:ascii="Tahoma" w:hAnsi="Tahoma"/>
                <w:b/>
                <w:bCs/>
                <w:sz w:val="20"/>
                <w:szCs w:val="20"/>
              </w:rPr>
              <w:t xml:space="preserve">MODALIDADE </w:t>
            </w:r>
          </w:p>
        </w:tc>
        <w:tc>
          <w:tcPr>
            <w:tcW w:w="303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BC6E396" w14:textId="77777777" w:rsidR="005C2556" w:rsidRPr="007C5AC3" w:rsidRDefault="005C2556" w:rsidP="002B241B">
            <w:pPr>
              <w:jc w:val="center"/>
              <w:rPr>
                <w:rFonts w:ascii="Tahoma" w:hAnsi="Tahoma"/>
                <w:b/>
                <w:bCs/>
                <w:sz w:val="20"/>
                <w:szCs w:val="20"/>
              </w:rPr>
            </w:pPr>
            <w:r w:rsidRPr="007C5AC3">
              <w:rPr>
                <w:rFonts w:ascii="Tahoma" w:hAnsi="Tahoma"/>
                <w:b/>
                <w:bCs/>
                <w:sz w:val="20"/>
                <w:szCs w:val="20"/>
              </w:rPr>
              <w:t>TIPO MENOR PREÇO PELO VALOR GLOBAL</w:t>
            </w:r>
          </w:p>
        </w:tc>
      </w:tr>
      <w:tr w:rsidR="005C2556" w:rsidRPr="007C5AC3" w14:paraId="027A9A74" w14:textId="77777777" w:rsidTr="005C2556">
        <w:trPr>
          <w:trHeight w:val="345"/>
        </w:trPr>
        <w:tc>
          <w:tcPr>
            <w:tcW w:w="3656" w:type="dxa"/>
            <w:gridSpan w:val="2"/>
            <w:vMerge/>
            <w:tcBorders>
              <w:top w:val="single" w:sz="8" w:space="0" w:color="auto"/>
              <w:left w:val="single" w:sz="8" w:space="0" w:color="auto"/>
              <w:bottom w:val="single" w:sz="8" w:space="0" w:color="000000"/>
              <w:right w:val="nil"/>
            </w:tcBorders>
            <w:vAlign w:val="center"/>
          </w:tcPr>
          <w:p w14:paraId="1A22EB3A" w14:textId="77777777" w:rsidR="005C2556" w:rsidRPr="007C5AC3" w:rsidRDefault="005C2556" w:rsidP="002B241B">
            <w:pPr>
              <w:rPr>
                <w:rFonts w:ascii="Tahoma" w:hAnsi="Tahoma"/>
                <w:b/>
                <w:bCs/>
                <w:sz w:val="20"/>
                <w:szCs w:val="20"/>
              </w:rPr>
            </w:pPr>
          </w:p>
        </w:tc>
        <w:tc>
          <w:tcPr>
            <w:tcW w:w="3671" w:type="dxa"/>
            <w:gridSpan w:val="8"/>
            <w:tcBorders>
              <w:top w:val="nil"/>
              <w:left w:val="single" w:sz="8" w:space="0" w:color="auto"/>
              <w:bottom w:val="single" w:sz="8" w:space="0" w:color="auto"/>
              <w:right w:val="single" w:sz="8" w:space="0" w:color="000000"/>
            </w:tcBorders>
            <w:shd w:val="clear" w:color="auto" w:fill="auto"/>
            <w:vAlign w:val="center"/>
          </w:tcPr>
          <w:p w14:paraId="48A6DA66" w14:textId="710388AA" w:rsidR="005C2556" w:rsidRPr="007C5AC3" w:rsidRDefault="005C2556" w:rsidP="00F87205">
            <w:pPr>
              <w:jc w:val="center"/>
              <w:rPr>
                <w:rFonts w:ascii="Tahoma" w:hAnsi="Tahoma"/>
                <w:b/>
                <w:bCs/>
                <w:sz w:val="20"/>
                <w:szCs w:val="20"/>
              </w:rPr>
            </w:pPr>
            <w:r>
              <w:rPr>
                <w:rFonts w:ascii="Tahoma" w:hAnsi="Tahoma"/>
                <w:b/>
                <w:bCs/>
                <w:sz w:val="20"/>
                <w:szCs w:val="20"/>
              </w:rPr>
              <w:t>CONCORRÊNCIA</w:t>
            </w:r>
            <w:r w:rsidRPr="0058191B">
              <w:rPr>
                <w:rFonts w:ascii="Tahoma" w:hAnsi="Tahoma"/>
                <w:b/>
                <w:bCs/>
                <w:sz w:val="20"/>
                <w:szCs w:val="20"/>
              </w:rPr>
              <w:t xml:space="preserve"> Nº 00</w:t>
            </w:r>
            <w:r w:rsidR="00F87205">
              <w:rPr>
                <w:rFonts w:ascii="Tahoma" w:hAnsi="Tahoma"/>
                <w:b/>
                <w:bCs/>
                <w:sz w:val="20"/>
                <w:szCs w:val="20"/>
              </w:rPr>
              <w:t>3</w:t>
            </w:r>
            <w:r w:rsidRPr="0058191B">
              <w:rPr>
                <w:rFonts w:ascii="Tahoma" w:hAnsi="Tahoma"/>
                <w:b/>
                <w:bCs/>
                <w:sz w:val="20"/>
                <w:szCs w:val="20"/>
              </w:rPr>
              <w:t>/202</w:t>
            </w:r>
            <w:r>
              <w:rPr>
                <w:rFonts w:ascii="Tahoma" w:hAnsi="Tahoma"/>
                <w:b/>
                <w:bCs/>
                <w:sz w:val="20"/>
                <w:szCs w:val="20"/>
              </w:rPr>
              <w:t>4</w:t>
            </w:r>
          </w:p>
        </w:tc>
        <w:tc>
          <w:tcPr>
            <w:tcW w:w="3030" w:type="dxa"/>
            <w:gridSpan w:val="4"/>
            <w:vMerge/>
            <w:tcBorders>
              <w:top w:val="single" w:sz="8" w:space="0" w:color="auto"/>
              <w:left w:val="single" w:sz="8" w:space="0" w:color="auto"/>
              <w:bottom w:val="single" w:sz="8" w:space="0" w:color="000000"/>
              <w:right w:val="single" w:sz="8" w:space="0" w:color="000000"/>
            </w:tcBorders>
            <w:vAlign w:val="center"/>
          </w:tcPr>
          <w:p w14:paraId="44155C16" w14:textId="77777777" w:rsidR="005C2556" w:rsidRPr="007C5AC3" w:rsidRDefault="005C2556" w:rsidP="002B241B">
            <w:pPr>
              <w:rPr>
                <w:rFonts w:ascii="Tahoma" w:hAnsi="Tahoma"/>
                <w:b/>
                <w:bCs/>
                <w:sz w:val="20"/>
                <w:szCs w:val="20"/>
              </w:rPr>
            </w:pPr>
          </w:p>
        </w:tc>
      </w:tr>
      <w:tr w:rsidR="005C2556" w:rsidRPr="007C5AC3" w14:paraId="4647DF8A" w14:textId="77777777" w:rsidTr="005C2556">
        <w:trPr>
          <w:trHeight w:val="360"/>
        </w:trPr>
        <w:tc>
          <w:tcPr>
            <w:tcW w:w="10357" w:type="dxa"/>
            <w:gridSpan w:val="14"/>
            <w:tcBorders>
              <w:top w:val="single" w:sz="8" w:space="0" w:color="auto"/>
              <w:left w:val="single" w:sz="8" w:space="0" w:color="auto"/>
              <w:bottom w:val="single" w:sz="4" w:space="0" w:color="auto"/>
              <w:right w:val="single" w:sz="8" w:space="0" w:color="000000"/>
            </w:tcBorders>
            <w:shd w:val="clear" w:color="auto" w:fill="auto"/>
            <w:noWrap/>
            <w:vAlign w:val="center"/>
          </w:tcPr>
          <w:p w14:paraId="3483FB2E" w14:textId="77777777" w:rsidR="005C2556" w:rsidRPr="007C5AC3" w:rsidRDefault="005C2556" w:rsidP="002B241B">
            <w:pPr>
              <w:rPr>
                <w:rFonts w:ascii="Tahoma" w:hAnsi="Tahoma"/>
                <w:sz w:val="20"/>
                <w:szCs w:val="20"/>
              </w:rPr>
            </w:pPr>
            <w:r w:rsidRPr="007C5AC3">
              <w:rPr>
                <w:rFonts w:ascii="Tahoma" w:hAnsi="Tahoma"/>
                <w:sz w:val="20"/>
                <w:szCs w:val="20"/>
              </w:rPr>
              <w:t>Proponente:</w:t>
            </w:r>
            <w:r w:rsidRPr="007C5AC3">
              <w:rPr>
                <w:rFonts w:ascii="Tahoma" w:hAnsi="Tahoma"/>
                <w:b/>
                <w:bCs/>
                <w:sz w:val="20"/>
                <w:szCs w:val="20"/>
              </w:rPr>
              <w:t xml:space="preserve"> </w:t>
            </w:r>
          </w:p>
        </w:tc>
      </w:tr>
      <w:tr w:rsidR="005C2556" w:rsidRPr="007C5AC3" w14:paraId="24146DDF" w14:textId="77777777" w:rsidTr="005C2556">
        <w:trPr>
          <w:trHeight w:val="360"/>
        </w:trPr>
        <w:tc>
          <w:tcPr>
            <w:tcW w:w="6898" w:type="dxa"/>
            <w:gridSpan w:val="8"/>
            <w:tcBorders>
              <w:top w:val="single" w:sz="4" w:space="0" w:color="auto"/>
              <w:left w:val="single" w:sz="8" w:space="0" w:color="auto"/>
              <w:bottom w:val="single" w:sz="4" w:space="0" w:color="auto"/>
              <w:right w:val="single" w:sz="4" w:space="0" w:color="auto"/>
            </w:tcBorders>
            <w:shd w:val="clear" w:color="auto" w:fill="auto"/>
            <w:noWrap/>
            <w:vAlign w:val="center"/>
          </w:tcPr>
          <w:p w14:paraId="4E579B15" w14:textId="77777777" w:rsidR="005C2556" w:rsidRPr="007C5AC3" w:rsidRDefault="005C2556" w:rsidP="002B241B">
            <w:pPr>
              <w:rPr>
                <w:rFonts w:ascii="Tahoma" w:hAnsi="Tahoma"/>
                <w:sz w:val="20"/>
                <w:szCs w:val="20"/>
              </w:rPr>
            </w:pPr>
            <w:r w:rsidRPr="007C5AC3">
              <w:rPr>
                <w:rFonts w:ascii="Tahoma" w:hAnsi="Tahoma"/>
                <w:sz w:val="20"/>
                <w:szCs w:val="20"/>
              </w:rPr>
              <w:t xml:space="preserve">Endereço: </w:t>
            </w:r>
          </w:p>
        </w:tc>
        <w:tc>
          <w:tcPr>
            <w:tcW w:w="3459" w:type="dxa"/>
            <w:gridSpan w:val="6"/>
            <w:tcBorders>
              <w:top w:val="single" w:sz="4" w:space="0" w:color="auto"/>
              <w:left w:val="nil"/>
              <w:bottom w:val="single" w:sz="4" w:space="0" w:color="auto"/>
              <w:right w:val="single" w:sz="8" w:space="0" w:color="000000"/>
            </w:tcBorders>
            <w:shd w:val="clear" w:color="auto" w:fill="auto"/>
            <w:noWrap/>
            <w:vAlign w:val="center"/>
          </w:tcPr>
          <w:p w14:paraId="11E54854" w14:textId="1D1FA39B" w:rsidR="005C2556" w:rsidRPr="007C5AC3" w:rsidRDefault="005C2556" w:rsidP="00F87205">
            <w:pPr>
              <w:rPr>
                <w:rFonts w:ascii="Tahoma" w:hAnsi="Tahoma"/>
                <w:sz w:val="20"/>
                <w:szCs w:val="20"/>
              </w:rPr>
            </w:pPr>
            <w:r w:rsidRPr="007C5AC3">
              <w:rPr>
                <w:rFonts w:ascii="Tahoma" w:hAnsi="Tahoma"/>
                <w:sz w:val="20"/>
                <w:szCs w:val="20"/>
              </w:rPr>
              <w:t xml:space="preserve">Processo nº:  </w:t>
            </w:r>
            <w:r>
              <w:rPr>
                <w:rFonts w:ascii="Tahoma" w:hAnsi="Tahoma"/>
                <w:sz w:val="20"/>
                <w:szCs w:val="20"/>
              </w:rPr>
              <w:t>0</w:t>
            </w:r>
            <w:r w:rsidR="00F87205">
              <w:rPr>
                <w:rFonts w:ascii="Tahoma" w:hAnsi="Tahoma"/>
                <w:sz w:val="20"/>
                <w:szCs w:val="20"/>
              </w:rPr>
              <w:t>48</w:t>
            </w:r>
            <w:r>
              <w:rPr>
                <w:rFonts w:ascii="Tahoma" w:hAnsi="Tahoma"/>
                <w:sz w:val="20"/>
                <w:szCs w:val="20"/>
              </w:rPr>
              <w:t>/2024</w:t>
            </w:r>
          </w:p>
        </w:tc>
      </w:tr>
      <w:tr w:rsidR="005C2556" w:rsidRPr="007C5AC3" w14:paraId="2A96AA69" w14:textId="77777777" w:rsidTr="005C2556">
        <w:trPr>
          <w:trHeight w:val="360"/>
        </w:trPr>
        <w:tc>
          <w:tcPr>
            <w:tcW w:w="6898" w:type="dxa"/>
            <w:gridSpan w:val="8"/>
            <w:tcBorders>
              <w:top w:val="single" w:sz="4" w:space="0" w:color="auto"/>
              <w:left w:val="single" w:sz="8" w:space="0" w:color="auto"/>
              <w:bottom w:val="single" w:sz="4" w:space="0" w:color="auto"/>
              <w:right w:val="single" w:sz="4" w:space="0" w:color="auto"/>
            </w:tcBorders>
            <w:shd w:val="clear" w:color="auto" w:fill="auto"/>
            <w:noWrap/>
            <w:vAlign w:val="center"/>
          </w:tcPr>
          <w:p w14:paraId="3EC7D60F" w14:textId="77777777" w:rsidR="005C2556" w:rsidRPr="007C5AC3" w:rsidRDefault="005C2556" w:rsidP="002B241B">
            <w:pPr>
              <w:rPr>
                <w:rFonts w:ascii="Tahoma" w:hAnsi="Tahoma"/>
                <w:sz w:val="20"/>
                <w:szCs w:val="20"/>
              </w:rPr>
            </w:pPr>
            <w:r w:rsidRPr="007C5AC3">
              <w:rPr>
                <w:rFonts w:ascii="Tahoma" w:hAnsi="Tahoma"/>
                <w:sz w:val="20"/>
                <w:szCs w:val="20"/>
              </w:rPr>
              <w:t xml:space="preserve">Cidade: </w:t>
            </w:r>
          </w:p>
        </w:tc>
        <w:tc>
          <w:tcPr>
            <w:tcW w:w="3459" w:type="dxa"/>
            <w:gridSpan w:val="6"/>
            <w:tcBorders>
              <w:top w:val="single" w:sz="4" w:space="0" w:color="auto"/>
              <w:left w:val="nil"/>
              <w:bottom w:val="single" w:sz="4" w:space="0" w:color="auto"/>
              <w:right w:val="single" w:sz="8" w:space="0" w:color="000000"/>
            </w:tcBorders>
            <w:shd w:val="clear" w:color="auto" w:fill="auto"/>
            <w:noWrap/>
            <w:vAlign w:val="center"/>
          </w:tcPr>
          <w:p w14:paraId="136BD352" w14:textId="77777777" w:rsidR="005C2556" w:rsidRPr="007C5AC3" w:rsidRDefault="005C2556" w:rsidP="002B241B">
            <w:pPr>
              <w:rPr>
                <w:rFonts w:ascii="Tahoma" w:hAnsi="Tahoma"/>
                <w:sz w:val="20"/>
                <w:szCs w:val="20"/>
              </w:rPr>
            </w:pPr>
            <w:r w:rsidRPr="007C5AC3">
              <w:rPr>
                <w:rFonts w:ascii="Tahoma" w:hAnsi="Tahoma"/>
                <w:sz w:val="20"/>
                <w:szCs w:val="20"/>
              </w:rPr>
              <w:t xml:space="preserve">Data: </w:t>
            </w:r>
          </w:p>
        </w:tc>
      </w:tr>
      <w:tr w:rsidR="005C2556" w:rsidRPr="007C5AC3" w14:paraId="7DF141A0" w14:textId="77777777" w:rsidTr="005C2556">
        <w:trPr>
          <w:trHeight w:val="360"/>
        </w:trPr>
        <w:tc>
          <w:tcPr>
            <w:tcW w:w="6898" w:type="dxa"/>
            <w:gridSpan w:val="8"/>
            <w:tcBorders>
              <w:top w:val="single" w:sz="4" w:space="0" w:color="auto"/>
              <w:left w:val="single" w:sz="8" w:space="0" w:color="auto"/>
              <w:bottom w:val="single" w:sz="8" w:space="0" w:color="auto"/>
              <w:right w:val="single" w:sz="4" w:space="0" w:color="000000"/>
            </w:tcBorders>
            <w:shd w:val="clear" w:color="auto" w:fill="auto"/>
            <w:noWrap/>
            <w:vAlign w:val="center"/>
          </w:tcPr>
          <w:p w14:paraId="71144BC4" w14:textId="77777777" w:rsidR="005C2556" w:rsidRPr="007C5AC3" w:rsidRDefault="005C2556" w:rsidP="002B241B">
            <w:pPr>
              <w:rPr>
                <w:rFonts w:ascii="Tahoma" w:hAnsi="Tahoma"/>
                <w:sz w:val="20"/>
                <w:szCs w:val="20"/>
              </w:rPr>
            </w:pPr>
            <w:r w:rsidRPr="007C5AC3">
              <w:rPr>
                <w:rFonts w:ascii="Tahoma" w:hAnsi="Tahoma"/>
                <w:sz w:val="20"/>
                <w:szCs w:val="20"/>
              </w:rPr>
              <w:t xml:space="preserve">Telefone:    </w:t>
            </w:r>
            <w:r>
              <w:rPr>
                <w:rFonts w:ascii="Tahoma" w:hAnsi="Tahoma"/>
                <w:sz w:val="20"/>
                <w:szCs w:val="20"/>
              </w:rPr>
              <w:t xml:space="preserve">                             Celular</w:t>
            </w:r>
            <w:r w:rsidRPr="007C5AC3">
              <w:rPr>
                <w:rFonts w:ascii="Tahoma" w:hAnsi="Tahoma"/>
                <w:sz w:val="20"/>
                <w:szCs w:val="20"/>
              </w:rPr>
              <w:t xml:space="preserve">:  </w:t>
            </w:r>
          </w:p>
        </w:tc>
        <w:tc>
          <w:tcPr>
            <w:tcW w:w="3459" w:type="dxa"/>
            <w:gridSpan w:val="6"/>
            <w:tcBorders>
              <w:top w:val="single" w:sz="4" w:space="0" w:color="auto"/>
              <w:left w:val="nil"/>
              <w:bottom w:val="single" w:sz="8" w:space="0" w:color="auto"/>
              <w:right w:val="single" w:sz="8" w:space="0" w:color="000000"/>
            </w:tcBorders>
            <w:shd w:val="clear" w:color="auto" w:fill="auto"/>
            <w:noWrap/>
            <w:vAlign w:val="center"/>
          </w:tcPr>
          <w:p w14:paraId="32ABA54D" w14:textId="77777777" w:rsidR="005C2556" w:rsidRPr="007C5AC3" w:rsidRDefault="005C2556" w:rsidP="002B241B">
            <w:pPr>
              <w:rPr>
                <w:rFonts w:ascii="Tahoma" w:hAnsi="Tahoma"/>
                <w:sz w:val="20"/>
                <w:szCs w:val="20"/>
              </w:rPr>
            </w:pPr>
            <w:r w:rsidRPr="007C5AC3">
              <w:rPr>
                <w:rFonts w:ascii="Tahoma" w:hAnsi="Tahoma"/>
                <w:sz w:val="20"/>
                <w:szCs w:val="20"/>
              </w:rPr>
              <w:t xml:space="preserve">Rubrica: </w:t>
            </w:r>
          </w:p>
        </w:tc>
      </w:tr>
      <w:tr w:rsidR="005C2556" w:rsidRPr="007C5AC3" w14:paraId="535FA431" w14:textId="77777777" w:rsidTr="005C2556">
        <w:trPr>
          <w:gridAfter w:val="1"/>
          <w:wAfter w:w="1486" w:type="dxa"/>
          <w:trHeight w:val="255"/>
        </w:trPr>
        <w:tc>
          <w:tcPr>
            <w:tcW w:w="598" w:type="dxa"/>
            <w:tcBorders>
              <w:top w:val="nil"/>
              <w:left w:val="nil"/>
              <w:bottom w:val="nil"/>
              <w:right w:val="nil"/>
            </w:tcBorders>
            <w:shd w:val="clear" w:color="auto" w:fill="auto"/>
            <w:noWrap/>
            <w:vAlign w:val="center"/>
          </w:tcPr>
          <w:p w14:paraId="2B6FA258" w14:textId="77777777" w:rsidR="005C2556" w:rsidRPr="007C5AC3" w:rsidRDefault="005C2556" w:rsidP="002B241B">
            <w:pPr>
              <w:rPr>
                <w:rFonts w:ascii="Tahoma" w:hAnsi="Tahoma"/>
                <w:sz w:val="20"/>
                <w:szCs w:val="20"/>
              </w:rPr>
            </w:pPr>
          </w:p>
        </w:tc>
        <w:tc>
          <w:tcPr>
            <w:tcW w:w="3780" w:type="dxa"/>
            <w:gridSpan w:val="2"/>
            <w:tcBorders>
              <w:top w:val="nil"/>
              <w:left w:val="nil"/>
              <w:bottom w:val="nil"/>
              <w:right w:val="nil"/>
            </w:tcBorders>
            <w:shd w:val="clear" w:color="auto" w:fill="auto"/>
            <w:noWrap/>
            <w:vAlign w:val="center"/>
          </w:tcPr>
          <w:p w14:paraId="74B3D053" w14:textId="77777777" w:rsidR="005C2556" w:rsidRPr="007C5AC3" w:rsidRDefault="005C2556" w:rsidP="002B241B">
            <w:pPr>
              <w:rPr>
                <w:rFonts w:ascii="Tahoma" w:hAnsi="Tahoma"/>
                <w:sz w:val="20"/>
                <w:szCs w:val="20"/>
              </w:rPr>
            </w:pPr>
          </w:p>
        </w:tc>
        <w:tc>
          <w:tcPr>
            <w:tcW w:w="720" w:type="dxa"/>
            <w:tcBorders>
              <w:top w:val="nil"/>
              <w:left w:val="nil"/>
              <w:bottom w:val="nil"/>
              <w:right w:val="nil"/>
            </w:tcBorders>
            <w:shd w:val="clear" w:color="auto" w:fill="auto"/>
            <w:noWrap/>
            <w:vAlign w:val="center"/>
          </w:tcPr>
          <w:p w14:paraId="314BEF7F" w14:textId="77777777" w:rsidR="005C2556" w:rsidRPr="007C5AC3" w:rsidRDefault="005C2556" w:rsidP="002B241B">
            <w:pPr>
              <w:rPr>
                <w:rFonts w:ascii="Tahoma" w:hAnsi="Tahoma"/>
                <w:sz w:val="20"/>
                <w:szCs w:val="20"/>
              </w:rPr>
            </w:pPr>
          </w:p>
        </w:tc>
        <w:tc>
          <w:tcPr>
            <w:tcW w:w="160" w:type="dxa"/>
            <w:tcBorders>
              <w:top w:val="nil"/>
              <w:left w:val="nil"/>
              <w:bottom w:val="nil"/>
              <w:right w:val="nil"/>
            </w:tcBorders>
            <w:shd w:val="clear" w:color="auto" w:fill="auto"/>
            <w:noWrap/>
            <w:vAlign w:val="center"/>
          </w:tcPr>
          <w:p w14:paraId="492FB1FA" w14:textId="77777777" w:rsidR="005C2556" w:rsidRPr="007C5AC3" w:rsidRDefault="005C2556" w:rsidP="002B241B">
            <w:pPr>
              <w:rPr>
                <w:rFonts w:ascii="Tahoma" w:hAnsi="Tahoma"/>
                <w:sz w:val="20"/>
                <w:szCs w:val="20"/>
              </w:rPr>
            </w:pPr>
          </w:p>
        </w:tc>
        <w:tc>
          <w:tcPr>
            <w:tcW w:w="689" w:type="dxa"/>
            <w:tcBorders>
              <w:top w:val="nil"/>
              <w:left w:val="nil"/>
              <w:bottom w:val="nil"/>
              <w:right w:val="nil"/>
            </w:tcBorders>
            <w:shd w:val="clear" w:color="auto" w:fill="auto"/>
            <w:noWrap/>
            <w:vAlign w:val="center"/>
          </w:tcPr>
          <w:p w14:paraId="45CBB1AA" w14:textId="77777777" w:rsidR="005C2556" w:rsidRPr="007C5AC3" w:rsidRDefault="005C2556" w:rsidP="002B241B">
            <w:pPr>
              <w:rPr>
                <w:rFonts w:ascii="Tahoma" w:hAnsi="Tahoma"/>
                <w:sz w:val="20"/>
                <w:szCs w:val="20"/>
              </w:rPr>
            </w:pPr>
          </w:p>
        </w:tc>
        <w:tc>
          <w:tcPr>
            <w:tcW w:w="462" w:type="dxa"/>
            <w:tcBorders>
              <w:top w:val="nil"/>
              <w:left w:val="nil"/>
              <w:bottom w:val="nil"/>
              <w:right w:val="nil"/>
            </w:tcBorders>
            <w:shd w:val="clear" w:color="auto" w:fill="auto"/>
            <w:noWrap/>
            <w:vAlign w:val="center"/>
          </w:tcPr>
          <w:p w14:paraId="326BAB8A" w14:textId="77777777" w:rsidR="005C2556" w:rsidRPr="007C5AC3" w:rsidRDefault="005C2556" w:rsidP="002B241B">
            <w:pPr>
              <w:rPr>
                <w:rFonts w:ascii="Tahoma" w:hAnsi="Tahoma"/>
                <w:sz w:val="20"/>
                <w:szCs w:val="20"/>
              </w:rPr>
            </w:pPr>
          </w:p>
        </w:tc>
        <w:tc>
          <w:tcPr>
            <w:tcW w:w="1017" w:type="dxa"/>
            <w:gridSpan w:val="4"/>
            <w:tcBorders>
              <w:top w:val="nil"/>
              <w:left w:val="nil"/>
              <w:bottom w:val="nil"/>
              <w:right w:val="nil"/>
            </w:tcBorders>
            <w:shd w:val="clear" w:color="auto" w:fill="auto"/>
            <w:noWrap/>
            <w:vAlign w:val="center"/>
          </w:tcPr>
          <w:p w14:paraId="67A08C5F" w14:textId="77777777" w:rsidR="005C2556" w:rsidRPr="007C5AC3" w:rsidRDefault="005C2556" w:rsidP="002B241B">
            <w:pPr>
              <w:rPr>
                <w:rFonts w:ascii="Tahoma" w:hAnsi="Tahoma"/>
                <w:sz w:val="20"/>
                <w:szCs w:val="20"/>
              </w:rPr>
            </w:pPr>
          </w:p>
        </w:tc>
        <w:tc>
          <w:tcPr>
            <w:tcW w:w="1445" w:type="dxa"/>
            <w:gridSpan w:val="2"/>
            <w:tcBorders>
              <w:top w:val="nil"/>
              <w:left w:val="nil"/>
              <w:bottom w:val="nil"/>
              <w:right w:val="nil"/>
            </w:tcBorders>
            <w:shd w:val="clear" w:color="auto" w:fill="auto"/>
            <w:noWrap/>
            <w:vAlign w:val="center"/>
          </w:tcPr>
          <w:p w14:paraId="1535FE0B" w14:textId="77777777" w:rsidR="005C2556" w:rsidRPr="007C5AC3" w:rsidRDefault="005C2556" w:rsidP="002B241B">
            <w:pPr>
              <w:rPr>
                <w:rFonts w:ascii="Tahoma" w:hAnsi="Tahoma"/>
                <w:sz w:val="20"/>
                <w:szCs w:val="20"/>
              </w:rPr>
            </w:pPr>
          </w:p>
        </w:tc>
      </w:tr>
      <w:tr w:rsidR="005C2556" w:rsidRPr="007C5AC3" w14:paraId="3467EB22" w14:textId="77777777" w:rsidTr="005C2556">
        <w:trPr>
          <w:trHeight w:val="420"/>
        </w:trPr>
        <w:tc>
          <w:tcPr>
            <w:tcW w:w="598"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72ACE7C" w14:textId="77777777" w:rsidR="005C2556" w:rsidRPr="007C5AC3" w:rsidRDefault="005C2556" w:rsidP="002B241B">
            <w:pPr>
              <w:jc w:val="center"/>
              <w:rPr>
                <w:rFonts w:ascii="Tahoma" w:hAnsi="Tahoma"/>
                <w:sz w:val="20"/>
                <w:szCs w:val="20"/>
              </w:rPr>
            </w:pPr>
            <w:r w:rsidRPr="007C5AC3">
              <w:rPr>
                <w:rFonts w:ascii="Tahoma" w:hAnsi="Tahoma"/>
                <w:sz w:val="20"/>
                <w:szCs w:val="20"/>
              </w:rPr>
              <w:t>ITEM</w:t>
            </w:r>
          </w:p>
        </w:tc>
        <w:tc>
          <w:tcPr>
            <w:tcW w:w="6658" w:type="dxa"/>
            <w:gridSpan w:val="8"/>
            <w:tcBorders>
              <w:top w:val="single" w:sz="8" w:space="0" w:color="auto"/>
              <w:left w:val="nil"/>
              <w:bottom w:val="single" w:sz="4" w:space="0" w:color="auto"/>
              <w:right w:val="single" w:sz="4" w:space="0" w:color="000000"/>
            </w:tcBorders>
            <w:shd w:val="clear" w:color="auto" w:fill="auto"/>
            <w:noWrap/>
            <w:vAlign w:val="center"/>
          </w:tcPr>
          <w:p w14:paraId="604026FD" w14:textId="77777777" w:rsidR="005C2556" w:rsidRPr="007C5AC3" w:rsidRDefault="005C2556" w:rsidP="002B241B">
            <w:pPr>
              <w:jc w:val="center"/>
              <w:rPr>
                <w:rFonts w:ascii="Tahoma" w:hAnsi="Tahoma"/>
                <w:sz w:val="20"/>
                <w:szCs w:val="20"/>
              </w:rPr>
            </w:pPr>
            <w:r w:rsidRPr="007C5AC3">
              <w:rPr>
                <w:rFonts w:ascii="Tahoma" w:hAnsi="Tahoma"/>
                <w:sz w:val="20"/>
                <w:szCs w:val="20"/>
              </w:rPr>
              <w:t>ESPECIFICAÇÕES</w:t>
            </w:r>
          </w:p>
        </w:tc>
        <w:tc>
          <w:tcPr>
            <w:tcW w:w="1303" w:type="dxa"/>
            <w:gridSpan w:val="3"/>
            <w:tcBorders>
              <w:top w:val="single" w:sz="8" w:space="0" w:color="auto"/>
              <w:left w:val="nil"/>
              <w:bottom w:val="single" w:sz="4" w:space="0" w:color="auto"/>
              <w:right w:val="single" w:sz="4" w:space="0" w:color="000000"/>
            </w:tcBorders>
            <w:shd w:val="clear" w:color="auto" w:fill="auto"/>
            <w:vAlign w:val="center"/>
          </w:tcPr>
          <w:p w14:paraId="18249DBE" w14:textId="77777777" w:rsidR="005C2556" w:rsidRPr="007C5AC3" w:rsidRDefault="005C2556" w:rsidP="002B241B">
            <w:pPr>
              <w:jc w:val="center"/>
              <w:rPr>
                <w:rFonts w:ascii="Tahoma" w:hAnsi="Tahoma"/>
                <w:sz w:val="20"/>
                <w:szCs w:val="20"/>
              </w:rPr>
            </w:pPr>
            <w:r w:rsidRPr="007C5AC3">
              <w:rPr>
                <w:rFonts w:ascii="Tahoma" w:hAnsi="Tahoma"/>
                <w:sz w:val="20"/>
                <w:szCs w:val="20"/>
              </w:rPr>
              <w:t>VALOR MÁXIMO</w:t>
            </w:r>
          </w:p>
        </w:tc>
        <w:tc>
          <w:tcPr>
            <w:tcW w:w="1798" w:type="dxa"/>
            <w:gridSpan w:val="2"/>
            <w:tcBorders>
              <w:top w:val="single" w:sz="8" w:space="0" w:color="auto"/>
              <w:left w:val="nil"/>
              <w:bottom w:val="single" w:sz="4" w:space="0" w:color="auto"/>
              <w:right w:val="single" w:sz="8" w:space="0" w:color="000000"/>
            </w:tcBorders>
            <w:shd w:val="clear" w:color="auto" w:fill="auto"/>
            <w:vAlign w:val="center"/>
          </w:tcPr>
          <w:p w14:paraId="4FC42FBB" w14:textId="77777777" w:rsidR="005C2556" w:rsidRPr="007C5AC3" w:rsidRDefault="005C2556" w:rsidP="002B241B">
            <w:pPr>
              <w:jc w:val="center"/>
              <w:rPr>
                <w:rFonts w:ascii="Tahoma" w:hAnsi="Tahoma"/>
                <w:sz w:val="20"/>
                <w:szCs w:val="20"/>
              </w:rPr>
            </w:pPr>
            <w:r w:rsidRPr="007C5AC3">
              <w:rPr>
                <w:rFonts w:ascii="Tahoma" w:hAnsi="Tahoma"/>
                <w:sz w:val="20"/>
                <w:szCs w:val="20"/>
              </w:rPr>
              <w:t>VALOR PROPOSTO</w:t>
            </w:r>
          </w:p>
        </w:tc>
      </w:tr>
      <w:tr w:rsidR="005C2556" w:rsidRPr="007C5AC3" w14:paraId="27B675DB" w14:textId="77777777" w:rsidTr="005C2556">
        <w:trPr>
          <w:trHeight w:val="1304"/>
        </w:trPr>
        <w:tc>
          <w:tcPr>
            <w:tcW w:w="598" w:type="dxa"/>
            <w:tcBorders>
              <w:top w:val="nil"/>
              <w:left w:val="single" w:sz="8" w:space="0" w:color="auto"/>
              <w:bottom w:val="single" w:sz="4" w:space="0" w:color="auto"/>
              <w:right w:val="single" w:sz="4" w:space="0" w:color="auto"/>
            </w:tcBorders>
            <w:shd w:val="clear" w:color="auto" w:fill="auto"/>
            <w:vAlign w:val="center"/>
          </w:tcPr>
          <w:p w14:paraId="11B434CC" w14:textId="77777777" w:rsidR="005C2556" w:rsidRPr="007C5AC3" w:rsidRDefault="005C2556" w:rsidP="002B241B">
            <w:pPr>
              <w:jc w:val="center"/>
              <w:rPr>
                <w:rFonts w:ascii="Tahoma" w:hAnsi="Tahoma"/>
                <w:sz w:val="20"/>
                <w:szCs w:val="20"/>
              </w:rPr>
            </w:pPr>
            <w:r w:rsidRPr="007C5AC3">
              <w:rPr>
                <w:rFonts w:ascii="Tahoma" w:hAnsi="Tahoma"/>
                <w:sz w:val="20"/>
                <w:szCs w:val="20"/>
              </w:rPr>
              <w:t>1</w:t>
            </w:r>
          </w:p>
        </w:tc>
        <w:tc>
          <w:tcPr>
            <w:tcW w:w="6658" w:type="dxa"/>
            <w:gridSpan w:val="8"/>
            <w:tcBorders>
              <w:top w:val="single" w:sz="4" w:space="0" w:color="auto"/>
              <w:left w:val="nil"/>
              <w:bottom w:val="single" w:sz="4" w:space="0" w:color="auto"/>
              <w:right w:val="single" w:sz="4" w:space="0" w:color="000000"/>
            </w:tcBorders>
            <w:shd w:val="clear" w:color="auto" w:fill="auto"/>
            <w:vAlign w:val="center"/>
          </w:tcPr>
          <w:p w14:paraId="495A277D" w14:textId="20911217" w:rsidR="005C2556" w:rsidRPr="00C7134F" w:rsidRDefault="00F87205" w:rsidP="002B241B">
            <w:pPr>
              <w:jc w:val="both"/>
              <w:rPr>
                <w:rFonts w:ascii="Tahoma" w:hAnsi="Tahoma"/>
                <w:sz w:val="20"/>
                <w:szCs w:val="20"/>
                <w:highlight w:val="yellow"/>
              </w:rPr>
            </w:pPr>
            <w:r w:rsidRPr="00F87205">
              <w:rPr>
                <w:rFonts w:ascii="Tahoma" w:hAnsi="Tahoma"/>
                <w:sz w:val="20"/>
              </w:rPr>
              <w:t xml:space="preserve">O objeto da presente licitação é a prestação de serviço de empresa especializada para execução de obra de Infraestrutura Urbana – Pavimentação </w:t>
            </w:r>
            <w:proofErr w:type="spellStart"/>
            <w:r w:rsidRPr="00F87205">
              <w:rPr>
                <w:rFonts w:ascii="Tahoma" w:hAnsi="Tahoma"/>
                <w:sz w:val="20"/>
              </w:rPr>
              <w:t>paver</w:t>
            </w:r>
            <w:proofErr w:type="spellEnd"/>
            <w:r w:rsidRPr="00F87205">
              <w:rPr>
                <w:rFonts w:ascii="Tahoma" w:hAnsi="Tahoma"/>
                <w:sz w:val="20"/>
              </w:rPr>
              <w:t xml:space="preserve"> em fábrica de fecularia do Município de Eldorado/MS, com recursos procedentes do Convênio nº 579/2024 – Processo nº 83.008.240-2024 e contrapartida do município, conforme condições, quantidades e exigências estabelecidas neste Edital e seus anexos.</w:t>
            </w:r>
          </w:p>
        </w:tc>
        <w:tc>
          <w:tcPr>
            <w:tcW w:w="1303" w:type="dxa"/>
            <w:gridSpan w:val="3"/>
            <w:tcBorders>
              <w:top w:val="single" w:sz="4" w:space="0" w:color="auto"/>
              <w:left w:val="nil"/>
              <w:bottom w:val="single" w:sz="4" w:space="0" w:color="auto"/>
              <w:right w:val="single" w:sz="4" w:space="0" w:color="000000"/>
            </w:tcBorders>
            <w:shd w:val="clear" w:color="auto" w:fill="auto"/>
            <w:noWrap/>
            <w:vAlign w:val="center"/>
          </w:tcPr>
          <w:p w14:paraId="22A9B4CA" w14:textId="1F2005CD" w:rsidR="005C2556" w:rsidRPr="007C5AC3" w:rsidRDefault="005C2556" w:rsidP="00F87205">
            <w:pPr>
              <w:jc w:val="center"/>
              <w:rPr>
                <w:rFonts w:ascii="Tahoma" w:hAnsi="Tahoma"/>
                <w:sz w:val="20"/>
                <w:szCs w:val="20"/>
              </w:rPr>
            </w:pPr>
            <w:r>
              <w:rPr>
                <w:rFonts w:ascii="Tahoma" w:hAnsi="Tahoma"/>
                <w:sz w:val="20"/>
                <w:szCs w:val="20"/>
              </w:rPr>
              <w:t xml:space="preserve">R$ </w:t>
            </w:r>
            <w:r w:rsidR="00F87205">
              <w:rPr>
                <w:rFonts w:ascii="Tahoma" w:hAnsi="Tahoma"/>
                <w:sz w:val="20"/>
                <w:szCs w:val="20"/>
              </w:rPr>
              <w:t>1.574.769,87</w:t>
            </w:r>
          </w:p>
        </w:tc>
        <w:tc>
          <w:tcPr>
            <w:tcW w:w="1798" w:type="dxa"/>
            <w:gridSpan w:val="2"/>
            <w:tcBorders>
              <w:top w:val="single" w:sz="4" w:space="0" w:color="auto"/>
              <w:left w:val="nil"/>
              <w:bottom w:val="single" w:sz="4" w:space="0" w:color="auto"/>
              <w:right w:val="single" w:sz="8" w:space="0" w:color="000000"/>
            </w:tcBorders>
            <w:shd w:val="clear" w:color="auto" w:fill="auto"/>
            <w:vAlign w:val="center"/>
          </w:tcPr>
          <w:p w14:paraId="63895CB5" w14:textId="77777777" w:rsidR="005C2556" w:rsidRPr="007C5AC3" w:rsidRDefault="005C2556" w:rsidP="002B241B">
            <w:pPr>
              <w:jc w:val="center"/>
              <w:rPr>
                <w:rFonts w:ascii="Tahoma" w:hAnsi="Tahoma"/>
                <w:sz w:val="20"/>
                <w:szCs w:val="20"/>
              </w:rPr>
            </w:pPr>
          </w:p>
        </w:tc>
      </w:tr>
      <w:tr w:rsidR="005C2556" w:rsidRPr="007C5AC3" w14:paraId="4413F392" w14:textId="77777777" w:rsidTr="005C2556">
        <w:trPr>
          <w:trHeight w:val="465"/>
        </w:trPr>
        <w:tc>
          <w:tcPr>
            <w:tcW w:w="7256" w:type="dxa"/>
            <w:gridSpan w:val="9"/>
            <w:tcBorders>
              <w:top w:val="single" w:sz="4" w:space="0" w:color="auto"/>
              <w:left w:val="single" w:sz="8" w:space="0" w:color="auto"/>
              <w:bottom w:val="single" w:sz="4" w:space="0" w:color="auto"/>
              <w:right w:val="nil"/>
            </w:tcBorders>
            <w:shd w:val="clear" w:color="auto" w:fill="auto"/>
            <w:vAlign w:val="center"/>
          </w:tcPr>
          <w:p w14:paraId="1DD40DD4" w14:textId="77777777" w:rsidR="005C2556" w:rsidRPr="007C5AC3" w:rsidRDefault="005C2556" w:rsidP="002B241B">
            <w:pPr>
              <w:jc w:val="right"/>
              <w:rPr>
                <w:rFonts w:ascii="Tahoma" w:hAnsi="Tahoma"/>
                <w:b/>
                <w:bCs/>
                <w:sz w:val="20"/>
                <w:szCs w:val="20"/>
              </w:rPr>
            </w:pPr>
            <w:r w:rsidRPr="007C5AC3">
              <w:rPr>
                <w:rFonts w:ascii="Tahoma" w:hAnsi="Tahoma"/>
                <w:b/>
                <w:bCs/>
                <w:sz w:val="20"/>
                <w:szCs w:val="20"/>
              </w:rPr>
              <w:t>VALOR TOTAL</w:t>
            </w:r>
          </w:p>
        </w:tc>
        <w:tc>
          <w:tcPr>
            <w:tcW w:w="3101" w:type="dxa"/>
            <w:gridSpan w:val="5"/>
            <w:tcBorders>
              <w:top w:val="single" w:sz="4" w:space="0" w:color="auto"/>
              <w:left w:val="single" w:sz="4" w:space="0" w:color="auto"/>
              <w:bottom w:val="single" w:sz="4" w:space="0" w:color="auto"/>
              <w:right w:val="single" w:sz="8" w:space="0" w:color="000000"/>
            </w:tcBorders>
            <w:shd w:val="clear" w:color="auto" w:fill="auto"/>
            <w:vAlign w:val="center"/>
          </w:tcPr>
          <w:p w14:paraId="6B234B7D" w14:textId="77777777" w:rsidR="005C2556" w:rsidRPr="007C5AC3" w:rsidRDefault="005C2556" w:rsidP="002B241B">
            <w:pPr>
              <w:jc w:val="center"/>
              <w:rPr>
                <w:rFonts w:ascii="Tahoma" w:hAnsi="Tahoma"/>
                <w:b/>
                <w:bCs/>
                <w:sz w:val="20"/>
                <w:szCs w:val="20"/>
              </w:rPr>
            </w:pPr>
            <w:r w:rsidRPr="007C5AC3">
              <w:rPr>
                <w:rFonts w:ascii="Tahoma" w:hAnsi="Tahoma"/>
                <w:b/>
                <w:bCs/>
                <w:sz w:val="20"/>
                <w:szCs w:val="20"/>
              </w:rPr>
              <w:t> </w:t>
            </w:r>
          </w:p>
        </w:tc>
      </w:tr>
      <w:tr w:rsidR="005C2556" w:rsidRPr="007C5AC3" w14:paraId="2CD64F64" w14:textId="77777777" w:rsidTr="005C2556">
        <w:trPr>
          <w:trHeight w:val="195"/>
        </w:trPr>
        <w:tc>
          <w:tcPr>
            <w:tcW w:w="7256" w:type="dxa"/>
            <w:gridSpan w:val="9"/>
            <w:tcBorders>
              <w:top w:val="nil"/>
              <w:left w:val="single" w:sz="8" w:space="0" w:color="auto"/>
              <w:bottom w:val="nil"/>
              <w:right w:val="nil"/>
            </w:tcBorders>
            <w:shd w:val="clear" w:color="auto" w:fill="auto"/>
            <w:noWrap/>
            <w:vAlign w:val="center"/>
          </w:tcPr>
          <w:p w14:paraId="4C73F6F0" w14:textId="77777777" w:rsidR="005C2556" w:rsidRPr="007C5AC3" w:rsidRDefault="005C2556" w:rsidP="002B241B">
            <w:pPr>
              <w:jc w:val="both"/>
              <w:rPr>
                <w:rFonts w:ascii="Tahoma" w:hAnsi="Tahoma"/>
                <w:sz w:val="20"/>
                <w:szCs w:val="20"/>
              </w:rPr>
            </w:pPr>
            <w:r w:rsidRPr="007C5AC3">
              <w:rPr>
                <w:rFonts w:ascii="Tahoma" w:hAnsi="Tahoma"/>
                <w:sz w:val="20"/>
                <w:szCs w:val="20"/>
              </w:rPr>
              <w:t xml:space="preserve">Estando de acordo com os termos do ato convocatório e com a legislação, nele indicada, propomos os valores acima com validade da proposta de ........ </w:t>
            </w:r>
            <w:proofErr w:type="gramStart"/>
            <w:r w:rsidRPr="007C5AC3">
              <w:rPr>
                <w:rFonts w:ascii="Tahoma" w:hAnsi="Tahoma"/>
                <w:sz w:val="20"/>
                <w:szCs w:val="20"/>
              </w:rPr>
              <w:t>dias</w:t>
            </w:r>
            <w:proofErr w:type="gramEnd"/>
            <w:r w:rsidRPr="007C5AC3">
              <w:rPr>
                <w:rFonts w:ascii="Tahoma" w:hAnsi="Tahoma"/>
                <w:sz w:val="20"/>
                <w:szCs w:val="20"/>
              </w:rPr>
              <w:t xml:space="preserve"> com pagamento através do Banco: ........................... Agência nº ................ - C/C </w:t>
            </w:r>
            <w:proofErr w:type="gramStart"/>
            <w:r w:rsidRPr="007C5AC3">
              <w:rPr>
                <w:rFonts w:ascii="Tahoma" w:hAnsi="Tahoma"/>
                <w:sz w:val="20"/>
                <w:szCs w:val="20"/>
              </w:rPr>
              <w:t>nº  .....................</w:t>
            </w:r>
            <w:proofErr w:type="gramEnd"/>
          </w:p>
          <w:p w14:paraId="17D5394B" w14:textId="77777777" w:rsidR="005C2556" w:rsidRPr="007C5AC3" w:rsidRDefault="005C2556" w:rsidP="002B241B">
            <w:pPr>
              <w:jc w:val="center"/>
              <w:rPr>
                <w:rFonts w:ascii="Tahoma" w:hAnsi="Tahoma"/>
                <w:sz w:val="20"/>
                <w:szCs w:val="20"/>
              </w:rPr>
            </w:pPr>
            <w:r w:rsidRPr="007C5AC3">
              <w:rPr>
                <w:rFonts w:ascii="Tahoma" w:hAnsi="Tahoma"/>
                <w:sz w:val="20"/>
                <w:szCs w:val="20"/>
              </w:rPr>
              <w:t> </w:t>
            </w:r>
          </w:p>
        </w:tc>
        <w:tc>
          <w:tcPr>
            <w:tcW w:w="3101" w:type="dxa"/>
            <w:gridSpan w:val="5"/>
            <w:vMerge w:val="restart"/>
            <w:tcBorders>
              <w:top w:val="single" w:sz="4" w:space="0" w:color="auto"/>
              <w:left w:val="single" w:sz="4" w:space="0" w:color="auto"/>
              <w:bottom w:val="single" w:sz="8" w:space="0" w:color="000000"/>
              <w:right w:val="single" w:sz="8" w:space="0" w:color="000000"/>
            </w:tcBorders>
          </w:tcPr>
          <w:p w14:paraId="6A03BF7F" w14:textId="77777777" w:rsidR="005C2556" w:rsidRPr="007C5AC3" w:rsidRDefault="005C2556" w:rsidP="002B241B">
            <w:pPr>
              <w:jc w:val="center"/>
              <w:rPr>
                <w:rFonts w:ascii="Tahoma" w:hAnsi="Tahoma"/>
                <w:sz w:val="20"/>
                <w:szCs w:val="20"/>
              </w:rPr>
            </w:pPr>
            <w:r w:rsidRPr="007C5AC3">
              <w:rPr>
                <w:rFonts w:ascii="Tahoma" w:hAnsi="Tahoma"/>
                <w:sz w:val="20"/>
                <w:szCs w:val="20"/>
              </w:rPr>
              <w:t>CABIMBO CNPJ</w:t>
            </w:r>
          </w:p>
        </w:tc>
      </w:tr>
      <w:tr w:rsidR="005C2556" w:rsidRPr="007C5AC3" w14:paraId="78BD70AA" w14:textId="77777777" w:rsidTr="005C2556">
        <w:trPr>
          <w:trHeight w:val="270"/>
        </w:trPr>
        <w:tc>
          <w:tcPr>
            <w:tcW w:w="7256" w:type="dxa"/>
            <w:gridSpan w:val="9"/>
            <w:tcBorders>
              <w:top w:val="nil"/>
              <w:left w:val="single" w:sz="8" w:space="0" w:color="auto"/>
              <w:bottom w:val="nil"/>
              <w:right w:val="nil"/>
            </w:tcBorders>
            <w:shd w:val="clear" w:color="auto" w:fill="auto"/>
            <w:noWrap/>
            <w:vAlign w:val="center"/>
          </w:tcPr>
          <w:p w14:paraId="34B08A84" w14:textId="3C5D348D" w:rsidR="005C2556" w:rsidRPr="007C5AC3" w:rsidRDefault="005C2556" w:rsidP="00F87205">
            <w:pPr>
              <w:jc w:val="center"/>
              <w:rPr>
                <w:rFonts w:ascii="Tahoma" w:hAnsi="Tahoma"/>
                <w:sz w:val="20"/>
                <w:szCs w:val="20"/>
              </w:rPr>
            </w:pPr>
            <w:r w:rsidRPr="007C5AC3">
              <w:rPr>
                <w:rFonts w:ascii="Tahoma" w:hAnsi="Tahoma"/>
                <w:sz w:val="20"/>
                <w:szCs w:val="20"/>
              </w:rPr>
              <w:t xml:space="preserve">..................................../......, ...... de ...................... de  </w:t>
            </w:r>
            <w:r>
              <w:rPr>
                <w:rFonts w:ascii="Tahoma" w:hAnsi="Tahoma"/>
                <w:sz w:val="20"/>
                <w:szCs w:val="20"/>
              </w:rPr>
              <w:t xml:space="preserve"> 202</w:t>
            </w:r>
            <w:r w:rsidR="00F87205">
              <w:rPr>
                <w:rFonts w:ascii="Tahoma" w:hAnsi="Tahoma"/>
                <w:sz w:val="20"/>
                <w:szCs w:val="20"/>
              </w:rPr>
              <w:t>4</w:t>
            </w:r>
            <w:r w:rsidRPr="007C5AC3">
              <w:rPr>
                <w:rFonts w:ascii="Tahoma" w:hAnsi="Tahoma"/>
                <w:sz w:val="20"/>
                <w:szCs w:val="20"/>
              </w:rPr>
              <w:t>.</w:t>
            </w:r>
          </w:p>
        </w:tc>
        <w:tc>
          <w:tcPr>
            <w:tcW w:w="3101" w:type="dxa"/>
            <w:gridSpan w:val="5"/>
            <w:vMerge/>
            <w:tcBorders>
              <w:top w:val="single" w:sz="4" w:space="0" w:color="auto"/>
              <w:left w:val="single" w:sz="4" w:space="0" w:color="auto"/>
              <w:bottom w:val="single" w:sz="8" w:space="0" w:color="000000"/>
              <w:right w:val="single" w:sz="8" w:space="0" w:color="000000"/>
            </w:tcBorders>
            <w:vAlign w:val="center"/>
          </w:tcPr>
          <w:p w14:paraId="73BEC5F6" w14:textId="77777777" w:rsidR="005C2556" w:rsidRPr="007C5AC3" w:rsidRDefault="005C2556" w:rsidP="002B241B">
            <w:pPr>
              <w:rPr>
                <w:rFonts w:ascii="Tahoma" w:hAnsi="Tahoma"/>
                <w:sz w:val="20"/>
                <w:szCs w:val="20"/>
              </w:rPr>
            </w:pPr>
          </w:p>
        </w:tc>
      </w:tr>
      <w:tr w:rsidR="005C2556" w:rsidRPr="007C5AC3" w14:paraId="753A83E3" w14:textId="77777777" w:rsidTr="005C2556">
        <w:trPr>
          <w:trHeight w:val="243"/>
        </w:trPr>
        <w:tc>
          <w:tcPr>
            <w:tcW w:w="7256" w:type="dxa"/>
            <w:gridSpan w:val="9"/>
            <w:vMerge w:val="restart"/>
            <w:tcBorders>
              <w:top w:val="nil"/>
              <w:left w:val="single" w:sz="8" w:space="0" w:color="auto"/>
              <w:bottom w:val="nil"/>
              <w:right w:val="single" w:sz="4" w:space="0" w:color="000000"/>
            </w:tcBorders>
            <w:shd w:val="clear" w:color="auto" w:fill="auto"/>
            <w:noWrap/>
            <w:vAlign w:val="bottom"/>
          </w:tcPr>
          <w:p w14:paraId="1698252B" w14:textId="77777777" w:rsidR="005C2556" w:rsidRPr="007C5AC3" w:rsidRDefault="005C2556" w:rsidP="002B241B">
            <w:pPr>
              <w:jc w:val="center"/>
              <w:rPr>
                <w:rFonts w:ascii="Tahoma" w:hAnsi="Tahoma"/>
                <w:sz w:val="20"/>
                <w:szCs w:val="20"/>
              </w:rPr>
            </w:pPr>
            <w:r w:rsidRPr="007C5AC3">
              <w:rPr>
                <w:rFonts w:ascii="Tahoma" w:hAnsi="Tahoma"/>
                <w:sz w:val="20"/>
                <w:szCs w:val="20"/>
              </w:rPr>
              <w:t>________________________________</w:t>
            </w:r>
          </w:p>
        </w:tc>
        <w:tc>
          <w:tcPr>
            <w:tcW w:w="3101" w:type="dxa"/>
            <w:gridSpan w:val="5"/>
            <w:vMerge/>
            <w:tcBorders>
              <w:top w:val="single" w:sz="4" w:space="0" w:color="auto"/>
              <w:left w:val="single" w:sz="4" w:space="0" w:color="auto"/>
              <w:bottom w:val="single" w:sz="8" w:space="0" w:color="000000"/>
              <w:right w:val="single" w:sz="8" w:space="0" w:color="000000"/>
            </w:tcBorders>
            <w:vAlign w:val="center"/>
          </w:tcPr>
          <w:p w14:paraId="65D69C64" w14:textId="77777777" w:rsidR="005C2556" w:rsidRPr="007C5AC3" w:rsidRDefault="005C2556" w:rsidP="002B241B">
            <w:pPr>
              <w:rPr>
                <w:rFonts w:ascii="Tahoma" w:hAnsi="Tahoma"/>
                <w:sz w:val="20"/>
                <w:szCs w:val="20"/>
              </w:rPr>
            </w:pPr>
          </w:p>
        </w:tc>
      </w:tr>
      <w:tr w:rsidR="005C2556" w:rsidRPr="007C5AC3" w14:paraId="6F5272F9" w14:textId="77777777" w:rsidTr="005C2556">
        <w:trPr>
          <w:trHeight w:val="243"/>
        </w:trPr>
        <w:tc>
          <w:tcPr>
            <w:tcW w:w="7256" w:type="dxa"/>
            <w:gridSpan w:val="9"/>
            <w:vMerge/>
            <w:tcBorders>
              <w:top w:val="nil"/>
              <w:left w:val="single" w:sz="8" w:space="0" w:color="auto"/>
              <w:bottom w:val="nil"/>
              <w:right w:val="single" w:sz="4" w:space="0" w:color="000000"/>
            </w:tcBorders>
            <w:vAlign w:val="center"/>
          </w:tcPr>
          <w:p w14:paraId="60E29A51" w14:textId="77777777" w:rsidR="005C2556" w:rsidRPr="007C5AC3" w:rsidRDefault="005C2556" w:rsidP="002B241B">
            <w:pPr>
              <w:rPr>
                <w:rFonts w:ascii="Tahoma" w:hAnsi="Tahoma"/>
                <w:sz w:val="20"/>
                <w:szCs w:val="20"/>
              </w:rPr>
            </w:pPr>
          </w:p>
        </w:tc>
        <w:tc>
          <w:tcPr>
            <w:tcW w:w="3101" w:type="dxa"/>
            <w:gridSpan w:val="5"/>
            <w:vMerge/>
            <w:tcBorders>
              <w:top w:val="single" w:sz="4" w:space="0" w:color="auto"/>
              <w:left w:val="single" w:sz="4" w:space="0" w:color="auto"/>
              <w:bottom w:val="single" w:sz="8" w:space="0" w:color="000000"/>
              <w:right w:val="single" w:sz="8" w:space="0" w:color="000000"/>
            </w:tcBorders>
            <w:vAlign w:val="center"/>
          </w:tcPr>
          <w:p w14:paraId="70470331" w14:textId="77777777" w:rsidR="005C2556" w:rsidRPr="007C5AC3" w:rsidRDefault="005C2556" w:rsidP="002B241B">
            <w:pPr>
              <w:rPr>
                <w:rFonts w:ascii="Tahoma" w:hAnsi="Tahoma"/>
                <w:sz w:val="20"/>
                <w:szCs w:val="20"/>
              </w:rPr>
            </w:pPr>
          </w:p>
        </w:tc>
      </w:tr>
      <w:tr w:rsidR="005C2556" w:rsidRPr="007C5AC3" w14:paraId="2224A93D" w14:textId="77777777" w:rsidTr="005C2556">
        <w:trPr>
          <w:trHeight w:val="243"/>
        </w:trPr>
        <w:tc>
          <w:tcPr>
            <w:tcW w:w="7256" w:type="dxa"/>
            <w:gridSpan w:val="9"/>
            <w:vMerge/>
            <w:tcBorders>
              <w:top w:val="nil"/>
              <w:left w:val="single" w:sz="8" w:space="0" w:color="auto"/>
              <w:bottom w:val="nil"/>
              <w:right w:val="single" w:sz="4" w:space="0" w:color="000000"/>
            </w:tcBorders>
            <w:vAlign w:val="center"/>
          </w:tcPr>
          <w:p w14:paraId="4911A42E" w14:textId="77777777" w:rsidR="005C2556" w:rsidRPr="007C5AC3" w:rsidRDefault="005C2556" w:rsidP="002B241B">
            <w:pPr>
              <w:rPr>
                <w:rFonts w:ascii="Tahoma" w:hAnsi="Tahoma"/>
                <w:sz w:val="20"/>
                <w:szCs w:val="20"/>
              </w:rPr>
            </w:pPr>
          </w:p>
        </w:tc>
        <w:tc>
          <w:tcPr>
            <w:tcW w:w="3101" w:type="dxa"/>
            <w:gridSpan w:val="5"/>
            <w:vMerge/>
            <w:tcBorders>
              <w:top w:val="single" w:sz="4" w:space="0" w:color="auto"/>
              <w:left w:val="single" w:sz="4" w:space="0" w:color="auto"/>
              <w:bottom w:val="single" w:sz="8" w:space="0" w:color="000000"/>
              <w:right w:val="single" w:sz="8" w:space="0" w:color="000000"/>
            </w:tcBorders>
            <w:vAlign w:val="center"/>
          </w:tcPr>
          <w:p w14:paraId="44D45DF0" w14:textId="77777777" w:rsidR="005C2556" w:rsidRPr="007C5AC3" w:rsidRDefault="005C2556" w:rsidP="002B241B">
            <w:pPr>
              <w:rPr>
                <w:rFonts w:ascii="Tahoma" w:hAnsi="Tahoma"/>
                <w:sz w:val="20"/>
                <w:szCs w:val="20"/>
              </w:rPr>
            </w:pPr>
          </w:p>
        </w:tc>
      </w:tr>
      <w:tr w:rsidR="005C2556" w:rsidRPr="007C5AC3" w14:paraId="7E824EE5" w14:textId="77777777" w:rsidTr="005C2556">
        <w:trPr>
          <w:trHeight w:val="77"/>
        </w:trPr>
        <w:tc>
          <w:tcPr>
            <w:tcW w:w="7256" w:type="dxa"/>
            <w:gridSpan w:val="9"/>
            <w:tcBorders>
              <w:top w:val="nil"/>
              <w:left w:val="single" w:sz="8" w:space="0" w:color="auto"/>
              <w:bottom w:val="single" w:sz="8" w:space="0" w:color="auto"/>
              <w:right w:val="nil"/>
            </w:tcBorders>
            <w:shd w:val="clear" w:color="auto" w:fill="auto"/>
            <w:noWrap/>
            <w:vAlign w:val="center"/>
          </w:tcPr>
          <w:p w14:paraId="737D55F5" w14:textId="77777777" w:rsidR="005C2556" w:rsidRPr="007C5AC3" w:rsidRDefault="005C2556" w:rsidP="002B241B">
            <w:pPr>
              <w:jc w:val="center"/>
              <w:rPr>
                <w:rFonts w:ascii="Tahoma" w:hAnsi="Tahoma"/>
                <w:sz w:val="20"/>
                <w:szCs w:val="20"/>
              </w:rPr>
            </w:pPr>
            <w:r w:rsidRPr="007C5AC3">
              <w:rPr>
                <w:rFonts w:ascii="Tahoma" w:hAnsi="Tahoma"/>
                <w:sz w:val="20"/>
                <w:szCs w:val="20"/>
              </w:rPr>
              <w:t>CARIMBO E ASSINATURA</w:t>
            </w:r>
          </w:p>
        </w:tc>
        <w:tc>
          <w:tcPr>
            <w:tcW w:w="3101" w:type="dxa"/>
            <w:gridSpan w:val="5"/>
            <w:vMerge/>
            <w:tcBorders>
              <w:top w:val="single" w:sz="4" w:space="0" w:color="auto"/>
              <w:left w:val="single" w:sz="4" w:space="0" w:color="auto"/>
              <w:bottom w:val="single" w:sz="8" w:space="0" w:color="000000"/>
              <w:right w:val="single" w:sz="8" w:space="0" w:color="000000"/>
            </w:tcBorders>
            <w:vAlign w:val="center"/>
          </w:tcPr>
          <w:p w14:paraId="2A579F2D" w14:textId="77777777" w:rsidR="005C2556" w:rsidRPr="007C5AC3" w:rsidRDefault="005C2556" w:rsidP="002B241B">
            <w:pPr>
              <w:rPr>
                <w:rFonts w:ascii="Tahoma" w:hAnsi="Tahoma"/>
                <w:sz w:val="20"/>
                <w:szCs w:val="20"/>
              </w:rPr>
            </w:pPr>
          </w:p>
        </w:tc>
      </w:tr>
    </w:tbl>
    <w:p w14:paraId="6819A751" w14:textId="77777777" w:rsidR="005C2556" w:rsidRPr="007C5AC3" w:rsidRDefault="005C2556" w:rsidP="005C2556">
      <w:pPr>
        <w:autoSpaceDE w:val="0"/>
        <w:autoSpaceDN w:val="0"/>
        <w:adjustRightInd w:val="0"/>
        <w:jc w:val="center"/>
        <w:rPr>
          <w:rFonts w:ascii="Tahoma" w:hAnsi="Tahoma"/>
          <w:b/>
          <w:bCs/>
          <w:color w:val="000000"/>
          <w:sz w:val="20"/>
          <w:szCs w:val="20"/>
        </w:rPr>
      </w:pPr>
    </w:p>
    <w:p w14:paraId="3B34BFA5" w14:textId="77777777" w:rsidR="005C2556" w:rsidRPr="007C5AC3" w:rsidRDefault="005C2556" w:rsidP="005C2556">
      <w:pPr>
        <w:autoSpaceDE w:val="0"/>
        <w:autoSpaceDN w:val="0"/>
        <w:adjustRightInd w:val="0"/>
        <w:jc w:val="center"/>
        <w:rPr>
          <w:rFonts w:ascii="Tahoma" w:hAnsi="Tahoma"/>
          <w:b/>
          <w:bCs/>
          <w:color w:val="000000"/>
          <w:sz w:val="20"/>
          <w:szCs w:val="20"/>
        </w:rPr>
      </w:pPr>
    </w:p>
    <w:p w14:paraId="71A8E206" w14:textId="77777777" w:rsidR="005C2556" w:rsidRPr="007C5AC3" w:rsidRDefault="005C2556" w:rsidP="005C2556">
      <w:pPr>
        <w:autoSpaceDE w:val="0"/>
        <w:autoSpaceDN w:val="0"/>
        <w:adjustRightInd w:val="0"/>
        <w:jc w:val="center"/>
        <w:rPr>
          <w:rFonts w:ascii="Tahoma" w:hAnsi="Tahoma"/>
          <w:b/>
          <w:bCs/>
          <w:color w:val="000000"/>
          <w:sz w:val="20"/>
          <w:szCs w:val="20"/>
        </w:rPr>
      </w:pPr>
    </w:p>
    <w:p w14:paraId="76F3EC26" w14:textId="77777777" w:rsidR="005C2556" w:rsidRPr="007C5AC3" w:rsidRDefault="005C2556" w:rsidP="005C2556">
      <w:pPr>
        <w:autoSpaceDE w:val="0"/>
        <w:autoSpaceDN w:val="0"/>
        <w:adjustRightInd w:val="0"/>
        <w:jc w:val="center"/>
        <w:rPr>
          <w:rFonts w:ascii="Tahoma" w:hAnsi="Tahoma"/>
          <w:b/>
          <w:bCs/>
          <w:color w:val="000000"/>
          <w:sz w:val="20"/>
          <w:szCs w:val="20"/>
        </w:rPr>
      </w:pPr>
    </w:p>
    <w:p w14:paraId="06B76445" w14:textId="77777777" w:rsidR="005C2556" w:rsidRPr="007C5AC3" w:rsidRDefault="005C2556" w:rsidP="005C2556">
      <w:pPr>
        <w:rPr>
          <w:rFonts w:ascii="Tahoma" w:hAnsi="Tahoma"/>
          <w:sz w:val="20"/>
          <w:szCs w:val="20"/>
        </w:rPr>
      </w:pPr>
    </w:p>
    <w:p w14:paraId="448E6549" w14:textId="77777777" w:rsidR="005C2556" w:rsidRPr="007C5AC3" w:rsidRDefault="005C2556" w:rsidP="005C2556">
      <w:pPr>
        <w:rPr>
          <w:rFonts w:ascii="Tahoma" w:hAnsi="Tahoma"/>
          <w:sz w:val="20"/>
          <w:szCs w:val="20"/>
        </w:rPr>
      </w:pPr>
    </w:p>
    <w:p w14:paraId="25D08088" w14:textId="77777777" w:rsidR="005C2556" w:rsidRPr="007C5AC3" w:rsidRDefault="005C2556" w:rsidP="005C2556">
      <w:pPr>
        <w:rPr>
          <w:rFonts w:ascii="Tahoma" w:hAnsi="Tahoma"/>
          <w:sz w:val="20"/>
          <w:szCs w:val="20"/>
        </w:rPr>
      </w:pPr>
    </w:p>
    <w:p w14:paraId="4ADFA12B" w14:textId="77777777" w:rsidR="005C2556" w:rsidRPr="007C5AC3" w:rsidRDefault="005C2556" w:rsidP="005C2556">
      <w:pPr>
        <w:rPr>
          <w:rFonts w:ascii="Tahoma" w:hAnsi="Tahoma"/>
          <w:sz w:val="20"/>
          <w:szCs w:val="20"/>
        </w:rPr>
      </w:pPr>
    </w:p>
    <w:p w14:paraId="0036DE91" w14:textId="77777777" w:rsidR="005C2556" w:rsidRPr="007C5AC3" w:rsidRDefault="005C2556" w:rsidP="005C2556">
      <w:pPr>
        <w:rPr>
          <w:rFonts w:ascii="Tahoma" w:hAnsi="Tahoma"/>
          <w:sz w:val="20"/>
          <w:szCs w:val="20"/>
        </w:rPr>
      </w:pPr>
    </w:p>
    <w:p w14:paraId="54052263" w14:textId="77777777" w:rsidR="005C2556" w:rsidRPr="007C5AC3" w:rsidRDefault="005C2556" w:rsidP="005C2556">
      <w:pPr>
        <w:rPr>
          <w:rFonts w:ascii="Tahoma" w:hAnsi="Tahoma"/>
          <w:sz w:val="20"/>
          <w:szCs w:val="20"/>
        </w:rPr>
      </w:pPr>
    </w:p>
    <w:p w14:paraId="56F5860E" w14:textId="05DF7546" w:rsidR="005C2556" w:rsidRPr="007C5AC3" w:rsidRDefault="005C2556" w:rsidP="005C2556">
      <w:pPr>
        <w:rPr>
          <w:rFonts w:ascii="Tahoma" w:hAnsi="Tahoma"/>
          <w:sz w:val="20"/>
          <w:szCs w:val="20"/>
        </w:rPr>
      </w:pPr>
    </w:p>
    <w:p w14:paraId="2424B6A8" w14:textId="77777777" w:rsidR="005C2556" w:rsidRPr="007C5AC3" w:rsidRDefault="005C2556" w:rsidP="005C2556">
      <w:pPr>
        <w:rPr>
          <w:rFonts w:ascii="Tahoma" w:hAnsi="Tahoma"/>
          <w:sz w:val="20"/>
          <w:szCs w:val="20"/>
        </w:rPr>
      </w:pPr>
      <w:proofErr w:type="spellStart"/>
      <w:r w:rsidRPr="007C5AC3">
        <w:rPr>
          <w:rFonts w:ascii="Tahoma" w:hAnsi="Tahoma"/>
          <w:b/>
          <w:i/>
          <w:sz w:val="20"/>
          <w:szCs w:val="20"/>
        </w:rPr>
        <w:t>Obs</w:t>
      </w:r>
      <w:proofErr w:type="spellEnd"/>
      <w:r w:rsidRPr="007C5AC3">
        <w:rPr>
          <w:rFonts w:ascii="Tahoma" w:hAnsi="Tahoma"/>
          <w:b/>
          <w:i/>
          <w:sz w:val="20"/>
          <w:szCs w:val="20"/>
        </w:rPr>
        <w:t>:</w:t>
      </w:r>
      <w:r w:rsidRPr="007C5AC3">
        <w:rPr>
          <w:rFonts w:ascii="Tahoma" w:hAnsi="Tahoma"/>
          <w:i/>
          <w:sz w:val="20"/>
          <w:szCs w:val="20"/>
        </w:rPr>
        <w:t xml:space="preserve"> Imprimir em Papel Timbrado da Empresa.</w:t>
      </w:r>
    </w:p>
    <w:p w14:paraId="2F801044" w14:textId="77777777" w:rsidR="005C2556" w:rsidRPr="007C5AC3" w:rsidRDefault="005C2556" w:rsidP="005C2556">
      <w:pPr>
        <w:rPr>
          <w:rFonts w:ascii="Tahoma" w:hAnsi="Tahoma"/>
          <w:i/>
          <w:sz w:val="20"/>
          <w:szCs w:val="20"/>
        </w:rPr>
      </w:pPr>
    </w:p>
    <w:p w14:paraId="5EFCD43F" w14:textId="77777777" w:rsidR="005C2556" w:rsidRDefault="005C2556" w:rsidP="005C2556">
      <w:pPr>
        <w:autoSpaceDE w:val="0"/>
        <w:autoSpaceDN w:val="0"/>
        <w:adjustRightInd w:val="0"/>
        <w:jc w:val="center"/>
        <w:rPr>
          <w:rFonts w:ascii="Tahoma" w:hAnsi="Tahoma"/>
          <w:b/>
          <w:bCs/>
          <w:color w:val="000000"/>
          <w:sz w:val="20"/>
          <w:szCs w:val="20"/>
        </w:rPr>
      </w:pPr>
    </w:p>
    <w:p w14:paraId="24676309" w14:textId="77777777" w:rsidR="005C2556" w:rsidRDefault="005C2556" w:rsidP="005C2556">
      <w:pPr>
        <w:autoSpaceDE w:val="0"/>
        <w:autoSpaceDN w:val="0"/>
        <w:adjustRightInd w:val="0"/>
        <w:jc w:val="center"/>
        <w:rPr>
          <w:rFonts w:ascii="Tahoma" w:hAnsi="Tahoma"/>
          <w:b/>
          <w:bCs/>
          <w:color w:val="000000"/>
          <w:sz w:val="20"/>
          <w:szCs w:val="20"/>
        </w:rPr>
      </w:pPr>
    </w:p>
    <w:p w14:paraId="2D4F0432" w14:textId="77777777" w:rsidR="005C2556" w:rsidRDefault="005C2556" w:rsidP="005C2556">
      <w:pPr>
        <w:autoSpaceDE w:val="0"/>
        <w:autoSpaceDN w:val="0"/>
        <w:adjustRightInd w:val="0"/>
        <w:jc w:val="center"/>
        <w:rPr>
          <w:rFonts w:ascii="Tahoma" w:hAnsi="Tahoma"/>
          <w:b/>
          <w:bCs/>
          <w:color w:val="000000"/>
          <w:sz w:val="20"/>
          <w:szCs w:val="20"/>
        </w:rPr>
      </w:pPr>
    </w:p>
    <w:p w14:paraId="3CE52600" w14:textId="14236712" w:rsidR="0092541D" w:rsidRDefault="0092541D" w:rsidP="0092541D">
      <w:pPr>
        <w:ind w:firstLine="567"/>
        <w:jc w:val="center"/>
        <w:rPr>
          <w:rFonts w:ascii="Arial" w:eastAsia="MS Mincho" w:hAnsi="Arial" w:cs="Arial"/>
          <w:b/>
          <w:color w:val="FF0000"/>
          <w:sz w:val="20"/>
          <w:szCs w:val="20"/>
        </w:rPr>
      </w:pPr>
    </w:p>
    <w:p w14:paraId="3DEFADAF" w14:textId="77777777" w:rsidR="0092541D" w:rsidRDefault="0092541D" w:rsidP="0092541D">
      <w:pPr>
        <w:ind w:firstLine="567"/>
        <w:jc w:val="center"/>
        <w:rPr>
          <w:rFonts w:ascii="Arial" w:eastAsia="MS Mincho" w:hAnsi="Arial" w:cs="Arial"/>
          <w:b/>
          <w:color w:val="FF0000"/>
          <w:sz w:val="20"/>
          <w:szCs w:val="20"/>
        </w:rPr>
      </w:pPr>
    </w:p>
    <w:p w14:paraId="4B0E7299" w14:textId="4720B567" w:rsidR="0092541D" w:rsidRDefault="0092541D" w:rsidP="0092541D">
      <w:pPr>
        <w:ind w:firstLine="567"/>
        <w:jc w:val="center"/>
        <w:rPr>
          <w:rFonts w:ascii="Arial" w:eastAsia="MS Mincho" w:hAnsi="Arial" w:cs="Arial"/>
          <w:b/>
          <w:color w:val="FF0000"/>
          <w:sz w:val="20"/>
          <w:szCs w:val="20"/>
        </w:rPr>
      </w:pPr>
    </w:p>
    <w:p w14:paraId="6C97602C" w14:textId="77777777" w:rsidR="00182AFE" w:rsidRPr="006E1990" w:rsidRDefault="00182AFE" w:rsidP="00B33367">
      <w:pPr>
        <w:ind w:firstLine="567"/>
        <w:jc w:val="center"/>
        <w:rPr>
          <w:rFonts w:ascii="Arial" w:hAnsi="Arial" w:cs="Arial"/>
        </w:rPr>
      </w:pPr>
    </w:p>
    <w:sectPr w:rsidR="00182AFE" w:rsidRPr="006E1990" w:rsidSect="00A50E65">
      <w:headerReference w:type="default" r:id="rId117"/>
      <w:footerReference w:type="default" r:id="rId118"/>
      <w:headerReference w:type="first" r:id="rId119"/>
      <w:footerReference w:type="first" r:id="rId120"/>
      <w:pgSz w:w="11906" w:h="16838" w:code="9"/>
      <w:pgMar w:top="1418" w:right="1134" w:bottom="1418" w:left="1134" w:header="709" w:footer="4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FC9EC" w14:textId="77777777" w:rsidR="002B241B" w:rsidRDefault="002B241B">
      <w:r>
        <w:separator/>
      </w:r>
    </w:p>
  </w:endnote>
  <w:endnote w:type="continuationSeparator" w:id="0">
    <w:p w14:paraId="01852167" w14:textId="77777777" w:rsidR="002B241B" w:rsidRDefault="002B241B">
      <w:r>
        <w:continuationSeparator/>
      </w:r>
    </w:p>
  </w:endnote>
  <w:endnote w:type="continuationNotice" w:id="1">
    <w:p w14:paraId="388E85F0" w14:textId="77777777" w:rsidR="002B241B" w:rsidRDefault="002B2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CC33" w14:textId="77777777" w:rsidR="002B241B" w:rsidRPr="007B2033" w:rsidRDefault="002B241B" w:rsidP="004406C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7456" behindDoc="0" locked="0" layoutInCell="1" allowOverlap="1" wp14:anchorId="36B844D9" wp14:editId="563615AB">
              <wp:simplePos x="0" y="0"/>
              <wp:positionH relativeFrom="column">
                <wp:posOffset>-217805</wp:posOffset>
              </wp:positionH>
              <wp:positionV relativeFrom="paragraph">
                <wp:posOffset>-19685</wp:posOffset>
              </wp:positionV>
              <wp:extent cx="6659880" cy="0"/>
              <wp:effectExtent l="10795" t="8890" r="6350" b="1016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1C64" id="Conector reto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B9clda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72F6B44A" w14:textId="77777777" w:rsidR="002B241B" w:rsidRPr="007B2033" w:rsidRDefault="002B241B" w:rsidP="004406C8">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C607A6">
        <w:rPr>
          <w:rStyle w:val="Hyperlink"/>
          <w:rFonts w:ascii="Verdana" w:hAnsi="Verdana"/>
          <w:sz w:val="16"/>
          <w:szCs w:val="16"/>
        </w:rPr>
        <w:t>licitacao.eldorado@hotmail.com</w:t>
      </w:r>
    </w:hyperlink>
    <w:r w:rsidRPr="007B2033">
      <w:rPr>
        <w:rFonts w:ascii="Verdana" w:hAnsi="Verdana"/>
        <w:sz w:val="16"/>
        <w:szCs w:val="16"/>
      </w:rPr>
      <w:t xml:space="preserve">  -  CNPJ 03.741.675/0001-80</w:t>
    </w:r>
  </w:p>
  <w:p w14:paraId="7D6F6D12" w14:textId="77777777" w:rsidR="002B241B" w:rsidRDefault="002B241B" w:rsidP="004406C8">
    <w:pPr>
      <w:pStyle w:val="Rodap"/>
    </w:pPr>
  </w:p>
  <w:p w14:paraId="62E796CB" w14:textId="77777777" w:rsidR="002B241B" w:rsidRDefault="002B241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21935" w14:textId="77777777" w:rsidR="002B241B" w:rsidRPr="007B2033" w:rsidRDefault="002B241B" w:rsidP="00E76D76">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44AFA28" wp14:editId="1B6B80F0">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AC21C7" id="Conector re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57CDFC0A" w14:textId="77777777" w:rsidR="002B241B" w:rsidRPr="007B2033" w:rsidRDefault="002B241B" w:rsidP="00E76D76">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C607A6">
        <w:rPr>
          <w:rStyle w:val="Hyperlink"/>
          <w:rFonts w:ascii="Verdana" w:hAnsi="Verdana"/>
          <w:sz w:val="16"/>
          <w:szCs w:val="16"/>
        </w:rPr>
        <w:t>licitacao.eldorado@hotmail.com</w:t>
      </w:r>
    </w:hyperlink>
    <w:r w:rsidRPr="007B2033">
      <w:rPr>
        <w:rFonts w:ascii="Verdana" w:hAnsi="Verdana"/>
        <w:sz w:val="16"/>
        <w:szCs w:val="16"/>
      </w:rPr>
      <w:t xml:space="preserve">  -  CNPJ 03.741.675/0001-80</w:t>
    </w:r>
  </w:p>
  <w:p w14:paraId="613F6CE9" w14:textId="77777777" w:rsidR="002B241B" w:rsidRDefault="002B241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69032" w14:textId="77777777" w:rsidR="002B241B" w:rsidRDefault="002B241B">
      <w:r>
        <w:separator/>
      </w:r>
    </w:p>
  </w:footnote>
  <w:footnote w:type="continuationSeparator" w:id="0">
    <w:p w14:paraId="72D96684" w14:textId="77777777" w:rsidR="002B241B" w:rsidRDefault="002B241B">
      <w:r>
        <w:continuationSeparator/>
      </w:r>
    </w:p>
  </w:footnote>
  <w:footnote w:type="continuationNotice" w:id="1">
    <w:p w14:paraId="17FB8D1D" w14:textId="77777777" w:rsidR="002B241B" w:rsidRDefault="002B241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5DD8" w14:textId="77777777" w:rsidR="002B241B" w:rsidRPr="00A47371" w:rsidRDefault="002B241B" w:rsidP="004406C8">
    <w:pPr>
      <w:pStyle w:val="Cabealho"/>
      <w:tabs>
        <w:tab w:val="clear" w:pos="4252"/>
        <w:tab w:val="clear" w:pos="8504"/>
      </w:tabs>
      <w:ind w:firstLine="1026"/>
      <w:rPr>
        <w:rFonts w:ascii="Verdana" w:hAnsi="Verdana"/>
        <w:sz w:val="16"/>
        <w:szCs w:val="16"/>
      </w:rPr>
    </w:pPr>
    <w:r>
      <w:tab/>
    </w:r>
    <w:r w:rsidRPr="00A47371">
      <w:rPr>
        <w:noProof/>
        <w:sz w:val="16"/>
        <w:szCs w:val="16"/>
      </w:rPr>
      <w:drawing>
        <wp:anchor distT="0" distB="0" distL="114300" distR="114300" simplePos="0" relativeHeight="251664384" behindDoc="1" locked="0" layoutInCell="1" allowOverlap="1" wp14:anchorId="616A34B7" wp14:editId="427546CB">
          <wp:simplePos x="0" y="0"/>
          <wp:positionH relativeFrom="column">
            <wp:posOffset>-381000</wp:posOffset>
          </wp:positionH>
          <wp:positionV relativeFrom="paragraph">
            <wp:posOffset>-44450</wp:posOffset>
          </wp:positionV>
          <wp:extent cx="851535" cy="821690"/>
          <wp:effectExtent l="0" t="0" r="5715" b="0"/>
          <wp:wrapNone/>
          <wp:docPr id="8" name="Imagem 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41AED0AE" w14:textId="77777777" w:rsidR="002B241B" w:rsidRPr="00A47371" w:rsidRDefault="002B241B" w:rsidP="004406C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6A88794D" w14:textId="77777777" w:rsidR="002B241B" w:rsidRDefault="002B241B" w:rsidP="004406C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10A273DD" w14:textId="77777777" w:rsidR="002B241B" w:rsidRDefault="002B241B" w:rsidP="004406C8">
    <w:pPr>
      <w:pStyle w:val="Cabealho"/>
      <w:tabs>
        <w:tab w:val="clear" w:pos="4252"/>
        <w:tab w:val="clear" w:pos="8504"/>
      </w:tabs>
      <w:ind w:firstLine="1026"/>
      <w:rPr>
        <w:rFonts w:ascii="Verdana" w:hAnsi="Verdana" w:cs="Arial"/>
        <w:sz w:val="2"/>
        <w:szCs w:val="2"/>
      </w:rPr>
    </w:pPr>
  </w:p>
  <w:p w14:paraId="4343A68C" w14:textId="77777777" w:rsidR="002B241B" w:rsidRDefault="002B241B" w:rsidP="004406C8">
    <w:pPr>
      <w:pStyle w:val="Cabealho"/>
      <w:tabs>
        <w:tab w:val="clear" w:pos="4252"/>
        <w:tab w:val="clear" w:pos="8504"/>
        <w:tab w:val="left" w:pos="7890"/>
      </w:tabs>
      <w:rPr>
        <w:rFonts w:ascii="Verdana" w:hAnsi="Verdana" w:cs="Arial"/>
        <w:sz w:val="2"/>
        <w:szCs w:val="2"/>
      </w:rPr>
    </w:pPr>
  </w:p>
  <w:p w14:paraId="53A58E01" w14:textId="7C6FAB5D" w:rsidR="002B241B" w:rsidRPr="004406C8" w:rsidRDefault="002B241B" w:rsidP="004406C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5408" behindDoc="0" locked="0" layoutInCell="1" allowOverlap="1" wp14:anchorId="2829AC52" wp14:editId="61C47FB5">
              <wp:simplePos x="0" y="0"/>
              <wp:positionH relativeFrom="column">
                <wp:posOffset>664845</wp:posOffset>
              </wp:positionH>
              <wp:positionV relativeFrom="paragraph">
                <wp:posOffset>19685</wp:posOffset>
              </wp:positionV>
              <wp:extent cx="5415915" cy="247015"/>
              <wp:effectExtent l="0" t="635"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E28ABF3" w14:textId="77777777" w:rsidR="002B241B" w:rsidRDefault="002B241B" w:rsidP="004406C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39596B0F" w14:textId="77777777" w:rsidR="002B241B" w:rsidRPr="009027E7" w:rsidRDefault="002B241B" w:rsidP="004406C8">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9AC52" id="_x0000_t202" coordsize="21600,21600" o:spt="202" path="m,l,21600r21600,l21600,xe">
              <v:stroke joinstyle="miter"/>
              <v:path gradientshapeok="t" o:connecttype="rect"/>
            </v:shapetype>
            <v:shape id="Caixa de Texto 2" o:spid="_x0000_s1026" type="#_x0000_t202" style="position:absolute;margin-left:52.35pt;margin-top:1.55pt;width:426.45pt;height:1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" filled="f" stroked="f" strokeweight="0">
              <v:textbox style="mso-fit-shape-to-text:t" inset="0,0,0,0">
                <w:txbxContent>
                  <w:p w14:paraId="3E28ABF3" w14:textId="77777777" w:rsidR="004406C8" w:rsidRDefault="004406C8" w:rsidP="004406C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39596B0F" w14:textId="77777777" w:rsidR="004406C8" w:rsidRPr="009027E7" w:rsidRDefault="004406C8" w:rsidP="004406C8">
                    <w:pPr>
                      <w:rPr>
                        <w:rFonts w:ascii="Verdana" w:hAnsi="Verdana" w:cs="Arial"/>
                        <w:i/>
                        <w:spacing w:val="6"/>
                        <w:sz w:val="16"/>
                        <w:szCs w:val="16"/>
                      </w:rPr>
                    </w:pPr>
                  </w:p>
                </w:txbxContent>
              </v:textbox>
            </v:shape>
          </w:pict>
        </mc:Fallback>
      </mc:AlternateContent>
    </w:r>
    <w:r>
      <w:tab/>
    </w:r>
    <w:r>
      <w:tab/>
    </w:r>
  </w:p>
  <w:p w14:paraId="36411352" w14:textId="77777777" w:rsidR="002B241B" w:rsidRDefault="002B241B" w:rsidP="00AC5259">
    <w:pPr>
      <w:pStyle w:val="Cabealh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8939" w14:textId="77777777" w:rsidR="002B241B" w:rsidRPr="00A47371" w:rsidRDefault="002B241B" w:rsidP="005509D9">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DD4F339" wp14:editId="4D83C3D3">
          <wp:simplePos x="0" y="0"/>
          <wp:positionH relativeFrom="column">
            <wp:posOffset>-381000</wp:posOffset>
          </wp:positionH>
          <wp:positionV relativeFrom="paragraph">
            <wp:posOffset>-44450</wp:posOffset>
          </wp:positionV>
          <wp:extent cx="851535" cy="821690"/>
          <wp:effectExtent l="0" t="0" r="5715" b="0"/>
          <wp:wrapNone/>
          <wp:docPr id="9" name="Imagem 9"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6CB7518E" w14:textId="77777777" w:rsidR="002B241B" w:rsidRPr="00A47371" w:rsidRDefault="002B241B" w:rsidP="005509D9">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4FC0AC8C" w14:textId="77777777" w:rsidR="002B241B" w:rsidRDefault="002B241B" w:rsidP="005509D9">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2DA8495B" w14:textId="77777777" w:rsidR="002B241B" w:rsidRDefault="002B241B" w:rsidP="005509D9">
    <w:pPr>
      <w:pStyle w:val="Cabealho"/>
      <w:tabs>
        <w:tab w:val="clear" w:pos="4252"/>
        <w:tab w:val="clear" w:pos="8504"/>
      </w:tabs>
      <w:ind w:firstLine="1026"/>
      <w:rPr>
        <w:rFonts w:ascii="Verdana" w:hAnsi="Verdana" w:cs="Arial"/>
        <w:sz w:val="2"/>
        <w:szCs w:val="2"/>
      </w:rPr>
    </w:pPr>
  </w:p>
  <w:p w14:paraId="2C130160" w14:textId="77777777" w:rsidR="002B241B" w:rsidRDefault="002B241B" w:rsidP="005509D9">
    <w:pPr>
      <w:pStyle w:val="Cabealho"/>
      <w:tabs>
        <w:tab w:val="clear" w:pos="4252"/>
        <w:tab w:val="clear" w:pos="8504"/>
        <w:tab w:val="left" w:pos="7890"/>
      </w:tabs>
      <w:rPr>
        <w:rFonts w:ascii="Verdana" w:hAnsi="Verdana" w:cs="Arial"/>
        <w:sz w:val="2"/>
        <w:szCs w:val="2"/>
      </w:rPr>
    </w:pPr>
  </w:p>
  <w:p w14:paraId="70288721" w14:textId="77777777" w:rsidR="002B241B" w:rsidRDefault="002B241B" w:rsidP="005509D9">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2FC41A1" wp14:editId="326E9E5F">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6A681F6" w14:textId="77777777" w:rsidR="002B241B" w:rsidRDefault="002B241B" w:rsidP="005509D9">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2CD47FD4" w14:textId="77777777" w:rsidR="002B241B" w:rsidRPr="009027E7" w:rsidRDefault="002B241B" w:rsidP="005509D9">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C41A1" id="_x0000_t202" coordsize="21600,21600" o:spt="202" path="m,l,21600r21600,l21600,xe">
              <v:stroke joinstyle="miter"/>
              <v:path gradientshapeok="t" o:connecttype="rect"/>
            </v:shapetype>
            <v:shape id="Caixa de Texto 3" o:spid="_x0000_s1027" type="#_x0000_t202" style="position:absolute;margin-left:52.35pt;margin-top:1.55pt;width:426.4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srAIAAKw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0AxUp4K+kj6FZJ&#10;kBWIE0YeGLVU3zHqYXykWH/bE8Uwat4L0L6dNZOhJmM7GUSUcDXFBqPRzMw4k/ad4rsakKfXdQPv&#10;o+BOuk9ZHF8VjARH4ji+7Mw5/3deT0N2/Qs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j41iysAgAArAUAAA4AAAAA&#10;AAAAAAAAAAAALgIAAGRycy9lMm9Eb2MueG1sUEsBAi0AFAAGAAgAAAAhAGkN0iTgAAAACAEAAA8A&#10;AAAAAAAAAAAAAAAABgUAAGRycy9kb3ducmV2LnhtbFBLBQYAAAAABAAEAPMAAAATBgAAAAA=&#10;" filled="f" stroked="f" strokeweight="0">
              <v:textbox style="mso-fit-shape-to-text:t" inset="0,0,0,0">
                <w:txbxContent>
                  <w:p w14:paraId="36A681F6" w14:textId="77777777" w:rsidR="004406C8" w:rsidRDefault="004406C8" w:rsidP="005509D9">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2CD47FD4" w14:textId="77777777" w:rsidR="004406C8" w:rsidRPr="009027E7" w:rsidRDefault="004406C8" w:rsidP="005509D9">
                    <w:pPr>
                      <w:rPr>
                        <w:rFonts w:ascii="Verdana" w:hAnsi="Verdana" w:cs="Arial"/>
                        <w:i/>
                        <w:spacing w:val="6"/>
                        <w:sz w:val="16"/>
                        <w:szCs w:val="16"/>
                      </w:rPr>
                    </w:pPr>
                  </w:p>
                </w:txbxContent>
              </v:textbox>
            </v:shape>
          </w:pict>
        </mc:Fallback>
      </mc:AlternateContent>
    </w:r>
  </w:p>
  <w:p w14:paraId="614C8EA0" w14:textId="3B85D934" w:rsidR="002B241B" w:rsidRDefault="002B241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7DD4FD1"/>
    <w:multiLevelType w:val="multilevel"/>
    <w:tmpl w:val="A164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822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361D2EA7"/>
    <w:multiLevelType w:val="multilevel"/>
    <w:tmpl w:val="E88AB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5D2A6C7A"/>
    <w:multiLevelType w:val="hybridMultilevel"/>
    <w:tmpl w:val="75B89A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9D07A9F"/>
    <w:multiLevelType w:val="multilevel"/>
    <w:tmpl w:val="E00CD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0"/>
  </w:num>
  <w:num w:numId="3">
    <w:abstractNumId w:val="18"/>
  </w:num>
  <w:num w:numId="4">
    <w:abstractNumId w:val="20"/>
  </w:num>
  <w:num w:numId="5">
    <w:abstractNumId w:val="10"/>
  </w:num>
  <w:num w:numId="6">
    <w:abstractNumId w:val="7"/>
  </w:num>
  <w:num w:numId="7">
    <w:abstractNumId w:val="12"/>
  </w:num>
  <w:num w:numId="8">
    <w:abstractNumId w:val="1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9"/>
  </w:num>
  <w:num w:numId="18">
    <w:abstractNumId w:val="6"/>
  </w:num>
  <w:num w:numId="19">
    <w:abstractNumId w:val="6"/>
  </w:num>
  <w:num w:numId="20">
    <w:abstractNumId w:val="2"/>
  </w:num>
  <w:num w:numId="21">
    <w:abstractNumId w:val="19"/>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1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
  </w:num>
  <w:num w:numId="34">
    <w:abstractNumId w:val="4"/>
  </w:num>
  <w:num w:numId="35">
    <w:abstractNumId w:val="21"/>
  </w:num>
  <w:num w:numId="36">
    <w:abstractNumId w:val="13"/>
  </w:num>
  <w:num w:numId="37">
    <w:abstractNumId w:val="17"/>
  </w:num>
  <w:num w:numId="38">
    <w:abstractNumId w:val="11"/>
  </w:num>
  <w:num w:numId="39">
    <w:abstractNumId w:val="5"/>
  </w:num>
  <w:num w:numId="4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711"/>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6DD"/>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77"/>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3CE7"/>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5EE1"/>
    <w:rsid w:val="00116179"/>
    <w:rsid w:val="00116D83"/>
    <w:rsid w:val="00120770"/>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845"/>
    <w:rsid w:val="00143DB3"/>
    <w:rsid w:val="00143E29"/>
    <w:rsid w:val="001441A4"/>
    <w:rsid w:val="001443A3"/>
    <w:rsid w:val="001443B4"/>
    <w:rsid w:val="00144AB1"/>
    <w:rsid w:val="00144E73"/>
    <w:rsid w:val="0014670B"/>
    <w:rsid w:val="001468D3"/>
    <w:rsid w:val="00146B7E"/>
    <w:rsid w:val="00146BDF"/>
    <w:rsid w:val="00147222"/>
    <w:rsid w:val="0014755F"/>
    <w:rsid w:val="00150295"/>
    <w:rsid w:val="001503BE"/>
    <w:rsid w:val="0015142E"/>
    <w:rsid w:val="001516EA"/>
    <w:rsid w:val="0015172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2AFE"/>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6741"/>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6B90"/>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C8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2D31"/>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862"/>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3E6F"/>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5577"/>
    <w:rsid w:val="00276ECC"/>
    <w:rsid w:val="00277FA1"/>
    <w:rsid w:val="0028037D"/>
    <w:rsid w:val="00280846"/>
    <w:rsid w:val="00281E5E"/>
    <w:rsid w:val="0028216B"/>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D02"/>
    <w:rsid w:val="002B210B"/>
    <w:rsid w:val="002B241B"/>
    <w:rsid w:val="002B2A87"/>
    <w:rsid w:val="002B2E88"/>
    <w:rsid w:val="002B2EE9"/>
    <w:rsid w:val="002B34DB"/>
    <w:rsid w:val="002B39B4"/>
    <w:rsid w:val="002B3ACD"/>
    <w:rsid w:val="002B3F95"/>
    <w:rsid w:val="002B50AB"/>
    <w:rsid w:val="002B5E72"/>
    <w:rsid w:val="002B60CC"/>
    <w:rsid w:val="002B61A9"/>
    <w:rsid w:val="002B626F"/>
    <w:rsid w:val="002B6968"/>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4FE"/>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9B"/>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77F"/>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47E"/>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442"/>
    <w:rsid w:val="003A05B0"/>
    <w:rsid w:val="003A0AD2"/>
    <w:rsid w:val="003A0D0D"/>
    <w:rsid w:val="003A0DE2"/>
    <w:rsid w:val="003A1481"/>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334"/>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B93"/>
    <w:rsid w:val="00403C5C"/>
    <w:rsid w:val="00403E49"/>
    <w:rsid w:val="00403EDC"/>
    <w:rsid w:val="00404065"/>
    <w:rsid w:val="0040443F"/>
    <w:rsid w:val="004053E1"/>
    <w:rsid w:val="004055C9"/>
    <w:rsid w:val="00405763"/>
    <w:rsid w:val="00406952"/>
    <w:rsid w:val="00407603"/>
    <w:rsid w:val="00407680"/>
    <w:rsid w:val="004076F7"/>
    <w:rsid w:val="00407F1C"/>
    <w:rsid w:val="0041105A"/>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20140"/>
    <w:rsid w:val="0042021B"/>
    <w:rsid w:val="004202BA"/>
    <w:rsid w:val="0042080B"/>
    <w:rsid w:val="00421219"/>
    <w:rsid w:val="00421408"/>
    <w:rsid w:val="0042190C"/>
    <w:rsid w:val="00421E20"/>
    <w:rsid w:val="00422721"/>
    <w:rsid w:val="00422A84"/>
    <w:rsid w:val="004230DE"/>
    <w:rsid w:val="00423B4A"/>
    <w:rsid w:val="00423F44"/>
    <w:rsid w:val="004246E7"/>
    <w:rsid w:val="00424EA3"/>
    <w:rsid w:val="00425359"/>
    <w:rsid w:val="00425856"/>
    <w:rsid w:val="00426194"/>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37515"/>
    <w:rsid w:val="004406C8"/>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01C"/>
    <w:rsid w:val="0045512F"/>
    <w:rsid w:val="0045540E"/>
    <w:rsid w:val="00455494"/>
    <w:rsid w:val="00455AB5"/>
    <w:rsid w:val="00455AE6"/>
    <w:rsid w:val="00455CBE"/>
    <w:rsid w:val="00455EB7"/>
    <w:rsid w:val="00455FD5"/>
    <w:rsid w:val="00457B68"/>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249"/>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C90"/>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961"/>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6824"/>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4CD5"/>
    <w:rsid w:val="005154BE"/>
    <w:rsid w:val="0051571F"/>
    <w:rsid w:val="00515BBC"/>
    <w:rsid w:val="005164CD"/>
    <w:rsid w:val="00516728"/>
    <w:rsid w:val="0051674B"/>
    <w:rsid w:val="00516B66"/>
    <w:rsid w:val="00516B96"/>
    <w:rsid w:val="00516EEE"/>
    <w:rsid w:val="00516F69"/>
    <w:rsid w:val="00516FFE"/>
    <w:rsid w:val="005175CE"/>
    <w:rsid w:val="00517D94"/>
    <w:rsid w:val="00517FEA"/>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09D9"/>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8E"/>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7DC"/>
    <w:rsid w:val="005A1DF1"/>
    <w:rsid w:val="005A29E3"/>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56"/>
    <w:rsid w:val="005C25B5"/>
    <w:rsid w:val="005C3069"/>
    <w:rsid w:val="005C3522"/>
    <w:rsid w:val="005C36F8"/>
    <w:rsid w:val="005C3930"/>
    <w:rsid w:val="005C3E02"/>
    <w:rsid w:val="005C434E"/>
    <w:rsid w:val="005C4633"/>
    <w:rsid w:val="005C4DA7"/>
    <w:rsid w:val="005C528C"/>
    <w:rsid w:val="005C52BD"/>
    <w:rsid w:val="005C52D4"/>
    <w:rsid w:val="005C55D0"/>
    <w:rsid w:val="005C5BB0"/>
    <w:rsid w:val="005C6AB8"/>
    <w:rsid w:val="005C6B12"/>
    <w:rsid w:val="005C6D5D"/>
    <w:rsid w:val="005C7669"/>
    <w:rsid w:val="005C76D8"/>
    <w:rsid w:val="005C7D37"/>
    <w:rsid w:val="005C7DCE"/>
    <w:rsid w:val="005D09F4"/>
    <w:rsid w:val="005D0CC8"/>
    <w:rsid w:val="005D0DD1"/>
    <w:rsid w:val="005D0FB4"/>
    <w:rsid w:val="005D11A2"/>
    <w:rsid w:val="005D13A4"/>
    <w:rsid w:val="005D14BE"/>
    <w:rsid w:val="005D1FC2"/>
    <w:rsid w:val="005D2ACC"/>
    <w:rsid w:val="005D2B55"/>
    <w:rsid w:val="005D3030"/>
    <w:rsid w:val="005D465E"/>
    <w:rsid w:val="005D4928"/>
    <w:rsid w:val="005D5B63"/>
    <w:rsid w:val="005D6447"/>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E7AC3"/>
    <w:rsid w:val="005E7C8C"/>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576"/>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39F"/>
    <w:rsid w:val="00695BE6"/>
    <w:rsid w:val="006963BC"/>
    <w:rsid w:val="00697671"/>
    <w:rsid w:val="006A0069"/>
    <w:rsid w:val="006A02A7"/>
    <w:rsid w:val="006A075A"/>
    <w:rsid w:val="006A08BB"/>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1AE6"/>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3E3"/>
    <w:rsid w:val="006E09F2"/>
    <w:rsid w:val="006E1037"/>
    <w:rsid w:val="006E1476"/>
    <w:rsid w:val="006E1990"/>
    <w:rsid w:val="006E1B4C"/>
    <w:rsid w:val="006E1DB8"/>
    <w:rsid w:val="006E1E3F"/>
    <w:rsid w:val="006E29ED"/>
    <w:rsid w:val="006E2D9C"/>
    <w:rsid w:val="006E4280"/>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17779"/>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3C7"/>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5B0"/>
    <w:rsid w:val="00781AD8"/>
    <w:rsid w:val="00782B72"/>
    <w:rsid w:val="00784CC4"/>
    <w:rsid w:val="00785756"/>
    <w:rsid w:val="00786098"/>
    <w:rsid w:val="00786EB8"/>
    <w:rsid w:val="007873E6"/>
    <w:rsid w:val="00787D28"/>
    <w:rsid w:val="0079000C"/>
    <w:rsid w:val="00790033"/>
    <w:rsid w:val="00790B29"/>
    <w:rsid w:val="00790B3E"/>
    <w:rsid w:val="00790D7B"/>
    <w:rsid w:val="00790D93"/>
    <w:rsid w:val="00791CD7"/>
    <w:rsid w:val="00791F2C"/>
    <w:rsid w:val="007923B8"/>
    <w:rsid w:val="00792D22"/>
    <w:rsid w:val="007938EF"/>
    <w:rsid w:val="0079430D"/>
    <w:rsid w:val="007950D8"/>
    <w:rsid w:val="007953B9"/>
    <w:rsid w:val="0079697B"/>
    <w:rsid w:val="0079754C"/>
    <w:rsid w:val="007A0657"/>
    <w:rsid w:val="007A0679"/>
    <w:rsid w:val="007A0A03"/>
    <w:rsid w:val="007A0AF5"/>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BDB"/>
    <w:rsid w:val="007C0C22"/>
    <w:rsid w:val="007C13ED"/>
    <w:rsid w:val="007C1651"/>
    <w:rsid w:val="007C19EA"/>
    <w:rsid w:val="007C1A8C"/>
    <w:rsid w:val="007C22AA"/>
    <w:rsid w:val="007C22CA"/>
    <w:rsid w:val="007C2346"/>
    <w:rsid w:val="007C2707"/>
    <w:rsid w:val="007C2DD4"/>
    <w:rsid w:val="007C33CF"/>
    <w:rsid w:val="007C3543"/>
    <w:rsid w:val="007C36CB"/>
    <w:rsid w:val="007C51D1"/>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6B7"/>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7F7"/>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600"/>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209"/>
    <w:rsid w:val="008275D0"/>
    <w:rsid w:val="008278E9"/>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58C"/>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8D0"/>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0FA"/>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298"/>
    <w:rsid w:val="008D2AC6"/>
    <w:rsid w:val="008D2CAF"/>
    <w:rsid w:val="008D303A"/>
    <w:rsid w:val="008D3ACE"/>
    <w:rsid w:val="008D3C0D"/>
    <w:rsid w:val="008D3C88"/>
    <w:rsid w:val="008D3DE1"/>
    <w:rsid w:val="008D4E7E"/>
    <w:rsid w:val="008D51CC"/>
    <w:rsid w:val="008D648F"/>
    <w:rsid w:val="008D687A"/>
    <w:rsid w:val="008D6B57"/>
    <w:rsid w:val="008D6C14"/>
    <w:rsid w:val="008D76C3"/>
    <w:rsid w:val="008D7A55"/>
    <w:rsid w:val="008E0BE2"/>
    <w:rsid w:val="008E0CD1"/>
    <w:rsid w:val="008E10AE"/>
    <w:rsid w:val="008E1CB2"/>
    <w:rsid w:val="008E31A9"/>
    <w:rsid w:val="008E3CDF"/>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56A0"/>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AEC"/>
    <w:rsid w:val="0091310B"/>
    <w:rsid w:val="00913531"/>
    <w:rsid w:val="0091384B"/>
    <w:rsid w:val="009139BE"/>
    <w:rsid w:val="00913A5C"/>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41D"/>
    <w:rsid w:val="0092559F"/>
    <w:rsid w:val="00925C6F"/>
    <w:rsid w:val="00925D7E"/>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4E94"/>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1D"/>
    <w:rsid w:val="009F62D9"/>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024"/>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0E65"/>
    <w:rsid w:val="00A51233"/>
    <w:rsid w:val="00A512C3"/>
    <w:rsid w:val="00A515DE"/>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57E07"/>
    <w:rsid w:val="00A60300"/>
    <w:rsid w:val="00A60395"/>
    <w:rsid w:val="00A60929"/>
    <w:rsid w:val="00A61063"/>
    <w:rsid w:val="00A61836"/>
    <w:rsid w:val="00A61B26"/>
    <w:rsid w:val="00A61D1D"/>
    <w:rsid w:val="00A61D8E"/>
    <w:rsid w:val="00A61EE9"/>
    <w:rsid w:val="00A622F0"/>
    <w:rsid w:val="00A6287E"/>
    <w:rsid w:val="00A63507"/>
    <w:rsid w:val="00A63733"/>
    <w:rsid w:val="00A63CBB"/>
    <w:rsid w:val="00A63FE8"/>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49D1"/>
    <w:rsid w:val="00AA5517"/>
    <w:rsid w:val="00AA6BB6"/>
    <w:rsid w:val="00AA7470"/>
    <w:rsid w:val="00AA7BCE"/>
    <w:rsid w:val="00AA7BF3"/>
    <w:rsid w:val="00AA7D57"/>
    <w:rsid w:val="00AB02E9"/>
    <w:rsid w:val="00AB10EA"/>
    <w:rsid w:val="00AB16B3"/>
    <w:rsid w:val="00AB1EFA"/>
    <w:rsid w:val="00AB1F1A"/>
    <w:rsid w:val="00AB24F9"/>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104"/>
    <w:rsid w:val="00AC63AC"/>
    <w:rsid w:val="00AC6E29"/>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183"/>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367"/>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0E1B"/>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5A"/>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2ECD"/>
    <w:rsid w:val="00B837C2"/>
    <w:rsid w:val="00B84851"/>
    <w:rsid w:val="00B8533F"/>
    <w:rsid w:val="00B85414"/>
    <w:rsid w:val="00B8591C"/>
    <w:rsid w:val="00B863A8"/>
    <w:rsid w:val="00B86760"/>
    <w:rsid w:val="00B8706B"/>
    <w:rsid w:val="00B8772A"/>
    <w:rsid w:val="00B87D6C"/>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264"/>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055"/>
    <w:rsid w:val="00BA5352"/>
    <w:rsid w:val="00BA5B58"/>
    <w:rsid w:val="00BA659C"/>
    <w:rsid w:val="00BA728C"/>
    <w:rsid w:val="00BA73D4"/>
    <w:rsid w:val="00BA74F1"/>
    <w:rsid w:val="00BA78DC"/>
    <w:rsid w:val="00BA7C4B"/>
    <w:rsid w:val="00BB0200"/>
    <w:rsid w:val="00BB0275"/>
    <w:rsid w:val="00BB0338"/>
    <w:rsid w:val="00BB0479"/>
    <w:rsid w:val="00BB073D"/>
    <w:rsid w:val="00BB0AB1"/>
    <w:rsid w:val="00BB0AD4"/>
    <w:rsid w:val="00BB1260"/>
    <w:rsid w:val="00BB168A"/>
    <w:rsid w:val="00BB186A"/>
    <w:rsid w:val="00BB19E4"/>
    <w:rsid w:val="00BB230F"/>
    <w:rsid w:val="00BB2496"/>
    <w:rsid w:val="00BB24A8"/>
    <w:rsid w:val="00BB2765"/>
    <w:rsid w:val="00BB2E71"/>
    <w:rsid w:val="00BB3136"/>
    <w:rsid w:val="00BB3497"/>
    <w:rsid w:val="00BB3940"/>
    <w:rsid w:val="00BB4389"/>
    <w:rsid w:val="00BB5587"/>
    <w:rsid w:val="00BB5F6F"/>
    <w:rsid w:val="00BB611F"/>
    <w:rsid w:val="00BB61BE"/>
    <w:rsid w:val="00BB64A9"/>
    <w:rsid w:val="00BB6B61"/>
    <w:rsid w:val="00BB7191"/>
    <w:rsid w:val="00BB7348"/>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C61"/>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8E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627"/>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80A"/>
    <w:rsid w:val="00C54A67"/>
    <w:rsid w:val="00C54CD6"/>
    <w:rsid w:val="00C55CCA"/>
    <w:rsid w:val="00C55E36"/>
    <w:rsid w:val="00C55EA7"/>
    <w:rsid w:val="00C566CC"/>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38B"/>
    <w:rsid w:val="00C86467"/>
    <w:rsid w:val="00C87199"/>
    <w:rsid w:val="00C90404"/>
    <w:rsid w:val="00C90A32"/>
    <w:rsid w:val="00C912FD"/>
    <w:rsid w:val="00C91A3F"/>
    <w:rsid w:val="00C92316"/>
    <w:rsid w:val="00C92547"/>
    <w:rsid w:val="00C926FD"/>
    <w:rsid w:val="00C92DBC"/>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3BD"/>
    <w:rsid w:val="00CC2759"/>
    <w:rsid w:val="00CC284D"/>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4F0C"/>
    <w:rsid w:val="00CE5352"/>
    <w:rsid w:val="00CE53E5"/>
    <w:rsid w:val="00CE5813"/>
    <w:rsid w:val="00CE5A1B"/>
    <w:rsid w:val="00CE5CF2"/>
    <w:rsid w:val="00CE5D94"/>
    <w:rsid w:val="00CE5F1B"/>
    <w:rsid w:val="00CE6298"/>
    <w:rsid w:val="00CE6713"/>
    <w:rsid w:val="00CE71E9"/>
    <w:rsid w:val="00CE7B1F"/>
    <w:rsid w:val="00CE7F9D"/>
    <w:rsid w:val="00CF0519"/>
    <w:rsid w:val="00CF0DEC"/>
    <w:rsid w:val="00CF10DB"/>
    <w:rsid w:val="00CF126F"/>
    <w:rsid w:val="00CF1EA6"/>
    <w:rsid w:val="00CF2572"/>
    <w:rsid w:val="00CF25A1"/>
    <w:rsid w:val="00CF2BA1"/>
    <w:rsid w:val="00CF2EA9"/>
    <w:rsid w:val="00CF2FFE"/>
    <w:rsid w:val="00CF3124"/>
    <w:rsid w:val="00CF3D5E"/>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36AE"/>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20E4"/>
    <w:rsid w:val="00D63253"/>
    <w:rsid w:val="00D636BE"/>
    <w:rsid w:val="00D6411E"/>
    <w:rsid w:val="00D64482"/>
    <w:rsid w:val="00D64979"/>
    <w:rsid w:val="00D64A0C"/>
    <w:rsid w:val="00D65C71"/>
    <w:rsid w:val="00D65DCC"/>
    <w:rsid w:val="00D66234"/>
    <w:rsid w:val="00D66935"/>
    <w:rsid w:val="00D66C59"/>
    <w:rsid w:val="00D67313"/>
    <w:rsid w:val="00D702CA"/>
    <w:rsid w:val="00D70636"/>
    <w:rsid w:val="00D71230"/>
    <w:rsid w:val="00D713BA"/>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6B94"/>
    <w:rsid w:val="00D8724C"/>
    <w:rsid w:val="00D8796D"/>
    <w:rsid w:val="00D87E37"/>
    <w:rsid w:val="00D87F8C"/>
    <w:rsid w:val="00D9027A"/>
    <w:rsid w:val="00D90280"/>
    <w:rsid w:val="00D90A85"/>
    <w:rsid w:val="00D9115F"/>
    <w:rsid w:val="00D923F7"/>
    <w:rsid w:val="00D92936"/>
    <w:rsid w:val="00D929A3"/>
    <w:rsid w:val="00D93004"/>
    <w:rsid w:val="00D930C0"/>
    <w:rsid w:val="00D936B2"/>
    <w:rsid w:val="00D93711"/>
    <w:rsid w:val="00D938C1"/>
    <w:rsid w:val="00D939E9"/>
    <w:rsid w:val="00D942C4"/>
    <w:rsid w:val="00D94901"/>
    <w:rsid w:val="00D95413"/>
    <w:rsid w:val="00D9621C"/>
    <w:rsid w:val="00D963A9"/>
    <w:rsid w:val="00D96479"/>
    <w:rsid w:val="00D964FA"/>
    <w:rsid w:val="00D96D2A"/>
    <w:rsid w:val="00D96F2A"/>
    <w:rsid w:val="00D97571"/>
    <w:rsid w:val="00D97A50"/>
    <w:rsid w:val="00DA05BF"/>
    <w:rsid w:val="00DA0C2C"/>
    <w:rsid w:val="00DA193F"/>
    <w:rsid w:val="00DA1B0B"/>
    <w:rsid w:val="00DA1BDE"/>
    <w:rsid w:val="00DA2589"/>
    <w:rsid w:val="00DA29C7"/>
    <w:rsid w:val="00DA2AF8"/>
    <w:rsid w:val="00DA2C76"/>
    <w:rsid w:val="00DA37EF"/>
    <w:rsid w:val="00DA386A"/>
    <w:rsid w:val="00DA466E"/>
    <w:rsid w:val="00DA47A8"/>
    <w:rsid w:val="00DA524D"/>
    <w:rsid w:val="00DA5EAB"/>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6322"/>
    <w:rsid w:val="00E16F8C"/>
    <w:rsid w:val="00E17141"/>
    <w:rsid w:val="00E17D3D"/>
    <w:rsid w:val="00E20BBC"/>
    <w:rsid w:val="00E21896"/>
    <w:rsid w:val="00E219A1"/>
    <w:rsid w:val="00E2202A"/>
    <w:rsid w:val="00E22D1B"/>
    <w:rsid w:val="00E2324A"/>
    <w:rsid w:val="00E235F5"/>
    <w:rsid w:val="00E23783"/>
    <w:rsid w:val="00E237BD"/>
    <w:rsid w:val="00E237DE"/>
    <w:rsid w:val="00E23A53"/>
    <w:rsid w:val="00E23DF4"/>
    <w:rsid w:val="00E2401E"/>
    <w:rsid w:val="00E24E51"/>
    <w:rsid w:val="00E256E5"/>
    <w:rsid w:val="00E25E6F"/>
    <w:rsid w:val="00E26411"/>
    <w:rsid w:val="00E264BC"/>
    <w:rsid w:val="00E26AC1"/>
    <w:rsid w:val="00E2720A"/>
    <w:rsid w:val="00E27AE8"/>
    <w:rsid w:val="00E27AEB"/>
    <w:rsid w:val="00E3008F"/>
    <w:rsid w:val="00E307B6"/>
    <w:rsid w:val="00E3142D"/>
    <w:rsid w:val="00E316F5"/>
    <w:rsid w:val="00E32E9C"/>
    <w:rsid w:val="00E339C3"/>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777"/>
    <w:rsid w:val="00E60957"/>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F4"/>
    <w:rsid w:val="00E74B6D"/>
    <w:rsid w:val="00E74BE2"/>
    <w:rsid w:val="00E75976"/>
    <w:rsid w:val="00E75C2C"/>
    <w:rsid w:val="00E75E5C"/>
    <w:rsid w:val="00E760FF"/>
    <w:rsid w:val="00E76384"/>
    <w:rsid w:val="00E76A5E"/>
    <w:rsid w:val="00E76D76"/>
    <w:rsid w:val="00E775E3"/>
    <w:rsid w:val="00E77A45"/>
    <w:rsid w:val="00E801E4"/>
    <w:rsid w:val="00E80693"/>
    <w:rsid w:val="00E812F5"/>
    <w:rsid w:val="00E8154B"/>
    <w:rsid w:val="00E81EA4"/>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9C1"/>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4C4D"/>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2C1"/>
    <w:rsid w:val="00EC19D7"/>
    <w:rsid w:val="00EC2131"/>
    <w:rsid w:val="00EC2591"/>
    <w:rsid w:val="00EC282E"/>
    <w:rsid w:val="00EC2BF5"/>
    <w:rsid w:val="00EC2E5A"/>
    <w:rsid w:val="00EC2EE8"/>
    <w:rsid w:val="00EC2F2F"/>
    <w:rsid w:val="00EC3652"/>
    <w:rsid w:val="00EC3D03"/>
    <w:rsid w:val="00EC4915"/>
    <w:rsid w:val="00EC5199"/>
    <w:rsid w:val="00EC6827"/>
    <w:rsid w:val="00EC6D38"/>
    <w:rsid w:val="00EC7169"/>
    <w:rsid w:val="00EC7B1E"/>
    <w:rsid w:val="00EC7C76"/>
    <w:rsid w:val="00EC7F14"/>
    <w:rsid w:val="00EC7FC4"/>
    <w:rsid w:val="00ED0190"/>
    <w:rsid w:val="00ED0901"/>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62FD"/>
    <w:rsid w:val="00EE7A5E"/>
    <w:rsid w:val="00EF0685"/>
    <w:rsid w:val="00EF0DE4"/>
    <w:rsid w:val="00EF16CA"/>
    <w:rsid w:val="00EF1C9B"/>
    <w:rsid w:val="00EF26BD"/>
    <w:rsid w:val="00EF2B66"/>
    <w:rsid w:val="00EF4033"/>
    <w:rsid w:val="00EF4A41"/>
    <w:rsid w:val="00EF5D36"/>
    <w:rsid w:val="00EF5F34"/>
    <w:rsid w:val="00EF66FC"/>
    <w:rsid w:val="00EF6B68"/>
    <w:rsid w:val="00EF6BB9"/>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2E05"/>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51F"/>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8AC"/>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BCC"/>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A23"/>
    <w:rsid w:val="00F822FE"/>
    <w:rsid w:val="00F82562"/>
    <w:rsid w:val="00F83142"/>
    <w:rsid w:val="00F83362"/>
    <w:rsid w:val="00F84101"/>
    <w:rsid w:val="00F8520A"/>
    <w:rsid w:val="00F857AD"/>
    <w:rsid w:val="00F8600C"/>
    <w:rsid w:val="00F863C1"/>
    <w:rsid w:val="00F86631"/>
    <w:rsid w:val="00F869B7"/>
    <w:rsid w:val="00F86E68"/>
    <w:rsid w:val="00F86EF5"/>
    <w:rsid w:val="00F8720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4D9B"/>
    <w:rsid w:val="00FB5120"/>
    <w:rsid w:val="00FB5485"/>
    <w:rsid w:val="00FB5D74"/>
    <w:rsid w:val="00FB5F5C"/>
    <w:rsid w:val="00FB6220"/>
    <w:rsid w:val="00FB695B"/>
    <w:rsid w:val="00FB6981"/>
    <w:rsid w:val="00FB6D84"/>
    <w:rsid w:val="00FB6FDB"/>
    <w:rsid w:val="00FB7076"/>
    <w:rsid w:val="00FB7543"/>
    <w:rsid w:val="00FB75FC"/>
    <w:rsid w:val="00FC0936"/>
    <w:rsid w:val="00FC0BCA"/>
    <w:rsid w:val="00FC1093"/>
    <w:rsid w:val="00FC1673"/>
    <w:rsid w:val="00FC2126"/>
    <w:rsid w:val="00FC21CD"/>
    <w:rsid w:val="00FC2225"/>
    <w:rsid w:val="00FC25E0"/>
    <w:rsid w:val="00FC3406"/>
    <w:rsid w:val="00FC3598"/>
    <w:rsid w:val="00FC3A0E"/>
    <w:rsid w:val="00FC3B95"/>
    <w:rsid w:val="00FC3B9D"/>
    <w:rsid w:val="00FC4607"/>
    <w:rsid w:val="00FC5D45"/>
    <w:rsid w:val="00FC5E78"/>
    <w:rsid w:val="00FC65A3"/>
    <w:rsid w:val="00FC691C"/>
    <w:rsid w:val="00FC69B4"/>
    <w:rsid w:val="00FC6CBD"/>
    <w:rsid w:val="00FD046D"/>
    <w:rsid w:val="00FD055C"/>
    <w:rsid w:val="00FD0A3A"/>
    <w:rsid w:val="00FD14BA"/>
    <w:rsid w:val="00FD16AF"/>
    <w:rsid w:val="00FD18F7"/>
    <w:rsid w:val="00FD1F4D"/>
    <w:rsid w:val="00FD2218"/>
    <w:rsid w:val="00FD28C6"/>
    <w:rsid w:val="00FD2A3E"/>
    <w:rsid w:val="00FD3BCE"/>
    <w:rsid w:val="00FD44CD"/>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 superior"/>
    <w:basedOn w:val="Normal"/>
    <w:link w:val="CabealhoChar"/>
    <w:rsid w:val="00CA24FB"/>
    <w:pPr>
      <w:tabs>
        <w:tab w:val="center" w:pos="4252"/>
        <w:tab w:val="right" w:pos="8504"/>
      </w:tabs>
    </w:pPr>
  </w:style>
  <w:style w:type="character" w:customStyle="1" w:styleId="CabealhoChar">
    <w:name w:val="Cabeçalho Char"/>
    <w:aliases w:val="hd Char,he Char,Cabeçalho superio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603C7"/>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603C7"/>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7603C7"/>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603C7"/>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603C7"/>
    <w:pPr>
      <w:numPr>
        <w:ilvl w:val="3"/>
      </w:numPr>
      <w:ind w:left="567" w:firstLine="0"/>
    </w:pPr>
    <w:rPr>
      <w:color w:val="auto"/>
    </w:rPr>
  </w:style>
  <w:style w:type="paragraph" w:customStyle="1" w:styleId="Nivel5">
    <w:name w:val="Nivel 5"/>
    <w:basedOn w:val="Nivel4"/>
    <w:qFormat/>
    <w:rsid w:val="007603C7"/>
    <w:pPr>
      <w:numPr>
        <w:ilvl w:val="4"/>
      </w:numPr>
      <w:ind w:left="851" w:firstLine="0"/>
    </w:pPr>
  </w:style>
  <w:style w:type="character" w:customStyle="1" w:styleId="Nivel4Char">
    <w:name w:val="Nivel 4 Char"/>
    <w:basedOn w:val="Fontepargpadro"/>
    <w:link w:val="Nivel4"/>
    <w:rsid w:val="007603C7"/>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7603C7"/>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7603C7"/>
    <w:rPr>
      <w:i/>
      <w:iCs/>
      <w:color w:val="FF0000"/>
    </w:rPr>
  </w:style>
  <w:style w:type="paragraph" w:customStyle="1" w:styleId="Nvel3-R">
    <w:name w:val="Nível 3-R"/>
    <w:basedOn w:val="Nivel3"/>
    <w:link w:val="Nvel3-RChar"/>
    <w:qFormat/>
    <w:rsid w:val="007603C7"/>
    <w:rPr>
      <w:i/>
      <w:iCs/>
      <w:color w:val="FF0000"/>
    </w:rPr>
  </w:style>
  <w:style w:type="character" w:customStyle="1" w:styleId="Nvel2-RedChar">
    <w:name w:val="Nível 2 -Red Char"/>
    <w:basedOn w:val="Nivel2Char"/>
    <w:link w:val="Nvel2-Red"/>
    <w:rsid w:val="007603C7"/>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603C7"/>
    <w:rPr>
      <w:rFonts w:ascii="Arial" w:hAnsi="Arial" w:cs="Arial"/>
      <w:color w:val="000000"/>
      <w:lang w:eastAsia="pt-BR"/>
    </w:rPr>
  </w:style>
  <w:style w:type="character" w:customStyle="1" w:styleId="Nvel3-RChar">
    <w:name w:val="Nível 3-R Char"/>
    <w:basedOn w:val="Nivel3Char"/>
    <w:link w:val="Nvel3-R"/>
    <w:rsid w:val="007603C7"/>
    <w:rPr>
      <w:rFonts w:ascii="Arial" w:hAnsi="Arial" w:cs="Arial"/>
      <w:i/>
      <w:iCs/>
      <w:color w:val="FF0000"/>
      <w:lang w:eastAsia="pt-BR"/>
    </w:rPr>
  </w:style>
  <w:style w:type="paragraph" w:customStyle="1" w:styleId="Nvel1-SemNum">
    <w:name w:val="Nível 1-Sem Num"/>
    <w:basedOn w:val="Nivel01"/>
    <w:link w:val="Nvel1-SemNumChar"/>
    <w:qFormat/>
    <w:rsid w:val="007603C7"/>
    <w:pPr>
      <w:numPr>
        <w:numId w:val="0"/>
      </w:numPr>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7603C7"/>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BE1C61"/>
    <w:rPr>
      <w:color w:val="605E5C"/>
      <w:shd w:val="clear" w:color="auto" w:fill="E1DFDD"/>
    </w:rPr>
  </w:style>
  <w:style w:type="character" w:customStyle="1" w:styleId="MenoPendente7">
    <w:name w:val="Menção Pendente7"/>
    <w:basedOn w:val="Fontepargpadro"/>
    <w:uiPriority w:val="99"/>
    <w:semiHidden/>
    <w:unhideWhenUsed/>
    <w:rsid w:val="00A515DE"/>
    <w:rPr>
      <w:color w:val="605E5C"/>
      <w:shd w:val="clear" w:color="auto" w:fill="E1DFDD"/>
    </w:rPr>
  </w:style>
  <w:style w:type="paragraph" w:styleId="Corpodetexto2">
    <w:name w:val="Body Text 2"/>
    <w:basedOn w:val="Normal"/>
    <w:link w:val="Corpodetexto2Char"/>
    <w:semiHidden/>
    <w:unhideWhenUsed/>
    <w:rsid w:val="005509D9"/>
    <w:pPr>
      <w:spacing w:after="120" w:line="480" w:lineRule="auto"/>
    </w:pPr>
  </w:style>
  <w:style w:type="character" w:customStyle="1" w:styleId="Corpodetexto2Char">
    <w:name w:val="Corpo de texto 2 Char"/>
    <w:basedOn w:val="Fontepargpadro"/>
    <w:link w:val="Corpodetexto2"/>
    <w:semiHidden/>
    <w:rsid w:val="005509D9"/>
    <w:rPr>
      <w:rFonts w:ascii="Ecofont_Spranq_eco_Sans"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3685209">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7716779">
      <w:bodyDiv w:val="1"/>
      <w:marLeft w:val="0"/>
      <w:marRight w:val="0"/>
      <w:marTop w:val="0"/>
      <w:marBottom w:val="0"/>
      <w:divBdr>
        <w:top w:val="none" w:sz="0" w:space="0" w:color="auto"/>
        <w:left w:val="none" w:sz="0" w:space="0" w:color="auto"/>
        <w:bottom w:val="none" w:sz="0" w:space="0" w:color="auto"/>
        <w:right w:val="none" w:sz="0" w:space="0" w:color="auto"/>
      </w:divBdr>
      <w:divsChild>
        <w:div w:id="116023393">
          <w:marLeft w:val="0"/>
          <w:marRight w:val="0"/>
          <w:marTop w:val="0"/>
          <w:marBottom w:val="0"/>
          <w:divBdr>
            <w:top w:val="none" w:sz="0" w:space="0" w:color="auto"/>
            <w:left w:val="none" w:sz="0" w:space="0" w:color="auto"/>
            <w:bottom w:val="none" w:sz="0" w:space="0" w:color="auto"/>
            <w:right w:val="none" w:sz="0" w:space="0" w:color="auto"/>
          </w:divBdr>
        </w:div>
        <w:div w:id="121315773">
          <w:marLeft w:val="0"/>
          <w:marRight w:val="0"/>
          <w:marTop w:val="0"/>
          <w:marBottom w:val="0"/>
          <w:divBdr>
            <w:top w:val="none" w:sz="0" w:space="0" w:color="auto"/>
            <w:left w:val="none" w:sz="0" w:space="0" w:color="auto"/>
            <w:bottom w:val="none" w:sz="0" w:space="0" w:color="auto"/>
            <w:right w:val="none" w:sz="0" w:space="0" w:color="auto"/>
          </w:divBdr>
        </w:div>
        <w:div w:id="1505362198">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06530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74646872">
      <w:bodyDiv w:val="1"/>
      <w:marLeft w:val="0"/>
      <w:marRight w:val="0"/>
      <w:marTop w:val="0"/>
      <w:marBottom w:val="0"/>
      <w:divBdr>
        <w:top w:val="none" w:sz="0" w:space="0" w:color="auto"/>
        <w:left w:val="none" w:sz="0" w:space="0" w:color="auto"/>
        <w:bottom w:val="none" w:sz="0" w:space="0" w:color="auto"/>
        <w:right w:val="none" w:sz="0" w:space="0" w:color="auto"/>
      </w:divBdr>
      <w:divsChild>
        <w:div w:id="826090432">
          <w:marLeft w:val="0"/>
          <w:marRight w:val="0"/>
          <w:marTop w:val="0"/>
          <w:marBottom w:val="0"/>
          <w:divBdr>
            <w:top w:val="none" w:sz="0" w:space="0" w:color="auto"/>
            <w:left w:val="none" w:sz="0" w:space="0" w:color="auto"/>
            <w:bottom w:val="none" w:sz="0" w:space="0" w:color="auto"/>
            <w:right w:val="none" w:sz="0" w:space="0" w:color="auto"/>
          </w:divBdr>
        </w:div>
        <w:div w:id="65877879">
          <w:marLeft w:val="0"/>
          <w:marRight w:val="0"/>
          <w:marTop w:val="0"/>
          <w:marBottom w:val="0"/>
          <w:divBdr>
            <w:top w:val="none" w:sz="0" w:space="0" w:color="auto"/>
            <w:left w:val="none" w:sz="0" w:space="0" w:color="auto"/>
            <w:bottom w:val="none" w:sz="0" w:space="0" w:color="auto"/>
            <w:right w:val="none" w:sz="0" w:space="0" w:color="auto"/>
          </w:divBdr>
        </w:div>
        <w:div w:id="1431848705">
          <w:marLeft w:val="0"/>
          <w:marRight w:val="0"/>
          <w:marTop w:val="0"/>
          <w:marBottom w:val="0"/>
          <w:divBdr>
            <w:top w:val="none" w:sz="0" w:space="0" w:color="auto"/>
            <w:left w:val="none" w:sz="0" w:space="0" w:color="auto"/>
            <w:bottom w:val="none" w:sz="0" w:space="0" w:color="auto"/>
            <w:right w:val="none" w:sz="0" w:space="0" w:color="auto"/>
          </w:divBdr>
        </w:div>
        <w:div w:id="6903982">
          <w:marLeft w:val="0"/>
          <w:marRight w:val="0"/>
          <w:marTop w:val="0"/>
          <w:marBottom w:val="0"/>
          <w:divBdr>
            <w:top w:val="none" w:sz="0" w:space="0" w:color="auto"/>
            <w:left w:val="none" w:sz="0" w:space="0" w:color="auto"/>
            <w:bottom w:val="none" w:sz="0" w:space="0" w:color="auto"/>
            <w:right w:val="none" w:sz="0" w:space="0" w:color="auto"/>
          </w:divBdr>
        </w:div>
        <w:div w:id="561528036">
          <w:marLeft w:val="0"/>
          <w:marRight w:val="0"/>
          <w:marTop w:val="0"/>
          <w:marBottom w:val="0"/>
          <w:divBdr>
            <w:top w:val="none" w:sz="0" w:space="0" w:color="auto"/>
            <w:left w:val="none" w:sz="0" w:space="0" w:color="auto"/>
            <w:bottom w:val="none" w:sz="0" w:space="0" w:color="auto"/>
            <w:right w:val="none" w:sz="0" w:space="0" w:color="auto"/>
          </w:divBdr>
        </w:div>
        <w:div w:id="209616153">
          <w:marLeft w:val="0"/>
          <w:marRight w:val="0"/>
          <w:marTop w:val="0"/>
          <w:marBottom w:val="0"/>
          <w:divBdr>
            <w:top w:val="none" w:sz="0" w:space="0" w:color="auto"/>
            <w:left w:val="none" w:sz="0" w:space="0" w:color="auto"/>
            <w:bottom w:val="none" w:sz="0" w:space="0" w:color="auto"/>
            <w:right w:val="none" w:sz="0" w:space="0" w:color="auto"/>
          </w:divBdr>
        </w:div>
        <w:div w:id="1838956350">
          <w:marLeft w:val="0"/>
          <w:marRight w:val="0"/>
          <w:marTop w:val="0"/>
          <w:marBottom w:val="0"/>
          <w:divBdr>
            <w:top w:val="none" w:sz="0" w:space="0" w:color="auto"/>
            <w:left w:val="none" w:sz="0" w:space="0" w:color="auto"/>
            <w:bottom w:val="none" w:sz="0" w:space="0" w:color="auto"/>
            <w:right w:val="none" w:sz="0" w:space="0" w:color="auto"/>
          </w:divBdr>
        </w:div>
        <w:div w:id="1269771222">
          <w:marLeft w:val="0"/>
          <w:marRight w:val="0"/>
          <w:marTop w:val="0"/>
          <w:marBottom w:val="0"/>
          <w:divBdr>
            <w:top w:val="none" w:sz="0" w:space="0" w:color="auto"/>
            <w:left w:val="none" w:sz="0" w:space="0" w:color="auto"/>
            <w:bottom w:val="none" w:sz="0" w:space="0" w:color="auto"/>
            <w:right w:val="none" w:sz="0" w:space="0" w:color="auto"/>
          </w:divBdr>
        </w:div>
        <w:div w:id="1231572808">
          <w:marLeft w:val="0"/>
          <w:marRight w:val="0"/>
          <w:marTop w:val="0"/>
          <w:marBottom w:val="0"/>
          <w:divBdr>
            <w:top w:val="none" w:sz="0" w:space="0" w:color="auto"/>
            <w:left w:val="none" w:sz="0" w:space="0" w:color="auto"/>
            <w:bottom w:val="none" w:sz="0" w:space="0" w:color="auto"/>
            <w:right w:val="none" w:sz="0" w:space="0" w:color="auto"/>
          </w:divBdr>
        </w:div>
        <w:div w:id="1997104766">
          <w:marLeft w:val="0"/>
          <w:marRight w:val="0"/>
          <w:marTop w:val="0"/>
          <w:marBottom w:val="0"/>
          <w:divBdr>
            <w:top w:val="none" w:sz="0" w:space="0" w:color="auto"/>
            <w:left w:val="none" w:sz="0" w:space="0" w:color="auto"/>
            <w:bottom w:val="none" w:sz="0" w:space="0" w:color="auto"/>
            <w:right w:val="none" w:sz="0" w:space="0" w:color="auto"/>
          </w:divBdr>
        </w:div>
        <w:div w:id="1919096505">
          <w:marLeft w:val="0"/>
          <w:marRight w:val="0"/>
          <w:marTop w:val="0"/>
          <w:marBottom w:val="0"/>
          <w:divBdr>
            <w:top w:val="none" w:sz="0" w:space="0" w:color="auto"/>
            <w:left w:val="none" w:sz="0" w:space="0" w:color="auto"/>
            <w:bottom w:val="none" w:sz="0" w:space="0" w:color="auto"/>
            <w:right w:val="none" w:sz="0" w:space="0" w:color="auto"/>
          </w:divBdr>
        </w:div>
      </w:divsChild>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8093243">
      <w:bodyDiv w:val="1"/>
      <w:marLeft w:val="0"/>
      <w:marRight w:val="0"/>
      <w:marTop w:val="0"/>
      <w:marBottom w:val="0"/>
      <w:divBdr>
        <w:top w:val="none" w:sz="0" w:space="0" w:color="auto"/>
        <w:left w:val="none" w:sz="0" w:space="0" w:color="auto"/>
        <w:bottom w:val="none" w:sz="0" w:space="0" w:color="auto"/>
        <w:right w:val="none" w:sz="0" w:space="0" w:color="auto"/>
      </w:divBdr>
      <w:divsChild>
        <w:div w:id="1682387544">
          <w:marLeft w:val="0"/>
          <w:marRight w:val="0"/>
          <w:marTop w:val="0"/>
          <w:marBottom w:val="0"/>
          <w:divBdr>
            <w:top w:val="none" w:sz="0" w:space="0" w:color="auto"/>
            <w:left w:val="none" w:sz="0" w:space="0" w:color="auto"/>
            <w:bottom w:val="none" w:sz="0" w:space="0" w:color="auto"/>
            <w:right w:val="none" w:sz="0" w:space="0" w:color="auto"/>
          </w:divBdr>
        </w:div>
        <w:div w:id="2023581234">
          <w:marLeft w:val="0"/>
          <w:marRight w:val="0"/>
          <w:marTop w:val="0"/>
          <w:marBottom w:val="0"/>
          <w:divBdr>
            <w:top w:val="none" w:sz="0" w:space="0" w:color="auto"/>
            <w:left w:val="none" w:sz="0" w:space="0" w:color="auto"/>
            <w:bottom w:val="none" w:sz="0" w:space="0" w:color="auto"/>
            <w:right w:val="none" w:sz="0" w:space="0" w:color="auto"/>
          </w:divBdr>
        </w:div>
        <w:div w:id="633871419">
          <w:marLeft w:val="0"/>
          <w:marRight w:val="0"/>
          <w:marTop w:val="0"/>
          <w:marBottom w:val="0"/>
          <w:divBdr>
            <w:top w:val="none" w:sz="0" w:space="0" w:color="auto"/>
            <w:left w:val="none" w:sz="0" w:space="0" w:color="auto"/>
            <w:bottom w:val="none" w:sz="0" w:space="0" w:color="auto"/>
            <w:right w:val="none" w:sz="0" w:space="0" w:color="auto"/>
          </w:divBdr>
        </w:div>
        <w:div w:id="508132657">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ortaltransparencia.gov.br/sancoes/ceis" TargetMode="External"/><Relationship Id="rId117" Type="http://schemas.openxmlformats.org/officeDocument/2006/relationships/header" Target="header1.xml"/><Relationship Id="rId21" Type="http://schemas.openxmlformats.org/officeDocument/2006/relationships/hyperlink" Target="https://www.planalto.gov.br/ccivil_03/leis/lcp/lcp12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mailto:licitacao.eldorado@hotmail.co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6938.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www.gov.br/compras"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ibama.gov.br/sophia/cnia/legislacao/MMA/RE0001-080390.PDF" TargetMode="External"/><Relationship Id="rId79" Type="http://schemas.openxmlformats.org/officeDocument/2006/relationships/hyperlink" Target="https://www.planalto.gov.br/ccivil_03/_ato2015-2018/2018/lei/l13709.htm" TargetMode="External"/><Relationship Id="rId102" Type="http://schemas.openxmlformats.org/officeDocument/2006/relationships/hyperlink" Target="https://www.gov.br/compras/pt-br/acesso-a-informacao/legislacao/instrucoes-normativas/instrucao-normativa-seges-me-no-26-de-13-de-abril-de-2022" TargetMode="External"/><Relationship Id="rId5" Type="http://schemas.openxmlformats.org/officeDocument/2006/relationships/numbering" Target="numbering.xml"/><Relationship Id="rId61" Type="http://schemas.openxmlformats.org/officeDocument/2006/relationships/hyperlink" Target="https://www.planalto.gov.br/ccivil_03/leis/l8078compilado.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sistemasbds.com.br/transparencia/eldorado/processos"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ibama.gov.br/component/legislacao/?view=legislacao&amp;legislacao=112647" TargetMode="External"/><Relationship Id="rId77" Type="http://schemas.openxmlformats.org/officeDocument/2006/relationships/hyperlink" Target="https://www.planalto.gov.br/ccivil_03/_ato2015-2018/2018/lei/l13709.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s://www.planalto.gov.br/ccivil_03/_ato2011-2014/2011/lei/l12527.htm" TargetMode="External"/><Relationship Id="rId11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cetesb.sp.gov.br/licenciamento/documentos/2002_Res_CONAMA_307.pdf" TargetMode="External"/><Relationship Id="rId80" Type="http://schemas.openxmlformats.org/officeDocument/2006/relationships/hyperlink" Target="https://www.planalto.gov.br/ccivil_03/_ato2015-2018/2018/lei/l13709.htm" TargetMode="External"/><Relationship Id="rId85" Type="http://schemas.openxmlformats.org/officeDocument/2006/relationships/hyperlink" Target="https://www.planalto.gov.br/ccivil_03/_ato2011-2014/2013/lei/l12846.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5/decreto/d8538.htm" TargetMode="External"/><Relationship Id="rId46" Type="http://schemas.openxmlformats.org/officeDocument/2006/relationships/hyperlink" Target="http://www.gov.br/compras"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gov.br/compras/pt-br/acesso-a-informacao/legislacao/instrucoes-normativas/instrucao-normativa-no-01-de-19-de-janeiro-de-2010"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www.sistemasbds.com.br/transparencia/eldorado/processos"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ibama.gov.br/phocadownload/sinaflor/2018/2018-06-13-Ibama-IN-IBAMA-21-24-12-2014-SINAFLOR-DOF-compilada.pdf" TargetMode="External"/><Relationship Id="rId75" Type="http://schemas.openxmlformats.org/officeDocument/2006/relationships/hyperlink" Target="https://www.gov.br/compras/pt-br/acesso-a-informacao/legislacao/instrucoes-normativas/instrucao-normativa-no-01-de-19-de-janeiro-de-2010"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_ato2011-2014/2013/lei/l12846.htm" TargetMode="External"/><Relationship Id="rId11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mailto:licita&#231;&#227;o.eldorado@hotmail.co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s://www.planalto.gov.br/ccivil_03/_ato2011-2014/2012/decreto/d7724.htm" TargetMode="External"/><Relationship Id="rId119"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ipaam.am.gov.br/wp-content/uploads/2021/01/Conama-382-Poluentes-atmosfericos.pdf" TargetMode="External"/><Relationship Id="rId78" Type="http://schemas.openxmlformats.org/officeDocument/2006/relationships/hyperlink" Target="https://www.planalto.gov.br/ccivil_03/_ato2015-2018/2018/lei/l13709.htm" TargetMode="External"/><Relationship Id="rId81" Type="http://schemas.openxmlformats.org/officeDocument/2006/relationships/hyperlink" Target="https://www.planalto.gov.br/ccivil_03/_ato2015-2018/2018/lei/l13709.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ceiscadastro.cgu.gov.br/index.aspx?ReturnUrl=%2f"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5-2018/2016/decreto/d8660.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5-2018/2018/lei/l13709.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gov.br/compras/pt-br/acesso-a-informacao/legislacao/instrucoes-normativas/instrucao-normativa-no-01-de-19-de-janeiro-de-2010"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gov.br/compras/pt-br/acesso-a-informacao/legislacao/instrucoes-normativas/instrucao-normativa-no-3-de-26-de-abril-de-2018" TargetMode="External"/><Relationship Id="rId24" Type="http://schemas.openxmlformats.org/officeDocument/2006/relationships/hyperlink" Target="https://www.planalto.gov.br/ccivil_03/_ato2007-2010/2009/lei/l12187.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04-2006/2006/decreto/d5975.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s://www.planalto.gov.br/ccivil_03/leis/l8078compilado.htm" TargetMode="External"/><Relationship Id="rId115"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D2278-F562-447B-98FB-EFB00EA21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B173C-EEE7-4E60-9941-11E4357DF048}">
  <ds:schemaRefs>
    <ds:schemaRef ds:uri="http://schemas.microsoft.com/sharepoint/v3/contenttype/forms"/>
  </ds:schemaRefs>
</ds:datastoreItem>
</file>

<file path=customXml/itemProps3.xml><?xml version="1.0" encoding="utf-8"?>
<ds:datastoreItem xmlns:ds="http://schemas.openxmlformats.org/officeDocument/2006/customXml" ds:itemID="{4443E427-0E19-4EF4-B526-D56D09AE5D56}">
  <ds:schemaRefs>
    <ds:schemaRef ds:uri="http://schemas.openxmlformats.org/package/2006/metadata/core-properties"/>
    <ds:schemaRef ds:uri="http://schemas.microsoft.com/office/2006/documentManagement/types"/>
    <ds:schemaRef ds:uri="52c93ea8-e2de-466c-b401-d7fabeb9490e"/>
    <ds:schemaRef ds:uri="http://purl.org/dc/elements/1.1/"/>
    <ds:schemaRef ds:uri="http://schemas.microsoft.com/office/2006/metadata/properties"/>
    <ds:schemaRef ds:uri="http://schemas.microsoft.com/office/infopath/2007/PartnerControls"/>
    <ds:schemaRef ds:uri="http://purl.org/dc/terms/"/>
    <ds:schemaRef ds:uri="d7c48ea4-4748-4e79-bb61-d51d73419c91"/>
    <ds:schemaRef ds:uri="http://www.w3.org/XML/1998/namespace"/>
    <ds:schemaRef ds:uri="http://purl.org/dc/dcmitype/"/>
  </ds:schemaRefs>
</ds:datastoreItem>
</file>

<file path=customXml/itemProps4.xml><?xml version="1.0" encoding="utf-8"?>
<ds:datastoreItem xmlns:ds="http://schemas.openxmlformats.org/officeDocument/2006/customXml" ds:itemID="{833467B3-F4FA-495E-8CE2-A08AECF8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15859</Words>
  <Characters>85640</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101297</CharactersWithSpaces>
  <SharedDoc>false</SharedDoc>
  <HyperlinkBase/>
  <HLinks>
    <vt:vector size="540" baseType="variant">
      <vt:variant>
        <vt:i4>6881398</vt:i4>
      </vt:variant>
      <vt:variant>
        <vt:i4>309</vt:i4>
      </vt:variant>
      <vt:variant>
        <vt:i4>0</vt:i4>
      </vt:variant>
      <vt:variant>
        <vt:i4>5</vt:i4>
      </vt:variant>
      <vt:variant>
        <vt:lpwstr>http://www.planalto.gov.br/ccivil_03/_ato2019-2022/2021/lei/L14133.htm</vt:lpwstr>
      </vt:variant>
      <vt:variant>
        <vt:lpwstr/>
      </vt:variant>
      <vt:variant>
        <vt:i4>7471209</vt:i4>
      </vt:variant>
      <vt:variant>
        <vt:i4>306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300</vt:i4>
      </vt:variant>
      <vt:variant>
        <vt:i4>0</vt:i4>
      </vt:variant>
      <vt:variant>
        <vt:i4>5</vt:i4>
      </vt:variant>
      <vt:variant>
        <vt:lpwstr>http://www.planalto.gov.br/ccivil_03/_ato2019-2022/2021/lei/L14133.htm</vt:lpwstr>
      </vt:variant>
      <vt:variant>
        <vt:lpwstr>art156§5</vt:lpwstr>
      </vt:variant>
      <vt:variant>
        <vt:i4>6881398</vt:i4>
      </vt:variant>
      <vt:variant>
        <vt:i4>240</vt:i4>
      </vt:variant>
      <vt:variant>
        <vt:i4>0</vt:i4>
      </vt:variant>
      <vt:variant>
        <vt:i4>5</vt:i4>
      </vt:variant>
      <vt:variant>
        <vt:lpwstr>http://www.planalto.gov.br/ccivil_03/_ato2019-2022/2021/lei/L14133.htm</vt:lpwstr>
      </vt:variant>
      <vt:variant>
        <vt:lpwstr/>
      </vt:variant>
      <vt:variant>
        <vt:i4>2162803</vt:i4>
      </vt:variant>
      <vt:variant>
        <vt:i4>237</vt:i4>
      </vt:variant>
      <vt:variant>
        <vt:i4>0</vt:i4>
      </vt:variant>
      <vt:variant>
        <vt:i4>5</vt:i4>
      </vt:variant>
      <vt:variant>
        <vt:lpwstr>https://www.planalto.gov.br/ccivil_03/_ato2011-2014/2013/lei/l12846.htm</vt:lpwstr>
      </vt:variant>
      <vt:variant>
        <vt:lpwstr>art5</vt:lpwstr>
      </vt:variant>
      <vt:variant>
        <vt:i4>9240660</vt:i4>
      </vt:variant>
      <vt:variant>
        <vt:i4>234</vt:i4>
      </vt:variant>
      <vt:variant>
        <vt:i4>0</vt:i4>
      </vt:variant>
      <vt:variant>
        <vt:i4>5</vt:i4>
      </vt:variant>
      <vt:variant>
        <vt:lpwstr>http://www.planalto.gov.br/ccivil_03/_ato2019-2022/2021/lei/L14133.htm</vt:lpwstr>
      </vt:variant>
      <vt:variant>
        <vt:lpwstr>art17§1</vt:lpwstr>
      </vt:variant>
      <vt:variant>
        <vt:i4>2031701</vt:i4>
      </vt:variant>
      <vt:variant>
        <vt:i4>231</vt:i4>
      </vt:variant>
      <vt:variant>
        <vt:i4>0</vt:i4>
      </vt:variant>
      <vt:variant>
        <vt:i4>5</vt:i4>
      </vt:variant>
      <vt:variant>
        <vt:lpwstr>http://www.planalto.gov.br/ccivil_03/_ato2019-2022/2021/lei/L14133.htm</vt:lpwstr>
      </vt:variant>
      <vt:variant>
        <vt:lpwstr>art165</vt:lpwstr>
      </vt:variant>
      <vt:variant>
        <vt:i4>7733375</vt:i4>
      </vt:variant>
      <vt:variant>
        <vt:i4>228</vt:i4>
      </vt:variant>
      <vt:variant>
        <vt:i4>0</vt:i4>
      </vt:variant>
      <vt:variant>
        <vt:i4>5</vt:i4>
      </vt:variant>
      <vt:variant>
        <vt:lpwstr>https://www.planalto.gov.br/ccivil_03/_ato2015-2018/2015/decreto/d8538.htm</vt:lpwstr>
      </vt:variant>
      <vt:variant>
        <vt:lpwstr>art4</vt:lpwstr>
      </vt:variant>
      <vt:variant>
        <vt:i4>7471209</vt:i4>
      </vt:variant>
      <vt:variant>
        <vt:i4>222</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219</vt:i4>
      </vt:variant>
      <vt:variant>
        <vt:i4>0</vt:i4>
      </vt:variant>
      <vt:variant>
        <vt:i4>5</vt:i4>
      </vt:variant>
      <vt:variant>
        <vt:lpwstr>http://www.planalto.gov.br/ccivil_03/_ato2019-2022/2021/lei/L14133.htm</vt:lpwstr>
      </vt:variant>
      <vt:variant>
        <vt:lpwstr>art64</vt:lpwstr>
      </vt:variant>
      <vt:variant>
        <vt:i4>7471209</vt:i4>
      </vt:variant>
      <vt:variant>
        <vt:i4>216</vt:i4>
      </vt:variant>
      <vt:variant>
        <vt:i4>0</vt:i4>
      </vt:variant>
      <vt:variant>
        <vt:i4>5</vt:i4>
      </vt:variant>
      <vt:variant>
        <vt:lpwstr>https://www.gov.br/compras/pt-br/acesso-a-informacao/legislacao/instrucoes-normativas/instrucao-normativa-seges-me-no-73-de-30-de-setembro-de-2022</vt:lpwstr>
      </vt:variant>
      <vt:variant>
        <vt:lpwstr/>
      </vt:variant>
      <vt:variant>
        <vt:i4>1441794</vt:i4>
      </vt:variant>
      <vt:variant>
        <vt:i4>213</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210</vt:i4>
      </vt:variant>
      <vt:variant>
        <vt:i4>0</vt:i4>
      </vt:variant>
      <vt:variant>
        <vt:i4>5</vt:i4>
      </vt:variant>
      <vt:variant>
        <vt:lpwstr>https://www.gov.br/compras/pt-br/acesso-a-informacao/legislacao/instrucoes-normativas/instrucao-normativa-no-3-de-26-de-abril-de-2018</vt:lpwstr>
      </vt:variant>
      <vt:variant>
        <vt:lpwstr/>
      </vt:variant>
      <vt:variant>
        <vt:i4>5242903</vt:i4>
      </vt:variant>
      <vt:variant>
        <vt:i4>207</vt:i4>
      </vt:variant>
      <vt:variant>
        <vt:i4>0</vt:i4>
      </vt:variant>
      <vt:variant>
        <vt:i4>5</vt:i4>
      </vt:variant>
      <vt:variant>
        <vt:lpwstr>https://www.gov.br/compras/pt-br/acesso-a-informacao/legislacao/instrucoes-normativas/instrucao-normativa-no-3-de-26-de-abril-de-2018</vt:lpwstr>
      </vt:variant>
      <vt:variant>
        <vt:lpwstr>art4</vt:lpwstr>
      </vt:variant>
      <vt:variant>
        <vt:i4>2949219</vt:i4>
      </vt:variant>
      <vt:variant>
        <vt:i4>204</vt:i4>
      </vt:variant>
      <vt:variant>
        <vt:i4>0</vt:i4>
      </vt:variant>
      <vt:variant>
        <vt:i4>5</vt:i4>
      </vt:variant>
      <vt:variant>
        <vt:lpwstr>http://www.planalto.gov.br/ccivil_03/_ato2019-2022/2021/lei/L14133.htm</vt:lpwstr>
      </vt:variant>
      <vt:variant>
        <vt:lpwstr>art63</vt:lpwstr>
      </vt:variant>
      <vt:variant>
        <vt:i4>3670127</vt:i4>
      </vt:variant>
      <vt:variant>
        <vt:i4>201</vt:i4>
      </vt:variant>
      <vt:variant>
        <vt:i4>0</vt:i4>
      </vt:variant>
      <vt:variant>
        <vt:i4>5</vt:i4>
      </vt:variant>
      <vt:variant>
        <vt:lpwstr>https://www.planalto.gov.br/ccivil_03/_ato2015-2018/2016/decreto/d8660.htm</vt:lpwstr>
      </vt:variant>
      <vt:variant>
        <vt:lpwstr/>
      </vt:variant>
      <vt:variant>
        <vt:i4>2949219</vt:i4>
      </vt:variant>
      <vt:variant>
        <vt:i4>198</vt:i4>
      </vt:variant>
      <vt:variant>
        <vt:i4>0</vt:i4>
      </vt:variant>
      <vt:variant>
        <vt:i4>5</vt:i4>
      </vt:variant>
      <vt:variant>
        <vt:lpwstr>http://www.planalto.gov.br/ccivil_03/_ato2019-2022/2021/lei/L14133.htm</vt:lpwstr>
      </vt:variant>
      <vt:variant>
        <vt:lpwstr>art62</vt:lpwstr>
      </vt:variant>
      <vt:variant>
        <vt:i4>3276924</vt:i4>
      </vt:variant>
      <vt:variant>
        <vt:i4>195</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1441794</vt:i4>
      </vt:variant>
      <vt:variant>
        <vt:i4>186</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183</vt:i4>
      </vt:variant>
      <vt:variant>
        <vt:i4>0</vt:i4>
      </vt:variant>
      <vt:variant>
        <vt:i4>5</vt:i4>
      </vt:variant>
      <vt:variant>
        <vt:lpwstr>https://www.gov.br/compras/pt-br/acesso-a-informacao/legislacao/instrucoes-normativas/instrucao-normativa-no-3-de-26-de-abril-de-2018</vt:lpwstr>
      </vt:variant>
      <vt:variant>
        <vt:lpwstr/>
      </vt:variant>
      <vt:variant>
        <vt:i4>5636119</vt:i4>
      </vt:variant>
      <vt:variant>
        <vt:i4>180</vt:i4>
      </vt:variant>
      <vt:variant>
        <vt:i4>0</vt:i4>
      </vt:variant>
      <vt:variant>
        <vt:i4>5</vt:i4>
      </vt:variant>
      <vt:variant>
        <vt:lpwstr>https://www.gov.br/compras/pt-br/acesso-a-informacao/legislacao/instrucoes-normativas/instrucao-normativa-no-3-de-26-de-abril-de-2018</vt:lpwstr>
      </vt:variant>
      <vt:variant>
        <vt:lpwstr>art29</vt:lpwstr>
      </vt:variant>
      <vt:variant>
        <vt:i4>1703979</vt:i4>
      </vt:variant>
      <vt:variant>
        <vt:i4>177</vt:i4>
      </vt:variant>
      <vt:variant>
        <vt:i4>0</vt:i4>
      </vt:variant>
      <vt:variant>
        <vt:i4>5</vt:i4>
      </vt:variant>
      <vt:variant>
        <vt:lpwstr>https://www.planalto.gov.br/ccivil_03/leis/l8429.htm</vt:lpwstr>
      </vt:variant>
      <vt:variant>
        <vt:lpwstr>:~:text=%C3%A0s%20seguintes%20comina%C3%A7%C3%B5es%3A-,Art.,n%C2%BA%2012.120%2C%20de%202009).</vt:lpwstr>
      </vt:variant>
      <vt:variant>
        <vt:i4>3932217</vt:i4>
      </vt:variant>
      <vt:variant>
        <vt:i4>174</vt:i4>
      </vt:variant>
      <vt:variant>
        <vt:i4>0</vt:i4>
      </vt:variant>
      <vt:variant>
        <vt:i4>5</vt:i4>
      </vt:variant>
      <vt:variant>
        <vt:lpwstr>https://www.portaltransparencia.gov.br/sancoes/cnep</vt:lpwstr>
      </vt:variant>
      <vt:variant>
        <vt:lpwstr/>
      </vt:variant>
      <vt:variant>
        <vt:i4>3145778</vt:i4>
      </vt:variant>
      <vt:variant>
        <vt:i4>171</vt:i4>
      </vt:variant>
      <vt:variant>
        <vt:i4>0</vt:i4>
      </vt:variant>
      <vt:variant>
        <vt:i4>5</vt:i4>
      </vt:variant>
      <vt:variant>
        <vt:lpwstr>https://www.portaltransparencia.gov.br/sancoes/ceis</vt:lpwstr>
      </vt:variant>
      <vt:variant>
        <vt:lpwstr/>
      </vt:variant>
      <vt:variant>
        <vt:i4>2752611</vt:i4>
      </vt:variant>
      <vt:variant>
        <vt:i4>165</vt:i4>
      </vt:variant>
      <vt:variant>
        <vt:i4>0</vt:i4>
      </vt:variant>
      <vt:variant>
        <vt:i4>5</vt:i4>
      </vt:variant>
      <vt:variant>
        <vt:lpwstr>http://www.planalto.gov.br/ccivil_03/_ato2019-2022/2021/lei/L14133.htm</vt:lpwstr>
      </vt:variant>
      <vt:variant>
        <vt:lpwstr>art14</vt:lpwstr>
      </vt:variant>
      <vt:variant>
        <vt:i4>5963779</vt:i4>
      </vt:variant>
      <vt:variant>
        <vt:i4>162</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159</vt:i4>
      </vt:variant>
      <vt:variant>
        <vt:i4>0</vt:i4>
      </vt:variant>
      <vt:variant>
        <vt:i4>5</vt:i4>
      </vt:variant>
      <vt:variant>
        <vt:lpwstr>http://www.planalto.gov.br/ccivil_03/_ato2019-2022/2021/lei/L14133.htm</vt:lpwstr>
      </vt:variant>
      <vt:variant>
        <vt:lpwstr>art60</vt:lpwstr>
      </vt:variant>
      <vt:variant>
        <vt:i4>3211370</vt:i4>
      </vt:variant>
      <vt:variant>
        <vt:i4>156</vt:i4>
      </vt:variant>
      <vt:variant>
        <vt:i4>0</vt:i4>
      </vt:variant>
      <vt:variant>
        <vt:i4>5</vt:i4>
      </vt:variant>
      <vt:variant>
        <vt:lpwstr>https://www.planalto.gov.br/ccivil_03/_ato2015-2018/2015/decreto/d8539.htm</vt:lpwstr>
      </vt:variant>
      <vt:variant>
        <vt:lpwstr/>
      </vt:variant>
      <vt:variant>
        <vt:i4>4915244</vt:i4>
      </vt:variant>
      <vt:variant>
        <vt:i4>153</vt:i4>
      </vt:variant>
      <vt:variant>
        <vt:i4>0</vt:i4>
      </vt:variant>
      <vt:variant>
        <vt:i4>5</vt:i4>
      </vt:variant>
      <vt:variant>
        <vt:lpwstr>https://www.planalto.gov.br/ccivil_03/leis/lcp/lcp123.htm</vt:lpwstr>
      </vt:variant>
      <vt:variant>
        <vt:lpwstr>art44</vt:lpwstr>
      </vt:variant>
      <vt:variant>
        <vt:i4>1441853</vt:i4>
      </vt:variant>
      <vt:variant>
        <vt:i4>147</vt:i4>
      </vt:variant>
      <vt:variant>
        <vt:i4>0</vt:i4>
      </vt:variant>
      <vt:variant>
        <vt:i4>5</vt:i4>
      </vt:variant>
      <vt:variant>
        <vt:lpwstr>https://www.planalto.gov.br/ccivil_03/constituicao/constituicaocompilado.htm</vt:lpwstr>
      </vt:variant>
      <vt:variant>
        <vt:lpwstr/>
      </vt:variant>
      <vt:variant>
        <vt:i4>6881398</vt:i4>
      </vt:variant>
      <vt:variant>
        <vt:i4>141</vt:i4>
      </vt:variant>
      <vt:variant>
        <vt:i4>0</vt:i4>
      </vt:variant>
      <vt:variant>
        <vt:i4>5</vt:i4>
      </vt:variant>
      <vt:variant>
        <vt:lpwstr>http://www.planalto.gov.br/ccivil_03/_ato2019-2022/2021/lei/L14133.htm</vt:lpwstr>
      </vt:variant>
      <vt:variant>
        <vt:lpwstr/>
      </vt:variant>
      <vt:variant>
        <vt:i4>852025</vt:i4>
      </vt:variant>
      <vt:variant>
        <vt:i4>132</vt:i4>
      </vt:variant>
      <vt:variant>
        <vt:i4>0</vt:i4>
      </vt:variant>
      <vt:variant>
        <vt:i4>5</vt:i4>
      </vt:variant>
      <vt:variant>
        <vt:lpwstr>https://www.planalto.gov.br/ccivil_03/leis/lcp/lcp123.htm</vt:lpwstr>
      </vt:variant>
      <vt:variant>
        <vt:lpwstr/>
      </vt:variant>
      <vt:variant>
        <vt:i4>1966276</vt:i4>
      </vt:variant>
      <vt:variant>
        <vt:i4>129</vt:i4>
      </vt:variant>
      <vt:variant>
        <vt:i4>0</vt:i4>
      </vt:variant>
      <vt:variant>
        <vt:i4>5</vt:i4>
      </vt:variant>
      <vt:variant>
        <vt:lpwstr>http://www.planalto.gov.br/ccivil_03/_ato2019-2022/2021/lei/L14133.htm</vt:lpwstr>
      </vt:variant>
      <vt:variant>
        <vt:lpwstr>art4§1</vt:lpwstr>
      </vt:variant>
      <vt:variant>
        <vt:i4>4915244</vt:i4>
      </vt:variant>
      <vt:variant>
        <vt:i4>126</vt:i4>
      </vt:variant>
      <vt:variant>
        <vt:i4>0</vt:i4>
      </vt:variant>
      <vt:variant>
        <vt:i4>5</vt:i4>
      </vt:variant>
      <vt:variant>
        <vt:lpwstr>https://www.planalto.gov.br/ccivil_03/leis/lcp/lcp123.htm</vt:lpwstr>
      </vt:variant>
      <vt:variant>
        <vt:lpwstr>art42</vt:lpwstr>
      </vt:variant>
      <vt:variant>
        <vt:i4>4980780</vt:i4>
      </vt:variant>
      <vt:variant>
        <vt:i4>123</vt:i4>
      </vt:variant>
      <vt:variant>
        <vt:i4>0</vt:i4>
      </vt:variant>
      <vt:variant>
        <vt:i4>5</vt:i4>
      </vt:variant>
      <vt:variant>
        <vt:lpwstr>https://www.planalto.gov.br/ccivil_03/leis/lcp/lcp123.htm</vt:lpwstr>
      </vt:variant>
      <vt:variant>
        <vt:lpwstr>art3</vt:lpwstr>
      </vt:variant>
      <vt:variant>
        <vt:i4>2752611</vt:i4>
      </vt:variant>
      <vt:variant>
        <vt:i4>120</vt:i4>
      </vt:variant>
      <vt:variant>
        <vt:i4>0</vt:i4>
      </vt:variant>
      <vt:variant>
        <vt:i4>5</vt:i4>
      </vt:variant>
      <vt:variant>
        <vt:lpwstr>http://www.planalto.gov.br/ccivil_03/_ato2019-2022/2021/lei/L14133.htm</vt:lpwstr>
      </vt:variant>
      <vt:variant>
        <vt:lpwstr>art16</vt:lpwstr>
      </vt:variant>
      <vt:variant>
        <vt:i4>1441853</vt:i4>
      </vt:variant>
      <vt:variant>
        <vt:i4>117</vt:i4>
      </vt:variant>
      <vt:variant>
        <vt:i4>0</vt:i4>
      </vt:variant>
      <vt:variant>
        <vt:i4>5</vt:i4>
      </vt:variant>
      <vt:variant>
        <vt:lpwstr>https://www.planalto.gov.br/ccivil_03/constituicao/constituicaocompilado.htm</vt:lpwstr>
      </vt:variant>
      <vt:variant>
        <vt:lpwstr/>
      </vt:variant>
      <vt:variant>
        <vt:i4>5439528</vt:i4>
      </vt:variant>
      <vt:variant>
        <vt:i4>114</vt:i4>
      </vt:variant>
      <vt:variant>
        <vt:i4>0</vt:i4>
      </vt:variant>
      <vt:variant>
        <vt:i4>5</vt:i4>
      </vt:variant>
      <vt:variant>
        <vt:lpwstr>https://www.planalto.gov.br/ccivil_03/constituicao/constituicaocompilado.htm</vt:lpwstr>
      </vt:variant>
      <vt:variant>
        <vt:lpwstr>art7</vt:lpwstr>
      </vt:variant>
      <vt:variant>
        <vt:i4>6881398</vt:i4>
      </vt:variant>
      <vt:variant>
        <vt:i4>102</vt:i4>
      </vt:variant>
      <vt:variant>
        <vt:i4>0</vt:i4>
      </vt:variant>
      <vt:variant>
        <vt:i4>5</vt:i4>
      </vt:variant>
      <vt:variant>
        <vt:lpwstr>http://www.planalto.gov.br/ccivil_03/_ato2019-2022/2021/lei/L14133.htm</vt:lpwstr>
      </vt:variant>
      <vt:variant>
        <vt:lpwstr/>
      </vt:variant>
      <vt:variant>
        <vt:i4>1245380</vt:i4>
      </vt:variant>
      <vt:variant>
        <vt:i4>84</vt:i4>
      </vt:variant>
      <vt:variant>
        <vt:i4>0</vt:i4>
      </vt:variant>
      <vt:variant>
        <vt:i4>5</vt:i4>
      </vt:variant>
      <vt:variant>
        <vt:lpwstr>http://www.planalto.gov.br/ccivil_03/_ato2019-2022/2021/lei/L14133.htm</vt:lpwstr>
      </vt:variant>
      <vt:variant>
        <vt:lpwstr>art9§1</vt:lpwstr>
      </vt:variant>
      <vt:variant>
        <vt:i4>852025</vt:i4>
      </vt:variant>
      <vt:variant>
        <vt:i4>81</vt:i4>
      </vt:variant>
      <vt:variant>
        <vt:i4>0</vt:i4>
      </vt:variant>
      <vt:variant>
        <vt:i4>5</vt:i4>
      </vt:variant>
      <vt:variant>
        <vt:lpwstr>https://www.planalto.gov.br/ccivil_03/leis/lcp/lcp123.htm</vt:lpwstr>
      </vt:variant>
      <vt:variant>
        <vt:lpwstr/>
      </vt:variant>
      <vt:variant>
        <vt:i4>2752611</vt:i4>
      </vt:variant>
      <vt:variant>
        <vt:i4>78</vt:i4>
      </vt:variant>
      <vt:variant>
        <vt:i4>0</vt:i4>
      </vt:variant>
      <vt:variant>
        <vt:i4>5</vt:i4>
      </vt:variant>
      <vt:variant>
        <vt:lpwstr>http://www.planalto.gov.br/ccivil_03/_ato2019-2022/2021/lei/L14133.htm</vt:lpwstr>
      </vt:variant>
      <vt:variant>
        <vt:lpwstr>art16</vt:lpwstr>
      </vt:variant>
      <vt:variant>
        <vt:i4>852025</vt:i4>
      </vt:variant>
      <vt:variant>
        <vt:i4>75</vt:i4>
      </vt:variant>
      <vt:variant>
        <vt:i4>0</vt:i4>
      </vt:variant>
      <vt:variant>
        <vt:i4>5</vt:i4>
      </vt:variant>
      <vt:variant>
        <vt:lpwstr>https://www.planalto.gov.br/ccivil_03/leis/lcp/lcp123.htm</vt:lpwstr>
      </vt:variant>
      <vt:variant>
        <vt:lpwstr/>
      </vt:variant>
      <vt:variant>
        <vt:i4>589855</vt:i4>
      </vt:variant>
      <vt:variant>
        <vt:i4>72</vt:i4>
      </vt:variant>
      <vt:variant>
        <vt:i4>0</vt:i4>
      </vt:variant>
      <vt:variant>
        <vt:i4>5</vt:i4>
      </vt:variant>
      <vt:variant>
        <vt:lpwstr>http://www.gov.br/compras</vt:lpwstr>
      </vt:variant>
      <vt:variant>
        <vt:lpwstr/>
      </vt:variant>
      <vt:variant>
        <vt:i4>6881398</vt:i4>
      </vt:variant>
      <vt:variant>
        <vt:i4>69</vt:i4>
      </vt:variant>
      <vt:variant>
        <vt:i4>0</vt:i4>
      </vt:variant>
      <vt:variant>
        <vt:i4>5</vt:i4>
      </vt:variant>
      <vt:variant>
        <vt:lpwstr>http://www.planalto.gov.br/ccivil_03/_ato2019-2022/2021/lei/L14133.htm</vt:lpwstr>
      </vt:variant>
      <vt:variant>
        <vt:lpwstr/>
      </vt:variant>
      <vt:variant>
        <vt:i4>1310770</vt:i4>
      </vt:variant>
      <vt:variant>
        <vt:i4>62</vt:i4>
      </vt:variant>
      <vt:variant>
        <vt:i4>0</vt:i4>
      </vt:variant>
      <vt:variant>
        <vt:i4>5</vt:i4>
      </vt:variant>
      <vt:variant>
        <vt:lpwstr/>
      </vt:variant>
      <vt:variant>
        <vt:lpwstr>_Toc122606113</vt:lpwstr>
      </vt:variant>
      <vt:variant>
        <vt:i4>1310770</vt:i4>
      </vt:variant>
      <vt:variant>
        <vt:i4>56</vt:i4>
      </vt:variant>
      <vt:variant>
        <vt:i4>0</vt:i4>
      </vt:variant>
      <vt:variant>
        <vt:i4>5</vt:i4>
      </vt:variant>
      <vt:variant>
        <vt:lpwstr/>
      </vt:variant>
      <vt:variant>
        <vt:lpwstr>_Toc122606112</vt:lpwstr>
      </vt:variant>
      <vt:variant>
        <vt:i4>1310770</vt:i4>
      </vt:variant>
      <vt:variant>
        <vt:i4>50</vt:i4>
      </vt:variant>
      <vt:variant>
        <vt:i4>0</vt:i4>
      </vt:variant>
      <vt:variant>
        <vt:i4>5</vt:i4>
      </vt:variant>
      <vt:variant>
        <vt:lpwstr/>
      </vt:variant>
      <vt:variant>
        <vt:lpwstr>_Toc122606111</vt:lpwstr>
      </vt:variant>
      <vt:variant>
        <vt:i4>1310770</vt:i4>
      </vt:variant>
      <vt:variant>
        <vt:i4>44</vt:i4>
      </vt:variant>
      <vt:variant>
        <vt:i4>0</vt:i4>
      </vt:variant>
      <vt:variant>
        <vt:i4>5</vt:i4>
      </vt:variant>
      <vt:variant>
        <vt:lpwstr/>
      </vt:variant>
      <vt:variant>
        <vt:lpwstr>_Toc122606110</vt:lpwstr>
      </vt:variant>
      <vt:variant>
        <vt:i4>1376306</vt:i4>
      </vt:variant>
      <vt:variant>
        <vt:i4>38</vt:i4>
      </vt:variant>
      <vt:variant>
        <vt:i4>0</vt:i4>
      </vt:variant>
      <vt:variant>
        <vt:i4>5</vt:i4>
      </vt:variant>
      <vt:variant>
        <vt:lpwstr/>
      </vt:variant>
      <vt:variant>
        <vt:lpwstr>_Toc122606109</vt:lpwstr>
      </vt:variant>
      <vt:variant>
        <vt:i4>1376306</vt:i4>
      </vt:variant>
      <vt:variant>
        <vt:i4>32</vt:i4>
      </vt:variant>
      <vt:variant>
        <vt:i4>0</vt:i4>
      </vt:variant>
      <vt:variant>
        <vt:i4>5</vt:i4>
      </vt:variant>
      <vt:variant>
        <vt:lpwstr/>
      </vt:variant>
      <vt:variant>
        <vt:lpwstr>_Toc122606108</vt:lpwstr>
      </vt:variant>
      <vt:variant>
        <vt:i4>1376306</vt:i4>
      </vt:variant>
      <vt:variant>
        <vt:i4>26</vt:i4>
      </vt:variant>
      <vt:variant>
        <vt:i4>0</vt:i4>
      </vt:variant>
      <vt:variant>
        <vt:i4>5</vt:i4>
      </vt:variant>
      <vt:variant>
        <vt:lpwstr/>
      </vt:variant>
      <vt:variant>
        <vt:lpwstr>_Toc122606107</vt:lpwstr>
      </vt:variant>
      <vt:variant>
        <vt:i4>1376306</vt:i4>
      </vt:variant>
      <vt:variant>
        <vt:i4>20</vt:i4>
      </vt:variant>
      <vt:variant>
        <vt:i4>0</vt:i4>
      </vt:variant>
      <vt:variant>
        <vt:i4>5</vt:i4>
      </vt:variant>
      <vt:variant>
        <vt:lpwstr/>
      </vt:variant>
      <vt:variant>
        <vt:lpwstr>_Toc122606106</vt:lpwstr>
      </vt:variant>
      <vt:variant>
        <vt:i4>1376306</vt:i4>
      </vt:variant>
      <vt:variant>
        <vt:i4>14</vt:i4>
      </vt:variant>
      <vt:variant>
        <vt:i4>0</vt:i4>
      </vt:variant>
      <vt:variant>
        <vt:i4>5</vt:i4>
      </vt:variant>
      <vt:variant>
        <vt:lpwstr/>
      </vt:variant>
      <vt:variant>
        <vt:lpwstr>_Toc122606105</vt:lpwstr>
      </vt:variant>
      <vt:variant>
        <vt:i4>1376306</vt:i4>
      </vt:variant>
      <vt:variant>
        <vt:i4>8</vt:i4>
      </vt:variant>
      <vt:variant>
        <vt:i4>0</vt:i4>
      </vt:variant>
      <vt:variant>
        <vt:i4>5</vt:i4>
      </vt:variant>
      <vt:variant>
        <vt:lpwstr/>
      </vt:variant>
      <vt:variant>
        <vt:lpwstr>_Toc122606104</vt:lpwstr>
      </vt:variant>
      <vt:variant>
        <vt:i4>1376306</vt:i4>
      </vt:variant>
      <vt:variant>
        <vt:i4>2</vt:i4>
      </vt:variant>
      <vt:variant>
        <vt:i4>0</vt:i4>
      </vt:variant>
      <vt:variant>
        <vt:i4>5</vt:i4>
      </vt:variant>
      <vt:variant>
        <vt:lpwstr/>
      </vt:variant>
      <vt:variant>
        <vt:lpwstr>_Toc122606103</vt:lpwstr>
      </vt:variant>
      <vt:variant>
        <vt:i4>7471209</vt:i4>
      </vt:variant>
      <vt:variant>
        <vt:i4>99</vt:i4>
      </vt:variant>
      <vt:variant>
        <vt:i4>0</vt:i4>
      </vt:variant>
      <vt:variant>
        <vt:i4>5</vt:i4>
      </vt:variant>
      <vt:variant>
        <vt:lpwstr>https://www.gov.br/compras/pt-br/acesso-a-informacao/legislacao/instrucoes-normativas/instrucao-normativa-seges-me-no-73-de-30-de-setembro-de-2022</vt:lpwstr>
      </vt:variant>
      <vt:variant>
        <vt:lpwstr/>
      </vt:variant>
      <vt:variant>
        <vt:i4>2425073</vt:i4>
      </vt:variant>
      <vt:variant>
        <vt:i4>96</vt:i4>
      </vt:variant>
      <vt:variant>
        <vt:i4>0</vt:i4>
      </vt:variant>
      <vt:variant>
        <vt:i4>5</vt:i4>
      </vt:variant>
      <vt:variant>
        <vt:lpwstr>http://www.planalto.gov.br/ccivil_03/_ato2019-2022/2021/lei/L14133.htm</vt:lpwstr>
      </vt:variant>
      <vt:variant>
        <vt:lpwstr>art156§9</vt:lpwstr>
      </vt:variant>
      <vt:variant>
        <vt:i4>2294001</vt:i4>
      </vt:variant>
      <vt:variant>
        <vt:i4>93</vt:i4>
      </vt:variant>
      <vt:variant>
        <vt:i4>0</vt:i4>
      </vt:variant>
      <vt:variant>
        <vt:i4>5</vt:i4>
      </vt:variant>
      <vt:variant>
        <vt:lpwstr>http://www.planalto.gov.br/ccivil_03/_ato2019-2022/2021/lei/L14133.htm</vt:lpwstr>
      </vt:variant>
      <vt:variant>
        <vt:lpwstr>art158§1</vt:lpwstr>
      </vt:variant>
      <vt:variant>
        <vt:i4>2621681</vt:i4>
      </vt:variant>
      <vt:variant>
        <vt:i4>90</vt:i4>
      </vt:variant>
      <vt:variant>
        <vt:i4>0</vt:i4>
      </vt:variant>
      <vt:variant>
        <vt:i4>5</vt:i4>
      </vt:variant>
      <vt:variant>
        <vt:lpwstr>http://www.planalto.gov.br/ccivil_03/_ato2019-2022/2021/lei/L14133.htm</vt:lpwstr>
      </vt:variant>
      <vt:variant>
        <vt:lpwstr>art156§4</vt:lpwstr>
      </vt:variant>
      <vt:variant>
        <vt:i4>2031702</vt:i4>
      </vt:variant>
      <vt:variant>
        <vt:i4>87</vt:i4>
      </vt:variant>
      <vt:variant>
        <vt:i4>0</vt:i4>
      </vt:variant>
      <vt:variant>
        <vt:i4>5</vt:i4>
      </vt:variant>
      <vt:variant>
        <vt:lpwstr>http://www.planalto.gov.br/ccivil_03/_ato2019-2022/2021/lei/L14133.htm</vt:lpwstr>
      </vt:variant>
      <vt:variant>
        <vt:lpwstr>art155</vt:lpwstr>
      </vt:variant>
      <vt:variant>
        <vt:i4>3080433</vt:i4>
      </vt:variant>
      <vt:variant>
        <vt:i4>84</vt:i4>
      </vt:variant>
      <vt:variant>
        <vt:i4>0</vt:i4>
      </vt:variant>
      <vt:variant>
        <vt:i4>5</vt:i4>
      </vt:variant>
      <vt:variant>
        <vt:lpwstr>http://www.planalto.gov.br/ccivil_03/_ato2019-2022/2021/lei/L14133.htm</vt:lpwstr>
      </vt:variant>
      <vt:variant>
        <vt:lpwstr>art156§3</vt:lpwstr>
      </vt:variant>
      <vt:variant>
        <vt:i4>2949361</vt:i4>
      </vt:variant>
      <vt:variant>
        <vt:i4>81</vt:i4>
      </vt:variant>
      <vt:variant>
        <vt:i4>0</vt:i4>
      </vt:variant>
      <vt:variant>
        <vt:i4>5</vt:i4>
      </vt:variant>
      <vt:variant>
        <vt:lpwstr>http://www.planalto.gov.br/ccivil_03/_ato2019-2022/2021/lei/L14133.htm</vt:lpwstr>
      </vt:variant>
      <vt:variant>
        <vt:lpwstr>art156§1</vt:lpwstr>
      </vt:variant>
      <vt:variant>
        <vt:i4>6946939</vt:i4>
      </vt:variant>
      <vt:variant>
        <vt:i4>78</vt:i4>
      </vt:variant>
      <vt:variant>
        <vt:i4>0</vt:i4>
      </vt:variant>
      <vt:variant>
        <vt:i4>5</vt:i4>
      </vt:variant>
      <vt:variant>
        <vt:lpwstr>http://www.planalto.gov.br/CCIVIL_03/_Ato2019-2022/2019/Decreto/D10024.htm</vt:lpwstr>
      </vt:variant>
      <vt:variant>
        <vt:lpwstr/>
      </vt:variant>
      <vt:variant>
        <vt:i4>9044048</vt:i4>
      </vt:variant>
      <vt:variant>
        <vt:i4>75</vt:i4>
      </vt:variant>
      <vt:variant>
        <vt:i4>0</vt:i4>
      </vt:variant>
      <vt:variant>
        <vt:i4>5</vt:i4>
      </vt:variant>
      <vt:variant>
        <vt:lpwstr>http://www.planalto.gov.br/ccivil_03/_ato2019-2022/2021/lei/L14133.htm</vt:lpwstr>
      </vt:variant>
      <vt:variant>
        <vt:lpwstr>art63§3</vt:lpwstr>
      </vt:variant>
      <vt:variant>
        <vt:i4>1048613</vt:i4>
      </vt:variant>
      <vt:variant>
        <vt:i4>72</vt:i4>
      </vt:variant>
      <vt:variant>
        <vt:i4>0</vt:i4>
      </vt:variant>
      <vt:variant>
        <vt:i4>5</vt:i4>
      </vt:variant>
      <vt:variant>
        <vt:lpwstr>https://www.planalto.gov.br/ccivil_03/leis/l8666cons.htm</vt:lpwstr>
      </vt:variant>
      <vt:variant>
        <vt:lpwstr/>
      </vt:variant>
      <vt:variant>
        <vt:i4>9044048</vt:i4>
      </vt:variant>
      <vt:variant>
        <vt:i4>69</vt:i4>
      </vt:variant>
      <vt:variant>
        <vt:i4>0</vt:i4>
      </vt:variant>
      <vt:variant>
        <vt:i4>5</vt:i4>
      </vt:variant>
      <vt:variant>
        <vt:lpwstr>http://www.planalto.gov.br/ccivil_03/_ato2019-2022/2021/lei/L14133.htm</vt:lpwstr>
      </vt:variant>
      <vt:variant>
        <vt:lpwstr>art63§2</vt:lpwstr>
      </vt:variant>
      <vt:variant>
        <vt:i4>9044048</vt:i4>
      </vt:variant>
      <vt:variant>
        <vt:i4>66</vt:i4>
      </vt:variant>
      <vt:variant>
        <vt:i4>0</vt:i4>
      </vt:variant>
      <vt:variant>
        <vt:i4>5</vt:i4>
      </vt:variant>
      <vt:variant>
        <vt:lpwstr>http://www.planalto.gov.br/ccivil_03/_ato2019-2022/2021/lei/L14133.htm</vt:lpwstr>
      </vt:variant>
      <vt:variant>
        <vt:lpwstr>art63§3</vt:lpwstr>
      </vt:variant>
      <vt:variant>
        <vt:i4>9044048</vt:i4>
      </vt:variant>
      <vt:variant>
        <vt:i4>63</vt:i4>
      </vt:variant>
      <vt:variant>
        <vt:i4>0</vt:i4>
      </vt:variant>
      <vt:variant>
        <vt:i4>5</vt:i4>
      </vt:variant>
      <vt:variant>
        <vt:lpwstr>http://www.planalto.gov.br/ccivil_03/_ato2019-2022/2021/lei/L14133.htm</vt:lpwstr>
      </vt:variant>
      <vt:variant>
        <vt:lpwstr>art63§2</vt:lpwstr>
      </vt:variant>
      <vt:variant>
        <vt:i4>7471209</vt:i4>
      </vt:variant>
      <vt:variant>
        <vt:i4>60</vt:i4>
      </vt:variant>
      <vt:variant>
        <vt:i4>0</vt:i4>
      </vt:variant>
      <vt:variant>
        <vt:i4>5</vt:i4>
      </vt:variant>
      <vt:variant>
        <vt:lpwstr>https://www.gov.br/compras/pt-br/acesso-a-informacao/legislacao/instrucoes-normativas/instrucao-normativa-seges-me-no-73-de-30-de-setembro-de-2022</vt:lpwstr>
      </vt:variant>
      <vt:variant>
        <vt:lpwstr/>
      </vt:variant>
      <vt:variant>
        <vt:i4>3014755</vt:i4>
      </vt:variant>
      <vt:variant>
        <vt:i4>57</vt:i4>
      </vt:variant>
      <vt:variant>
        <vt:i4>0</vt:i4>
      </vt:variant>
      <vt:variant>
        <vt:i4>5</vt:i4>
      </vt:variant>
      <vt:variant>
        <vt:lpwstr>http://www.planalto.gov.br/ccivil_03/_ato2019-2022/2021/lei/L14133.htm</vt:lpwstr>
      </vt:variant>
      <vt:variant>
        <vt:lpwstr>art58</vt:lpwstr>
      </vt:variant>
      <vt:variant>
        <vt:i4>3014755</vt:i4>
      </vt:variant>
      <vt:variant>
        <vt:i4>54</vt:i4>
      </vt:variant>
      <vt:variant>
        <vt:i4>0</vt:i4>
      </vt:variant>
      <vt:variant>
        <vt:i4>5</vt:i4>
      </vt:variant>
      <vt:variant>
        <vt:lpwstr>http://www.planalto.gov.br/ccivil_03/_ato2019-2022/2021/lei/L14133.htm</vt:lpwstr>
      </vt:variant>
      <vt:variant>
        <vt:lpwstr>art58</vt:lpwstr>
      </vt:variant>
      <vt:variant>
        <vt:i4>8978522</vt:i4>
      </vt:variant>
      <vt:variant>
        <vt:i4>51</vt:i4>
      </vt:variant>
      <vt:variant>
        <vt:i4>0</vt:i4>
      </vt:variant>
      <vt:variant>
        <vt:i4>5</vt:i4>
      </vt:variant>
      <vt:variant>
        <vt:lpwstr>http://www.planalto.gov.br/ccivil_03/_ato2019-2022/2021/lei/L14133.htm</vt:lpwstr>
      </vt:variant>
      <vt:variant>
        <vt:lpwstr>art59§3</vt:lpwstr>
      </vt:variant>
      <vt:variant>
        <vt:i4>8716370</vt:i4>
      </vt:variant>
      <vt:variant>
        <vt:i4>48</vt:i4>
      </vt:variant>
      <vt:variant>
        <vt:i4>0</vt:i4>
      </vt:variant>
      <vt:variant>
        <vt:i4>5</vt:i4>
      </vt:variant>
      <vt:variant>
        <vt:lpwstr>http://www.planalto.gov.br/ccivil_03/_ato2019-2022/2021/lei/L14133.htm</vt:lpwstr>
      </vt:variant>
      <vt:variant>
        <vt:lpwstr>art91§4</vt:lpwstr>
      </vt:variant>
      <vt:variant>
        <vt:i4>7471209</vt:i4>
      </vt:variant>
      <vt:variant>
        <vt:i4>45</vt:i4>
      </vt:variant>
      <vt:variant>
        <vt:i4>0</vt:i4>
      </vt:variant>
      <vt:variant>
        <vt:i4>5</vt:i4>
      </vt:variant>
      <vt:variant>
        <vt:lpwstr>https://www.gov.br/compras/pt-br/acesso-a-informacao/legislacao/instrucoes-normativas/instrucao-normativa-seges-me-no-73-de-30-de-setembro-de-2022</vt:lpwstr>
      </vt:variant>
      <vt:variant>
        <vt:lpwstr/>
      </vt:variant>
      <vt:variant>
        <vt:i4>9764942</vt:i4>
      </vt:variant>
      <vt:variant>
        <vt:i4>42</vt:i4>
      </vt:variant>
      <vt:variant>
        <vt:i4>0</vt:i4>
      </vt:variant>
      <vt:variant>
        <vt:i4>5</vt:i4>
      </vt:variant>
      <vt:variant>
        <vt:lpwstr>https://www.gov.br/compras/pt-br/acesso-a-informacao/legislacao/instrucoes-normativas/instrucao-normativa-seges-me-no-73-de-30-de-setembro-de-2022</vt:lpwstr>
      </vt:variant>
      <vt:variant>
        <vt:lpwstr>art22§1</vt:lpwstr>
      </vt:variant>
      <vt:variant>
        <vt:i4>8716371</vt:i4>
      </vt:variant>
      <vt:variant>
        <vt:i4>39</vt:i4>
      </vt:variant>
      <vt:variant>
        <vt:i4>0</vt:i4>
      </vt:variant>
      <vt:variant>
        <vt:i4>5</vt:i4>
      </vt:variant>
      <vt:variant>
        <vt:lpwstr>http://www.planalto.gov.br/ccivil_03/_ato2019-2022/2021/lei/L14133.htm</vt:lpwstr>
      </vt:variant>
      <vt:variant>
        <vt:lpwstr>art90§3</vt:lpwstr>
      </vt:variant>
      <vt:variant>
        <vt:i4>8716373</vt:i4>
      </vt:variant>
      <vt:variant>
        <vt:i4>36</vt:i4>
      </vt:variant>
      <vt:variant>
        <vt:i4>0</vt:i4>
      </vt:variant>
      <vt:variant>
        <vt:i4>5</vt:i4>
      </vt:variant>
      <vt:variant>
        <vt:lpwstr>http://www.planalto.gov.br/ccivil_03/_ato2019-2022/2021/lei/L14133.htm</vt:lpwstr>
      </vt:variant>
      <vt:variant>
        <vt:lpwstr>art96§1</vt:lpwstr>
      </vt:variant>
      <vt:variant>
        <vt:i4>3014755</vt:i4>
      </vt:variant>
      <vt:variant>
        <vt:i4>33</vt:i4>
      </vt:variant>
      <vt:variant>
        <vt:i4>0</vt:i4>
      </vt:variant>
      <vt:variant>
        <vt:i4>5</vt:i4>
      </vt:variant>
      <vt:variant>
        <vt:lpwstr>http://www.planalto.gov.br/ccivil_03/_ato2019-2022/2021/lei/L14133.htm</vt:lpwstr>
      </vt:variant>
      <vt:variant>
        <vt:lpwstr>art58</vt:lpwstr>
      </vt:variant>
      <vt:variant>
        <vt:i4>9830469</vt:i4>
      </vt:variant>
      <vt:variant>
        <vt:i4>30</vt:i4>
      </vt:variant>
      <vt:variant>
        <vt:i4>0</vt:i4>
      </vt:variant>
      <vt:variant>
        <vt:i4>5</vt:i4>
      </vt:variant>
      <vt:variant>
        <vt:lpwstr>https://www.gov.br/compras/pt-br/acesso-a-informacao/legislacao/instrucoes-normativas/instrucao-normativa-seges-me-no-73-de-30-de-setembro-de-2022</vt:lpwstr>
      </vt:variant>
      <vt:variant>
        <vt:lpwstr>art19§1</vt:lpwstr>
      </vt:variant>
      <vt:variant>
        <vt:i4>3211388</vt:i4>
      </vt:variant>
      <vt:variant>
        <vt:i4>27</vt:i4>
      </vt:variant>
      <vt:variant>
        <vt:i4>0</vt:i4>
      </vt:variant>
      <vt:variant>
        <vt:i4>5</vt:i4>
      </vt:variant>
      <vt:variant>
        <vt:lpwstr>https://www.gov.br/compras/pt-br/acesso-a-informacao/legislacao/instrucoes-normativas/instrucao-normativa-seges-me-no-73-de-30-de-setembro-de-2022</vt:lpwstr>
      </vt:variant>
      <vt:variant>
        <vt:lpwstr>art19</vt:lpwstr>
      </vt:variant>
      <vt:variant>
        <vt:i4>9240660</vt:i4>
      </vt:variant>
      <vt:variant>
        <vt:i4>24</vt:i4>
      </vt:variant>
      <vt:variant>
        <vt:i4>0</vt:i4>
      </vt:variant>
      <vt:variant>
        <vt:i4>5</vt:i4>
      </vt:variant>
      <vt:variant>
        <vt:lpwstr>http://www.planalto.gov.br/ccivil_03/_ato2019-2022/2021/lei/L14133.htm</vt:lpwstr>
      </vt:variant>
      <vt:variant>
        <vt:lpwstr>art17§1</vt:lpwstr>
      </vt:variant>
      <vt:variant>
        <vt:i4>2752611</vt:i4>
      </vt:variant>
      <vt:variant>
        <vt:i4>21</vt:i4>
      </vt:variant>
      <vt:variant>
        <vt:i4>0</vt:i4>
      </vt:variant>
      <vt:variant>
        <vt:i4>5</vt:i4>
      </vt:variant>
      <vt:variant>
        <vt:lpwstr>http://www.planalto.gov.br/ccivil_03/_ato2019-2022/2021/lei/L14133.htm</vt:lpwstr>
      </vt:variant>
      <vt:variant>
        <vt:lpwstr>art15</vt:lpwstr>
      </vt:variant>
      <vt:variant>
        <vt:i4>1835204</vt:i4>
      </vt:variant>
      <vt:variant>
        <vt:i4>18</vt:i4>
      </vt:variant>
      <vt:variant>
        <vt:i4>0</vt:i4>
      </vt:variant>
      <vt:variant>
        <vt:i4>5</vt:i4>
      </vt:variant>
      <vt:variant>
        <vt:lpwstr>http://www.planalto.gov.br/ccivil_03/_ato2019-2022/2021/lei/L14133.htm</vt:lpwstr>
      </vt:variant>
      <vt:variant>
        <vt:lpwstr>art4§3</vt:lpwstr>
      </vt:variant>
      <vt:variant>
        <vt:i4>1966276</vt:i4>
      </vt:variant>
      <vt:variant>
        <vt:i4>15</vt:i4>
      </vt:variant>
      <vt:variant>
        <vt:i4>0</vt:i4>
      </vt:variant>
      <vt:variant>
        <vt:i4>5</vt:i4>
      </vt:variant>
      <vt:variant>
        <vt:lpwstr>http://www.planalto.gov.br/ccivil_03/_ato2019-2022/2021/lei/L14133.htm</vt:lpwstr>
      </vt:variant>
      <vt:variant>
        <vt:lpwstr>art4§1</vt:lpwstr>
      </vt:variant>
      <vt:variant>
        <vt:i4>4915244</vt:i4>
      </vt:variant>
      <vt:variant>
        <vt:i4>12</vt:i4>
      </vt:variant>
      <vt:variant>
        <vt:i4>0</vt:i4>
      </vt:variant>
      <vt:variant>
        <vt:i4>5</vt:i4>
      </vt:variant>
      <vt:variant>
        <vt:lpwstr>https://www.planalto.gov.br/ccivil_03/leis/lcp/lcp123.htm</vt:lpwstr>
      </vt:variant>
      <vt:variant>
        <vt:lpwstr>art48</vt:lpwstr>
      </vt:variant>
      <vt:variant>
        <vt:i4>8978518</vt:i4>
      </vt:variant>
      <vt:variant>
        <vt:i4>9</vt:i4>
      </vt:variant>
      <vt:variant>
        <vt:i4>0</vt:i4>
      </vt:variant>
      <vt:variant>
        <vt:i4>5</vt:i4>
      </vt:variant>
      <vt:variant>
        <vt:lpwstr>http://www.planalto.gov.br/ccivil_03/_ato2019-2022/2021/lei/L14133.htm</vt:lpwstr>
      </vt:variant>
      <vt:variant>
        <vt:lpwstr>art55§2</vt:lpwstr>
      </vt:variant>
      <vt:variant>
        <vt:i4>3014755</vt:i4>
      </vt:variant>
      <vt:variant>
        <vt:i4>6</vt:i4>
      </vt:variant>
      <vt:variant>
        <vt:i4>0</vt:i4>
      </vt:variant>
      <vt:variant>
        <vt:i4>5</vt:i4>
      </vt:variant>
      <vt:variant>
        <vt:lpwstr>http://www.planalto.gov.br/ccivil_03/_ato2019-2022/2021/lei/L14133.htm</vt:lpwstr>
      </vt:variant>
      <vt:variant>
        <vt:lpwstr>art55</vt:lpwstr>
      </vt:variant>
      <vt:variant>
        <vt:i4>2752611</vt:i4>
      </vt:variant>
      <vt:variant>
        <vt:i4>3</vt:i4>
      </vt:variant>
      <vt:variant>
        <vt:i4>0</vt:i4>
      </vt:variant>
      <vt:variant>
        <vt:i4>5</vt:i4>
      </vt:variant>
      <vt:variant>
        <vt:lpwstr>http://www.planalto.gov.br/ccivil_03/_ato2019-2022/2021/lei/L14133.htm</vt:lpwstr>
      </vt:variant>
      <vt:variant>
        <vt:lpwstr>art19</vt:lpwstr>
      </vt:variant>
      <vt:variant>
        <vt:i4>1835074</vt:i4>
      </vt:variant>
      <vt:variant>
        <vt:i4>0</vt:i4>
      </vt:variant>
      <vt:variant>
        <vt:i4>0</vt:i4>
      </vt:variant>
      <vt:variant>
        <vt:i4>5</vt:i4>
      </vt:variant>
      <vt:variant>
        <vt:lpwstr>https://www.gov.br/agu/pt-br/composicao/cgu/cgu/modelos/licitacoesecontratos/modelos-antigos-e-registros-de-alteracao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2024-06-04T12:56:00Z</dcterms:created>
  <dcterms:modified xsi:type="dcterms:W3CDTF">2024-06-05T10:23:00Z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