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78791" w14:textId="68A6FE13" w:rsidR="00131664" w:rsidRPr="00CE27E8" w:rsidRDefault="00131664" w:rsidP="00CE27E8">
      <w:pPr>
        <w:pStyle w:val="SemEspaamento"/>
        <w:jc w:val="center"/>
        <w:rPr>
          <w:rFonts w:ascii="Verdana" w:hAnsi="Verdana" w:cs="Arial"/>
          <w:b/>
          <w:bCs/>
          <w:color w:val="FF0000"/>
        </w:rPr>
      </w:pPr>
      <w:r w:rsidRPr="009165A7">
        <w:rPr>
          <w:rFonts w:ascii="Verdana" w:hAnsi="Verdana" w:cs="Arial"/>
          <w:b/>
          <w:bCs/>
        </w:rPr>
        <w:t xml:space="preserve">PROCESSO ADMINISTRATIVO </w:t>
      </w:r>
      <w:r w:rsidR="006A2E50" w:rsidRPr="006A2E50">
        <w:rPr>
          <w:rFonts w:ascii="Verdana" w:hAnsi="Verdana" w:cs="Arial"/>
          <w:b/>
          <w:bCs/>
        </w:rPr>
        <w:t xml:space="preserve">Nº </w:t>
      </w:r>
      <w:r w:rsidR="00467D55" w:rsidRPr="00467D55">
        <w:rPr>
          <w:rFonts w:ascii="Verdana" w:hAnsi="Verdana" w:cs="Arial"/>
          <w:b/>
          <w:bCs/>
        </w:rPr>
        <w:t>063</w:t>
      </w:r>
      <w:r w:rsidRPr="00467D55">
        <w:rPr>
          <w:rFonts w:ascii="Verdana" w:hAnsi="Verdana" w:cs="Arial"/>
          <w:b/>
          <w:bCs/>
        </w:rPr>
        <w:t>/</w:t>
      </w:r>
      <w:r w:rsidR="00A52213" w:rsidRPr="00467D55">
        <w:rPr>
          <w:rFonts w:ascii="Verdana" w:hAnsi="Verdana" w:cs="Arial"/>
          <w:b/>
          <w:bCs/>
        </w:rPr>
        <w:t>2024</w:t>
      </w:r>
    </w:p>
    <w:p w14:paraId="01E8BADE" w14:textId="0A737566" w:rsidR="00131664" w:rsidRPr="00CE27E8" w:rsidRDefault="00467D55" w:rsidP="00CE27E8">
      <w:pPr>
        <w:pStyle w:val="SemEspaamento"/>
        <w:jc w:val="center"/>
        <w:rPr>
          <w:rFonts w:ascii="Verdana" w:hAnsi="Verdana" w:cs="Arial"/>
          <w:b/>
          <w:bCs/>
          <w:color w:val="FF0000"/>
        </w:rPr>
      </w:pPr>
      <w:r>
        <w:rPr>
          <w:rFonts w:ascii="Verdana" w:hAnsi="Verdana" w:cs="Arial"/>
          <w:b/>
          <w:bCs/>
        </w:rPr>
        <w:t>DISPENSA</w:t>
      </w:r>
      <w:r w:rsidR="006A2E50" w:rsidRPr="006A2E50">
        <w:rPr>
          <w:rFonts w:ascii="Verdana" w:hAnsi="Verdana" w:cs="Arial"/>
          <w:b/>
          <w:bCs/>
        </w:rPr>
        <w:t xml:space="preserve"> DE LICITAÇÃO Nº </w:t>
      </w:r>
      <w:r w:rsidRPr="00467D55">
        <w:rPr>
          <w:rFonts w:ascii="Verdana" w:hAnsi="Verdana" w:cs="Arial"/>
          <w:b/>
          <w:bCs/>
        </w:rPr>
        <w:t>010</w:t>
      </w:r>
      <w:r w:rsidR="00131664" w:rsidRPr="00467D55">
        <w:rPr>
          <w:rFonts w:ascii="Verdana" w:hAnsi="Verdana" w:cs="Arial"/>
          <w:b/>
          <w:bCs/>
        </w:rPr>
        <w:t>/</w:t>
      </w:r>
      <w:r w:rsidR="00A52213" w:rsidRPr="00467D55">
        <w:rPr>
          <w:rFonts w:ascii="Verdana" w:hAnsi="Verdana" w:cs="Arial"/>
          <w:b/>
          <w:bCs/>
        </w:rPr>
        <w:t>2024</w:t>
      </w:r>
    </w:p>
    <w:p w14:paraId="58558D6B" w14:textId="25C6A227" w:rsidR="00131664" w:rsidRPr="00CE27E8" w:rsidRDefault="003821CE" w:rsidP="00CE27E8">
      <w:pPr>
        <w:pStyle w:val="SemEspaamento"/>
        <w:jc w:val="center"/>
        <w:rPr>
          <w:rFonts w:ascii="Verdana" w:hAnsi="Verdana" w:cs="Arial"/>
          <w:b/>
          <w:bCs/>
          <w:color w:val="FF0000"/>
        </w:rPr>
      </w:pPr>
      <w:r>
        <w:rPr>
          <w:rFonts w:ascii="Verdana" w:hAnsi="Verdana" w:cs="Arial"/>
          <w:b/>
          <w:bCs/>
        </w:rPr>
        <w:t xml:space="preserve">CONTRATO Nº </w:t>
      </w:r>
      <w:r w:rsidR="00467D55" w:rsidRPr="00467D55">
        <w:rPr>
          <w:rFonts w:ascii="Verdana" w:hAnsi="Verdana" w:cs="Arial"/>
          <w:b/>
          <w:bCs/>
        </w:rPr>
        <w:t>052</w:t>
      </w:r>
      <w:r w:rsidR="00131664" w:rsidRPr="00467D55">
        <w:rPr>
          <w:rFonts w:ascii="Verdana" w:hAnsi="Verdana" w:cs="Arial"/>
          <w:b/>
          <w:bCs/>
        </w:rPr>
        <w:t>/</w:t>
      </w:r>
      <w:r w:rsidR="00A52213" w:rsidRPr="00467D55">
        <w:rPr>
          <w:rFonts w:ascii="Verdana" w:hAnsi="Verdana" w:cs="Arial"/>
          <w:b/>
          <w:bCs/>
        </w:rPr>
        <w:t>2024</w:t>
      </w:r>
    </w:p>
    <w:p w14:paraId="79F1EA30" w14:textId="4FBA21A1" w:rsidR="00131664" w:rsidRDefault="00131664" w:rsidP="0097608A">
      <w:pPr>
        <w:pStyle w:val="SemEspaamento"/>
        <w:rPr>
          <w:rFonts w:ascii="Verdana" w:hAnsi="Verdana" w:cs="Arial"/>
          <w:b/>
          <w:bCs/>
          <w:color w:val="FF0000"/>
        </w:rPr>
      </w:pPr>
    </w:p>
    <w:p w14:paraId="32A8EC77" w14:textId="77777777" w:rsidR="0097608A" w:rsidRPr="009165A7" w:rsidRDefault="0097608A" w:rsidP="0097608A">
      <w:pPr>
        <w:pStyle w:val="SemEspaamento"/>
        <w:rPr>
          <w:rFonts w:ascii="Verdana" w:hAnsi="Verdana" w:cs="Arial"/>
          <w:b/>
          <w:bCs/>
          <w:color w:val="FF0000"/>
        </w:rPr>
      </w:pPr>
    </w:p>
    <w:p w14:paraId="50B22F71" w14:textId="328F0295" w:rsidR="00131664" w:rsidRPr="009165A7" w:rsidRDefault="00131664" w:rsidP="00131664">
      <w:pPr>
        <w:spacing w:after="0" w:line="240" w:lineRule="auto"/>
        <w:ind w:left="3402"/>
        <w:jc w:val="both"/>
        <w:rPr>
          <w:rFonts w:ascii="Verdana" w:eastAsia="Times New Roman" w:hAnsi="Verdana" w:cs="Arial"/>
          <w:b/>
          <w:kern w:val="0"/>
          <w:sz w:val="20"/>
          <w:szCs w:val="20"/>
          <w:lang w:eastAsia="pt-BR"/>
          <w14:ligatures w14:val="none"/>
        </w:rPr>
      </w:pPr>
      <w:r w:rsidRPr="009165A7">
        <w:rPr>
          <w:rFonts w:ascii="Verdana" w:eastAsia="Times New Roman" w:hAnsi="Verdana" w:cs="Arial"/>
          <w:b/>
          <w:bCs/>
          <w:iCs/>
          <w:kern w:val="0"/>
          <w:sz w:val="20"/>
          <w:szCs w:val="20"/>
          <w:lang w:eastAsia="pt-BR"/>
          <w14:ligatures w14:val="none"/>
        </w:rPr>
        <w:t>CONTRATO DE PRESTA</w:t>
      </w:r>
      <w:r w:rsidR="00CE27E8">
        <w:rPr>
          <w:rFonts w:ascii="Verdana" w:eastAsia="Times New Roman" w:hAnsi="Verdana" w:cs="Arial"/>
          <w:b/>
          <w:bCs/>
          <w:iCs/>
          <w:kern w:val="0"/>
          <w:sz w:val="20"/>
          <w:szCs w:val="20"/>
          <w:lang w:eastAsia="pt-BR"/>
          <w14:ligatures w14:val="none"/>
        </w:rPr>
        <w:t xml:space="preserve">ÇÃO DE SERVIÇOS </w:t>
      </w:r>
      <w:r w:rsidRPr="009165A7">
        <w:rPr>
          <w:rFonts w:ascii="Verdana" w:eastAsia="Times New Roman" w:hAnsi="Verdana" w:cs="Arial"/>
          <w:b/>
          <w:bCs/>
          <w:iCs/>
          <w:kern w:val="0"/>
          <w:sz w:val="20"/>
          <w:szCs w:val="20"/>
          <w:lang w:eastAsia="pt-BR"/>
          <w14:ligatures w14:val="none"/>
        </w:rPr>
        <w:t>QUE E</w:t>
      </w:r>
      <w:r w:rsidR="009165A7">
        <w:rPr>
          <w:rFonts w:ascii="Verdana" w:eastAsia="Times New Roman" w:hAnsi="Verdana" w:cs="Arial"/>
          <w:b/>
          <w:bCs/>
          <w:iCs/>
          <w:kern w:val="0"/>
          <w:sz w:val="20"/>
          <w:szCs w:val="20"/>
          <w:lang w:eastAsia="pt-BR"/>
          <w14:ligatures w14:val="none"/>
        </w:rPr>
        <w:t xml:space="preserve">NTRE SI CELEBRAM O MUNICÍPIO DE ELDORADO/MS E A EMPRESA </w:t>
      </w:r>
      <w:r w:rsidR="00467D55" w:rsidRPr="00467D55">
        <w:rPr>
          <w:rFonts w:ascii="Verdana" w:eastAsia="Times New Roman" w:hAnsi="Verdana" w:cs="Arial"/>
          <w:b/>
          <w:bCs/>
          <w:iCs/>
          <w:kern w:val="0"/>
          <w:sz w:val="20"/>
          <w:szCs w:val="20"/>
          <w:lang w:eastAsia="pt-BR"/>
          <w14:ligatures w14:val="none"/>
        </w:rPr>
        <w:t>CONTROLE ASSESSORIA E CONSULTORIA EM INFORMÁTICA LTDA</w:t>
      </w:r>
      <w:r w:rsidRPr="00467D55">
        <w:rPr>
          <w:rFonts w:ascii="Verdana" w:eastAsia="Times New Roman" w:hAnsi="Verdana" w:cs="Arial"/>
          <w:b/>
          <w:bCs/>
          <w:iCs/>
          <w:kern w:val="0"/>
          <w:sz w:val="20"/>
          <w:szCs w:val="20"/>
          <w:lang w:eastAsia="pt-BR"/>
          <w14:ligatures w14:val="none"/>
        </w:rPr>
        <w:t>.</w:t>
      </w:r>
    </w:p>
    <w:p w14:paraId="5ED2F391" w14:textId="77777777" w:rsidR="00131664" w:rsidRPr="009165A7" w:rsidRDefault="00131664" w:rsidP="00131664">
      <w:pPr>
        <w:spacing w:after="0" w:line="240" w:lineRule="auto"/>
        <w:ind w:hanging="569"/>
        <w:jc w:val="both"/>
        <w:rPr>
          <w:rFonts w:ascii="Verdana" w:eastAsia="Times New Roman" w:hAnsi="Verdana" w:cs="Arial"/>
          <w:b/>
          <w:color w:val="FF0000"/>
          <w:kern w:val="0"/>
          <w:sz w:val="20"/>
          <w:szCs w:val="20"/>
          <w:lang w:eastAsia="pt-BR"/>
          <w14:ligatures w14:val="none"/>
        </w:rPr>
      </w:pPr>
    </w:p>
    <w:p w14:paraId="5DD6E2A2" w14:textId="77777777" w:rsidR="00131664" w:rsidRPr="009165A7" w:rsidRDefault="00131664" w:rsidP="00131664">
      <w:pPr>
        <w:pStyle w:val="SemEspaamento"/>
        <w:jc w:val="both"/>
        <w:rPr>
          <w:rFonts w:ascii="Verdana" w:hAnsi="Verdana" w:cs="Arial"/>
          <w:color w:val="FF0000"/>
        </w:rPr>
      </w:pPr>
    </w:p>
    <w:p w14:paraId="17C13C57" w14:textId="4FD76A86" w:rsidR="00131664" w:rsidRPr="009165A7" w:rsidRDefault="009165A7" w:rsidP="00131664">
      <w:pPr>
        <w:spacing w:after="0" w:line="276" w:lineRule="auto"/>
        <w:jc w:val="both"/>
        <w:rPr>
          <w:rFonts w:ascii="Verdana" w:hAnsi="Verdana" w:cs="Arial"/>
          <w:bCs/>
          <w:sz w:val="20"/>
          <w:szCs w:val="20"/>
        </w:rPr>
      </w:pPr>
      <w:r w:rsidRPr="009165A7">
        <w:rPr>
          <w:rFonts w:ascii="Verdana" w:eastAsia="MS Mincho" w:hAnsi="Verdana" w:cs="Tahoma"/>
          <w:b/>
          <w:sz w:val="20"/>
          <w:szCs w:val="20"/>
        </w:rPr>
        <w:t>PREFEITURA DO MUNICÍPIO DE ELDORADO/MS</w:t>
      </w:r>
      <w:r w:rsidRPr="009165A7">
        <w:rPr>
          <w:rFonts w:ascii="Verdana" w:eastAsia="MS Mincho" w:hAnsi="Verdana" w:cs="Tahoma"/>
          <w:sz w:val="20"/>
          <w:szCs w:val="20"/>
        </w:rPr>
        <w:t>, Pessoa Jurídica de Direito</w:t>
      </w:r>
      <w:r>
        <w:rPr>
          <w:rFonts w:ascii="Verdana" w:eastAsia="MS Mincho" w:hAnsi="Verdana" w:cs="Tahoma"/>
          <w:sz w:val="20"/>
          <w:szCs w:val="20"/>
        </w:rPr>
        <w:t xml:space="preserve"> Público Interno</w:t>
      </w:r>
      <w:r w:rsidR="00AB7C1F">
        <w:rPr>
          <w:rFonts w:ascii="Verdana" w:eastAsia="MS Mincho" w:hAnsi="Verdana" w:cs="Tahoma"/>
          <w:sz w:val="20"/>
          <w:szCs w:val="20"/>
        </w:rPr>
        <w:t>,</w:t>
      </w:r>
      <w:r>
        <w:rPr>
          <w:rFonts w:ascii="Verdana" w:eastAsia="MS Mincho" w:hAnsi="Verdana" w:cs="Tahoma"/>
          <w:sz w:val="20"/>
          <w:szCs w:val="20"/>
        </w:rPr>
        <w:t xml:space="preserve"> com sede na Avenida</w:t>
      </w:r>
      <w:r w:rsidRPr="009165A7">
        <w:rPr>
          <w:rFonts w:ascii="Verdana" w:eastAsia="MS Mincho" w:hAnsi="Verdana" w:cs="Tahoma"/>
          <w:sz w:val="20"/>
          <w:szCs w:val="20"/>
        </w:rPr>
        <w:t xml:space="preserve"> Tancredo de Almeida Neves, </w:t>
      </w:r>
      <w:r>
        <w:rPr>
          <w:rFonts w:ascii="Verdana" w:eastAsia="MS Mincho" w:hAnsi="Verdana" w:cs="Tahoma"/>
          <w:sz w:val="20"/>
          <w:szCs w:val="20"/>
        </w:rPr>
        <w:t xml:space="preserve">nº </w:t>
      </w:r>
      <w:r w:rsidRPr="009165A7">
        <w:rPr>
          <w:rFonts w:ascii="Verdana" w:eastAsia="MS Mincho" w:hAnsi="Verdana" w:cs="Tahoma"/>
          <w:sz w:val="20"/>
          <w:szCs w:val="20"/>
        </w:rPr>
        <w:t>1191, inscrita no CNPJ sob o nº 03.741.675/0001-80</w:t>
      </w:r>
      <w:r>
        <w:rPr>
          <w:rFonts w:ascii="Verdana" w:hAnsi="Verdana" w:cs="Arial"/>
          <w:bCs/>
          <w:sz w:val="20"/>
          <w:szCs w:val="20"/>
        </w:rPr>
        <w:t>, neste ato representada</w:t>
      </w:r>
      <w:r w:rsidRPr="009165A7">
        <w:rPr>
          <w:rFonts w:ascii="Verdana" w:hAnsi="Verdana" w:cs="Arial"/>
          <w:bCs/>
          <w:sz w:val="20"/>
          <w:szCs w:val="20"/>
        </w:rPr>
        <w:t xml:space="preserve"> pelo Prefeito Municipal, Sr.</w:t>
      </w:r>
      <w:r>
        <w:rPr>
          <w:rFonts w:ascii="Verdana" w:hAnsi="Verdana" w:cs="Arial"/>
          <w:bCs/>
          <w:sz w:val="20"/>
          <w:szCs w:val="20"/>
        </w:rPr>
        <w:t xml:space="preserve"> </w:t>
      </w:r>
      <w:r w:rsidRPr="009165A7">
        <w:rPr>
          <w:rFonts w:ascii="Verdana" w:hAnsi="Verdana" w:cs="Arial"/>
          <w:b/>
          <w:bCs/>
          <w:sz w:val="20"/>
          <w:szCs w:val="20"/>
        </w:rPr>
        <w:t>Aguinaldo dos Santos</w:t>
      </w:r>
      <w:r w:rsidRPr="009165A7">
        <w:rPr>
          <w:rFonts w:ascii="Verdana" w:hAnsi="Verdana" w:cs="Arial"/>
          <w:bCs/>
          <w:sz w:val="20"/>
          <w:szCs w:val="20"/>
        </w:rPr>
        <w:t>, brasileiro, casado, portador do RG nº 000.624.765 SSP/MS e do CPF nº 555.663.751-20</w:t>
      </w:r>
      <w:r>
        <w:rPr>
          <w:rFonts w:ascii="Verdana" w:hAnsi="Verdana" w:cs="Arial"/>
          <w:bCs/>
          <w:sz w:val="20"/>
          <w:szCs w:val="20"/>
        </w:rPr>
        <w:t xml:space="preserve">, </w:t>
      </w:r>
      <w:r w:rsidRPr="009165A7">
        <w:rPr>
          <w:rFonts w:ascii="Verdana" w:hAnsi="Verdana" w:cs="Arial"/>
          <w:bCs/>
          <w:sz w:val="20"/>
          <w:szCs w:val="20"/>
        </w:rPr>
        <w:t>residente e domiciliado na Rua Mato Grosso</w:t>
      </w:r>
      <w:r>
        <w:rPr>
          <w:rFonts w:ascii="Verdana" w:hAnsi="Verdana" w:cs="Arial"/>
          <w:bCs/>
          <w:sz w:val="20"/>
          <w:szCs w:val="20"/>
        </w:rPr>
        <w:t>,</w:t>
      </w:r>
      <w:r w:rsidRPr="009165A7">
        <w:rPr>
          <w:rFonts w:ascii="Verdana" w:hAnsi="Verdana" w:cs="Arial"/>
          <w:bCs/>
          <w:sz w:val="20"/>
          <w:szCs w:val="20"/>
        </w:rPr>
        <w:t xml:space="preserve"> nº 622,</w:t>
      </w:r>
      <w:r>
        <w:rPr>
          <w:rFonts w:ascii="Verdana" w:hAnsi="Verdana" w:cs="Arial"/>
          <w:bCs/>
          <w:sz w:val="20"/>
          <w:szCs w:val="20"/>
        </w:rPr>
        <w:t xml:space="preserve"> Centro, nesta cidade, doravante denominada</w:t>
      </w:r>
      <w:r w:rsidR="00131664" w:rsidRPr="009165A7">
        <w:rPr>
          <w:rFonts w:ascii="Verdana" w:hAnsi="Verdana" w:cs="Arial"/>
          <w:bCs/>
          <w:sz w:val="20"/>
          <w:szCs w:val="20"/>
        </w:rPr>
        <w:t xml:space="preserve"> </w:t>
      </w:r>
      <w:r w:rsidR="00131664" w:rsidRPr="009165A7">
        <w:rPr>
          <w:rFonts w:ascii="Verdana" w:hAnsi="Verdana" w:cs="Arial"/>
          <w:b/>
          <w:sz w:val="20"/>
          <w:szCs w:val="20"/>
        </w:rPr>
        <w:t xml:space="preserve">CONTRATANTE, </w:t>
      </w:r>
      <w:r w:rsidR="00131664" w:rsidRPr="009165A7">
        <w:rPr>
          <w:rFonts w:ascii="Verdana" w:hAnsi="Verdana" w:cs="Arial"/>
          <w:bCs/>
          <w:sz w:val="20"/>
          <w:szCs w:val="20"/>
        </w:rPr>
        <w:t xml:space="preserve">e a empresa </w:t>
      </w:r>
      <w:r w:rsidR="00467D55" w:rsidRPr="00467D55">
        <w:rPr>
          <w:rFonts w:ascii="Verdana" w:hAnsi="Verdana" w:cs="Arial"/>
          <w:b/>
          <w:bCs/>
          <w:sz w:val="20"/>
          <w:szCs w:val="20"/>
        </w:rPr>
        <w:t>CONTROLE ASSESSORIA E CONSULTORIA EM INFORMÁTICA LTDA</w:t>
      </w:r>
      <w:r w:rsidRPr="00467D55">
        <w:rPr>
          <w:rFonts w:ascii="Verdana" w:hAnsi="Verdana" w:cs="Arial"/>
          <w:bCs/>
          <w:sz w:val="20"/>
          <w:szCs w:val="20"/>
        </w:rPr>
        <w:t xml:space="preserve">, Pessoa Jurídica de Direito Privado, inscrita no CNPJ </w:t>
      </w:r>
      <w:r w:rsidR="00131664" w:rsidRPr="00467D55">
        <w:rPr>
          <w:rFonts w:ascii="Verdana" w:hAnsi="Verdana" w:cs="Arial"/>
          <w:bCs/>
          <w:sz w:val="20"/>
          <w:szCs w:val="20"/>
        </w:rPr>
        <w:t xml:space="preserve">sob o nº </w:t>
      </w:r>
      <w:r w:rsidR="00467D55" w:rsidRPr="00467D55">
        <w:rPr>
          <w:rFonts w:ascii="Verdana" w:hAnsi="Verdana" w:cs="Arial"/>
          <w:bCs/>
          <w:sz w:val="20"/>
          <w:szCs w:val="20"/>
        </w:rPr>
        <w:t>01.080.215/0001-22</w:t>
      </w:r>
      <w:r w:rsidR="00AB7C1F" w:rsidRPr="00467D55">
        <w:rPr>
          <w:rFonts w:ascii="Verdana" w:hAnsi="Verdana" w:cs="Arial"/>
          <w:bCs/>
          <w:sz w:val="20"/>
          <w:szCs w:val="20"/>
        </w:rPr>
        <w:t>, com sede</w:t>
      </w:r>
      <w:r w:rsidR="00131664" w:rsidRPr="00467D55">
        <w:rPr>
          <w:rFonts w:ascii="Verdana" w:hAnsi="Verdana" w:cs="Arial"/>
          <w:bCs/>
          <w:sz w:val="20"/>
          <w:szCs w:val="20"/>
        </w:rPr>
        <w:t xml:space="preserve"> na </w:t>
      </w:r>
      <w:r w:rsidR="00467D55" w:rsidRPr="00467D55">
        <w:rPr>
          <w:rFonts w:ascii="Verdana" w:hAnsi="Verdana" w:cs="Arial"/>
          <w:bCs/>
          <w:sz w:val="20"/>
          <w:szCs w:val="20"/>
        </w:rPr>
        <w:t>Rua Oscar de Trindade de Barros, n° 197, Serraria</w:t>
      </w:r>
      <w:r w:rsidR="00131664" w:rsidRPr="00467D55">
        <w:rPr>
          <w:rFonts w:ascii="Verdana" w:hAnsi="Verdana" w:cs="Arial"/>
          <w:bCs/>
          <w:sz w:val="20"/>
          <w:szCs w:val="20"/>
        </w:rPr>
        <w:t xml:space="preserve">, na cidade de </w:t>
      </w:r>
      <w:r w:rsidR="00467D55" w:rsidRPr="00467D55">
        <w:rPr>
          <w:rFonts w:ascii="Verdana" w:hAnsi="Verdana" w:cs="Arial"/>
          <w:bCs/>
          <w:sz w:val="20"/>
          <w:szCs w:val="20"/>
        </w:rPr>
        <w:t>Aquidauana/MS</w:t>
      </w:r>
      <w:r w:rsidR="00AB7C1F" w:rsidRPr="00467D55">
        <w:rPr>
          <w:rFonts w:ascii="Verdana" w:hAnsi="Verdana" w:cs="Arial"/>
          <w:bCs/>
          <w:sz w:val="20"/>
          <w:szCs w:val="20"/>
        </w:rPr>
        <w:t>, neste ato representado</w:t>
      </w:r>
      <w:r w:rsidR="00131664" w:rsidRPr="00467D55">
        <w:rPr>
          <w:rFonts w:ascii="Verdana" w:hAnsi="Verdana" w:cs="Arial"/>
          <w:bCs/>
          <w:sz w:val="20"/>
          <w:szCs w:val="20"/>
        </w:rPr>
        <w:t xml:space="preserve"> </w:t>
      </w:r>
      <w:r w:rsidR="00AB7C1F" w:rsidRPr="00467D55">
        <w:rPr>
          <w:rFonts w:ascii="Verdana" w:hAnsi="Verdana" w:cs="Arial"/>
          <w:bCs/>
          <w:sz w:val="20"/>
          <w:szCs w:val="20"/>
        </w:rPr>
        <w:t xml:space="preserve">pelo sócio administrador, Sr. </w:t>
      </w:r>
      <w:proofErr w:type="spellStart"/>
      <w:r w:rsidR="00467D55" w:rsidRPr="00467D55">
        <w:rPr>
          <w:rFonts w:ascii="Verdana" w:hAnsi="Verdana" w:cs="Arial"/>
          <w:b/>
          <w:bCs/>
          <w:sz w:val="20"/>
          <w:szCs w:val="20"/>
        </w:rPr>
        <w:t>Glaubi</w:t>
      </w:r>
      <w:proofErr w:type="spellEnd"/>
      <w:r w:rsidR="00467D55" w:rsidRPr="00467D55">
        <w:rPr>
          <w:rFonts w:ascii="Verdana" w:hAnsi="Verdana" w:cs="Arial"/>
          <w:b/>
          <w:bCs/>
          <w:sz w:val="20"/>
          <w:szCs w:val="20"/>
        </w:rPr>
        <w:t xml:space="preserve"> </w:t>
      </w:r>
      <w:proofErr w:type="spellStart"/>
      <w:r w:rsidR="00467D55" w:rsidRPr="00467D55">
        <w:rPr>
          <w:rFonts w:ascii="Verdana" w:hAnsi="Verdana" w:cs="Arial"/>
          <w:b/>
          <w:bCs/>
          <w:sz w:val="20"/>
          <w:szCs w:val="20"/>
        </w:rPr>
        <w:t>Araujo</w:t>
      </w:r>
      <w:proofErr w:type="spellEnd"/>
      <w:r w:rsidR="00467D55" w:rsidRPr="00467D55">
        <w:rPr>
          <w:rFonts w:ascii="Verdana" w:hAnsi="Verdana" w:cs="Arial"/>
          <w:b/>
          <w:bCs/>
          <w:sz w:val="20"/>
          <w:szCs w:val="20"/>
        </w:rPr>
        <w:t xml:space="preserve"> Leite</w:t>
      </w:r>
      <w:r w:rsidR="00AB7C1F" w:rsidRPr="00467D55">
        <w:rPr>
          <w:rFonts w:ascii="Verdana" w:hAnsi="Verdana" w:cs="Arial"/>
          <w:bCs/>
          <w:sz w:val="20"/>
          <w:szCs w:val="20"/>
        </w:rPr>
        <w:t>, brasileiro, porta</w:t>
      </w:r>
      <w:r w:rsidR="00467D55" w:rsidRPr="00467D55">
        <w:rPr>
          <w:rFonts w:ascii="Verdana" w:hAnsi="Verdana" w:cs="Arial"/>
          <w:bCs/>
          <w:sz w:val="20"/>
          <w:szCs w:val="20"/>
        </w:rPr>
        <w:t>dor do RG nº 198.451 SSP/MS e do CPF nº 481.108.251-68</w:t>
      </w:r>
      <w:r w:rsidR="00AB7C1F" w:rsidRPr="00467D55">
        <w:rPr>
          <w:rFonts w:ascii="Verdana" w:hAnsi="Verdana" w:cs="Arial"/>
          <w:bCs/>
          <w:sz w:val="20"/>
          <w:szCs w:val="20"/>
        </w:rPr>
        <w:t xml:space="preserve">, residente e domiciliado na </w:t>
      </w:r>
      <w:r w:rsidR="00467D55" w:rsidRPr="00467D55">
        <w:rPr>
          <w:rFonts w:ascii="Verdana" w:hAnsi="Verdana" w:cs="Arial"/>
          <w:bCs/>
          <w:sz w:val="20"/>
          <w:szCs w:val="20"/>
        </w:rPr>
        <w:t>Rua Oscar de Trindade de Barros, n° 197, Serraria, na cidade de Aquidauana/MS</w:t>
      </w:r>
      <w:r w:rsidR="00AB7C1F">
        <w:rPr>
          <w:rFonts w:ascii="Verdana" w:hAnsi="Verdana" w:cs="Arial"/>
          <w:bCs/>
          <w:sz w:val="20"/>
          <w:szCs w:val="20"/>
        </w:rPr>
        <w:t xml:space="preserve">, </w:t>
      </w:r>
      <w:r w:rsidR="00131664" w:rsidRPr="009165A7">
        <w:rPr>
          <w:rFonts w:ascii="Verdana" w:hAnsi="Verdana" w:cs="Arial"/>
          <w:bCs/>
          <w:sz w:val="20"/>
          <w:szCs w:val="20"/>
        </w:rPr>
        <w:t xml:space="preserve">doravante denominada </w:t>
      </w:r>
      <w:r w:rsidR="00131664" w:rsidRPr="009165A7">
        <w:rPr>
          <w:rFonts w:ascii="Verdana" w:hAnsi="Verdana" w:cs="Arial"/>
          <w:b/>
          <w:bCs/>
          <w:sz w:val="20"/>
          <w:szCs w:val="20"/>
        </w:rPr>
        <w:t xml:space="preserve">CONTRATADA, </w:t>
      </w:r>
      <w:r w:rsidR="00131664" w:rsidRPr="009165A7">
        <w:rPr>
          <w:rFonts w:ascii="Verdana" w:hAnsi="Verdana" w:cs="Arial"/>
          <w:sz w:val="20"/>
          <w:szCs w:val="20"/>
        </w:rPr>
        <w:t xml:space="preserve">firmam o presente </w:t>
      </w:r>
      <w:r w:rsidR="00131664" w:rsidRPr="009165A7">
        <w:rPr>
          <w:rFonts w:ascii="Verdana" w:hAnsi="Verdana" w:cs="Arial"/>
          <w:b/>
          <w:bCs/>
          <w:sz w:val="20"/>
          <w:szCs w:val="20"/>
        </w:rPr>
        <w:t>CONTRATO</w:t>
      </w:r>
      <w:r w:rsidR="00131664" w:rsidRPr="009165A7">
        <w:rPr>
          <w:rFonts w:ascii="Verdana" w:hAnsi="Verdana" w:cs="Arial"/>
          <w:sz w:val="20"/>
          <w:szCs w:val="20"/>
        </w:rPr>
        <w:t xml:space="preserve"> que passa a ser regido pelas cláusulas e condições a seguir</w:t>
      </w:r>
      <w:r w:rsidR="00131664" w:rsidRPr="009165A7">
        <w:rPr>
          <w:rFonts w:ascii="Verdana" w:hAnsi="Verdana" w:cs="Arial"/>
          <w:b/>
          <w:bCs/>
          <w:sz w:val="20"/>
          <w:szCs w:val="20"/>
        </w:rPr>
        <w:t>.</w:t>
      </w:r>
    </w:p>
    <w:p w14:paraId="6B34A720" w14:textId="77777777" w:rsidR="00131664" w:rsidRPr="009165A7" w:rsidRDefault="00131664" w:rsidP="00131664">
      <w:pPr>
        <w:spacing w:after="0"/>
        <w:jc w:val="both"/>
        <w:rPr>
          <w:rFonts w:ascii="Verdana" w:hAnsi="Verdana" w:cs="Arial"/>
          <w:b/>
          <w:bCs/>
          <w:color w:val="FF0000"/>
          <w:sz w:val="20"/>
          <w:szCs w:val="20"/>
        </w:rPr>
      </w:pPr>
    </w:p>
    <w:p w14:paraId="5DFC6871" w14:textId="77777777" w:rsidR="00131664" w:rsidRPr="009165A7" w:rsidRDefault="00131664" w:rsidP="001316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20"/>
        <w:jc w:val="both"/>
        <w:rPr>
          <w:rFonts w:ascii="Verdana" w:hAnsi="Verdana" w:cs="Arial"/>
          <w:b/>
          <w:bCs/>
          <w:sz w:val="20"/>
          <w:szCs w:val="20"/>
        </w:rPr>
      </w:pPr>
      <w:r w:rsidRPr="006B0EC3">
        <w:rPr>
          <w:rFonts w:ascii="Verdana" w:hAnsi="Verdana" w:cs="Arial"/>
          <w:b/>
          <w:bCs/>
          <w:sz w:val="20"/>
          <w:szCs w:val="20"/>
        </w:rPr>
        <w:t>CLÁUSULA PRIMEIRA – DA BASE LEGAL</w:t>
      </w:r>
    </w:p>
    <w:p w14:paraId="1C27D231" w14:textId="0B2E82E9" w:rsidR="00131664" w:rsidRPr="00B51BEE" w:rsidRDefault="00B51BEE" w:rsidP="00B51BEE">
      <w:pPr>
        <w:pStyle w:val="PargrafodaLista"/>
        <w:numPr>
          <w:ilvl w:val="1"/>
          <w:numId w:val="14"/>
        </w:numPr>
        <w:spacing w:after="120" w:line="276" w:lineRule="auto"/>
        <w:ind w:left="0" w:firstLine="0"/>
        <w:jc w:val="both"/>
        <w:rPr>
          <w:rFonts w:ascii="Verdana" w:hAnsi="Verdana" w:cs="Arial"/>
          <w:bCs/>
          <w:sz w:val="20"/>
          <w:szCs w:val="20"/>
        </w:rPr>
      </w:pPr>
      <w:r>
        <w:rPr>
          <w:rFonts w:ascii="Verdana" w:hAnsi="Verdana" w:cs="Arial"/>
          <w:bCs/>
          <w:sz w:val="20"/>
          <w:szCs w:val="20"/>
        </w:rPr>
        <w:t>O presente c</w:t>
      </w:r>
      <w:r w:rsidR="00131664" w:rsidRPr="009165A7">
        <w:rPr>
          <w:rFonts w:ascii="Verdana" w:hAnsi="Verdana" w:cs="Arial"/>
          <w:bCs/>
          <w:sz w:val="20"/>
          <w:szCs w:val="20"/>
        </w:rPr>
        <w:t xml:space="preserve">ontrato é celebrado em decorrência da autorização do Senhor Prefeito Municipal, exarada em despacho constante do </w:t>
      </w:r>
      <w:r w:rsidR="00131664" w:rsidRPr="00467D55">
        <w:rPr>
          <w:rFonts w:ascii="Verdana" w:hAnsi="Verdana" w:cs="Arial"/>
          <w:b/>
          <w:bCs/>
          <w:sz w:val="20"/>
          <w:szCs w:val="20"/>
        </w:rPr>
        <w:t xml:space="preserve">Processo Administrativo n° </w:t>
      </w:r>
      <w:r w:rsidR="00467D55" w:rsidRPr="00467D55">
        <w:rPr>
          <w:rFonts w:ascii="Verdana" w:hAnsi="Verdana" w:cs="Arial"/>
          <w:b/>
          <w:bCs/>
          <w:sz w:val="20"/>
          <w:szCs w:val="20"/>
        </w:rPr>
        <w:t>063</w:t>
      </w:r>
      <w:r w:rsidR="00131664" w:rsidRPr="00467D55">
        <w:rPr>
          <w:rFonts w:ascii="Verdana" w:hAnsi="Verdana" w:cs="Arial"/>
          <w:b/>
          <w:bCs/>
          <w:sz w:val="20"/>
          <w:szCs w:val="20"/>
        </w:rPr>
        <w:t>/</w:t>
      </w:r>
      <w:r w:rsidR="00A52213" w:rsidRPr="00467D55">
        <w:rPr>
          <w:rFonts w:ascii="Verdana" w:hAnsi="Verdana" w:cs="Arial"/>
          <w:b/>
          <w:bCs/>
          <w:sz w:val="20"/>
          <w:szCs w:val="20"/>
        </w:rPr>
        <w:t>2024</w:t>
      </w:r>
      <w:r w:rsidR="00131664" w:rsidRPr="00467D55">
        <w:rPr>
          <w:rFonts w:ascii="Verdana" w:hAnsi="Verdana" w:cs="Arial"/>
          <w:bCs/>
          <w:sz w:val="20"/>
          <w:szCs w:val="20"/>
        </w:rPr>
        <w:t xml:space="preserve">, </w:t>
      </w:r>
      <w:proofErr w:type="gramStart"/>
      <w:r w:rsidR="00467D55" w:rsidRPr="00467D55">
        <w:rPr>
          <w:rFonts w:ascii="Verdana" w:hAnsi="Verdana" w:cs="Arial"/>
          <w:b/>
          <w:sz w:val="20"/>
          <w:szCs w:val="20"/>
        </w:rPr>
        <w:t>Dispensa</w:t>
      </w:r>
      <w:proofErr w:type="gramEnd"/>
      <w:r w:rsidR="00467D55" w:rsidRPr="00467D55">
        <w:rPr>
          <w:rFonts w:ascii="Verdana" w:hAnsi="Verdana" w:cs="Arial"/>
          <w:b/>
          <w:sz w:val="20"/>
          <w:szCs w:val="20"/>
        </w:rPr>
        <w:t xml:space="preserve"> nº 010</w:t>
      </w:r>
      <w:r w:rsidR="00131664" w:rsidRPr="00467D55">
        <w:rPr>
          <w:rFonts w:ascii="Verdana" w:hAnsi="Verdana" w:cs="Arial"/>
          <w:b/>
          <w:sz w:val="20"/>
          <w:szCs w:val="20"/>
        </w:rPr>
        <w:t>/202</w:t>
      </w:r>
      <w:r w:rsidR="00A52213" w:rsidRPr="00467D55">
        <w:rPr>
          <w:rFonts w:ascii="Verdana" w:hAnsi="Verdana" w:cs="Arial"/>
          <w:b/>
          <w:sz w:val="20"/>
          <w:szCs w:val="20"/>
        </w:rPr>
        <w:t>4</w:t>
      </w:r>
      <w:r w:rsidR="00131664" w:rsidRPr="009165A7">
        <w:rPr>
          <w:rFonts w:ascii="Verdana" w:hAnsi="Verdana" w:cs="Arial"/>
          <w:bCs/>
          <w:sz w:val="20"/>
          <w:szCs w:val="20"/>
        </w:rPr>
        <w:t xml:space="preserve">, com base na Lei Federal nº 14.133/2021, especificamente o art. </w:t>
      </w:r>
      <w:r w:rsidR="00CE27E8">
        <w:rPr>
          <w:rFonts w:ascii="Verdana" w:hAnsi="Verdana" w:cs="Arial"/>
          <w:bCs/>
          <w:sz w:val="20"/>
          <w:szCs w:val="20"/>
        </w:rPr>
        <w:t>75, inciso II</w:t>
      </w:r>
      <w:r w:rsidR="00131664" w:rsidRPr="009165A7">
        <w:rPr>
          <w:rFonts w:ascii="Verdana" w:hAnsi="Verdana" w:cs="Arial"/>
          <w:bCs/>
          <w:sz w:val="20"/>
          <w:szCs w:val="20"/>
        </w:rPr>
        <w:t>.</w:t>
      </w:r>
    </w:p>
    <w:p w14:paraId="1E6B6722" w14:textId="5E4AEF78" w:rsidR="00131664" w:rsidRPr="00B51BEE" w:rsidRDefault="00B51BEE" w:rsidP="00B51BEE">
      <w:pPr>
        <w:pStyle w:val="PargrafodaLista"/>
        <w:numPr>
          <w:ilvl w:val="1"/>
          <w:numId w:val="14"/>
        </w:numPr>
        <w:spacing w:after="120" w:line="276" w:lineRule="auto"/>
        <w:ind w:left="0" w:firstLine="0"/>
        <w:jc w:val="both"/>
        <w:rPr>
          <w:rFonts w:ascii="Verdana" w:hAnsi="Verdana" w:cs="Arial"/>
          <w:bCs/>
          <w:sz w:val="20"/>
          <w:szCs w:val="20"/>
        </w:rPr>
      </w:pPr>
      <w:r>
        <w:rPr>
          <w:rFonts w:ascii="Verdana" w:hAnsi="Verdana" w:cs="Arial"/>
          <w:bCs/>
          <w:sz w:val="20"/>
          <w:szCs w:val="20"/>
        </w:rPr>
        <w:t>O presente c</w:t>
      </w:r>
      <w:r w:rsidR="00131664" w:rsidRPr="009165A7">
        <w:rPr>
          <w:rFonts w:ascii="Verdana" w:hAnsi="Verdana" w:cs="Arial"/>
          <w:bCs/>
          <w:sz w:val="20"/>
          <w:szCs w:val="20"/>
        </w:rPr>
        <w:t>ontrato é regido pelas cláusulas e condições nele contidos, p</w:t>
      </w:r>
      <w:r w:rsidR="00B83B23">
        <w:rPr>
          <w:rFonts w:ascii="Verdana" w:hAnsi="Verdana" w:cs="Arial"/>
          <w:bCs/>
          <w:sz w:val="20"/>
          <w:szCs w:val="20"/>
        </w:rPr>
        <w:t xml:space="preserve">ela Lei Federal nº 14.133/2021 </w:t>
      </w:r>
      <w:r w:rsidR="00131664" w:rsidRPr="009165A7">
        <w:rPr>
          <w:rFonts w:ascii="Verdana" w:hAnsi="Verdana" w:cs="Arial"/>
          <w:bCs/>
          <w:sz w:val="20"/>
          <w:szCs w:val="20"/>
        </w:rPr>
        <w:t>e demais normas legais pertinentes.</w:t>
      </w:r>
    </w:p>
    <w:p w14:paraId="1960509B" w14:textId="090A75C7" w:rsidR="00131664" w:rsidRPr="009165A7" w:rsidRDefault="00131664" w:rsidP="00B51BEE">
      <w:pPr>
        <w:pStyle w:val="PargrafodaLista"/>
        <w:numPr>
          <w:ilvl w:val="1"/>
          <w:numId w:val="14"/>
        </w:numPr>
        <w:spacing w:after="120" w:line="276" w:lineRule="auto"/>
        <w:ind w:left="0" w:firstLine="0"/>
        <w:contextualSpacing w:val="0"/>
        <w:jc w:val="both"/>
        <w:rPr>
          <w:rFonts w:ascii="Verdana" w:hAnsi="Verdana" w:cs="Arial"/>
          <w:bCs/>
          <w:sz w:val="20"/>
          <w:szCs w:val="20"/>
        </w:rPr>
      </w:pPr>
      <w:r w:rsidRPr="009165A7">
        <w:rPr>
          <w:rFonts w:ascii="Verdana" w:hAnsi="Verdana" w:cs="Arial"/>
          <w:bCs/>
          <w:sz w:val="20"/>
          <w:szCs w:val="20"/>
        </w:rPr>
        <w:t>Os caso</w:t>
      </w:r>
      <w:r w:rsidR="00B51BEE">
        <w:rPr>
          <w:rFonts w:ascii="Verdana" w:hAnsi="Verdana" w:cs="Arial"/>
          <w:bCs/>
          <w:sz w:val="20"/>
          <w:szCs w:val="20"/>
        </w:rPr>
        <w:t>s omissos serão decididos pela c</w:t>
      </w:r>
      <w:r w:rsidRPr="009165A7">
        <w:rPr>
          <w:rFonts w:ascii="Verdana" w:hAnsi="Verdana" w:cs="Arial"/>
          <w:bCs/>
          <w:sz w:val="20"/>
          <w:szCs w:val="20"/>
        </w:rPr>
        <w:t>ontratante, segundo as disposições contidas na Lei nº 14.133/2</w:t>
      </w:r>
      <w:r w:rsidR="00B83B23">
        <w:rPr>
          <w:rFonts w:ascii="Verdana" w:hAnsi="Verdana" w:cs="Arial"/>
          <w:bCs/>
          <w:sz w:val="20"/>
          <w:szCs w:val="20"/>
        </w:rPr>
        <w:t xml:space="preserve">021 </w:t>
      </w:r>
      <w:r w:rsidRPr="009165A7">
        <w:rPr>
          <w:rFonts w:ascii="Verdana" w:hAnsi="Verdana" w:cs="Arial"/>
          <w:bCs/>
          <w:sz w:val="20"/>
          <w:szCs w:val="20"/>
        </w:rPr>
        <w:t>e demais normas federais aplicáveis e, subsidiariamente, segundo as disposições contidas na Lei nº 8.07/1990 – Código de Defesa do Consumidor – e normas e princípios gerais dos contratos.</w:t>
      </w:r>
    </w:p>
    <w:p w14:paraId="05A467B8" w14:textId="77777777" w:rsidR="00131664" w:rsidRPr="009165A7" w:rsidRDefault="00131664" w:rsidP="001316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20"/>
        <w:jc w:val="both"/>
        <w:rPr>
          <w:rFonts w:ascii="Verdana" w:hAnsi="Verdana" w:cs="Arial"/>
          <w:b/>
          <w:bCs/>
          <w:smallCaps/>
          <w:sz w:val="20"/>
          <w:szCs w:val="20"/>
        </w:rPr>
      </w:pPr>
      <w:r w:rsidRPr="006B0EC3">
        <w:rPr>
          <w:rFonts w:ascii="Verdana" w:hAnsi="Verdana" w:cs="Arial"/>
          <w:b/>
          <w:bCs/>
          <w:smallCaps/>
          <w:sz w:val="20"/>
          <w:szCs w:val="20"/>
        </w:rPr>
        <w:t>CLÁUSULA SEGUNDA – DO OBJETO</w:t>
      </w:r>
    </w:p>
    <w:p w14:paraId="26817A12" w14:textId="0F209BA6" w:rsidR="00B51BEE" w:rsidRPr="00B51BEE" w:rsidRDefault="00131664" w:rsidP="00B51BEE">
      <w:pPr>
        <w:pStyle w:val="Cabealho"/>
        <w:numPr>
          <w:ilvl w:val="1"/>
          <w:numId w:val="15"/>
        </w:numPr>
        <w:tabs>
          <w:tab w:val="clear" w:pos="4252"/>
          <w:tab w:val="clear" w:pos="8504"/>
        </w:tabs>
        <w:spacing w:after="120" w:line="276" w:lineRule="auto"/>
        <w:ind w:left="0" w:firstLine="0"/>
        <w:jc w:val="both"/>
        <w:rPr>
          <w:rFonts w:ascii="Verdana" w:hAnsi="Verdana" w:cs="Arial"/>
          <w:b/>
          <w:sz w:val="20"/>
          <w:szCs w:val="20"/>
        </w:rPr>
      </w:pPr>
      <w:r w:rsidRPr="006B0EC3">
        <w:rPr>
          <w:rFonts w:ascii="Verdana" w:hAnsi="Verdana" w:cs="Arial"/>
          <w:snapToGrid w:val="0"/>
          <w:sz w:val="20"/>
          <w:szCs w:val="20"/>
        </w:rPr>
        <w:t xml:space="preserve">O presente contrato tem por objeto a </w:t>
      </w:r>
      <w:r w:rsidR="00104A0F" w:rsidRPr="006B0EC3">
        <w:rPr>
          <w:rFonts w:ascii="Verdana" w:hAnsi="Verdana" w:cs="Arial"/>
          <w:snapToGrid w:val="0"/>
          <w:sz w:val="20"/>
          <w:szCs w:val="20"/>
        </w:rPr>
        <w:t>contratação de empresa especializada na</w:t>
      </w:r>
      <w:r w:rsidR="00B51BEE">
        <w:rPr>
          <w:rFonts w:ascii="Verdana" w:hAnsi="Verdana" w:cs="Arial"/>
          <w:b/>
          <w:sz w:val="20"/>
          <w:szCs w:val="20"/>
        </w:rPr>
        <w:t xml:space="preserve"> </w:t>
      </w:r>
      <w:r w:rsidR="00B51BEE" w:rsidRPr="00B51BEE">
        <w:rPr>
          <w:rFonts w:ascii="Verdana" w:hAnsi="Verdana" w:cs="Arial"/>
          <w:sz w:val="20"/>
          <w:szCs w:val="20"/>
        </w:rPr>
        <w:t>prestação de serviços de assessoramento e acompanhamento de envio de dados ao TCE/MS (RREO/RGF/E-CONTAS/SICOM) e outros procedimentos eletrônicos.</w:t>
      </w:r>
    </w:p>
    <w:p w14:paraId="5A2D874B" w14:textId="16A83AC7" w:rsidR="00395A82" w:rsidRDefault="00395A82" w:rsidP="00B51BEE">
      <w:pPr>
        <w:pStyle w:val="Cabealho"/>
        <w:tabs>
          <w:tab w:val="clear" w:pos="4252"/>
          <w:tab w:val="clear" w:pos="8504"/>
        </w:tabs>
        <w:spacing w:after="120" w:line="276" w:lineRule="auto"/>
        <w:jc w:val="both"/>
        <w:rPr>
          <w:rFonts w:ascii="Verdana" w:hAnsi="Verdana" w:cs="Arial"/>
          <w:b/>
          <w:sz w:val="20"/>
          <w:szCs w:val="20"/>
        </w:rPr>
      </w:pPr>
      <w:r>
        <w:rPr>
          <w:rFonts w:ascii="Verdana" w:hAnsi="Verdana" w:cs="Arial"/>
          <w:b/>
          <w:sz w:val="20"/>
          <w:szCs w:val="20"/>
        </w:rPr>
        <w:t xml:space="preserve">2.1.1 </w:t>
      </w:r>
      <w:r>
        <w:rPr>
          <w:rFonts w:ascii="Verdana" w:hAnsi="Verdana" w:cs="Arial"/>
          <w:sz w:val="20"/>
          <w:szCs w:val="20"/>
        </w:rPr>
        <w:t xml:space="preserve">A </w:t>
      </w:r>
      <w:r w:rsidR="00B51BEE">
        <w:rPr>
          <w:rFonts w:ascii="Verdana" w:hAnsi="Verdana" w:cs="Arial"/>
          <w:sz w:val="20"/>
          <w:szCs w:val="20"/>
        </w:rPr>
        <w:t>c</w:t>
      </w:r>
      <w:r w:rsidR="0085535B">
        <w:rPr>
          <w:rFonts w:ascii="Verdana" w:hAnsi="Verdana" w:cs="Arial"/>
          <w:sz w:val="20"/>
          <w:szCs w:val="20"/>
        </w:rPr>
        <w:t>ontratada deverá capacitar os servidores r</w:t>
      </w:r>
      <w:r w:rsidR="00E25641" w:rsidRPr="00395A82">
        <w:rPr>
          <w:rFonts w:ascii="Verdana" w:hAnsi="Verdana" w:cs="Arial"/>
          <w:sz w:val="20"/>
          <w:szCs w:val="20"/>
        </w:rPr>
        <w:t>esponsáveis</w:t>
      </w:r>
      <w:r>
        <w:rPr>
          <w:rFonts w:ascii="Verdana" w:hAnsi="Verdana" w:cs="Arial"/>
          <w:b/>
          <w:sz w:val="20"/>
          <w:szCs w:val="20"/>
        </w:rPr>
        <w:t xml:space="preserve"> </w:t>
      </w:r>
      <w:r w:rsidR="00B51BEE">
        <w:rPr>
          <w:rFonts w:ascii="Verdana" w:hAnsi="Verdana" w:cs="Arial"/>
          <w:sz w:val="20"/>
          <w:szCs w:val="20"/>
        </w:rPr>
        <w:t>pela Contabilidade</w:t>
      </w:r>
      <w:r w:rsidR="00E25641" w:rsidRPr="00E25641">
        <w:rPr>
          <w:rFonts w:ascii="Verdana" w:hAnsi="Verdana" w:cs="Arial"/>
          <w:sz w:val="20"/>
          <w:szCs w:val="20"/>
        </w:rPr>
        <w:t xml:space="preserve"> Municipal</w:t>
      </w:r>
      <w:r w:rsidR="00B51BEE">
        <w:rPr>
          <w:rFonts w:ascii="Verdana" w:hAnsi="Verdana" w:cs="Arial"/>
          <w:sz w:val="20"/>
          <w:szCs w:val="20"/>
        </w:rPr>
        <w:t xml:space="preserve"> no que tange ao presente objeto</w:t>
      </w:r>
      <w:r w:rsidR="00E25641" w:rsidRPr="00E25641">
        <w:rPr>
          <w:rFonts w:ascii="Verdana" w:hAnsi="Verdana" w:cs="Arial"/>
          <w:sz w:val="20"/>
          <w:szCs w:val="20"/>
        </w:rPr>
        <w:t>, dotando-os de conhecimento específico,</w:t>
      </w:r>
      <w:r>
        <w:rPr>
          <w:rFonts w:ascii="Verdana" w:hAnsi="Verdana" w:cs="Arial"/>
          <w:b/>
          <w:sz w:val="20"/>
          <w:szCs w:val="20"/>
        </w:rPr>
        <w:t xml:space="preserve"> </w:t>
      </w:r>
      <w:r w:rsidR="00E25641" w:rsidRPr="00E25641">
        <w:rPr>
          <w:rFonts w:ascii="Verdana" w:hAnsi="Verdana" w:cs="Arial"/>
          <w:sz w:val="20"/>
          <w:szCs w:val="20"/>
        </w:rPr>
        <w:t>teórico e prático, para que se tornem aptos a atenderem as demandas do setor.</w:t>
      </w:r>
    </w:p>
    <w:p w14:paraId="1A91C4B7" w14:textId="114B8F0C" w:rsidR="00131664" w:rsidRPr="00B51BEE" w:rsidRDefault="00395A82" w:rsidP="00B51BEE">
      <w:pPr>
        <w:pStyle w:val="Cabealho"/>
        <w:tabs>
          <w:tab w:val="clear" w:pos="4252"/>
          <w:tab w:val="clear" w:pos="8504"/>
        </w:tabs>
        <w:spacing w:after="120" w:line="276" w:lineRule="auto"/>
        <w:jc w:val="both"/>
        <w:rPr>
          <w:rFonts w:ascii="Verdana" w:hAnsi="Verdana" w:cs="Arial"/>
          <w:sz w:val="20"/>
          <w:szCs w:val="20"/>
        </w:rPr>
      </w:pPr>
      <w:r w:rsidRPr="00395A82">
        <w:rPr>
          <w:rFonts w:ascii="Verdana" w:hAnsi="Verdana" w:cs="Arial"/>
          <w:b/>
          <w:sz w:val="20"/>
          <w:szCs w:val="20"/>
        </w:rPr>
        <w:t>2.1.2</w:t>
      </w:r>
      <w:r w:rsidR="007433ED">
        <w:rPr>
          <w:rFonts w:ascii="Verdana" w:hAnsi="Verdana" w:cs="Arial"/>
          <w:sz w:val="20"/>
          <w:szCs w:val="20"/>
        </w:rPr>
        <w:t xml:space="preserve"> </w:t>
      </w:r>
      <w:r w:rsidR="00B51BEE">
        <w:rPr>
          <w:rFonts w:ascii="Verdana" w:hAnsi="Verdana" w:cs="Arial"/>
          <w:sz w:val="20"/>
          <w:szCs w:val="20"/>
        </w:rPr>
        <w:t>A c</w:t>
      </w:r>
      <w:r w:rsidR="0085535B">
        <w:rPr>
          <w:rFonts w:ascii="Verdana" w:hAnsi="Verdana" w:cs="Arial"/>
          <w:sz w:val="20"/>
          <w:szCs w:val="20"/>
        </w:rPr>
        <w:t xml:space="preserve">ontratada deverá fornecer </w:t>
      </w:r>
      <w:r>
        <w:rPr>
          <w:rFonts w:ascii="Verdana" w:hAnsi="Verdana" w:cs="Arial"/>
          <w:sz w:val="20"/>
          <w:szCs w:val="20"/>
        </w:rPr>
        <w:t>treinamento contí</w:t>
      </w:r>
      <w:r w:rsidR="0085535B">
        <w:rPr>
          <w:rFonts w:ascii="Verdana" w:hAnsi="Verdana" w:cs="Arial"/>
          <w:sz w:val="20"/>
          <w:szCs w:val="20"/>
        </w:rPr>
        <w:t xml:space="preserve">nuo e </w:t>
      </w:r>
      <w:r w:rsidR="00E25641" w:rsidRPr="00E25641">
        <w:rPr>
          <w:rFonts w:ascii="Verdana" w:hAnsi="Verdana" w:cs="Arial"/>
          <w:sz w:val="20"/>
          <w:szCs w:val="20"/>
        </w:rPr>
        <w:t>acompan</w:t>
      </w:r>
      <w:r w:rsidR="0085535B">
        <w:rPr>
          <w:rFonts w:ascii="Verdana" w:hAnsi="Verdana" w:cs="Arial"/>
          <w:sz w:val="20"/>
          <w:szCs w:val="20"/>
        </w:rPr>
        <w:t xml:space="preserve">hamento das atividades diárias para tornar o </w:t>
      </w:r>
      <w:r w:rsidR="00E25641" w:rsidRPr="00E25641">
        <w:rPr>
          <w:rFonts w:ascii="Verdana" w:hAnsi="Verdana" w:cs="Arial"/>
          <w:sz w:val="20"/>
          <w:szCs w:val="20"/>
        </w:rPr>
        <w:t>setor cada vez mais eficiente,</w:t>
      </w:r>
      <w:r>
        <w:rPr>
          <w:rFonts w:ascii="Verdana" w:hAnsi="Verdana" w:cs="Arial"/>
          <w:b/>
          <w:sz w:val="20"/>
          <w:szCs w:val="20"/>
        </w:rPr>
        <w:t xml:space="preserve"> </w:t>
      </w:r>
      <w:r w:rsidR="00E25641" w:rsidRPr="00E25641">
        <w:rPr>
          <w:rFonts w:ascii="Verdana" w:hAnsi="Verdana" w:cs="Arial"/>
          <w:sz w:val="20"/>
          <w:szCs w:val="20"/>
        </w:rPr>
        <w:t>garantindo</w:t>
      </w:r>
      <w:r w:rsidR="00B51BEE">
        <w:rPr>
          <w:rFonts w:ascii="Verdana" w:hAnsi="Verdana" w:cs="Arial"/>
          <w:sz w:val="20"/>
          <w:szCs w:val="20"/>
        </w:rPr>
        <w:t xml:space="preserve"> que as </w:t>
      </w:r>
      <w:r w:rsidR="00E25641" w:rsidRPr="00E25641">
        <w:rPr>
          <w:rFonts w:ascii="Verdana" w:hAnsi="Verdana" w:cs="Arial"/>
          <w:sz w:val="20"/>
          <w:szCs w:val="20"/>
        </w:rPr>
        <w:t>normas vigentes sejam</w:t>
      </w:r>
      <w:r>
        <w:rPr>
          <w:rFonts w:ascii="Verdana" w:hAnsi="Verdana" w:cs="Arial"/>
          <w:b/>
          <w:sz w:val="20"/>
          <w:szCs w:val="20"/>
        </w:rPr>
        <w:t xml:space="preserve"> </w:t>
      </w:r>
      <w:r w:rsidR="00E25641" w:rsidRPr="00E25641">
        <w:rPr>
          <w:rFonts w:ascii="Verdana" w:hAnsi="Verdana" w:cs="Arial"/>
          <w:sz w:val="20"/>
          <w:szCs w:val="20"/>
        </w:rPr>
        <w:t>cumpridas.</w:t>
      </w:r>
    </w:p>
    <w:p w14:paraId="65344F15" w14:textId="77777777" w:rsidR="00131664" w:rsidRPr="009165A7" w:rsidRDefault="00131664" w:rsidP="00B51BEE">
      <w:pPr>
        <w:pStyle w:val="Cabealho"/>
        <w:numPr>
          <w:ilvl w:val="1"/>
          <w:numId w:val="15"/>
        </w:numPr>
        <w:tabs>
          <w:tab w:val="clear" w:pos="4252"/>
          <w:tab w:val="clear" w:pos="8504"/>
        </w:tabs>
        <w:spacing w:after="120"/>
        <w:ind w:left="0" w:firstLine="0"/>
        <w:jc w:val="both"/>
        <w:rPr>
          <w:rFonts w:ascii="Verdana" w:hAnsi="Verdana" w:cs="Arial"/>
          <w:snapToGrid w:val="0"/>
          <w:sz w:val="20"/>
          <w:szCs w:val="20"/>
        </w:rPr>
      </w:pPr>
      <w:r w:rsidRPr="009165A7">
        <w:rPr>
          <w:rFonts w:ascii="Verdana" w:hAnsi="Verdana" w:cs="Arial"/>
          <w:bCs/>
          <w:snapToGrid w:val="0"/>
          <w:sz w:val="20"/>
          <w:szCs w:val="20"/>
        </w:rPr>
        <w:lastRenderedPageBreak/>
        <w:t>São anexos a este instrumento e vinculam esta contratação, independentemente de transcrição</w:t>
      </w:r>
      <w:r w:rsidRPr="009165A7">
        <w:rPr>
          <w:rFonts w:ascii="Verdana" w:hAnsi="Verdana" w:cs="Arial"/>
          <w:snapToGrid w:val="0"/>
          <w:sz w:val="20"/>
          <w:szCs w:val="20"/>
        </w:rPr>
        <w:t>:</w:t>
      </w:r>
    </w:p>
    <w:p w14:paraId="22CAD816" w14:textId="77777777" w:rsidR="00131664" w:rsidRPr="009165A7" w:rsidRDefault="00131664" w:rsidP="00B51BEE">
      <w:pPr>
        <w:pStyle w:val="Cabealho"/>
        <w:numPr>
          <w:ilvl w:val="2"/>
          <w:numId w:val="15"/>
        </w:numPr>
        <w:tabs>
          <w:tab w:val="clear" w:pos="4252"/>
          <w:tab w:val="clear" w:pos="8504"/>
        </w:tabs>
        <w:spacing w:after="120"/>
        <w:ind w:left="709" w:hanging="709"/>
        <w:jc w:val="both"/>
        <w:rPr>
          <w:rFonts w:ascii="Verdana" w:hAnsi="Verdana" w:cs="Arial"/>
          <w:snapToGrid w:val="0"/>
          <w:sz w:val="20"/>
          <w:szCs w:val="20"/>
          <w:lang w:val="x-none"/>
        </w:rPr>
      </w:pPr>
      <w:r w:rsidRPr="009165A7">
        <w:rPr>
          <w:rFonts w:ascii="Verdana" w:hAnsi="Verdana" w:cs="Arial"/>
          <w:snapToGrid w:val="0"/>
          <w:sz w:val="20"/>
          <w:szCs w:val="20"/>
        </w:rPr>
        <w:t>O Termo de Referência que embasou a contratação;</w:t>
      </w:r>
    </w:p>
    <w:p w14:paraId="5AD07658" w14:textId="77777777" w:rsidR="00131664" w:rsidRPr="009165A7" w:rsidRDefault="00131664" w:rsidP="00B51BEE">
      <w:pPr>
        <w:pStyle w:val="Cabealho"/>
        <w:numPr>
          <w:ilvl w:val="2"/>
          <w:numId w:val="15"/>
        </w:numPr>
        <w:tabs>
          <w:tab w:val="clear" w:pos="4252"/>
          <w:tab w:val="clear" w:pos="8504"/>
        </w:tabs>
        <w:spacing w:after="120"/>
        <w:ind w:left="709" w:hanging="709"/>
        <w:jc w:val="both"/>
        <w:rPr>
          <w:rFonts w:ascii="Verdana" w:hAnsi="Verdana" w:cs="Arial"/>
          <w:snapToGrid w:val="0"/>
          <w:sz w:val="20"/>
          <w:szCs w:val="20"/>
          <w:lang w:val="x-none"/>
        </w:rPr>
      </w:pPr>
      <w:r w:rsidRPr="009165A7">
        <w:rPr>
          <w:rFonts w:ascii="Verdana" w:hAnsi="Verdana" w:cs="Arial"/>
          <w:snapToGrid w:val="0"/>
          <w:sz w:val="20"/>
          <w:szCs w:val="20"/>
        </w:rPr>
        <w:t>A Proposta da Contratada;</w:t>
      </w:r>
    </w:p>
    <w:p w14:paraId="101DBDBC" w14:textId="32CB87D7" w:rsidR="00131664" w:rsidRPr="00B51BEE" w:rsidRDefault="00131664" w:rsidP="00B51BEE">
      <w:pPr>
        <w:pStyle w:val="Cabealho"/>
        <w:numPr>
          <w:ilvl w:val="2"/>
          <w:numId w:val="15"/>
        </w:numPr>
        <w:tabs>
          <w:tab w:val="clear" w:pos="4252"/>
          <w:tab w:val="clear" w:pos="8504"/>
        </w:tabs>
        <w:spacing w:after="120"/>
        <w:ind w:left="709" w:hanging="709"/>
        <w:jc w:val="both"/>
        <w:rPr>
          <w:rFonts w:ascii="Verdana" w:hAnsi="Verdana" w:cs="Arial"/>
          <w:snapToGrid w:val="0"/>
          <w:sz w:val="20"/>
          <w:szCs w:val="20"/>
          <w:lang w:val="x-none"/>
        </w:rPr>
      </w:pPr>
      <w:r w:rsidRPr="009165A7">
        <w:rPr>
          <w:rFonts w:ascii="Verdana" w:hAnsi="Verdana" w:cs="Arial"/>
          <w:snapToGrid w:val="0"/>
          <w:sz w:val="20"/>
          <w:szCs w:val="20"/>
        </w:rPr>
        <w:t>Eventuais anexos dos documentos supracitados.</w:t>
      </w:r>
    </w:p>
    <w:p w14:paraId="60049DE7" w14:textId="7F5EC3E6" w:rsidR="00131664" w:rsidRPr="009165A7" w:rsidRDefault="00131664" w:rsidP="001316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both"/>
        <w:rPr>
          <w:rFonts w:ascii="Verdana" w:hAnsi="Verdana" w:cs="Arial"/>
          <w:b/>
          <w:bCs/>
          <w:smallCaps/>
          <w:sz w:val="20"/>
          <w:szCs w:val="20"/>
        </w:rPr>
      </w:pPr>
      <w:r w:rsidRPr="009165A7">
        <w:rPr>
          <w:rFonts w:ascii="Verdana" w:hAnsi="Verdana" w:cs="Arial"/>
          <w:b/>
          <w:bCs/>
          <w:smallCaps/>
          <w:sz w:val="20"/>
          <w:szCs w:val="20"/>
        </w:rPr>
        <w:t>C</w:t>
      </w:r>
      <w:r w:rsidR="00B51BEE">
        <w:rPr>
          <w:rFonts w:ascii="Verdana" w:hAnsi="Verdana" w:cs="Arial"/>
          <w:b/>
          <w:bCs/>
          <w:smallCaps/>
          <w:sz w:val="20"/>
          <w:szCs w:val="20"/>
        </w:rPr>
        <w:t xml:space="preserve">LÁUSULA TERCEIRA – DA DESCRIÇÃO E DA FORMA DE EXECUÇÃO </w:t>
      </w:r>
      <w:r w:rsidRPr="009165A7">
        <w:rPr>
          <w:rFonts w:ascii="Verdana" w:hAnsi="Verdana" w:cs="Arial"/>
          <w:b/>
          <w:bCs/>
          <w:smallCaps/>
          <w:sz w:val="20"/>
          <w:szCs w:val="20"/>
        </w:rPr>
        <w:t>DOS SERVIÇOS</w:t>
      </w:r>
    </w:p>
    <w:p w14:paraId="51C32CBA" w14:textId="62C03E8E" w:rsidR="00B51BEE" w:rsidRPr="00B51BEE" w:rsidRDefault="00B51BEE" w:rsidP="00B51BEE">
      <w:pPr>
        <w:widowControl w:val="0"/>
        <w:spacing w:after="120" w:line="276" w:lineRule="auto"/>
        <w:jc w:val="both"/>
        <w:rPr>
          <w:rFonts w:ascii="Verdana" w:hAnsi="Verdana" w:cs="Arial"/>
          <w:bCs/>
          <w:sz w:val="20"/>
          <w:szCs w:val="20"/>
          <w:lang w:bidi="pt-BR"/>
        </w:rPr>
      </w:pPr>
      <w:proofErr w:type="gramStart"/>
      <w:r w:rsidRPr="00B51BEE">
        <w:rPr>
          <w:rFonts w:ascii="Verdana" w:hAnsi="Verdana" w:cs="Arial"/>
          <w:b/>
          <w:bCs/>
          <w:sz w:val="20"/>
          <w:szCs w:val="20"/>
          <w:lang w:val="pt"/>
        </w:rPr>
        <w:t>3</w:t>
      </w:r>
      <w:r w:rsidR="000C0673" w:rsidRPr="00B51BEE">
        <w:rPr>
          <w:rFonts w:ascii="Verdana" w:hAnsi="Verdana" w:cs="Arial"/>
          <w:b/>
          <w:bCs/>
          <w:sz w:val="20"/>
          <w:szCs w:val="20"/>
          <w:lang w:val="pt"/>
        </w:rPr>
        <w:t>.1</w:t>
      </w:r>
      <w:r w:rsidR="000C0673" w:rsidRPr="00B51BEE">
        <w:rPr>
          <w:rFonts w:ascii="Verdana" w:hAnsi="Verdana" w:cs="Arial"/>
          <w:bCs/>
          <w:sz w:val="20"/>
          <w:szCs w:val="20"/>
          <w:lang w:val="pt"/>
        </w:rPr>
        <w:t xml:space="preserve"> </w:t>
      </w:r>
      <w:r w:rsidRPr="00B51BEE">
        <w:rPr>
          <w:rFonts w:ascii="Verdana" w:hAnsi="Verdana" w:cs="Arial"/>
          <w:bCs/>
          <w:sz w:val="20"/>
          <w:szCs w:val="20"/>
          <w:lang w:bidi="pt-BR"/>
        </w:rPr>
        <w:t>Os</w:t>
      </w:r>
      <w:proofErr w:type="gramEnd"/>
      <w:r w:rsidRPr="00B51BEE">
        <w:rPr>
          <w:rFonts w:ascii="Verdana" w:hAnsi="Verdana" w:cs="Arial"/>
          <w:bCs/>
          <w:sz w:val="20"/>
          <w:szCs w:val="20"/>
          <w:lang w:bidi="pt-BR"/>
        </w:rPr>
        <w:t xml:space="preserve"> serviços, sempre que possível, serão realizados pelos técnicos da empresa contratada em sua sede, devendo a empresa dispor de equipe para pronto atendimento e assessoramento aos servidores públicos do município de Eldorado/MS, em horário comercial, via telefone, assim como via internet e outros meios eletrônicos (aplicativos).</w:t>
      </w:r>
    </w:p>
    <w:p w14:paraId="4797AF6A" w14:textId="5EC4B19A" w:rsidR="000577E2" w:rsidRPr="00B51BEE" w:rsidRDefault="00B51BEE" w:rsidP="00B51BEE">
      <w:pPr>
        <w:pStyle w:val="PargrafodaLista"/>
        <w:widowControl w:val="0"/>
        <w:spacing w:after="120" w:line="276" w:lineRule="auto"/>
        <w:ind w:left="0"/>
        <w:jc w:val="both"/>
        <w:outlineLvl w:val="0"/>
        <w:rPr>
          <w:rFonts w:ascii="Verdana" w:hAnsi="Verdana" w:cs="Arial"/>
          <w:bCs/>
          <w:sz w:val="20"/>
          <w:szCs w:val="20"/>
          <w:lang w:bidi="pt-BR"/>
        </w:rPr>
      </w:pPr>
      <w:proofErr w:type="gramStart"/>
      <w:r w:rsidRPr="00B51BEE">
        <w:rPr>
          <w:rFonts w:ascii="Verdana" w:hAnsi="Verdana" w:cs="Arial"/>
          <w:b/>
          <w:bCs/>
          <w:sz w:val="20"/>
          <w:szCs w:val="20"/>
          <w:lang w:bidi="pt-BR"/>
        </w:rPr>
        <w:t>3.1.1</w:t>
      </w:r>
      <w:r w:rsidRPr="00B51BEE">
        <w:rPr>
          <w:rFonts w:ascii="Verdana" w:hAnsi="Verdana" w:cs="Arial"/>
          <w:bCs/>
          <w:sz w:val="20"/>
          <w:szCs w:val="20"/>
          <w:lang w:bidi="pt-BR"/>
        </w:rPr>
        <w:t xml:space="preserve"> As</w:t>
      </w:r>
      <w:proofErr w:type="gramEnd"/>
      <w:r w:rsidRPr="00B51BEE">
        <w:rPr>
          <w:rFonts w:ascii="Verdana" w:hAnsi="Verdana" w:cs="Arial"/>
          <w:bCs/>
          <w:sz w:val="20"/>
          <w:szCs w:val="20"/>
          <w:lang w:bidi="pt-BR"/>
        </w:rPr>
        <w:t xml:space="preserve"> orientações técnicas, consultas e questionamentos poderão ser encaminhados via e-mail, </w:t>
      </w:r>
      <w:proofErr w:type="spellStart"/>
      <w:r w:rsidRPr="00B51BEE">
        <w:rPr>
          <w:rFonts w:ascii="Verdana" w:hAnsi="Verdana" w:cs="Arial"/>
          <w:bCs/>
          <w:iCs/>
          <w:sz w:val="20"/>
          <w:szCs w:val="20"/>
          <w:lang w:bidi="pt-BR"/>
        </w:rPr>
        <w:t>whatsapp</w:t>
      </w:r>
      <w:proofErr w:type="spellEnd"/>
      <w:r w:rsidRPr="00B51BEE">
        <w:rPr>
          <w:rFonts w:ascii="Verdana" w:hAnsi="Verdana" w:cs="Arial"/>
          <w:bCs/>
          <w:sz w:val="20"/>
          <w:szCs w:val="20"/>
          <w:lang w:bidi="pt-BR"/>
        </w:rPr>
        <w:t>, telefone e demais instrumentos de comunicação. Também poderão ser realizadas reuniões online, desde que previamente agendadas.</w:t>
      </w:r>
    </w:p>
    <w:p w14:paraId="2131592A" w14:textId="4A540821" w:rsidR="00B51BEE" w:rsidRPr="00B51BEE" w:rsidRDefault="00B51BEE" w:rsidP="00B51BEE">
      <w:pPr>
        <w:widowControl w:val="0"/>
        <w:spacing w:after="120" w:line="276" w:lineRule="auto"/>
        <w:jc w:val="both"/>
        <w:outlineLvl w:val="0"/>
        <w:rPr>
          <w:rFonts w:ascii="Verdana" w:hAnsi="Verdana" w:cs="Arial"/>
          <w:bCs/>
          <w:sz w:val="20"/>
          <w:szCs w:val="20"/>
          <w:lang w:bidi="pt-BR"/>
        </w:rPr>
      </w:pPr>
      <w:proofErr w:type="gramStart"/>
      <w:r w:rsidRPr="00B51BEE">
        <w:rPr>
          <w:rFonts w:ascii="Verdana" w:hAnsi="Verdana" w:cs="Arial"/>
          <w:b/>
          <w:bCs/>
          <w:sz w:val="20"/>
          <w:szCs w:val="20"/>
          <w:lang w:bidi="pt-BR"/>
        </w:rPr>
        <w:t>3.2</w:t>
      </w:r>
      <w:r w:rsidRPr="00B51BEE">
        <w:rPr>
          <w:rFonts w:ascii="Verdana" w:hAnsi="Verdana" w:cs="Arial"/>
          <w:bCs/>
          <w:sz w:val="20"/>
          <w:szCs w:val="20"/>
          <w:lang w:bidi="pt-BR"/>
        </w:rPr>
        <w:t xml:space="preserve"> Caberá</w:t>
      </w:r>
      <w:proofErr w:type="gramEnd"/>
      <w:r w:rsidRPr="00B51BEE">
        <w:rPr>
          <w:rFonts w:ascii="Verdana" w:hAnsi="Verdana" w:cs="Arial"/>
          <w:bCs/>
          <w:sz w:val="20"/>
          <w:szCs w:val="20"/>
          <w:lang w:bidi="pt-BR"/>
        </w:rPr>
        <w:t xml:space="preserve"> à empresa contratada realizar pelo menos 1 (uma) visita técnica ao mês na sede da Contratante para proceder às devidas orientações e/ou oficinas técnicas e treinamentos, quando entender necessário ou indicada a necessidade pela Contratante.</w:t>
      </w:r>
    </w:p>
    <w:p w14:paraId="7D366A0F" w14:textId="13A5AD64" w:rsidR="00B51BEE" w:rsidRPr="00B51BEE" w:rsidRDefault="00B51BEE" w:rsidP="00B51BEE">
      <w:pPr>
        <w:pStyle w:val="PargrafodaLista"/>
        <w:widowControl w:val="0"/>
        <w:spacing w:after="120" w:line="276" w:lineRule="auto"/>
        <w:ind w:left="0"/>
        <w:jc w:val="both"/>
        <w:outlineLvl w:val="0"/>
        <w:rPr>
          <w:rFonts w:ascii="Verdana" w:hAnsi="Verdana" w:cs="Arial"/>
          <w:bCs/>
          <w:sz w:val="20"/>
          <w:szCs w:val="20"/>
          <w:lang w:bidi="pt-BR"/>
        </w:rPr>
      </w:pPr>
      <w:r w:rsidRPr="00B51BEE">
        <w:rPr>
          <w:rFonts w:ascii="Verdana" w:hAnsi="Verdana" w:cs="Arial"/>
          <w:b/>
          <w:bCs/>
          <w:sz w:val="20"/>
          <w:szCs w:val="20"/>
          <w:lang w:bidi="pt-BR"/>
        </w:rPr>
        <w:t>3.2.1</w:t>
      </w:r>
      <w:r w:rsidRPr="00B51BEE">
        <w:rPr>
          <w:rFonts w:ascii="Verdana" w:hAnsi="Verdana" w:cs="Arial"/>
          <w:bCs/>
          <w:sz w:val="20"/>
          <w:szCs w:val="20"/>
          <w:lang w:bidi="pt-BR"/>
        </w:rPr>
        <w:t xml:space="preserve"> Todas as despesas de deslocamento dos consultores (diárias, transporte, alimentação e hospedagem e outros) serão de responsabilidade da contratada.</w:t>
      </w:r>
    </w:p>
    <w:p w14:paraId="2B8FBE6E" w14:textId="106938C9" w:rsidR="000577E2" w:rsidRPr="00B51BEE" w:rsidRDefault="00B51BEE" w:rsidP="00B51BEE">
      <w:pPr>
        <w:widowControl w:val="0"/>
        <w:spacing w:after="120" w:line="276" w:lineRule="auto"/>
        <w:jc w:val="both"/>
        <w:rPr>
          <w:rFonts w:ascii="Verdana" w:hAnsi="Verdana" w:cs="Arial"/>
          <w:bCs/>
          <w:sz w:val="20"/>
          <w:szCs w:val="20"/>
          <w:lang w:val="x-none" w:bidi="pt-BR"/>
        </w:rPr>
      </w:pPr>
      <w:r w:rsidRPr="00B51BEE">
        <w:rPr>
          <w:rFonts w:ascii="Verdana" w:hAnsi="Verdana" w:cs="Arial"/>
          <w:b/>
          <w:bCs/>
          <w:sz w:val="20"/>
          <w:szCs w:val="20"/>
          <w:lang w:bidi="pt-BR"/>
        </w:rPr>
        <w:t>3.3</w:t>
      </w:r>
      <w:r w:rsidRPr="00B51BEE">
        <w:rPr>
          <w:rFonts w:ascii="Verdana" w:hAnsi="Verdana" w:cs="Arial"/>
          <w:bCs/>
          <w:sz w:val="20"/>
          <w:szCs w:val="20"/>
          <w:lang w:bidi="pt-BR"/>
        </w:rPr>
        <w:t xml:space="preserve"> </w:t>
      </w:r>
      <w:r w:rsidR="00CD54C0" w:rsidRPr="00B51BEE">
        <w:rPr>
          <w:rFonts w:ascii="Verdana" w:hAnsi="Verdana" w:cs="Arial"/>
          <w:bCs/>
          <w:sz w:val="20"/>
          <w:szCs w:val="20"/>
          <w:lang w:val="x-none" w:bidi="pt-BR"/>
        </w:rPr>
        <w:t>A Prefeitura de Eldorado/MS fornecerá todos os documento</w:t>
      </w:r>
      <w:r w:rsidRPr="00B51BEE">
        <w:rPr>
          <w:rFonts w:ascii="Verdana" w:hAnsi="Verdana" w:cs="Arial"/>
          <w:bCs/>
          <w:sz w:val="20"/>
          <w:szCs w:val="20"/>
          <w:lang w:val="x-none"/>
        </w:rPr>
        <w:t xml:space="preserve">s necessários para </w:t>
      </w:r>
      <w:r w:rsidRPr="00B51BEE">
        <w:rPr>
          <w:rFonts w:ascii="Verdana" w:hAnsi="Verdana" w:cs="Arial"/>
          <w:bCs/>
          <w:sz w:val="20"/>
          <w:szCs w:val="20"/>
          <w:lang w:bidi="pt-BR"/>
        </w:rPr>
        <w:t>o envio de dados</w:t>
      </w:r>
      <w:r w:rsidRPr="00B51BEE">
        <w:rPr>
          <w:rFonts w:ascii="Verdana" w:hAnsi="Verdana" w:cs="Arial"/>
          <w:bCs/>
          <w:sz w:val="20"/>
          <w:szCs w:val="20"/>
          <w:lang w:val="x-none"/>
        </w:rPr>
        <w:t xml:space="preserve"> e</w:t>
      </w:r>
      <w:r w:rsidRPr="00B51BEE">
        <w:rPr>
          <w:rFonts w:ascii="Verdana" w:hAnsi="Verdana" w:cs="Arial"/>
          <w:bCs/>
          <w:sz w:val="20"/>
          <w:szCs w:val="20"/>
          <w:lang w:bidi="pt-BR"/>
        </w:rPr>
        <w:t xml:space="preserve">, eventualmente, </w:t>
      </w:r>
      <w:r w:rsidR="00CD54C0" w:rsidRPr="00B51BEE">
        <w:rPr>
          <w:rFonts w:ascii="Verdana" w:hAnsi="Verdana" w:cs="Arial"/>
          <w:bCs/>
          <w:sz w:val="20"/>
          <w:szCs w:val="20"/>
          <w:lang w:val="x-none" w:bidi="pt-BR"/>
        </w:rPr>
        <w:t>disponibilizará ambiente adequado para prestação dos serviços, os quais deverão ser previamente agendados junto ao Se</w:t>
      </w:r>
      <w:r w:rsidRPr="00B51BEE">
        <w:rPr>
          <w:rFonts w:ascii="Verdana" w:hAnsi="Verdana" w:cs="Arial"/>
          <w:bCs/>
          <w:sz w:val="20"/>
          <w:szCs w:val="20"/>
          <w:lang w:val="x-none"/>
        </w:rPr>
        <w:t>tor de Contabilidade</w:t>
      </w:r>
      <w:r w:rsidR="00CD54C0" w:rsidRPr="00B51BEE">
        <w:rPr>
          <w:rFonts w:ascii="Verdana" w:hAnsi="Verdana" w:cs="Arial"/>
          <w:bCs/>
          <w:sz w:val="20"/>
          <w:szCs w:val="20"/>
          <w:lang w:val="x-none" w:bidi="pt-BR"/>
        </w:rPr>
        <w:t>.</w:t>
      </w:r>
    </w:p>
    <w:p w14:paraId="7DB457D6" w14:textId="269E317B" w:rsidR="00131664" w:rsidRPr="00B51BEE" w:rsidRDefault="00B51BEE" w:rsidP="00B51BEE">
      <w:pPr>
        <w:widowControl w:val="0"/>
        <w:spacing w:after="120" w:line="276" w:lineRule="auto"/>
        <w:jc w:val="both"/>
        <w:rPr>
          <w:rFonts w:ascii="Verdana" w:hAnsi="Verdana" w:cs="Arial"/>
          <w:bCs/>
          <w:sz w:val="20"/>
          <w:szCs w:val="20"/>
          <w:lang w:val="x-none"/>
        </w:rPr>
      </w:pPr>
      <w:r w:rsidRPr="00B51BEE">
        <w:rPr>
          <w:rFonts w:ascii="Verdana" w:hAnsi="Verdana" w:cs="Arial"/>
          <w:b/>
          <w:bCs/>
          <w:sz w:val="20"/>
          <w:szCs w:val="20"/>
          <w:lang w:bidi="pt-BR"/>
        </w:rPr>
        <w:t>3.4</w:t>
      </w:r>
      <w:r w:rsidRPr="00B51BEE">
        <w:rPr>
          <w:rFonts w:ascii="Verdana" w:hAnsi="Verdana" w:cs="Arial"/>
          <w:bCs/>
          <w:sz w:val="20"/>
          <w:szCs w:val="20"/>
          <w:lang w:bidi="pt-BR"/>
        </w:rPr>
        <w:t xml:space="preserve"> </w:t>
      </w:r>
      <w:r w:rsidR="00CD54C0" w:rsidRPr="00B51BEE">
        <w:rPr>
          <w:rFonts w:ascii="Verdana" w:hAnsi="Verdana" w:cs="Arial"/>
          <w:bCs/>
          <w:sz w:val="20"/>
          <w:szCs w:val="20"/>
          <w:lang w:val="x-none" w:bidi="pt-BR"/>
        </w:rPr>
        <w:t>A empresa deverá efet</w:t>
      </w:r>
      <w:r w:rsidRPr="00B51BEE">
        <w:rPr>
          <w:rFonts w:ascii="Verdana" w:hAnsi="Verdana" w:cs="Arial"/>
          <w:bCs/>
          <w:sz w:val="20"/>
          <w:szCs w:val="20"/>
          <w:lang w:val="x-none"/>
        </w:rPr>
        <w:t xml:space="preserve">uar </w:t>
      </w:r>
      <w:r w:rsidRPr="00B51BEE">
        <w:rPr>
          <w:rFonts w:ascii="Verdana" w:hAnsi="Verdana" w:cs="Arial"/>
          <w:bCs/>
          <w:sz w:val="20"/>
          <w:szCs w:val="20"/>
          <w:lang w:bidi="pt-BR"/>
        </w:rPr>
        <w:t>o assessoramento</w:t>
      </w:r>
      <w:r w:rsidRPr="00B51BEE">
        <w:rPr>
          <w:rFonts w:ascii="Verdana" w:hAnsi="Verdana" w:cs="Arial"/>
          <w:bCs/>
          <w:sz w:val="20"/>
          <w:szCs w:val="20"/>
          <w:lang w:val="x-none"/>
        </w:rPr>
        <w:t xml:space="preserve"> sempre que os </w:t>
      </w:r>
      <w:r w:rsidRPr="00B51BEE">
        <w:rPr>
          <w:rFonts w:ascii="Verdana" w:hAnsi="Verdana" w:cs="Arial"/>
          <w:bCs/>
          <w:sz w:val="20"/>
          <w:szCs w:val="20"/>
          <w:lang w:bidi="pt-BR"/>
        </w:rPr>
        <w:t>dados</w:t>
      </w:r>
      <w:r w:rsidR="00CD54C0" w:rsidRPr="00B51BEE">
        <w:rPr>
          <w:rFonts w:ascii="Verdana" w:hAnsi="Verdana" w:cs="Arial"/>
          <w:bCs/>
          <w:sz w:val="20"/>
          <w:szCs w:val="20"/>
          <w:lang w:val="x-none" w:bidi="pt-BR"/>
        </w:rPr>
        <w:t xml:space="preserve"> estiverem di</w:t>
      </w:r>
      <w:r w:rsidRPr="00B51BEE">
        <w:rPr>
          <w:rFonts w:ascii="Verdana" w:hAnsi="Verdana" w:cs="Arial"/>
          <w:bCs/>
          <w:sz w:val="20"/>
          <w:szCs w:val="20"/>
          <w:lang w:val="x-none"/>
        </w:rPr>
        <w:t xml:space="preserve">sponíveis, </w:t>
      </w:r>
      <w:r w:rsidRPr="00B51BEE">
        <w:rPr>
          <w:rFonts w:ascii="Verdana" w:hAnsi="Verdana" w:cs="Arial"/>
          <w:bCs/>
          <w:sz w:val="20"/>
          <w:szCs w:val="20"/>
          <w:lang w:bidi="pt-BR"/>
        </w:rPr>
        <w:t>obedecendo os prazos regulamentares de cada procedimento</w:t>
      </w:r>
      <w:r w:rsidR="00CD54C0" w:rsidRPr="00B51BEE">
        <w:rPr>
          <w:rFonts w:ascii="Verdana" w:hAnsi="Verdana" w:cs="Arial"/>
          <w:bCs/>
          <w:sz w:val="20"/>
          <w:szCs w:val="20"/>
          <w:lang w:val="x-none" w:bidi="pt-BR"/>
        </w:rPr>
        <w:t>.</w:t>
      </w:r>
    </w:p>
    <w:p w14:paraId="0A9AB2DE" w14:textId="0F3365AA" w:rsidR="00131664" w:rsidRPr="009165A7" w:rsidRDefault="00B51BEE" w:rsidP="001316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both"/>
        <w:rPr>
          <w:rFonts w:ascii="Verdana" w:hAnsi="Verdana" w:cs="Arial"/>
          <w:b/>
          <w:bCs/>
          <w:smallCaps/>
          <w:sz w:val="20"/>
          <w:szCs w:val="20"/>
        </w:rPr>
      </w:pPr>
      <w:r>
        <w:rPr>
          <w:rFonts w:ascii="Verdana" w:hAnsi="Verdana" w:cs="Arial"/>
          <w:b/>
          <w:bCs/>
          <w:smallCaps/>
          <w:sz w:val="20"/>
          <w:szCs w:val="20"/>
        </w:rPr>
        <w:t>CLÁUSULA QUARTA</w:t>
      </w:r>
      <w:r w:rsidR="00131664" w:rsidRPr="00250E54">
        <w:rPr>
          <w:rFonts w:ascii="Verdana" w:hAnsi="Verdana" w:cs="Arial"/>
          <w:b/>
          <w:bCs/>
          <w:smallCaps/>
          <w:sz w:val="20"/>
          <w:szCs w:val="20"/>
        </w:rPr>
        <w:t xml:space="preserve"> – DO VALOR</w:t>
      </w:r>
    </w:p>
    <w:p w14:paraId="6BCCA784" w14:textId="1B688AB7" w:rsidR="00131664" w:rsidRPr="009165A7" w:rsidRDefault="00131664" w:rsidP="00131664">
      <w:pPr>
        <w:spacing w:after="120"/>
        <w:jc w:val="both"/>
        <w:rPr>
          <w:rFonts w:ascii="Verdana" w:hAnsi="Verdana" w:cs="Arial"/>
          <w:sz w:val="20"/>
          <w:szCs w:val="20"/>
        </w:rPr>
      </w:pPr>
      <w:r w:rsidRPr="009165A7">
        <w:rPr>
          <w:rFonts w:ascii="Verdana" w:hAnsi="Verdana" w:cs="Arial"/>
          <w:b/>
          <w:bCs/>
          <w:sz w:val="20"/>
          <w:szCs w:val="20"/>
        </w:rPr>
        <w:t>5.1</w:t>
      </w:r>
      <w:r w:rsidRPr="009165A7">
        <w:rPr>
          <w:rFonts w:ascii="Verdana" w:hAnsi="Verdana" w:cs="Arial"/>
          <w:sz w:val="20"/>
          <w:szCs w:val="20"/>
        </w:rPr>
        <w:t xml:space="preserve"> O valor global da execução dos serviços objeto deste</w:t>
      </w:r>
      <w:r w:rsidR="00250E54">
        <w:rPr>
          <w:rFonts w:ascii="Verdana" w:hAnsi="Verdana" w:cs="Arial"/>
          <w:sz w:val="20"/>
          <w:szCs w:val="20"/>
        </w:rPr>
        <w:t xml:space="preserve"> contrato é a importância de </w:t>
      </w:r>
      <w:r w:rsidR="00643E1A" w:rsidRPr="00643E1A">
        <w:rPr>
          <w:rFonts w:ascii="Verdana" w:hAnsi="Verdana" w:cs="Arial"/>
          <w:sz w:val="20"/>
          <w:szCs w:val="20"/>
        </w:rPr>
        <w:t>R$ 30.000,00</w:t>
      </w:r>
      <w:r w:rsidRPr="00643E1A">
        <w:rPr>
          <w:rFonts w:ascii="Verdana" w:hAnsi="Verdana" w:cs="Arial"/>
          <w:sz w:val="20"/>
          <w:szCs w:val="20"/>
        </w:rPr>
        <w:t xml:space="preserve"> (</w:t>
      </w:r>
      <w:r w:rsidR="00643E1A" w:rsidRPr="00643E1A">
        <w:rPr>
          <w:rFonts w:ascii="Verdana" w:hAnsi="Verdana" w:cs="Arial"/>
          <w:sz w:val="20"/>
          <w:szCs w:val="20"/>
        </w:rPr>
        <w:t>trinta</w:t>
      </w:r>
      <w:r w:rsidR="00250E54" w:rsidRPr="00643E1A">
        <w:rPr>
          <w:rFonts w:ascii="Verdana" w:hAnsi="Verdana" w:cs="Arial"/>
          <w:sz w:val="20"/>
          <w:szCs w:val="20"/>
        </w:rPr>
        <w:t xml:space="preserve"> mil reais</w:t>
      </w:r>
      <w:r w:rsidRPr="00643E1A">
        <w:rPr>
          <w:rFonts w:ascii="Verdana" w:hAnsi="Verdana" w:cs="Arial"/>
          <w:sz w:val="20"/>
          <w:szCs w:val="20"/>
        </w:rPr>
        <w:t xml:space="preserve">), a ser paga em parcelas mensais e sucessivas de R$ </w:t>
      </w:r>
      <w:r w:rsidR="00643E1A" w:rsidRPr="00643E1A">
        <w:rPr>
          <w:rFonts w:ascii="Verdana" w:hAnsi="Verdana" w:cs="Arial"/>
          <w:sz w:val="20"/>
          <w:szCs w:val="20"/>
        </w:rPr>
        <w:t>5.0</w:t>
      </w:r>
      <w:r w:rsidR="00250E54" w:rsidRPr="00643E1A">
        <w:rPr>
          <w:rFonts w:ascii="Verdana" w:hAnsi="Verdana" w:cs="Arial"/>
          <w:sz w:val="20"/>
          <w:szCs w:val="20"/>
        </w:rPr>
        <w:t>00,00</w:t>
      </w:r>
      <w:r w:rsidRPr="00643E1A">
        <w:rPr>
          <w:rFonts w:ascii="Verdana" w:hAnsi="Verdana" w:cs="Arial"/>
          <w:sz w:val="20"/>
          <w:szCs w:val="20"/>
        </w:rPr>
        <w:t xml:space="preserve"> (</w:t>
      </w:r>
      <w:r w:rsidR="00643E1A" w:rsidRPr="00643E1A">
        <w:rPr>
          <w:rFonts w:ascii="Verdana" w:hAnsi="Verdana" w:cs="Arial"/>
          <w:sz w:val="20"/>
          <w:szCs w:val="20"/>
        </w:rPr>
        <w:t>cinco</w:t>
      </w:r>
      <w:r w:rsidR="00885180">
        <w:rPr>
          <w:rFonts w:ascii="Verdana" w:hAnsi="Verdana" w:cs="Arial"/>
          <w:sz w:val="20"/>
          <w:szCs w:val="20"/>
        </w:rPr>
        <w:t xml:space="preserve"> mil </w:t>
      </w:r>
      <w:bookmarkStart w:id="0" w:name="_GoBack"/>
      <w:bookmarkEnd w:id="0"/>
      <w:r w:rsidR="00250E54" w:rsidRPr="00643E1A">
        <w:rPr>
          <w:rFonts w:ascii="Verdana" w:hAnsi="Verdana" w:cs="Arial"/>
          <w:sz w:val="20"/>
          <w:szCs w:val="20"/>
        </w:rPr>
        <w:t>reais</w:t>
      </w:r>
      <w:r w:rsidRPr="00643E1A">
        <w:rPr>
          <w:rFonts w:ascii="Verdana" w:hAnsi="Verdana" w:cs="Arial"/>
          <w:sz w:val="20"/>
          <w:szCs w:val="20"/>
        </w:rPr>
        <w:t>).</w:t>
      </w:r>
    </w:p>
    <w:p w14:paraId="25436DFD" w14:textId="77777777" w:rsidR="00131664" w:rsidRPr="009165A7" w:rsidRDefault="00131664" w:rsidP="00250E54">
      <w:pPr>
        <w:spacing w:after="0"/>
        <w:jc w:val="both"/>
        <w:rPr>
          <w:rFonts w:ascii="Verdana" w:hAnsi="Verdana" w:cs="Arial"/>
          <w:sz w:val="20"/>
          <w:szCs w:val="20"/>
        </w:rPr>
      </w:pPr>
      <w:proofErr w:type="gramStart"/>
      <w:r w:rsidRPr="009165A7">
        <w:rPr>
          <w:rFonts w:ascii="Verdana" w:hAnsi="Verdana" w:cs="Arial"/>
          <w:b/>
          <w:bCs/>
          <w:sz w:val="20"/>
          <w:szCs w:val="20"/>
        </w:rPr>
        <w:t>5.1.1</w:t>
      </w:r>
      <w:r w:rsidRPr="009165A7">
        <w:rPr>
          <w:rFonts w:ascii="Verdana" w:hAnsi="Verdana" w:cs="Arial"/>
          <w:sz w:val="20"/>
          <w:szCs w:val="20"/>
        </w:rPr>
        <w:t xml:space="preserve"> No</w:t>
      </w:r>
      <w:proofErr w:type="gramEnd"/>
      <w:r w:rsidRPr="009165A7">
        <w:rPr>
          <w:rFonts w:ascii="Verdana" w:hAnsi="Verdana" w:cs="Arial"/>
          <w:sz w:val="20"/>
          <w:szCs w:val="20"/>
        </w:rPr>
        <w:t xml:space="preserve">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6DF4047" w14:textId="77777777" w:rsidR="00131664" w:rsidRPr="009165A7" w:rsidRDefault="00131664" w:rsidP="00131664">
      <w:pPr>
        <w:spacing w:after="0"/>
        <w:jc w:val="both"/>
        <w:rPr>
          <w:rFonts w:ascii="Verdana" w:hAnsi="Verdana" w:cs="Arial"/>
          <w:sz w:val="20"/>
          <w:szCs w:val="20"/>
        </w:rPr>
      </w:pPr>
    </w:p>
    <w:p w14:paraId="5DB1B490" w14:textId="3D43B94F" w:rsidR="00131664" w:rsidRPr="009165A7" w:rsidRDefault="00B51BEE" w:rsidP="00B51BE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20"/>
        <w:jc w:val="both"/>
        <w:rPr>
          <w:rFonts w:ascii="Verdana" w:hAnsi="Verdana" w:cs="Arial"/>
          <w:b/>
          <w:sz w:val="20"/>
          <w:szCs w:val="20"/>
        </w:rPr>
      </w:pPr>
      <w:r>
        <w:rPr>
          <w:rFonts w:ascii="Verdana" w:hAnsi="Verdana" w:cs="Arial"/>
          <w:b/>
          <w:sz w:val="20"/>
          <w:szCs w:val="20"/>
        </w:rPr>
        <w:t>CLÁUSULA QUINTA</w:t>
      </w:r>
      <w:r w:rsidR="00131664" w:rsidRPr="00250E54">
        <w:rPr>
          <w:rFonts w:ascii="Verdana" w:hAnsi="Verdana" w:cs="Arial"/>
          <w:b/>
          <w:sz w:val="20"/>
          <w:szCs w:val="20"/>
        </w:rPr>
        <w:t xml:space="preserve"> – DO PAGAMENTO</w:t>
      </w:r>
    </w:p>
    <w:p w14:paraId="00ACFF36" w14:textId="68E1DA9F" w:rsidR="00250E54" w:rsidRPr="009165A7" w:rsidRDefault="00B51BEE" w:rsidP="00B51BEE">
      <w:pPr>
        <w:shd w:val="clear" w:color="auto" w:fill="FFFFFF"/>
        <w:spacing w:after="120" w:line="276" w:lineRule="auto"/>
        <w:jc w:val="both"/>
        <w:rPr>
          <w:rFonts w:ascii="Verdana" w:hAnsi="Verdana" w:cs="Arial"/>
          <w:bCs/>
          <w:sz w:val="20"/>
          <w:szCs w:val="20"/>
        </w:rPr>
      </w:pPr>
      <w:proofErr w:type="gramStart"/>
      <w:r>
        <w:rPr>
          <w:rFonts w:ascii="Verdana" w:hAnsi="Verdana" w:cs="Arial"/>
          <w:b/>
          <w:bCs/>
          <w:sz w:val="20"/>
          <w:szCs w:val="20"/>
        </w:rPr>
        <w:t>5</w:t>
      </w:r>
      <w:r w:rsidR="00131664" w:rsidRPr="009165A7">
        <w:rPr>
          <w:rFonts w:ascii="Verdana" w:hAnsi="Verdana" w:cs="Arial"/>
          <w:b/>
          <w:bCs/>
          <w:sz w:val="20"/>
          <w:szCs w:val="20"/>
        </w:rPr>
        <w:t xml:space="preserve">.1 </w:t>
      </w:r>
      <w:r w:rsidR="00131664" w:rsidRPr="009165A7">
        <w:rPr>
          <w:rFonts w:ascii="Verdana" w:hAnsi="Verdana" w:cs="Arial"/>
          <w:bCs/>
          <w:sz w:val="20"/>
          <w:szCs w:val="20"/>
        </w:rPr>
        <w:t>Os</w:t>
      </w:r>
      <w:proofErr w:type="gramEnd"/>
      <w:r w:rsidR="00131664" w:rsidRPr="009165A7">
        <w:rPr>
          <w:rFonts w:ascii="Verdana" w:hAnsi="Verdana" w:cs="Arial"/>
          <w:bCs/>
          <w:sz w:val="20"/>
          <w:szCs w:val="20"/>
        </w:rPr>
        <w:t xml:space="preserve"> pagamentos serão efetuados mensalmente em depósito na conta corrente da contratada, em até </w:t>
      </w:r>
      <w:r w:rsidR="00862C5D" w:rsidRPr="009165A7">
        <w:rPr>
          <w:rFonts w:ascii="Verdana" w:hAnsi="Verdana" w:cs="Arial"/>
          <w:bCs/>
          <w:sz w:val="20"/>
          <w:szCs w:val="20"/>
        </w:rPr>
        <w:t>30</w:t>
      </w:r>
      <w:r w:rsidR="00131664" w:rsidRPr="009165A7">
        <w:rPr>
          <w:rFonts w:ascii="Verdana" w:hAnsi="Verdana" w:cs="Arial"/>
          <w:bCs/>
          <w:sz w:val="20"/>
          <w:szCs w:val="20"/>
        </w:rPr>
        <w:t xml:space="preserve"> (</w:t>
      </w:r>
      <w:r w:rsidR="00862C5D" w:rsidRPr="009165A7">
        <w:rPr>
          <w:rFonts w:ascii="Verdana" w:hAnsi="Verdana" w:cs="Arial"/>
          <w:bCs/>
          <w:sz w:val="20"/>
          <w:szCs w:val="20"/>
        </w:rPr>
        <w:t>trinta</w:t>
      </w:r>
      <w:r w:rsidR="00131664" w:rsidRPr="009165A7">
        <w:rPr>
          <w:rFonts w:ascii="Verdana" w:hAnsi="Verdana" w:cs="Arial"/>
          <w:bCs/>
          <w:sz w:val="20"/>
          <w:szCs w:val="20"/>
        </w:rPr>
        <w:t>) dias a contar da data da apresentação da Nota Fiscal, devidamente conferida e atestada pelo setor competente, mediante a entrega de relatório de prestação de serviços.</w:t>
      </w:r>
    </w:p>
    <w:p w14:paraId="34F6824F" w14:textId="36F9D114" w:rsidR="00131664" w:rsidRPr="00B51BEE" w:rsidRDefault="00B51BEE" w:rsidP="00B51BEE">
      <w:pPr>
        <w:shd w:val="clear" w:color="auto" w:fill="FFFFFF"/>
        <w:spacing w:after="120" w:line="276" w:lineRule="auto"/>
        <w:jc w:val="both"/>
        <w:rPr>
          <w:rFonts w:ascii="Verdana" w:hAnsi="Verdana" w:cs="Arial"/>
          <w:bCs/>
          <w:iCs/>
          <w:sz w:val="20"/>
          <w:szCs w:val="20"/>
        </w:rPr>
      </w:pPr>
      <w:proofErr w:type="gramStart"/>
      <w:r>
        <w:rPr>
          <w:rFonts w:ascii="Verdana" w:hAnsi="Verdana" w:cs="Arial"/>
          <w:b/>
          <w:bCs/>
          <w:sz w:val="20"/>
          <w:szCs w:val="20"/>
          <w:lang w:val="pt"/>
        </w:rPr>
        <w:t>5</w:t>
      </w:r>
      <w:r w:rsidR="00131664" w:rsidRPr="009165A7">
        <w:rPr>
          <w:rFonts w:ascii="Verdana" w:hAnsi="Verdana" w:cs="Arial"/>
          <w:b/>
          <w:bCs/>
          <w:sz w:val="20"/>
          <w:szCs w:val="20"/>
          <w:lang w:val="pt"/>
        </w:rPr>
        <w:t>.</w:t>
      </w:r>
      <w:r w:rsidR="00250E54">
        <w:rPr>
          <w:rFonts w:ascii="Verdana" w:hAnsi="Verdana" w:cs="Arial"/>
          <w:b/>
          <w:bCs/>
          <w:iCs/>
          <w:sz w:val="20"/>
          <w:szCs w:val="20"/>
        </w:rPr>
        <w:t>1.1</w:t>
      </w:r>
      <w:r w:rsidR="00131664" w:rsidRPr="009165A7">
        <w:rPr>
          <w:rFonts w:ascii="Verdana" w:hAnsi="Verdana" w:cs="Arial"/>
          <w:b/>
          <w:bCs/>
          <w:iCs/>
          <w:sz w:val="20"/>
          <w:szCs w:val="20"/>
        </w:rPr>
        <w:t xml:space="preserve"> </w:t>
      </w:r>
      <w:r w:rsidR="00131664" w:rsidRPr="009165A7">
        <w:rPr>
          <w:rFonts w:ascii="Verdana" w:hAnsi="Verdana" w:cs="Arial"/>
          <w:bCs/>
          <w:iCs/>
          <w:sz w:val="20"/>
          <w:szCs w:val="20"/>
        </w:rPr>
        <w:t>Havendo</w:t>
      </w:r>
      <w:proofErr w:type="gramEnd"/>
      <w:r w:rsidR="00131664" w:rsidRPr="009165A7">
        <w:rPr>
          <w:rFonts w:ascii="Verdana" w:hAnsi="Verdana" w:cs="Arial"/>
          <w:bCs/>
          <w:iCs/>
          <w:sz w:val="20"/>
          <w:szCs w:val="20"/>
        </w:rPr>
        <w:t xml:space="preserve"> erro na apresentação da Nota Fiscal, ou circunstância que impeça a liquidação da despesa, o pagamento ficará sobrestado até que o contratado providencie as medidas saneadoras. Nessa hipótese, o prazo para pagamento iniciar-se-á após a </w:t>
      </w:r>
      <w:r w:rsidR="00131664" w:rsidRPr="009165A7">
        <w:rPr>
          <w:rFonts w:ascii="Verdana" w:hAnsi="Verdana" w:cs="Arial"/>
          <w:bCs/>
          <w:iCs/>
          <w:sz w:val="20"/>
          <w:szCs w:val="20"/>
        </w:rPr>
        <w:lastRenderedPageBreak/>
        <w:t>comprovação da regularização da situação, não acarretando qualquer ônus para a Contratante.</w:t>
      </w:r>
    </w:p>
    <w:p w14:paraId="2BA0FE00" w14:textId="585E656B" w:rsidR="00131664" w:rsidRPr="00B51BEE" w:rsidRDefault="00B51BEE" w:rsidP="00B51BEE">
      <w:pPr>
        <w:shd w:val="clear" w:color="auto" w:fill="FFFFFF"/>
        <w:spacing w:after="120" w:line="276" w:lineRule="auto"/>
        <w:jc w:val="both"/>
        <w:rPr>
          <w:rFonts w:ascii="Verdana" w:hAnsi="Verdana" w:cs="Arial"/>
          <w:sz w:val="20"/>
          <w:szCs w:val="20"/>
        </w:rPr>
      </w:pPr>
      <w:proofErr w:type="gramStart"/>
      <w:r>
        <w:rPr>
          <w:rFonts w:ascii="Verdana" w:hAnsi="Verdana" w:cs="Arial"/>
          <w:b/>
          <w:bCs/>
          <w:sz w:val="20"/>
          <w:szCs w:val="20"/>
        </w:rPr>
        <w:t>5</w:t>
      </w:r>
      <w:r w:rsidR="00131664" w:rsidRPr="009165A7">
        <w:rPr>
          <w:rFonts w:ascii="Verdana" w:hAnsi="Verdana" w:cs="Arial"/>
          <w:b/>
          <w:bCs/>
          <w:sz w:val="20"/>
          <w:szCs w:val="20"/>
        </w:rPr>
        <w:t>.2</w:t>
      </w:r>
      <w:r w:rsidR="00131664" w:rsidRPr="009165A7">
        <w:rPr>
          <w:rFonts w:ascii="Verdana" w:hAnsi="Verdana" w:cs="Arial"/>
          <w:sz w:val="20"/>
          <w:szCs w:val="20"/>
        </w:rPr>
        <w:t xml:space="preserve"> Cada</w:t>
      </w:r>
      <w:proofErr w:type="gramEnd"/>
      <w:r w:rsidR="00131664" w:rsidRPr="009165A7">
        <w:rPr>
          <w:rFonts w:ascii="Verdana" w:hAnsi="Verdana" w:cs="Arial"/>
          <w:sz w:val="20"/>
          <w:szCs w:val="20"/>
        </w:rPr>
        <w:t xml:space="preserve"> pagamento só será efetuado após a comprovação pela Contratada de que se encontra em dia com todas as condições </w:t>
      </w:r>
      <w:r w:rsidR="00250E54">
        <w:rPr>
          <w:rFonts w:ascii="Verdana" w:hAnsi="Verdana" w:cs="Arial"/>
          <w:sz w:val="20"/>
          <w:szCs w:val="20"/>
        </w:rPr>
        <w:t xml:space="preserve">fiscais exigidas, </w:t>
      </w:r>
      <w:r w:rsidR="00131664" w:rsidRPr="009165A7">
        <w:rPr>
          <w:rFonts w:ascii="Verdana" w:hAnsi="Verdana" w:cs="Arial"/>
          <w:sz w:val="20"/>
          <w:szCs w:val="20"/>
        </w:rPr>
        <w:t>mediante apresentação das certidões negativas de débitos com a Receita Federal, Estadual, Municipal, FGTS e Trabalhistas, em plena validade.</w:t>
      </w:r>
    </w:p>
    <w:p w14:paraId="75127740" w14:textId="3D369188" w:rsidR="00131664" w:rsidRPr="009165A7" w:rsidRDefault="00B51BEE" w:rsidP="00B51BEE">
      <w:pPr>
        <w:spacing w:after="120" w:line="276" w:lineRule="auto"/>
        <w:jc w:val="both"/>
        <w:rPr>
          <w:rFonts w:ascii="Verdana" w:hAnsi="Verdana" w:cs="Arial"/>
          <w:sz w:val="20"/>
          <w:szCs w:val="20"/>
        </w:rPr>
      </w:pPr>
      <w:proofErr w:type="gramStart"/>
      <w:r>
        <w:rPr>
          <w:rFonts w:ascii="Verdana" w:hAnsi="Verdana" w:cs="Arial"/>
          <w:b/>
          <w:bCs/>
          <w:sz w:val="20"/>
          <w:szCs w:val="20"/>
        </w:rPr>
        <w:t>5</w:t>
      </w:r>
      <w:r w:rsidR="00131664" w:rsidRPr="009165A7">
        <w:rPr>
          <w:rFonts w:ascii="Verdana" w:hAnsi="Verdana" w:cs="Arial"/>
          <w:b/>
          <w:bCs/>
          <w:sz w:val="20"/>
          <w:szCs w:val="20"/>
        </w:rPr>
        <w:t xml:space="preserve">.3 </w:t>
      </w:r>
      <w:r w:rsidR="00591DD4">
        <w:rPr>
          <w:rFonts w:ascii="Verdana" w:hAnsi="Verdana" w:cs="Arial"/>
          <w:sz w:val="20"/>
          <w:szCs w:val="20"/>
        </w:rPr>
        <w:t>No</w:t>
      </w:r>
      <w:proofErr w:type="gramEnd"/>
      <w:r w:rsidR="00591DD4">
        <w:rPr>
          <w:rFonts w:ascii="Verdana" w:hAnsi="Verdana" w:cs="Arial"/>
          <w:sz w:val="20"/>
          <w:szCs w:val="20"/>
        </w:rPr>
        <w:t xml:space="preserve"> caso de atraso pelo C</w:t>
      </w:r>
      <w:r w:rsidR="00131664" w:rsidRPr="009165A7">
        <w:rPr>
          <w:rFonts w:ascii="Verdana" w:hAnsi="Verdana" w:cs="Arial"/>
          <w:sz w:val="20"/>
          <w:szCs w:val="20"/>
        </w:rPr>
        <w:t>ont</w:t>
      </w:r>
      <w:r w:rsidR="00591DD4">
        <w:rPr>
          <w:rFonts w:ascii="Verdana" w:hAnsi="Verdana" w:cs="Arial"/>
          <w:sz w:val="20"/>
          <w:szCs w:val="20"/>
        </w:rPr>
        <w:t>ratante, os valores devidos ao C</w:t>
      </w:r>
      <w:r w:rsidR="00131664" w:rsidRPr="009165A7">
        <w:rPr>
          <w:rFonts w:ascii="Verdana" w:hAnsi="Verdana" w:cs="Arial"/>
          <w:sz w:val="20"/>
          <w:szCs w:val="20"/>
        </w:rPr>
        <w:t>ontratado serão atualizados monetariamente entre o termo final do prazo de pagamento até a data de sua efetiva realização, mediante aplicação do índice IPCA</w:t>
      </w:r>
      <w:r w:rsidR="00131664" w:rsidRPr="009165A7">
        <w:rPr>
          <w:rFonts w:ascii="Verdana" w:hAnsi="Verdana" w:cs="Arial"/>
          <w:i/>
          <w:iCs/>
          <w:sz w:val="20"/>
          <w:szCs w:val="20"/>
        </w:rPr>
        <w:t xml:space="preserve"> </w:t>
      </w:r>
      <w:r w:rsidR="00131664" w:rsidRPr="009165A7">
        <w:rPr>
          <w:rFonts w:ascii="Verdana" w:hAnsi="Verdana" w:cs="Arial"/>
          <w:sz w:val="20"/>
          <w:szCs w:val="20"/>
        </w:rPr>
        <w:t>de correção monetária.</w:t>
      </w:r>
    </w:p>
    <w:p w14:paraId="214E7261" w14:textId="651D9CAD" w:rsidR="00131664" w:rsidRPr="009165A7" w:rsidRDefault="00591DD4" w:rsidP="00B51BEE">
      <w:pPr>
        <w:spacing w:after="120" w:line="276" w:lineRule="auto"/>
        <w:jc w:val="both"/>
        <w:rPr>
          <w:rFonts w:ascii="Verdana" w:hAnsi="Verdana" w:cs="Arial"/>
          <w:sz w:val="20"/>
          <w:szCs w:val="20"/>
        </w:rPr>
      </w:pPr>
      <w:r>
        <w:rPr>
          <w:rFonts w:ascii="Verdana" w:hAnsi="Verdana" w:cs="Arial"/>
          <w:b/>
          <w:bCs/>
          <w:sz w:val="20"/>
          <w:szCs w:val="20"/>
        </w:rPr>
        <w:t>5</w:t>
      </w:r>
      <w:r w:rsidR="00131664" w:rsidRPr="009165A7">
        <w:rPr>
          <w:rFonts w:ascii="Verdana" w:hAnsi="Verdana" w:cs="Arial"/>
          <w:b/>
          <w:bCs/>
          <w:sz w:val="20"/>
          <w:szCs w:val="20"/>
        </w:rPr>
        <w:t xml:space="preserve">.4 </w:t>
      </w:r>
      <w:r w:rsidR="00131664" w:rsidRPr="009165A7">
        <w:rPr>
          <w:rFonts w:ascii="Verdana" w:hAnsi="Verdana" w:cs="Arial"/>
          <w:sz w:val="20"/>
          <w:szCs w:val="20"/>
        </w:rPr>
        <w:t>Constitui motivo para extinção do contrato o atraso superior a 2 (dois) meses, contado da emissão da nota fiscal, dos pagamentos ou de parcelas de pagamentos devidos pela Administração por despesas de obras, serviços ou fornecimentos, salvo em caso de calamidade pública, grave perturbação da ordem interna ou guerra, bem como quando decorrerem de ato ou fato que o contratado tenha praticado, do qual tenha participado ou para o qual tenha contribuído, assegurado a contratada o direito de optar pela suspensão do cumprimento das obrigações assumidas até a normalização da situação, conforme dispõe o inciso IV do § 2º, e § 3º, do art. 137 da Lei nº 14.133/2021.</w:t>
      </w:r>
    </w:p>
    <w:p w14:paraId="5986A956" w14:textId="05B86368" w:rsidR="00131664" w:rsidRPr="009165A7" w:rsidRDefault="00131664" w:rsidP="001316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both"/>
        <w:rPr>
          <w:rFonts w:ascii="Verdana" w:hAnsi="Verdana" w:cs="Arial"/>
          <w:b/>
          <w:bCs/>
          <w:smallCaps/>
          <w:sz w:val="20"/>
          <w:szCs w:val="20"/>
        </w:rPr>
      </w:pPr>
      <w:r w:rsidRPr="00250E54">
        <w:rPr>
          <w:rFonts w:ascii="Verdana" w:hAnsi="Verdana" w:cs="Arial"/>
          <w:b/>
          <w:bCs/>
          <w:smallCaps/>
          <w:sz w:val="20"/>
          <w:szCs w:val="20"/>
          <w:shd w:val="clear" w:color="auto" w:fill="F2F2F2" w:themeFill="background1" w:themeFillShade="F2"/>
        </w:rPr>
        <w:t>CLÁUSULA</w:t>
      </w:r>
      <w:r w:rsidR="00591DD4">
        <w:rPr>
          <w:rFonts w:ascii="Verdana" w:hAnsi="Verdana" w:cs="Arial"/>
          <w:b/>
          <w:bCs/>
          <w:smallCaps/>
          <w:sz w:val="20"/>
          <w:szCs w:val="20"/>
        </w:rPr>
        <w:t xml:space="preserve"> SEXTA</w:t>
      </w:r>
      <w:r w:rsidRPr="00250E54">
        <w:rPr>
          <w:rFonts w:ascii="Verdana" w:hAnsi="Verdana" w:cs="Arial"/>
          <w:b/>
          <w:bCs/>
          <w:smallCaps/>
          <w:sz w:val="20"/>
          <w:szCs w:val="20"/>
        </w:rPr>
        <w:t>– DA VIGÊNCIA</w:t>
      </w:r>
    </w:p>
    <w:p w14:paraId="12CC07BC" w14:textId="327166C2" w:rsidR="00131664" w:rsidRPr="00591DD4" w:rsidRDefault="00591DD4" w:rsidP="00591DD4">
      <w:pPr>
        <w:spacing w:after="120"/>
        <w:jc w:val="both"/>
        <w:rPr>
          <w:rFonts w:ascii="Verdana" w:hAnsi="Verdana" w:cs="Arial"/>
          <w:sz w:val="20"/>
          <w:szCs w:val="20"/>
        </w:rPr>
      </w:pPr>
      <w:r>
        <w:rPr>
          <w:rFonts w:ascii="Verdana" w:hAnsi="Verdana" w:cs="Arial"/>
          <w:b/>
          <w:bCs/>
          <w:sz w:val="20"/>
          <w:szCs w:val="20"/>
        </w:rPr>
        <w:t>6</w:t>
      </w:r>
      <w:r w:rsidR="00131664" w:rsidRPr="009165A7">
        <w:rPr>
          <w:rFonts w:ascii="Verdana" w:hAnsi="Verdana" w:cs="Arial"/>
          <w:b/>
          <w:bCs/>
          <w:sz w:val="20"/>
          <w:szCs w:val="20"/>
        </w:rPr>
        <w:t xml:space="preserve">.1 </w:t>
      </w:r>
      <w:r w:rsidR="00131664" w:rsidRPr="009165A7">
        <w:rPr>
          <w:rFonts w:ascii="Verdana" w:hAnsi="Verdana" w:cs="Arial"/>
          <w:sz w:val="20"/>
          <w:szCs w:val="20"/>
        </w:rPr>
        <w:t>O prazo inicial de vigên</w:t>
      </w:r>
      <w:r>
        <w:rPr>
          <w:rFonts w:ascii="Verdana" w:hAnsi="Verdana" w:cs="Arial"/>
          <w:sz w:val="20"/>
          <w:szCs w:val="20"/>
        </w:rPr>
        <w:t>cia desta contratação será de 6 (seis</w:t>
      </w:r>
      <w:r w:rsidR="00131664" w:rsidRPr="009165A7">
        <w:rPr>
          <w:rFonts w:ascii="Verdana" w:hAnsi="Verdana" w:cs="Arial"/>
          <w:sz w:val="20"/>
          <w:szCs w:val="20"/>
        </w:rPr>
        <w:t xml:space="preserve">) meses contados da data da assinatura do presente contrato, </w:t>
      </w:r>
      <w:r w:rsidR="00131664" w:rsidRPr="009165A7">
        <w:rPr>
          <w:rFonts w:ascii="Verdana" w:hAnsi="Verdana" w:cs="Arial"/>
          <w:bCs/>
          <w:iCs/>
          <w:sz w:val="20"/>
          <w:szCs w:val="20"/>
        </w:rPr>
        <w:t xml:space="preserve">na forma do art. 105 da Lei n° 14.133/2021, </w:t>
      </w:r>
      <w:r w:rsidR="00131664" w:rsidRPr="009165A7">
        <w:rPr>
          <w:rFonts w:ascii="Verdana" w:hAnsi="Verdana" w:cs="Arial"/>
          <w:bCs/>
          <w:sz w:val="20"/>
          <w:szCs w:val="20"/>
        </w:rPr>
        <w:t>podendo ser prorrogado caso haja necessidade</w:t>
      </w:r>
      <w:r w:rsidR="00131664" w:rsidRPr="009165A7">
        <w:rPr>
          <w:rFonts w:ascii="Verdana" w:hAnsi="Verdana" w:cs="Arial"/>
          <w:sz w:val="20"/>
          <w:szCs w:val="20"/>
        </w:rPr>
        <w:t>.</w:t>
      </w:r>
    </w:p>
    <w:p w14:paraId="38516C46" w14:textId="64AAFDEA" w:rsidR="00131664" w:rsidRPr="009165A7" w:rsidRDefault="00591DD4" w:rsidP="001316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both"/>
        <w:rPr>
          <w:rFonts w:ascii="Verdana" w:hAnsi="Verdana" w:cs="Arial"/>
          <w:b/>
          <w:sz w:val="20"/>
          <w:szCs w:val="20"/>
        </w:rPr>
      </w:pPr>
      <w:r>
        <w:rPr>
          <w:rFonts w:ascii="Verdana" w:hAnsi="Verdana" w:cs="Arial"/>
          <w:b/>
          <w:sz w:val="20"/>
          <w:szCs w:val="20"/>
        </w:rPr>
        <w:t>CLÁUSULA SÉTIMA</w:t>
      </w:r>
      <w:r w:rsidR="00131664" w:rsidRPr="00250E54">
        <w:rPr>
          <w:rFonts w:ascii="Verdana" w:hAnsi="Verdana" w:cs="Arial"/>
          <w:b/>
          <w:sz w:val="20"/>
          <w:szCs w:val="20"/>
        </w:rPr>
        <w:t xml:space="preserve"> – DO REAJUSTE</w:t>
      </w:r>
    </w:p>
    <w:p w14:paraId="4ECFD626" w14:textId="4A9FB35E" w:rsidR="00131664" w:rsidRPr="009165A7" w:rsidRDefault="00591DD4" w:rsidP="00591DD4">
      <w:pPr>
        <w:spacing w:after="120"/>
        <w:jc w:val="both"/>
        <w:rPr>
          <w:rFonts w:ascii="Verdana" w:hAnsi="Verdana" w:cs="Arial"/>
          <w:sz w:val="20"/>
          <w:szCs w:val="20"/>
        </w:rPr>
      </w:pPr>
      <w:proofErr w:type="gramStart"/>
      <w:r>
        <w:rPr>
          <w:rFonts w:ascii="Verdana" w:hAnsi="Verdana" w:cs="Arial"/>
          <w:b/>
          <w:bCs/>
          <w:sz w:val="20"/>
          <w:szCs w:val="20"/>
        </w:rPr>
        <w:t>7</w:t>
      </w:r>
      <w:r w:rsidR="00131664" w:rsidRPr="009165A7">
        <w:rPr>
          <w:rFonts w:ascii="Verdana" w:hAnsi="Verdana" w:cs="Arial"/>
          <w:b/>
          <w:bCs/>
          <w:sz w:val="20"/>
          <w:szCs w:val="20"/>
        </w:rPr>
        <w:t xml:space="preserve">.1 </w:t>
      </w:r>
      <w:r w:rsidR="00131664" w:rsidRPr="009165A7">
        <w:rPr>
          <w:rFonts w:ascii="Verdana" w:hAnsi="Verdana" w:cs="Arial"/>
          <w:sz w:val="20"/>
          <w:szCs w:val="20"/>
        </w:rPr>
        <w:t>Os</w:t>
      </w:r>
      <w:proofErr w:type="gramEnd"/>
      <w:r w:rsidR="00131664" w:rsidRPr="009165A7">
        <w:rPr>
          <w:rFonts w:ascii="Verdana" w:hAnsi="Verdana" w:cs="Arial"/>
          <w:sz w:val="20"/>
          <w:szCs w:val="20"/>
        </w:rPr>
        <w:t xml:space="preserve"> preços serão fixos e irreajustáveis durante a vigência do Contrato, sendo que após o período de 12 (doze) meses, poderá ser reajustado conforme o índice do IPCA ou outro que vier a lhe substituir.</w:t>
      </w:r>
    </w:p>
    <w:p w14:paraId="2D12F7BA" w14:textId="01A3B233" w:rsidR="00131664" w:rsidRPr="009165A7" w:rsidRDefault="00591DD4" w:rsidP="00591DD4">
      <w:pPr>
        <w:spacing w:after="120"/>
        <w:jc w:val="both"/>
        <w:rPr>
          <w:rFonts w:ascii="Verdana" w:hAnsi="Verdana" w:cs="Arial"/>
          <w:sz w:val="20"/>
          <w:szCs w:val="20"/>
        </w:rPr>
      </w:pPr>
      <w:proofErr w:type="gramStart"/>
      <w:r>
        <w:rPr>
          <w:rFonts w:ascii="Verdana" w:hAnsi="Verdana" w:cs="Arial"/>
          <w:b/>
          <w:bCs/>
          <w:sz w:val="20"/>
          <w:szCs w:val="20"/>
        </w:rPr>
        <w:t>7</w:t>
      </w:r>
      <w:r w:rsidR="00131664" w:rsidRPr="009165A7">
        <w:rPr>
          <w:rFonts w:ascii="Verdana" w:hAnsi="Verdana" w:cs="Arial"/>
          <w:b/>
          <w:bCs/>
          <w:sz w:val="20"/>
          <w:szCs w:val="20"/>
        </w:rPr>
        <w:t xml:space="preserve">.2 </w:t>
      </w:r>
      <w:r w:rsidR="00131664" w:rsidRPr="009165A7">
        <w:rPr>
          <w:rFonts w:ascii="Verdana" w:hAnsi="Verdana" w:cs="Arial"/>
          <w:sz w:val="20"/>
          <w:szCs w:val="20"/>
        </w:rPr>
        <w:t>Quando</w:t>
      </w:r>
      <w:proofErr w:type="gramEnd"/>
      <w:r w:rsidR="00131664" w:rsidRPr="009165A7">
        <w:rPr>
          <w:rFonts w:ascii="Verdana" w:hAnsi="Verdana" w:cs="Arial"/>
          <w:sz w:val="20"/>
          <w:szCs w:val="20"/>
        </w:rPr>
        <w:t xml:space="preserve"> o preço registrado se tornar inferior aos praticados no mercado, e a contratada não puder cumprir com o compromisso inicialmente assumido, poderá, mediante requerimento devidamente instruído, pedir revisão dos preços ou o cancelamento dos serviços.</w:t>
      </w:r>
    </w:p>
    <w:p w14:paraId="4BB67070" w14:textId="319CFF6E" w:rsidR="00131664" w:rsidRPr="009165A7" w:rsidRDefault="00591DD4" w:rsidP="001316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both"/>
        <w:rPr>
          <w:rFonts w:ascii="Verdana" w:hAnsi="Verdana" w:cs="Arial"/>
          <w:b/>
          <w:bCs/>
          <w:smallCaps/>
          <w:sz w:val="20"/>
          <w:szCs w:val="20"/>
        </w:rPr>
      </w:pPr>
      <w:r>
        <w:rPr>
          <w:rFonts w:ascii="Verdana" w:hAnsi="Verdana" w:cs="Arial"/>
          <w:b/>
          <w:bCs/>
          <w:smallCaps/>
          <w:sz w:val="20"/>
          <w:szCs w:val="20"/>
        </w:rPr>
        <w:t>CLÁUSULA OITAVA</w:t>
      </w:r>
      <w:r w:rsidR="00131664" w:rsidRPr="00250E54">
        <w:rPr>
          <w:rFonts w:ascii="Verdana" w:hAnsi="Verdana" w:cs="Arial"/>
          <w:b/>
          <w:bCs/>
          <w:smallCaps/>
          <w:sz w:val="20"/>
          <w:szCs w:val="20"/>
        </w:rPr>
        <w:t xml:space="preserve"> – DAS OBRIGAÇÕES DAS PARTES</w:t>
      </w:r>
    </w:p>
    <w:p w14:paraId="7CA36CE1" w14:textId="41BF35F1" w:rsidR="00AB1E42" w:rsidRPr="00AB1E42" w:rsidRDefault="00AB1E42" w:rsidP="00AB1E42">
      <w:pPr>
        <w:autoSpaceDE w:val="0"/>
        <w:autoSpaceDN w:val="0"/>
        <w:adjustRightInd w:val="0"/>
        <w:spacing w:after="120" w:line="276" w:lineRule="auto"/>
        <w:jc w:val="both"/>
        <w:rPr>
          <w:rFonts w:ascii="Verdana" w:hAnsi="Verdana" w:cs="Arial"/>
          <w:bCs/>
          <w:sz w:val="20"/>
          <w:szCs w:val="20"/>
        </w:rPr>
      </w:pPr>
      <w:bookmarkStart w:id="1" w:name="_Hlk140183065"/>
      <w:r w:rsidRPr="00AB1E42">
        <w:rPr>
          <w:rFonts w:ascii="Verdana" w:hAnsi="Verdana" w:cs="Arial"/>
          <w:b/>
          <w:sz w:val="20"/>
          <w:szCs w:val="20"/>
          <w:lang w:val="pt"/>
        </w:rPr>
        <w:t>8</w:t>
      </w:r>
      <w:r w:rsidR="00131664" w:rsidRPr="00AB1E42">
        <w:rPr>
          <w:rFonts w:ascii="Verdana" w:hAnsi="Verdana" w:cs="Arial"/>
          <w:b/>
          <w:sz w:val="20"/>
          <w:szCs w:val="20"/>
          <w:lang w:val="pt"/>
        </w:rPr>
        <w:t xml:space="preserve">.1 </w:t>
      </w:r>
      <w:r w:rsidR="00131664" w:rsidRPr="00AB1E42">
        <w:rPr>
          <w:rFonts w:ascii="Verdana" w:hAnsi="Verdana" w:cs="Arial"/>
          <w:bCs/>
          <w:sz w:val="20"/>
          <w:szCs w:val="20"/>
          <w:lang w:val="pt"/>
        </w:rPr>
        <w:t xml:space="preserve">Caberá à </w:t>
      </w:r>
      <w:r w:rsidRPr="00AB1E42">
        <w:rPr>
          <w:rFonts w:ascii="Verdana" w:hAnsi="Verdana" w:cs="Arial"/>
          <w:b/>
          <w:sz w:val="20"/>
          <w:szCs w:val="20"/>
          <w:lang w:val="pt"/>
        </w:rPr>
        <w:t>CONTRATADA</w:t>
      </w:r>
      <w:r w:rsidR="00131664" w:rsidRPr="00AB1E42">
        <w:rPr>
          <w:rFonts w:ascii="Verdana" w:hAnsi="Verdana" w:cs="Arial"/>
          <w:bCs/>
          <w:sz w:val="20"/>
          <w:szCs w:val="20"/>
          <w:lang w:val="pt"/>
        </w:rPr>
        <w:t xml:space="preserve">: </w:t>
      </w:r>
    </w:p>
    <w:p w14:paraId="2D1BB5B7" w14:textId="77777777" w:rsidR="00AB1E42" w:rsidRPr="00AB1E42" w:rsidRDefault="00AB1E42" w:rsidP="0097608A">
      <w:pPr>
        <w:widowControl w:val="0"/>
        <w:numPr>
          <w:ilvl w:val="0"/>
          <w:numId w:val="20"/>
        </w:numPr>
        <w:autoSpaceDE w:val="0"/>
        <w:autoSpaceDN w:val="0"/>
        <w:spacing w:after="120" w:line="240" w:lineRule="auto"/>
        <w:ind w:left="284" w:hanging="284"/>
        <w:jc w:val="both"/>
        <w:rPr>
          <w:rFonts w:ascii="Verdana" w:eastAsia="Cambria" w:hAnsi="Verdana" w:cs="Tahoma"/>
          <w:sz w:val="20"/>
          <w:szCs w:val="20"/>
          <w:lang w:eastAsia="pt-BR" w:bidi="pt-BR"/>
        </w:rPr>
      </w:pPr>
      <w:r w:rsidRPr="00AB1E42">
        <w:rPr>
          <w:rFonts w:ascii="Verdana" w:eastAsia="Cambria" w:hAnsi="Verdana" w:cs="Tahoma"/>
          <w:sz w:val="20"/>
          <w:szCs w:val="20"/>
          <w:lang w:eastAsia="pt-BR" w:bidi="pt-BR"/>
        </w:rPr>
        <w:t>Executar</w:t>
      </w:r>
      <w:r w:rsidRPr="00AB1E42">
        <w:rPr>
          <w:rFonts w:ascii="Verdana" w:hAnsi="Verdana" w:cs="Tahoma"/>
          <w:sz w:val="20"/>
          <w:szCs w:val="20"/>
        </w:rPr>
        <w:t xml:space="preserve"> </w:t>
      </w:r>
      <w:r w:rsidRPr="00AB1E42">
        <w:rPr>
          <w:rFonts w:ascii="Verdana" w:eastAsia="Cambria" w:hAnsi="Verdana" w:cs="Tahoma"/>
          <w:sz w:val="20"/>
          <w:szCs w:val="20"/>
          <w:lang w:eastAsia="pt-BR" w:bidi="pt-BR"/>
        </w:rPr>
        <w:t>o contrato firmado com a contratante, conforme especificações dos serviços constantes deste Termo de Referência, bem como em sua proposta;</w:t>
      </w:r>
    </w:p>
    <w:p w14:paraId="1B16E707" w14:textId="77777777" w:rsidR="00AB1E42" w:rsidRPr="00AB1E42" w:rsidRDefault="00AB1E42" w:rsidP="0097608A">
      <w:pPr>
        <w:widowControl w:val="0"/>
        <w:numPr>
          <w:ilvl w:val="0"/>
          <w:numId w:val="20"/>
        </w:numPr>
        <w:autoSpaceDE w:val="0"/>
        <w:autoSpaceDN w:val="0"/>
        <w:spacing w:after="120" w:line="240" w:lineRule="auto"/>
        <w:ind w:left="284" w:hanging="284"/>
        <w:jc w:val="both"/>
        <w:rPr>
          <w:rFonts w:ascii="Verdana" w:eastAsia="Cambria" w:hAnsi="Verdana" w:cs="Tahoma"/>
          <w:sz w:val="20"/>
          <w:szCs w:val="20"/>
          <w:lang w:eastAsia="pt-BR" w:bidi="pt-BR"/>
        </w:rPr>
      </w:pPr>
      <w:r w:rsidRPr="00AB1E42">
        <w:rPr>
          <w:rFonts w:ascii="Verdana" w:eastAsia="Cambria" w:hAnsi="Verdana" w:cs="Tahoma"/>
          <w:sz w:val="20"/>
          <w:szCs w:val="20"/>
          <w:lang w:eastAsia="pt-BR" w:bidi="pt-BR"/>
        </w:rPr>
        <w:t>Fornecer a seus empregados quaisquer ferramentas e instrumentos necessários à execução dos serviços;</w:t>
      </w:r>
    </w:p>
    <w:p w14:paraId="58A9BE33" w14:textId="77777777" w:rsidR="00AB1E42" w:rsidRPr="00AB1E42" w:rsidRDefault="00AB1E42" w:rsidP="0097608A">
      <w:pPr>
        <w:widowControl w:val="0"/>
        <w:numPr>
          <w:ilvl w:val="0"/>
          <w:numId w:val="20"/>
        </w:numPr>
        <w:autoSpaceDE w:val="0"/>
        <w:autoSpaceDN w:val="0"/>
        <w:spacing w:after="120" w:line="240" w:lineRule="auto"/>
        <w:ind w:left="284" w:hanging="284"/>
        <w:jc w:val="both"/>
        <w:rPr>
          <w:rFonts w:ascii="Verdana" w:eastAsia="Cambria" w:hAnsi="Verdana" w:cs="Tahoma"/>
          <w:sz w:val="20"/>
          <w:szCs w:val="20"/>
          <w:lang w:eastAsia="pt-BR" w:bidi="pt-BR"/>
        </w:rPr>
      </w:pPr>
      <w:r w:rsidRPr="00AB1E42">
        <w:rPr>
          <w:rFonts w:ascii="Verdana" w:eastAsia="Cambria" w:hAnsi="Verdana" w:cs="Tahoma"/>
          <w:sz w:val="20"/>
          <w:szCs w:val="20"/>
          <w:lang w:eastAsia="pt-BR" w:bidi="pt-BR"/>
        </w:rPr>
        <w:t>Responsabilizar-se pelo pessoal técnico especializado necessário à execução dos serviços;</w:t>
      </w:r>
    </w:p>
    <w:p w14:paraId="02F28F63" w14:textId="77777777" w:rsidR="00AB1E42" w:rsidRPr="00AB1E42" w:rsidRDefault="00AB1E42" w:rsidP="0097608A">
      <w:pPr>
        <w:widowControl w:val="0"/>
        <w:numPr>
          <w:ilvl w:val="0"/>
          <w:numId w:val="20"/>
        </w:numPr>
        <w:autoSpaceDE w:val="0"/>
        <w:autoSpaceDN w:val="0"/>
        <w:spacing w:after="120" w:line="240" w:lineRule="auto"/>
        <w:ind w:left="284" w:hanging="284"/>
        <w:jc w:val="both"/>
        <w:rPr>
          <w:rFonts w:ascii="Verdana" w:eastAsia="Cambria" w:hAnsi="Verdana" w:cs="Tahoma"/>
          <w:sz w:val="20"/>
          <w:szCs w:val="20"/>
          <w:lang w:eastAsia="pt-BR" w:bidi="pt-BR"/>
        </w:rPr>
      </w:pPr>
      <w:r w:rsidRPr="00AB1E42">
        <w:rPr>
          <w:rFonts w:ascii="Verdana" w:hAnsi="Verdana" w:cs="Tahoma"/>
          <w:sz w:val="20"/>
          <w:szCs w:val="20"/>
          <w:lang w:eastAsia="pt-BR"/>
        </w:rPr>
        <w:t>Responder por todos os ônus referentes aos serviços ora contratados, desde os salários do pessoal neles empregados, como também os encargos trabalhistas, previdenciários, fiscais e comerciais, que venham a incidir sobre o presente contrato</w:t>
      </w:r>
      <w:r w:rsidRPr="00AB1E42">
        <w:rPr>
          <w:rFonts w:ascii="Verdana" w:eastAsia="Cambria" w:hAnsi="Verdana" w:cs="Tahoma"/>
          <w:sz w:val="20"/>
          <w:szCs w:val="20"/>
          <w:lang w:eastAsia="pt-BR" w:bidi="pt-BR"/>
        </w:rPr>
        <w:t>;</w:t>
      </w:r>
    </w:p>
    <w:p w14:paraId="2E7368D0" w14:textId="77777777" w:rsidR="00AB1E42" w:rsidRPr="00AB1E42" w:rsidRDefault="00AB1E42" w:rsidP="0097608A">
      <w:pPr>
        <w:widowControl w:val="0"/>
        <w:numPr>
          <w:ilvl w:val="0"/>
          <w:numId w:val="20"/>
        </w:numPr>
        <w:autoSpaceDE w:val="0"/>
        <w:autoSpaceDN w:val="0"/>
        <w:spacing w:after="120" w:line="240" w:lineRule="auto"/>
        <w:ind w:left="284" w:hanging="284"/>
        <w:jc w:val="both"/>
        <w:rPr>
          <w:rFonts w:ascii="Verdana" w:eastAsia="Cambria" w:hAnsi="Verdana" w:cs="Tahoma"/>
          <w:sz w:val="20"/>
          <w:szCs w:val="20"/>
          <w:lang w:eastAsia="pt-BR" w:bidi="pt-BR"/>
        </w:rPr>
      </w:pPr>
      <w:r w:rsidRPr="00AB1E42">
        <w:rPr>
          <w:rFonts w:ascii="Verdana" w:eastAsia="Cambria" w:hAnsi="Verdana" w:cs="Tahoma"/>
          <w:sz w:val="20"/>
          <w:szCs w:val="20"/>
          <w:lang w:eastAsia="pt-BR" w:bidi="pt-BR"/>
        </w:rPr>
        <w:t>Respeitar o sistema de segurança da contratante e fornecer todas as informações solicitadas por</w:t>
      </w:r>
      <w:r w:rsidRPr="00AB1E42">
        <w:rPr>
          <w:rFonts w:ascii="Verdana" w:eastAsia="Cambria" w:hAnsi="Verdana" w:cs="Tahoma"/>
          <w:spacing w:val="-24"/>
          <w:sz w:val="20"/>
          <w:szCs w:val="20"/>
          <w:lang w:eastAsia="pt-BR" w:bidi="pt-BR"/>
        </w:rPr>
        <w:t xml:space="preserve"> </w:t>
      </w:r>
      <w:r w:rsidRPr="00AB1E42">
        <w:rPr>
          <w:rFonts w:ascii="Verdana" w:eastAsia="Cambria" w:hAnsi="Verdana" w:cs="Tahoma"/>
          <w:sz w:val="20"/>
          <w:szCs w:val="20"/>
          <w:lang w:eastAsia="pt-BR" w:bidi="pt-BR"/>
        </w:rPr>
        <w:t>ele, além de manter absoluto sigilo sobre todos os documentos e elementos que passam pela sua apreciação;</w:t>
      </w:r>
    </w:p>
    <w:p w14:paraId="1C88AE9C" w14:textId="77777777" w:rsidR="00AB1E42" w:rsidRPr="00AB1E42" w:rsidRDefault="00AB1E42" w:rsidP="0097608A">
      <w:pPr>
        <w:widowControl w:val="0"/>
        <w:numPr>
          <w:ilvl w:val="0"/>
          <w:numId w:val="20"/>
        </w:numPr>
        <w:autoSpaceDE w:val="0"/>
        <w:autoSpaceDN w:val="0"/>
        <w:spacing w:after="120" w:line="240" w:lineRule="auto"/>
        <w:ind w:left="284" w:hanging="284"/>
        <w:jc w:val="both"/>
        <w:rPr>
          <w:rFonts w:ascii="Verdana" w:eastAsia="Cambria" w:hAnsi="Verdana" w:cs="Tahoma"/>
          <w:sz w:val="20"/>
          <w:szCs w:val="20"/>
          <w:lang w:eastAsia="pt-BR" w:bidi="pt-BR"/>
        </w:rPr>
      </w:pPr>
      <w:r w:rsidRPr="00AB1E42">
        <w:rPr>
          <w:rFonts w:ascii="Verdana" w:eastAsia="Cambria" w:hAnsi="Verdana" w:cs="Tahoma"/>
          <w:sz w:val="20"/>
          <w:szCs w:val="20"/>
          <w:lang w:eastAsia="pt-BR" w:bidi="pt-BR"/>
        </w:rPr>
        <w:t>Manter a contratante sempre informada de todos os serviços realizados junto aos servidores municipais e Órgãos de Controle Externo;</w:t>
      </w:r>
    </w:p>
    <w:p w14:paraId="429F663F" w14:textId="77777777" w:rsidR="00AB1E42" w:rsidRPr="00AB1E42" w:rsidRDefault="00AB1E42" w:rsidP="0097608A">
      <w:pPr>
        <w:widowControl w:val="0"/>
        <w:numPr>
          <w:ilvl w:val="0"/>
          <w:numId w:val="20"/>
        </w:numPr>
        <w:autoSpaceDE w:val="0"/>
        <w:autoSpaceDN w:val="0"/>
        <w:spacing w:after="120" w:line="360" w:lineRule="auto"/>
        <w:ind w:left="284" w:hanging="284"/>
        <w:jc w:val="both"/>
        <w:rPr>
          <w:rFonts w:ascii="Verdana" w:eastAsia="Cambria" w:hAnsi="Verdana" w:cs="Tahoma"/>
          <w:sz w:val="20"/>
          <w:szCs w:val="20"/>
          <w:lang w:bidi="pt-BR"/>
        </w:rPr>
      </w:pPr>
      <w:r w:rsidRPr="00AB1E42">
        <w:rPr>
          <w:rFonts w:ascii="Verdana" w:eastAsia="Cambria" w:hAnsi="Verdana" w:cs="Tahoma"/>
          <w:sz w:val="20"/>
          <w:szCs w:val="20"/>
          <w:lang w:eastAsia="pt-BR" w:bidi="pt-BR"/>
        </w:rPr>
        <w:t>Facilitar ao Setor Responsável da contratante a fiscalização dos serviços</w:t>
      </w:r>
      <w:r w:rsidRPr="00AB1E42">
        <w:rPr>
          <w:rFonts w:ascii="Verdana" w:eastAsia="Cambria" w:hAnsi="Verdana" w:cs="Tahoma"/>
          <w:spacing w:val="-7"/>
          <w:sz w:val="20"/>
          <w:szCs w:val="20"/>
          <w:lang w:eastAsia="pt-BR" w:bidi="pt-BR"/>
        </w:rPr>
        <w:t xml:space="preserve"> </w:t>
      </w:r>
      <w:r w:rsidRPr="00AB1E42">
        <w:rPr>
          <w:rFonts w:ascii="Verdana" w:eastAsia="Cambria" w:hAnsi="Verdana" w:cs="Tahoma"/>
          <w:sz w:val="20"/>
          <w:szCs w:val="20"/>
          <w:lang w:eastAsia="pt-BR" w:bidi="pt-BR"/>
        </w:rPr>
        <w:t>pactuados; e</w:t>
      </w:r>
    </w:p>
    <w:p w14:paraId="0EC50D4E" w14:textId="528DC686" w:rsidR="003C7CF7" w:rsidRPr="00AB1E42" w:rsidRDefault="00AB1E42" w:rsidP="0097608A">
      <w:pPr>
        <w:widowControl w:val="0"/>
        <w:numPr>
          <w:ilvl w:val="0"/>
          <w:numId w:val="20"/>
        </w:numPr>
        <w:autoSpaceDE w:val="0"/>
        <w:autoSpaceDN w:val="0"/>
        <w:spacing w:after="120" w:line="360" w:lineRule="auto"/>
        <w:ind w:left="284" w:hanging="284"/>
        <w:jc w:val="both"/>
        <w:rPr>
          <w:rFonts w:ascii="Verdana" w:eastAsia="Cambria" w:hAnsi="Verdana" w:cs="Tahoma"/>
          <w:sz w:val="20"/>
          <w:szCs w:val="20"/>
          <w:lang w:bidi="pt-BR"/>
        </w:rPr>
      </w:pPr>
      <w:r w:rsidRPr="00AB1E42">
        <w:rPr>
          <w:rFonts w:ascii="Verdana" w:eastAsia="Cambria" w:hAnsi="Verdana" w:cs="Tahoma"/>
          <w:sz w:val="20"/>
          <w:szCs w:val="20"/>
          <w:lang w:eastAsia="pt-BR" w:bidi="pt-BR"/>
        </w:rPr>
        <w:t>Manter todas as suas condições de habilitação durante a execução do contrato.</w:t>
      </w:r>
    </w:p>
    <w:p w14:paraId="1087E338" w14:textId="0CA4D580" w:rsidR="00131664" w:rsidRPr="00AB1E42" w:rsidRDefault="00AB1E42" w:rsidP="00131664">
      <w:pPr>
        <w:autoSpaceDE w:val="0"/>
        <w:autoSpaceDN w:val="0"/>
        <w:adjustRightInd w:val="0"/>
        <w:spacing w:after="120" w:line="276" w:lineRule="auto"/>
        <w:jc w:val="both"/>
        <w:rPr>
          <w:rFonts w:ascii="Verdana" w:hAnsi="Verdana" w:cs="Arial"/>
          <w:b/>
          <w:sz w:val="20"/>
          <w:szCs w:val="20"/>
          <w:lang w:val="pt"/>
        </w:rPr>
      </w:pPr>
      <w:r w:rsidRPr="00AB1E42">
        <w:rPr>
          <w:rFonts w:ascii="Verdana" w:hAnsi="Verdana" w:cs="Arial"/>
          <w:b/>
          <w:sz w:val="20"/>
          <w:szCs w:val="20"/>
          <w:lang w:val="pt"/>
        </w:rPr>
        <w:t>8</w:t>
      </w:r>
      <w:r w:rsidR="00131664" w:rsidRPr="00AB1E42">
        <w:rPr>
          <w:rFonts w:ascii="Verdana" w:hAnsi="Verdana" w:cs="Arial"/>
          <w:b/>
          <w:sz w:val="20"/>
          <w:szCs w:val="20"/>
          <w:lang w:val="pt"/>
        </w:rPr>
        <w:t xml:space="preserve">.2 </w:t>
      </w:r>
      <w:r w:rsidR="00131664" w:rsidRPr="00AB1E42">
        <w:rPr>
          <w:rFonts w:ascii="Verdana" w:hAnsi="Verdana" w:cs="Arial"/>
          <w:bCs/>
          <w:sz w:val="20"/>
          <w:szCs w:val="20"/>
          <w:lang w:val="pt"/>
        </w:rPr>
        <w:t xml:space="preserve">Caberá à </w:t>
      </w:r>
      <w:r w:rsidRPr="00AB1E42">
        <w:rPr>
          <w:rFonts w:ascii="Verdana" w:hAnsi="Verdana" w:cs="Arial"/>
          <w:b/>
          <w:sz w:val="20"/>
          <w:szCs w:val="20"/>
          <w:lang w:val="pt"/>
        </w:rPr>
        <w:t>CONTRATANTE</w:t>
      </w:r>
      <w:r w:rsidR="00131664" w:rsidRPr="00AB1E42">
        <w:rPr>
          <w:rFonts w:ascii="Verdana" w:hAnsi="Verdana" w:cs="Arial"/>
          <w:b/>
          <w:sz w:val="20"/>
          <w:szCs w:val="20"/>
          <w:lang w:val="pt"/>
        </w:rPr>
        <w:t>:</w:t>
      </w:r>
    </w:p>
    <w:bookmarkEnd w:id="1"/>
    <w:p w14:paraId="5743467D" w14:textId="77777777" w:rsidR="00AB1E42" w:rsidRPr="00AB1E42" w:rsidRDefault="00AB1E42" w:rsidP="0097608A">
      <w:pPr>
        <w:numPr>
          <w:ilvl w:val="0"/>
          <w:numId w:val="19"/>
        </w:numPr>
        <w:spacing w:after="120" w:line="240" w:lineRule="auto"/>
        <w:ind w:left="426" w:hanging="426"/>
        <w:jc w:val="both"/>
        <w:rPr>
          <w:rFonts w:ascii="Verdana" w:hAnsi="Verdana" w:cs="Tahoma"/>
          <w:bCs/>
          <w:sz w:val="20"/>
          <w:szCs w:val="20"/>
        </w:rPr>
      </w:pPr>
      <w:r w:rsidRPr="00AB1E42">
        <w:rPr>
          <w:rFonts w:ascii="Verdana" w:hAnsi="Verdana" w:cs="Tahoma"/>
          <w:bCs/>
          <w:sz w:val="20"/>
          <w:szCs w:val="20"/>
        </w:rPr>
        <w:t>Manter em dia as suas informações contábeis para que a contratada os assessore e auxilie na execução dos serviços relacionados na “Cláusula 4”, cumprindo, de maneira efetiva, os prazos legais estabelecidos pelos órgãos de controle externo;</w:t>
      </w:r>
    </w:p>
    <w:p w14:paraId="4AF40951" w14:textId="77777777" w:rsidR="00AB1E42" w:rsidRPr="00AB1E42" w:rsidRDefault="00AB1E42" w:rsidP="0097608A">
      <w:pPr>
        <w:numPr>
          <w:ilvl w:val="0"/>
          <w:numId w:val="19"/>
        </w:numPr>
        <w:spacing w:after="120" w:line="240" w:lineRule="auto"/>
        <w:ind w:left="426" w:hanging="426"/>
        <w:jc w:val="both"/>
        <w:rPr>
          <w:rFonts w:ascii="Verdana" w:hAnsi="Verdana" w:cs="Tahoma"/>
          <w:sz w:val="20"/>
          <w:szCs w:val="20"/>
        </w:rPr>
      </w:pPr>
      <w:r w:rsidRPr="00AB1E42">
        <w:rPr>
          <w:rFonts w:ascii="Verdana" w:hAnsi="Verdana" w:cs="Tahoma"/>
          <w:sz w:val="20"/>
          <w:szCs w:val="20"/>
        </w:rPr>
        <w:t>Exigir o cumprimento de todas as obrigações assumidas pela contratada, de acordo com as cláusulas contratuais e os termos de sua proposta;</w:t>
      </w:r>
    </w:p>
    <w:p w14:paraId="0F165573" w14:textId="77777777" w:rsidR="00AB1E42" w:rsidRPr="00AB1E42" w:rsidRDefault="00AB1E42" w:rsidP="0097608A">
      <w:pPr>
        <w:numPr>
          <w:ilvl w:val="0"/>
          <w:numId w:val="19"/>
        </w:numPr>
        <w:spacing w:after="120" w:line="240" w:lineRule="auto"/>
        <w:ind w:left="426" w:hanging="426"/>
        <w:jc w:val="both"/>
        <w:rPr>
          <w:rFonts w:ascii="Verdana" w:hAnsi="Verdana" w:cs="Tahoma"/>
          <w:sz w:val="20"/>
          <w:szCs w:val="20"/>
        </w:rPr>
      </w:pPr>
      <w:r w:rsidRPr="00AB1E42">
        <w:rPr>
          <w:rFonts w:ascii="Verdana" w:hAnsi="Verdana" w:cs="Tahoma"/>
          <w:sz w:val="20"/>
          <w:szCs w:val="20"/>
        </w:rPr>
        <w:t>Exercer o acompanhamento e a fiscalização dos serviços, por meio do Setor Responsável, anotando em registro próprio as falhas detectadas, encaminhando os apontamentos à Autoridade competente para as providências cabíveis;</w:t>
      </w:r>
    </w:p>
    <w:p w14:paraId="66D8DB44" w14:textId="77777777" w:rsidR="00AB1E42" w:rsidRPr="00AB1E42" w:rsidRDefault="00AB1E42" w:rsidP="0097608A">
      <w:pPr>
        <w:widowControl w:val="0"/>
        <w:numPr>
          <w:ilvl w:val="0"/>
          <w:numId w:val="19"/>
        </w:numPr>
        <w:autoSpaceDE w:val="0"/>
        <w:autoSpaceDN w:val="0"/>
        <w:spacing w:after="120" w:line="240" w:lineRule="auto"/>
        <w:ind w:left="426" w:hanging="426"/>
        <w:jc w:val="both"/>
        <w:rPr>
          <w:rFonts w:ascii="Verdana" w:eastAsia="Cambria" w:hAnsi="Verdana" w:cs="Tahoma"/>
          <w:sz w:val="20"/>
          <w:szCs w:val="20"/>
          <w:lang w:eastAsia="pt-BR" w:bidi="pt-BR"/>
        </w:rPr>
      </w:pPr>
      <w:r w:rsidRPr="00AB1E42">
        <w:rPr>
          <w:rFonts w:ascii="Verdana" w:eastAsia="Cambria" w:hAnsi="Verdana" w:cs="Tahoma"/>
          <w:sz w:val="20"/>
          <w:szCs w:val="20"/>
          <w:lang w:eastAsia="pt-BR" w:bidi="pt-BR"/>
        </w:rPr>
        <w:t>Notificar por escrito, formal e tempestivamente, a contratada sobre as irregularidades observadas no cumprimento deste Contrato, além de multas, penalidades e quaisquer débitos de sua responsabilidade;</w:t>
      </w:r>
    </w:p>
    <w:p w14:paraId="2860AC47" w14:textId="77777777" w:rsidR="00AB1E42" w:rsidRPr="00AB1E42" w:rsidRDefault="00AB1E42" w:rsidP="0097608A">
      <w:pPr>
        <w:numPr>
          <w:ilvl w:val="0"/>
          <w:numId w:val="19"/>
        </w:numPr>
        <w:spacing w:after="120" w:line="240" w:lineRule="auto"/>
        <w:ind w:left="426" w:hanging="426"/>
        <w:jc w:val="both"/>
        <w:rPr>
          <w:rFonts w:ascii="Verdana" w:hAnsi="Verdana" w:cs="Tahoma"/>
          <w:sz w:val="20"/>
          <w:szCs w:val="20"/>
        </w:rPr>
      </w:pPr>
      <w:r w:rsidRPr="00AB1E42">
        <w:rPr>
          <w:rFonts w:ascii="Verdana" w:hAnsi="Verdana" w:cs="Tahoma"/>
          <w:sz w:val="20"/>
          <w:szCs w:val="20"/>
        </w:rPr>
        <w:t>Não praticar atos de ingerência na administração da contratada;</w:t>
      </w:r>
    </w:p>
    <w:p w14:paraId="1FBDDAD7" w14:textId="77777777" w:rsidR="00AB1E42" w:rsidRPr="00AB1E42" w:rsidRDefault="00AB1E42" w:rsidP="0097608A">
      <w:pPr>
        <w:widowControl w:val="0"/>
        <w:numPr>
          <w:ilvl w:val="0"/>
          <w:numId w:val="19"/>
        </w:numPr>
        <w:autoSpaceDE w:val="0"/>
        <w:autoSpaceDN w:val="0"/>
        <w:spacing w:after="120" w:line="240" w:lineRule="auto"/>
        <w:ind w:left="426" w:hanging="426"/>
        <w:jc w:val="both"/>
        <w:rPr>
          <w:rFonts w:ascii="Verdana" w:eastAsia="Cambria" w:hAnsi="Verdana" w:cs="Tahoma"/>
          <w:sz w:val="20"/>
          <w:szCs w:val="20"/>
          <w:lang w:eastAsia="pt-BR" w:bidi="pt-BR"/>
        </w:rPr>
      </w:pPr>
      <w:r w:rsidRPr="00AB1E42">
        <w:rPr>
          <w:rFonts w:ascii="Verdana" w:eastAsia="Cambria" w:hAnsi="Verdana" w:cs="Tahoma"/>
          <w:sz w:val="20"/>
          <w:szCs w:val="20"/>
          <w:lang w:eastAsia="pt-BR" w:bidi="pt-BR"/>
        </w:rPr>
        <w:t xml:space="preserve">Proporcionar todas as facilidades indispensáveis ao bom cumprimento das obrigações deste contrato, como fornecer acesso remeto à sua rede e permitir livre acesso dos empregados da contratada às dependências do contratante relacionadas à execução do objeto quando das visitas </w:t>
      </w:r>
      <w:r w:rsidRPr="00AB1E42">
        <w:rPr>
          <w:rFonts w:ascii="Verdana" w:eastAsia="Cambria" w:hAnsi="Verdana" w:cs="Tahoma"/>
          <w:i/>
          <w:iCs/>
          <w:sz w:val="20"/>
          <w:szCs w:val="20"/>
          <w:lang w:eastAsia="pt-BR" w:bidi="pt-BR"/>
        </w:rPr>
        <w:t>in loco</w:t>
      </w:r>
      <w:r w:rsidRPr="00AB1E42">
        <w:rPr>
          <w:rFonts w:ascii="Verdana" w:eastAsia="Cambria" w:hAnsi="Verdana" w:cs="Tahoma"/>
          <w:sz w:val="20"/>
          <w:szCs w:val="20"/>
          <w:lang w:eastAsia="pt-BR" w:bidi="pt-BR"/>
        </w:rPr>
        <w:t>;</w:t>
      </w:r>
    </w:p>
    <w:p w14:paraId="518122AD" w14:textId="77777777" w:rsidR="00AB1E42" w:rsidRPr="00AB1E42" w:rsidRDefault="00AB1E42" w:rsidP="0097608A">
      <w:pPr>
        <w:numPr>
          <w:ilvl w:val="0"/>
          <w:numId w:val="19"/>
        </w:numPr>
        <w:spacing w:after="120" w:line="240" w:lineRule="auto"/>
        <w:ind w:left="426" w:hanging="426"/>
        <w:jc w:val="both"/>
        <w:rPr>
          <w:rFonts w:ascii="Verdana" w:eastAsia="Calibri" w:hAnsi="Verdana" w:cs="Tahoma"/>
          <w:sz w:val="20"/>
          <w:szCs w:val="20"/>
          <w:lang w:bidi="pt-BR"/>
        </w:rPr>
      </w:pPr>
      <w:r w:rsidRPr="00AB1E42">
        <w:rPr>
          <w:rFonts w:ascii="Verdana" w:eastAsia="Cambria" w:hAnsi="Verdana" w:cs="Tahoma"/>
          <w:sz w:val="20"/>
          <w:szCs w:val="20"/>
          <w:lang w:eastAsia="pt-BR" w:bidi="pt-BR"/>
        </w:rPr>
        <w:t>Cumprir todos os compromissos financeiros assumidos com a</w:t>
      </w:r>
      <w:r w:rsidRPr="00AB1E42">
        <w:rPr>
          <w:rFonts w:ascii="Verdana" w:eastAsia="Cambria" w:hAnsi="Verdana" w:cs="Tahoma"/>
          <w:spacing w:val="-8"/>
          <w:sz w:val="20"/>
          <w:szCs w:val="20"/>
          <w:lang w:eastAsia="pt-BR" w:bidi="pt-BR"/>
        </w:rPr>
        <w:t xml:space="preserve"> </w:t>
      </w:r>
      <w:r w:rsidRPr="00AB1E42">
        <w:rPr>
          <w:rFonts w:ascii="Verdana" w:eastAsia="Cambria" w:hAnsi="Verdana" w:cs="Tahoma"/>
          <w:sz w:val="20"/>
          <w:szCs w:val="20"/>
          <w:lang w:eastAsia="pt-BR" w:bidi="pt-BR"/>
        </w:rPr>
        <w:t>contratada, de modo a promover os pagamentos dentro do prazo estipulado, após verificar a regularidade de recolhimento dos encargos sociais;</w:t>
      </w:r>
    </w:p>
    <w:p w14:paraId="621C2601" w14:textId="77777777" w:rsidR="00AB1E42" w:rsidRPr="00AB1E42" w:rsidRDefault="00AB1E42" w:rsidP="0097608A">
      <w:pPr>
        <w:widowControl w:val="0"/>
        <w:numPr>
          <w:ilvl w:val="0"/>
          <w:numId w:val="19"/>
        </w:numPr>
        <w:autoSpaceDE w:val="0"/>
        <w:autoSpaceDN w:val="0"/>
        <w:spacing w:after="120" w:line="240" w:lineRule="auto"/>
        <w:ind w:left="426" w:hanging="426"/>
        <w:jc w:val="both"/>
        <w:rPr>
          <w:rFonts w:ascii="Verdana" w:eastAsia="Cambria" w:hAnsi="Verdana" w:cs="Tahoma"/>
          <w:sz w:val="20"/>
          <w:szCs w:val="20"/>
          <w:lang w:eastAsia="pt-BR" w:bidi="pt-BR"/>
        </w:rPr>
      </w:pPr>
      <w:r w:rsidRPr="00AB1E42">
        <w:rPr>
          <w:rFonts w:ascii="Verdana" w:hAnsi="Verdana" w:cs="Tahoma"/>
          <w:sz w:val="20"/>
          <w:szCs w:val="20"/>
        </w:rPr>
        <w:t>Reter as obrigações tributárias;</w:t>
      </w:r>
    </w:p>
    <w:p w14:paraId="0F53A469" w14:textId="77777777" w:rsidR="00AB1E42" w:rsidRPr="00AB1E42" w:rsidRDefault="00AB1E42" w:rsidP="0097608A">
      <w:pPr>
        <w:widowControl w:val="0"/>
        <w:numPr>
          <w:ilvl w:val="0"/>
          <w:numId w:val="19"/>
        </w:numPr>
        <w:autoSpaceDE w:val="0"/>
        <w:autoSpaceDN w:val="0"/>
        <w:adjustRightInd w:val="0"/>
        <w:spacing w:after="120" w:line="276" w:lineRule="auto"/>
        <w:ind w:left="426" w:hanging="426"/>
        <w:jc w:val="both"/>
        <w:rPr>
          <w:rFonts w:ascii="Verdana" w:hAnsi="Verdana" w:cs="Tahoma"/>
          <w:bCs/>
          <w:sz w:val="20"/>
          <w:szCs w:val="20"/>
          <w:lang w:val="pt"/>
        </w:rPr>
      </w:pPr>
      <w:r w:rsidRPr="00AB1E42">
        <w:rPr>
          <w:rFonts w:ascii="Verdana" w:eastAsia="Cambria" w:hAnsi="Verdana" w:cs="Tahoma"/>
          <w:sz w:val="20"/>
          <w:szCs w:val="20"/>
          <w:lang w:eastAsia="pt-BR" w:bidi="pt-BR"/>
        </w:rPr>
        <w:t>Aplicar as sanções administrativas contratuais pertinentes em caso de</w:t>
      </w:r>
      <w:r w:rsidRPr="00AB1E42">
        <w:rPr>
          <w:rFonts w:ascii="Verdana" w:eastAsia="Cambria" w:hAnsi="Verdana" w:cs="Tahoma"/>
          <w:spacing w:val="-16"/>
          <w:sz w:val="20"/>
          <w:szCs w:val="20"/>
          <w:lang w:eastAsia="pt-BR" w:bidi="pt-BR"/>
        </w:rPr>
        <w:t xml:space="preserve"> </w:t>
      </w:r>
      <w:r w:rsidRPr="00AB1E42">
        <w:rPr>
          <w:rFonts w:ascii="Verdana" w:eastAsia="Cambria" w:hAnsi="Verdana" w:cs="Tahoma"/>
          <w:sz w:val="20"/>
          <w:szCs w:val="20"/>
          <w:lang w:eastAsia="pt-BR" w:bidi="pt-BR"/>
        </w:rPr>
        <w:t>inadimplemento;</w:t>
      </w:r>
    </w:p>
    <w:p w14:paraId="78B05E05" w14:textId="533ABC38" w:rsidR="003C7CF7" w:rsidRPr="00AB1E42" w:rsidRDefault="00AB1E42" w:rsidP="0097608A">
      <w:pPr>
        <w:widowControl w:val="0"/>
        <w:numPr>
          <w:ilvl w:val="0"/>
          <w:numId w:val="19"/>
        </w:numPr>
        <w:autoSpaceDE w:val="0"/>
        <w:autoSpaceDN w:val="0"/>
        <w:adjustRightInd w:val="0"/>
        <w:spacing w:after="120" w:line="276" w:lineRule="auto"/>
        <w:ind w:left="426" w:hanging="426"/>
        <w:jc w:val="both"/>
        <w:rPr>
          <w:rFonts w:ascii="Verdana" w:hAnsi="Verdana" w:cs="Tahoma"/>
          <w:bCs/>
          <w:sz w:val="20"/>
          <w:szCs w:val="20"/>
          <w:lang w:val="pt"/>
        </w:rPr>
      </w:pPr>
      <w:r w:rsidRPr="00AB1E42">
        <w:rPr>
          <w:rFonts w:ascii="Verdana" w:eastAsia="Cambria" w:hAnsi="Verdana" w:cs="Tahoma"/>
          <w:sz w:val="20"/>
          <w:szCs w:val="20"/>
          <w:lang w:eastAsia="pt-BR" w:bidi="pt-BR"/>
        </w:rPr>
        <w:t>Fornecer atestados de capacidade técnica quando solicitado, desde que atendidas às obrigações</w:t>
      </w:r>
      <w:r w:rsidRPr="00AB1E42">
        <w:rPr>
          <w:rFonts w:ascii="Verdana" w:eastAsia="Cambria" w:hAnsi="Verdana" w:cs="Tahoma"/>
          <w:spacing w:val="-30"/>
          <w:sz w:val="20"/>
          <w:szCs w:val="20"/>
          <w:lang w:eastAsia="pt-BR" w:bidi="pt-BR"/>
        </w:rPr>
        <w:t xml:space="preserve"> </w:t>
      </w:r>
      <w:r w:rsidRPr="00AB1E42">
        <w:rPr>
          <w:rFonts w:ascii="Verdana" w:eastAsia="Cambria" w:hAnsi="Verdana" w:cs="Tahoma"/>
          <w:sz w:val="20"/>
          <w:szCs w:val="20"/>
          <w:lang w:eastAsia="pt-BR" w:bidi="pt-BR"/>
        </w:rPr>
        <w:t>contratuais.</w:t>
      </w:r>
    </w:p>
    <w:p w14:paraId="079F6E26" w14:textId="16B9D3D5" w:rsidR="00862C5D" w:rsidRPr="00AB1E42" w:rsidRDefault="00862C5D" w:rsidP="00862C5D">
      <w:pPr>
        <w:tabs>
          <w:tab w:val="left" w:pos="284"/>
        </w:tabs>
        <w:autoSpaceDE w:val="0"/>
        <w:autoSpaceDN w:val="0"/>
        <w:adjustRightInd w:val="0"/>
        <w:spacing w:after="120" w:line="276" w:lineRule="auto"/>
        <w:jc w:val="both"/>
        <w:rPr>
          <w:rFonts w:ascii="Verdana" w:hAnsi="Verdana" w:cs="Arial"/>
          <w:bCs/>
          <w:sz w:val="20"/>
          <w:szCs w:val="20"/>
          <w:lang w:bidi="pt-BR"/>
        </w:rPr>
      </w:pPr>
      <w:r w:rsidRPr="00AB1E42">
        <w:rPr>
          <w:rFonts w:ascii="Verdana" w:eastAsia="Cambria" w:hAnsi="Verdana" w:cs="Arial"/>
          <w:b/>
          <w:bCs/>
          <w:sz w:val="20"/>
          <w:szCs w:val="20"/>
          <w:lang w:eastAsia="pt-BR" w:bidi="pt-BR"/>
        </w:rPr>
        <w:t>9.3.</w:t>
      </w:r>
      <w:r w:rsidRPr="00AB1E42">
        <w:rPr>
          <w:rFonts w:ascii="Verdana" w:eastAsia="Cambria" w:hAnsi="Verdana" w:cs="Arial"/>
          <w:sz w:val="20"/>
          <w:szCs w:val="20"/>
          <w:lang w:eastAsia="pt-BR" w:bidi="pt-BR"/>
        </w:rPr>
        <w:t xml:space="preserve"> A </w:t>
      </w:r>
      <w:r w:rsidR="00AB1E42">
        <w:rPr>
          <w:rFonts w:ascii="Verdana" w:hAnsi="Verdana" w:cs="Arial"/>
          <w:sz w:val="20"/>
          <w:szCs w:val="20"/>
        </w:rPr>
        <w:t>execução do c</w:t>
      </w:r>
      <w:r w:rsidRPr="00AB1E42">
        <w:rPr>
          <w:rFonts w:ascii="Verdana" w:hAnsi="Verdana" w:cs="Arial"/>
          <w:sz w:val="20"/>
          <w:szCs w:val="20"/>
        </w:rPr>
        <w:t xml:space="preserve">ontrato </w:t>
      </w:r>
      <w:r w:rsidRPr="00AB1E42">
        <w:rPr>
          <w:rFonts w:ascii="Verdana" w:hAnsi="Verdana" w:cs="Arial"/>
          <w:bCs/>
          <w:sz w:val="20"/>
          <w:szCs w:val="20"/>
        </w:rPr>
        <w:t>não gerará vínculo empre</w:t>
      </w:r>
      <w:r w:rsidR="00AB1E42" w:rsidRPr="00AB1E42">
        <w:rPr>
          <w:rFonts w:ascii="Verdana" w:hAnsi="Verdana" w:cs="Arial"/>
          <w:bCs/>
          <w:sz w:val="20"/>
          <w:szCs w:val="20"/>
        </w:rPr>
        <w:t>gatício entre os empregados da c</w:t>
      </w:r>
      <w:r w:rsidRPr="00AB1E42">
        <w:rPr>
          <w:rFonts w:ascii="Verdana" w:hAnsi="Verdana" w:cs="Arial"/>
          <w:bCs/>
          <w:sz w:val="20"/>
          <w:szCs w:val="20"/>
        </w:rPr>
        <w:t>ontratada e o Ente Contratante</w:t>
      </w:r>
      <w:r w:rsidRPr="00AB1E42">
        <w:rPr>
          <w:rFonts w:ascii="Verdana" w:hAnsi="Verdana" w:cs="Arial"/>
          <w:sz w:val="20"/>
          <w:szCs w:val="20"/>
        </w:rPr>
        <w:t>, sendo vedada qualquer relação entre estes que caracterize pessoalidade e subordinação direta.</w:t>
      </w:r>
    </w:p>
    <w:p w14:paraId="7DD0BEF5" w14:textId="24FFF613" w:rsidR="00131664" w:rsidRPr="009165A7" w:rsidRDefault="00AB1E42" w:rsidP="001316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both"/>
        <w:rPr>
          <w:rFonts w:ascii="Verdana" w:hAnsi="Verdana" w:cs="Arial"/>
          <w:b/>
          <w:sz w:val="20"/>
          <w:szCs w:val="20"/>
        </w:rPr>
      </w:pPr>
      <w:r>
        <w:rPr>
          <w:rFonts w:ascii="Verdana" w:hAnsi="Verdana" w:cs="Arial"/>
          <w:b/>
          <w:bCs/>
          <w:smallCaps/>
          <w:sz w:val="20"/>
          <w:szCs w:val="20"/>
        </w:rPr>
        <w:t>CLÁUSULA NONA</w:t>
      </w:r>
      <w:r w:rsidR="00131664" w:rsidRPr="00346E87">
        <w:rPr>
          <w:rFonts w:ascii="Verdana" w:hAnsi="Verdana" w:cs="Arial"/>
          <w:b/>
          <w:bCs/>
          <w:smallCaps/>
          <w:sz w:val="20"/>
          <w:szCs w:val="20"/>
        </w:rPr>
        <w:t xml:space="preserve"> – </w:t>
      </w:r>
      <w:r w:rsidR="00131664" w:rsidRPr="00346E87">
        <w:rPr>
          <w:rFonts w:ascii="Verdana" w:hAnsi="Verdana" w:cs="Arial"/>
          <w:b/>
          <w:bCs/>
          <w:smallCaps/>
          <w:sz w:val="20"/>
          <w:szCs w:val="20"/>
          <w:lang w:val="pt"/>
        </w:rPr>
        <w:t>DO ACOMPANHAMENTO, EXECUÇÃO E FISCALIZAÇÃO DO CONTRATO</w:t>
      </w:r>
    </w:p>
    <w:p w14:paraId="7F068378" w14:textId="1911C8D2" w:rsidR="00EF433F" w:rsidRPr="009165A7" w:rsidRDefault="00AB1E42" w:rsidP="00AB1E42">
      <w:pPr>
        <w:spacing w:after="120"/>
        <w:jc w:val="both"/>
        <w:rPr>
          <w:rFonts w:ascii="Verdana" w:hAnsi="Verdana" w:cs="Arial"/>
          <w:bCs/>
          <w:sz w:val="20"/>
          <w:szCs w:val="20"/>
        </w:rPr>
      </w:pPr>
      <w:r>
        <w:rPr>
          <w:rFonts w:ascii="Verdana" w:hAnsi="Verdana" w:cs="Arial"/>
          <w:b/>
          <w:sz w:val="20"/>
          <w:szCs w:val="20"/>
          <w:lang w:val="pt"/>
        </w:rPr>
        <w:t>9</w:t>
      </w:r>
      <w:r w:rsidR="00131664" w:rsidRPr="009165A7">
        <w:rPr>
          <w:rFonts w:ascii="Verdana" w:hAnsi="Verdana" w:cs="Arial"/>
          <w:b/>
          <w:sz w:val="20"/>
          <w:szCs w:val="20"/>
          <w:lang w:val="pt"/>
        </w:rPr>
        <w:t>.1</w:t>
      </w:r>
      <w:r w:rsidR="00131664" w:rsidRPr="009165A7">
        <w:rPr>
          <w:rFonts w:ascii="Verdana" w:hAnsi="Verdana" w:cs="Arial"/>
          <w:bCs/>
          <w:sz w:val="20"/>
          <w:szCs w:val="20"/>
          <w:lang w:val="pt"/>
        </w:rPr>
        <w:t xml:space="preserve"> </w:t>
      </w:r>
      <w:r>
        <w:rPr>
          <w:rFonts w:ascii="Verdana" w:hAnsi="Verdana" w:cs="Arial"/>
          <w:bCs/>
          <w:sz w:val="20"/>
          <w:szCs w:val="20"/>
        </w:rPr>
        <w:t>A execução do c</w:t>
      </w:r>
      <w:r w:rsidR="00131664" w:rsidRPr="009165A7">
        <w:rPr>
          <w:rFonts w:ascii="Verdana" w:hAnsi="Verdana" w:cs="Arial"/>
          <w:bCs/>
          <w:sz w:val="20"/>
          <w:szCs w:val="20"/>
        </w:rPr>
        <w:t>ontrato deverá ser acompanhada e fis</w:t>
      </w:r>
      <w:r w:rsidR="00EF433F">
        <w:rPr>
          <w:rFonts w:ascii="Verdana" w:hAnsi="Verdana" w:cs="Arial"/>
          <w:bCs/>
          <w:sz w:val="20"/>
          <w:szCs w:val="20"/>
        </w:rPr>
        <w:t xml:space="preserve">calizada </w:t>
      </w:r>
      <w:proofErr w:type="gramStart"/>
      <w:r w:rsidR="00EF433F">
        <w:rPr>
          <w:rFonts w:ascii="Verdana" w:hAnsi="Verdana" w:cs="Arial"/>
          <w:bCs/>
          <w:sz w:val="20"/>
          <w:szCs w:val="20"/>
        </w:rPr>
        <w:t>pelo(</w:t>
      </w:r>
      <w:proofErr w:type="gramEnd"/>
      <w:r w:rsidR="00EF433F">
        <w:rPr>
          <w:rFonts w:ascii="Verdana" w:hAnsi="Verdana" w:cs="Arial"/>
          <w:bCs/>
          <w:sz w:val="20"/>
          <w:szCs w:val="20"/>
        </w:rPr>
        <w:t>s) fiscal(</w:t>
      </w:r>
      <w:proofErr w:type="spellStart"/>
      <w:r w:rsidR="00EF433F">
        <w:rPr>
          <w:rFonts w:ascii="Verdana" w:hAnsi="Verdana" w:cs="Arial"/>
          <w:bCs/>
          <w:sz w:val="20"/>
          <w:szCs w:val="20"/>
        </w:rPr>
        <w:t>is</w:t>
      </w:r>
      <w:proofErr w:type="spellEnd"/>
      <w:r w:rsidR="00EF433F">
        <w:rPr>
          <w:rFonts w:ascii="Verdana" w:hAnsi="Verdana" w:cs="Arial"/>
          <w:bCs/>
          <w:sz w:val="20"/>
          <w:szCs w:val="20"/>
        </w:rPr>
        <w:t>) do c</w:t>
      </w:r>
      <w:r w:rsidR="00131664" w:rsidRPr="009165A7">
        <w:rPr>
          <w:rFonts w:ascii="Verdana" w:hAnsi="Verdana" w:cs="Arial"/>
          <w:bCs/>
          <w:sz w:val="20"/>
          <w:szCs w:val="20"/>
        </w:rPr>
        <w:t xml:space="preserve">ontrato, ou pelos respectivos substitutos (Lei nº 14.133/2021, art. 117, </w:t>
      </w:r>
      <w:r w:rsidR="00131664" w:rsidRPr="009165A7">
        <w:rPr>
          <w:rFonts w:ascii="Verdana" w:hAnsi="Verdana" w:cs="Arial"/>
          <w:bCs/>
          <w:i/>
          <w:iCs/>
          <w:sz w:val="20"/>
          <w:szCs w:val="20"/>
        </w:rPr>
        <w:t>caput</w:t>
      </w:r>
      <w:r w:rsidR="00131664" w:rsidRPr="009165A7">
        <w:rPr>
          <w:rFonts w:ascii="Verdana" w:hAnsi="Verdana" w:cs="Arial"/>
          <w:bCs/>
          <w:sz w:val="20"/>
          <w:szCs w:val="20"/>
        </w:rPr>
        <w:t>).</w:t>
      </w:r>
    </w:p>
    <w:p w14:paraId="55F59444" w14:textId="5D275961" w:rsidR="00EF433F" w:rsidRPr="009165A7" w:rsidRDefault="00AB1E42" w:rsidP="00AB1E42">
      <w:pPr>
        <w:autoSpaceDE w:val="0"/>
        <w:autoSpaceDN w:val="0"/>
        <w:adjustRightInd w:val="0"/>
        <w:spacing w:after="120" w:line="276" w:lineRule="auto"/>
        <w:jc w:val="both"/>
        <w:rPr>
          <w:rFonts w:ascii="Verdana" w:hAnsi="Verdana" w:cs="Arial"/>
          <w:sz w:val="20"/>
          <w:szCs w:val="20"/>
        </w:rPr>
      </w:pPr>
      <w:r>
        <w:rPr>
          <w:rFonts w:ascii="Verdana" w:hAnsi="Verdana" w:cs="Arial"/>
          <w:b/>
          <w:bCs/>
          <w:sz w:val="20"/>
          <w:szCs w:val="20"/>
        </w:rPr>
        <w:t>9</w:t>
      </w:r>
      <w:r w:rsidR="00131664" w:rsidRPr="009165A7">
        <w:rPr>
          <w:rFonts w:ascii="Verdana" w:hAnsi="Verdana" w:cs="Arial"/>
          <w:b/>
          <w:bCs/>
          <w:sz w:val="20"/>
          <w:szCs w:val="20"/>
        </w:rPr>
        <w:t>.1.1</w:t>
      </w:r>
      <w:r w:rsidR="00131664" w:rsidRPr="009165A7">
        <w:rPr>
          <w:rFonts w:ascii="Verdana" w:hAnsi="Verdana" w:cs="Arial"/>
          <w:sz w:val="20"/>
          <w:szCs w:val="20"/>
        </w:rPr>
        <w:t xml:space="preserve"> O fiscal do contrato anotará em registro próprio todas as ocorrênc</w:t>
      </w:r>
      <w:r w:rsidR="00EF433F">
        <w:rPr>
          <w:rFonts w:ascii="Verdana" w:hAnsi="Verdana" w:cs="Arial"/>
          <w:sz w:val="20"/>
          <w:szCs w:val="20"/>
        </w:rPr>
        <w:t>ias relacionadas à execução do C</w:t>
      </w:r>
      <w:r w:rsidR="00131664" w:rsidRPr="009165A7">
        <w:rPr>
          <w:rFonts w:ascii="Verdana" w:hAnsi="Verdana" w:cs="Arial"/>
          <w:sz w:val="20"/>
          <w:szCs w:val="20"/>
        </w:rPr>
        <w:t>ontrato, determinando o que for necessário para a regularização das faltas ou dos defeitos observados (Lei nº 14.133/2021, art. 117, §1º);</w:t>
      </w:r>
    </w:p>
    <w:p w14:paraId="10D6FD50" w14:textId="35E6A704" w:rsidR="003C7CF7" w:rsidRPr="009165A7" w:rsidRDefault="00AB1E42" w:rsidP="00AB1E42">
      <w:pPr>
        <w:autoSpaceDE w:val="0"/>
        <w:autoSpaceDN w:val="0"/>
        <w:adjustRightInd w:val="0"/>
        <w:spacing w:after="120" w:line="276" w:lineRule="auto"/>
        <w:jc w:val="both"/>
        <w:rPr>
          <w:rFonts w:ascii="Verdana" w:hAnsi="Verdana" w:cs="Arial"/>
          <w:sz w:val="20"/>
          <w:szCs w:val="20"/>
        </w:rPr>
      </w:pPr>
      <w:r>
        <w:rPr>
          <w:rFonts w:ascii="Verdana" w:hAnsi="Verdana" w:cs="Arial"/>
          <w:b/>
          <w:bCs/>
          <w:sz w:val="20"/>
          <w:szCs w:val="20"/>
        </w:rPr>
        <w:t>9</w:t>
      </w:r>
      <w:r w:rsidR="00131664" w:rsidRPr="009165A7">
        <w:rPr>
          <w:rFonts w:ascii="Verdana" w:hAnsi="Verdana" w:cs="Arial"/>
          <w:b/>
          <w:bCs/>
          <w:sz w:val="20"/>
          <w:szCs w:val="20"/>
        </w:rPr>
        <w:t xml:space="preserve">.1.2 </w:t>
      </w:r>
      <w:r w:rsidR="00EF433F">
        <w:rPr>
          <w:rFonts w:ascii="Verdana" w:hAnsi="Verdana" w:cs="Arial"/>
          <w:sz w:val="20"/>
          <w:szCs w:val="20"/>
        </w:rPr>
        <w:t>O fiscal do c</w:t>
      </w:r>
      <w:r w:rsidR="00131664" w:rsidRPr="009165A7">
        <w:rPr>
          <w:rFonts w:ascii="Verdana" w:hAnsi="Verdana" w:cs="Arial"/>
          <w:sz w:val="20"/>
          <w:szCs w:val="20"/>
        </w:rPr>
        <w:t>ontrato informará a seus superiores, em tempo hábil para a adoção das medidas convenientes, a situação que demandar decisão ou providência que ultrapasse sua competência (Lei nº 14.133/2021, art. 117, §2º);</w:t>
      </w:r>
    </w:p>
    <w:p w14:paraId="199AF36F" w14:textId="4C08BD57" w:rsidR="00EF433F" w:rsidRPr="00AB1E42" w:rsidRDefault="00AB1E42" w:rsidP="00AB1E42">
      <w:pPr>
        <w:autoSpaceDE w:val="0"/>
        <w:autoSpaceDN w:val="0"/>
        <w:adjustRightInd w:val="0"/>
        <w:spacing w:after="120" w:line="276" w:lineRule="auto"/>
        <w:jc w:val="both"/>
        <w:rPr>
          <w:rFonts w:ascii="Verdana" w:hAnsi="Verdana" w:cs="Arial"/>
          <w:sz w:val="20"/>
          <w:szCs w:val="20"/>
          <w:lang w:val="pt"/>
        </w:rPr>
      </w:pPr>
      <w:proofErr w:type="gramStart"/>
      <w:r>
        <w:rPr>
          <w:rFonts w:ascii="Verdana" w:hAnsi="Verdana" w:cs="Arial"/>
          <w:b/>
          <w:bCs/>
          <w:sz w:val="20"/>
          <w:szCs w:val="20"/>
        </w:rPr>
        <w:t>9</w:t>
      </w:r>
      <w:r w:rsidR="00131664" w:rsidRPr="009165A7">
        <w:rPr>
          <w:rFonts w:ascii="Verdana" w:hAnsi="Verdana" w:cs="Arial"/>
          <w:b/>
          <w:bCs/>
          <w:sz w:val="20"/>
          <w:szCs w:val="20"/>
        </w:rPr>
        <w:t xml:space="preserve">.1.3 </w:t>
      </w:r>
      <w:r w:rsidR="00131664" w:rsidRPr="009165A7">
        <w:rPr>
          <w:rFonts w:ascii="Verdana" w:hAnsi="Verdana" w:cs="Arial"/>
          <w:sz w:val="20"/>
          <w:szCs w:val="20"/>
          <w:lang w:val="pt"/>
        </w:rPr>
        <w:t>Durante</w:t>
      </w:r>
      <w:proofErr w:type="gramEnd"/>
      <w:r w:rsidR="00131664" w:rsidRPr="009165A7">
        <w:rPr>
          <w:rFonts w:ascii="Verdana" w:hAnsi="Verdana" w:cs="Arial"/>
          <w:sz w:val="20"/>
          <w:szCs w:val="20"/>
          <w:lang w:val="pt"/>
        </w:rPr>
        <w:t xml:space="preserve"> to</w:t>
      </w:r>
      <w:r w:rsidR="00EF433F">
        <w:rPr>
          <w:rFonts w:ascii="Verdana" w:hAnsi="Verdana" w:cs="Arial"/>
          <w:sz w:val="20"/>
          <w:szCs w:val="20"/>
          <w:lang w:val="pt"/>
        </w:rPr>
        <w:t>do o período de vigê</w:t>
      </w:r>
      <w:r>
        <w:rPr>
          <w:rFonts w:ascii="Verdana" w:hAnsi="Verdana" w:cs="Arial"/>
          <w:sz w:val="20"/>
          <w:szCs w:val="20"/>
          <w:lang w:val="pt"/>
        </w:rPr>
        <w:t>ncia deste contrato, a c</w:t>
      </w:r>
      <w:r w:rsidR="00131664" w:rsidRPr="009165A7">
        <w:rPr>
          <w:rFonts w:ascii="Verdana" w:hAnsi="Verdana" w:cs="Arial"/>
          <w:sz w:val="20"/>
          <w:szCs w:val="20"/>
          <w:lang w:val="pt"/>
        </w:rPr>
        <w:t>ontratada deve</w:t>
      </w:r>
      <w:r>
        <w:rPr>
          <w:rFonts w:ascii="Verdana" w:hAnsi="Verdana" w:cs="Arial"/>
          <w:sz w:val="20"/>
          <w:szCs w:val="20"/>
          <w:lang w:val="pt"/>
        </w:rPr>
        <w:t>rá manter preposto aceito pela c</w:t>
      </w:r>
      <w:r w:rsidR="00131664" w:rsidRPr="009165A7">
        <w:rPr>
          <w:rFonts w:ascii="Verdana" w:hAnsi="Verdana" w:cs="Arial"/>
          <w:sz w:val="20"/>
          <w:szCs w:val="20"/>
          <w:lang w:val="pt"/>
        </w:rPr>
        <w:t>ontratante, para representá-la administrativamente sempre que for necessário;</w:t>
      </w:r>
    </w:p>
    <w:p w14:paraId="1D5E8C30" w14:textId="25F8A0ED" w:rsidR="00EF433F" w:rsidRPr="00EF433F" w:rsidRDefault="00AB1E42" w:rsidP="00AB1E42">
      <w:pPr>
        <w:autoSpaceDE w:val="0"/>
        <w:autoSpaceDN w:val="0"/>
        <w:adjustRightInd w:val="0"/>
        <w:spacing w:after="120" w:line="276" w:lineRule="auto"/>
        <w:jc w:val="both"/>
        <w:rPr>
          <w:rFonts w:ascii="Verdana" w:hAnsi="Verdana" w:cs="Arial"/>
          <w:sz w:val="20"/>
          <w:szCs w:val="20"/>
          <w:lang w:val="pt"/>
        </w:rPr>
      </w:pPr>
      <w:r>
        <w:rPr>
          <w:rFonts w:ascii="Verdana" w:hAnsi="Verdana" w:cs="Arial"/>
          <w:b/>
          <w:bCs/>
          <w:sz w:val="20"/>
          <w:szCs w:val="20"/>
        </w:rPr>
        <w:t>9</w:t>
      </w:r>
      <w:r w:rsidR="00131664" w:rsidRPr="009165A7">
        <w:rPr>
          <w:rFonts w:ascii="Verdana" w:hAnsi="Verdana" w:cs="Arial"/>
          <w:b/>
          <w:bCs/>
          <w:sz w:val="20"/>
          <w:szCs w:val="20"/>
        </w:rPr>
        <w:t xml:space="preserve">.1.4 </w:t>
      </w:r>
      <w:r w:rsidR="00131664" w:rsidRPr="009165A7">
        <w:rPr>
          <w:rFonts w:ascii="Verdana" w:hAnsi="Verdana" w:cs="Arial"/>
          <w:sz w:val="20"/>
          <w:szCs w:val="20"/>
          <w:lang w:val="pt"/>
        </w:rPr>
        <w:t>A comuni</w:t>
      </w:r>
      <w:r>
        <w:rPr>
          <w:rFonts w:ascii="Verdana" w:hAnsi="Verdana" w:cs="Arial"/>
          <w:sz w:val="20"/>
          <w:szCs w:val="20"/>
          <w:lang w:val="pt"/>
        </w:rPr>
        <w:t>cação entre a fiscalização e a c</w:t>
      </w:r>
      <w:r w:rsidR="00131664" w:rsidRPr="009165A7">
        <w:rPr>
          <w:rFonts w:ascii="Verdana" w:hAnsi="Verdana" w:cs="Arial"/>
          <w:sz w:val="20"/>
          <w:szCs w:val="20"/>
          <w:lang w:val="pt"/>
        </w:rPr>
        <w:t xml:space="preserve">ontratada será realizada através de correspondência oficial e anotações. </w:t>
      </w:r>
    </w:p>
    <w:p w14:paraId="2BAD7820" w14:textId="497E64B9" w:rsidR="00131664" w:rsidRPr="009165A7" w:rsidRDefault="00AB1E42" w:rsidP="001316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both"/>
        <w:rPr>
          <w:rFonts w:ascii="Verdana" w:hAnsi="Verdana" w:cs="Arial"/>
          <w:b/>
          <w:sz w:val="20"/>
          <w:szCs w:val="20"/>
        </w:rPr>
      </w:pPr>
      <w:r>
        <w:rPr>
          <w:rFonts w:ascii="Verdana" w:hAnsi="Verdana" w:cs="Arial"/>
          <w:b/>
          <w:bCs/>
          <w:smallCaps/>
          <w:sz w:val="20"/>
          <w:szCs w:val="20"/>
        </w:rPr>
        <w:t xml:space="preserve">CLÁUSULA DÉCIMA </w:t>
      </w:r>
      <w:r w:rsidR="00131664" w:rsidRPr="002404FD">
        <w:rPr>
          <w:rFonts w:ascii="Verdana" w:hAnsi="Verdana" w:cs="Arial"/>
          <w:b/>
          <w:bCs/>
          <w:smallCaps/>
          <w:sz w:val="20"/>
          <w:szCs w:val="20"/>
        </w:rPr>
        <w:t xml:space="preserve">– DAS </w:t>
      </w:r>
      <w:r w:rsidR="00131664" w:rsidRPr="002404FD">
        <w:rPr>
          <w:rFonts w:ascii="Verdana" w:hAnsi="Verdana" w:cs="Arial"/>
          <w:b/>
          <w:sz w:val="20"/>
          <w:szCs w:val="20"/>
        </w:rPr>
        <w:t>SANÇÕES ADMINISTRATIVAS</w:t>
      </w:r>
    </w:p>
    <w:p w14:paraId="701F1A73" w14:textId="454E7185" w:rsidR="00131664" w:rsidRPr="00AB1E42" w:rsidRDefault="00AB1E42" w:rsidP="00AB1E42">
      <w:pPr>
        <w:spacing w:after="120"/>
        <w:jc w:val="both"/>
        <w:rPr>
          <w:rFonts w:ascii="Verdana" w:hAnsi="Verdana" w:cs="Arial"/>
          <w:bCs/>
          <w:sz w:val="20"/>
          <w:szCs w:val="20"/>
          <w:lang w:val="pt"/>
        </w:rPr>
      </w:pPr>
      <w:proofErr w:type="gramStart"/>
      <w:r>
        <w:rPr>
          <w:rFonts w:ascii="Verdana" w:hAnsi="Verdana" w:cs="Arial"/>
          <w:b/>
          <w:sz w:val="20"/>
          <w:szCs w:val="20"/>
          <w:lang w:val="pt"/>
        </w:rPr>
        <w:t>10</w:t>
      </w:r>
      <w:r w:rsidR="00131664" w:rsidRPr="009165A7">
        <w:rPr>
          <w:rFonts w:ascii="Verdana" w:hAnsi="Verdana" w:cs="Arial"/>
          <w:b/>
          <w:sz w:val="20"/>
          <w:szCs w:val="20"/>
          <w:lang w:val="pt"/>
        </w:rPr>
        <w:t>.1</w:t>
      </w:r>
      <w:r w:rsidR="00131664" w:rsidRPr="009165A7">
        <w:rPr>
          <w:rFonts w:ascii="Verdana" w:hAnsi="Verdana" w:cs="Arial"/>
          <w:bCs/>
          <w:sz w:val="20"/>
          <w:szCs w:val="20"/>
          <w:lang w:val="pt"/>
        </w:rPr>
        <w:t xml:space="preserve"> Nos</w:t>
      </w:r>
      <w:proofErr w:type="gramEnd"/>
      <w:r w:rsidR="00131664" w:rsidRPr="009165A7">
        <w:rPr>
          <w:rFonts w:ascii="Verdana" w:hAnsi="Verdana" w:cs="Arial"/>
          <w:bCs/>
          <w:sz w:val="20"/>
          <w:szCs w:val="20"/>
          <w:lang w:val="pt"/>
        </w:rPr>
        <w:t xml:space="preserve"> termos do art. 155 da Lei Federal nº 14.133/2021, o descumprimento total ou parcial</w:t>
      </w:r>
      <w:r>
        <w:rPr>
          <w:rFonts w:ascii="Verdana" w:hAnsi="Verdana" w:cs="Arial"/>
          <w:bCs/>
          <w:sz w:val="20"/>
          <w:szCs w:val="20"/>
          <w:lang w:val="pt"/>
        </w:rPr>
        <w:t xml:space="preserve"> das obrigações assumidas pela c</w:t>
      </w:r>
      <w:r w:rsidR="00131664" w:rsidRPr="009165A7">
        <w:rPr>
          <w:rFonts w:ascii="Verdana" w:hAnsi="Verdana" w:cs="Arial"/>
          <w:bCs/>
          <w:sz w:val="20"/>
          <w:szCs w:val="20"/>
          <w:lang w:val="pt"/>
        </w:rPr>
        <w:t>ontratada, sem justificativa aceita, poderá acarretar na aplicação de sanções.</w:t>
      </w:r>
    </w:p>
    <w:p w14:paraId="74469447" w14:textId="79C75944" w:rsidR="00131664" w:rsidRPr="009165A7" w:rsidRDefault="00AB1E42" w:rsidP="00AB1E42">
      <w:pPr>
        <w:spacing w:after="120"/>
        <w:jc w:val="both"/>
        <w:rPr>
          <w:rFonts w:ascii="Verdana" w:hAnsi="Verdana" w:cs="Arial"/>
          <w:b/>
          <w:bCs/>
          <w:sz w:val="20"/>
          <w:szCs w:val="20"/>
          <w:lang w:val="pt"/>
        </w:rPr>
      </w:pPr>
      <w:r>
        <w:rPr>
          <w:rFonts w:ascii="Verdana" w:hAnsi="Verdana" w:cs="Arial"/>
          <w:b/>
          <w:sz w:val="20"/>
          <w:szCs w:val="20"/>
          <w:lang w:val="pt"/>
        </w:rPr>
        <w:t>10</w:t>
      </w:r>
      <w:r w:rsidR="00131664" w:rsidRPr="009165A7">
        <w:rPr>
          <w:rFonts w:ascii="Verdana" w:hAnsi="Verdana" w:cs="Arial"/>
          <w:b/>
          <w:sz w:val="20"/>
          <w:szCs w:val="20"/>
          <w:lang w:val="pt"/>
        </w:rPr>
        <w:t>.2</w:t>
      </w:r>
      <w:r w:rsidR="00131664" w:rsidRPr="009165A7">
        <w:rPr>
          <w:rFonts w:ascii="Verdana" w:hAnsi="Verdana" w:cs="Arial"/>
          <w:bCs/>
          <w:sz w:val="20"/>
          <w:szCs w:val="20"/>
          <w:lang w:val="pt"/>
        </w:rPr>
        <w:t xml:space="preserve"> A Contratada poderá ser responsabilizada administrativamente pelas seguintes infrações administrativas:</w:t>
      </w:r>
    </w:p>
    <w:p w14:paraId="52B35437" w14:textId="77777777" w:rsidR="00131664" w:rsidRPr="009165A7" w:rsidRDefault="00131664" w:rsidP="0097608A">
      <w:pPr>
        <w:numPr>
          <w:ilvl w:val="0"/>
          <w:numId w:val="13"/>
        </w:numPr>
        <w:spacing w:after="120"/>
        <w:ind w:left="360"/>
        <w:jc w:val="both"/>
        <w:rPr>
          <w:rFonts w:ascii="Verdana" w:hAnsi="Verdana" w:cs="Arial"/>
          <w:b/>
          <w:bCs/>
          <w:sz w:val="20"/>
          <w:szCs w:val="20"/>
          <w:lang w:val="pt"/>
        </w:rPr>
      </w:pPr>
      <w:r w:rsidRPr="009165A7">
        <w:rPr>
          <w:rFonts w:ascii="Verdana" w:hAnsi="Verdana" w:cs="Arial"/>
          <w:bCs/>
          <w:sz w:val="20"/>
          <w:szCs w:val="20"/>
          <w:lang w:val="pt"/>
        </w:rPr>
        <w:t xml:space="preserve">Dar causa à inexecução parcial do contrato; </w:t>
      </w:r>
    </w:p>
    <w:p w14:paraId="44B29587" w14:textId="77777777" w:rsidR="00131664" w:rsidRPr="009165A7" w:rsidRDefault="00131664" w:rsidP="0097608A">
      <w:pPr>
        <w:numPr>
          <w:ilvl w:val="0"/>
          <w:numId w:val="13"/>
        </w:numPr>
        <w:spacing w:after="120"/>
        <w:ind w:left="360"/>
        <w:jc w:val="both"/>
        <w:rPr>
          <w:rFonts w:ascii="Verdana" w:hAnsi="Verdana" w:cs="Arial"/>
          <w:b/>
          <w:bCs/>
          <w:sz w:val="20"/>
          <w:szCs w:val="20"/>
          <w:lang w:val="pt"/>
        </w:rPr>
      </w:pPr>
      <w:r w:rsidRPr="009165A7">
        <w:rPr>
          <w:rFonts w:ascii="Verdana" w:hAnsi="Verdana" w:cs="Arial"/>
          <w:bCs/>
          <w:sz w:val="20"/>
          <w:szCs w:val="20"/>
          <w:lang w:val="pt"/>
        </w:rPr>
        <w:t xml:space="preserve">Dar causa à inexecução parcial do contrato que cause grave dano à Administração, ao funcionamento dos serviços públicos ou ao interesse coletivo; </w:t>
      </w:r>
    </w:p>
    <w:p w14:paraId="121F23D4" w14:textId="77777777" w:rsidR="00131664" w:rsidRPr="009165A7" w:rsidRDefault="00131664" w:rsidP="0097608A">
      <w:pPr>
        <w:numPr>
          <w:ilvl w:val="0"/>
          <w:numId w:val="13"/>
        </w:numPr>
        <w:spacing w:after="120"/>
        <w:ind w:left="360"/>
        <w:jc w:val="both"/>
        <w:rPr>
          <w:rFonts w:ascii="Verdana" w:hAnsi="Verdana" w:cs="Arial"/>
          <w:b/>
          <w:bCs/>
          <w:sz w:val="20"/>
          <w:szCs w:val="20"/>
          <w:lang w:val="pt"/>
        </w:rPr>
      </w:pPr>
      <w:r w:rsidRPr="009165A7">
        <w:rPr>
          <w:rFonts w:ascii="Verdana" w:hAnsi="Verdana" w:cs="Arial"/>
          <w:bCs/>
          <w:sz w:val="20"/>
          <w:szCs w:val="20"/>
          <w:lang w:val="pt"/>
        </w:rPr>
        <w:t xml:space="preserve">Dar cauda à inexecução total do contrato; </w:t>
      </w:r>
    </w:p>
    <w:p w14:paraId="4FAE2FF1" w14:textId="77777777" w:rsidR="00131664" w:rsidRPr="009165A7" w:rsidRDefault="00131664" w:rsidP="0097608A">
      <w:pPr>
        <w:numPr>
          <w:ilvl w:val="0"/>
          <w:numId w:val="13"/>
        </w:numPr>
        <w:spacing w:after="120"/>
        <w:ind w:left="360"/>
        <w:jc w:val="both"/>
        <w:rPr>
          <w:rFonts w:ascii="Verdana" w:hAnsi="Verdana" w:cs="Arial"/>
          <w:b/>
          <w:bCs/>
          <w:sz w:val="20"/>
          <w:szCs w:val="20"/>
          <w:lang w:val="pt"/>
        </w:rPr>
      </w:pPr>
      <w:r w:rsidRPr="009165A7">
        <w:rPr>
          <w:rFonts w:ascii="Verdana" w:hAnsi="Verdana" w:cs="Arial"/>
          <w:bCs/>
          <w:sz w:val="20"/>
          <w:szCs w:val="20"/>
          <w:lang w:val="pt"/>
        </w:rPr>
        <w:t xml:space="preserve">Não manter a proposta, salvo em decorrência de fato superveniente devidamente justificado; </w:t>
      </w:r>
    </w:p>
    <w:p w14:paraId="687205AB" w14:textId="77777777" w:rsidR="00131664" w:rsidRPr="009165A7" w:rsidRDefault="00131664" w:rsidP="0097608A">
      <w:pPr>
        <w:numPr>
          <w:ilvl w:val="0"/>
          <w:numId w:val="13"/>
        </w:numPr>
        <w:spacing w:after="120"/>
        <w:ind w:left="360"/>
        <w:jc w:val="both"/>
        <w:rPr>
          <w:rFonts w:ascii="Verdana" w:hAnsi="Verdana" w:cs="Arial"/>
          <w:b/>
          <w:bCs/>
          <w:sz w:val="20"/>
          <w:szCs w:val="20"/>
          <w:lang w:val="pt"/>
        </w:rPr>
      </w:pPr>
      <w:r w:rsidRPr="009165A7">
        <w:rPr>
          <w:rFonts w:ascii="Verdana" w:hAnsi="Verdana" w:cs="Arial"/>
          <w:bCs/>
          <w:sz w:val="20"/>
          <w:szCs w:val="20"/>
          <w:lang w:val="pt"/>
        </w:rPr>
        <w:t xml:space="preserve">Não celebrar o contrato ou não entregar a documentação exigida para a contratação, quando convocado dentro do prazo de validade de sua proposta; </w:t>
      </w:r>
    </w:p>
    <w:p w14:paraId="79505825" w14:textId="5C0C66DC" w:rsidR="00131664" w:rsidRPr="009165A7" w:rsidRDefault="00131664" w:rsidP="0097608A">
      <w:pPr>
        <w:numPr>
          <w:ilvl w:val="0"/>
          <w:numId w:val="13"/>
        </w:numPr>
        <w:spacing w:after="120"/>
        <w:ind w:left="360"/>
        <w:jc w:val="both"/>
        <w:rPr>
          <w:rFonts w:ascii="Verdana" w:hAnsi="Verdana" w:cs="Arial"/>
          <w:b/>
          <w:bCs/>
          <w:sz w:val="20"/>
          <w:szCs w:val="20"/>
          <w:lang w:val="pt"/>
        </w:rPr>
      </w:pPr>
      <w:r w:rsidRPr="009165A7">
        <w:rPr>
          <w:rFonts w:ascii="Verdana" w:hAnsi="Verdana" w:cs="Arial"/>
          <w:bCs/>
          <w:sz w:val="20"/>
          <w:szCs w:val="20"/>
          <w:lang w:val="pt"/>
        </w:rPr>
        <w:t xml:space="preserve">Ensejar o retardamento da execução ou da entrega do objeto da licitação sem motivo justificado; </w:t>
      </w:r>
      <w:r w:rsidR="002404FD">
        <w:rPr>
          <w:rFonts w:ascii="Verdana" w:hAnsi="Verdana" w:cs="Arial"/>
          <w:bCs/>
          <w:sz w:val="20"/>
          <w:szCs w:val="20"/>
          <w:lang w:val="pt"/>
        </w:rPr>
        <w:t>e</w:t>
      </w:r>
    </w:p>
    <w:p w14:paraId="130983C1" w14:textId="4F2CDC72" w:rsidR="001D09D5" w:rsidRPr="00AB1E42" w:rsidRDefault="00131664" w:rsidP="0097608A">
      <w:pPr>
        <w:numPr>
          <w:ilvl w:val="0"/>
          <w:numId w:val="13"/>
        </w:numPr>
        <w:spacing w:after="120"/>
        <w:ind w:left="360"/>
        <w:jc w:val="both"/>
        <w:rPr>
          <w:rFonts w:ascii="Verdana" w:hAnsi="Verdana" w:cs="Arial"/>
          <w:b/>
          <w:bCs/>
          <w:sz w:val="20"/>
          <w:szCs w:val="20"/>
          <w:lang w:val="pt"/>
        </w:rPr>
      </w:pPr>
      <w:r w:rsidRPr="009165A7">
        <w:rPr>
          <w:rFonts w:ascii="Verdana" w:hAnsi="Verdana" w:cs="Arial"/>
          <w:bCs/>
          <w:sz w:val="20"/>
          <w:szCs w:val="20"/>
          <w:lang w:val="pt"/>
        </w:rPr>
        <w:t>Praticar ato lesivo previsto no art. 5º da Lei nº 12.846, de 1º de agosto de 2013.</w:t>
      </w:r>
    </w:p>
    <w:p w14:paraId="048DC5D6" w14:textId="219BECFF" w:rsidR="00131664" w:rsidRPr="009165A7" w:rsidRDefault="00AB1E42" w:rsidP="00AB1E42">
      <w:pPr>
        <w:spacing w:after="120"/>
        <w:jc w:val="both"/>
        <w:rPr>
          <w:rFonts w:ascii="Verdana" w:hAnsi="Verdana" w:cs="Arial"/>
          <w:b/>
          <w:bCs/>
          <w:sz w:val="20"/>
          <w:szCs w:val="20"/>
          <w:lang w:val="pt"/>
        </w:rPr>
      </w:pPr>
      <w:proofErr w:type="gramStart"/>
      <w:r>
        <w:rPr>
          <w:rFonts w:ascii="Verdana" w:hAnsi="Verdana" w:cs="Arial"/>
          <w:b/>
          <w:sz w:val="20"/>
          <w:szCs w:val="20"/>
          <w:lang w:val="pt"/>
        </w:rPr>
        <w:t>10</w:t>
      </w:r>
      <w:r w:rsidR="00131664" w:rsidRPr="009165A7">
        <w:rPr>
          <w:rFonts w:ascii="Verdana" w:hAnsi="Verdana" w:cs="Arial"/>
          <w:b/>
          <w:sz w:val="20"/>
          <w:szCs w:val="20"/>
          <w:lang w:val="pt"/>
        </w:rPr>
        <w:t xml:space="preserve">.3 </w:t>
      </w:r>
      <w:r w:rsidR="00131664" w:rsidRPr="009165A7">
        <w:rPr>
          <w:rFonts w:ascii="Verdana" w:hAnsi="Verdana" w:cs="Arial"/>
          <w:bCs/>
          <w:sz w:val="20"/>
          <w:szCs w:val="20"/>
          <w:lang w:val="pt"/>
        </w:rPr>
        <w:t>Poderão</w:t>
      </w:r>
      <w:proofErr w:type="gramEnd"/>
      <w:r w:rsidR="00131664" w:rsidRPr="009165A7">
        <w:rPr>
          <w:rFonts w:ascii="Verdana" w:hAnsi="Verdana" w:cs="Arial"/>
          <w:bCs/>
          <w:sz w:val="20"/>
          <w:szCs w:val="20"/>
          <w:lang w:val="pt"/>
        </w:rPr>
        <w:t xml:space="preserve"> ser aplicadas ao responsável pelas infrações administrativas descritas acima as seguintes penalidades, nos limites previstos no art. 156, Lei Federal nº 14.133/2021:</w:t>
      </w:r>
    </w:p>
    <w:p w14:paraId="4DEB6042" w14:textId="77777777" w:rsidR="00131664" w:rsidRPr="009165A7" w:rsidRDefault="00131664" w:rsidP="0097608A">
      <w:pPr>
        <w:numPr>
          <w:ilvl w:val="0"/>
          <w:numId w:val="7"/>
        </w:numPr>
        <w:spacing w:after="120"/>
        <w:ind w:left="283" w:hanging="283"/>
        <w:jc w:val="both"/>
        <w:rPr>
          <w:rFonts w:ascii="Verdana" w:hAnsi="Verdana" w:cs="Arial"/>
          <w:b/>
          <w:bCs/>
          <w:sz w:val="20"/>
          <w:szCs w:val="20"/>
          <w:lang w:val="pt"/>
        </w:rPr>
      </w:pPr>
      <w:r w:rsidRPr="009165A7">
        <w:rPr>
          <w:rFonts w:ascii="Verdana" w:hAnsi="Verdana" w:cs="Arial"/>
          <w:b/>
          <w:sz w:val="20"/>
          <w:szCs w:val="20"/>
          <w:lang w:val="pt"/>
        </w:rPr>
        <w:t>Advertência,</w:t>
      </w:r>
      <w:r w:rsidRPr="009165A7">
        <w:rPr>
          <w:rFonts w:ascii="Verdana" w:hAnsi="Verdana" w:cs="Arial"/>
          <w:bCs/>
          <w:sz w:val="20"/>
          <w:szCs w:val="20"/>
          <w:lang w:val="pt"/>
        </w:rPr>
        <w:t xml:space="preserve"> </w:t>
      </w:r>
      <w:r w:rsidRPr="009165A7">
        <w:rPr>
          <w:rFonts w:ascii="Verdana" w:hAnsi="Verdana" w:cs="Arial"/>
          <w:sz w:val="20"/>
          <w:szCs w:val="20"/>
        </w:rPr>
        <w:t>quando o Contratado der causa à inexecução parcial do contrato, sempre que não se justificar a imposição de penalidade mais grave (art. 156, §2º, da Lei);</w:t>
      </w:r>
    </w:p>
    <w:p w14:paraId="59D8A2AF" w14:textId="77777777" w:rsidR="00131664" w:rsidRPr="009165A7" w:rsidRDefault="00131664" w:rsidP="0097608A">
      <w:pPr>
        <w:numPr>
          <w:ilvl w:val="0"/>
          <w:numId w:val="7"/>
        </w:numPr>
        <w:spacing w:after="120"/>
        <w:ind w:left="283" w:hanging="283"/>
        <w:jc w:val="both"/>
        <w:rPr>
          <w:rFonts w:ascii="Verdana" w:hAnsi="Verdana" w:cs="Arial"/>
          <w:b/>
          <w:bCs/>
          <w:sz w:val="20"/>
          <w:szCs w:val="20"/>
          <w:lang w:val="pt"/>
        </w:rPr>
      </w:pPr>
      <w:r w:rsidRPr="009165A7">
        <w:rPr>
          <w:rFonts w:ascii="Verdana" w:hAnsi="Verdana" w:cs="Arial"/>
          <w:b/>
          <w:sz w:val="20"/>
          <w:szCs w:val="20"/>
          <w:lang w:val="pt"/>
        </w:rPr>
        <w:t>Multa,</w:t>
      </w:r>
      <w:r w:rsidRPr="009165A7">
        <w:rPr>
          <w:rFonts w:ascii="Verdana" w:hAnsi="Verdana" w:cs="Arial"/>
          <w:bCs/>
          <w:sz w:val="20"/>
          <w:szCs w:val="20"/>
          <w:lang w:val="pt"/>
        </w:rPr>
        <w:t xml:space="preserve"> </w:t>
      </w:r>
      <w:r w:rsidRPr="009165A7">
        <w:rPr>
          <w:rFonts w:ascii="Verdana" w:hAnsi="Verdana" w:cs="Arial"/>
          <w:sz w:val="20"/>
          <w:szCs w:val="20"/>
          <w:lang w:val="pt"/>
        </w:rPr>
        <w:t xml:space="preserve">a qual poderá ser aplicada cumulativamente com todas as outras sanções </w:t>
      </w:r>
      <w:r w:rsidRPr="009165A7">
        <w:rPr>
          <w:rFonts w:ascii="Verdana" w:hAnsi="Verdana" w:cs="Arial"/>
          <w:sz w:val="20"/>
          <w:szCs w:val="20"/>
        </w:rPr>
        <w:t>(art. 156, §7º)</w:t>
      </w:r>
      <w:r w:rsidRPr="009165A7">
        <w:rPr>
          <w:rFonts w:ascii="Verdana" w:hAnsi="Verdana" w:cs="Arial"/>
          <w:sz w:val="20"/>
          <w:szCs w:val="20"/>
          <w:lang w:val="pt"/>
        </w:rPr>
        <w:t>;</w:t>
      </w:r>
    </w:p>
    <w:p w14:paraId="66E60430" w14:textId="77777777" w:rsidR="00131664" w:rsidRPr="009165A7" w:rsidRDefault="00131664" w:rsidP="0097608A">
      <w:pPr>
        <w:numPr>
          <w:ilvl w:val="0"/>
          <w:numId w:val="7"/>
        </w:numPr>
        <w:spacing w:after="120"/>
        <w:ind w:left="283" w:hanging="283"/>
        <w:jc w:val="both"/>
        <w:rPr>
          <w:rFonts w:ascii="Verdana" w:hAnsi="Verdana" w:cs="Arial"/>
          <w:b/>
          <w:bCs/>
          <w:sz w:val="20"/>
          <w:szCs w:val="20"/>
          <w:lang w:val="pt"/>
        </w:rPr>
      </w:pPr>
      <w:r w:rsidRPr="009165A7">
        <w:rPr>
          <w:rFonts w:ascii="Verdana" w:hAnsi="Verdana" w:cs="Arial"/>
          <w:b/>
          <w:sz w:val="20"/>
          <w:szCs w:val="20"/>
          <w:lang w:val="pt"/>
        </w:rPr>
        <w:t>Impedimento de licitar e contratar,</w:t>
      </w:r>
      <w:r w:rsidRPr="009165A7">
        <w:rPr>
          <w:rFonts w:ascii="Verdana" w:hAnsi="Verdana" w:cs="Arial"/>
          <w:bCs/>
          <w:sz w:val="20"/>
          <w:szCs w:val="20"/>
          <w:lang w:val="pt"/>
        </w:rPr>
        <w:t xml:space="preserve"> </w:t>
      </w:r>
      <w:r w:rsidRPr="009165A7">
        <w:rPr>
          <w:rFonts w:ascii="Verdana" w:hAnsi="Verdana" w:cs="Arial"/>
          <w:sz w:val="20"/>
          <w:szCs w:val="20"/>
        </w:rPr>
        <w:t>quando praticadas as condutas descritas nas alíneas b, c, d, e, f e g do subitem acima deste Contrato, sempre que não se justificar a imposição de penalidade mais grave (art. 156, § 4º, da Lei);</w:t>
      </w:r>
    </w:p>
    <w:p w14:paraId="347F7915" w14:textId="0F1995D5" w:rsidR="002404FD" w:rsidRPr="00AB1E42" w:rsidRDefault="00131664" w:rsidP="0097608A">
      <w:pPr>
        <w:numPr>
          <w:ilvl w:val="0"/>
          <w:numId w:val="7"/>
        </w:numPr>
        <w:spacing w:after="120"/>
        <w:ind w:left="283" w:hanging="284"/>
        <w:jc w:val="both"/>
        <w:rPr>
          <w:rFonts w:ascii="Verdana" w:hAnsi="Verdana" w:cs="Arial"/>
          <w:b/>
          <w:bCs/>
          <w:sz w:val="20"/>
          <w:szCs w:val="20"/>
          <w:lang w:val="pt"/>
        </w:rPr>
      </w:pPr>
      <w:r w:rsidRPr="009165A7">
        <w:rPr>
          <w:rFonts w:ascii="Verdana" w:hAnsi="Verdana" w:cs="Arial"/>
          <w:b/>
          <w:sz w:val="20"/>
          <w:szCs w:val="20"/>
          <w:lang w:val="pt"/>
        </w:rPr>
        <w:t xml:space="preserve">Declaração de inidoneidade para licitar e contratar, </w:t>
      </w:r>
      <w:r w:rsidRPr="009165A7">
        <w:rPr>
          <w:rFonts w:ascii="Verdana" w:hAnsi="Verdana" w:cs="Arial"/>
          <w:bCs/>
          <w:sz w:val="20"/>
          <w:szCs w:val="20"/>
        </w:rPr>
        <w:t>quando praticadas as condutas descritas nas alíneas h, i, j, k e l do subitem acima deste Contrato, bem como nas alíneas b, c, d, e, f e g, que justifiquem a imposição de penalidade mais grave (art. 156, § 5º, da Lei)</w:t>
      </w:r>
      <w:r w:rsidRPr="009165A7">
        <w:rPr>
          <w:rFonts w:ascii="Verdana" w:hAnsi="Verdana" w:cs="Arial"/>
          <w:bCs/>
          <w:sz w:val="20"/>
          <w:szCs w:val="20"/>
          <w:lang w:val="pt"/>
        </w:rPr>
        <w:t>.</w:t>
      </w:r>
    </w:p>
    <w:p w14:paraId="67D7F7EF" w14:textId="016717D3" w:rsidR="002404FD" w:rsidRPr="00AB1E42" w:rsidRDefault="00AB1E42" w:rsidP="00AB1E42">
      <w:pPr>
        <w:spacing w:after="120"/>
        <w:jc w:val="both"/>
        <w:rPr>
          <w:rFonts w:ascii="Verdana" w:hAnsi="Verdana" w:cs="Arial"/>
          <w:bCs/>
          <w:sz w:val="20"/>
          <w:szCs w:val="20"/>
        </w:rPr>
      </w:pPr>
      <w:proofErr w:type="gramStart"/>
      <w:r>
        <w:rPr>
          <w:rFonts w:ascii="Verdana" w:hAnsi="Verdana" w:cs="Arial"/>
          <w:b/>
          <w:sz w:val="20"/>
          <w:szCs w:val="20"/>
          <w:lang w:val="pt"/>
        </w:rPr>
        <w:t>10</w:t>
      </w:r>
      <w:r w:rsidR="00131664" w:rsidRPr="009165A7">
        <w:rPr>
          <w:rFonts w:ascii="Verdana" w:hAnsi="Verdana" w:cs="Arial"/>
          <w:b/>
          <w:sz w:val="20"/>
          <w:szCs w:val="20"/>
          <w:lang w:val="pt"/>
        </w:rPr>
        <w:t xml:space="preserve">.4 </w:t>
      </w:r>
      <w:r w:rsidR="00131664" w:rsidRPr="009165A7">
        <w:rPr>
          <w:rFonts w:ascii="Verdana" w:hAnsi="Verdana" w:cs="Arial"/>
          <w:bCs/>
          <w:sz w:val="20"/>
          <w:szCs w:val="20"/>
        </w:rPr>
        <w:t>As</w:t>
      </w:r>
      <w:proofErr w:type="gramEnd"/>
      <w:r w:rsidR="00131664" w:rsidRPr="009165A7">
        <w:rPr>
          <w:rFonts w:ascii="Verdana" w:hAnsi="Verdana" w:cs="Arial"/>
          <w:bCs/>
          <w:sz w:val="20"/>
          <w:szCs w:val="20"/>
        </w:rPr>
        <w:t xml:space="preserve"> sanções previstas neste contrato são independentes entre si, podendo ser aplicadas de forma isolada ou cumulativa, sem prejuízo de outras medidas cabíveis, a depender do grau da infração cometida pela Contratada.</w:t>
      </w:r>
    </w:p>
    <w:p w14:paraId="3C0E0BB2" w14:textId="50CE6E85" w:rsidR="00131664" w:rsidRPr="00AB1E42" w:rsidRDefault="00AB1E42" w:rsidP="00AB1E42">
      <w:pPr>
        <w:spacing w:after="120"/>
        <w:jc w:val="both"/>
        <w:rPr>
          <w:rFonts w:ascii="Verdana" w:hAnsi="Verdana" w:cs="Arial"/>
          <w:bCs/>
          <w:sz w:val="20"/>
          <w:szCs w:val="20"/>
        </w:rPr>
      </w:pPr>
      <w:proofErr w:type="gramStart"/>
      <w:r>
        <w:rPr>
          <w:rFonts w:ascii="Verdana" w:hAnsi="Verdana" w:cs="Arial"/>
          <w:b/>
          <w:sz w:val="20"/>
          <w:szCs w:val="20"/>
        </w:rPr>
        <w:t>10</w:t>
      </w:r>
      <w:r w:rsidR="00131664" w:rsidRPr="009165A7">
        <w:rPr>
          <w:rFonts w:ascii="Verdana" w:hAnsi="Verdana" w:cs="Arial"/>
          <w:b/>
          <w:sz w:val="20"/>
          <w:szCs w:val="20"/>
        </w:rPr>
        <w:t>.4.1</w:t>
      </w:r>
      <w:r w:rsidR="00131664" w:rsidRPr="009165A7">
        <w:rPr>
          <w:rFonts w:ascii="Verdana" w:hAnsi="Verdana" w:cs="Arial"/>
          <w:bCs/>
          <w:sz w:val="20"/>
          <w:szCs w:val="20"/>
        </w:rPr>
        <w:t xml:space="preserve"> Fica</w:t>
      </w:r>
      <w:proofErr w:type="gramEnd"/>
      <w:r w:rsidR="00131664" w:rsidRPr="009165A7">
        <w:rPr>
          <w:rFonts w:ascii="Verdana" w:hAnsi="Verdana" w:cs="Arial"/>
          <w:bCs/>
          <w:sz w:val="20"/>
          <w:szCs w:val="20"/>
        </w:rPr>
        <w:t xml:space="preserve"> garantido à Contratada o prazo de 05 (cinco) dias úteis, contados a partir de sua notificação, para recorrer das penas aplicadas nesta Cláusula. Decorrido este prazo, a penalidade passa a ser considerada na forma como foi apresentada.</w:t>
      </w:r>
    </w:p>
    <w:p w14:paraId="789A1550" w14:textId="3D29EAE5" w:rsidR="002404FD" w:rsidRPr="00AB1E42" w:rsidRDefault="00AB1E42" w:rsidP="00AB1E42">
      <w:pPr>
        <w:spacing w:after="120"/>
        <w:jc w:val="both"/>
        <w:rPr>
          <w:rFonts w:ascii="Verdana" w:hAnsi="Verdana" w:cs="Arial"/>
          <w:bCs/>
          <w:sz w:val="20"/>
          <w:szCs w:val="20"/>
        </w:rPr>
      </w:pPr>
      <w:proofErr w:type="gramStart"/>
      <w:r>
        <w:rPr>
          <w:rFonts w:ascii="Verdana" w:hAnsi="Verdana" w:cs="Arial"/>
          <w:b/>
          <w:sz w:val="20"/>
          <w:szCs w:val="20"/>
          <w:lang w:val="pt"/>
        </w:rPr>
        <w:t>10</w:t>
      </w:r>
      <w:r w:rsidR="00131664" w:rsidRPr="009165A7">
        <w:rPr>
          <w:rFonts w:ascii="Verdana" w:hAnsi="Verdana" w:cs="Arial"/>
          <w:b/>
          <w:sz w:val="20"/>
          <w:szCs w:val="20"/>
          <w:lang w:val="pt"/>
        </w:rPr>
        <w:t>.5</w:t>
      </w:r>
      <w:r w:rsidR="00131664" w:rsidRPr="009165A7">
        <w:rPr>
          <w:rFonts w:ascii="Verdana" w:hAnsi="Verdana" w:cs="Arial"/>
          <w:bCs/>
          <w:sz w:val="20"/>
          <w:szCs w:val="20"/>
          <w:lang w:val="pt"/>
        </w:rPr>
        <w:t xml:space="preserve"> </w:t>
      </w:r>
      <w:r w:rsidR="00131664" w:rsidRPr="009165A7">
        <w:rPr>
          <w:rFonts w:ascii="Verdana" w:hAnsi="Verdana" w:cs="Arial"/>
          <w:bCs/>
          <w:sz w:val="20"/>
          <w:szCs w:val="20"/>
        </w:rPr>
        <w:t>Quaisquer</w:t>
      </w:r>
      <w:proofErr w:type="gramEnd"/>
      <w:r w:rsidR="00131664" w:rsidRPr="009165A7">
        <w:rPr>
          <w:rFonts w:ascii="Verdana" w:hAnsi="Verdana" w:cs="Arial"/>
          <w:bCs/>
          <w:sz w:val="20"/>
          <w:szCs w:val="20"/>
        </w:rPr>
        <w:t xml:space="preserve"> multas aplicadas deverão ser pagas espontaneamente no prazo máximo de 15 (quinze) dias na Tesouraria da </w:t>
      </w:r>
      <w:r w:rsidR="00131664" w:rsidRPr="009165A7">
        <w:rPr>
          <w:rFonts w:ascii="Verdana" w:hAnsi="Verdana" w:cs="Arial"/>
          <w:sz w:val="20"/>
          <w:szCs w:val="20"/>
        </w:rPr>
        <w:t xml:space="preserve">Prefeitura Municipal de </w:t>
      </w:r>
      <w:r w:rsidR="00A52213" w:rsidRPr="009165A7">
        <w:rPr>
          <w:rFonts w:ascii="Verdana" w:hAnsi="Verdana" w:cs="Arial"/>
          <w:sz w:val="20"/>
          <w:szCs w:val="20"/>
        </w:rPr>
        <w:t>XXXXXXXX</w:t>
      </w:r>
      <w:r w:rsidR="00131664" w:rsidRPr="009165A7">
        <w:rPr>
          <w:rFonts w:ascii="Verdana" w:hAnsi="Verdana" w:cs="Arial"/>
          <w:sz w:val="20"/>
          <w:szCs w:val="20"/>
        </w:rPr>
        <w:t>/MS</w:t>
      </w:r>
      <w:r w:rsidR="00131664" w:rsidRPr="009165A7">
        <w:rPr>
          <w:rFonts w:ascii="Verdana" w:hAnsi="Verdana" w:cs="Arial"/>
          <w:bCs/>
          <w:sz w:val="20"/>
          <w:szCs w:val="20"/>
        </w:rPr>
        <w:t xml:space="preserve"> ou serão deduzidas de qualquer fatura ou crédito existente da Contratante em favor da Contratada ou, ainda, cobrada judicialmente.</w:t>
      </w:r>
    </w:p>
    <w:p w14:paraId="10ADB5BA" w14:textId="006C5D7B" w:rsidR="00131664" w:rsidRPr="009165A7" w:rsidRDefault="00AB1E42" w:rsidP="00AB1E42">
      <w:pPr>
        <w:spacing w:after="120"/>
        <w:jc w:val="both"/>
        <w:rPr>
          <w:rFonts w:ascii="Verdana" w:hAnsi="Verdana" w:cs="Arial"/>
          <w:b/>
          <w:bCs/>
          <w:sz w:val="20"/>
          <w:szCs w:val="20"/>
          <w:lang w:val="pt"/>
        </w:rPr>
      </w:pPr>
      <w:proofErr w:type="gramStart"/>
      <w:r>
        <w:rPr>
          <w:rFonts w:ascii="Verdana" w:hAnsi="Verdana" w:cs="Arial"/>
          <w:b/>
          <w:sz w:val="20"/>
          <w:szCs w:val="20"/>
          <w:lang w:val="pt"/>
        </w:rPr>
        <w:t>10</w:t>
      </w:r>
      <w:r w:rsidR="00131664" w:rsidRPr="009165A7">
        <w:rPr>
          <w:rFonts w:ascii="Verdana" w:hAnsi="Verdana" w:cs="Arial"/>
          <w:b/>
          <w:sz w:val="20"/>
          <w:szCs w:val="20"/>
          <w:lang w:val="pt"/>
        </w:rPr>
        <w:t xml:space="preserve">.5.1 </w:t>
      </w:r>
      <w:r w:rsidR="00131664" w:rsidRPr="009165A7">
        <w:rPr>
          <w:rFonts w:ascii="Verdana" w:hAnsi="Verdana" w:cs="Arial"/>
          <w:bCs/>
          <w:sz w:val="20"/>
          <w:szCs w:val="20"/>
          <w:lang w:val="pt"/>
        </w:rPr>
        <w:t>Ao</w:t>
      </w:r>
      <w:proofErr w:type="gramEnd"/>
      <w:r w:rsidR="00131664" w:rsidRPr="009165A7">
        <w:rPr>
          <w:rFonts w:ascii="Verdana" w:hAnsi="Verdana" w:cs="Arial"/>
          <w:bCs/>
          <w:sz w:val="20"/>
          <w:szCs w:val="20"/>
          <w:lang w:val="pt"/>
        </w:rPr>
        <w:t xml:space="preserve"> valor da multa poderá ainda ser aplicado juros de mora de 1,00% (um por cento) ao mês, ou 0,03% (zero vírgula zero três por cento) por dia de atraso.</w:t>
      </w:r>
    </w:p>
    <w:p w14:paraId="732166A1" w14:textId="521189C9" w:rsidR="00131664" w:rsidRPr="009165A7" w:rsidRDefault="00AB1E42" w:rsidP="00AB1E42">
      <w:pPr>
        <w:spacing w:after="120"/>
        <w:jc w:val="both"/>
        <w:rPr>
          <w:rFonts w:ascii="Verdana" w:hAnsi="Verdana" w:cs="Arial"/>
          <w:b/>
          <w:bCs/>
          <w:sz w:val="20"/>
          <w:szCs w:val="20"/>
          <w:lang w:val="pt"/>
        </w:rPr>
      </w:pPr>
      <w:r>
        <w:rPr>
          <w:rFonts w:ascii="Verdana" w:hAnsi="Verdana" w:cs="Arial"/>
          <w:b/>
          <w:sz w:val="20"/>
          <w:szCs w:val="20"/>
          <w:lang w:val="pt"/>
        </w:rPr>
        <w:t>10</w:t>
      </w:r>
      <w:r w:rsidR="00131664" w:rsidRPr="009165A7">
        <w:rPr>
          <w:rFonts w:ascii="Verdana" w:hAnsi="Verdana" w:cs="Arial"/>
          <w:b/>
          <w:sz w:val="20"/>
          <w:szCs w:val="20"/>
          <w:lang w:val="pt"/>
        </w:rPr>
        <w:t xml:space="preserve">.5.2 </w:t>
      </w:r>
      <w:r w:rsidR="00131664" w:rsidRPr="009165A7">
        <w:rPr>
          <w:rFonts w:ascii="Verdana" w:hAnsi="Verdana" w:cs="Arial"/>
          <w:bCs/>
          <w:sz w:val="20"/>
          <w:szCs w:val="20"/>
          <w:lang w:val="pt"/>
        </w:rPr>
        <w:t>A multa compensatória poderá ser de:</w:t>
      </w:r>
    </w:p>
    <w:p w14:paraId="636B18F6" w14:textId="77777777" w:rsidR="00131664" w:rsidRPr="009165A7" w:rsidRDefault="00131664" w:rsidP="0097608A">
      <w:pPr>
        <w:spacing w:after="120"/>
        <w:ind w:left="283" w:hanging="283"/>
        <w:jc w:val="both"/>
        <w:rPr>
          <w:rFonts w:ascii="Verdana" w:hAnsi="Verdana" w:cs="Arial"/>
          <w:b/>
          <w:bCs/>
          <w:sz w:val="20"/>
          <w:szCs w:val="20"/>
          <w:lang w:val="pt"/>
        </w:rPr>
      </w:pPr>
      <w:r w:rsidRPr="009165A7">
        <w:rPr>
          <w:rFonts w:ascii="Verdana" w:hAnsi="Verdana" w:cs="Arial"/>
          <w:b/>
          <w:sz w:val="20"/>
          <w:szCs w:val="20"/>
          <w:lang w:val="pt"/>
        </w:rPr>
        <w:t>a)</w:t>
      </w:r>
      <w:r w:rsidRPr="009165A7">
        <w:rPr>
          <w:rFonts w:ascii="Verdana" w:hAnsi="Verdana" w:cs="Arial"/>
          <w:b/>
          <w:sz w:val="20"/>
          <w:szCs w:val="20"/>
          <w:lang w:val="pt"/>
        </w:rPr>
        <w:tab/>
      </w:r>
      <w:r w:rsidRPr="009165A7">
        <w:rPr>
          <w:rFonts w:ascii="Verdana" w:hAnsi="Verdana" w:cs="Arial"/>
          <w:bCs/>
          <w:sz w:val="20"/>
          <w:szCs w:val="20"/>
          <w:lang w:val="pt"/>
        </w:rPr>
        <w:t>3% (três por cento) sobre o valor correspondente à parte não cumprida do Contrato por ocorrência, até o limite de 9% (nove por cento), em caso de inexecução parcial do CONTRATO;</w:t>
      </w:r>
    </w:p>
    <w:p w14:paraId="6E0A4B3D" w14:textId="0A4011F1" w:rsidR="002404FD" w:rsidRPr="00AB1E42" w:rsidRDefault="00131664" w:rsidP="0097608A">
      <w:pPr>
        <w:spacing w:after="120"/>
        <w:ind w:left="283" w:hanging="284"/>
        <w:jc w:val="both"/>
        <w:rPr>
          <w:rFonts w:ascii="Verdana" w:hAnsi="Verdana" w:cs="Arial"/>
          <w:bCs/>
          <w:sz w:val="20"/>
          <w:szCs w:val="20"/>
          <w:lang w:val="pt"/>
        </w:rPr>
      </w:pPr>
      <w:r w:rsidRPr="009165A7">
        <w:rPr>
          <w:rFonts w:ascii="Verdana" w:hAnsi="Verdana" w:cs="Arial"/>
          <w:b/>
          <w:sz w:val="20"/>
          <w:szCs w:val="20"/>
          <w:lang w:val="pt"/>
        </w:rPr>
        <w:t xml:space="preserve">b) </w:t>
      </w:r>
      <w:r w:rsidRPr="009165A7">
        <w:rPr>
          <w:rFonts w:ascii="Verdana" w:hAnsi="Verdana" w:cs="Arial"/>
          <w:bCs/>
          <w:sz w:val="20"/>
          <w:szCs w:val="20"/>
          <w:lang w:val="pt"/>
        </w:rPr>
        <w:t>10% (dez por cento) sobre o valor do contrato, em caso de inexecução total da obrigação assumida.</w:t>
      </w:r>
    </w:p>
    <w:p w14:paraId="6AD736BB" w14:textId="29FA1187" w:rsidR="001D09D5" w:rsidRDefault="00AB1E42" w:rsidP="00AB1E42">
      <w:pPr>
        <w:spacing w:after="120"/>
        <w:jc w:val="both"/>
        <w:rPr>
          <w:rFonts w:ascii="Verdana" w:hAnsi="Verdana" w:cs="Arial"/>
          <w:bCs/>
          <w:sz w:val="20"/>
          <w:szCs w:val="20"/>
        </w:rPr>
      </w:pPr>
      <w:r>
        <w:rPr>
          <w:rFonts w:ascii="Verdana" w:hAnsi="Verdana" w:cs="Arial"/>
          <w:b/>
          <w:sz w:val="20"/>
          <w:szCs w:val="20"/>
          <w:lang w:val="pt"/>
        </w:rPr>
        <w:t>10</w:t>
      </w:r>
      <w:r w:rsidR="00131664" w:rsidRPr="009165A7">
        <w:rPr>
          <w:rFonts w:ascii="Verdana" w:hAnsi="Verdana" w:cs="Arial"/>
          <w:b/>
          <w:sz w:val="20"/>
          <w:szCs w:val="20"/>
          <w:lang w:val="pt"/>
        </w:rPr>
        <w:t xml:space="preserve">.6 </w:t>
      </w:r>
      <w:r w:rsidR="00131664" w:rsidRPr="009165A7">
        <w:rPr>
          <w:rFonts w:ascii="Verdana" w:hAnsi="Verdana" w:cs="Arial"/>
          <w:bCs/>
          <w:sz w:val="20"/>
          <w:szCs w:val="20"/>
        </w:rP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14:paraId="3256FB66" w14:textId="2CFC38D5" w:rsidR="00131664" w:rsidRPr="001D09D5" w:rsidRDefault="00AB1E42" w:rsidP="00AB1E42">
      <w:pPr>
        <w:spacing w:after="120"/>
        <w:jc w:val="both"/>
        <w:rPr>
          <w:rFonts w:ascii="Verdana" w:hAnsi="Verdana" w:cs="Arial"/>
          <w:b/>
          <w:sz w:val="20"/>
          <w:szCs w:val="20"/>
        </w:rPr>
      </w:pPr>
      <w:proofErr w:type="gramStart"/>
      <w:r>
        <w:rPr>
          <w:rFonts w:ascii="Verdana" w:hAnsi="Verdana" w:cs="Arial"/>
          <w:b/>
          <w:bCs/>
          <w:sz w:val="20"/>
          <w:szCs w:val="20"/>
        </w:rPr>
        <w:t>10</w:t>
      </w:r>
      <w:r w:rsidR="001D09D5" w:rsidRPr="001D09D5">
        <w:rPr>
          <w:rFonts w:ascii="Verdana" w:hAnsi="Verdana" w:cs="Arial"/>
          <w:b/>
          <w:bCs/>
          <w:sz w:val="20"/>
          <w:szCs w:val="20"/>
        </w:rPr>
        <w:t>.6.1</w:t>
      </w:r>
      <w:r w:rsidR="001D09D5">
        <w:rPr>
          <w:rFonts w:ascii="Verdana" w:hAnsi="Verdana" w:cs="Arial"/>
          <w:bCs/>
          <w:sz w:val="20"/>
          <w:szCs w:val="20"/>
        </w:rPr>
        <w:t xml:space="preserve"> </w:t>
      </w:r>
      <w:r w:rsidR="00131664" w:rsidRPr="001D09D5">
        <w:rPr>
          <w:rFonts w:ascii="Verdana" w:hAnsi="Verdana" w:cs="Arial"/>
          <w:sz w:val="20"/>
          <w:szCs w:val="20"/>
        </w:rPr>
        <w:t>Fica</w:t>
      </w:r>
      <w:proofErr w:type="gramEnd"/>
      <w:r w:rsidR="00131664" w:rsidRPr="001D09D5">
        <w:rPr>
          <w:rFonts w:ascii="Verdana" w:hAnsi="Verdana" w:cs="Arial"/>
          <w:sz w:val="20"/>
          <w:szCs w:val="20"/>
        </w:rPr>
        <w:t xml:space="preserve"> garantido à Contratada o prazo de 05 (cinco) dias úteis, contados a partir de sua notificação, para recorrer de eventual sanção aplicada. Decorrido este prazo, a penalidade passa a ser considerada na forma como foi apresentada.</w:t>
      </w:r>
    </w:p>
    <w:p w14:paraId="2019BD63" w14:textId="5D09BE3F" w:rsidR="00131664" w:rsidRPr="00AB1E42" w:rsidRDefault="00AB1E42" w:rsidP="00AB1E42">
      <w:pPr>
        <w:autoSpaceDE w:val="0"/>
        <w:autoSpaceDN w:val="0"/>
        <w:adjustRightInd w:val="0"/>
        <w:spacing w:after="120" w:line="276" w:lineRule="auto"/>
        <w:jc w:val="both"/>
        <w:rPr>
          <w:rFonts w:ascii="Verdana" w:hAnsi="Verdana" w:cs="Arial"/>
          <w:b/>
          <w:sz w:val="20"/>
          <w:szCs w:val="20"/>
        </w:rPr>
      </w:pPr>
      <w:proofErr w:type="gramStart"/>
      <w:r>
        <w:rPr>
          <w:rFonts w:ascii="Verdana" w:hAnsi="Verdana" w:cs="Arial"/>
          <w:b/>
          <w:sz w:val="20"/>
          <w:szCs w:val="20"/>
        </w:rPr>
        <w:t>10</w:t>
      </w:r>
      <w:r w:rsidR="001D09D5" w:rsidRPr="001D09D5">
        <w:rPr>
          <w:rFonts w:ascii="Verdana" w:hAnsi="Verdana" w:cs="Arial"/>
          <w:b/>
          <w:sz w:val="20"/>
          <w:szCs w:val="20"/>
        </w:rPr>
        <w:t>.6.2</w:t>
      </w:r>
      <w:r w:rsidR="001D09D5">
        <w:rPr>
          <w:rFonts w:ascii="Verdana" w:hAnsi="Verdana" w:cs="Arial"/>
          <w:sz w:val="20"/>
          <w:szCs w:val="20"/>
        </w:rPr>
        <w:t xml:space="preserve"> </w:t>
      </w:r>
      <w:r w:rsidR="00131664" w:rsidRPr="001D09D5">
        <w:rPr>
          <w:rFonts w:ascii="Verdana" w:hAnsi="Verdana" w:cs="Arial"/>
          <w:sz w:val="20"/>
          <w:szCs w:val="20"/>
        </w:rPr>
        <w:t>As</w:t>
      </w:r>
      <w:proofErr w:type="gramEnd"/>
      <w:r w:rsidR="00131664" w:rsidRPr="001D09D5">
        <w:rPr>
          <w:rFonts w:ascii="Verdana" w:hAnsi="Verdana" w:cs="Arial"/>
          <w:sz w:val="20"/>
          <w:szCs w:val="20"/>
        </w:rPr>
        <w:t xml:space="preserve"> penalidades aplicadas serão, obrigatoriamente, anotadas no Certificado de Cadastro do Fornecedor.</w:t>
      </w:r>
    </w:p>
    <w:p w14:paraId="1683512A" w14:textId="3D9FE58D" w:rsidR="00131664" w:rsidRPr="009165A7" w:rsidRDefault="00131664" w:rsidP="00457AD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20"/>
        <w:jc w:val="both"/>
        <w:rPr>
          <w:rFonts w:ascii="Verdana" w:hAnsi="Verdana" w:cs="Arial"/>
          <w:b/>
          <w:bCs/>
          <w:sz w:val="20"/>
          <w:szCs w:val="20"/>
        </w:rPr>
      </w:pPr>
      <w:r w:rsidRPr="00D8311D">
        <w:rPr>
          <w:rFonts w:ascii="Verdana" w:hAnsi="Verdana" w:cs="Arial"/>
          <w:b/>
          <w:bCs/>
          <w:sz w:val="20"/>
          <w:szCs w:val="20"/>
        </w:rPr>
        <w:t>C</w:t>
      </w:r>
      <w:r w:rsidR="00AB1E42">
        <w:rPr>
          <w:rFonts w:ascii="Verdana" w:hAnsi="Verdana" w:cs="Arial"/>
          <w:b/>
          <w:bCs/>
          <w:sz w:val="20"/>
          <w:szCs w:val="20"/>
        </w:rPr>
        <w:t xml:space="preserve">LÁUSULA DÉCIMA </w:t>
      </w:r>
      <w:r w:rsidR="00457AD7">
        <w:rPr>
          <w:rFonts w:ascii="Verdana" w:hAnsi="Verdana" w:cs="Arial"/>
          <w:b/>
          <w:bCs/>
          <w:sz w:val="20"/>
          <w:szCs w:val="20"/>
        </w:rPr>
        <w:t>PRIMEIRA</w:t>
      </w:r>
      <w:r w:rsidRPr="00D8311D">
        <w:rPr>
          <w:rFonts w:ascii="Verdana" w:hAnsi="Verdana" w:cs="Arial"/>
          <w:b/>
          <w:bCs/>
          <w:sz w:val="20"/>
          <w:szCs w:val="20"/>
        </w:rPr>
        <w:t xml:space="preserve"> – DA GARANTIA DE EXECUÇÃO</w:t>
      </w:r>
    </w:p>
    <w:p w14:paraId="53292BC4" w14:textId="7D44E110" w:rsidR="00131664" w:rsidRPr="009165A7" w:rsidRDefault="00457AD7" w:rsidP="00457AD7">
      <w:pPr>
        <w:spacing w:after="120"/>
        <w:jc w:val="both"/>
        <w:rPr>
          <w:rFonts w:ascii="Verdana" w:hAnsi="Verdana" w:cs="Arial"/>
          <w:sz w:val="20"/>
          <w:szCs w:val="20"/>
        </w:rPr>
      </w:pPr>
      <w:proofErr w:type="gramStart"/>
      <w:r>
        <w:rPr>
          <w:rFonts w:ascii="Verdana" w:hAnsi="Verdana" w:cs="Arial"/>
          <w:b/>
          <w:bCs/>
          <w:sz w:val="20"/>
          <w:szCs w:val="20"/>
        </w:rPr>
        <w:t xml:space="preserve">11.1 </w:t>
      </w:r>
      <w:r w:rsidR="00131664" w:rsidRPr="009165A7">
        <w:rPr>
          <w:rFonts w:ascii="Verdana" w:hAnsi="Verdana" w:cs="Arial"/>
          <w:sz w:val="20"/>
          <w:szCs w:val="20"/>
        </w:rPr>
        <w:t>Não</w:t>
      </w:r>
      <w:proofErr w:type="gramEnd"/>
      <w:r w:rsidR="00131664" w:rsidRPr="009165A7">
        <w:rPr>
          <w:rFonts w:ascii="Verdana" w:hAnsi="Verdana" w:cs="Arial"/>
          <w:sz w:val="20"/>
          <w:szCs w:val="20"/>
        </w:rPr>
        <w:t xml:space="preserve"> haverá exigência de garantia contratual da execução.</w:t>
      </w:r>
    </w:p>
    <w:p w14:paraId="6D80F2F0" w14:textId="4B6FEA98" w:rsidR="00131664" w:rsidRPr="009165A7" w:rsidRDefault="00457AD7" w:rsidP="00457AD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20"/>
        <w:jc w:val="both"/>
        <w:rPr>
          <w:rFonts w:ascii="Verdana" w:hAnsi="Verdana" w:cs="Arial"/>
          <w:b/>
          <w:bCs/>
          <w:sz w:val="20"/>
          <w:szCs w:val="20"/>
        </w:rPr>
      </w:pPr>
      <w:r>
        <w:rPr>
          <w:rFonts w:ascii="Verdana" w:hAnsi="Verdana" w:cs="Arial"/>
          <w:b/>
          <w:bCs/>
          <w:sz w:val="20"/>
          <w:szCs w:val="20"/>
        </w:rPr>
        <w:t>CLÁUSULA DÉCIMA SEGUNDA</w:t>
      </w:r>
      <w:r w:rsidR="00D8311D">
        <w:rPr>
          <w:rFonts w:ascii="Verdana" w:hAnsi="Verdana" w:cs="Arial"/>
          <w:b/>
          <w:bCs/>
          <w:sz w:val="20"/>
          <w:szCs w:val="20"/>
        </w:rPr>
        <w:t xml:space="preserve"> – DAS ALTERAÇÕES DO CONTRATO</w:t>
      </w:r>
    </w:p>
    <w:p w14:paraId="06F4E13E" w14:textId="075642A9" w:rsidR="00131664" w:rsidRPr="009165A7" w:rsidRDefault="00457AD7" w:rsidP="00457AD7">
      <w:pPr>
        <w:tabs>
          <w:tab w:val="left" w:pos="284"/>
        </w:tabs>
        <w:autoSpaceDE w:val="0"/>
        <w:autoSpaceDN w:val="0"/>
        <w:adjustRightInd w:val="0"/>
        <w:spacing w:after="120" w:line="276" w:lineRule="auto"/>
        <w:jc w:val="both"/>
        <w:rPr>
          <w:rFonts w:ascii="Verdana" w:hAnsi="Verdana" w:cs="Arial"/>
          <w:sz w:val="20"/>
          <w:szCs w:val="20"/>
        </w:rPr>
      </w:pPr>
      <w:proofErr w:type="gramStart"/>
      <w:r>
        <w:rPr>
          <w:rFonts w:ascii="Verdana" w:hAnsi="Verdana" w:cs="Arial"/>
          <w:b/>
          <w:bCs/>
          <w:sz w:val="20"/>
          <w:szCs w:val="20"/>
          <w:lang w:val="pt"/>
        </w:rPr>
        <w:t>12</w:t>
      </w:r>
      <w:r w:rsidR="00131664" w:rsidRPr="009165A7">
        <w:rPr>
          <w:rFonts w:ascii="Verdana" w:hAnsi="Verdana" w:cs="Arial"/>
          <w:b/>
          <w:bCs/>
          <w:sz w:val="20"/>
          <w:szCs w:val="20"/>
          <w:lang w:val="pt"/>
        </w:rPr>
        <w:t>.1</w:t>
      </w:r>
      <w:r w:rsidR="00131664" w:rsidRPr="009165A7">
        <w:rPr>
          <w:rFonts w:ascii="Verdana" w:hAnsi="Verdana" w:cs="Arial"/>
          <w:sz w:val="20"/>
          <w:szCs w:val="20"/>
          <w:lang w:val="pt"/>
        </w:rPr>
        <w:t xml:space="preserve"> </w:t>
      </w:r>
      <w:r w:rsidR="00131664" w:rsidRPr="009165A7">
        <w:rPr>
          <w:rFonts w:ascii="Verdana" w:hAnsi="Verdana" w:cs="Arial"/>
          <w:sz w:val="20"/>
          <w:szCs w:val="20"/>
        </w:rPr>
        <w:t>Eventuais</w:t>
      </w:r>
      <w:proofErr w:type="gramEnd"/>
      <w:r w:rsidR="00131664" w:rsidRPr="009165A7">
        <w:rPr>
          <w:rFonts w:ascii="Verdana" w:hAnsi="Verdana" w:cs="Arial"/>
          <w:sz w:val="20"/>
          <w:szCs w:val="20"/>
        </w:rPr>
        <w:t xml:space="preserve"> alterações contratuais reger-se-ão pela disciplina dos artigos 124 e seguintes da Lei nº 14.133, de 2021.</w:t>
      </w:r>
    </w:p>
    <w:p w14:paraId="7B71CB55" w14:textId="213DC0B0" w:rsidR="00131664" w:rsidRPr="009165A7" w:rsidRDefault="00457AD7" w:rsidP="00457AD7">
      <w:pPr>
        <w:tabs>
          <w:tab w:val="left" w:pos="284"/>
        </w:tabs>
        <w:autoSpaceDE w:val="0"/>
        <w:autoSpaceDN w:val="0"/>
        <w:adjustRightInd w:val="0"/>
        <w:spacing w:after="120" w:line="276" w:lineRule="auto"/>
        <w:jc w:val="both"/>
        <w:rPr>
          <w:rFonts w:ascii="Verdana" w:hAnsi="Verdana" w:cs="Arial"/>
          <w:sz w:val="20"/>
          <w:szCs w:val="20"/>
        </w:rPr>
      </w:pPr>
      <w:r>
        <w:rPr>
          <w:rFonts w:ascii="Verdana" w:hAnsi="Verdana" w:cs="Arial"/>
          <w:b/>
          <w:bCs/>
          <w:sz w:val="20"/>
          <w:szCs w:val="20"/>
        </w:rPr>
        <w:t>12</w:t>
      </w:r>
      <w:r w:rsidR="00131664" w:rsidRPr="009165A7">
        <w:rPr>
          <w:rFonts w:ascii="Verdana" w:hAnsi="Verdana" w:cs="Arial"/>
          <w:b/>
          <w:bCs/>
          <w:sz w:val="20"/>
          <w:szCs w:val="20"/>
        </w:rPr>
        <w:t xml:space="preserve">.2 </w:t>
      </w:r>
      <w:r>
        <w:rPr>
          <w:rFonts w:ascii="Verdana" w:hAnsi="Verdana" w:cs="Arial"/>
          <w:sz w:val="20"/>
          <w:szCs w:val="20"/>
        </w:rPr>
        <w:t>A C</w:t>
      </w:r>
      <w:r w:rsidR="00131664" w:rsidRPr="009165A7">
        <w:rPr>
          <w:rFonts w:ascii="Verdana" w:hAnsi="Verdana" w:cs="Arial"/>
          <w:sz w:val="20"/>
          <w:szCs w:val="20"/>
        </w:rPr>
        <w:t>ontratada é obrigada a aceitar, nas mesmas condições contratuais, os acréscimos ou supressões que se fizerem necessários, até o limite de 25% (vinte e cinco por cento) do valor inicial atualizado do contrato.</w:t>
      </w:r>
    </w:p>
    <w:p w14:paraId="5792647A" w14:textId="63C718A8" w:rsidR="00131664" w:rsidRPr="009165A7" w:rsidRDefault="00457AD7" w:rsidP="00457AD7">
      <w:pPr>
        <w:tabs>
          <w:tab w:val="left" w:pos="284"/>
        </w:tabs>
        <w:autoSpaceDE w:val="0"/>
        <w:autoSpaceDN w:val="0"/>
        <w:adjustRightInd w:val="0"/>
        <w:spacing w:after="120" w:line="276" w:lineRule="auto"/>
        <w:jc w:val="both"/>
        <w:rPr>
          <w:rFonts w:ascii="Verdana" w:hAnsi="Verdana" w:cs="Arial"/>
          <w:sz w:val="20"/>
          <w:szCs w:val="20"/>
        </w:rPr>
      </w:pPr>
      <w:r>
        <w:rPr>
          <w:rFonts w:ascii="Verdana" w:hAnsi="Verdana" w:cs="Arial"/>
          <w:b/>
          <w:bCs/>
          <w:sz w:val="20"/>
          <w:szCs w:val="20"/>
          <w:lang w:val="pt"/>
        </w:rPr>
        <w:t>12</w:t>
      </w:r>
      <w:r w:rsidR="00131664" w:rsidRPr="009165A7">
        <w:rPr>
          <w:rFonts w:ascii="Verdana" w:hAnsi="Verdana" w:cs="Arial"/>
          <w:b/>
          <w:bCs/>
          <w:sz w:val="20"/>
          <w:szCs w:val="20"/>
          <w:lang w:val="pt"/>
        </w:rPr>
        <w:t xml:space="preserve">.3 </w:t>
      </w:r>
      <w:r w:rsidR="00131664" w:rsidRPr="009165A7">
        <w:rPr>
          <w:rFonts w:ascii="Verdana" w:hAnsi="Verdana" w:cs="Arial"/>
          <w:sz w:val="20"/>
          <w:szCs w:val="20"/>
        </w:rPr>
        <w:t>Registros que não caracterizam alteração do contrato podem ser realizados por simples apostila, dispensada a celebração de termo aditivo, na forma do art. 136 da Lei nº 14.133, de 2021.</w:t>
      </w:r>
    </w:p>
    <w:p w14:paraId="26258C0A" w14:textId="39E6D831" w:rsidR="00131664" w:rsidRPr="009165A7" w:rsidRDefault="00457AD7" w:rsidP="00457AD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20"/>
        <w:jc w:val="both"/>
        <w:rPr>
          <w:rFonts w:ascii="Verdana" w:hAnsi="Verdana" w:cs="Arial"/>
          <w:b/>
          <w:bCs/>
          <w:sz w:val="20"/>
          <w:szCs w:val="20"/>
        </w:rPr>
      </w:pPr>
      <w:r>
        <w:rPr>
          <w:rFonts w:ascii="Verdana" w:hAnsi="Verdana" w:cs="Arial"/>
          <w:b/>
          <w:bCs/>
          <w:sz w:val="20"/>
          <w:szCs w:val="20"/>
        </w:rPr>
        <w:t>CLÁUSULA DÉCIMA TERCEIRA</w:t>
      </w:r>
      <w:r w:rsidR="00131664" w:rsidRPr="00D8311D">
        <w:rPr>
          <w:rFonts w:ascii="Verdana" w:hAnsi="Verdana" w:cs="Arial"/>
          <w:b/>
          <w:bCs/>
          <w:sz w:val="20"/>
          <w:szCs w:val="20"/>
        </w:rPr>
        <w:t xml:space="preserve"> – DA EXTINÇÃO</w:t>
      </w:r>
    </w:p>
    <w:p w14:paraId="097A2ECF" w14:textId="251D637C" w:rsidR="00131664" w:rsidRPr="009165A7" w:rsidRDefault="00457AD7" w:rsidP="00457AD7">
      <w:pPr>
        <w:tabs>
          <w:tab w:val="left" w:pos="284"/>
        </w:tabs>
        <w:autoSpaceDE w:val="0"/>
        <w:autoSpaceDN w:val="0"/>
        <w:adjustRightInd w:val="0"/>
        <w:spacing w:after="120" w:line="276" w:lineRule="auto"/>
        <w:jc w:val="both"/>
        <w:rPr>
          <w:rFonts w:ascii="Verdana" w:hAnsi="Verdana" w:cs="Arial"/>
          <w:b/>
          <w:bCs/>
          <w:sz w:val="20"/>
          <w:szCs w:val="20"/>
          <w:lang w:val="pt"/>
        </w:rPr>
      </w:pPr>
      <w:r>
        <w:rPr>
          <w:rFonts w:ascii="Verdana" w:hAnsi="Verdana" w:cs="Arial"/>
          <w:b/>
          <w:bCs/>
          <w:sz w:val="20"/>
          <w:szCs w:val="20"/>
          <w:lang w:val="pt"/>
        </w:rPr>
        <w:t>13</w:t>
      </w:r>
      <w:r w:rsidR="00131664" w:rsidRPr="009165A7">
        <w:rPr>
          <w:rFonts w:ascii="Verdana" w:hAnsi="Verdana" w:cs="Arial"/>
          <w:b/>
          <w:bCs/>
          <w:sz w:val="20"/>
          <w:szCs w:val="20"/>
          <w:lang w:val="pt"/>
        </w:rPr>
        <w:t>.1</w:t>
      </w:r>
      <w:r w:rsidR="00131664" w:rsidRPr="009165A7">
        <w:rPr>
          <w:rFonts w:ascii="Verdana" w:hAnsi="Verdana" w:cs="Arial"/>
          <w:sz w:val="20"/>
          <w:szCs w:val="20"/>
          <w:lang w:val="pt"/>
        </w:rPr>
        <w:t xml:space="preserve"> O contrato se extingue quando cumpridas as obrigações de ambas as partes, ainda que isso ocorra antes do prazo estipulado para tanto.</w:t>
      </w:r>
    </w:p>
    <w:p w14:paraId="2F626024" w14:textId="6073BCE0" w:rsidR="00131664" w:rsidRPr="009165A7" w:rsidRDefault="00457AD7" w:rsidP="00457AD7">
      <w:pPr>
        <w:tabs>
          <w:tab w:val="left" w:pos="284"/>
        </w:tabs>
        <w:autoSpaceDE w:val="0"/>
        <w:autoSpaceDN w:val="0"/>
        <w:adjustRightInd w:val="0"/>
        <w:spacing w:after="120" w:line="276" w:lineRule="auto"/>
        <w:jc w:val="both"/>
        <w:rPr>
          <w:rFonts w:ascii="Verdana" w:hAnsi="Verdana" w:cs="Arial"/>
          <w:sz w:val="20"/>
          <w:szCs w:val="20"/>
        </w:rPr>
      </w:pPr>
      <w:r>
        <w:rPr>
          <w:rFonts w:ascii="Verdana" w:hAnsi="Verdana" w:cs="Arial"/>
          <w:b/>
          <w:bCs/>
          <w:sz w:val="20"/>
          <w:szCs w:val="20"/>
        </w:rPr>
        <w:t>13</w:t>
      </w:r>
      <w:r w:rsidR="00131664" w:rsidRPr="009165A7">
        <w:rPr>
          <w:rFonts w:ascii="Verdana" w:hAnsi="Verdana" w:cs="Arial"/>
          <w:b/>
          <w:bCs/>
          <w:sz w:val="20"/>
          <w:szCs w:val="20"/>
        </w:rPr>
        <w:t>.2</w:t>
      </w:r>
      <w:r>
        <w:rPr>
          <w:rFonts w:ascii="Verdana" w:hAnsi="Verdana" w:cs="Arial"/>
          <w:sz w:val="20"/>
          <w:szCs w:val="20"/>
        </w:rPr>
        <w:t xml:space="preserve"> O presente c</w:t>
      </w:r>
      <w:r w:rsidR="00131664" w:rsidRPr="009165A7">
        <w:rPr>
          <w:rFonts w:ascii="Verdana" w:hAnsi="Verdana" w:cs="Arial"/>
          <w:sz w:val="20"/>
          <w:szCs w:val="20"/>
        </w:rPr>
        <w:t>ontrato poderá ser extinto, independentemente de interpelação judicial, pela ocorrência de quaisquer hipóteses previstas no caput do art. 137 da Lei Federal n° 14.133/2021, garantindo à Contratada o direito ao contraditório e a ampla defesa, nos termos do art. 165, alínea “e” da mesma Lei.</w:t>
      </w:r>
    </w:p>
    <w:p w14:paraId="6C0F0D9B" w14:textId="22EE9CCC" w:rsidR="00131664" w:rsidRPr="009165A7" w:rsidRDefault="00457AD7" w:rsidP="00457AD7">
      <w:pPr>
        <w:autoSpaceDE w:val="0"/>
        <w:autoSpaceDN w:val="0"/>
        <w:adjustRightInd w:val="0"/>
        <w:spacing w:after="120" w:line="276" w:lineRule="auto"/>
        <w:jc w:val="both"/>
        <w:rPr>
          <w:rFonts w:ascii="Verdana" w:hAnsi="Verdana" w:cs="Arial"/>
          <w:sz w:val="20"/>
          <w:szCs w:val="20"/>
        </w:rPr>
      </w:pPr>
      <w:r>
        <w:rPr>
          <w:rFonts w:ascii="Verdana" w:hAnsi="Verdana" w:cs="Arial"/>
          <w:b/>
          <w:bCs/>
          <w:sz w:val="20"/>
          <w:szCs w:val="20"/>
        </w:rPr>
        <w:t>13</w:t>
      </w:r>
      <w:r w:rsidR="00131664" w:rsidRPr="009165A7">
        <w:rPr>
          <w:rFonts w:ascii="Verdana" w:hAnsi="Verdana" w:cs="Arial"/>
          <w:b/>
          <w:bCs/>
          <w:sz w:val="20"/>
          <w:szCs w:val="20"/>
        </w:rPr>
        <w:t>.3</w:t>
      </w:r>
      <w:r>
        <w:rPr>
          <w:rFonts w:ascii="Verdana" w:hAnsi="Verdana" w:cs="Arial"/>
          <w:sz w:val="20"/>
          <w:szCs w:val="20"/>
        </w:rPr>
        <w:t xml:space="preserve"> A extinção não dará direito à c</w:t>
      </w:r>
      <w:r w:rsidR="00131664" w:rsidRPr="009165A7">
        <w:rPr>
          <w:rFonts w:ascii="Verdana" w:hAnsi="Verdana" w:cs="Arial"/>
          <w:sz w:val="20"/>
          <w:szCs w:val="20"/>
        </w:rPr>
        <w:t>ontratada a indenização a qualquer título, independentemente de interpelação judicial ou extrajudicial.</w:t>
      </w:r>
    </w:p>
    <w:p w14:paraId="1889ECEC" w14:textId="35A5E249" w:rsidR="00131664" w:rsidRPr="009165A7" w:rsidRDefault="00457AD7" w:rsidP="00457AD7">
      <w:pPr>
        <w:autoSpaceDE w:val="0"/>
        <w:autoSpaceDN w:val="0"/>
        <w:adjustRightInd w:val="0"/>
        <w:spacing w:after="120" w:line="276" w:lineRule="auto"/>
        <w:jc w:val="both"/>
        <w:rPr>
          <w:rFonts w:ascii="Verdana" w:hAnsi="Verdana" w:cs="Arial"/>
          <w:bCs/>
          <w:sz w:val="20"/>
          <w:szCs w:val="20"/>
        </w:rPr>
      </w:pPr>
      <w:r>
        <w:rPr>
          <w:rFonts w:ascii="Verdana" w:hAnsi="Verdana" w:cs="Arial"/>
          <w:b/>
          <w:bCs/>
          <w:sz w:val="20"/>
          <w:szCs w:val="20"/>
        </w:rPr>
        <w:t>13</w:t>
      </w:r>
      <w:r w:rsidR="00131664" w:rsidRPr="009165A7">
        <w:rPr>
          <w:rFonts w:ascii="Verdana" w:hAnsi="Verdana" w:cs="Arial"/>
          <w:b/>
          <w:bCs/>
          <w:sz w:val="20"/>
          <w:szCs w:val="20"/>
        </w:rPr>
        <w:t>.4</w:t>
      </w:r>
      <w:r w:rsidR="00131664" w:rsidRPr="009165A7">
        <w:rPr>
          <w:rFonts w:ascii="Verdana" w:hAnsi="Verdana" w:cs="Arial"/>
          <w:sz w:val="20"/>
          <w:szCs w:val="20"/>
        </w:rPr>
        <w:t xml:space="preserve"> </w:t>
      </w:r>
      <w:r w:rsidR="00131664" w:rsidRPr="009165A7">
        <w:rPr>
          <w:rFonts w:ascii="Verdana" w:hAnsi="Verdana" w:cs="Arial"/>
          <w:bCs/>
          <w:sz w:val="20"/>
          <w:szCs w:val="20"/>
        </w:rPr>
        <w:t xml:space="preserve">A </w:t>
      </w:r>
      <w:r w:rsidR="00131664" w:rsidRPr="009165A7">
        <w:rPr>
          <w:rFonts w:ascii="Verdana" w:hAnsi="Verdana" w:cs="Arial"/>
          <w:sz w:val="20"/>
          <w:szCs w:val="20"/>
        </w:rPr>
        <w:t>extinção</w:t>
      </w:r>
      <w:r w:rsidR="00131664" w:rsidRPr="009165A7">
        <w:rPr>
          <w:rFonts w:ascii="Verdana" w:hAnsi="Verdana" w:cs="Arial"/>
          <w:bCs/>
          <w:sz w:val="20"/>
          <w:szCs w:val="20"/>
        </w:rPr>
        <w:t xml:space="preserve"> acarretará, independentemente de qualquer procedimento judicial</w:t>
      </w:r>
      <w:r>
        <w:rPr>
          <w:rFonts w:ascii="Verdana" w:hAnsi="Verdana" w:cs="Arial"/>
          <w:bCs/>
          <w:sz w:val="20"/>
          <w:szCs w:val="20"/>
        </w:rPr>
        <w:t xml:space="preserve"> ou extrajudicial por parte da c</w:t>
      </w:r>
      <w:r w:rsidR="00131664" w:rsidRPr="009165A7">
        <w:rPr>
          <w:rFonts w:ascii="Verdana" w:hAnsi="Verdana" w:cs="Arial"/>
          <w:bCs/>
          <w:sz w:val="20"/>
          <w:szCs w:val="20"/>
        </w:rPr>
        <w:t xml:space="preserve">ontratante, a retenção </w:t>
      </w:r>
      <w:r>
        <w:rPr>
          <w:rFonts w:ascii="Verdana" w:hAnsi="Verdana" w:cs="Arial"/>
          <w:bCs/>
          <w:sz w:val="20"/>
          <w:szCs w:val="20"/>
        </w:rPr>
        <w:t>dos créditos decorrentes deste c</w:t>
      </w:r>
      <w:r w:rsidR="00131664" w:rsidRPr="009165A7">
        <w:rPr>
          <w:rFonts w:ascii="Verdana" w:hAnsi="Verdana" w:cs="Arial"/>
          <w:bCs/>
          <w:sz w:val="20"/>
          <w:szCs w:val="20"/>
        </w:rPr>
        <w:t>ontrato, limitada ao valor dos prejuízos causados, além das sanções previstas neste ajuste, até a completa indenização dos danos.</w:t>
      </w:r>
    </w:p>
    <w:p w14:paraId="7E52C5B7" w14:textId="5154DB31" w:rsidR="00131664" w:rsidRPr="009165A7" w:rsidRDefault="00457AD7" w:rsidP="00457AD7">
      <w:pPr>
        <w:autoSpaceDE w:val="0"/>
        <w:autoSpaceDN w:val="0"/>
        <w:adjustRightInd w:val="0"/>
        <w:spacing w:after="120" w:line="276" w:lineRule="auto"/>
        <w:jc w:val="both"/>
        <w:rPr>
          <w:rFonts w:ascii="Verdana" w:hAnsi="Verdana" w:cs="Arial"/>
          <w:bCs/>
          <w:sz w:val="20"/>
          <w:szCs w:val="20"/>
        </w:rPr>
      </w:pPr>
      <w:proofErr w:type="gramStart"/>
      <w:r>
        <w:rPr>
          <w:rFonts w:ascii="Verdana" w:hAnsi="Verdana" w:cs="Arial"/>
          <w:b/>
          <w:sz w:val="20"/>
          <w:szCs w:val="20"/>
        </w:rPr>
        <w:t>13</w:t>
      </w:r>
      <w:r w:rsidR="00131664" w:rsidRPr="009165A7">
        <w:rPr>
          <w:rFonts w:ascii="Verdana" w:hAnsi="Verdana" w:cs="Arial"/>
          <w:b/>
          <w:sz w:val="20"/>
          <w:szCs w:val="20"/>
        </w:rPr>
        <w:t xml:space="preserve">.5 </w:t>
      </w:r>
      <w:r w:rsidR="00131664" w:rsidRPr="009165A7">
        <w:rPr>
          <w:rFonts w:ascii="Verdana" w:hAnsi="Verdana" w:cs="Arial"/>
          <w:bCs/>
          <w:sz w:val="20"/>
          <w:szCs w:val="20"/>
        </w:rPr>
        <w:t>Fica</w:t>
      </w:r>
      <w:proofErr w:type="gramEnd"/>
      <w:r w:rsidR="00131664" w:rsidRPr="009165A7">
        <w:rPr>
          <w:rFonts w:ascii="Verdana" w:hAnsi="Verdana" w:cs="Arial"/>
          <w:bCs/>
          <w:sz w:val="20"/>
          <w:szCs w:val="20"/>
        </w:rPr>
        <w:t xml:space="preserve"> expressamente acordado que, em caso de extinção, nenhuma remuneração será cabível, a não ser o ressarciment</w:t>
      </w:r>
      <w:r>
        <w:rPr>
          <w:rFonts w:ascii="Verdana" w:hAnsi="Verdana" w:cs="Arial"/>
          <w:bCs/>
          <w:sz w:val="20"/>
          <w:szCs w:val="20"/>
        </w:rPr>
        <w:t>o de despesas autorizadas pelo c</w:t>
      </w:r>
      <w:r w:rsidR="00131664" w:rsidRPr="009165A7">
        <w:rPr>
          <w:rFonts w:ascii="Verdana" w:hAnsi="Verdana" w:cs="Arial"/>
          <w:bCs/>
          <w:sz w:val="20"/>
          <w:szCs w:val="20"/>
        </w:rPr>
        <w:t>ontratante e, c</w:t>
      </w:r>
      <w:r>
        <w:rPr>
          <w:rFonts w:ascii="Verdana" w:hAnsi="Verdana" w:cs="Arial"/>
          <w:bCs/>
          <w:sz w:val="20"/>
          <w:szCs w:val="20"/>
        </w:rPr>
        <w:t>omprovadamente realizadas pela c</w:t>
      </w:r>
      <w:r w:rsidR="00131664" w:rsidRPr="009165A7">
        <w:rPr>
          <w:rFonts w:ascii="Verdana" w:hAnsi="Verdana" w:cs="Arial"/>
          <w:bCs/>
          <w:sz w:val="20"/>
          <w:szCs w:val="20"/>
        </w:rPr>
        <w:t>on</w:t>
      </w:r>
      <w:r>
        <w:rPr>
          <w:rFonts w:ascii="Verdana" w:hAnsi="Verdana" w:cs="Arial"/>
          <w:bCs/>
          <w:sz w:val="20"/>
          <w:szCs w:val="20"/>
        </w:rPr>
        <w:t>tratada, previstas no presente c</w:t>
      </w:r>
      <w:r w:rsidR="00131664" w:rsidRPr="009165A7">
        <w:rPr>
          <w:rFonts w:ascii="Verdana" w:hAnsi="Verdana" w:cs="Arial"/>
          <w:bCs/>
          <w:sz w:val="20"/>
          <w:szCs w:val="20"/>
        </w:rPr>
        <w:t>ontrato.</w:t>
      </w:r>
    </w:p>
    <w:p w14:paraId="4877EF39" w14:textId="335496D8" w:rsidR="00131664" w:rsidRPr="009165A7" w:rsidRDefault="00457AD7" w:rsidP="001316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both"/>
        <w:rPr>
          <w:rFonts w:ascii="Verdana" w:hAnsi="Verdana" w:cs="Arial"/>
          <w:b/>
          <w:bCs/>
          <w:smallCaps/>
          <w:sz w:val="20"/>
          <w:szCs w:val="20"/>
        </w:rPr>
      </w:pPr>
      <w:r>
        <w:rPr>
          <w:rFonts w:ascii="Verdana" w:hAnsi="Verdana" w:cs="Arial"/>
          <w:b/>
          <w:bCs/>
          <w:smallCaps/>
          <w:sz w:val="20"/>
          <w:szCs w:val="20"/>
        </w:rPr>
        <w:t>CLÁUSULA DÉCIMA QUARTA</w:t>
      </w:r>
      <w:r w:rsidR="00131664" w:rsidRPr="00CD1EB9">
        <w:rPr>
          <w:rFonts w:ascii="Verdana" w:hAnsi="Verdana" w:cs="Arial"/>
          <w:b/>
          <w:bCs/>
          <w:smallCaps/>
          <w:sz w:val="20"/>
          <w:szCs w:val="20"/>
        </w:rPr>
        <w:t xml:space="preserve"> – DA DOTAÇÃO ORÇAMENTÁRIA</w:t>
      </w:r>
    </w:p>
    <w:p w14:paraId="10E91FEA" w14:textId="13E36AFB" w:rsidR="00131664" w:rsidRDefault="00457AD7" w:rsidP="00457AD7">
      <w:pPr>
        <w:spacing w:after="120"/>
        <w:jc w:val="both"/>
        <w:rPr>
          <w:rFonts w:ascii="Verdana" w:hAnsi="Verdana" w:cs="Arial"/>
          <w:sz w:val="20"/>
          <w:szCs w:val="20"/>
        </w:rPr>
      </w:pPr>
      <w:proofErr w:type="gramStart"/>
      <w:r>
        <w:rPr>
          <w:rFonts w:ascii="Verdana" w:hAnsi="Verdana" w:cs="Arial"/>
          <w:b/>
          <w:sz w:val="20"/>
          <w:szCs w:val="20"/>
        </w:rPr>
        <w:t>14</w:t>
      </w:r>
      <w:r w:rsidR="00131664" w:rsidRPr="009165A7">
        <w:rPr>
          <w:rFonts w:ascii="Verdana" w:hAnsi="Verdana" w:cs="Arial"/>
          <w:b/>
          <w:sz w:val="20"/>
          <w:szCs w:val="20"/>
        </w:rPr>
        <w:t>.1</w:t>
      </w:r>
      <w:r>
        <w:rPr>
          <w:rFonts w:ascii="Verdana" w:hAnsi="Verdana" w:cs="Arial"/>
          <w:sz w:val="20"/>
          <w:szCs w:val="20"/>
        </w:rPr>
        <w:t xml:space="preserve"> As</w:t>
      </w:r>
      <w:proofErr w:type="gramEnd"/>
      <w:r>
        <w:rPr>
          <w:rFonts w:ascii="Verdana" w:hAnsi="Verdana" w:cs="Arial"/>
          <w:sz w:val="20"/>
          <w:szCs w:val="20"/>
        </w:rPr>
        <w:t xml:space="preserve"> despesas decorrentes deste c</w:t>
      </w:r>
      <w:r w:rsidR="00131664" w:rsidRPr="009165A7">
        <w:rPr>
          <w:rFonts w:ascii="Verdana" w:hAnsi="Verdana" w:cs="Arial"/>
          <w:sz w:val="20"/>
          <w:szCs w:val="20"/>
        </w:rPr>
        <w:t>ontrato correrão por conta da</w:t>
      </w:r>
      <w:r w:rsidR="00CD1EB9">
        <w:rPr>
          <w:rFonts w:ascii="Verdana" w:hAnsi="Verdana" w:cs="Arial"/>
          <w:sz w:val="20"/>
          <w:szCs w:val="20"/>
        </w:rPr>
        <w:t xml:space="preserve"> seguinte dotação orçamentária:</w:t>
      </w:r>
    </w:p>
    <w:p w14:paraId="5295B38B" w14:textId="23302556" w:rsidR="00CD1EB9" w:rsidRPr="00643E1A" w:rsidRDefault="00643E1A" w:rsidP="00457AD7">
      <w:pPr>
        <w:spacing w:after="120"/>
        <w:jc w:val="both"/>
        <w:rPr>
          <w:rFonts w:ascii="Verdana" w:hAnsi="Verdana" w:cs="Arial"/>
          <w:sz w:val="20"/>
          <w:szCs w:val="20"/>
        </w:rPr>
      </w:pPr>
      <w:r w:rsidRPr="00643E1A">
        <w:rPr>
          <w:rFonts w:ascii="Verdana" w:hAnsi="Verdana" w:cs="Arial"/>
          <w:sz w:val="20"/>
          <w:szCs w:val="20"/>
        </w:rPr>
        <w:t>04.122.0301.2.004.3.3.90.39 – Fonte de recurso: 1500</w:t>
      </w:r>
      <w:r w:rsidR="00CD1EB9" w:rsidRPr="00643E1A">
        <w:rPr>
          <w:rFonts w:ascii="Verdana" w:hAnsi="Verdana" w:cs="Arial"/>
          <w:sz w:val="20"/>
          <w:szCs w:val="20"/>
        </w:rPr>
        <w:t xml:space="preserve"> – Ficha: 2164</w:t>
      </w:r>
    </w:p>
    <w:p w14:paraId="181EBEF8" w14:textId="4E77DA3F" w:rsidR="00131664" w:rsidRPr="00457AD7" w:rsidRDefault="00457AD7" w:rsidP="00457AD7">
      <w:pPr>
        <w:spacing w:after="120"/>
        <w:jc w:val="both"/>
        <w:rPr>
          <w:rFonts w:ascii="Verdana" w:hAnsi="Verdana" w:cs="Arial"/>
          <w:bCs/>
          <w:sz w:val="20"/>
          <w:szCs w:val="20"/>
        </w:rPr>
      </w:pPr>
      <w:r>
        <w:rPr>
          <w:rFonts w:ascii="Verdana" w:hAnsi="Verdana" w:cs="Arial"/>
          <w:b/>
          <w:sz w:val="20"/>
          <w:szCs w:val="20"/>
        </w:rPr>
        <w:t>14</w:t>
      </w:r>
      <w:r w:rsidR="00131664" w:rsidRPr="009165A7">
        <w:rPr>
          <w:rFonts w:ascii="Verdana" w:hAnsi="Verdana" w:cs="Arial"/>
          <w:b/>
          <w:sz w:val="20"/>
          <w:szCs w:val="20"/>
        </w:rPr>
        <w:t xml:space="preserve">.2 </w:t>
      </w:r>
      <w:r w:rsidR="00131664" w:rsidRPr="009165A7">
        <w:rPr>
          <w:rFonts w:ascii="Verdana" w:hAnsi="Verdana" w:cs="Arial"/>
          <w:bCs/>
          <w:sz w:val="20"/>
          <w:szCs w:val="20"/>
        </w:rPr>
        <w:t xml:space="preserve">A dotação relativa aos exercícios financeiros subsequentes será indicada após aprovação da Lei Orçamentária respectiva e liberação dos créditos correspondentes, mediante </w:t>
      </w:r>
      <w:proofErr w:type="spellStart"/>
      <w:r w:rsidR="00131664" w:rsidRPr="009165A7">
        <w:rPr>
          <w:rFonts w:ascii="Verdana" w:hAnsi="Verdana" w:cs="Arial"/>
          <w:bCs/>
          <w:sz w:val="20"/>
          <w:szCs w:val="20"/>
        </w:rPr>
        <w:t>apostilamento</w:t>
      </w:r>
      <w:proofErr w:type="spellEnd"/>
      <w:r w:rsidR="00131664" w:rsidRPr="009165A7">
        <w:rPr>
          <w:rFonts w:ascii="Verdana" w:hAnsi="Verdana" w:cs="Arial"/>
          <w:bCs/>
          <w:sz w:val="20"/>
          <w:szCs w:val="20"/>
        </w:rPr>
        <w:t>.</w:t>
      </w:r>
    </w:p>
    <w:p w14:paraId="6E90F360" w14:textId="25F65273" w:rsidR="00131664" w:rsidRPr="009165A7" w:rsidRDefault="00457AD7" w:rsidP="00457AD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20"/>
        <w:jc w:val="both"/>
        <w:rPr>
          <w:rFonts w:ascii="Verdana" w:hAnsi="Verdana" w:cs="Arial"/>
          <w:b/>
          <w:sz w:val="20"/>
          <w:szCs w:val="20"/>
        </w:rPr>
      </w:pPr>
      <w:r>
        <w:rPr>
          <w:rFonts w:ascii="Verdana" w:hAnsi="Verdana" w:cs="Arial"/>
          <w:b/>
          <w:sz w:val="20"/>
          <w:szCs w:val="20"/>
        </w:rPr>
        <w:t>CLÁUSULA DÉCIMA QUINTA</w:t>
      </w:r>
      <w:r w:rsidR="00131664" w:rsidRPr="00CD1EB9">
        <w:rPr>
          <w:rFonts w:ascii="Verdana" w:hAnsi="Verdana" w:cs="Arial"/>
          <w:b/>
          <w:sz w:val="20"/>
          <w:szCs w:val="20"/>
        </w:rPr>
        <w:t xml:space="preserve"> – DA PUBLICAÇÃO</w:t>
      </w:r>
    </w:p>
    <w:p w14:paraId="25914B83" w14:textId="1F156595" w:rsidR="00131664" w:rsidRPr="009165A7" w:rsidRDefault="00CD54C0" w:rsidP="00457AD7">
      <w:pPr>
        <w:spacing w:after="120"/>
        <w:jc w:val="both"/>
        <w:rPr>
          <w:rFonts w:ascii="Verdana" w:hAnsi="Verdana" w:cs="Arial"/>
          <w:sz w:val="20"/>
          <w:szCs w:val="20"/>
        </w:rPr>
      </w:pPr>
      <w:r>
        <w:rPr>
          <w:rFonts w:ascii="Verdana" w:hAnsi="Verdana" w:cs="Arial"/>
          <w:b/>
          <w:bCs/>
          <w:sz w:val="20"/>
          <w:szCs w:val="20"/>
        </w:rPr>
        <w:t>15</w:t>
      </w:r>
      <w:r w:rsidR="00131664" w:rsidRPr="009165A7">
        <w:rPr>
          <w:rFonts w:ascii="Verdana" w:hAnsi="Verdana" w:cs="Arial"/>
          <w:b/>
          <w:bCs/>
          <w:sz w:val="20"/>
          <w:szCs w:val="20"/>
        </w:rPr>
        <w:t>.1</w:t>
      </w:r>
      <w:r w:rsidR="00131664" w:rsidRPr="009165A7">
        <w:rPr>
          <w:rFonts w:ascii="Verdana" w:hAnsi="Verdana" w:cs="Arial"/>
          <w:sz w:val="20"/>
          <w:szCs w:val="20"/>
        </w:rPr>
        <w:t xml:space="preserve"> Den</w:t>
      </w:r>
      <w:r>
        <w:rPr>
          <w:rFonts w:ascii="Verdana" w:hAnsi="Verdana" w:cs="Arial"/>
          <w:sz w:val="20"/>
          <w:szCs w:val="20"/>
        </w:rPr>
        <w:t>tro do prazo legal, o presente c</w:t>
      </w:r>
      <w:r w:rsidR="00131664" w:rsidRPr="009165A7">
        <w:rPr>
          <w:rFonts w:ascii="Verdana" w:hAnsi="Verdana" w:cs="Arial"/>
          <w:sz w:val="20"/>
          <w:szCs w:val="20"/>
        </w:rPr>
        <w:t>ontrato será publicado na forma resumida, por meio de Extrato, em veículo de divulgação oficial da contratante.</w:t>
      </w:r>
    </w:p>
    <w:p w14:paraId="0045C3A5" w14:textId="033707B7" w:rsidR="00131664" w:rsidRPr="009165A7" w:rsidRDefault="00CD54C0" w:rsidP="00457AD7">
      <w:pPr>
        <w:spacing w:after="120"/>
        <w:jc w:val="both"/>
        <w:rPr>
          <w:rFonts w:ascii="Verdana" w:hAnsi="Verdana" w:cs="Arial"/>
          <w:sz w:val="20"/>
          <w:szCs w:val="20"/>
        </w:rPr>
      </w:pPr>
      <w:r>
        <w:rPr>
          <w:rFonts w:ascii="Verdana" w:hAnsi="Verdana" w:cs="Arial"/>
          <w:b/>
          <w:bCs/>
          <w:sz w:val="20"/>
          <w:szCs w:val="20"/>
        </w:rPr>
        <w:t>15</w:t>
      </w:r>
      <w:r w:rsidR="00131664" w:rsidRPr="009165A7">
        <w:rPr>
          <w:rFonts w:ascii="Verdana" w:hAnsi="Verdana" w:cs="Arial"/>
          <w:b/>
          <w:bCs/>
          <w:sz w:val="20"/>
          <w:szCs w:val="20"/>
        </w:rPr>
        <w:t>.2</w:t>
      </w:r>
      <w:r w:rsidR="00131664" w:rsidRPr="009165A7">
        <w:rPr>
          <w:rFonts w:ascii="Verdana" w:hAnsi="Verdana" w:cs="Arial"/>
          <w:sz w:val="20"/>
          <w:szCs w:val="20"/>
        </w:rPr>
        <w:t xml:space="preserve"> O presente contrato e todas as suas alterações e/ou aditamentos deverão ser divulgados no sítio eletrônico oficial da Prefeitura e mantidos à disposição do público, na forma do art. 91 da Lei nº 14.133/2021.</w:t>
      </w:r>
    </w:p>
    <w:p w14:paraId="0F6F50A2" w14:textId="77777777" w:rsidR="00131664" w:rsidRPr="009165A7" w:rsidRDefault="00131664" w:rsidP="00CD54C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20"/>
        <w:jc w:val="both"/>
        <w:rPr>
          <w:rFonts w:ascii="Verdana" w:hAnsi="Verdana" w:cs="Arial"/>
          <w:b/>
          <w:bCs/>
          <w:smallCaps/>
          <w:sz w:val="20"/>
          <w:szCs w:val="20"/>
        </w:rPr>
      </w:pPr>
      <w:r w:rsidRPr="00CD1EB9">
        <w:rPr>
          <w:rFonts w:ascii="Verdana" w:hAnsi="Verdana" w:cs="Arial"/>
          <w:b/>
          <w:bCs/>
          <w:smallCaps/>
          <w:sz w:val="20"/>
          <w:szCs w:val="20"/>
        </w:rPr>
        <w:t>CLÁUSULA DÉCIMA SÉTIMA – DO FORO</w:t>
      </w:r>
    </w:p>
    <w:p w14:paraId="3C751977" w14:textId="295CEF54" w:rsidR="00131664" w:rsidRPr="009165A7" w:rsidRDefault="00131664" w:rsidP="00CD54C0">
      <w:pPr>
        <w:spacing w:after="120"/>
        <w:jc w:val="both"/>
        <w:rPr>
          <w:rFonts w:ascii="Verdana" w:hAnsi="Verdana" w:cs="Arial"/>
          <w:sz w:val="20"/>
          <w:szCs w:val="20"/>
        </w:rPr>
      </w:pPr>
      <w:r w:rsidRPr="009165A7">
        <w:rPr>
          <w:rFonts w:ascii="Verdana" w:hAnsi="Verdana" w:cs="Arial"/>
          <w:b/>
          <w:bCs/>
          <w:sz w:val="20"/>
          <w:szCs w:val="20"/>
        </w:rPr>
        <w:t xml:space="preserve">17.1. </w:t>
      </w:r>
      <w:r w:rsidRPr="009165A7">
        <w:rPr>
          <w:rFonts w:ascii="Verdana" w:hAnsi="Verdana" w:cs="Arial"/>
          <w:sz w:val="20"/>
          <w:szCs w:val="20"/>
        </w:rPr>
        <w:t xml:space="preserve">As partes elegem o foro da comarca de </w:t>
      </w:r>
      <w:r w:rsidR="000D68DB">
        <w:rPr>
          <w:rFonts w:ascii="Verdana" w:hAnsi="Verdana" w:cs="Arial"/>
          <w:sz w:val="20"/>
          <w:szCs w:val="20"/>
        </w:rPr>
        <w:t>Eldorado</w:t>
      </w:r>
      <w:r w:rsidRPr="009165A7">
        <w:rPr>
          <w:rFonts w:ascii="Verdana" w:hAnsi="Verdana" w:cs="Arial"/>
          <w:sz w:val="20"/>
          <w:szCs w:val="20"/>
        </w:rPr>
        <w:t>, Estado de Mato Grosso do Sul, para dirimirem quaisquer litígios decorrentes deste Contrato.</w:t>
      </w:r>
    </w:p>
    <w:p w14:paraId="735EBE6E" w14:textId="77777777" w:rsidR="00131664" w:rsidRPr="009165A7" w:rsidRDefault="00131664" w:rsidP="00131664">
      <w:pPr>
        <w:jc w:val="both"/>
        <w:rPr>
          <w:rFonts w:ascii="Verdana" w:hAnsi="Verdana" w:cs="Arial"/>
          <w:color w:val="FF0000"/>
          <w:sz w:val="20"/>
          <w:szCs w:val="20"/>
        </w:rPr>
      </w:pPr>
    </w:p>
    <w:p w14:paraId="14BC69F7" w14:textId="1E8ADC1F" w:rsidR="00131664" w:rsidRPr="009165A7" w:rsidRDefault="00131664" w:rsidP="00131664">
      <w:pPr>
        <w:jc w:val="both"/>
        <w:rPr>
          <w:rFonts w:ascii="Verdana" w:hAnsi="Verdana" w:cs="Arial"/>
          <w:sz w:val="20"/>
          <w:szCs w:val="20"/>
        </w:rPr>
      </w:pPr>
      <w:r w:rsidRPr="009165A7">
        <w:rPr>
          <w:rFonts w:ascii="Verdana" w:hAnsi="Verdana" w:cs="Arial"/>
          <w:sz w:val="20"/>
          <w:szCs w:val="20"/>
        </w:rPr>
        <w:t>E, assim, por estarem justas e contratadas</w:t>
      </w:r>
      <w:r w:rsidR="00CD54C0">
        <w:rPr>
          <w:rFonts w:ascii="Verdana" w:hAnsi="Verdana" w:cs="Arial"/>
          <w:sz w:val="20"/>
          <w:szCs w:val="20"/>
        </w:rPr>
        <w:t>, as partes assinam o presente c</w:t>
      </w:r>
      <w:r w:rsidRPr="009165A7">
        <w:rPr>
          <w:rFonts w:ascii="Verdana" w:hAnsi="Verdana" w:cs="Arial"/>
          <w:sz w:val="20"/>
          <w:szCs w:val="20"/>
        </w:rPr>
        <w:t>ontrato, em 02 (du</w:t>
      </w:r>
      <w:r w:rsidR="000D68DB">
        <w:rPr>
          <w:rFonts w:ascii="Verdana" w:hAnsi="Verdana" w:cs="Arial"/>
          <w:sz w:val="20"/>
          <w:szCs w:val="20"/>
        </w:rPr>
        <w:t xml:space="preserve">as) vias de igual teor e forma. </w:t>
      </w:r>
    </w:p>
    <w:p w14:paraId="1B39E0B4" w14:textId="77777777" w:rsidR="00131664" w:rsidRPr="009165A7" w:rsidRDefault="00131664" w:rsidP="00131664">
      <w:pPr>
        <w:jc w:val="both"/>
        <w:rPr>
          <w:rFonts w:ascii="Verdana" w:hAnsi="Verdana" w:cs="Arial"/>
          <w:sz w:val="20"/>
          <w:szCs w:val="20"/>
        </w:rPr>
      </w:pPr>
    </w:p>
    <w:p w14:paraId="48FCE31B" w14:textId="4EF2EFA2" w:rsidR="003543DC" w:rsidRPr="0097608A" w:rsidRDefault="000D68DB" w:rsidP="003543DC">
      <w:pPr>
        <w:jc w:val="right"/>
        <w:rPr>
          <w:rFonts w:ascii="Verdana" w:hAnsi="Verdana" w:cs="Arial"/>
          <w:sz w:val="20"/>
          <w:szCs w:val="20"/>
          <w:lang w:val="es-ES_tradnl"/>
        </w:rPr>
      </w:pPr>
      <w:r w:rsidRPr="0097608A">
        <w:rPr>
          <w:rFonts w:ascii="Verdana" w:hAnsi="Verdana" w:cs="Arial"/>
          <w:sz w:val="20"/>
          <w:szCs w:val="20"/>
          <w:lang w:val="es-ES_tradnl"/>
        </w:rPr>
        <w:t>Eldorado</w:t>
      </w:r>
      <w:r w:rsidR="00643E1A" w:rsidRPr="0097608A">
        <w:rPr>
          <w:rFonts w:ascii="Verdana" w:hAnsi="Verdana" w:cs="Arial"/>
          <w:sz w:val="20"/>
          <w:szCs w:val="20"/>
          <w:lang w:val="es-ES_tradnl"/>
        </w:rPr>
        <w:t xml:space="preserve">/MS, 24 de </w:t>
      </w:r>
      <w:proofErr w:type="spellStart"/>
      <w:r w:rsidR="00643E1A" w:rsidRPr="0097608A">
        <w:rPr>
          <w:rFonts w:ascii="Verdana" w:hAnsi="Verdana" w:cs="Arial"/>
          <w:sz w:val="20"/>
          <w:szCs w:val="20"/>
          <w:lang w:val="es-ES_tradnl"/>
        </w:rPr>
        <w:t>julho</w:t>
      </w:r>
      <w:proofErr w:type="spellEnd"/>
      <w:r w:rsidR="00131664" w:rsidRPr="0097608A">
        <w:rPr>
          <w:rFonts w:ascii="Verdana" w:hAnsi="Verdana" w:cs="Arial"/>
          <w:sz w:val="20"/>
          <w:szCs w:val="20"/>
          <w:lang w:val="es-ES_tradnl"/>
        </w:rPr>
        <w:t xml:space="preserve"> de </w:t>
      </w:r>
      <w:r w:rsidR="00A52213" w:rsidRPr="0097608A">
        <w:rPr>
          <w:rFonts w:ascii="Verdana" w:hAnsi="Verdana" w:cs="Arial"/>
          <w:sz w:val="20"/>
          <w:szCs w:val="20"/>
          <w:lang w:val="es-ES_tradnl"/>
        </w:rPr>
        <w:t>2024</w:t>
      </w:r>
      <w:r w:rsidR="00131664" w:rsidRPr="0097608A">
        <w:rPr>
          <w:rFonts w:ascii="Verdana" w:hAnsi="Verdana" w:cs="Arial"/>
          <w:sz w:val="20"/>
          <w:szCs w:val="20"/>
          <w:lang w:val="es-ES_tradnl"/>
        </w:rPr>
        <w:t>.</w:t>
      </w:r>
    </w:p>
    <w:p w14:paraId="42032E31" w14:textId="0F0FDA88" w:rsidR="003C7CF7" w:rsidRPr="0097608A" w:rsidRDefault="003C7CF7" w:rsidP="003543DC">
      <w:pPr>
        <w:jc w:val="right"/>
        <w:rPr>
          <w:rFonts w:ascii="Verdana" w:hAnsi="Verdana" w:cs="Arial"/>
          <w:sz w:val="20"/>
          <w:szCs w:val="20"/>
          <w:lang w:val="es-ES_tradnl"/>
        </w:rPr>
      </w:pPr>
    </w:p>
    <w:p w14:paraId="6E3F46E1" w14:textId="0C8F1DC7" w:rsidR="003C7CF7" w:rsidRPr="0097608A" w:rsidRDefault="003C7CF7" w:rsidP="003543DC">
      <w:pPr>
        <w:jc w:val="right"/>
        <w:rPr>
          <w:rFonts w:ascii="Verdana" w:hAnsi="Verdana" w:cs="Arial"/>
          <w:sz w:val="20"/>
          <w:szCs w:val="20"/>
          <w:lang w:val="es-ES_tradnl"/>
        </w:rPr>
      </w:pPr>
    </w:p>
    <w:p w14:paraId="69760E77" w14:textId="7115EDC1" w:rsidR="003C7CF7" w:rsidRPr="0097608A" w:rsidRDefault="003C7CF7" w:rsidP="003543DC">
      <w:pPr>
        <w:jc w:val="right"/>
        <w:rPr>
          <w:rFonts w:ascii="Verdana" w:hAnsi="Verdana" w:cs="Arial"/>
          <w:sz w:val="20"/>
          <w:szCs w:val="20"/>
          <w:lang w:val="es-ES_tradnl"/>
        </w:rPr>
      </w:pPr>
    </w:p>
    <w:p w14:paraId="714EEEFC" w14:textId="77777777" w:rsidR="003C7CF7" w:rsidRPr="0097608A" w:rsidRDefault="003C7CF7" w:rsidP="003543DC">
      <w:pPr>
        <w:jc w:val="right"/>
        <w:rPr>
          <w:rFonts w:ascii="Verdana" w:hAnsi="Verdana" w:cs="Arial"/>
          <w:sz w:val="20"/>
          <w:szCs w:val="20"/>
          <w:lang w:val="es-ES_tradnl"/>
        </w:rPr>
      </w:pPr>
    </w:p>
    <w:p w14:paraId="11BEDE3B" w14:textId="4C963C5E" w:rsidR="003543DC" w:rsidRPr="0097608A" w:rsidRDefault="003543DC" w:rsidP="003543DC">
      <w:pPr>
        <w:widowControl w:val="0"/>
        <w:tabs>
          <w:tab w:val="left" w:pos="720"/>
          <w:tab w:val="left" w:pos="5760"/>
        </w:tabs>
        <w:spacing w:after="0" w:line="240" w:lineRule="auto"/>
        <w:jc w:val="both"/>
        <w:rPr>
          <w:rFonts w:ascii="Verdana" w:eastAsia="MS Mincho" w:hAnsi="Verdana" w:cs="Tahoma"/>
          <w:b/>
          <w:kern w:val="0"/>
          <w:sz w:val="20"/>
          <w:szCs w:val="20"/>
          <w:lang w:eastAsia="pt-BR"/>
          <w14:ligatures w14:val="none"/>
        </w:rPr>
      </w:pPr>
      <w:r w:rsidRPr="0097608A">
        <w:rPr>
          <w:rFonts w:ascii="Verdana" w:eastAsia="MS Mincho" w:hAnsi="Verdana" w:cs="Tahoma"/>
          <w:b/>
          <w:kern w:val="0"/>
          <w:sz w:val="20"/>
          <w:szCs w:val="20"/>
          <w:lang w:eastAsia="pt-BR"/>
          <w14:ligatures w14:val="none"/>
        </w:rPr>
        <w:t>Aguinaldo dos Santos</w:t>
      </w:r>
      <w:r w:rsidRPr="0097608A">
        <w:rPr>
          <w:rFonts w:ascii="Verdana" w:eastAsia="MS Mincho" w:hAnsi="Verdana" w:cs="Tahoma"/>
          <w:b/>
          <w:kern w:val="0"/>
          <w:sz w:val="20"/>
          <w:szCs w:val="20"/>
          <w:lang w:eastAsia="pt-BR"/>
          <w14:ligatures w14:val="none"/>
        </w:rPr>
        <w:tab/>
      </w:r>
      <w:proofErr w:type="spellStart"/>
      <w:r w:rsidR="0097608A" w:rsidRPr="0097608A">
        <w:rPr>
          <w:rFonts w:ascii="Verdana" w:eastAsia="MS Mincho" w:hAnsi="Verdana" w:cs="Tahoma"/>
          <w:b/>
          <w:bCs/>
          <w:kern w:val="0"/>
          <w:sz w:val="20"/>
          <w:szCs w:val="20"/>
          <w:lang w:eastAsia="pt-BR"/>
          <w14:ligatures w14:val="none"/>
        </w:rPr>
        <w:t>Glaubi</w:t>
      </w:r>
      <w:proofErr w:type="spellEnd"/>
      <w:r w:rsidR="0097608A" w:rsidRPr="0097608A">
        <w:rPr>
          <w:rFonts w:ascii="Verdana" w:eastAsia="MS Mincho" w:hAnsi="Verdana" w:cs="Tahoma"/>
          <w:b/>
          <w:bCs/>
          <w:kern w:val="0"/>
          <w:sz w:val="20"/>
          <w:szCs w:val="20"/>
          <w:lang w:eastAsia="pt-BR"/>
          <w14:ligatures w14:val="none"/>
        </w:rPr>
        <w:t xml:space="preserve"> </w:t>
      </w:r>
      <w:proofErr w:type="spellStart"/>
      <w:r w:rsidR="0097608A" w:rsidRPr="0097608A">
        <w:rPr>
          <w:rFonts w:ascii="Verdana" w:eastAsia="MS Mincho" w:hAnsi="Verdana" w:cs="Tahoma"/>
          <w:b/>
          <w:bCs/>
          <w:kern w:val="0"/>
          <w:sz w:val="20"/>
          <w:szCs w:val="20"/>
          <w:lang w:eastAsia="pt-BR"/>
          <w14:ligatures w14:val="none"/>
        </w:rPr>
        <w:t>Araujo</w:t>
      </w:r>
      <w:proofErr w:type="spellEnd"/>
      <w:r w:rsidR="0097608A" w:rsidRPr="0097608A">
        <w:rPr>
          <w:rFonts w:ascii="Verdana" w:eastAsia="MS Mincho" w:hAnsi="Verdana" w:cs="Tahoma"/>
          <w:b/>
          <w:bCs/>
          <w:kern w:val="0"/>
          <w:sz w:val="20"/>
          <w:szCs w:val="20"/>
          <w:lang w:eastAsia="pt-BR"/>
          <w14:ligatures w14:val="none"/>
        </w:rPr>
        <w:t xml:space="preserve"> Leite</w:t>
      </w:r>
    </w:p>
    <w:p w14:paraId="62602F1C" w14:textId="2518EFE6" w:rsidR="003543DC" w:rsidRPr="0097608A" w:rsidRDefault="003543DC" w:rsidP="003543DC">
      <w:pPr>
        <w:widowControl w:val="0"/>
        <w:tabs>
          <w:tab w:val="left" w:pos="720"/>
          <w:tab w:val="left" w:pos="5760"/>
        </w:tabs>
        <w:spacing w:after="0" w:line="240" w:lineRule="auto"/>
        <w:jc w:val="both"/>
        <w:rPr>
          <w:rFonts w:ascii="Verdana" w:eastAsia="MS Mincho" w:hAnsi="Verdana" w:cs="Tahoma"/>
          <w:kern w:val="0"/>
          <w:sz w:val="20"/>
          <w:szCs w:val="20"/>
          <w:lang w:eastAsia="pt-BR"/>
          <w14:ligatures w14:val="none"/>
        </w:rPr>
      </w:pPr>
      <w:r w:rsidRPr="0097608A">
        <w:rPr>
          <w:rFonts w:ascii="Verdana" w:eastAsia="MS Mincho" w:hAnsi="Verdana" w:cs="Tahoma"/>
          <w:kern w:val="0"/>
          <w:sz w:val="20"/>
          <w:szCs w:val="20"/>
          <w:lang w:eastAsia="pt-BR"/>
          <w14:ligatures w14:val="none"/>
        </w:rPr>
        <w:t>Prefeito Municipal</w:t>
      </w:r>
      <w:r w:rsidRPr="0097608A">
        <w:rPr>
          <w:rFonts w:ascii="Verdana" w:eastAsia="MS Mincho" w:hAnsi="Verdana" w:cs="Tahoma"/>
          <w:kern w:val="0"/>
          <w:sz w:val="20"/>
          <w:szCs w:val="20"/>
          <w:lang w:eastAsia="pt-BR"/>
          <w14:ligatures w14:val="none"/>
        </w:rPr>
        <w:tab/>
        <w:t xml:space="preserve">CPF n° </w:t>
      </w:r>
      <w:r w:rsidR="0097608A" w:rsidRPr="0097608A">
        <w:rPr>
          <w:rFonts w:ascii="Verdana" w:eastAsia="MS Mincho" w:hAnsi="Verdana" w:cs="Tahoma"/>
          <w:bCs/>
          <w:kern w:val="0"/>
          <w:sz w:val="20"/>
          <w:szCs w:val="20"/>
          <w:lang w:eastAsia="pt-BR"/>
          <w14:ligatures w14:val="none"/>
        </w:rPr>
        <w:t>481.108.251-68</w:t>
      </w:r>
    </w:p>
    <w:p w14:paraId="1EFC2F6C" w14:textId="6F15CB10" w:rsidR="003543DC" w:rsidRPr="0097608A" w:rsidRDefault="003543DC" w:rsidP="003543DC">
      <w:pPr>
        <w:widowControl w:val="0"/>
        <w:tabs>
          <w:tab w:val="left" w:pos="720"/>
          <w:tab w:val="left" w:pos="5760"/>
        </w:tabs>
        <w:spacing w:after="0" w:line="240" w:lineRule="auto"/>
        <w:jc w:val="both"/>
        <w:rPr>
          <w:rFonts w:ascii="Verdana" w:eastAsia="MS Mincho" w:hAnsi="Verdana" w:cs="Tahoma"/>
          <w:b/>
          <w:kern w:val="0"/>
          <w:sz w:val="20"/>
          <w:szCs w:val="20"/>
          <w:u w:val="single"/>
          <w:lang w:eastAsia="pt-BR"/>
          <w14:ligatures w14:val="none"/>
        </w:rPr>
      </w:pPr>
      <w:r w:rsidRPr="0097608A">
        <w:rPr>
          <w:rFonts w:ascii="Verdana" w:eastAsia="MS Mincho" w:hAnsi="Verdana" w:cs="Tahoma"/>
          <w:kern w:val="0"/>
          <w:sz w:val="20"/>
          <w:szCs w:val="20"/>
          <w:lang w:eastAsia="pt-BR"/>
          <w14:ligatures w14:val="none"/>
        </w:rPr>
        <w:t>Contratante</w:t>
      </w:r>
      <w:r w:rsidRPr="0097608A">
        <w:rPr>
          <w:rFonts w:ascii="Verdana" w:eastAsia="MS Mincho" w:hAnsi="Verdana" w:cs="Tahoma"/>
          <w:kern w:val="0"/>
          <w:sz w:val="20"/>
          <w:szCs w:val="20"/>
          <w:lang w:eastAsia="pt-BR"/>
          <w14:ligatures w14:val="none"/>
        </w:rPr>
        <w:tab/>
        <w:t>Pela Contratada</w:t>
      </w:r>
    </w:p>
    <w:p w14:paraId="13337E6C" w14:textId="77777777" w:rsidR="003543DC" w:rsidRPr="003543DC" w:rsidRDefault="003543DC" w:rsidP="003543DC">
      <w:pPr>
        <w:jc w:val="both"/>
        <w:rPr>
          <w:rFonts w:ascii="Verdana" w:hAnsi="Verdana" w:cs="Arial"/>
          <w:sz w:val="20"/>
          <w:szCs w:val="20"/>
          <w:lang w:val="es-ES_tradnl"/>
        </w:rPr>
      </w:pPr>
    </w:p>
    <w:p w14:paraId="60DA3947" w14:textId="783F9229" w:rsidR="00E637C9" w:rsidRPr="000D68DB" w:rsidRDefault="00E637C9" w:rsidP="00FD1EBA">
      <w:pPr>
        <w:rPr>
          <w:rFonts w:ascii="Verdana" w:hAnsi="Verdana" w:cs="Arial"/>
          <w:b/>
          <w:caps/>
          <w:sz w:val="20"/>
          <w:szCs w:val="20"/>
          <w:lang w:val="es-ES_tradnl"/>
        </w:rPr>
      </w:pPr>
    </w:p>
    <w:sectPr w:rsidR="00E637C9" w:rsidRPr="000D68DB" w:rsidSect="00E637C9">
      <w:headerReference w:type="default"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EFAD3" w14:textId="77777777" w:rsidR="009D3654" w:rsidRDefault="009D3654" w:rsidP="00E637C9">
      <w:pPr>
        <w:spacing w:after="0" w:line="240" w:lineRule="auto"/>
      </w:pPr>
      <w:r>
        <w:separator/>
      </w:r>
    </w:p>
  </w:endnote>
  <w:endnote w:type="continuationSeparator" w:id="0">
    <w:p w14:paraId="09550876" w14:textId="77777777" w:rsidR="009D3654" w:rsidRDefault="009D3654" w:rsidP="00E63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16D9B" w14:textId="77777777" w:rsidR="009165A7" w:rsidRPr="009165A7" w:rsidRDefault="009165A7" w:rsidP="009165A7">
    <w:pPr>
      <w:widowControl w:val="0"/>
      <w:autoSpaceDE w:val="0"/>
      <w:autoSpaceDN w:val="0"/>
      <w:spacing w:after="0" w:line="240" w:lineRule="auto"/>
      <w:rPr>
        <w:rFonts w:ascii="Cambria" w:eastAsia="Cambria" w:hAnsi="Cambria" w:cs="Cambria"/>
        <w:kern w:val="0"/>
        <w:lang w:val="pt-PT"/>
        <w14:ligatures w14:val="none"/>
      </w:rPr>
    </w:pPr>
  </w:p>
  <w:p w14:paraId="14D68A62" w14:textId="77777777" w:rsidR="009165A7" w:rsidRPr="009165A7" w:rsidRDefault="009165A7" w:rsidP="009165A7">
    <w:pPr>
      <w:widowControl w:val="0"/>
      <w:tabs>
        <w:tab w:val="center" w:pos="4680"/>
        <w:tab w:val="right" w:pos="9360"/>
      </w:tabs>
      <w:autoSpaceDE w:val="0"/>
      <w:autoSpaceDN w:val="0"/>
      <w:spacing w:after="0" w:line="240" w:lineRule="auto"/>
      <w:jc w:val="center"/>
      <w:rPr>
        <w:rFonts w:ascii="Verdana" w:eastAsia="Cambria" w:hAnsi="Verdana" w:cs="Cambria"/>
        <w:kern w:val="0"/>
        <w:sz w:val="16"/>
        <w:szCs w:val="16"/>
        <w:lang w:val="pt-PT"/>
        <w14:ligatures w14:val="none"/>
      </w:rPr>
    </w:pPr>
    <w:r w:rsidRPr="009165A7">
      <w:rPr>
        <w:rFonts w:ascii="Verdana" w:eastAsia="Cambria" w:hAnsi="Verdana" w:cs="Cambria"/>
        <w:noProof/>
        <w:kern w:val="0"/>
        <w:sz w:val="16"/>
        <w:szCs w:val="16"/>
        <w:lang w:eastAsia="pt-BR"/>
        <w14:ligatures w14:val="none"/>
      </w:rPr>
      <mc:AlternateContent>
        <mc:Choice Requires="wps">
          <w:drawing>
            <wp:anchor distT="0" distB="0" distL="114300" distR="114300" simplePos="0" relativeHeight="251662336" behindDoc="0" locked="0" layoutInCell="1" allowOverlap="1" wp14:anchorId="3DF1A071" wp14:editId="79A4EF41">
              <wp:simplePos x="0" y="0"/>
              <wp:positionH relativeFrom="column">
                <wp:posOffset>-217805</wp:posOffset>
              </wp:positionH>
              <wp:positionV relativeFrom="paragraph">
                <wp:posOffset>-19685</wp:posOffset>
              </wp:positionV>
              <wp:extent cx="6659880" cy="0"/>
              <wp:effectExtent l="10795" t="8890" r="6350" b="1016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A19C1"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9165A7">
      <w:rPr>
        <w:rFonts w:ascii="Verdana" w:eastAsia="Cambria" w:hAnsi="Verdana" w:cs="Cambria"/>
        <w:kern w:val="0"/>
        <w:sz w:val="16"/>
        <w:szCs w:val="16"/>
        <w:lang w:val="pt-PT"/>
        <w14:ligatures w14:val="none"/>
      </w:rPr>
      <w:t>Av. Pres. Tancredo de Almeida Neves, 1191 - Centro - 79.970-000 – Eldorado/MS</w:t>
    </w:r>
  </w:p>
  <w:p w14:paraId="0587987D" w14:textId="77777777" w:rsidR="009165A7" w:rsidRPr="009165A7" w:rsidRDefault="009165A7" w:rsidP="009165A7">
    <w:pPr>
      <w:widowControl w:val="0"/>
      <w:tabs>
        <w:tab w:val="center" w:pos="4680"/>
        <w:tab w:val="right" w:pos="9360"/>
      </w:tabs>
      <w:autoSpaceDE w:val="0"/>
      <w:autoSpaceDN w:val="0"/>
      <w:spacing w:after="0" w:line="240" w:lineRule="auto"/>
      <w:jc w:val="center"/>
      <w:rPr>
        <w:rFonts w:ascii="Verdana" w:eastAsia="Cambria" w:hAnsi="Verdana" w:cs="Cambria"/>
        <w:kern w:val="0"/>
        <w:sz w:val="16"/>
        <w:szCs w:val="16"/>
        <w:lang w:val="pt-PT"/>
        <w14:ligatures w14:val="none"/>
      </w:rPr>
    </w:pPr>
    <w:r w:rsidRPr="009165A7">
      <w:rPr>
        <w:rFonts w:ascii="Verdana" w:eastAsia="Cambria" w:hAnsi="Verdana" w:cs="Cambria"/>
        <w:kern w:val="0"/>
        <w:sz w:val="16"/>
        <w:szCs w:val="16"/>
        <w:lang w:val="pt-PT"/>
        <w14:ligatures w14:val="none"/>
      </w:rPr>
      <w:t xml:space="preserve">Fone: (67) 3473-1301 -  E-Mail: </w:t>
    </w:r>
    <w:hyperlink r:id="rId1" w:history="1">
      <w:r w:rsidRPr="009165A7">
        <w:rPr>
          <w:rFonts w:ascii="Verdana" w:eastAsia="Cambria" w:hAnsi="Verdana" w:cs="Cambria"/>
          <w:color w:val="000080"/>
          <w:kern w:val="0"/>
          <w:sz w:val="16"/>
          <w:szCs w:val="16"/>
          <w:u w:val="single"/>
          <w:lang w:val="pt-PT"/>
          <w14:ligatures w14:val="none"/>
        </w:rPr>
        <w:t>licitacao.eldorado@hotmail.com</w:t>
      </w:r>
    </w:hyperlink>
    <w:r w:rsidRPr="009165A7">
      <w:rPr>
        <w:rFonts w:ascii="Verdana" w:eastAsia="Cambria" w:hAnsi="Verdana" w:cs="Cambria"/>
        <w:kern w:val="0"/>
        <w:sz w:val="16"/>
        <w:szCs w:val="16"/>
        <w:lang w:val="pt-PT"/>
        <w14:ligatures w14:val="none"/>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06F48" w14:textId="77777777" w:rsidR="009D3654" w:rsidRDefault="009D3654" w:rsidP="00E637C9">
      <w:pPr>
        <w:spacing w:after="0" w:line="240" w:lineRule="auto"/>
      </w:pPr>
      <w:r>
        <w:separator/>
      </w:r>
    </w:p>
  </w:footnote>
  <w:footnote w:type="continuationSeparator" w:id="0">
    <w:p w14:paraId="4754678D" w14:textId="77777777" w:rsidR="009D3654" w:rsidRDefault="009D3654" w:rsidP="00E63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0729A" w14:textId="77777777" w:rsidR="009165A7" w:rsidRPr="009165A7" w:rsidRDefault="009165A7" w:rsidP="009165A7">
    <w:pPr>
      <w:widowControl w:val="0"/>
      <w:tabs>
        <w:tab w:val="center" w:pos="4680"/>
        <w:tab w:val="right" w:pos="9360"/>
      </w:tabs>
      <w:autoSpaceDE w:val="0"/>
      <w:autoSpaceDN w:val="0"/>
      <w:spacing w:after="0" w:line="240" w:lineRule="auto"/>
      <w:ind w:firstLine="1026"/>
      <w:rPr>
        <w:rFonts w:ascii="Verdana" w:eastAsia="Cambria" w:hAnsi="Verdana" w:cs="Cambria"/>
        <w:kern w:val="0"/>
        <w:sz w:val="16"/>
        <w:szCs w:val="16"/>
        <w:lang w:val="pt-PT"/>
        <w14:ligatures w14:val="none"/>
      </w:rPr>
    </w:pPr>
    <w:r w:rsidRPr="009165A7">
      <w:rPr>
        <w:rFonts w:ascii="Cambria" w:eastAsia="Cambria" w:hAnsi="Cambria" w:cs="Cambria"/>
        <w:noProof/>
        <w:kern w:val="0"/>
        <w:sz w:val="16"/>
        <w:szCs w:val="16"/>
        <w:lang w:eastAsia="pt-BR"/>
        <w14:ligatures w14:val="none"/>
      </w:rPr>
      <w:drawing>
        <wp:anchor distT="0" distB="0" distL="114300" distR="114300" simplePos="0" relativeHeight="251659264" behindDoc="1" locked="0" layoutInCell="1" allowOverlap="1" wp14:anchorId="781B3C55" wp14:editId="47E691C6">
          <wp:simplePos x="0" y="0"/>
          <wp:positionH relativeFrom="column">
            <wp:posOffset>-381000</wp:posOffset>
          </wp:positionH>
          <wp:positionV relativeFrom="paragraph">
            <wp:posOffset>-44450</wp:posOffset>
          </wp:positionV>
          <wp:extent cx="851535" cy="821690"/>
          <wp:effectExtent l="0" t="0" r="5715" b="0"/>
          <wp:wrapNone/>
          <wp:docPr id="1" name="Imagem 1"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65A7">
      <w:rPr>
        <w:rFonts w:ascii="Verdana" w:eastAsia="Cambria" w:hAnsi="Verdana" w:cs="Cambria"/>
        <w:kern w:val="0"/>
        <w:sz w:val="16"/>
        <w:szCs w:val="16"/>
        <w:lang w:val="pt-PT"/>
        <w14:ligatures w14:val="none"/>
      </w:rPr>
      <w:t>Prefeitura Municipal de</w:t>
    </w:r>
  </w:p>
  <w:p w14:paraId="43A94B92" w14:textId="77777777" w:rsidR="009165A7" w:rsidRPr="009165A7" w:rsidRDefault="009165A7" w:rsidP="009165A7">
    <w:pPr>
      <w:widowControl w:val="0"/>
      <w:tabs>
        <w:tab w:val="center" w:pos="4680"/>
        <w:tab w:val="right" w:pos="9360"/>
      </w:tabs>
      <w:autoSpaceDE w:val="0"/>
      <w:autoSpaceDN w:val="0"/>
      <w:spacing w:after="0" w:line="240" w:lineRule="auto"/>
      <w:ind w:firstLine="1026"/>
      <w:rPr>
        <w:rFonts w:ascii="Verdana" w:eastAsia="Cambria" w:hAnsi="Verdana" w:cs="Arial"/>
        <w:b/>
        <w:kern w:val="0"/>
        <w:sz w:val="34"/>
        <w:szCs w:val="34"/>
        <w:lang w:val="pt-PT"/>
        <w14:ligatures w14:val="none"/>
      </w:rPr>
    </w:pPr>
    <w:r w:rsidRPr="009165A7">
      <w:rPr>
        <w:rFonts w:ascii="Verdana" w:eastAsia="Cambria" w:hAnsi="Verdana" w:cs="Arial"/>
        <w:b/>
        <w:kern w:val="0"/>
        <w:sz w:val="34"/>
        <w:szCs w:val="34"/>
        <w:lang w:val="pt-PT"/>
        <w14:ligatures w14:val="none"/>
      </w:rPr>
      <w:t>ELDORADO</w:t>
    </w:r>
  </w:p>
  <w:p w14:paraId="50C500C5" w14:textId="77777777" w:rsidR="009165A7" w:rsidRPr="009165A7" w:rsidRDefault="009165A7" w:rsidP="009165A7">
    <w:pPr>
      <w:widowControl w:val="0"/>
      <w:tabs>
        <w:tab w:val="center" w:pos="4680"/>
        <w:tab w:val="right" w:pos="9360"/>
      </w:tabs>
      <w:autoSpaceDE w:val="0"/>
      <w:autoSpaceDN w:val="0"/>
      <w:spacing w:after="0" w:line="240" w:lineRule="auto"/>
      <w:ind w:firstLine="1026"/>
      <w:rPr>
        <w:rFonts w:ascii="Verdana" w:eastAsia="Cambria" w:hAnsi="Verdana" w:cs="Arial"/>
        <w:b/>
        <w:kern w:val="0"/>
        <w:sz w:val="16"/>
        <w:szCs w:val="16"/>
        <w:lang w:val="pt-PT"/>
        <w14:ligatures w14:val="none"/>
      </w:rPr>
    </w:pPr>
    <w:r w:rsidRPr="009165A7">
      <w:rPr>
        <w:rFonts w:ascii="Verdana" w:eastAsia="Cambria" w:hAnsi="Verdana" w:cs="Arial"/>
        <w:b/>
        <w:kern w:val="0"/>
        <w:sz w:val="16"/>
        <w:szCs w:val="16"/>
        <w:lang w:val="pt-PT"/>
        <w14:ligatures w14:val="none"/>
      </w:rPr>
      <w:t>Estado de Mato Grosso do Sul</w:t>
    </w:r>
  </w:p>
  <w:p w14:paraId="30BB7283" w14:textId="77777777" w:rsidR="009165A7" w:rsidRPr="009165A7" w:rsidRDefault="009165A7" w:rsidP="009165A7">
    <w:pPr>
      <w:widowControl w:val="0"/>
      <w:tabs>
        <w:tab w:val="center" w:pos="4680"/>
        <w:tab w:val="right" w:pos="9360"/>
      </w:tabs>
      <w:autoSpaceDE w:val="0"/>
      <w:autoSpaceDN w:val="0"/>
      <w:spacing w:after="0" w:line="240" w:lineRule="auto"/>
      <w:ind w:firstLine="1026"/>
      <w:rPr>
        <w:rFonts w:ascii="Verdana" w:eastAsia="Cambria" w:hAnsi="Verdana" w:cs="Arial"/>
        <w:kern w:val="0"/>
        <w:sz w:val="2"/>
        <w:szCs w:val="2"/>
        <w:lang w:val="pt-PT"/>
        <w14:ligatures w14:val="none"/>
      </w:rPr>
    </w:pPr>
  </w:p>
  <w:p w14:paraId="2224E97A" w14:textId="77777777" w:rsidR="009165A7" w:rsidRPr="009165A7" w:rsidRDefault="009165A7" w:rsidP="009165A7">
    <w:pPr>
      <w:widowControl w:val="0"/>
      <w:tabs>
        <w:tab w:val="center" w:pos="4680"/>
        <w:tab w:val="left" w:pos="7890"/>
        <w:tab w:val="right" w:pos="9360"/>
      </w:tabs>
      <w:autoSpaceDE w:val="0"/>
      <w:autoSpaceDN w:val="0"/>
      <w:spacing w:after="0" w:line="240" w:lineRule="auto"/>
      <w:rPr>
        <w:rFonts w:ascii="Verdana" w:eastAsia="Cambria" w:hAnsi="Verdana" w:cs="Arial"/>
        <w:kern w:val="0"/>
        <w:sz w:val="2"/>
        <w:szCs w:val="2"/>
        <w:lang w:val="pt-PT"/>
        <w14:ligatures w14:val="none"/>
      </w:rPr>
    </w:pPr>
  </w:p>
  <w:p w14:paraId="7D1DB7A5" w14:textId="77777777" w:rsidR="009165A7" w:rsidRPr="009165A7" w:rsidRDefault="009165A7" w:rsidP="009165A7">
    <w:pPr>
      <w:widowControl w:val="0"/>
      <w:tabs>
        <w:tab w:val="center" w:pos="4680"/>
        <w:tab w:val="left" w:pos="7890"/>
        <w:tab w:val="right" w:pos="9360"/>
      </w:tabs>
      <w:autoSpaceDE w:val="0"/>
      <w:autoSpaceDN w:val="0"/>
      <w:spacing w:after="0" w:line="240" w:lineRule="auto"/>
      <w:rPr>
        <w:rFonts w:ascii="Verdana" w:eastAsia="Cambria" w:hAnsi="Verdana" w:cs="Arial"/>
        <w:kern w:val="0"/>
        <w:sz w:val="20"/>
        <w:szCs w:val="20"/>
        <w:lang w:val="pt-PT"/>
        <w14:ligatures w14:val="none"/>
      </w:rPr>
    </w:pPr>
    <w:r w:rsidRPr="009165A7">
      <w:rPr>
        <w:rFonts w:ascii="Verdana" w:eastAsia="Cambria" w:hAnsi="Verdana" w:cs="Arial"/>
        <w:noProof/>
        <w:kern w:val="0"/>
        <w:lang w:eastAsia="pt-BR"/>
        <w14:ligatures w14:val="none"/>
      </w:rPr>
      <mc:AlternateContent>
        <mc:Choice Requires="wps">
          <w:drawing>
            <wp:anchor distT="0" distB="0" distL="114300" distR="114300" simplePos="0" relativeHeight="251660288" behindDoc="0" locked="0" layoutInCell="1" allowOverlap="1" wp14:anchorId="73732D5F" wp14:editId="24A08A8D">
              <wp:simplePos x="0" y="0"/>
              <wp:positionH relativeFrom="column">
                <wp:posOffset>664845</wp:posOffset>
              </wp:positionH>
              <wp:positionV relativeFrom="paragraph">
                <wp:posOffset>19685</wp:posOffset>
              </wp:positionV>
              <wp:extent cx="5415915" cy="247015"/>
              <wp:effectExtent l="0" t="635"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B8CB3A5" w14:textId="77777777" w:rsidR="009165A7" w:rsidRDefault="009165A7" w:rsidP="009165A7">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p w14:paraId="6FD4B048" w14:textId="77777777" w:rsidR="009165A7" w:rsidRPr="009027E7" w:rsidRDefault="009165A7" w:rsidP="009165A7">
                          <w:pPr>
                            <w:rPr>
                              <w:rFonts w:ascii="Verdana" w:hAnsi="Verdana" w:cs="Arial"/>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732D5F" id="_x0000_t202" coordsize="21600,21600" o:spt="202" path="m,l,21600r21600,l21600,xe">
              <v:stroke joinstyle="miter"/>
              <v:path gradientshapeok="t" o:connecttype="rect"/>
            </v:shapetype>
            <v:shape id="Caixa de Texto 3" o:spid="_x0000_s1026" type="#_x0000_t202" style="position:absolute;margin-left:52.35pt;margin-top:1.55pt;width:426.45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" filled="f" stroked="f" strokeweight="0">
              <v:textbox style="mso-fit-shape-to-text:t" inset="0,0,0,0">
                <w:txbxContent>
                  <w:p w14:paraId="4B8CB3A5" w14:textId="77777777" w:rsidR="009165A7" w:rsidRDefault="009165A7" w:rsidP="009165A7">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p w14:paraId="6FD4B048" w14:textId="77777777" w:rsidR="009165A7" w:rsidRPr="009027E7" w:rsidRDefault="009165A7" w:rsidP="009165A7">
                    <w:pPr>
                      <w:rPr>
                        <w:rFonts w:ascii="Verdana" w:hAnsi="Verdana" w:cs="Arial"/>
                        <w:i/>
                        <w:spacing w:val="6"/>
                        <w:sz w:val="16"/>
                        <w:szCs w:val="16"/>
                      </w:rPr>
                    </w:pPr>
                  </w:p>
                </w:txbxContent>
              </v:textbox>
            </v:shape>
          </w:pict>
        </mc:Fallback>
      </mc:AlternateContent>
    </w:r>
  </w:p>
  <w:p w14:paraId="59C4FEE6" w14:textId="77777777" w:rsidR="009165A7" w:rsidRDefault="009165A7">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02F8"/>
    <w:multiLevelType w:val="hybridMultilevel"/>
    <w:tmpl w:val="C5002F64"/>
    <w:lvl w:ilvl="0" w:tplc="5A42EF3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F05057"/>
    <w:multiLevelType w:val="hybridMultilevel"/>
    <w:tmpl w:val="D128734C"/>
    <w:lvl w:ilvl="0" w:tplc="FFFFFFFF">
      <w:start w:val="1"/>
      <w:numFmt w:val="lowerLetter"/>
      <w:lvlText w:val="%1)"/>
      <w:lvlJc w:val="left"/>
      <w:pPr>
        <w:ind w:left="9574" w:hanging="360"/>
      </w:pPr>
      <w:rPr>
        <w:rFonts w:hint="default"/>
        <w:b/>
        <w:bCs/>
      </w:rPr>
    </w:lvl>
    <w:lvl w:ilvl="1" w:tplc="FFFFFFFF" w:tentative="1">
      <w:start w:val="1"/>
      <w:numFmt w:val="lowerLetter"/>
      <w:lvlText w:val="%2."/>
      <w:lvlJc w:val="left"/>
      <w:pPr>
        <w:ind w:left="10294" w:hanging="360"/>
      </w:pPr>
    </w:lvl>
    <w:lvl w:ilvl="2" w:tplc="FFFFFFFF" w:tentative="1">
      <w:start w:val="1"/>
      <w:numFmt w:val="lowerRoman"/>
      <w:lvlText w:val="%3."/>
      <w:lvlJc w:val="right"/>
      <w:pPr>
        <w:ind w:left="11014" w:hanging="180"/>
      </w:pPr>
    </w:lvl>
    <w:lvl w:ilvl="3" w:tplc="FFFFFFFF" w:tentative="1">
      <w:start w:val="1"/>
      <w:numFmt w:val="decimal"/>
      <w:lvlText w:val="%4."/>
      <w:lvlJc w:val="left"/>
      <w:pPr>
        <w:ind w:left="11734" w:hanging="360"/>
      </w:pPr>
    </w:lvl>
    <w:lvl w:ilvl="4" w:tplc="FFFFFFFF" w:tentative="1">
      <w:start w:val="1"/>
      <w:numFmt w:val="lowerLetter"/>
      <w:lvlText w:val="%5."/>
      <w:lvlJc w:val="left"/>
      <w:pPr>
        <w:ind w:left="12454" w:hanging="360"/>
      </w:pPr>
    </w:lvl>
    <w:lvl w:ilvl="5" w:tplc="FFFFFFFF" w:tentative="1">
      <w:start w:val="1"/>
      <w:numFmt w:val="lowerRoman"/>
      <w:lvlText w:val="%6."/>
      <w:lvlJc w:val="right"/>
      <w:pPr>
        <w:ind w:left="13174" w:hanging="180"/>
      </w:pPr>
    </w:lvl>
    <w:lvl w:ilvl="6" w:tplc="FFFFFFFF" w:tentative="1">
      <w:start w:val="1"/>
      <w:numFmt w:val="decimal"/>
      <w:lvlText w:val="%7."/>
      <w:lvlJc w:val="left"/>
      <w:pPr>
        <w:ind w:left="13894" w:hanging="360"/>
      </w:pPr>
    </w:lvl>
    <w:lvl w:ilvl="7" w:tplc="FFFFFFFF" w:tentative="1">
      <w:start w:val="1"/>
      <w:numFmt w:val="lowerLetter"/>
      <w:lvlText w:val="%8."/>
      <w:lvlJc w:val="left"/>
      <w:pPr>
        <w:ind w:left="14614" w:hanging="360"/>
      </w:pPr>
    </w:lvl>
    <w:lvl w:ilvl="8" w:tplc="FFFFFFFF" w:tentative="1">
      <w:start w:val="1"/>
      <w:numFmt w:val="lowerRoman"/>
      <w:lvlText w:val="%9."/>
      <w:lvlJc w:val="right"/>
      <w:pPr>
        <w:ind w:left="15334" w:hanging="180"/>
      </w:pPr>
    </w:lvl>
  </w:abstractNum>
  <w:abstractNum w:abstractNumId="2" w15:restartNumberingAfterBreak="0">
    <w:nsid w:val="0D273F8A"/>
    <w:multiLevelType w:val="hybridMultilevel"/>
    <w:tmpl w:val="F4947D66"/>
    <w:lvl w:ilvl="0" w:tplc="2776282C">
      <w:start w:val="1"/>
      <w:numFmt w:val="decimal"/>
      <w:lvlText w:val="%1."/>
      <w:lvlJc w:val="left"/>
      <w:pPr>
        <w:ind w:left="720" w:hanging="360"/>
      </w:pPr>
      <w:rPr>
        <w:rFonts w:eastAsia="Calibri" w:hint="default"/>
        <w:b/>
        <w:bCs w:val="0"/>
        <w:color w:val="auto"/>
        <w:sz w:val="24"/>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F82690"/>
    <w:multiLevelType w:val="hybridMultilevel"/>
    <w:tmpl w:val="A50AF66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A06932"/>
    <w:multiLevelType w:val="hybridMultilevel"/>
    <w:tmpl w:val="602A9992"/>
    <w:lvl w:ilvl="0" w:tplc="FB9C28A6">
      <w:start w:val="1"/>
      <w:numFmt w:val="upperRoman"/>
      <w:lvlText w:val="%1-"/>
      <w:lvlJc w:val="left"/>
      <w:pPr>
        <w:ind w:left="720" w:hanging="360"/>
      </w:pPr>
      <w:rPr>
        <w:rFonts w:ascii="Arial" w:hAnsi="Arial" w:cs="Arial"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2B43B2"/>
    <w:multiLevelType w:val="hybridMultilevel"/>
    <w:tmpl w:val="31668D10"/>
    <w:lvl w:ilvl="0" w:tplc="792400F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955C58"/>
    <w:multiLevelType w:val="hybridMultilevel"/>
    <w:tmpl w:val="C6D8063A"/>
    <w:lvl w:ilvl="0" w:tplc="04160001">
      <w:start w:val="1"/>
      <w:numFmt w:val="bullet"/>
      <w:lvlText w:val=""/>
      <w:lvlJc w:val="left"/>
      <w:pPr>
        <w:ind w:left="1854" w:hanging="720"/>
      </w:pPr>
      <w:rPr>
        <w:rFonts w:ascii="Symbol" w:hAnsi="Symbol"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7" w15:restartNumberingAfterBreak="0">
    <w:nsid w:val="1C663DB7"/>
    <w:multiLevelType w:val="hybridMultilevel"/>
    <w:tmpl w:val="7A8A6DC2"/>
    <w:lvl w:ilvl="0" w:tplc="40B864EA">
      <w:start w:val="1"/>
      <w:numFmt w:val="upperRoman"/>
      <w:lvlText w:val="%1-"/>
      <w:lvlJc w:val="left"/>
      <w:pPr>
        <w:ind w:left="720" w:hanging="360"/>
      </w:pPr>
      <w:rPr>
        <w:rFonts w:ascii="Century Gothic" w:hAnsi="Century Gothic"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875E2A"/>
    <w:multiLevelType w:val="hybridMultilevel"/>
    <w:tmpl w:val="8D66EF5C"/>
    <w:lvl w:ilvl="0" w:tplc="573AA344">
      <w:start w:val="1"/>
      <w:numFmt w:val="lowerLetter"/>
      <w:lvlText w:val="%1)"/>
      <w:lvlJc w:val="left"/>
      <w:pPr>
        <w:ind w:left="1080" w:hanging="360"/>
      </w:pPr>
      <w:rPr>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227F16CF"/>
    <w:multiLevelType w:val="multilevel"/>
    <w:tmpl w:val="CFD2302C"/>
    <w:lvl w:ilvl="0">
      <w:start w:val="2"/>
      <w:numFmt w:val="decimal"/>
      <w:lvlText w:val="%1"/>
      <w:lvlJc w:val="left"/>
      <w:pPr>
        <w:ind w:left="360" w:hanging="360"/>
      </w:pPr>
      <w:rPr>
        <w:rFonts w:hint="default"/>
        <w:b w:val="0"/>
      </w:rPr>
    </w:lvl>
    <w:lvl w:ilvl="1">
      <w:start w:val="1"/>
      <w:numFmt w:val="decimal"/>
      <w:lvlText w:val="%1.%2"/>
      <w:lvlJc w:val="left"/>
      <w:pPr>
        <w:ind w:left="9574" w:hanging="36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52A7109"/>
    <w:multiLevelType w:val="hybridMultilevel"/>
    <w:tmpl w:val="31F630AE"/>
    <w:lvl w:ilvl="0" w:tplc="0D3AD46E">
      <w:start w:val="1"/>
      <w:numFmt w:val="lowerLetter"/>
      <w:lvlText w:val="%1)"/>
      <w:lvlJc w:val="left"/>
      <w:pPr>
        <w:ind w:left="765" w:hanging="405"/>
      </w:pPr>
      <w:rPr>
        <w:rFonts w:hint="default"/>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0F7086B"/>
    <w:multiLevelType w:val="multilevel"/>
    <w:tmpl w:val="08B444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61442B"/>
    <w:multiLevelType w:val="hybridMultilevel"/>
    <w:tmpl w:val="7BDE6A30"/>
    <w:lvl w:ilvl="0" w:tplc="04160017">
      <w:start w:val="1"/>
      <w:numFmt w:val="lowerLetter"/>
      <w:lvlText w:val="%1)"/>
      <w:lvlJc w:val="left"/>
      <w:pPr>
        <w:ind w:left="1287" w:hanging="360"/>
      </w:pPr>
      <w:rPr>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4D95156A"/>
    <w:multiLevelType w:val="hybridMultilevel"/>
    <w:tmpl w:val="4308F32A"/>
    <w:lvl w:ilvl="0" w:tplc="FFFFFFFF">
      <w:start w:val="1"/>
      <w:numFmt w:val="lowerLetter"/>
      <w:lvlText w:val="%1)"/>
      <w:lvlJc w:val="left"/>
      <w:pPr>
        <w:ind w:left="8866" w:hanging="360"/>
      </w:pPr>
      <w:rPr>
        <w:rFonts w:hint="default"/>
        <w:b/>
        <w:bCs/>
      </w:rPr>
    </w:lvl>
    <w:lvl w:ilvl="1" w:tplc="FFFFFFFF" w:tentative="1">
      <w:start w:val="1"/>
      <w:numFmt w:val="lowerLetter"/>
      <w:lvlText w:val="%2."/>
      <w:lvlJc w:val="left"/>
      <w:pPr>
        <w:ind w:left="9586" w:hanging="360"/>
      </w:pPr>
    </w:lvl>
    <w:lvl w:ilvl="2" w:tplc="FFFFFFFF" w:tentative="1">
      <w:start w:val="1"/>
      <w:numFmt w:val="lowerRoman"/>
      <w:lvlText w:val="%3."/>
      <w:lvlJc w:val="right"/>
      <w:pPr>
        <w:ind w:left="10306" w:hanging="180"/>
      </w:pPr>
    </w:lvl>
    <w:lvl w:ilvl="3" w:tplc="FFFFFFFF" w:tentative="1">
      <w:start w:val="1"/>
      <w:numFmt w:val="decimal"/>
      <w:lvlText w:val="%4."/>
      <w:lvlJc w:val="left"/>
      <w:pPr>
        <w:ind w:left="11026" w:hanging="360"/>
      </w:pPr>
    </w:lvl>
    <w:lvl w:ilvl="4" w:tplc="FFFFFFFF" w:tentative="1">
      <w:start w:val="1"/>
      <w:numFmt w:val="lowerLetter"/>
      <w:lvlText w:val="%5."/>
      <w:lvlJc w:val="left"/>
      <w:pPr>
        <w:ind w:left="11746" w:hanging="360"/>
      </w:pPr>
    </w:lvl>
    <w:lvl w:ilvl="5" w:tplc="FFFFFFFF" w:tentative="1">
      <w:start w:val="1"/>
      <w:numFmt w:val="lowerRoman"/>
      <w:lvlText w:val="%6."/>
      <w:lvlJc w:val="right"/>
      <w:pPr>
        <w:ind w:left="12466" w:hanging="180"/>
      </w:pPr>
    </w:lvl>
    <w:lvl w:ilvl="6" w:tplc="FFFFFFFF" w:tentative="1">
      <w:start w:val="1"/>
      <w:numFmt w:val="decimal"/>
      <w:lvlText w:val="%7."/>
      <w:lvlJc w:val="left"/>
      <w:pPr>
        <w:ind w:left="13186" w:hanging="360"/>
      </w:pPr>
    </w:lvl>
    <w:lvl w:ilvl="7" w:tplc="FFFFFFFF" w:tentative="1">
      <w:start w:val="1"/>
      <w:numFmt w:val="lowerLetter"/>
      <w:lvlText w:val="%8."/>
      <w:lvlJc w:val="left"/>
      <w:pPr>
        <w:ind w:left="13906" w:hanging="360"/>
      </w:pPr>
    </w:lvl>
    <w:lvl w:ilvl="8" w:tplc="FFFFFFFF" w:tentative="1">
      <w:start w:val="1"/>
      <w:numFmt w:val="lowerRoman"/>
      <w:lvlText w:val="%9."/>
      <w:lvlJc w:val="right"/>
      <w:pPr>
        <w:ind w:left="14626" w:hanging="180"/>
      </w:pPr>
    </w:lvl>
  </w:abstractNum>
  <w:abstractNum w:abstractNumId="14" w15:restartNumberingAfterBreak="0">
    <w:nsid w:val="57D433F8"/>
    <w:multiLevelType w:val="multilevel"/>
    <w:tmpl w:val="D79C136E"/>
    <w:lvl w:ilvl="0">
      <w:start w:val="11"/>
      <w:numFmt w:val="decimal"/>
      <w:lvlText w:val="%1"/>
      <w:lvlJc w:val="left"/>
      <w:pPr>
        <w:ind w:left="645" w:hanging="645"/>
      </w:pPr>
      <w:rPr>
        <w:rFonts w:hint="default"/>
        <w:b w:val="0"/>
      </w:rPr>
    </w:lvl>
    <w:lvl w:ilvl="1">
      <w:start w:val="6"/>
      <w:numFmt w:val="decimal"/>
      <w:lvlText w:val="%1.%2"/>
      <w:lvlJc w:val="left"/>
      <w:pPr>
        <w:ind w:left="928" w:hanging="645"/>
      </w:pPr>
      <w:rPr>
        <w:rFonts w:hint="default"/>
        <w:b w:val="0"/>
      </w:rPr>
    </w:lvl>
    <w:lvl w:ilvl="2">
      <w:start w:val="1"/>
      <w:numFmt w:val="decimal"/>
      <w:lvlText w:val="%1.%2.%3"/>
      <w:lvlJc w:val="left"/>
      <w:pPr>
        <w:ind w:left="1286" w:hanging="720"/>
      </w:pPr>
      <w:rPr>
        <w:rFonts w:hint="default"/>
        <w:b/>
        <w:bCs/>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064" w:hanging="1800"/>
      </w:pPr>
      <w:rPr>
        <w:rFonts w:hint="default"/>
        <w:b w:val="0"/>
      </w:rPr>
    </w:lvl>
  </w:abstractNum>
  <w:abstractNum w:abstractNumId="15" w15:restartNumberingAfterBreak="0">
    <w:nsid w:val="5BDA0B77"/>
    <w:multiLevelType w:val="hybridMultilevel"/>
    <w:tmpl w:val="E638AFC8"/>
    <w:lvl w:ilvl="0" w:tplc="FFFFFFFF">
      <w:start w:val="1"/>
      <w:numFmt w:val="upperRoman"/>
      <w:lvlText w:val="%1."/>
      <w:lvlJc w:val="left"/>
      <w:pPr>
        <w:ind w:left="2345" w:hanging="360"/>
      </w:pPr>
      <w:rPr>
        <w:rFonts w:hint="default"/>
        <w:b/>
        <w:bCs/>
      </w:rPr>
    </w:lvl>
    <w:lvl w:ilvl="1" w:tplc="FFFFFFFF">
      <w:start w:val="1"/>
      <w:numFmt w:val="lowerLetter"/>
      <w:lvlText w:val="%2)"/>
      <w:lvlJc w:val="left"/>
      <w:pPr>
        <w:ind w:left="2574" w:hanging="360"/>
      </w:pPr>
      <w:rPr>
        <w:rFonts w:hint="default"/>
      </w:r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6" w15:restartNumberingAfterBreak="0">
    <w:nsid w:val="68857665"/>
    <w:multiLevelType w:val="hybridMultilevel"/>
    <w:tmpl w:val="D128734C"/>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CD27041"/>
    <w:multiLevelType w:val="multilevel"/>
    <w:tmpl w:val="8BE43B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01402D3"/>
    <w:multiLevelType w:val="hybridMultilevel"/>
    <w:tmpl w:val="31F630AE"/>
    <w:lvl w:ilvl="0" w:tplc="FFFFFFFF">
      <w:start w:val="1"/>
      <w:numFmt w:val="lowerLetter"/>
      <w:lvlText w:val="%1)"/>
      <w:lvlJc w:val="left"/>
      <w:pPr>
        <w:ind w:left="765" w:hanging="405"/>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52D11B6"/>
    <w:multiLevelType w:val="multilevel"/>
    <w:tmpl w:val="CE8C6A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20" w15:restartNumberingAfterBreak="0">
    <w:nsid w:val="774F70D9"/>
    <w:multiLevelType w:val="hybridMultilevel"/>
    <w:tmpl w:val="5BB48B68"/>
    <w:lvl w:ilvl="0" w:tplc="4992CA88">
      <w:start w:val="1"/>
      <w:numFmt w:val="lowerLetter"/>
      <w:lvlText w:val="%1)"/>
      <w:lvlJc w:val="left"/>
      <w:pPr>
        <w:ind w:left="720" w:hanging="360"/>
      </w:pPr>
      <w:rPr>
        <w:rFonts w:hint="default"/>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FCF6F19"/>
    <w:multiLevelType w:val="hybridMultilevel"/>
    <w:tmpl w:val="A50AF662"/>
    <w:lvl w:ilvl="0" w:tplc="A4D2B7D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21"/>
  </w:num>
  <w:num w:numId="3">
    <w:abstractNumId w:val="10"/>
  </w:num>
  <w:num w:numId="4">
    <w:abstractNumId w:val="16"/>
  </w:num>
  <w:num w:numId="5">
    <w:abstractNumId w:val="7"/>
  </w:num>
  <w:num w:numId="6">
    <w:abstractNumId w:val="12"/>
  </w:num>
  <w:num w:numId="7">
    <w:abstractNumId w:val="13"/>
  </w:num>
  <w:num w:numId="8">
    <w:abstractNumId w:val="19"/>
  </w:num>
  <w:num w:numId="9">
    <w:abstractNumId w:val="6"/>
  </w:num>
  <w:num w:numId="10">
    <w:abstractNumId w:val="4"/>
  </w:num>
  <w:num w:numId="11">
    <w:abstractNumId w:val="3"/>
  </w:num>
  <w:num w:numId="12">
    <w:abstractNumId w:val="18"/>
  </w:num>
  <w:num w:numId="13">
    <w:abstractNumId w:val="1"/>
  </w:num>
  <w:num w:numId="14">
    <w:abstractNumId w:val="11"/>
  </w:num>
  <w:num w:numId="15">
    <w:abstractNumId w:val="9"/>
  </w:num>
  <w:num w:numId="16">
    <w:abstractNumId w:val="17"/>
  </w:num>
  <w:num w:numId="17">
    <w:abstractNumId w:val="14"/>
  </w:num>
  <w:num w:numId="18">
    <w:abstractNumId w:val="15"/>
  </w:num>
  <w:num w:numId="19">
    <w:abstractNumId w:val="8"/>
  </w:num>
  <w:num w:numId="20">
    <w:abstractNumId w:val="20"/>
  </w:num>
  <w:num w:numId="21">
    <w:abstractNumId w:val="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A5"/>
    <w:rsid w:val="00017225"/>
    <w:rsid w:val="00040398"/>
    <w:rsid w:val="00053CED"/>
    <w:rsid w:val="000C0673"/>
    <w:rsid w:val="000D68DB"/>
    <w:rsid w:val="00104A0F"/>
    <w:rsid w:val="0012007E"/>
    <w:rsid w:val="00131664"/>
    <w:rsid w:val="001A1659"/>
    <w:rsid w:val="001D09D5"/>
    <w:rsid w:val="002404FD"/>
    <w:rsid w:val="00250E54"/>
    <w:rsid w:val="00346E87"/>
    <w:rsid w:val="003543DC"/>
    <w:rsid w:val="00357E73"/>
    <w:rsid w:val="003821CE"/>
    <w:rsid w:val="00395A82"/>
    <w:rsid w:val="003C7CF7"/>
    <w:rsid w:val="00457AD7"/>
    <w:rsid w:val="00464679"/>
    <w:rsid w:val="00467D55"/>
    <w:rsid w:val="004A63E4"/>
    <w:rsid w:val="004F6829"/>
    <w:rsid w:val="00591DD4"/>
    <w:rsid w:val="005B7F02"/>
    <w:rsid w:val="00643E1A"/>
    <w:rsid w:val="006A2E50"/>
    <w:rsid w:val="006B0EC3"/>
    <w:rsid w:val="007433ED"/>
    <w:rsid w:val="00794FC1"/>
    <w:rsid w:val="007A654D"/>
    <w:rsid w:val="0085535B"/>
    <w:rsid w:val="00862C5D"/>
    <w:rsid w:val="00885180"/>
    <w:rsid w:val="009165A7"/>
    <w:rsid w:val="00970669"/>
    <w:rsid w:val="0097608A"/>
    <w:rsid w:val="009A49A5"/>
    <w:rsid w:val="009D3654"/>
    <w:rsid w:val="00A52213"/>
    <w:rsid w:val="00AB1E42"/>
    <w:rsid w:val="00AB7C1F"/>
    <w:rsid w:val="00B51BEE"/>
    <w:rsid w:val="00B721DB"/>
    <w:rsid w:val="00B83B23"/>
    <w:rsid w:val="00CD1EB9"/>
    <w:rsid w:val="00CD54C0"/>
    <w:rsid w:val="00CE27E8"/>
    <w:rsid w:val="00D8311D"/>
    <w:rsid w:val="00E12D97"/>
    <w:rsid w:val="00E25641"/>
    <w:rsid w:val="00E36899"/>
    <w:rsid w:val="00E44363"/>
    <w:rsid w:val="00E637C9"/>
    <w:rsid w:val="00EA0BC2"/>
    <w:rsid w:val="00EF433F"/>
    <w:rsid w:val="00FD1EBA"/>
    <w:rsid w:val="00FF6E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3706E"/>
  <w15:chartTrackingRefBased/>
  <w15:docId w15:val="{4F83763E-F947-48E3-A48D-640427A08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5A7"/>
  </w:style>
  <w:style w:type="paragraph" w:styleId="Ttulo1">
    <w:name w:val="heading 1"/>
    <w:basedOn w:val="Normal"/>
    <w:next w:val="Normal"/>
    <w:link w:val="Ttulo1Char"/>
    <w:uiPriority w:val="9"/>
    <w:qFormat/>
    <w:rsid w:val="00862C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unhideWhenUsed/>
    <w:qFormat/>
    <w:rsid w:val="004F6829"/>
    <w:pPr>
      <w:keepNext/>
      <w:keepLines/>
      <w:spacing w:before="40" w:after="0" w:line="240" w:lineRule="auto"/>
      <w:outlineLvl w:val="2"/>
    </w:pPr>
    <w:rPr>
      <w:rFonts w:asciiTheme="majorHAnsi" w:eastAsiaTheme="majorEastAsia" w:hAnsiTheme="majorHAnsi" w:cstheme="majorBidi"/>
      <w:color w:val="1F3763" w:themeColor="accent1" w:themeShade="7F"/>
      <w:kern w:val="0"/>
      <w:sz w:val="24"/>
      <w:szCs w:val="24"/>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9A49A5"/>
    <w:pPr>
      <w:ind w:left="720"/>
      <w:contextualSpacing/>
    </w:pPr>
  </w:style>
  <w:style w:type="character" w:customStyle="1" w:styleId="PargrafodaListaChar">
    <w:name w:val="Parágrafo da Lista Char"/>
    <w:link w:val="PargrafodaLista"/>
    <w:uiPriority w:val="34"/>
    <w:locked/>
    <w:rsid w:val="009A49A5"/>
  </w:style>
  <w:style w:type="table" w:customStyle="1" w:styleId="Tabelacomgrade1">
    <w:name w:val="Tabela com grade1"/>
    <w:basedOn w:val="Tabelanormal"/>
    <w:next w:val="Tabelacomgrade"/>
    <w:uiPriority w:val="59"/>
    <w:rsid w:val="004A63E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4A6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E637C9"/>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aliases w:val="Char,Char4,fn,ALTS FOOTNOTE,Texto de rodapé,Nota de rodapé"/>
    <w:basedOn w:val="Normal"/>
    <w:link w:val="TextodenotaderodapChar"/>
    <w:unhideWhenUsed/>
    <w:qFormat/>
    <w:rsid w:val="00E637C9"/>
    <w:pPr>
      <w:spacing w:after="0" w:line="240" w:lineRule="auto"/>
    </w:pPr>
    <w:rPr>
      <w:rFonts w:ascii="Times New Roman" w:eastAsia="Times New Roman" w:hAnsi="Times New Roman" w:cs="Times New Roman"/>
      <w:kern w:val="0"/>
      <w:sz w:val="20"/>
      <w:szCs w:val="20"/>
      <w:lang w:eastAsia="pt-BR"/>
      <w14:ligatures w14:val="none"/>
    </w:rPr>
  </w:style>
  <w:style w:type="character" w:customStyle="1" w:styleId="TextodenotaderodapChar">
    <w:name w:val="Texto de nota de rodapé Char"/>
    <w:aliases w:val="Char Char,Char4 Char,fn Char,ALTS FOOTNOTE Char,Texto de rodapé Char,Nota de rodapé Char"/>
    <w:basedOn w:val="Fontepargpadro"/>
    <w:link w:val="Textodenotaderodap"/>
    <w:rsid w:val="00E637C9"/>
    <w:rPr>
      <w:rFonts w:ascii="Times New Roman" w:eastAsia="Times New Roman" w:hAnsi="Times New Roman" w:cs="Times New Roman"/>
      <w:kern w:val="0"/>
      <w:sz w:val="20"/>
      <w:szCs w:val="20"/>
      <w:lang w:eastAsia="pt-BR"/>
      <w14:ligatures w14:val="none"/>
    </w:rPr>
  </w:style>
  <w:style w:type="character" w:styleId="Refdenotaderodap">
    <w:name w:val="footnote reference"/>
    <w:unhideWhenUsed/>
    <w:qFormat/>
    <w:rsid w:val="00E637C9"/>
    <w:rPr>
      <w:vertAlign w:val="superscript"/>
    </w:rPr>
  </w:style>
  <w:style w:type="character" w:customStyle="1" w:styleId="Ttulo3Char">
    <w:name w:val="Título 3 Char"/>
    <w:basedOn w:val="Fontepargpadro"/>
    <w:link w:val="Ttulo3"/>
    <w:uiPriority w:val="9"/>
    <w:rsid w:val="004F6829"/>
    <w:rPr>
      <w:rFonts w:asciiTheme="majorHAnsi" w:eastAsiaTheme="majorEastAsia" w:hAnsiTheme="majorHAnsi" w:cstheme="majorBidi"/>
      <w:color w:val="1F3763" w:themeColor="accent1" w:themeShade="7F"/>
      <w:kern w:val="0"/>
      <w:sz w:val="24"/>
      <w:szCs w:val="24"/>
      <w:lang w:eastAsia="pt-BR"/>
      <w14:ligatures w14:val="none"/>
    </w:rPr>
  </w:style>
  <w:style w:type="character" w:styleId="Hyperlink">
    <w:name w:val="Hyperlink"/>
    <w:basedOn w:val="Fontepargpadro"/>
    <w:uiPriority w:val="99"/>
    <w:unhideWhenUsed/>
    <w:rsid w:val="004F6829"/>
    <w:rPr>
      <w:color w:val="0000FF"/>
      <w:u w:val="single"/>
    </w:rPr>
  </w:style>
  <w:style w:type="paragraph" w:styleId="SemEspaamento">
    <w:name w:val="No Spacing"/>
    <w:aliases w:val="TEXTO ABNT"/>
    <w:uiPriority w:val="1"/>
    <w:qFormat/>
    <w:rsid w:val="00053CED"/>
    <w:pPr>
      <w:spacing w:after="0" w:line="240" w:lineRule="auto"/>
    </w:pPr>
    <w:rPr>
      <w:rFonts w:ascii="Times New Roman" w:eastAsia="Times New Roman" w:hAnsi="Times New Roman" w:cs="Times New Roman"/>
      <w:kern w:val="0"/>
      <w:sz w:val="20"/>
      <w:szCs w:val="20"/>
      <w:lang w:eastAsia="pt-BR"/>
      <w14:ligatures w14:val="none"/>
    </w:rPr>
  </w:style>
  <w:style w:type="paragraph" w:styleId="Cabealho">
    <w:name w:val="header"/>
    <w:aliases w:val="Cabeçalho1"/>
    <w:basedOn w:val="Normal"/>
    <w:link w:val="CabealhoChar"/>
    <w:unhideWhenUsed/>
    <w:rsid w:val="00131664"/>
    <w:pPr>
      <w:tabs>
        <w:tab w:val="center" w:pos="4252"/>
        <w:tab w:val="right" w:pos="8504"/>
      </w:tabs>
      <w:spacing w:after="0" w:line="240" w:lineRule="auto"/>
    </w:pPr>
  </w:style>
  <w:style w:type="character" w:customStyle="1" w:styleId="CabealhoChar">
    <w:name w:val="Cabeçalho Char"/>
    <w:aliases w:val="Cabeçalho1 Char"/>
    <w:basedOn w:val="Fontepargpadro"/>
    <w:link w:val="Cabealho"/>
    <w:rsid w:val="00131664"/>
  </w:style>
  <w:style w:type="character" w:customStyle="1" w:styleId="Ttulo1Char">
    <w:name w:val="Título 1 Char"/>
    <w:basedOn w:val="Fontepargpadro"/>
    <w:link w:val="Ttulo1"/>
    <w:rsid w:val="00862C5D"/>
    <w:rPr>
      <w:rFonts w:asciiTheme="majorHAnsi" w:eastAsiaTheme="majorEastAsia" w:hAnsiTheme="majorHAnsi" w:cstheme="majorBidi"/>
      <w:color w:val="2F5496" w:themeColor="accent1" w:themeShade="BF"/>
      <w:sz w:val="32"/>
      <w:szCs w:val="32"/>
    </w:rPr>
  </w:style>
  <w:style w:type="paragraph" w:styleId="Rodap">
    <w:name w:val="footer"/>
    <w:basedOn w:val="Normal"/>
    <w:link w:val="RodapChar"/>
    <w:uiPriority w:val="99"/>
    <w:unhideWhenUsed/>
    <w:rsid w:val="009165A7"/>
    <w:pPr>
      <w:tabs>
        <w:tab w:val="center" w:pos="4252"/>
        <w:tab w:val="right" w:pos="8504"/>
      </w:tabs>
      <w:spacing w:after="0" w:line="240" w:lineRule="auto"/>
    </w:pPr>
  </w:style>
  <w:style w:type="character" w:customStyle="1" w:styleId="RodapChar">
    <w:name w:val="Rodapé Char"/>
    <w:basedOn w:val="Fontepargpadro"/>
    <w:link w:val="Rodap"/>
    <w:uiPriority w:val="99"/>
    <w:rsid w:val="00916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2892</Words>
  <Characters>15622</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Gonçalves</dc:creator>
  <cp:keywords/>
  <dc:description/>
  <cp:lastModifiedBy>Licitação03</cp:lastModifiedBy>
  <cp:revision>9</cp:revision>
  <dcterms:created xsi:type="dcterms:W3CDTF">2024-07-12T13:55:00Z</dcterms:created>
  <dcterms:modified xsi:type="dcterms:W3CDTF">2024-07-24T12:17:00Z</dcterms:modified>
</cp:coreProperties>
</file>