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3B1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3B1A">
        <w:rPr>
          <w:rFonts w:ascii="Times New Roman" w:hAnsi="Times New Roman" w:cs="Times New Roman"/>
          <w:b/>
          <w:sz w:val="20"/>
          <w:szCs w:val="20"/>
        </w:rPr>
        <w:t>Contrato nº 05</w:t>
      </w:r>
      <w:r w:rsidR="00446FB6">
        <w:rPr>
          <w:rFonts w:ascii="Times New Roman" w:hAnsi="Times New Roman" w:cs="Times New Roman"/>
          <w:b/>
          <w:sz w:val="20"/>
          <w:szCs w:val="20"/>
        </w:rPr>
        <w:t>7</w:t>
      </w:r>
      <w:r w:rsidRPr="003D3B1A">
        <w:rPr>
          <w:rFonts w:ascii="Times New Roman" w:hAnsi="Times New Roman" w:cs="Times New Roman"/>
          <w:b/>
          <w:sz w:val="20"/>
          <w:szCs w:val="20"/>
        </w:rPr>
        <w:t>/2020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Processo nº 004</w:t>
      </w:r>
      <w:r w:rsidR="00446FB6">
        <w:rPr>
          <w:rFonts w:ascii="Times New Roman" w:hAnsi="Times New Roman" w:cs="Times New Roman"/>
          <w:sz w:val="20"/>
          <w:szCs w:val="20"/>
        </w:rPr>
        <w:t>6</w:t>
      </w:r>
      <w:r w:rsidRPr="003D3B1A">
        <w:rPr>
          <w:rFonts w:ascii="Times New Roman" w:hAnsi="Times New Roman" w:cs="Times New Roman"/>
          <w:sz w:val="20"/>
          <w:szCs w:val="20"/>
        </w:rPr>
        <w:t>/2020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Dispensa de Licitação nº 002</w:t>
      </w:r>
      <w:r w:rsidR="00446FB6">
        <w:rPr>
          <w:rFonts w:ascii="Times New Roman" w:hAnsi="Times New Roman" w:cs="Times New Roman"/>
          <w:sz w:val="20"/>
          <w:szCs w:val="20"/>
        </w:rPr>
        <w:t>4</w:t>
      </w:r>
      <w:r w:rsidRPr="003D3B1A">
        <w:rPr>
          <w:rFonts w:ascii="Times New Roman" w:hAnsi="Times New Roman" w:cs="Times New Roman"/>
          <w:sz w:val="20"/>
          <w:szCs w:val="20"/>
        </w:rPr>
        <w:t>/2020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Partes: PREFEITURA DO MUNICÍPIO DE ELDORADO/MS e </w:t>
      </w:r>
      <w:r w:rsidR="00446FB6">
        <w:rPr>
          <w:rFonts w:ascii="Times New Roman" w:hAnsi="Times New Roman" w:cs="Times New Roman"/>
          <w:sz w:val="20"/>
          <w:szCs w:val="20"/>
        </w:rPr>
        <w:t>o Sr.</w:t>
      </w:r>
      <w:r w:rsidRPr="003D3B1A">
        <w:rPr>
          <w:rFonts w:ascii="Times New Roman" w:hAnsi="Times New Roman" w:cs="Times New Roman"/>
          <w:sz w:val="20"/>
          <w:szCs w:val="20"/>
        </w:rPr>
        <w:t xml:space="preserve"> </w:t>
      </w:r>
      <w:r w:rsidR="00446FB6" w:rsidRPr="00446FB6">
        <w:rPr>
          <w:rFonts w:ascii="Times New Roman" w:hAnsi="Times New Roman" w:cs="Times New Roman"/>
          <w:sz w:val="20"/>
          <w:szCs w:val="20"/>
        </w:rPr>
        <w:t>JOSÉ NEGRI FERNANDES</w:t>
      </w:r>
      <w:r w:rsidRPr="003D3B1A">
        <w:rPr>
          <w:rFonts w:ascii="Times New Roman" w:hAnsi="Times New Roman" w:cs="Times New Roman"/>
          <w:sz w:val="20"/>
          <w:szCs w:val="20"/>
        </w:rPr>
        <w:t>.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Objeto: </w:t>
      </w:r>
      <w:r w:rsidR="00446FB6" w:rsidRPr="00446FB6">
        <w:rPr>
          <w:rFonts w:ascii="Times New Roman" w:hAnsi="Times New Roman" w:cs="Times New Roman"/>
          <w:sz w:val="20"/>
          <w:szCs w:val="20"/>
        </w:rPr>
        <w:t>locação de um imóvel localizado na Rua São Paulo nº 610, Jardim das Grevílea, no Município de Eldorado/MS, com área de 200m² (duzentos metros quadrados) de construção, edificação em alvenaria.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446FB6" w:rsidRPr="00446FB6">
        <w:rPr>
          <w:rFonts w:ascii="Times New Roman" w:hAnsi="Times New Roman" w:cs="Times New Roman"/>
          <w:sz w:val="20"/>
          <w:szCs w:val="20"/>
        </w:rPr>
        <w:t>03.01.04.122.201-2.004.100000.3.3.90.36.00.000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Valor: </w:t>
      </w:r>
      <w:r w:rsidR="00446FB6" w:rsidRPr="00446FB6">
        <w:rPr>
          <w:rFonts w:ascii="Times New Roman" w:hAnsi="Times New Roman" w:cs="Times New Roman"/>
          <w:sz w:val="20"/>
          <w:szCs w:val="20"/>
        </w:rPr>
        <w:t>R$ 14.400,00 (quatorze mil e quatrocentos reais)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446FB6">
        <w:rPr>
          <w:rFonts w:ascii="Times New Roman" w:hAnsi="Times New Roman" w:cs="Times New Roman"/>
          <w:sz w:val="20"/>
          <w:szCs w:val="20"/>
        </w:rPr>
        <w:t>01</w:t>
      </w:r>
      <w:r w:rsidRPr="003D3B1A">
        <w:rPr>
          <w:rFonts w:ascii="Times New Roman" w:hAnsi="Times New Roman" w:cs="Times New Roman"/>
          <w:sz w:val="20"/>
          <w:szCs w:val="20"/>
        </w:rPr>
        <w:t>/0</w:t>
      </w:r>
      <w:r w:rsidR="00446FB6">
        <w:rPr>
          <w:rFonts w:ascii="Times New Roman" w:hAnsi="Times New Roman" w:cs="Times New Roman"/>
          <w:sz w:val="20"/>
          <w:szCs w:val="20"/>
        </w:rPr>
        <w:t>6</w:t>
      </w:r>
      <w:r w:rsidRPr="003D3B1A">
        <w:rPr>
          <w:rFonts w:ascii="Times New Roman" w:hAnsi="Times New Roman" w:cs="Times New Roman"/>
          <w:sz w:val="20"/>
          <w:szCs w:val="20"/>
        </w:rPr>
        <w:t>/2020 a 31/</w:t>
      </w:r>
      <w:r w:rsidR="00446FB6">
        <w:rPr>
          <w:rFonts w:ascii="Times New Roman" w:hAnsi="Times New Roman" w:cs="Times New Roman"/>
          <w:sz w:val="20"/>
          <w:szCs w:val="20"/>
        </w:rPr>
        <w:t>05</w:t>
      </w:r>
      <w:r w:rsidRPr="003D3B1A">
        <w:rPr>
          <w:rFonts w:ascii="Times New Roman" w:hAnsi="Times New Roman" w:cs="Times New Roman"/>
          <w:sz w:val="20"/>
          <w:szCs w:val="20"/>
        </w:rPr>
        <w:t>/202</w:t>
      </w:r>
      <w:r w:rsidR="00446FB6">
        <w:rPr>
          <w:rFonts w:ascii="Times New Roman" w:hAnsi="Times New Roman" w:cs="Times New Roman"/>
          <w:sz w:val="20"/>
          <w:szCs w:val="20"/>
        </w:rPr>
        <w:t>1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446FB6">
        <w:rPr>
          <w:rFonts w:ascii="Times New Roman" w:hAnsi="Times New Roman" w:cs="Times New Roman"/>
          <w:sz w:val="20"/>
          <w:szCs w:val="20"/>
        </w:rPr>
        <w:t>01</w:t>
      </w:r>
      <w:r w:rsidRPr="003D3B1A">
        <w:rPr>
          <w:rFonts w:ascii="Times New Roman" w:hAnsi="Times New Roman" w:cs="Times New Roman"/>
          <w:sz w:val="20"/>
          <w:szCs w:val="20"/>
        </w:rPr>
        <w:t>/0</w:t>
      </w:r>
      <w:r w:rsidR="00446FB6">
        <w:rPr>
          <w:rFonts w:ascii="Times New Roman" w:hAnsi="Times New Roman" w:cs="Times New Roman"/>
          <w:sz w:val="20"/>
          <w:szCs w:val="20"/>
        </w:rPr>
        <w:t>6</w:t>
      </w:r>
      <w:r w:rsidRPr="003D3B1A">
        <w:rPr>
          <w:rFonts w:ascii="Times New Roman" w:hAnsi="Times New Roman" w:cs="Times New Roman"/>
          <w:sz w:val="20"/>
          <w:szCs w:val="20"/>
        </w:rPr>
        <w:t>/2020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Fundamento Legal:</w:t>
      </w:r>
      <w:r w:rsidR="00446FB6">
        <w:rPr>
          <w:rFonts w:ascii="Times New Roman" w:hAnsi="Times New Roman" w:cs="Times New Roman"/>
          <w:sz w:val="20"/>
          <w:szCs w:val="20"/>
        </w:rPr>
        <w:t xml:space="preserve"> Art. 24, inciso X da</w:t>
      </w:r>
      <w:bookmarkStart w:id="0" w:name="_GoBack"/>
      <w:bookmarkEnd w:id="0"/>
      <w:r w:rsidRPr="003D3B1A">
        <w:rPr>
          <w:rFonts w:ascii="Times New Roman" w:hAnsi="Times New Roman" w:cs="Times New Roman"/>
          <w:sz w:val="20"/>
          <w:szCs w:val="20"/>
        </w:rPr>
        <w:t xml:space="preserve"> Lei nº 8.666/93.</w:t>
      </w:r>
    </w:p>
    <w:p w:rsidR="007D7241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446FB6" w:rsidRPr="00446FB6">
        <w:rPr>
          <w:rFonts w:ascii="Times New Roman" w:hAnsi="Times New Roman" w:cs="Times New Roman"/>
          <w:sz w:val="20"/>
          <w:szCs w:val="20"/>
        </w:rPr>
        <w:t>JOSÉ NEGRI FERNANDES</w:t>
      </w:r>
      <w:r w:rsidRPr="003D3B1A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3D3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1A"/>
    <w:rsid w:val="003D3B1A"/>
    <w:rsid w:val="00446FB6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FC9D"/>
  <w15:chartTrackingRefBased/>
  <w15:docId w15:val="{E4C03340-82D8-48F8-8949-63D681F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2020-06-02T13:21:00Z</dcterms:created>
  <dcterms:modified xsi:type="dcterms:W3CDTF">2020-06-02T13:21:00Z</dcterms:modified>
</cp:coreProperties>
</file>