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021" w:rsidRPr="008A6021" w:rsidRDefault="004342AB" w:rsidP="008A6021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CONTRATO ADMINISTRATIVO Nº 065</w:t>
      </w:r>
      <w:r w:rsidR="008A6021" w:rsidRPr="008A6021">
        <w:rPr>
          <w:rFonts w:ascii="Tahoma" w:hAnsi="Tahoma" w:cs="Tahoma"/>
          <w:b/>
          <w:sz w:val="20"/>
          <w:szCs w:val="20"/>
        </w:rPr>
        <w:t>/2023</w:t>
      </w:r>
    </w:p>
    <w:p w:rsidR="008A6021" w:rsidRPr="008A6021" w:rsidRDefault="008A6021" w:rsidP="008A6021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TOMADA DE PREÇOS</w:t>
      </w:r>
      <w:r w:rsidRPr="008A6021">
        <w:rPr>
          <w:rFonts w:ascii="Tahoma" w:hAnsi="Tahoma" w:cs="Tahoma"/>
          <w:b/>
          <w:sz w:val="20"/>
          <w:szCs w:val="20"/>
        </w:rPr>
        <w:t xml:space="preserve"> Nº 002/2023</w:t>
      </w:r>
    </w:p>
    <w:p w:rsidR="004D4985" w:rsidRDefault="00E0239E" w:rsidP="008A6021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PROCESSO LICITATÓRIO Nº 054</w:t>
      </w:r>
      <w:r w:rsidR="008A6021" w:rsidRPr="008A6021">
        <w:rPr>
          <w:rFonts w:ascii="Tahoma" w:hAnsi="Tahoma" w:cs="Tahoma"/>
          <w:b/>
          <w:sz w:val="20"/>
          <w:szCs w:val="20"/>
        </w:rPr>
        <w:t>/2023</w:t>
      </w:r>
    </w:p>
    <w:p w:rsidR="008A6021" w:rsidRPr="007C5AC3" w:rsidRDefault="008A6021" w:rsidP="008A6021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ind w:left="5940" w:firstLine="54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INSTRUMENTO CONTRATUAL QUE ENTRE SI CELEBRAM A PREFEITURA DO MUNICÍPIO DE ELDORADO/MS E</w:t>
      </w:r>
      <w:r w:rsidR="008A6021">
        <w:rPr>
          <w:rFonts w:ascii="Tahoma" w:hAnsi="Tahoma" w:cs="Tahoma"/>
          <w:sz w:val="20"/>
          <w:szCs w:val="20"/>
        </w:rPr>
        <w:t xml:space="preserve"> A EMPRESA CONSTRUTORA VISION LTDA</w:t>
      </w:r>
    </w:p>
    <w:p w:rsidR="004D4985" w:rsidRPr="007C5AC3" w:rsidRDefault="004D4985" w:rsidP="004D4985">
      <w:pPr>
        <w:widowControl w:val="0"/>
        <w:tabs>
          <w:tab w:val="left" w:pos="284"/>
          <w:tab w:val="left" w:pos="567"/>
        </w:tabs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CONTRATANTES: "PREFEITURA DO MUNICÍPIO DE ELDORADO/MS, Pessoa Jurídica de Direito Público Interno, com sede na Av. Presidente Tancredo de Almeida Neves, 1191, inscrita no CNPJ sob o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03.741.675/0001-80 doravante denominada CONTRATANTE e a firma</w:t>
      </w:r>
      <w:r w:rsidR="008A6021">
        <w:rPr>
          <w:rFonts w:ascii="Tahoma" w:hAnsi="Tahoma" w:cs="Tahoma"/>
          <w:sz w:val="20"/>
          <w:szCs w:val="20"/>
        </w:rPr>
        <w:t xml:space="preserve"> CONSTRUTORA VISION LTDA</w:t>
      </w:r>
      <w:r w:rsidR="008A6021" w:rsidRPr="007C5AC3">
        <w:rPr>
          <w:rFonts w:ascii="Tahoma" w:hAnsi="Tahoma" w:cs="Tahoma"/>
          <w:sz w:val="20"/>
          <w:szCs w:val="20"/>
        </w:rPr>
        <w:t xml:space="preserve">, </w:t>
      </w:r>
      <w:r w:rsidR="008A6021">
        <w:rPr>
          <w:rFonts w:ascii="Tahoma" w:hAnsi="Tahoma" w:cs="Tahoma"/>
          <w:sz w:val="20"/>
          <w:szCs w:val="20"/>
        </w:rPr>
        <w:t>CNPJ N° 31.466.944/0001-82, endereçada à Rua Rui Barbosa, n° 1477, Eldorado/MS</w:t>
      </w:r>
      <w:r w:rsidRPr="007C5AC3">
        <w:rPr>
          <w:rFonts w:ascii="Tahoma" w:hAnsi="Tahoma" w:cs="Tahoma"/>
          <w:sz w:val="20"/>
          <w:szCs w:val="20"/>
        </w:rPr>
        <w:t>, denominada CONTRATADA.</w:t>
      </w:r>
    </w:p>
    <w:p w:rsidR="004D4985" w:rsidRPr="007C5AC3" w:rsidRDefault="004D4985" w:rsidP="004D4985">
      <w:pPr>
        <w:widowControl w:val="0"/>
        <w:tabs>
          <w:tab w:val="left" w:pos="426"/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</w:rPr>
      </w:pPr>
    </w:p>
    <w:p w:rsidR="008A6021" w:rsidRDefault="004D4985" w:rsidP="008A6021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REPRESENTANTES: Representa a CONTRATANTE o Sr. Prefeito Municipal, Sr. Aguinaldo dos Santos, brasileiro, residente e domiciliado na Rua Mato Grosso nº 622, nesta cidade, portador do RG nº 000.624.765 SSP/MS e do CPF nº 555.663.751-20 e de outro lado </w:t>
      </w:r>
      <w:r w:rsidR="008A6021">
        <w:rPr>
          <w:rFonts w:ascii="Tahoma" w:hAnsi="Tahoma" w:cs="Tahoma"/>
          <w:sz w:val="20"/>
          <w:szCs w:val="20"/>
        </w:rPr>
        <w:t xml:space="preserve">a </w:t>
      </w:r>
      <w:r w:rsidR="008A6021" w:rsidRPr="00E57FC8">
        <w:rPr>
          <w:rFonts w:ascii="Tahoma" w:hAnsi="Tahoma" w:cs="Tahoma"/>
          <w:sz w:val="20"/>
          <w:szCs w:val="20"/>
        </w:rPr>
        <w:t>Sr</w:t>
      </w:r>
      <w:r w:rsidR="008A6021">
        <w:rPr>
          <w:rFonts w:ascii="Tahoma" w:hAnsi="Tahoma" w:cs="Tahoma"/>
          <w:sz w:val="20"/>
          <w:szCs w:val="20"/>
        </w:rPr>
        <w:t xml:space="preserve">a. Danielly Farias dos Santos, residente e domiciliada na Rua Assis Chateaubriand, </w:t>
      </w:r>
      <w:proofErr w:type="gramStart"/>
      <w:r w:rsidR="008A6021">
        <w:rPr>
          <w:rFonts w:ascii="Tahoma" w:hAnsi="Tahoma" w:cs="Tahoma"/>
          <w:sz w:val="20"/>
          <w:szCs w:val="20"/>
        </w:rPr>
        <w:t>n.º</w:t>
      </w:r>
      <w:proofErr w:type="gramEnd"/>
      <w:r w:rsidR="008A6021">
        <w:rPr>
          <w:rFonts w:ascii="Tahoma" w:hAnsi="Tahoma" w:cs="Tahoma"/>
          <w:sz w:val="20"/>
          <w:szCs w:val="20"/>
        </w:rPr>
        <w:t xml:space="preserve"> 1380, </w:t>
      </w:r>
      <w:r w:rsidR="008A6021" w:rsidRPr="00E57FC8">
        <w:rPr>
          <w:rFonts w:ascii="Tahoma" w:hAnsi="Tahoma" w:cs="Tahoma"/>
          <w:sz w:val="20"/>
          <w:szCs w:val="20"/>
        </w:rPr>
        <w:t>nesta cidade, portador</w:t>
      </w:r>
      <w:r w:rsidR="008A6021">
        <w:rPr>
          <w:rFonts w:ascii="Tahoma" w:hAnsi="Tahoma" w:cs="Tahoma"/>
          <w:sz w:val="20"/>
          <w:szCs w:val="20"/>
        </w:rPr>
        <w:t xml:space="preserve">a do RG n.º 001031164 SSP/MS e CPF </w:t>
      </w:r>
      <w:proofErr w:type="spellStart"/>
      <w:r w:rsidR="008A6021">
        <w:rPr>
          <w:rFonts w:ascii="Tahoma" w:hAnsi="Tahoma" w:cs="Tahoma"/>
          <w:sz w:val="20"/>
          <w:szCs w:val="20"/>
        </w:rPr>
        <w:t>n.°</w:t>
      </w:r>
      <w:proofErr w:type="spellEnd"/>
      <w:r w:rsidR="008A6021">
        <w:rPr>
          <w:rFonts w:ascii="Tahoma" w:hAnsi="Tahoma" w:cs="Tahoma"/>
          <w:sz w:val="20"/>
          <w:szCs w:val="20"/>
        </w:rPr>
        <w:t xml:space="preserve"> 956.576.731-15. </w:t>
      </w:r>
    </w:p>
    <w:p w:rsidR="004D4985" w:rsidRPr="007C5AC3" w:rsidRDefault="004D4985" w:rsidP="004D4985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DA AUTORIZAÇÃO E LICITAÇÃO: O presente Contrato é celebrado em decorrência da autorização do Sr. Prefeito </w:t>
      </w:r>
      <w:r w:rsidRPr="00A919DF">
        <w:rPr>
          <w:rFonts w:ascii="Tahoma" w:hAnsi="Tahoma" w:cs="Tahoma"/>
          <w:sz w:val="20"/>
          <w:szCs w:val="20"/>
        </w:rPr>
        <w:t>Municipal, exarada em despacho constante do Processo Administra</w:t>
      </w:r>
      <w:r w:rsidR="00A117CF" w:rsidRPr="00A919DF">
        <w:rPr>
          <w:rFonts w:ascii="Tahoma" w:hAnsi="Tahoma" w:cs="Tahoma"/>
          <w:sz w:val="20"/>
          <w:szCs w:val="20"/>
        </w:rPr>
        <w:t xml:space="preserve">tivo nº </w:t>
      </w:r>
      <w:r w:rsidR="00A919DF" w:rsidRPr="00A919DF">
        <w:rPr>
          <w:rFonts w:ascii="Tahoma" w:hAnsi="Tahoma" w:cs="Tahoma"/>
          <w:sz w:val="20"/>
          <w:szCs w:val="20"/>
        </w:rPr>
        <w:t>05</w:t>
      </w:r>
      <w:r w:rsidR="003B57AF">
        <w:rPr>
          <w:rFonts w:ascii="Tahoma" w:hAnsi="Tahoma" w:cs="Tahoma"/>
          <w:sz w:val="20"/>
          <w:szCs w:val="20"/>
        </w:rPr>
        <w:t>4</w:t>
      </w:r>
      <w:r w:rsidRPr="00A919DF">
        <w:rPr>
          <w:rFonts w:ascii="Tahoma" w:hAnsi="Tahoma" w:cs="Tahoma"/>
          <w:sz w:val="20"/>
          <w:szCs w:val="20"/>
        </w:rPr>
        <w:t>/202</w:t>
      </w:r>
      <w:r w:rsidR="00A117CF" w:rsidRPr="00A919DF">
        <w:rPr>
          <w:rFonts w:ascii="Tahoma" w:hAnsi="Tahoma" w:cs="Tahoma"/>
          <w:sz w:val="20"/>
          <w:szCs w:val="20"/>
        </w:rPr>
        <w:t>3</w:t>
      </w:r>
      <w:r w:rsidRPr="00A919DF">
        <w:rPr>
          <w:rFonts w:ascii="Tahoma" w:hAnsi="Tahoma" w:cs="Tahoma"/>
          <w:sz w:val="20"/>
          <w:szCs w:val="20"/>
        </w:rPr>
        <w:t xml:space="preserve">, gerado pela Tomada de Preços n° </w:t>
      </w:r>
      <w:r w:rsidR="00A919DF" w:rsidRPr="00A919DF">
        <w:rPr>
          <w:rFonts w:ascii="Tahoma" w:hAnsi="Tahoma" w:cs="Tahoma"/>
          <w:sz w:val="20"/>
          <w:szCs w:val="20"/>
        </w:rPr>
        <w:t>002</w:t>
      </w:r>
      <w:r w:rsidRPr="00A919DF">
        <w:rPr>
          <w:rFonts w:ascii="Tahoma" w:hAnsi="Tahoma" w:cs="Tahoma"/>
          <w:sz w:val="20"/>
          <w:szCs w:val="20"/>
        </w:rPr>
        <w:t>/202</w:t>
      </w:r>
      <w:r w:rsidR="00A117CF" w:rsidRPr="00A919DF">
        <w:rPr>
          <w:rFonts w:ascii="Tahoma" w:hAnsi="Tahoma" w:cs="Tahoma"/>
          <w:sz w:val="20"/>
          <w:szCs w:val="20"/>
        </w:rPr>
        <w:t>3</w:t>
      </w:r>
      <w:r w:rsidRPr="00A919DF">
        <w:rPr>
          <w:rFonts w:ascii="Tahoma" w:hAnsi="Tahoma" w:cs="Tahoma"/>
          <w:sz w:val="20"/>
          <w:szCs w:val="20"/>
        </w:rPr>
        <w:t>, que faz parte integrante e complementar deste Contrato, como se nele estivesse contido.</w:t>
      </w:r>
    </w:p>
    <w:p w:rsidR="004D4985" w:rsidRPr="007C5AC3" w:rsidRDefault="004D4985" w:rsidP="004D4985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IV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FUNDAMENTO LEGAL: O presente Contrato é regido pelas cláusulas e condições nele contidos, pela Lei Federal no.  8.666/93 e suas posteriores alterações.</w:t>
      </w:r>
    </w:p>
    <w:p w:rsidR="004D4985" w:rsidRPr="007C5AC3" w:rsidRDefault="004D4985" w:rsidP="004D4985">
      <w:pPr>
        <w:pStyle w:val="Ttulo3"/>
        <w:keepNext w:val="0"/>
        <w:widowControl w:val="0"/>
        <w:tabs>
          <w:tab w:val="left" w:pos="720"/>
          <w:tab w:val="left" w:pos="1260"/>
        </w:tabs>
        <w:spacing w:before="0" w:after="0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Ttulo3"/>
        <w:keepNext w:val="0"/>
        <w:widowControl w:val="0"/>
        <w:tabs>
          <w:tab w:val="left" w:pos="720"/>
          <w:tab w:val="left" w:pos="1260"/>
        </w:tabs>
        <w:spacing w:before="0" w:after="0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CLÁUSULA PRIMEIRA – DO OBJETO</w:t>
      </w:r>
    </w:p>
    <w:p w:rsidR="004D4985" w:rsidRPr="007C5AC3" w:rsidRDefault="004D4985" w:rsidP="004D4985">
      <w:pPr>
        <w:pStyle w:val="Corpodetexto2"/>
        <w:widowControl w:val="0"/>
        <w:tabs>
          <w:tab w:val="left" w:pos="720"/>
          <w:tab w:val="left" w:pos="1260"/>
        </w:tabs>
        <w:rPr>
          <w:rFonts w:ascii="Tahoma" w:hAnsi="Tahoma" w:cs="Tahoma"/>
          <w:sz w:val="20"/>
        </w:rPr>
      </w:pPr>
    </w:p>
    <w:p w:rsidR="004D4985" w:rsidRPr="007C5AC3" w:rsidRDefault="004D4985" w:rsidP="004D4985">
      <w:pPr>
        <w:pStyle w:val="Corpodetexto2"/>
        <w:widowControl w:val="0"/>
        <w:tabs>
          <w:tab w:val="left" w:pos="993"/>
          <w:tab w:val="left" w:pos="1701"/>
        </w:tabs>
        <w:rPr>
          <w:rFonts w:ascii="Tahoma" w:hAnsi="Tahoma" w:cs="Tahoma"/>
          <w:sz w:val="20"/>
        </w:rPr>
      </w:pPr>
      <w:r w:rsidRPr="007C5AC3">
        <w:rPr>
          <w:rFonts w:ascii="Tahoma" w:hAnsi="Tahoma" w:cs="Tahoma"/>
          <w:sz w:val="20"/>
        </w:rPr>
        <w:t>1.1</w:t>
      </w:r>
      <w:r w:rsidRPr="007C5AC3">
        <w:rPr>
          <w:rFonts w:ascii="Tahoma" w:hAnsi="Tahoma" w:cs="Tahoma"/>
          <w:sz w:val="20"/>
        </w:rPr>
        <w:tab/>
      </w:r>
      <w:r w:rsidRPr="00A919DF">
        <w:rPr>
          <w:rFonts w:ascii="Tahoma" w:hAnsi="Tahoma" w:cs="Tahoma"/>
          <w:sz w:val="20"/>
        </w:rPr>
        <w:t>-</w:t>
      </w:r>
      <w:r w:rsidRPr="00A919DF">
        <w:rPr>
          <w:rFonts w:ascii="Tahoma" w:hAnsi="Tahoma" w:cs="Tahoma"/>
          <w:sz w:val="20"/>
        </w:rPr>
        <w:tab/>
      </w:r>
      <w:r w:rsidR="00A117CF" w:rsidRPr="00A919DF">
        <w:rPr>
          <w:rFonts w:ascii="Tahoma" w:hAnsi="Tahoma" w:cs="Tahoma"/>
          <w:sz w:val="20"/>
        </w:rPr>
        <w:t xml:space="preserve">O objeto da presente licitação é a </w:t>
      </w:r>
      <w:r w:rsidR="003B57AF" w:rsidRPr="003B57AF">
        <w:rPr>
          <w:rFonts w:ascii="Tahoma" w:hAnsi="Tahoma" w:cs="Tahoma"/>
          <w:sz w:val="20"/>
        </w:rPr>
        <w:t>seleção de melhor proposta de empresa de engenharia para conclusão de obra de construção do Centro de Eventos 2ª Etapa, com recursos procedentes do Contrato de Repasse nº 783137/2013/MTUR/Caixa – Operação nº 1004006-35 e contrapartida do Município</w:t>
      </w:r>
      <w:r w:rsidR="00A117CF" w:rsidRPr="00A919DF">
        <w:rPr>
          <w:rFonts w:ascii="Tahoma" w:hAnsi="Tahoma" w:cs="Tahoma"/>
          <w:sz w:val="20"/>
        </w:rPr>
        <w:t>, em regime de empreitada por preço global, (art. 6º, inciso VIII, alínea “a”), conforme especificações constantes nos anexos, parte integrante e complementar deste edital.</w:t>
      </w:r>
    </w:p>
    <w:p w:rsidR="004D4985" w:rsidRPr="007C5AC3" w:rsidRDefault="004D4985" w:rsidP="004D4985">
      <w:pPr>
        <w:widowControl w:val="0"/>
        <w:tabs>
          <w:tab w:val="left" w:pos="567"/>
          <w:tab w:val="left" w:pos="851"/>
          <w:tab w:val="left" w:pos="1560"/>
          <w:tab w:val="left" w:pos="2127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Ttulo5"/>
        <w:widowControl w:val="0"/>
        <w:tabs>
          <w:tab w:val="left" w:pos="993"/>
          <w:tab w:val="left" w:pos="1701"/>
        </w:tabs>
        <w:spacing w:before="0" w:after="0"/>
        <w:rPr>
          <w:rFonts w:ascii="Tahoma" w:hAnsi="Tahoma" w:cs="Tahoma"/>
          <w:i w:val="0"/>
          <w:sz w:val="20"/>
          <w:szCs w:val="20"/>
        </w:rPr>
      </w:pPr>
      <w:r w:rsidRPr="007C5AC3">
        <w:rPr>
          <w:rFonts w:ascii="Tahoma" w:hAnsi="Tahoma" w:cs="Tahoma"/>
          <w:i w:val="0"/>
          <w:sz w:val="20"/>
          <w:szCs w:val="20"/>
        </w:rPr>
        <w:t xml:space="preserve">CLÁUSULA SEGUNDA:  –  </w:t>
      </w:r>
      <w:r>
        <w:rPr>
          <w:rFonts w:ascii="Tahoma" w:hAnsi="Tahoma" w:cs="Tahoma"/>
          <w:i w:val="0"/>
          <w:sz w:val="20"/>
          <w:szCs w:val="20"/>
        </w:rPr>
        <w:t xml:space="preserve"> </w:t>
      </w:r>
      <w:r w:rsidRPr="007C5AC3">
        <w:rPr>
          <w:rFonts w:ascii="Tahoma" w:hAnsi="Tahoma" w:cs="Tahoma"/>
          <w:i w:val="0"/>
          <w:sz w:val="20"/>
          <w:szCs w:val="20"/>
        </w:rPr>
        <w:t>REGIME DE EXECUÇÃO</w:t>
      </w:r>
    </w:p>
    <w:p w:rsidR="004D4985" w:rsidRPr="007C5AC3" w:rsidRDefault="004D4985" w:rsidP="004D4985">
      <w:pPr>
        <w:widowControl w:val="0"/>
        <w:tabs>
          <w:tab w:val="left" w:pos="993"/>
          <w:tab w:val="left" w:pos="1701"/>
        </w:tabs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  <w:lang w:val="pt-PT"/>
        </w:rPr>
      </w:pPr>
      <w:r w:rsidRPr="007C5AC3">
        <w:rPr>
          <w:rFonts w:ascii="Tahoma" w:hAnsi="Tahoma" w:cs="Tahoma"/>
          <w:sz w:val="20"/>
          <w:szCs w:val="20"/>
          <w:lang w:val="pt-PT"/>
        </w:rPr>
        <w:t>2.1</w:t>
      </w:r>
      <w:r w:rsidRPr="007C5AC3">
        <w:rPr>
          <w:rFonts w:ascii="Tahoma" w:hAnsi="Tahoma" w:cs="Tahoma"/>
          <w:sz w:val="20"/>
          <w:szCs w:val="20"/>
          <w:lang w:val="pt-PT"/>
        </w:rPr>
        <w:tab/>
        <w:t>-</w:t>
      </w:r>
      <w:r w:rsidRPr="007C5AC3">
        <w:rPr>
          <w:rFonts w:ascii="Tahoma" w:hAnsi="Tahoma" w:cs="Tahoma"/>
          <w:sz w:val="20"/>
          <w:szCs w:val="20"/>
          <w:lang w:val="pt-PT"/>
        </w:rPr>
        <w:tab/>
        <w:t>O presente Contrato será executado por administração indireta, pelo regime de empreitada por preço global.</w:t>
      </w:r>
    </w:p>
    <w:p w:rsidR="004D4985" w:rsidRPr="007C5AC3" w:rsidRDefault="004D4985" w:rsidP="004D4985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  <w:lang w:val="pt-PT"/>
        </w:rPr>
      </w:pPr>
    </w:p>
    <w:p w:rsidR="004D4985" w:rsidRPr="007C5AC3" w:rsidRDefault="004D4985" w:rsidP="004D4985">
      <w:pPr>
        <w:pStyle w:val="Ttulo2"/>
        <w:keepNext w:val="0"/>
        <w:widowControl w:val="0"/>
        <w:tabs>
          <w:tab w:val="left" w:pos="720"/>
          <w:tab w:val="left" w:pos="1260"/>
        </w:tabs>
        <w:spacing w:before="0" w:after="0"/>
        <w:rPr>
          <w:rFonts w:ascii="Tahoma" w:hAnsi="Tahoma" w:cs="Tahoma"/>
          <w:i w:val="0"/>
          <w:sz w:val="20"/>
          <w:szCs w:val="20"/>
        </w:rPr>
      </w:pPr>
      <w:r>
        <w:rPr>
          <w:rFonts w:ascii="Tahoma" w:hAnsi="Tahoma" w:cs="Tahoma"/>
          <w:i w:val="0"/>
          <w:sz w:val="20"/>
          <w:szCs w:val="20"/>
        </w:rPr>
        <w:t xml:space="preserve">CLÁUSULA </w:t>
      </w:r>
      <w:proofErr w:type="gramStart"/>
      <w:r w:rsidRPr="007C5AC3">
        <w:rPr>
          <w:rFonts w:ascii="Tahoma" w:hAnsi="Tahoma" w:cs="Tahoma"/>
          <w:i w:val="0"/>
          <w:sz w:val="20"/>
          <w:szCs w:val="20"/>
        </w:rPr>
        <w:t>TERCEIRA  –</w:t>
      </w:r>
      <w:proofErr w:type="gramEnd"/>
      <w:r>
        <w:rPr>
          <w:rFonts w:ascii="Tahoma" w:hAnsi="Tahoma" w:cs="Tahoma"/>
          <w:i w:val="0"/>
          <w:sz w:val="20"/>
          <w:szCs w:val="20"/>
        </w:rPr>
        <w:t xml:space="preserve"> </w:t>
      </w:r>
      <w:r w:rsidRPr="007C5AC3">
        <w:rPr>
          <w:rFonts w:ascii="Tahoma" w:hAnsi="Tahoma" w:cs="Tahoma"/>
          <w:i w:val="0"/>
          <w:sz w:val="20"/>
          <w:szCs w:val="20"/>
        </w:rPr>
        <w:t xml:space="preserve"> DO VALOR CONTRATUAL</w:t>
      </w:r>
    </w:p>
    <w:p w:rsidR="004D4985" w:rsidRPr="007C5AC3" w:rsidRDefault="004D4985" w:rsidP="004D4985">
      <w:pPr>
        <w:widowControl w:val="0"/>
        <w:tabs>
          <w:tab w:val="left" w:pos="720"/>
          <w:tab w:val="left" w:pos="1260"/>
        </w:tabs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260"/>
        </w:tabs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3.1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 valor global estabelecido para o presente Contrato </w:t>
      </w:r>
      <w:r w:rsidR="008A6021">
        <w:rPr>
          <w:rFonts w:ascii="Tahoma" w:hAnsi="Tahoma" w:cs="Tahoma"/>
          <w:sz w:val="20"/>
          <w:szCs w:val="20"/>
        </w:rPr>
        <w:t>é de R$ 811.734,61 (oitocentos e onze mil e setecentos e trinta e quatro reais e sessenta e um centavos</w:t>
      </w:r>
      <w:r w:rsidRPr="007C5AC3">
        <w:rPr>
          <w:rFonts w:ascii="Tahoma" w:hAnsi="Tahoma" w:cs="Tahoma"/>
          <w:sz w:val="20"/>
          <w:szCs w:val="20"/>
        </w:rPr>
        <w:t>).</w:t>
      </w:r>
    </w:p>
    <w:p w:rsidR="004D4985" w:rsidRPr="007C5AC3" w:rsidRDefault="004D4985" w:rsidP="004D4985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3.2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A contratada fica obrigada a aceitar nas mesmas condições contratuais, os acréscimos </w:t>
      </w:r>
      <w:r>
        <w:rPr>
          <w:rFonts w:ascii="Tahoma" w:hAnsi="Tahoma" w:cs="Tahoma"/>
          <w:sz w:val="20"/>
          <w:szCs w:val="20"/>
        </w:rPr>
        <w:t xml:space="preserve">ou </w:t>
      </w:r>
      <w:r w:rsidRPr="007C5AC3">
        <w:rPr>
          <w:rFonts w:ascii="Tahoma" w:hAnsi="Tahoma" w:cs="Tahoma"/>
          <w:sz w:val="20"/>
          <w:szCs w:val="20"/>
        </w:rPr>
        <w:t>supressões que se fizerem</w:t>
      </w:r>
      <w:r>
        <w:rPr>
          <w:rFonts w:ascii="Tahoma" w:hAnsi="Tahoma" w:cs="Tahoma"/>
          <w:sz w:val="20"/>
          <w:szCs w:val="20"/>
        </w:rPr>
        <w:t xml:space="preserve"> nos serviços até o limite de 25</w:t>
      </w:r>
      <w:r w:rsidRPr="007C5AC3">
        <w:rPr>
          <w:rFonts w:ascii="Tahoma" w:hAnsi="Tahoma" w:cs="Tahoma"/>
          <w:sz w:val="20"/>
          <w:szCs w:val="20"/>
        </w:rPr>
        <w:t>%</w:t>
      </w:r>
      <w:r>
        <w:rPr>
          <w:rFonts w:ascii="Tahoma" w:hAnsi="Tahoma" w:cs="Tahoma"/>
          <w:sz w:val="20"/>
          <w:szCs w:val="20"/>
        </w:rPr>
        <w:t xml:space="preserve"> (vinte e cinco</w:t>
      </w:r>
      <w:r w:rsidRPr="007C5AC3">
        <w:rPr>
          <w:rFonts w:ascii="Tahoma" w:hAnsi="Tahoma" w:cs="Tahoma"/>
          <w:sz w:val="20"/>
          <w:szCs w:val="20"/>
        </w:rPr>
        <w:t xml:space="preserve"> por cento) do valor inicial atualizado do Contrato.</w:t>
      </w:r>
    </w:p>
    <w:p w:rsidR="004D4985" w:rsidRPr="007C5AC3" w:rsidRDefault="004D4985" w:rsidP="004D4985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QUARTA – FORMA DE PAGAMENTO</w:t>
      </w:r>
    </w:p>
    <w:p w:rsidR="004D4985" w:rsidRPr="007C5AC3" w:rsidRDefault="004D4985" w:rsidP="004D4985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b/>
          <w:bCs/>
          <w:sz w:val="20"/>
          <w:szCs w:val="20"/>
        </w:rPr>
      </w:pPr>
    </w:p>
    <w:p w:rsidR="004D4985" w:rsidRPr="007C5AC3" w:rsidRDefault="004D4985" w:rsidP="004D4985">
      <w:pPr>
        <w:adjustRightInd w:val="0"/>
        <w:ind w:left="-142" w:firstLine="142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>4.1</w:t>
      </w:r>
      <w:r w:rsidRPr="007C5AC3"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 xml:space="preserve">           </w:t>
      </w:r>
      <w:r w:rsidRPr="007C5AC3">
        <w:rPr>
          <w:rFonts w:ascii="Tahoma" w:hAnsi="Tahoma" w:cs="Tahoma"/>
          <w:sz w:val="20"/>
          <w:szCs w:val="20"/>
        </w:rPr>
        <w:t>O pagamento será efetuado</w:t>
      </w:r>
      <w:r>
        <w:rPr>
          <w:rFonts w:ascii="Tahoma" w:hAnsi="Tahoma" w:cs="Tahoma"/>
          <w:sz w:val="20"/>
          <w:szCs w:val="20"/>
        </w:rPr>
        <w:t xml:space="preserve"> em 30 (trinta) dias</w:t>
      </w:r>
      <w:r w:rsidRPr="007C5AC3">
        <w:rPr>
          <w:rFonts w:ascii="Tahoma" w:hAnsi="Tahoma" w:cs="Tahoma"/>
          <w:sz w:val="20"/>
          <w:szCs w:val="20"/>
        </w:rPr>
        <w:t>, de acordo com as medições e apresentações da Nota Fiscal/Fatura, devidamente atestada.</w:t>
      </w:r>
    </w:p>
    <w:p w:rsidR="004D4985" w:rsidRPr="007C5AC3" w:rsidRDefault="004D4985" w:rsidP="004D4985">
      <w:pPr>
        <w:adjustRightInd w:val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numPr>
          <w:ilvl w:val="2"/>
          <w:numId w:val="1"/>
        </w:numPr>
        <w:tabs>
          <w:tab w:val="left" w:pos="709"/>
          <w:tab w:val="left" w:pos="1418"/>
          <w:tab w:val="left" w:pos="1985"/>
          <w:tab w:val="left" w:pos="241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apresentar juntamente com cada Nota Fiscal e Medições:</w:t>
      </w:r>
    </w:p>
    <w:p w:rsidR="004D4985" w:rsidRPr="007C5AC3" w:rsidRDefault="004D4985" w:rsidP="004D4985">
      <w:pPr>
        <w:tabs>
          <w:tab w:val="left" w:pos="709"/>
          <w:tab w:val="left" w:pos="1418"/>
          <w:tab w:val="left" w:pos="1843"/>
          <w:tab w:val="left" w:pos="1985"/>
          <w:tab w:val="left" w:pos="2410"/>
        </w:tabs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numPr>
          <w:ilvl w:val="0"/>
          <w:numId w:val="2"/>
        </w:numPr>
        <w:tabs>
          <w:tab w:val="left" w:pos="2410"/>
        </w:tabs>
        <w:overflowPunct w:val="0"/>
        <w:autoSpaceDE w:val="0"/>
        <w:autoSpaceDN w:val="0"/>
        <w:adjustRightInd w:val="0"/>
        <w:ind w:left="0"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 Prova de Regularidade para com a Fazenda Federal por meio da apresentação da Certidão Conjunta Negativa de Débitos ou Certidão Conjunta Positiva com Efeitos de Negativa, relativos a Tributos </w:t>
      </w:r>
      <w:r w:rsidRPr="007C5AC3">
        <w:rPr>
          <w:rFonts w:ascii="Tahoma" w:hAnsi="Tahoma" w:cs="Tahoma"/>
          <w:sz w:val="20"/>
          <w:szCs w:val="20"/>
        </w:rPr>
        <w:lastRenderedPageBreak/>
        <w:t>Federais e a Dívida Ativa da União e débitos relativo às contribuições previdenciárias e às de terceiros, expedida pela Secretaria da Receita Federal e pela Procuradoria Geral da Fazenda Nacional.</w:t>
      </w:r>
    </w:p>
    <w:p w:rsidR="004D4985" w:rsidRPr="007C5AC3" w:rsidRDefault="004D4985" w:rsidP="004D4985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b)</w:t>
      </w:r>
      <w:r w:rsidRPr="007C5AC3">
        <w:rPr>
          <w:rFonts w:ascii="Tahoma" w:hAnsi="Tahoma" w:cs="Tahoma"/>
          <w:sz w:val="20"/>
          <w:szCs w:val="20"/>
        </w:rPr>
        <w:tab/>
        <w:t>Prova de regularidade para com a Fazenda Estadual por meio da apresentação de Certidão Negativa ou Positiva com efeito de Negativa;</w:t>
      </w:r>
    </w:p>
    <w:p w:rsidR="004D4985" w:rsidRPr="007C5AC3" w:rsidRDefault="004D4985" w:rsidP="004D4985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 xml:space="preserve">c) </w:t>
      </w:r>
      <w:r w:rsidRPr="007C5AC3">
        <w:rPr>
          <w:rFonts w:ascii="Tahoma" w:hAnsi="Tahoma" w:cs="Tahoma"/>
          <w:bCs/>
          <w:sz w:val="20"/>
          <w:szCs w:val="20"/>
        </w:rPr>
        <w:tab/>
      </w:r>
      <w:r w:rsidRPr="007C5AC3">
        <w:rPr>
          <w:rFonts w:ascii="Tahoma" w:hAnsi="Tahoma" w:cs="Tahoma"/>
          <w:sz w:val="20"/>
          <w:szCs w:val="20"/>
        </w:rPr>
        <w:t>Prova de regularidade para com a Fazenda Municipal por meio da apresentação de certidão negativa ou positiva com efeito de negativa, relativa aos tributos fiscais, expedida pela Secretaria Municipal sede da licitante;</w:t>
      </w:r>
    </w:p>
    <w:p w:rsidR="004D4985" w:rsidRPr="007C5AC3" w:rsidRDefault="004D4985" w:rsidP="004D4985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>d)</w:t>
      </w:r>
      <w:r w:rsidRPr="007C5AC3">
        <w:rPr>
          <w:rFonts w:ascii="Tahoma" w:hAnsi="Tahoma" w:cs="Tahoma"/>
          <w:bCs/>
          <w:sz w:val="20"/>
          <w:szCs w:val="20"/>
        </w:rPr>
        <w:tab/>
        <w:t>Certificado de Regularidade do FGTS (CRF), emitido pelo órgão competente, da localidade de domicílio ou sede da empresa proponente, na forma da Lei</w:t>
      </w:r>
      <w:r w:rsidRPr="007C5AC3">
        <w:rPr>
          <w:rFonts w:ascii="Tahoma" w:hAnsi="Tahoma" w:cs="Tahoma"/>
          <w:sz w:val="20"/>
          <w:szCs w:val="20"/>
        </w:rPr>
        <w:t>.</w:t>
      </w:r>
    </w:p>
    <w:p w:rsidR="004D4985" w:rsidRPr="007C5AC3" w:rsidRDefault="004D4985" w:rsidP="004D4985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>e)</w:t>
      </w:r>
      <w:r w:rsidRPr="007C5AC3">
        <w:rPr>
          <w:rFonts w:ascii="Tahoma" w:hAnsi="Tahoma" w:cs="Tahoma"/>
          <w:bCs/>
          <w:sz w:val="20"/>
          <w:szCs w:val="20"/>
        </w:rPr>
        <w:tab/>
      </w:r>
      <w:r w:rsidRPr="007C5AC3">
        <w:rPr>
          <w:rFonts w:ascii="Tahoma" w:hAnsi="Tahoma" w:cs="Tahoma"/>
          <w:sz w:val="20"/>
          <w:szCs w:val="20"/>
        </w:rPr>
        <w:t>Prova de inexistência de débitos inadimplidos perante a Justiça do Trabalho, mediante a apresentação de certidão negativa;</w:t>
      </w:r>
    </w:p>
    <w:p w:rsidR="004D4985" w:rsidRPr="007C5AC3" w:rsidRDefault="004D4985" w:rsidP="004D4985">
      <w:pPr>
        <w:widowControl w:val="0"/>
        <w:tabs>
          <w:tab w:val="left" w:pos="567"/>
          <w:tab w:val="left" w:pos="851"/>
          <w:tab w:val="left" w:pos="1560"/>
          <w:tab w:val="left" w:pos="2127"/>
        </w:tabs>
        <w:spacing w:before="2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4D4985" w:rsidRPr="007C5AC3" w:rsidRDefault="004D4985" w:rsidP="004D4985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  <w:r w:rsidRPr="007C5AC3">
        <w:rPr>
          <w:rFonts w:ascii="Tahoma" w:hAnsi="Tahoma" w:cs="Tahoma"/>
          <w:bCs/>
          <w:sz w:val="20"/>
        </w:rPr>
        <w:t>4.2</w:t>
      </w:r>
      <w:r w:rsidRPr="007C5AC3">
        <w:rPr>
          <w:rFonts w:ascii="Tahoma" w:hAnsi="Tahoma" w:cs="Tahoma"/>
          <w:bCs/>
          <w:sz w:val="20"/>
        </w:rPr>
        <w:tab/>
        <w:t>-</w:t>
      </w:r>
      <w:r w:rsidRPr="007C5AC3">
        <w:rPr>
          <w:rFonts w:ascii="Tahoma" w:hAnsi="Tahoma" w:cs="Tahoma"/>
          <w:bCs/>
          <w:sz w:val="20"/>
        </w:rPr>
        <w:tab/>
        <w:t>Em caso de devolução da Nota Fiscal/Fatura para correção, o prazo para pagamento passará a fluir após a sua reapresentação.</w:t>
      </w:r>
    </w:p>
    <w:p w:rsidR="004D4985" w:rsidRPr="007C5AC3" w:rsidRDefault="004D4985" w:rsidP="004D4985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</w:p>
    <w:p w:rsidR="004D4985" w:rsidRPr="007C5AC3" w:rsidRDefault="004D4985" w:rsidP="004D4985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  <w:r w:rsidRPr="007C5AC3">
        <w:rPr>
          <w:rFonts w:ascii="Tahoma" w:hAnsi="Tahoma" w:cs="Tahoma"/>
          <w:bCs/>
          <w:sz w:val="20"/>
        </w:rPr>
        <w:t>4.3</w:t>
      </w:r>
      <w:r w:rsidRPr="007C5AC3">
        <w:rPr>
          <w:rFonts w:ascii="Tahoma" w:hAnsi="Tahoma" w:cs="Tahoma"/>
          <w:bCs/>
          <w:sz w:val="20"/>
        </w:rPr>
        <w:tab/>
        <w:t>-</w:t>
      </w:r>
      <w:r w:rsidRPr="007C5AC3">
        <w:rPr>
          <w:rFonts w:ascii="Tahoma" w:hAnsi="Tahoma" w:cs="Tahoma"/>
          <w:bCs/>
          <w:sz w:val="20"/>
        </w:rPr>
        <w:tab/>
        <w:t>As Notas Fiscais/Fatura correspondentes, serão discriminativas, constando o número do contrato firmado.</w:t>
      </w:r>
    </w:p>
    <w:p w:rsidR="004D4985" w:rsidRPr="007C5AC3" w:rsidRDefault="004D4985" w:rsidP="004D4985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</w:p>
    <w:p w:rsidR="004D4985" w:rsidRPr="007C5AC3" w:rsidRDefault="004D4985" w:rsidP="004D4985">
      <w:pPr>
        <w:widowControl w:val="0"/>
        <w:tabs>
          <w:tab w:val="left" w:pos="567"/>
          <w:tab w:val="left" w:pos="851"/>
          <w:tab w:val="left" w:pos="1560"/>
          <w:tab w:val="left" w:pos="2127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>4.4</w:t>
      </w:r>
      <w:r w:rsidRPr="007C5AC3">
        <w:rPr>
          <w:rFonts w:ascii="Tahoma" w:hAnsi="Tahoma" w:cs="Tahoma"/>
          <w:bCs/>
          <w:sz w:val="20"/>
          <w:szCs w:val="20"/>
        </w:rPr>
        <w:tab/>
        <w:t>-</w:t>
      </w:r>
      <w:r w:rsidRPr="007C5AC3">
        <w:rPr>
          <w:rFonts w:ascii="Tahoma" w:hAnsi="Tahoma" w:cs="Tahoma"/>
          <w:bCs/>
          <w:sz w:val="20"/>
          <w:szCs w:val="20"/>
        </w:rPr>
        <w:tab/>
        <w:t xml:space="preserve">      </w:t>
      </w:r>
      <w:r w:rsidRPr="007C5AC3">
        <w:rPr>
          <w:rFonts w:ascii="Tahoma" w:hAnsi="Tahoma" w:cs="Tahoma"/>
          <w:sz w:val="20"/>
          <w:szCs w:val="20"/>
        </w:rPr>
        <w:t xml:space="preserve">O pagamento da última medição estará </w:t>
      </w:r>
      <w:proofErr w:type="gramStart"/>
      <w:r w:rsidRPr="007C5AC3">
        <w:rPr>
          <w:rFonts w:ascii="Tahoma" w:hAnsi="Tahoma" w:cs="Tahoma"/>
          <w:sz w:val="20"/>
          <w:szCs w:val="20"/>
        </w:rPr>
        <w:t>condicionada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a apresentação pela Contratada da Certidão Negativa junto ao INSS referente a obra.</w:t>
      </w:r>
    </w:p>
    <w:p w:rsidR="004D4985" w:rsidRPr="007C5AC3" w:rsidRDefault="004D4985" w:rsidP="004D4985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</w:p>
    <w:p w:rsidR="004D4985" w:rsidRPr="007C5AC3" w:rsidRDefault="004D4985" w:rsidP="004D4985">
      <w:pPr>
        <w:pStyle w:val="Corpodetexto"/>
        <w:widowControl w:val="0"/>
        <w:tabs>
          <w:tab w:val="left" w:pos="993"/>
          <w:tab w:val="left" w:pos="1701"/>
        </w:tabs>
        <w:rPr>
          <w:rFonts w:ascii="Tahoma" w:hAnsi="Tahoma" w:cs="Tahoma"/>
          <w:b/>
          <w:sz w:val="20"/>
          <w:szCs w:val="20"/>
        </w:rPr>
      </w:pPr>
      <w:r w:rsidRPr="007C5AC3">
        <w:rPr>
          <w:rFonts w:ascii="Tahoma" w:hAnsi="Tahoma" w:cs="Tahoma"/>
          <w:b/>
          <w:sz w:val="20"/>
          <w:szCs w:val="20"/>
        </w:rPr>
        <w:t xml:space="preserve">CLÁUSULA </w:t>
      </w:r>
      <w:proofErr w:type="gramStart"/>
      <w:r w:rsidRPr="007C5AC3">
        <w:rPr>
          <w:rFonts w:ascii="Tahoma" w:hAnsi="Tahoma" w:cs="Tahoma"/>
          <w:b/>
          <w:sz w:val="20"/>
          <w:szCs w:val="20"/>
        </w:rPr>
        <w:t>QUINTA  -</w:t>
      </w:r>
      <w:proofErr w:type="gramEnd"/>
      <w:r w:rsidRPr="007C5AC3">
        <w:rPr>
          <w:rFonts w:ascii="Tahoma" w:hAnsi="Tahoma" w:cs="Tahoma"/>
          <w:b/>
          <w:sz w:val="20"/>
          <w:szCs w:val="20"/>
        </w:rPr>
        <w:t xml:space="preserve">  DA  DOTAÇÃO</w:t>
      </w:r>
    </w:p>
    <w:p w:rsidR="004D4985" w:rsidRPr="007C5AC3" w:rsidRDefault="004D4985" w:rsidP="004D4985">
      <w:pPr>
        <w:widowControl w:val="0"/>
        <w:tabs>
          <w:tab w:val="left" w:pos="993"/>
          <w:tab w:val="left" w:pos="1701"/>
        </w:tabs>
        <w:jc w:val="center"/>
        <w:rPr>
          <w:rFonts w:ascii="Tahoma" w:hAnsi="Tahoma" w:cs="Tahoma"/>
          <w:sz w:val="20"/>
          <w:szCs w:val="20"/>
        </w:rPr>
      </w:pPr>
    </w:p>
    <w:p w:rsidR="004D4985" w:rsidRDefault="004D4985" w:rsidP="004D4985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5.1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As despesas decorren</w:t>
      </w:r>
      <w:r w:rsidR="008A6021">
        <w:rPr>
          <w:rFonts w:ascii="Tahoma" w:hAnsi="Tahoma" w:cs="Tahoma"/>
          <w:sz w:val="20"/>
          <w:szCs w:val="20"/>
        </w:rPr>
        <w:t>tes da execução deste Contrato correrão</w:t>
      </w:r>
      <w:r w:rsidRPr="007C5AC3">
        <w:rPr>
          <w:rFonts w:ascii="Tahoma" w:hAnsi="Tahoma" w:cs="Tahoma"/>
          <w:sz w:val="20"/>
          <w:szCs w:val="20"/>
        </w:rPr>
        <w:t xml:space="preserve"> à conta da Dotação Orçamentária:</w:t>
      </w: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A117CF" w:rsidRPr="00A117CF" w:rsidRDefault="00A117CF" w:rsidP="00A117CF">
      <w:pPr>
        <w:pStyle w:val="Corpodetexto2"/>
        <w:widowControl w:val="0"/>
        <w:tabs>
          <w:tab w:val="left" w:pos="426"/>
          <w:tab w:val="left" w:pos="720"/>
          <w:tab w:val="left" w:pos="1080"/>
        </w:tabs>
        <w:spacing w:before="20"/>
        <w:rPr>
          <w:rFonts w:ascii="Tahoma" w:hAnsi="Tahoma" w:cs="Tahoma"/>
          <w:snapToGrid/>
          <w:sz w:val="20"/>
        </w:rPr>
      </w:pPr>
      <w:r w:rsidRPr="00A117CF">
        <w:rPr>
          <w:rFonts w:ascii="Tahoma" w:hAnsi="Tahoma" w:cs="Tahoma"/>
          <w:snapToGrid/>
          <w:sz w:val="20"/>
        </w:rPr>
        <w:t>02.04.15.451.0302-1.001.4.4.90.51.00.1.700.0000</w:t>
      </w:r>
    </w:p>
    <w:p w:rsidR="004D4985" w:rsidRDefault="00A117CF" w:rsidP="00A117CF">
      <w:pPr>
        <w:pStyle w:val="Corpodetexto2"/>
        <w:widowControl w:val="0"/>
        <w:tabs>
          <w:tab w:val="left" w:pos="426"/>
          <w:tab w:val="left" w:pos="720"/>
          <w:tab w:val="left" w:pos="1080"/>
        </w:tabs>
        <w:spacing w:before="20"/>
        <w:rPr>
          <w:rFonts w:ascii="Tahoma" w:hAnsi="Tahoma" w:cs="Tahoma"/>
          <w:snapToGrid/>
          <w:sz w:val="20"/>
        </w:rPr>
      </w:pPr>
      <w:r w:rsidRPr="00A117CF">
        <w:rPr>
          <w:rFonts w:ascii="Tahoma" w:hAnsi="Tahoma" w:cs="Tahoma"/>
          <w:snapToGrid/>
          <w:sz w:val="20"/>
        </w:rPr>
        <w:t>02.04.15.451.0302-1.001.4.4.90.51.00.1.500.0000</w:t>
      </w:r>
    </w:p>
    <w:p w:rsidR="00A117CF" w:rsidRPr="007C5AC3" w:rsidRDefault="00A117CF" w:rsidP="00A117CF">
      <w:pPr>
        <w:pStyle w:val="Corpodetexto2"/>
        <w:widowControl w:val="0"/>
        <w:tabs>
          <w:tab w:val="left" w:pos="426"/>
          <w:tab w:val="left" w:pos="720"/>
          <w:tab w:val="left" w:pos="1080"/>
        </w:tabs>
        <w:spacing w:before="20"/>
        <w:rPr>
          <w:rFonts w:ascii="Tahoma" w:hAnsi="Tahoma" w:cs="Tahoma"/>
          <w:sz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b/>
          <w:sz w:val="20"/>
          <w:szCs w:val="20"/>
        </w:rPr>
      </w:pPr>
      <w:r w:rsidRPr="007C5AC3">
        <w:rPr>
          <w:rFonts w:ascii="Tahoma" w:hAnsi="Tahoma" w:cs="Tahoma"/>
          <w:b/>
          <w:sz w:val="20"/>
          <w:szCs w:val="20"/>
        </w:rPr>
        <w:t>CLÁUSULA SEXTA – DOS PRAZOS</w:t>
      </w: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6.1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 prazo para início dos trabalhos fica fixado em máximo de 05 (cinco) dias, a partir do recebimento da Ordem de </w:t>
      </w:r>
      <w:r w:rsidRPr="0014519A">
        <w:rPr>
          <w:rFonts w:ascii="Tahoma" w:hAnsi="Tahoma" w:cs="Tahoma"/>
          <w:sz w:val="20"/>
          <w:szCs w:val="20"/>
        </w:rPr>
        <w:t>Início Serviço emitida pela Secretaria Municipal de Infraestrutura e Desenvolvimento.</w:t>
      </w: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6.2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quando do recebimento da Ordem de Início de Serviço vinculada à apresentação da ART por parte da empresa vencedora, referente à responsabilidade técnica pela execução dos serviços.</w:t>
      </w: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A919DF">
        <w:rPr>
          <w:rFonts w:ascii="Tahoma" w:hAnsi="Tahoma" w:cs="Tahoma"/>
          <w:sz w:val="20"/>
          <w:szCs w:val="20"/>
        </w:rPr>
        <w:t>6.3</w:t>
      </w:r>
      <w:r w:rsidRPr="00A919DF">
        <w:rPr>
          <w:rFonts w:ascii="Tahoma" w:hAnsi="Tahoma" w:cs="Tahoma"/>
          <w:sz w:val="20"/>
          <w:szCs w:val="20"/>
        </w:rPr>
        <w:tab/>
        <w:t>-</w:t>
      </w:r>
      <w:r w:rsidRPr="00A919DF">
        <w:rPr>
          <w:rFonts w:ascii="Tahoma" w:hAnsi="Tahoma" w:cs="Tahoma"/>
          <w:sz w:val="20"/>
          <w:szCs w:val="20"/>
        </w:rPr>
        <w:tab/>
        <w:t xml:space="preserve">O prazo para realização das obras e serviços será de </w:t>
      </w:r>
      <w:r w:rsidR="0090584B" w:rsidRPr="00A919DF">
        <w:rPr>
          <w:rFonts w:ascii="Tahoma" w:hAnsi="Tahoma" w:cs="Tahoma"/>
          <w:sz w:val="20"/>
          <w:szCs w:val="20"/>
        </w:rPr>
        <w:t>12</w:t>
      </w:r>
      <w:r w:rsidR="0014519A" w:rsidRPr="00A919DF">
        <w:rPr>
          <w:rFonts w:ascii="Tahoma" w:hAnsi="Tahoma" w:cs="Tahoma"/>
          <w:sz w:val="20"/>
          <w:szCs w:val="20"/>
        </w:rPr>
        <w:t xml:space="preserve"> (</w:t>
      </w:r>
      <w:r w:rsidR="0090584B" w:rsidRPr="00A919DF">
        <w:rPr>
          <w:rFonts w:ascii="Tahoma" w:hAnsi="Tahoma" w:cs="Tahoma"/>
          <w:sz w:val="20"/>
          <w:szCs w:val="20"/>
        </w:rPr>
        <w:t>doze</w:t>
      </w:r>
      <w:r w:rsidRPr="00A919DF">
        <w:rPr>
          <w:rFonts w:ascii="Tahoma" w:hAnsi="Tahoma" w:cs="Tahoma"/>
          <w:sz w:val="20"/>
          <w:szCs w:val="20"/>
        </w:rPr>
        <w:t>) meses contados a partir da emissão da Ordem de Início de Serviços, possibilitada a sua prorrogação mediante aprovação da CONTRATANTE, quando da ocorrência de fato superveniente que impeça a consecução do objeto no prazo acordado.</w:t>
      </w: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993"/>
          <w:tab w:val="left" w:pos="1701"/>
        </w:tabs>
        <w:jc w:val="both"/>
        <w:rPr>
          <w:rFonts w:ascii="Tahoma" w:hAnsi="Tahoma" w:cs="Tahoma"/>
          <w:sz w:val="20"/>
          <w:szCs w:val="20"/>
        </w:rPr>
      </w:pPr>
      <w:r w:rsidRPr="00A919DF">
        <w:rPr>
          <w:rFonts w:ascii="Tahoma" w:hAnsi="Tahoma" w:cs="Tahoma"/>
          <w:sz w:val="20"/>
          <w:szCs w:val="20"/>
        </w:rPr>
        <w:t xml:space="preserve">6.4       -   A vigência do presente contrato iniciar-se-á na data de sua assinatura, </w:t>
      </w:r>
      <w:r w:rsidR="0014519A" w:rsidRPr="00A919DF">
        <w:rPr>
          <w:rFonts w:ascii="Tahoma" w:hAnsi="Tahoma" w:cs="Tahoma"/>
          <w:b/>
          <w:sz w:val="20"/>
          <w:szCs w:val="20"/>
          <w:u w:val="single"/>
        </w:rPr>
        <w:t>encerrando-se em 31 (trinta e um) de agosto</w:t>
      </w:r>
      <w:r w:rsidRPr="00A919DF">
        <w:rPr>
          <w:rFonts w:ascii="Tahoma" w:hAnsi="Tahoma" w:cs="Tahoma"/>
          <w:b/>
          <w:sz w:val="20"/>
          <w:szCs w:val="20"/>
          <w:u w:val="single"/>
        </w:rPr>
        <w:t xml:space="preserve"> de</w:t>
      </w:r>
      <w:r w:rsidR="00102636" w:rsidRPr="00A919DF">
        <w:rPr>
          <w:rFonts w:ascii="Tahoma" w:hAnsi="Tahoma" w:cs="Tahoma"/>
          <w:b/>
          <w:sz w:val="20"/>
          <w:szCs w:val="20"/>
          <w:u w:val="single"/>
        </w:rPr>
        <w:t xml:space="preserve"> 202</w:t>
      </w:r>
      <w:r w:rsidR="0090584B" w:rsidRPr="00A919DF">
        <w:rPr>
          <w:rFonts w:ascii="Tahoma" w:hAnsi="Tahoma" w:cs="Tahoma"/>
          <w:b/>
          <w:sz w:val="20"/>
          <w:szCs w:val="20"/>
          <w:u w:val="single"/>
        </w:rPr>
        <w:t>4</w:t>
      </w:r>
      <w:r w:rsidRPr="00A919DF">
        <w:rPr>
          <w:rFonts w:ascii="Tahoma" w:hAnsi="Tahoma" w:cs="Tahoma"/>
          <w:b/>
          <w:sz w:val="20"/>
          <w:szCs w:val="20"/>
          <w:u w:val="single"/>
        </w:rPr>
        <w:t>, podendo ser prorrogado mediante acordo entre as partes.</w:t>
      </w: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SÉTIMA - DA EXECUÇÃO</w:t>
      </w: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A919DF">
        <w:rPr>
          <w:rFonts w:ascii="Tahoma" w:hAnsi="Tahoma" w:cs="Tahoma"/>
          <w:sz w:val="20"/>
          <w:szCs w:val="20"/>
        </w:rPr>
        <w:t>7.1</w:t>
      </w:r>
      <w:r w:rsidRPr="00A919DF">
        <w:rPr>
          <w:rFonts w:ascii="Tahoma" w:hAnsi="Tahoma" w:cs="Tahoma"/>
          <w:sz w:val="20"/>
          <w:szCs w:val="20"/>
        </w:rPr>
        <w:tab/>
        <w:t>-</w:t>
      </w:r>
      <w:r w:rsidRPr="00A919DF">
        <w:rPr>
          <w:rFonts w:ascii="Tahoma" w:hAnsi="Tahoma" w:cs="Tahoma"/>
          <w:sz w:val="20"/>
          <w:szCs w:val="20"/>
        </w:rPr>
        <w:tab/>
        <w:t xml:space="preserve">A CONTRATADA obriga-se a executar os serviços de obras, de conformidade com a Tomada de Preços </w:t>
      </w:r>
      <w:proofErr w:type="gramStart"/>
      <w:r w:rsidRPr="00A919DF">
        <w:rPr>
          <w:rFonts w:ascii="Tahoma" w:hAnsi="Tahoma" w:cs="Tahoma"/>
          <w:sz w:val="20"/>
          <w:szCs w:val="20"/>
        </w:rPr>
        <w:t>n.º</w:t>
      </w:r>
      <w:proofErr w:type="gramEnd"/>
      <w:r w:rsidRPr="00A919DF">
        <w:rPr>
          <w:rFonts w:ascii="Tahoma" w:hAnsi="Tahoma" w:cs="Tahoma"/>
          <w:sz w:val="20"/>
          <w:szCs w:val="20"/>
        </w:rPr>
        <w:t xml:space="preserve"> </w:t>
      </w:r>
      <w:r w:rsidR="00A919DF" w:rsidRPr="00A919DF">
        <w:rPr>
          <w:rFonts w:ascii="Tahoma" w:hAnsi="Tahoma" w:cs="Tahoma"/>
          <w:sz w:val="20"/>
          <w:szCs w:val="20"/>
        </w:rPr>
        <w:t>00</w:t>
      </w:r>
      <w:r w:rsidR="00760365">
        <w:rPr>
          <w:rFonts w:ascii="Tahoma" w:hAnsi="Tahoma" w:cs="Tahoma"/>
          <w:sz w:val="20"/>
          <w:szCs w:val="20"/>
        </w:rPr>
        <w:t>2</w:t>
      </w:r>
      <w:r w:rsidRPr="00A919DF">
        <w:rPr>
          <w:rFonts w:ascii="Tahoma" w:hAnsi="Tahoma" w:cs="Tahoma"/>
          <w:sz w:val="20"/>
          <w:szCs w:val="20"/>
        </w:rPr>
        <w:t>/202</w:t>
      </w:r>
      <w:r w:rsidR="00A117CF" w:rsidRPr="00A919DF">
        <w:rPr>
          <w:rFonts w:ascii="Tahoma" w:hAnsi="Tahoma" w:cs="Tahoma"/>
          <w:sz w:val="20"/>
          <w:szCs w:val="20"/>
        </w:rPr>
        <w:t>3</w:t>
      </w:r>
      <w:r w:rsidRPr="00A919DF">
        <w:rPr>
          <w:rFonts w:ascii="Tahoma" w:hAnsi="Tahoma" w:cs="Tahoma"/>
          <w:sz w:val="20"/>
          <w:szCs w:val="20"/>
        </w:rPr>
        <w:t xml:space="preserve"> e a proposta apresentada, bem como de acordo com o projeto e planilhas constantes do processo licitatório, documentos esses que fazem sua integrante e complementar este Contrato.</w:t>
      </w: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4D4985" w:rsidRDefault="004D4985" w:rsidP="004D4985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7.2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Toda mão de obra, equipamentos e materiais a serem utilizados na execução das obras, serão fornecidos e transportados pela CONTRATADA, bem como é de sua inteira responsabilidade o seu uso adequado.</w:t>
      </w: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OITAVA - DA MEDIÇÃO E RECEBIMENTO DOS SERVIÇOS</w:t>
      </w: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As medições serão realizadas por esta Prefeitura ou responsável indicado.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Cada medição será processada independentemente de solicitação da Contratada, após a conclusão de meta estipulada em cada ordem de serviços.</w:t>
      </w: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O valor de cada medição será obtida pela soma dos produtos quantitativos de serviços executados, pelos respectivos preços unitários propostos.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8.4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entregar a medição dos serviços executados a Secretaria Municipal de Infraestrutura e Desenvolvimento da Prefeitura, que terá o prazo máximo de 03 (três) dias úteis para confirmar o aceite e proceder à mesma.</w:t>
      </w: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8.4.1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No caso de não aceitação da medição realizada, a Secretaria de Infraestrutura e Desenvolvimento devolverá a Contratada para retificação, devendo emitir nova medição no prazo de 02 (dois) dias.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8.5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Executados os serviços de cada Ordem de Serviço, o seu objeto será recebido:</w:t>
      </w: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Parcialmente pela Prefeitura mediante Termo de Recebimento Provisório, assinado pelas partes, que será precedida de efetuação da Medição;</w:t>
      </w: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 Termo de Recebimento Definitivo não eximirá a contratada das obrigações definidas no art. 1.245 do Código Civil, bem como nos artigos 69 da Lei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8.666/93 e §2º do art. 73 da mesma Lei.</w:t>
      </w: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8.6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Os ensaios, testes e demais provas exigidas por normas técnicas oficiais para boa execução do objeto deste processo, correm por conta e responsabilidade da empresa contratada.</w:t>
      </w: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8.7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contratante rejeitará no todo ou em parte, obra ou serviço, se em desacordo com o edital.</w:t>
      </w:r>
    </w:p>
    <w:p w:rsidR="004D4985" w:rsidRPr="007C5AC3" w:rsidRDefault="004D4985" w:rsidP="004D4985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NONA – DAS PENALIDADES E MULTAS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9.1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aplicada multa de 0,3% (</w:t>
      </w:r>
      <w:r w:rsidR="008A6021" w:rsidRPr="007C5AC3">
        <w:rPr>
          <w:rFonts w:ascii="Tahoma" w:hAnsi="Tahoma" w:cs="Tahoma"/>
          <w:sz w:val="20"/>
          <w:szCs w:val="20"/>
        </w:rPr>
        <w:t>três décimos</w:t>
      </w:r>
      <w:r w:rsidRPr="007C5AC3">
        <w:rPr>
          <w:rFonts w:ascii="Tahoma" w:hAnsi="Tahoma" w:cs="Tahoma"/>
          <w:sz w:val="20"/>
          <w:szCs w:val="20"/>
        </w:rPr>
        <w:t xml:space="preserve"> por cento) ao dia, até o trigésimo dia de atraso, sobre o valor do objeto de cada Ordem de Serviço não realizado, quando a Contratada, sem justa causa, deixar de cumprir, a obrigação assumida.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9.2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aplicada multa de 1% (um por cento) sobre o valor de cada Ordem de Serviço, quando a licitante vencedora: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Recusar-se a assina o contrato, estando sua proposta dentro de validade;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Recusar-se a efetuar o recolhimento da garantia;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9.3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aplicada multa de 5% (cinco por cento) sobre o valor de cada Ordem de Serviço, quando a licitante vencedora: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Prestar informações inexatas ao criar embaraço à Fiscalização;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Transferir ou ceder obrigações, no todo ou em parte, a terceiro, sem prévia autorização da Contratante;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Executado objeto em desacordo com os projetos e normas técnicas ou especificações, independentemente da obrigação de fazer as correções necessárias, às suas expensas.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IV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Desatender às determinações da Fiscalização;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lastRenderedPageBreak/>
        <w:t>V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Cometer qualquer infração às normas legais, federais, estaduais e municipais, respondendo em razão da infração cometida;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VI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Cometer faltas sem justa causa, a execução, do objeto, no prazo fixado;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9.4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aplicada multa de 10% (dez por cento) sobre o valor da contratação, quando a Contratada: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Ocasionar, sem justa causa, atraso superior a 30 (trinta) dias na execução do objeto contratual;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Recusar-se a executar, sem qualquer ato que, por imprudência, negligência, imperícia, dolo ou má fé venha a causar dano à Contratante ou a terceiros, independentemente da obrigação da contratada em reparar os danos causados.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DÉCIMA – DA RESCISÃO CONTRATUAL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rescisão contratual poderá ser: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Determinado por ato unilateral e escrito da Administração, nos casos enumerados nos incisos I, XII e XVII do art. 78 da Lei nº 8.666/93.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10.4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A inexecução total ou parcial do Contrato enseja a sua rescisão pela Administração, com as consequências previstas nos artigos 77 e 80 da Lei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8.666/93, sem prejuízo da aplicação das penalidades a que alude o art. 87 da mesma Lei.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10.5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Constituem motivos para rescisão os previstos no art. 78 da Lei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8.666/93 e posteriores alterações.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DÉCIMA PRIMEIRA – DISPOSIÇÕES GERAIS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Contratante fiscalizará a execução dos serviços ora contratados através da Prefeitura Municipal, e ou por quem indicar. Independentemente de tal fiscalização, reserva-se o direito de promover outras inspeções, através de representantes expressamente designado.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Os serviços deverão ser executados de acordo com os projetos técnicos fornecidos e deverão </w:t>
      </w:r>
      <w:r w:rsidR="008A6021" w:rsidRPr="007C5AC3">
        <w:rPr>
          <w:rFonts w:ascii="Tahoma" w:hAnsi="Tahoma" w:cs="Tahoma"/>
          <w:sz w:val="20"/>
          <w:szCs w:val="20"/>
        </w:rPr>
        <w:t>obedecer rigorosamente às</w:t>
      </w:r>
      <w:r w:rsidRPr="007C5AC3">
        <w:rPr>
          <w:rFonts w:ascii="Tahoma" w:hAnsi="Tahoma" w:cs="Tahoma"/>
          <w:sz w:val="20"/>
          <w:szCs w:val="20"/>
        </w:rPr>
        <w:t xml:space="preserve"> normas da ABNT e dos demais órgãos de fiscalização.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responsabilizar-se-á pela qualidade e perfeição técnica das obras a serem executadas, devendo refazer as suas expensas, os serviços que se apresentarem mal executados tecnicamente, ou que não tenham obedecido às boas técnicas de execução.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11.4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Qualquer modificação de serviços ou especificações, somente poderá ser executada após prévio acordo entre a Contratada e a Prefeitura Municipal.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11.5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 recebimento dos serviços será efetuado pela Comissão de Fiscalização designados pela Prefeitura Municipal na forma disposta no art. 73 da Lei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8.666/93.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11.6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manter na direção técnica dos trabalhos, um Engenheiro Civil devidamente habilitado, para representa-la junto à Contratante e dirimir dúvidas ou problemas referentes aos serviços contratados.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11.7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responsabilidade da Contratada, a sinalização dos serviços durante a execução, devendo ser indicado o nome da firma e esclarecer que está a serviço da Prefeitura, conforme modelo e orientação fornecidas.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11.8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obedecer às regras de higiene e segurança do trabalho e normas indispensáveis à ordem e a integridade física do público, no local da obra, durante o desenvolvimento dos trabalhos.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11.9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empresa contratada deverá providenciar, sem ônus para a Prefeitura e no interesse da segurança do seu pessoal, o fornecimento de roupas adequadas ao serviço e de outros dispositivos de segurança a seus empregados. A fiscalização poderá solicitar a retirada de funcionários da contratada.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11.10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Qualquer operário ou funcionário da firma contratada que, na opinião da Fiscalização, não executar o seu trabalho de maneira correta, deverá mediante solicitação por escrito da fiscalização, ser afastado imediatamente pela contratada.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Serviços serão considerados concluídos, somente após o término total, inclusive feito limpeza e retirada de entulhos, bem como reparos onde a fiscalização julgar necessário.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Poderá a contrapartida com prévia e expressa autorização e exclusivo critério da Prefeitura, mediante ato da Prefeitura Municipal, ceder ou sub-rogar o contrato no todo ou em parte a terceiros, respeitada a preferência dos licitantes inferiormente classificados.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critério da Prefeitura e mediante prévia autorização da Prefeitura Municipal, o contratado poderá, em regime de responsabilidade solidária, sem prejuízo das suas responsabilidades contratuais e legais, subcontratar parte da obra ou serviço, até o limite de 20% (vinte por cento) do valor do contrato, desde que não alterem substancialmente as cláusulas pactuadas.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DÉCIMA SEGUNDA – DA PUBLICIDADE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13.1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Dentro do prazo legal, contados de sua assinatura, o Contratante providenciará a publicação do resumo deste Contrato.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DÉCIMA TERCEIRA – DO FORO</w:t>
      </w: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4D4985" w:rsidRPr="007C5AC3" w:rsidRDefault="004D4985" w:rsidP="004D4985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14.1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Para dirimir questões oriundas deste Contrato, fica eleito o Foro da Comarca de Eldorado/MS, com renúncia expressa a qualquer outra, por mais privilegiada que seja.</w:t>
      </w:r>
    </w:p>
    <w:p w:rsidR="004D4985" w:rsidRPr="007C5AC3" w:rsidRDefault="004D4985" w:rsidP="004D4985">
      <w:pPr>
        <w:widowControl w:val="0"/>
        <w:tabs>
          <w:tab w:val="left" w:pos="1080"/>
          <w:tab w:val="left" w:pos="1701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 </w:t>
      </w:r>
    </w:p>
    <w:p w:rsidR="004D4985" w:rsidRPr="007C5AC3" w:rsidRDefault="004D4985" w:rsidP="004D4985">
      <w:pPr>
        <w:pStyle w:val="Corpodetexto2"/>
        <w:widowControl w:val="0"/>
        <w:tabs>
          <w:tab w:val="left" w:pos="1080"/>
          <w:tab w:val="left" w:pos="1701"/>
        </w:tabs>
        <w:rPr>
          <w:rFonts w:ascii="Tahoma" w:hAnsi="Tahoma" w:cs="Tahoma"/>
          <w:sz w:val="20"/>
        </w:rPr>
      </w:pPr>
      <w:r w:rsidRPr="007C5AC3">
        <w:rPr>
          <w:rFonts w:ascii="Tahoma" w:hAnsi="Tahoma" w:cs="Tahoma"/>
          <w:sz w:val="20"/>
        </w:rPr>
        <w:tab/>
        <w:t>E, por estarem de acordo, l</w:t>
      </w:r>
      <w:r>
        <w:rPr>
          <w:rFonts w:ascii="Tahoma" w:hAnsi="Tahoma" w:cs="Tahoma"/>
          <w:sz w:val="20"/>
        </w:rPr>
        <w:t>avrou-se o presente termo, em 02</w:t>
      </w:r>
      <w:r w:rsidRPr="007C5AC3">
        <w:rPr>
          <w:rFonts w:ascii="Tahoma" w:hAnsi="Tahoma" w:cs="Tahoma"/>
          <w:sz w:val="20"/>
        </w:rPr>
        <w:t xml:space="preserve"> (</w:t>
      </w:r>
      <w:r>
        <w:rPr>
          <w:rFonts w:ascii="Tahoma" w:hAnsi="Tahoma" w:cs="Tahoma"/>
          <w:sz w:val="20"/>
        </w:rPr>
        <w:t>duas</w:t>
      </w:r>
      <w:r w:rsidRPr="007C5AC3">
        <w:rPr>
          <w:rFonts w:ascii="Tahoma" w:hAnsi="Tahoma" w:cs="Tahoma"/>
          <w:sz w:val="20"/>
        </w:rPr>
        <w:t xml:space="preserve">) vias de igual teor e forma, as quais foram </w:t>
      </w:r>
      <w:proofErr w:type="gramStart"/>
      <w:r w:rsidRPr="007C5AC3">
        <w:rPr>
          <w:rFonts w:ascii="Tahoma" w:hAnsi="Tahoma" w:cs="Tahoma"/>
          <w:sz w:val="20"/>
        </w:rPr>
        <w:t>lida</w:t>
      </w:r>
      <w:proofErr w:type="gramEnd"/>
      <w:r w:rsidRPr="007C5AC3">
        <w:rPr>
          <w:rFonts w:ascii="Tahoma" w:hAnsi="Tahoma" w:cs="Tahoma"/>
          <w:sz w:val="20"/>
        </w:rPr>
        <w:t xml:space="preserve"> e assinadas pelas partes contratantes, na presença de duas testemunhas.</w:t>
      </w:r>
    </w:p>
    <w:p w:rsidR="004D4985" w:rsidRPr="007C5AC3" w:rsidRDefault="004D4985" w:rsidP="004D4985">
      <w:pPr>
        <w:widowControl w:val="0"/>
        <w:tabs>
          <w:tab w:val="left" w:pos="284"/>
          <w:tab w:val="left" w:pos="567"/>
          <w:tab w:val="left" w:pos="1080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widowControl w:val="0"/>
        <w:tabs>
          <w:tab w:val="left" w:pos="284"/>
          <w:tab w:val="left" w:pos="567"/>
        </w:tabs>
        <w:jc w:val="both"/>
        <w:rPr>
          <w:rFonts w:ascii="Tahoma" w:hAnsi="Tahoma" w:cs="Tahoma"/>
          <w:sz w:val="20"/>
          <w:szCs w:val="20"/>
          <w:lang w:val="pt-PT"/>
        </w:rPr>
      </w:pPr>
      <w:r w:rsidRPr="007C5AC3">
        <w:rPr>
          <w:rFonts w:ascii="Tahoma" w:hAnsi="Tahoma" w:cs="Tahoma"/>
          <w:sz w:val="20"/>
          <w:szCs w:val="20"/>
        </w:rPr>
        <w:tab/>
      </w:r>
      <w:r w:rsidRPr="007C5AC3">
        <w:rPr>
          <w:rFonts w:ascii="Tahoma" w:hAnsi="Tahoma" w:cs="Tahoma"/>
          <w:sz w:val="20"/>
          <w:szCs w:val="20"/>
        </w:rPr>
        <w:tab/>
      </w:r>
      <w:r w:rsidR="004342AB">
        <w:rPr>
          <w:rFonts w:ascii="Tahoma" w:hAnsi="Tahoma" w:cs="Tahoma"/>
          <w:sz w:val="20"/>
          <w:szCs w:val="20"/>
          <w:lang w:val="pt-PT"/>
        </w:rPr>
        <w:t>Eldorado/MS, 05 de julho</w:t>
      </w:r>
      <w:r>
        <w:rPr>
          <w:rFonts w:ascii="Tahoma" w:hAnsi="Tahoma" w:cs="Tahoma"/>
          <w:sz w:val="20"/>
          <w:szCs w:val="20"/>
          <w:lang w:val="pt-PT"/>
        </w:rPr>
        <w:t xml:space="preserve"> de 202</w:t>
      </w:r>
      <w:r w:rsidR="00A117CF">
        <w:rPr>
          <w:rFonts w:ascii="Tahoma" w:hAnsi="Tahoma" w:cs="Tahoma"/>
          <w:sz w:val="20"/>
          <w:szCs w:val="20"/>
          <w:lang w:val="pt-PT"/>
        </w:rPr>
        <w:t>3</w:t>
      </w:r>
      <w:r w:rsidRPr="007C5AC3">
        <w:rPr>
          <w:rFonts w:ascii="Tahoma" w:hAnsi="Tahoma" w:cs="Tahoma"/>
          <w:sz w:val="20"/>
          <w:szCs w:val="20"/>
          <w:lang w:val="pt-PT"/>
        </w:rPr>
        <w:t>.</w:t>
      </w:r>
    </w:p>
    <w:p w:rsidR="004D4985" w:rsidRPr="007C5AC3" w:rsidRDefault="004D4985" w:rsidP="004D4985">
      <w:pPr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  <w:bookmarkStart w:id="0" w:name="_GoBack"/>
      <w:bookmarkEnd w:id="0"/>
    </w:p>
    <w:p w:rsidR="004D4985" w:rsidRPr="007C5AC3" w:rsidRDefault="004D4985" w:rsidP="004D4985">
      <w:pPr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4D4985" w:rsidRPr="007C5AC3" w:rsidRDefault="004D4985" w:rsidP="004D4985">
      <w:pPr>
        <w:tabs>
          <w:tab w:val="left" w:pos="5580"/>
        </w:tabs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4D4985" w:rsidRPr="007C5AC3" w:rsidRDefault="004D4985" w:rsidP="004D4985">
      <w:pPr>
        <w:tabs>
          <w:tab w:val="left" w:pos="5580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Aguinaldo dos Santos</w:t>
      </w:r>
      <w:r w:rsidRPr="007C5AC3">
        <w:rPr>
          <w:rFonts w:ascii="Tahoma" w:hAnsi="Tahoma" w:cs="Tahoma"/>
          <w:b/>
          <w:bCs/>
          <w:sz w:val="20"/>
          <w:szCs w:val="20"/>
        </w:rPr>
        <w:tab/>
      </w:r>
      <w:r w:rsidR="008A6021" w:rsidRPr="008A6021">
        <w:rPr>
          <w:rFonts w:ascii="Tahoma" w:hAnsi="Tahoma" w:cs="Tahoma"/>
          <w:b/>
          <w:bCs/>
          <w:sz w:val="20"/>
          <w:szCs w:val="20"/>
        </w:rPr>
        <w:t>Danielly Farias dos Santos</w:t>
      </w:r>
    </w:p>
    <w:p w:rsidR="004D4985" w:rsidRPr="007C5AC3" w:rsidRDefault="004D4985" w:rsidP="004D4985">
      <w:pPr>
        <w:tabs>
          <w:tab w:val="left" w:pos="5580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Prefeito Municipal</w:t>
      </w:r>
      <w:r w:rsidRPr="007C5AC3">
        <w:rPr>
          <w:rFonts w:ascii="Tahoma" w:hAnsi="Tahoma" w:cs="Tahoma"/>
          <w:sz w:val="20"/>
          <w:szCs w:val="20"/>
        </w:rPr>
        <w:tab/>
        <w:t xml:space="preserve">CPF n.º </w:t>
      </w:r>
      <w:r w:rsidR="008A6021" w:rsidRPr="008A6021">
        <w:rPr>
          <w:rFonts w:ascii="Tahoma" w:hAnsi="Tahoma" w:cs="Tahoma"/>
          <w:sz w:val="20"/>
          <w:szCs w:val="20"/>
        </w:rPr>
        <w:t>956.576.731-15</w:t>
      </w:r>
    </w:p>
    <w:p w:rsidR="004D4985" w:rsidRPr="007C5AC3" w:rsidRDefault="004D4985" w:rsidP="004D4985">
      <w:pPr>
        <w:tabs>
          <w:tab w:val="left" w:pos="5580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Contratante                                                     </w:t>
      </w:r>
      <w:r w:rsidRPr="007C5AC3">
        <w:rPr>
          <w:rFonts w:ascii="Tahoma" w:hAnsi="Tahoma" w:cs="Tahoma"/>
          <w:sz w:val="20"/>
          <w:szCs w:val="20"/>
        </w:rPr>
        <w:tab/>
        <w:t>Pela Contratada</w:t>
      </w:r>
    </w:p>
    <w:p w:rsidR="004D4985" w:rsidRPr="007C5AC3" w:rsidRDefault="004D4985" w:rsidP="004D4985">
      <w:pPr>
        <w:rPr>
          <w:rFonts w:ascii="Tahoma" w:hAnsi="Tahoma" w:cs="Tahoma"/>
          <w:b/>
          <w:sz w:val="20"/>
          <w:szCs w:val="20"/>
        </w:rPr>
      </w:pPr>
    </w:p>
    <w:p w:rsidR="004D4985" w:rsidRPr="007C5AC3" w:rsidRDefault="004D4985" w:rsidP="004D4985">
      <w:pPr>
        <w:rPr>
          <w:rFonts w:ascii="Tahoma" w:hAnsi="Tahoma" w:cs="Tahoma"/>
          <w:b/>
          <w:sz w:val="20"/>
          <w:szCs w:val="20"/>
        </w:rPr>
      </w:pPr>
    </w:p>
    <w:p w:rsidR="004D4985" w:rsidRPr="007C5AC3" w:rsidRDefault="004D4985" w:rsidP="004D4985">
      <w:pPr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rPr>
          <w:rFonts w:ascii="Tahoma" w:hAnsi="Tahoma" w:cs="Tahoma"/>
          <w:sz w:val="20"/>
          <w:szCs w:val="20"/>
        </w:rPr>
      </w:pPr>
    </w:p>
    <w:p w:rsidR="004D4985" w:rsidRPr="007C5AC3" w:rsidRDefault="004D4985" w:rsidP="004D4985">
      <w:pPr>
        <w:rPr>
          <w:rFonts w:ascii="Tahoma" w:hAnsi="Tahoma" w:cs="Tahoma"/>
          <w:sz w:val="20"/>
          <w:szCs w:val="20"/>
        </w:rPr>
      </w:pPr>
    </w:p>
    <w:p w:rsidR="004D4985" w:rsidRDefault="004D4985" w:rsidP="004D4985">
      <w:pPr>
        <w:rPr>
          <w:rFonts w:ascii="Tahoma" w:hAnsi="Tahoma" w:cs="Tahoma"/>
          <w:sz w:val="20"/>
          <w:szCs w:val="20"/>
        </w:rPr>
      </w:pPr>
    </w:p>
    <w:p w:rsidR="004D4985" w:rsidRDefault="004D4985" w:rsidP="004D4985">
      <w:pPr>
        <w:rPr>
          <w:rFonts w:ascii="Tahoma" w:hAnsi="Tahoma" w:cs="Tahoma"/>
          <w:sz w:val="20"/>
          <w:szCs w:val="20"/>
        </w:rPr>
      </w:pPr>
    </w:p>
    <w:p w:rsidR="004D4985" w:rsidRDefault="004D4985" w:rsidP="004D4985">
      <w:pPr>
        <w:rPr>
          <w:rFonts w:ascii="Tahoma" w:hAnsi="Tahoma" w:cs="Tahoma"/>
          <w:sz w:val="20"/>
          <w:szCs w:val="20"/>
        </w:rPr>
      </w:pPr>
    </w:p>
    <w:p w:rsidR="004D4985" w:rsidRDefault="004D4985" w:rsidP="004D4985">
      <w:pPr>
        <w:rPr>
          <w:rFonts w:ascii="Tahoma" w:hAnsi="Tahoma" w:cs="Tahoma"/>
          <w:sz w:val="20"/>
          <w:szCs w:val="20"/>
        </w:rPr>
      </w:pPr>
    </w:p>
    <w:p w:rsidR="004D4985" w:rsidRDefault="004D4985" w:rsidP="004D4985">
      <w:pPr>
        <w:rPr>
          <w:rFonts w:ascii="Tahoma" w:hAnsi="Tahoma" w:cs="Tahoma"/>
          <w:sz w:val="20"/>
          <w:szCs w:val="20"/>
        </w:rPr>
      </w:pPr>
    </w:p>
    <w:p w:rsidR="009D10B6" w:rsidRDefault="009D10B6" w:rsidP="004D4985">
      <w:pPr>
        <w:rPr>
          <w:rFonts w:ascii="Tahoma" w:hAnsi="Tahoma" w:cs="Tahoma"/>
          <w:sz w:val="20"/>
          <w:szCs w:val="20"/>
        </w:rPr>
      </w:pPr>
    </w:p>
    <w:sectPr w:rsidR="009D10B6" w:rsidSect="004D4985">
      <w:headerReference w:type="default" r:id="rId7"/>
      <w:footerReference w:type="default" r:id="rId8"/>
      <w:pgSz w:w="11906" w:h="16838" w:code="9"/>
      <w:pgMar w:top="1797" w:right="849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151" w:rsidRDefault="00F86151">
      <w:r>
        <w:separator/>
      </w:r>
    </w:p>
  </w:endnote>
  <w:endnote w:type="continuationSeparator" w:id="0">
    <w:p w:rsidR="00F86151" w:rsidRDefault="00F8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679" w:rsidRPr="007B2033" w:rsidRDefault="001E6679" w:rsidP="004D4985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1C39AD" wp14:editId="71DD929D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656C21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1E6679" w:rsidRPr="007B2033" w:rsidRDefault="001E6679" w:rsidP="004D4985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</w:t>
    </w:r>
    <w:r>
      <w:rPr>
        <w:rFonts w:ascii="Verdana" w:hAnsi="Verdana"/>
        <w:sz w:val="16"/>
        <w:szCs w:val="16"/>
      </w:rPr>
      <w:t>473-1301</w:t>
    </w:r>
    <w:r w:rsidRPr="007B2033">
      <w:rPr>
        <w:rFonts w:ascii="Verdana" w:hAnsi="Verdana"/>
        <w:sz w:val="16"/>
        <w:szCs w:val="16"/>
      </w:rPr>
      <w:t xml:space="preserve"> -  E-Mail: </w:t>
    </w:r>
    <w:hyperlink r:id="rId1" w:history="1">
      <w:r w:rsidRPr="00C607A6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151" w:rsidRDefault="00F86151">
      <w:r>
        <w:separator/>
      </w:r>
    </w:p>
  </w:footnote>
  <w:footnote w:type="continuationSeparator" w:id="0">
    <w:p w:rsidR="00F86151" w:rsidRDefault="00F86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679" w:rsidRPr="00A47371" w:rsidRDefault="001E6679" w:rsidP="004D4985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4B59880" wp14:editId="25A85E76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910" name="Imagem 910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1E6679" w:rsidRPr="00A47371" w:rsidRDefault="001E6679" w:rsidP="004D4985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1E6679" w:rsidRDefault="001E6679" w:rsidP="004D4985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1E6679" w:rsidRDefault="001E6679" w:rsidP="004D4985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1E6679" w:rsidRDefault="001E6679" w:rsidP="004D4985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1E6679" w:rsidRDefault="001E6679" w:rsidP="004D4985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3CA74A" wp14:editId="7CEA943A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247015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679" w:rsidRDefault="001E6679" w:rsidP="004D4985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-  DEPARTAMENTO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  <w:p w:rsidR="001E6679" w:rsidRPr="009027E7" w:rsidRDefault="001E6679" w:rsidP="004D4985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3CA74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" filled="f" stroked="f" strokeweight="0">
              <v:textbox style="mso-fit-shape-to-text:t" inset="0,0,0,0">
                <w:txbxContent>
                  <w:p w:rsidR="001E6679" w:rsidRDefault="001E6679" w:rsidP="004D4985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-  DEPARTAMENTO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  <w:p w:rsidR="001E6679" w:rsidRPr="009027E7" w:rsidRDefault="001E6679" w:rsidP="004D4985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E6679" w:rsidRPr="00F46F6A" w:rsidRDefault="001E6679" w:rsidP="004D4985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4566D0" wp14:editId="57860936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0D6FA0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1E6679" w:rsidRPr="00957509" w:rsidRDefault="001E6679" w:rsidP="004D4985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53C7"/>
    <w:multiLevelType w:val="multilevel"/>
    <w:tmpl w:val="3DFEAD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1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6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864" w:hanging="1800"/>
      </w:pPr>
      <w:rPr>
        <w:rFonts w:hint="default"/>
      </w:rPr>
    </w:lvl>
  </w:abstractNum>
  <w:abstractNum w:abstractNumId="1" w15:restartNumberingAfterBreak="0">
    <w:nsid w:val="155873C5"/>
    <w:multiLevelType w:val="hybridMultilevel"/>
    <w:tmpl w:val="56EAA2DC"/>
    <w:lvl w:ilvl="0" w:tplc="73C233F4">
      <w:start w:val="1"/>
      <w:numFmt w:val="lowerLetter"/>
      <w:lvlText w:val="%1)"/>
      <w:lvlJc w:val="left"/>
      <w:rPr>
        <w:rFonts w:hint="default"/>
        <w:b/>
        <w:bCs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0C228D"/>
    <w:multiLevelType w:val="multilevel"/>
    <w:tmpl w:val="25465E5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ED5C3F"/>
    <w:multiLevelType w:val="singleLevel"/>
    <w:tmpl w:val="47D2B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 w15:restartNumberingAfterBreak="0">
    <w:nsid w:val="2B5521B7"/>
    <w:multiLevelType w:val="singleLevel"/>
    <w:tmpl w:val="8B34EE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6" w15:restartNumberingAfterBreak="0">
    <w:nsid w:val="2E897974"/>
    <w:multiLevelType w:val="multilevel"/>
    <w:tmpl w:val="792872A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2F8194D"/>
    <w:multiLevelType w:val="singleLevel"/>
    <w:tmpl w:val="BA9CA1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8" w15:restartNumberingAfterBreak="0">
    <w:nsid w:val="35BE08C1"/>
    <w:multiLevelType w:val="hybridMultilevel"/>
    <w:tmpl w:val="F16097AE"/>
    <w:lvl w:ilvl="0" w:tplc="7E585234">
      <w:start w:val="3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4C617D87"/>
    <w:multiLevelType w:val="singleLevel"/>
    <w:tmpl w:val="1954F4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55EE533A"/>
    <w:multiLevelType w:val="singleLevel"/>
    <w:tmpl w:val="E2046F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 w15:restartNumberingAfterBreak="0">
    <w:nsid w:val="5C33616F"/>
    <w:multiLevelType w:val="multilevel"/>
    <w:tmpl w:val="5B72B510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D2A6C7A"/>
    <w:multiLevelType w:val="hybridMultilevel"/>
    <w:tmpl w:val="75B89A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7719A"/>
    <w:multiLevelType w:val="multilevel"/>
    <w:tmpl w:val="E7E6E21C"/>
    <w:lvl w:ilvl="0">
      <w:start w:val="3"/>
      <w:numFmt w:val="decimal"/>
      <w:lvlText w:val="%1.0"/>
      <w:lvlJc w:val="left"/>
      <w:pPr>
        <w:ind w:left="185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1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5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58" w:hanging="2160"/>
      </w:pPr>
      <w:rPr>
        <w:rFonts w:hint="default"/>
      </w:rPr>
    </w:lvl>
  </w:abstractNum>
  <w:abstractNum w:abstractNumId="14" w15:restartNumberingAfterBreak="0">
    <w:nsid w:val="6EA90F24"/>
    <w:multiLevelType w:val="multilevel"/>
    <w:tmpl w:val="25580F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B664C1A"/>
    <w:multiLevelType w:val="multilevel"/>
    <w:tmpl w:val="66E4920A"/>
    <w:lvl w:ilvl="0">
      <w:start w:val="5"/>
      <w:numFmt w:val="decimal"/>
      <w:lvlText w:val="%1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BA07066"/>
    <w:multiLevelType w:val="singleLevel"/>
    <w:tmpl w:val="FEE8D7FA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7E6C41E5"/>
    <w:multiLevelType w:val="multilevel"/>
    <w:tmpl w:val="7848D63C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2"/>
  </w:num>
  <w:num w:numId="3">
    <w:abstractNumId w:val="2"/>
  </w:num>
  <w:num w:numId="4">
    <w:abstractNumId w:val="14"/>
  </w:num>
  <w:num w:numId="5">
    <w:abstractNumId w:val="9"/>
  </w:num>
  <w:num w:numId="6">
    <w:abstractNumId w:val="16"/>
  </w:num>
  <w:num w:numId="7">
    <w:abstractNumId w:val="7"/>
  </w:num>
  <w:num w:numId="8">
    <w:abstractNumId w:val="10"/>
  </w:num>
  <w:num w:numId="9">
    <w:abstractNumId w:val="5"/>
  </w:num>
  <w:num w:numId="10">
    <w:abstractNumId w:val="4"/>
  </w:num>
  <w:num w:numId="11">
    <w:abstractNumId w:val="8"/>
  </w:num>
  <w:num w:numId="12">
    <w:abstractNumId w:val="11"/>
  </w:num>
  <w:num w:numId="13">
    <w:abstractNumId w:val="1"/>
  </w:num>
  <w:num w:numId="14">
    <w:abstractNumId w:val="3"/>
  </w:num>
  <w:num w:numId="15">
    <w:abstractNumId w:val="6"/>
  </w:num>
  <w:num w:numId="16">
    <w:abstractNumId w:val="13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985"/>
    <w:rsid w:val="00050B25"/>
    <w:rsid w:val="00072267"/>
    <w:rsid w:val="000C3F07"/>
    <w:rsid w:val="00102636"/>
    <w:rsid w:val="0014519A"/>
    <w:rsid w:val="001E6679"/>
    <w:rsid w:val="003A78D6"/>
    <w:rsid w:val="003B57AF"/>
    <w:rsid w:val="003E6751"/>
    <w:rsid w:val="004342AB"/>
    <w:rsid w:val="004B5C95"/>
    <w:rsid w:val="004D4985"/>
    <w:rsid w:val="0058191B"/>
    <w:rsid w:val="00730F2D"/>
    <w:rsid w:val="00760365"/>
    <w:rsid w:val="007A6EC2"/>
    <w:rsid w:val="0086400E"/>
    <w:rsid w:val="008A6021"/>
    <w:rsid w:val="008A7A56"/>
    <w:rsid w:val="008E384C"/>
    <w:rsid w:val="0090584B"/>
    <w:rsid w:val="0096571A"/>
    <w:rsid w:val="00966CDD"/>
    <w:rsid w:val="009D10B6"/>
    <w:rsid w:val="00A039C0"/>
    <w:rsid w:val="00A117CF"/>
    <w:rsid w:val="00A30175"/>
    <w:rsid w:val="00A639D3"/>
    <w:rsid w:val="00A919DF"/>
    <w:rsid w:val="00AE3828"/>
    <w:rsid w:val="00B1545D"/>
    <w:rsid w:val="00B55F23"/>
    <w:rsid w:val="00C12E45"/>
    <w:rsid w:val="00C57B7E"/>
    <w:rsid w:val="00C7134F"/>
    <w:rsid w:val="00C71889"/>
    <w:rsid w:val="00C837A3"/>
    <w:rsid w:val="00CC2A73"/>
    <w:rsid w:val="00DC256E"/>
    <w:rsid w:val="00E0239E"/>
    <w:rsid w:val="00E10134"/>
    <w:rsid w:val="00E76C8B"/>
    <w:rsid w:val="00E77CCC"/>
    <w:rsid w:val="00F1546D"/>
    <w:rsid w:val="00F35790"/>
    <w:rsid w:val="00F86151"/>
    <w:rsid w:val="00F938FA"/>
    <w:rsid w:val="00FD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C0CF"/>
  <w15:chartTrackingRefBased/>
  <w15:docId w15:val="{640F30C5-1008-4D45-8679-F05A0D8A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98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4985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  <w:lang w:eastAsia="en-US"/>
    </w:rPr>
  </w:style>
  <w:style w:type="paragraph" w:styleId="Ttulo2">
    <w:name w:val="heading 2"/>
    <w:basedOn w:val="Normal"/>
    <w:next w:val="Normal"/>
    <w:link w:val="Ttulo2Char"/>
    <w:qFormat/>
    <w:rsid w:val="004D498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napToGrid w:val="0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4D4985"/>
    <w:pPr>
      <w:keepNext/>
      <w:spacing w:before="240" w:after="60"/>
      <w:outlineLvl w:val="2"/>
    </w:pPr>
    <w:rPr>
      <w:rFonts w:ascii="Arial" w:eastAsia="Times New Roman" w:hAnsi="Arial" w:cs="Arial"/>
      <w:b/>
      <w:bCs/>
      <w:snapToGrid w:val="0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D4985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4D4985"/>
    <w:pPr>
      <w:spacing w:before="240" w:after="60"/>
      <w:outlineLvl w:val="4"/>
    </w:pPr>
    <w:rPr>
      <w:rFonts w:eastAsia="Times New Roman"/>
      <w:b/>
      <w:bCs/>
      <w:i/>
      <w:iCs/>
      <w:snapToGrid w:val="0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4D4985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4D4985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link w:val="Ttulo8Char"/>
    <w:qFormat/>
    <w:rsid w:val="004D4985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link w:val="Ttulo9Char"/>
    <w:qFormat/>
    <w:rsid w:val="004D4985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4985"/>
    <w:rPr>
      <w:rFonts w:ascii="Impact" w:eastAsia="Times New Roman" w:hAnsi="Impact" w:cs="Times New Roman"/>
      <w:shadow/>
      <w:color w:val="000080"/>
      <w:sz w:val="100"/>
      <w:szCs w:val="20"/>
    </w:rPr>
  </w:style>
  <w:style w:type="character" w:customStyle="1" w:styleId="Ttulo2Char">
    <w:name w:val="Título 2 Char"/>
    <w:basedOn w:val="Fontepargpadro"/>
    <w:link w:val="Ttulo2"/>
    <w:rsid w:val="004D4985"/>
    <w:rPr>
      <w:rFonts w:ascii="Arial" w:eastAsia="Times New Roman" w:hAnsi="Arial" w:cs="Arial"/>
      <w:b/>
      <w:bCs/>
      <w:i/>
      <w:iCs/>
      <w:snapToGrid w:val="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4D4985"/>
    <w:rPr>
      <w:rFonts w:ascii="Arial" w:eastAsia="Times New Roman" w:hAnsi="Arial" w:cs="Arial"/>
      <w:b/>
      <w:bCs/>
      <w:snapToGrid w:val="0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4D4985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4D4985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D4985"/>
    <w:rPr>
      <w:rFonts w:ascii="Times New Roman" w:eastAsia="MS Mincho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4D4985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tulo8Char">
    <w:name w:val="Título 8 Char"/>
    <w:basedOn w:val="Fontepargpadro"/>
    <w:link w:val="Ttulo8"/>
    <w:rsid w:val="004D4985"/>
    <w:rPr>
      <w:rFonts w:ascii="Arial" w:eastAsia="Times New Roman" w:hAnsi="Arial" w:cs="Arial"/>
      <w:b/>
      <w:szCs w:val="20"/>
      <w:bdr w:val="single" w:sz="4" w:space="0" w:color="auto"/>
    </w:rPr>
  </w:style>
  <w:style w:type="character" w:customStyle="1" w:styleId="Ttulo9Char">
    <w:name w:val="Título 9 Char"/>
    <w:basedOn w:val="Fontepargpadro"/>
    <w:link w:val="Ttulo9"/>
    <w:rsid w:val="004D4985"/>
    <w:rPr>
      <w:rFonts w:ascii="Tahoma" w:eastAsia="Times New Roman" w:hAnsi="Tahoma" w:cs="Tahoma"/>
      <w:b/>
      <w:bCs/>
      <w:szCs w:val="20"/>
    </w:rPr>
  </w:style>
  <w:style w:type="paragraph" w:styleId="Cabealho">
    <w:name w:val="header"/>
    <w:aliases w:val="hd,he,Cabeçalho superior"/>
    <w:basedOn w:val="Normal"/>
    <w:link w:val="CabealhoChar"/>
    <w:rsid w:val="004D4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rsid w:val="004D4985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4D4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D4985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4D4985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semiHidden/>
    <w:rsid w:val="004D4985"/>
    <w:rPr>
      <w:rFonts w:ascii="Tahoma" w:eastAsia="MS Mincho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4D4985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4D4985"/>
    <w:rPr>
      <w:rFonts w:ascii="Segoe UI" w:eastAsia="MS Mincho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rsid w:val="004D4985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4D4985"/>
    <w:rPr>
      <w:rFonts w:ascii="Arial" w:eastAsia="MS Mincho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498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D4985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4D4985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D498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4D498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D4985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4D4985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Ttulo">
    <w:name w:val="Title"/>
    <w:basedOn w:val="Normal"/>
    <w:link w:val="TtuloChar"/>
    <w:qFormat/>
    <w:rsid w:val="004D4985"/>
    <w:pPr>
      <w:jc w:val="center"/>
    </w:pPr>
    <w:rPr>
      <w:rFonts w:eastAsia="Times New Roman"/>
      <w:b/>
      <w:sz w:val="42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4D4985"/>
    <w:rPr>
      <w:rFonts w:ascii="Times New Roman" w:eastAsia="Times New Roman" w:hAnsi="Times New Roman" w:cs="Times New Roman"/>
      <w:b/>
      <w:sz w:val="42"/>
      <w:szCs w:val="20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4D49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D4985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4D4985"/>
    <w:pPr>
      <w:spacing w:after="120"/>
      <w:ind w:left="283"/>
    </w:pPr>
    <w:rPr>
      <w:rFonts w:eastAsia="Times New Roman"/>
      <w:snapToGrid w:val="0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D4985"/>
    <w:rPr>
      <w:rFonts w:ascii="Times New Roman" w:eastAsia="Times New Roman" w:hAnsi="Times New Roman" w:cs="Times New Roman"/>
      <w:snapToGrid w:val="0"/>
      <w:sz w:val="16"/>
      <w:szCs w:val="16"/>
      <w:lang w:eastAsia="pt-BR"/>
    </w:rPr>
  </w:style>
  <w:style w:type="paragraph" w:customStyle="1" w:styleId="ecxmsonormal">
    <w:name w:val="ecxmsonormal"/>
    <w:basedOn w:val="Normal"/>
    <w:rsid w:val="004D4985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1"/>
    <w:qFormat/>
    <w:rsid w:val="004D4985"/>
    <w:pPr>
      <w:ind w:left="708"/>
    </w:pPr>
    <w:rPr>
      <w:rFonts w:eastAsia="Times New Roman"/>
    </w:rPr>
  </w:style>
  <w:style w:type="paragraph" w:customStyle="1" w:styleId="DivisodeTabelas">
    <w:name w:val="Divisão de Tabelas"/>
    <w:basedOn w:val="Normal"/>
    <w:rsid w:val="004D4985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eastAsia="Times New Roman"/>
      <w:sz w:val="20"/>
      <w:szCs w:val="20"/>
    </w:rPr>
  </w:style>
  <w:style w:type="character" w:styleId="Nmerodepgina">
    <w:name w:val="page number"/>
    <w:basedOn w:val="Fontepargpadro"/>
    <w:rsid w:val="004D4985"/>
  </w:style>
  <w:style w:type="paragraph" w:styleId="NormalWeb">
    <w:name w:val="Normal (Web)"/>
    <w:basedOn w:val="Normal"/>
    <w:rsid w:val="004D4985"/>
    <w:pPr>
      <w:spacing w:before="100" w:beforeAutospacing="1" w:after="100" w:afterAutospacing="1"/>
    </w:pPr>
    <w:rPr>
      <w:rFonts w:eastAsia="Times New Roman"/>
    </w:rPr>
  </w:style>
  <w:style w:type="paragraph" w:customStyle="1" w:styleId="Corpodetexto21">
    <w:name w:val="Corpo de texto 21"/>
    <w:basedOn w:val="Normal"/>
    <w:rsid w:val="004D4985"/>
    <w:pPr>
      <w:ind w:firstLine="1134"/>
      <w:jc w:val="both"/>
    </w:pPr>
    <w:rPr>
      <w:rFonts w:eastAsia="Times New Roman"/>
      <w:szCs w:val="20"/>
    </w:rPr>
  </w:style>
  <w:style w:type="paragraph" w:styleId="Legenda">
    <w:name w:val="caption"/>
    <w:basedOn w:val="Normal"/>
    <w:next w:val="Normal"/>
    <w:qFormat/>
    <w:rsid w:val="004D4985"/>
    <w:pPr>
      <w:jc w:val="center"/>
    </w:pPr>
    <w:rPr>
      <w:rFonts w:ascii="Arial Narrow" w:eastAsia="Times New Roman" w:hAnsi="Arial Narrow"/>
      <w:b/>
      <w:bCs/>
      <w:iCs/>
      <w:sz w:val="28"/>
      <w:szCs w:val="20"/>
      <w:lang w:eastAsia="en-US"/>
    </w:rPr>
  </w:style>
  <w:style w:type="character" w:styleId="nfase">
    <w:name w:val="Emphasis"/>
    <w:uiPriority w:val="20"/>
    <w:qFormat/>
    <w:rsid w:val="004D4985"/>
    <w:rPr>
      <w:b/>
    </w:rPr>
  </w:style>
  <w:style w:type="paragraph" w:styleId="Sumrio1">
    <w:name w:val="toc 1"/>
    <w:basedOn w:val="Normal"/>
    <w:next w:val="Normal"/>
    <w:autoRedefine/>
    <w:rsid w:val="004D4985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</w:rPr>
  </w:style>
  <w:style w:type="paragraph" w:customStyle="1" w:styleId="WW-Recuonormal">
    <w:name w:val="WW-Recuo normal"/>
    <w:basedOn w:val="Normal"/>
    <w:rsid w:val="004D4985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  <w:lang w:eastAsia="en-US"/>
    </w:rPr>
  </w:style>
  <w:style w:type="paragraph" w:customStyle="1" w:styleId="Corpodetexto22">
    <w:name w:val="Corpo de texto 22"/>
    <w:basedOn w:val="Normal"/>
    <w:rsid w:val="004D4985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Arial" w:eastAsia="Times New Roman" w:hAnsi="Arial"/>
      <w:b/>
      <w:sz w:val="20"/>
      <w:szCs w:val="20"/>
    </w:rPr>
  </w:style>
  <w:style w:type="paragraph" w:customStyle="1" w:styleId="Estilo2">
    <w:name w:val="Estilo2"/>
    <w:basedOn w:val="Normal"/>
    <w:rsid w:val="004D4985"/>
    <w:pPr>
      <w:suppressAutoHyphens/>
      <w:ind w:left="2694" w:hanging="284"/>
      <w:jc w:val="both"/>
    </w:pPr>
    <w:rPr>
      <w:rFonts w:eastAsia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4D4985"/>
    <w:pPr>
      <w:widowControl w:val="0"/>
      <w:tabs>
        <w:tab w:val="left" w:pos="4878"/>
      </w:tabs>
      <w:suppressAutoHyphens/>
      <w:ind w:left="2977" w:hanging="567"/>
      <w:jc w:val="both"/>
    </w:pPr>
    <w:rPr>
      <w:rFonts w:eastAsia="Times New Roman"/>
      <w:szCs w:val="20"/>
      <w:lang w:eastAsia="ar-SA"/>
    </w:rPr>
  </w:style>
  <w:style w:type="paragraph" w:customStyle="1" w:styleId="WW-Padro">
    <w:name w:val="WW-Padrão"/>
    <w:rsid w:val="004D49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vanocorpodotexto">
    <w:name w:val="Avanço corpo do texto"/>
    <w:basedOn w:val="WW-Padro"/>
    <w:rsid w:val="004D4985"/>
    <w:pPr>
      <w:ind w:left="4678" w:firstLine="1"/>
      <w:jc w:val="both"/>
    </w:pPr>
    <w:rPr>
      <w:b/>
      <w:sz w:val="28"/>
    </w:rPr>
  </w:style>
  <w:style w:type="paragraph" w:customStyle="1" w:styleId="Blockquote">
    <w:name w:val="Blockquote"/>
    <w:basedOn w:val="Normal"/>
    <w:rsid w:val="004D4985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styleId="Subttulo">
    <w:name w:val="Subtitle"/>
    <w:basedOn w:val="Normal"/>
    <w:link w:val="SubttuloChar"/>
    <w:qFormat/>
    <w:rsid w:val="004D4985"/>
    <w:pPr>
      <w:widowControl w:val="0"/>
      <w:jc w:val="center"/>
    </w:pPr>
    <w:rPr>
      <w:rFonts w:eastAsia="Times New Roman"/>
      <w:snapToGrid w:val="0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D4985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styleId="SemEspaamento">
    <w:name w:val="No Spacing"/>
    <w:uiPriority w:val="1"/>
    <w:qFormat/>
    <w:rsid w:val="004D4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ontents">
    <w:name w:val="Table Contents"/>
    <w:basedOn w:val="Normal"/>
    <w:rsid w:val="004D4985"/>
    <w:pPr>
      <w:widowControl w:val="0"/>
      <w:suppressLineNumbers/>
      <w:suppressAutoHyphens/>
      <w:autoSpaceDN w:val="0"/>
      <w:textAlignment w:val="baseline"/>
    </w:pPr>
    <w:rPr>
      <w:rFonts w:eastAsia="SimSun" w:cs="Tahoma"/>
      <w:kern w:val="3"/>
      <w:lang w:eastAsia="zh-CN" w:bidi="hi-IN"/>
    </w:rPr>
  </w:style>
  <w:style w:type="character" w:styleId="HiperlinkVisitado">
    <w:name w:val="FollowedHyperlink"/>
    <w:uiPriority w:val="99"/>
    <w:unhideWhenUsed/>
    <w:rsid w:val="004D4985"/>
    <w:rPr>
      <w:color w:val="800080"/>
      <w:u w:val="single"/>
    </w:rPr>
  </w:style>
  <w:style w:type="paragraph" w:customStyle="1" w:styleId="Default">
    <w:name w:val="Default"/>
    <w:rsid w:val="004B5C9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0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2175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5</cp:revision>
  <cp:lastPrinted>2022-12-22T15:09:00Z</cp:lastPrinted>
  <dcterms:created xsi:type="dcterms:W3CDTF">2023-06-19T13:57:00Z</dcterms:created>
  <dcterms:modified xsi:type="dcterms:W3CDTF">2023-07-05T14:03:00Z</dcterms:modified>
</cp:coreProperties>
</file>