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81F5" w14:textId="1EDFE1EB" w:rsidR="00FD4E08" w:rsidRPr="00351D93" w:rsidRDefault="00AF74DB" w:rsidP="00351D93">
      <w:pPr>
        <w:pStyle w:val="SemEspaamento"/>
        <w:spacing w:line="276" w:lineRule="auto"/>
        <w:jc w:val="center"/>
        <w:rPr>
          <w:rFonts w:ascii="Tahoma" w:hAnsi="Tahoma" w:cs="Tahoma"/>
          <w:b/>
          <w:bCs/>
          <w:sz w:val="24"/>
          <w:szCs w:val="24"/>
        </w:rPr>
      </w:pPr>
      <w:r>
        <w:rPr>
          <w:rFonts w:ascii="Tahoma" w:hAnsi="Tahoma" w:cs="Tahoma"/>
          <w:b/>
          <w:bCs/>
          <w:sz w:val="24"/>
          <w:szCs w:val="24"/>
        </w:rPr>
        <w:t>CONTRATO Nº 005</w:t>
      </w:r>
      <w:r w:rsidR="00FD4E08" w:rsidRPr="00351D93">
        <w:rPr>
          <w:rFonts w:ascii="Tahoma" w:hAnsi="Tahoma" w:cs="Tahoma"/>
          <w:b/>
          <w:bCs/>
          <w:sz w:val="24"/>
          <w:szCs w:val="24"/>
        </w:rPr>
        <w:t>/2025</w:t>
      </w:r>
    </w:p>
    <w:p w14:paraId="7E078791" w14:textId="0FDBDB58" w:rsidR="00131664" w:rsidRPr="00351D93" w:rsidRDefault="00131664" w:rsidP="00351D93">
      <w:pPr>
        <w:pStyle w:val="SemEspaamento"/>
        <w:spacing w:line="276" w:lineRule="auto"/>
        <w:jc w:val="center"/>
        <w:rPr>
          <w:rFonts w:ascii="Tahoma" w:hAnsi="Tahoma" w:cs="Tahoma"/>
          <w:b/>
          <w:bCs/>
          <w:sz w:val="24"/>
          <w:szCs w:val="24"/>
        </w:rPr>
      </w:pPr>
      <w:r w:rsidRPr="00351D93">
        <w:rPr>
          <w:rFonts w:ascii="Tahoma" w:hAnsi="Tahoma" w:cs="Tahoma"/>
          <w:b/>
          <w:bCs/>
          <w:sz w:val="24"/>
          <w:szCs w:val="24"/>
        </w:rPr>
        <w:t xml:space="preserve">PROCESSO ADMINISTRATIVO </w:t>
      </w:r>
      <w:r w:rsidR="005E1D2F" w:rsidRPr="00351D93">
        <w:rPr>
          <w:rFonts w:ascii="Tahoma" w:hAnsi="Tahoma" w:cs="Tahoma"/>
          <w:b/>
          <w:bCs/>
          <w:sz w:val="24"/>
          <w:szCs w:val="24"/>
        </w:rPr>
        <w:t>Nº 010</w:t>
      </w:r>
      <w:r w:rsidRPr="00351D93">
        <w:rPr>
          <w:rFonts w:ascii="Tahoma" w:hAnsi="Tahoma" w:cs="Tahoma"/>
          <w:b/>
          <w:bCs/>
          <w:sz w:val="24"/>
          <w:szCs w:val="24"/>
        </w:rPr>
        <w:t>/</w:t>
      </w:r>
      <w:r w:rsidR="005E1D2F" w:rsidRPr="00351D93">
        <w:rPr>
          <w:rFonts w:ascii="Tahoma" w:hAnsi="Tahoma" w:cs="Tahoma"/>
          <w:b/>
          <w:bCs/>
          <w:sz w:val="24"/>
          <w:szCs w:val="24"/>
        </w:rPr>
        <w:t>2025</w:t>
      </w:r>
    </w:p>
    <w:p w14:paraId="01E8BADE" w14:textId="79AC76D2" w:rsidR="00131664" w:rsidRPr="00351D93" w:rsidRDefault="00131664" w:rsidP="00351D93">
      <w:pPr>
        <w:pStyle w:val="SemEspaamento"/>
        <w:spacing w:line="276" w:lineRule="auto"/>
        <w:jc w:val="center"/>
        <w:rPr>
          <w:rFonts w:ascii="Tahoma" w:hAnsi="Tahoma" w:cs="Tahoma"/>
          <w:b/>
          <w:bCs/>
          <w:sz w:val="24"/>
          <w:szCs w:val="24"/>
        </w:rPr>
      </w:pPr>
      <w:r w:rsidRPr="00351D93">
        <w:rPr>
          <w:rFonts w:ascii="Tahoma" w:hAnsi="Tahoma" w:cs="Tahoma"/>
          <w:b/>
          <w:bCs/>
          <w:sz w:val="24"/>
          <w:szCs w:val="24"/>
        </w:rPr>
        <w:t>INEXI</w:t>
      </w:r>
      <w:r w:rsidR="005E1D2F" w:rsidRPr="00351D93">
        <w:rPr>
          <w:rFonts w:ascii="Tahoma" w:hAnsi="Tahoma" w:cs="Tahoma"/>
          <w:b/>
          <w:bCs/>
          <w:sz w:val="24"/>
          <w:szCs w:val="24"/>
        </w:rPr>
        <w:t>GIBILIDADE DE LICITAÇÃO Nº 001</w:t>
      </w:r>
      <w:r w:rsidRPr="00351D93">
        <w:rPr>
          <w:rFonts w:ascii="Tahoma" w:hAnsi="Tahoma" w:cs="Tahoma"/>
          <w:b/>
          <w:bCs/>
          <w:sz w:val="24"/>
          <w:szCs w:val="24"/>
        </w:rPr>
        <w:t>/</w:t>
      </w:r>
      <w:r w:rsidR="005E1D2F" w:rsidRPr="00351D93">
        <w:rPr>
          <w:rFonts w:ascii="Tahoma" w:hAnsi="Tahoma" w:cs="Tahoma"/>
          <w:b/>
          <w:bCs/>
          <w:sz w:val="24"/>
          <w:szCs w:val="24"/>
        </w:rPr>
        <w:t>2025</w:t>
      </w:r>
    </w:p>
    <w:p w14:paraId="651F399B" w14:textId="77777777" w:rsidR="00131664" w:rsidRPr="00351D93" w:rsidRDefault="00131664" w:rsidP="00351D93">
      <w:pPr>
        <w:pStyle w:val="SemEspaamento"/>
        <w:spacing w:line="276" w:lineRule="auto"/>
        <w:jc w:val="center"/>
        <w:rPr>
          <w:rFonts w:ascii="Tahoma" w:hAnsi="Tahoma" w:cs="Tahoma"/>
          <w:b/>
          <w:bCs/>
          <w:color w:val="FF0000"/>
          <w:sz w:val="24"/>
          <w:szCs w:val="24"/>
        </w:rPr>
      </w:pPr>
    </w:p>
    <w:p w14:paraId="79F1EA30" w14:textId="77777777" w:rsidR="00131664" w:rsidRPr="00351D93" w:rsidRDefault="00131664" w:rsidP="00351D93">
      <w:pPr>
        <w:pStyle w:val="SemEspaamento"/>
        <w:spacing w:line="276" w:lineRule="auto"/>
        <w:jc w:val="center"/>
        <w:rPr>
          <w:rFonts w:ascii="Tahoma" w:hAnsi="Tahoma" w:cs="Tahoma"/>
          <w:b/>
          <w:bCs/>
          <w:color w:val="FF0000"/>
          <w:sz w:val="24"/>
          <w:szCs w:val="24"/>
        </w:rPr>
      </w:pPr>
    </w:p>
    <w:p w14:paraId="50B22F71" w14:textId="294D8A89" w:rsidR="00131664" w:rsidRPr="00351D93" w:rsidRDefault="00131664" w:rsidP="00351D93">
      <w:pPr>
        <w:spacing w:after="0" w:line="276" w:lineRule="auto"/>
        <w:ind w:left="3402"/>
        <w:jc w:val="both"/>
        <w:rPr>
          <w:rFonts w:ascii="Tahoma" w:eastAsia="Times New Roman" w:hAnsi="Tahoma" w:cs="Tahoma"/>
          <w:kern w:val="0"/>
          <w:sz w:val="24"/>
          <w:szCs w:val="24"/>
          <w:lang w:eastAsia="pt-BR"/>
          <w14:ligatures w14:val="none"/>
        </w:rPr>
      </w:pPr>
      <w:r w:rsidRPr="00351D93">
        <w:rPr>
          <w:rFonts w:ascii="Tahoma" w:eastAsia="Times New Roman" w:hAnsi="Tahoma" w:cs="Tahoma"/>
          <w:bCs/>
          <w:iCs/>
          <w:kern w:val="0"/>
          <w:sz w:val="24"/>
          <w:szCs w:val="24"/>
          <w:lang w:eastAsia="pt-BR"/>
          <w14:ligatures w14:val="none"/>
        </w:rPr>
        <w:t>CONTRATO DE PRESTA</w:t>
      </w:r>
      <w:r w:rsidR="009165A7" w:rsidRPr="00351D93">
        <w:rPr>
          <w:rFonts w:ascii="Tahoma" w:eastAsia="Times New Roman" w:hAnsi="Tahoma" w:cs="Tahoma"/>
          <w:bCs/>
          <w:iCs/>
          <w:kern w:val="0"/>
          <w:sz w:val="24"/>
          <w:szCs w:val="24"/>
          <w:lang w:eastAsia="pt-BR"/>
          <w14:ligatures w14:val="none"/>
        </w:rPr>
        <w:t>ÇÃO DE SERVIÇOS DE</w:t>
      </w:r>
      <w:r w:rsidR="005E1D2F" w:rsidRPr="00351D93">
        <w:rPr>
          <w:rFonts w:ascii="Tahoma" w:eastAsia="Times New Roman" w:hAnsi="Tahoma" w:cs="Tahoma"/>
          <w:bCs/>
          <w:iCs/>
          <w:kern w:val="0"/>
          <w:sz w:val="24"/>
          <w:szCs w:val="24"/>
          <w:lang w:eastAsia="pt-BR"/>
          <w14:ligatures w14:val="none"/>
        </w:rPr>
        <w:t xml:space="preserve"> CONSULTORIA E</w:t>
      </w:r>
      <w:r w:rsidR="009165A7" w:rsidRPr="00351D93">
        <w:rPr>
          <w:rFonts w:ascii="Tahoma" w:eastAsia="Times New Roman" w:hAnsi="Tahoma" w:cs="Tahoma"/>
          <w:bCs/>
          <w:iCs/>
          <w:kern w:val="0"/>
          <w:sz w:val="24"/>
          <w:szCs w:val="24"/>
          <w:lang w:eastAsia="pt-BR"/>
          <w14:ligatures w14:val="none"/>
        </w:rPr>
        <w:t xml:space="preserve"> ASSESSOR</w:t>
      </w:r>
      <w:r w:rsidR="005E1D2F" w:rsidRPr="00351D93">
        <w:rPr>
          <w:rFonts w:ascii="Tahoma" w:eastAsia="Times New Roman" w:hAnsi="Tahoma" w:cs="Tahoma"/>
          <w:bCs/>
          <w:iCs/>
          <w:kern w:val="0"/>
          <w:sz w:val="24"/>
          <w:szCs w:val="24"/>
          <w:lang w:eastAsia="pt-BR"/>
          <w14:ligatures w14:val="none"/>
        </w:rPr>
        <w:t>IA TÉCNICA</w:t>
      </w:r>
      <w:r w:rsidRPr="00351D93">
        <w:rPr>
          <w:rFonts w:ascii="Tahoma" w:eastAsia="Times New Roman" w:hAnsi="Tahoma" w:cs="Tahoma"/>
          <w:kern w:val="0"/>
          <w:sz w:val="24"/>
          <w:szCs w:val="24"/>
          <w:lang w:eastAsia="pt-BR"/>
          <w14:ligatures w14:val="none"/>
        </w:rPr>
        <w:t xml:space="preserve"> </w:t>
      </w:r>
      <w:r w:rsidRPr="00351D93">
        <w:rPr>
          <w:rFonts w:ascii="Tahoma" w:eastAsia="Times New Roman" w:hAnsi="Tahoma" w:cs="Tahoma"/>
          <w:bCs/>
          <w:iCs/>
          <w:kern w:val="0"/>
          <w:sz w:val="24"/>
          <w:szCs w:val="24"/>
          <w:lang w:eastAsia="pt-BR"/>
          <w14:ligatures w14:val="none"/>
        </w:rPr>
        <w:t>QUE E</w:t>
      </w:r>
      <w:r w:rsidR="009165A7" w:rsidRPr="00351D93">
        <w:rPr>
          <w:rFonts w:ascii="Tahoma" w:eastAsia="Times New Roman" w:hAnsi="Tahoma" w:cs="Tahoma"/>
          <w:bCs/>
          <w:iCs/>
          <w:kern w:val="0"/>
          <w:sz w:val="24"/>
          <w:szCs w:val="24"/>
          <w:lang w:eastAsia="pt-BR"/>
          <w14:ligatures w14:val="none"/>
        </w:rPr>
        <w:t xml:space="preserve">NTRE SI CELEBRAM O </w:t>
      </w:r>
      <w:r w:rsidR="009165A7" w:rsidRPr="00351D93">
        <w:rPr>
          <w:rFonts w:ascii="Tahoma" w:eastAsia="Times New Roman" w:hAnsi="Tahoma" w:cs="Tahoma"/>
          <w:b/>
          <w:bCs/>
          <w:iCs/>
          <w:kern w:val="0"/>
          <w:sz w:val="24"/>
          <w:szCs w:val="24"/>
          <w:lang w:eastAsia="pt-BR"/>
          <w14:ligatures w14:val="none"/>
        </w:rPr>
        <w:t>MUNICÍPIO DE ELDORADO/MS</w:t>
      </w:r>
      <w:r w:rsidR="009165A7" w:rsidRPr="00351D93">
        <w:rPr>
          <w:rFonts w:ascii="Tahoma" w:eastAsia="Times New Roman" w:hAnsi="Tahoma" w:cs="Tahoma"/>
          <w:bCs/>
          <w:iCs/>
          <w:kern w:val="0"/>
          <w:sz w:val="24"/>
          <w:szCs w:val="24"/>
          <w:lang w:eastAsia="pt-BR"/>
          <w14:ligatures w14:val="none"/>
        </w:rPr>
        <w:t xml:space="preserve"> E A EMPRESA</w:t>
      </w:r>
      <w:r w:rsidR="005E1D2F" w:rsidRPr="00351D93">
        <w:rPr>
          <w:rFonts w:ascii="Tahoma" w:eastAsia="Times New Roman" w:hAnsi="Tahoma" w:cs="Tahoma"/>
          <w:bCs/>
          <w:iCs/>
          <w:kern w:val="0"/>
          <w:sz w:val="24"/>
          <w:szCs w:val="24"/>
          <w:lang w:eastAsia="pt-BR"/>
          <w14:ligatures w14:val="none"/>
        </w:rPr>
        <w:t xml:space="preserve"> </w:t>
      </w:r>
      <w:r w:rsidR="00AF74DB">
        <w:rPr>
          <w:rFonts w:ascii="Tahoma" w:eastAsia="Times New Roman" w:hAnsi="Tahoma" w:cs="Tahoma"/>
          <w:b/>
          <w:bCs/>
          <w:iCs/>
          <w:kern w:val="0"/>
          <w:sz w:val="24"/>
          <w:szCs w:val="24"/>
          <w:lang w:eastAsia="pt-BR"/>
          <w14:ligatures w14:val="none"/>
        </w:rPr>
        <w:t>FOCO GESTÃO PÚBLICA DE RESULTADO LTDA</w:t>
      </w:r>
      <w:r w:rsidRPr="00351D93">
        <w:rPr>
          <w:rFonts w:ascii="Tahoma" w:eastAsia="Times New Roman" w:hAnsi="Tahoma" w:cs="Tahoma"/>
          <w:bCs/>
          <w:iCs/>
          <w:kern w:val="0"/>
          <w:sz w:val="24"/>
          <w:szCs w:val="24"/>
          <w:lang w:eastAsia="pt-BR"/>
          <w14:ligatures w14:val="none"/>
        </w:rPr>
        <w:t>.</w:t>
      </w:r>
    </w:p>
    <w:p w14:paraId="5ED2F391" w14:textId="77777777" w:rsidR="00131664" w:rsidRPr="00351D93" w:rsidRDefault="00131664" w:rsidP="00351D93">
      <w:pPr>
        <w:spacing w:after="0" w:line="276" w:lineRule="auto"/>
        <w:ind w:hanging="569"/>
        <w:jc w:val="both"/>
        <w:rPr>
          <w:rFonts w:ascii="Tahoma" w:eastAsia="Times New Roman" w:hAnsi="Tahoma" w:cs="Tahoma"/>
          <w:b/>
          <w:color w:val="FF0000"/>
          <w:kern w:val="0"/>
          <w:sz w:val="24"/>
          <w:szCs w:val="24"/>
          <w:lang w:eastAsia="pt-BR"/>
          <w14:ligatures w14:val="none"/>
        </w:rPr>
      </w:pPr>
    </w:p>
    <w:p w14:paraId="5DD6E2A2" w14:textId="77777777" w:rsidR="00131664" w:rsidRPr="00351D93" w:rsidRDefault="00131664" w:rsidP="00351D93">
      <w:pPr>
        <w:pStyle w:val="SemEspaamento"/>
        <w:spacing w:line="276" w:lineRule="auto"/>
        <w:jc w:val="both"/>
        <w:rPr>
          <w:rFonts w:ascii="Tahoma" w:hAnsi="Tahoma" w:cs="Tahoma"/>
          <w:color w:val="FF0000"/>
          <w:sz w:val="24"/>
          <w:szCs w:val="24"/>
        </w:rPr>
      </w:pPr>
    </w:p>
    <w:p w14:paraId="17C13C57" w14:textId="25CE092D" w:rsidR="00131664" w:rsidRPr="00351D93" w:rsidRDefault="009165A7" w:rsidP="00351D93">
      <w:pPr>
        <w:spacing w:after="0" w:line="276" w:lineRule="auto"/>
        <w:jc w:val="both"/>
        <w:rPr>
          <w:rFonts w:ascii="Tahoma" w:hAnsi="Tahoma" w:cs="Tahoma"/>
          <w:bCs/>
          <w:sz w:val="24"/>
          <w:szCs w:val="24"/>
        </w:rPr>
      </w:pPr>
      <w:r w:rsidRPr="00351D93">
        <w:rPr>
          <w:rFonts w:ascii="Tahoma" w:eastAsia="MS Mincho" w:hAnsi="Tahoma" w:cs="Tahoma"/>
          <w:b/>
          <w:sz w:val="24"/>
          <w:szCs w:val="24"/>
        </w:rPr>
        <w:t>PREFEITURA DO MUNICÍPIO DE ELDORADO/MS</w:t>
      </w:r>
      <w:r w:rsidRPr="00351D93">
        <w:rPr>
          <w:rFonts w:ascii="Tahoma" w:eastAsia="MS Mincho" w:hAnsi="Tahoma" w:cs="Tahoma"/>
          <w:sz w:val="24"/>
          <w:szCs w:val="24"/>
        </w:rPr>
        <w:t>, Pessoa Jurídica de Direito Público Interno</w:t>
      </w:r>
      <w:r w:rsidR="00AB7C1F" w:rsidRPr="00351D93">
        <w:rPr>
          <w:rFonts w:ascii="Tahoma" w:eastAsia="MS Mincho" w:hAnsi="Tahoma" w:cs="Tahoma"/>
          <w:sz w:val="24"/>
          <w:szCs w:val="24"/>
        </w:rPr>
        <w:t>,</w:t>
      </w:r>
      <w:r w:rsidRPr="00351D93">
        <w:rPr>
          <w:rFonts w:ascii="Tahoma" w:eastAsia="MS Mincho" w:hAnsi="Tahoma" w:cs="Tahoma"/>
          <w:sz w:val="24"/>
          <w:szCs w:val="24"/>
        </w:rPr>
        <w:t xml:space="preserve"> com sede na Avenida Tancredo de Almeida Neves, nº 1191, inscrita no CNPJ sob o nº 03.741.675/0001-80</w:t>
      </w:r>
      <w:r w:rsidRPr="00351D93">
        <w:rPr>
          <w:rFonts w:ascii="Tahoma" w:hAnsi="Tahoma" w:cs="Tahoma"/>
          <w:bCs/>
          <w:sz w:val="24"/>
          <w:szCs w:val="24"/>
        </w:rPr>
        <w:t>, neste ato representada</w:t>
      </w:r>
      <w:r w:rsidR="005E1D2F" w:rsidRPr="00351D93">
        <w:rPr>
          <w:rFonts w:ascii="Tahoma" w:hAnsi="Tahoma" w:cs="Tahoma"/>
          <w:bCs/>
          <w:sz w:val="24"/>
          <w:szCs w:val="24"/>
        </w:rPr>
        <w:t xml:space="preserve"> pela Prefeita</w:t>
      </w:r>
      <w:r w:rsidRPr="00351D93">
        <w:rPr>
          <w:rFonts w:ascii="Tahoma" w:hAnsi="Tahoma" w:cs="Tahoma"/>
          <w:bCs/>
          <w:sz w:val="24"/>
          <w:szCs w:val="24"/>
        </w:rPr>
        <w:t xml:space="preserve"> Municipal, Sr</w:t>
      </w:r>
      <w:r w:rsidR="005E1D2F" w:rsidRPr="00351D93">
        <w:rPr>
          <w:rFonts w:ascii="Tahoma" w:hAnsi="Tahoma" w:cs="Tahoma"/>
          <w:bCs/>
          <w:sz w:val="24"/>
          <w:szCs w:val="24"/>
        </w:rPr>
        <w:t>a</w:t>
      </w:r>
      <w:r w:rsidRPr="00351D93">
        <w:rPr>
          <w:rFonts w:ascii="Tahoma" w:hAnsi="Tahoma" w:cs="Tahoma"/>
          <w:bCs/>
          <w:sz w:val="24"/>
          <w:szCs w:val="24"/>
        </w:rPr>
        <w:t xml:space="preserve">. </w:t>
      </w:r>
      <w:r w:rsidR="005E1D2F" w:rsidRPr="00351D93">
        <w:rPr>
          <w:rFonts w:ascii="Tahoma" w:hAnsi="Tahoma" w:cs="Tahoma"/>
          <w:b/>
          <w:bCs/>
          <w:sz w:val="24"/>
          <w:szCs w:val="24"/>
        </w:rPr>
        <w:t xml:space="preserve">Fabiana Maria </w:t>
      </w:r>
      <w:proofErr w:type="spellStart"/>
      <w:r w:rsidR="005E1D2F" w:rsidRPr="00351D93">
        <w:rPr>
          <w:rFonts w:ascii="Tahoma" w:hAnsi="Tahoma" w:cs="Tahoma"/>
          <w:b/>
          <w:bCs/>
          <w:sz w:val="24"/>
          <w:szCs w:val="24"/>
        </w:rPr>
        <w:t>Lorenci</w:t>
      </w:r>
      <w:proofErr w:type="spellEnd"/>
      <w:r w:rsidR="005E1D2F" w:rsidRPr="00351D93">
        <w:rPr>
          <w:rFonts w:ascii="Tahoma" w:hAnsi="Tahoma" w:cs="Tahoma"/>
          <w:bCs/>
          <w:sz w:val="24"/>
          <w:szCs w:val="24"/>
        </w:rPr>
        <w:t>, brasileira, casada</w:t>
      </w:r>
      <w:r w:rsidRPr="00351D93">
        <w:rPr>
          <w:rFonts w:ascii="Tahoma" w:hAnsi="Tahoma" w:cs="Tahoma"/>
          <w:bCs/>
          <w:sz w:val="24"/>
          <w:szCs w:val="24"/>
        </w:rPr>
        <w:t>, portador</w:t>
      </w:r>
      <w:r w:rsidR="005E1D2F" w:rsidRPr="00351D93">
        <w:rPr>
          <w:rFonts w:ascii="Tahoma" w:hAnsi="Tahoma" w:cs="Tahoma"/>
          <w:bCs/>
          <w:sz w:val="24"/>
          <w:szCs w:val="24"/>
        </w:rPr>
        <w:t>a do RG nº 2996869 SSP/SC e do CPF nº 623.753.420-20</w:t>
      </w:r>
      <w:r w:rsidRPr="00351D93">
        <w:rPr>
          <w:rFonts w:ascii="Tahoma" w:hAnsi="Tahoma" w:cs="Tahoma"/>
          <w:bCs/>
          <w:sz w:val="24"/>
          <w:szCs w:val="24"/>
        </w:rPr>
        <w:t xml:space="preserve">, </w:t>
      </w:r>
      <w:r w:rsidR="005E1D2F" w:rsidRPr="00351D93">
        <w:rPr>
          <w:rFonts w:ascii="Tahoma" w:hAnsi="Tahoma" w:cs="Tahoma"/>
          <w:bCs/>
          <w:sz w:val="24"/>
          <w:szCs w:val="24"/>
        </w:rPr>
        <w:t>residente e domiciliada na Rua Iguatemi</w:t>
      </w:r>
      <w:r w:rsidRPr="00351D93">
        <w:rPr>
          <w:rFonts w:ascii="Tahoma" w:hAnsi="Tahoma" w:cs="Tahoma"/>
          <w:bCs/>
          <w:sz w:val="24"/>
          <w:szCs w:val="24"/>
        </w:rPr>
        <w:t>,</w:t>
      </w:r>
      <w:r w:rsidR="005E1D2F" w:rsidRPr="00351D93">
        <w:rPr>
          <w:rFonts w:ascii="Tahoma" w:hAnsi="Tahoma" w:cs="Tahoma"/>
          <w:bCs/>
          <w:sz w:val="24"/>
          <w:szCs w:val="24"/>
        </w:rPr>
        <w:t xml:space="preserve"> nº 964</w:t>
      </w:r>
      <w:r w:rsidRPr="00351D93">
        <w:rPr>
          <w:rFonts w:ascii="Tahoma" w:hAnsi="Tahoma" w:cs="Tahoma"/>
          <w:bCs/>
          <w:sz w:val="24"/>
          <w:szCs w:val="24"/>
        </w:rPr>
        <w:t>, Centro, nesta cidade, doravante denominada</w:t>
      </w:r>
      <w:r w:rsidR="00131664" w:rsidRPr="00351D93">
        <w:rPr>
          <w:rFonts w:ascii="Tahoma" w:hAnsi="Tahoma" w:cs="Tahoma"/>
          <w:bCs/>
          <w:sz w:val="24"/>
          <w:szCs w:val="24"/>
        </w:rPr>
        <w:t xml:space="preserve"> </w:t>
      </w:r>
      <w:r w:rsidR="00131664" w:rsidRPr="00351D93">
        <w:rPr>
          <w:rFonts w:ascii="Tahoma" w:hAnsi="Tahoma" w:cs="Tahoma"/>
          <w:b/>
          <w:sz w:val="24"/>
          <w:szCs w:val="24"/>
        </w:rPr>
        <w:t>CONTRATANTE</w:t>
      </w:r>
      <w:r w:rsidR="00131664" w:rsidRPr="00351D93">
        <w:rPr>
          <w:rFonts w:ascii="Tahoma" w:hAnsi="Tahoma" w:cs="Tahoma"/>
          <w:sz w:val="24"/>
          <w:szCs w:val="24"/>
        </w:rPr>
        <w:t>,</w:t>
      </w:r>
      <w:r w:rsidR="00131664" w:rsidRPr="00351D93">
        <w:rPr>
          <w:rFonts w:ascii="Tahoma" w:hAnsi="Tahoma" w:cs="Tahoma"/>
          <w:b/>
          <w:sz w:val="24"/>
          <w:szCs w:val="24"/>
        </w:rPr>
        <w:t xml:space="preserve"> </w:t>
      </w:r>
      <w:r w:rsidR="00131664" w:rsidRPr="00351D93">
        <w:rPr>
          <w:rFonts w:ascii="Tahoma" w:hAnsi="Tahoma" w:cs="Tahoma"/>
          <w:bCs/>
          <w:sz w:val="24"/>
          <w:szCs w:val="24"/>
        </w:rPr>
        <w:t>e a empresa</w:t>
      </w:r>
      <w:r w:rsidR="00AF74DB">
        <w:rPr>
          <w:rFonts w:ascii="Tahoma" w:hAnsi="Tahoma" w:cs="Tahoma"/>
          <w:b/>
          <w:bCs/>
          <w:sz w:val="24"/>
          <w:szCs w:val="24"/>
        </w:rPr>
        <w:t xml:space="preserve"> </w:t>
      </w:r>
      <w:r w:rsidR="00AF74DB">
        <w:rPr>
          <w:rFonts w:ascii="Tahoma" w:eastAsia="Times New Roman" w:hAnsi="Tahoma" w:cs="Tahoma"/>
          <w:b/>
          <w:bCs/>
          <w:iCs/>
          <w:kern w:val="0"/>
          <w:sz w:val="24"/>
          <w:szCs w:val="24"/>
          <w:lang w:eastAsia="pt-BR"/>
          <w14:ligatures w14:val="none"/>
        </w:rPr>
        <w:t>FOCO GESTÃO PÚBLICA DE RESULTADO LTDA</w:t>
      </w:r>
      <w:r w:rsidR="00AF74DB" w:rsidRPr="00351D93">
        <w:rPr>
          <w:rFonts w:ascii="Tahoma" w:eastAsia="Times New Roman" w:hAnsi="Tahoma" w:cs="Tahoma"/>
          <w:bCs/>
          <w:iCs/>
          <w:kern w:val="0"/>
          <w:sz w:val="24"/>
          <w:szCs w:val="24"/>
          <w:lang w:eastAsia="pt-BR"/>
          <w14:ligatures w14:val="none"/>
        </w:rPr>
        <w:t>.</w:t>
      </w:r>
      <w:r w:rsidRPr="00351D93">
        <w:rPr>
          <w:rFonts w:ascii="Tahoma" w:hAnsi="Tahoma" w:cs="Tahoma"/>
          <w:bCs/>
          <w:sz w:val="24"/>
          <w:szCs w:val="24"/>
        </w:rPr>
        <w:t xml:space="preserve">, Pessoa Jurídica de Direito Privado, inscrita no CNPJ </w:t>
      </w:r>
      <w:r w:rsidR="00131664" w:rsidRPr="00351D93">
        <w:rPr>
          <w:rFonts w:ascii="Tahoma" w:hAnsi="Tahoma" w:cs="Tahoma"/>
          <w:bCs/>
          <w:sz w:val="24"/>
          <w:szCs w:val="24"/>
        </w:rPr>
        <w:t>sob o nº</w:t>
      </w:r>
      <w:r w:rsidR="00AF74DB">
        <w:rPr>
          <w:rFonts w:ascii="Tahoma" w:hAnsi="Tahoma" w:cs="Tahoma"/>
          <w:bCs/>
          <w:sz w:val="24"/>
          <w:szCs w:val="24"/>
        </w:rPr>
        <w:t xml:space="preserve"> 20.765.292/0001-60</w:t>
      </w:r>
      <w:r w:rsidR="00AB7C1F" w:rsidRPr="00351D93">
        <w:rPr>
          <w:rFonts w:ascii="Tahoma" w:hAnsi="Tahoma" w:cs="Tahoma"/>
          <w:bCs/>
          <w:sz w:val="24"/>
          <w:szCs w:val="24"/>
        </w:rPr>
        <w:t>, com sede</w:t>
      </w:r>
      <w:r w:rsidR="00131664" w:rsidRPr="00351D93">
        <w:rPr>
          <w:rFonts w:ascii="Tahoma" w:hAnsi="Tahoma" w:cs="Tahoma"/>
          <w:bCs/>
          <w:sz w:val="24"/>
          <w:szCs w:val="24"/>
        </w:rPr>
        <w:t xml:space="preserve"> na</w:t>
      </w:r>
      <w:r w:rsidR="00AF74DB">
        <w:rPr>
          <w:rFonts w:ascii="Tahoma" w:hAnsi="Tahoma" w:cs="Tahoma"/>
          <w:bCs/>
          <w:sz w:val="24"/>
          <w:szCs w:val="24"/>
        </w:rPr>
        <w:t xml:space="preserve"> Rua das flores</w:t>
      </w:r>
      <w:r w:rsidR="00AB7C1F" w:rsidRPr="00351D93">
        <w:rPr>
          <w:rFonts w:ascii="Tahoma" w:hAnsi="Tahoma" w:cs="Tahoma"/>
          <w:bCs/>
          <w:sz w:val="24"/>
          <w:szCs w:val="24"/>
        </w:rPr>
        <w:t>, n°</w:t>
      </w:r>
      <w:r w:rsidR="00AF74DB">
        <w:rPr>
          <w:rFonts w:ascii="Tahoma" w:hAnsi="Tahoma" w:cs="Tahoma"/>
          <w:bCs/>
          <w:sz w:val="24"/>
          <w:szCs w:val="24"/>
        </w:rPr>
        <w:t xml:space="preserve"> 1.813, Centro</w:t>
      </w:r>
      <w:r w:rsidR="00131664" w:rsidRPr="00351D93">
        <w:rPr>
          <w:rFonts w:ascii="Tahoma" w:hAnsi="Tahoma" w:cs="Tahoma"/>
          <w:bCs/>
          <w:sz w:val="24"/>
          <w:szCs w:val="24"/>
        </w:rPr>
        <w:t>, na cidade de</w:t>
      </w:r>
      <w:r w:rsidR="00AF74DB">
        <w:rPr>
          <w:rFonts w:ascii="Tahoma" w:hAnsi="Tahoma" w:cs="Tahoma"/>
          <w:bCs/>
          <w:sz w:val="24"/>
          <w:szCs w:val="24"/>
        </w:rPr>
        <w:t xml:space="preserve"> Bonito - MS</w:t>
      </w:r>
      <w:r w:rsidR="00AB7C1F" w:rsidRPr="00351D93">
        <w:rPr>
          <w:rFonts w:ascii="Tahoma" w:hAnsi="Tahoma" w:cs="Tahoma"/>
          <w:bCs/>
          <w:sz w:val="24"/>
          <w:szCs w:val="24"/>
        </w:rPr>
        <w:t>, neste ato re</w:t>
      </w:r>
      <w:r w:rsidR="00AF74DB">
        <w:rPr>
          <w:rFonts w:ascii="Tahoma" w:hAnsi="Tahoma" w:cs="Tahoma"/>
          <w:bCs/>
          <w:sz w:val="24"/>
          <w:szCs w:val="24"/>
        </w:rPr>
        <w:t>presentada por Vivian Barbosa da Cruz, brasileira</w:t>
      </w:r>
      <w:r w:rsidR="00AB7C1F" w:rsidRPr="00351D93">
        <w:rPr>
          <w:rFonts w:ascii="Tahoma" w:hAnsi="Tahoma" w:cs="Tahoma"/>
          <w:bCs/>
          <w:sz w:val="24"/>
          <w:szCs w:val="24"/>
        </w:rPr>
        <w:t>, portador</w:t>
      </w:r>
      <w:r w:rsidR="00AF74DB">
        <w:rPr>
          <w:rFonts w:ascii="Tahoma" w:hAnsi="Tahoma" w:cs="Tahoma"/>
          <w:bCs/>
          <w:sz w:val="24"/>
          <w:szCs w:val="24"/>
        </w:rPr>
        <w:t xml:space="preserve">a do RG nº 129.488.6 </w:t>
      </w:r>
      <w:r w:rsidR="00AB7C1F" w:rsidRPr="00351D93">
        <w:rPr>
          <w:rFonts w:ascii="Tahoma" w:hAnsi="Tahoma" w:cs="Tahoma"/>
          <w:bCs/>
          <w:sz w:val="24"/>
          <w:szCs w:val="24"/>
        </w:rPr>
        <w:t xml:space="preserve">e do </w:t>
      </w:r>
      <w:r w:rsidR="00AF74DB">
        <w:rPr>
          <w:rFonts w:ascii="Tahoma" w:hAnsi="Tahoma" w:cs="Tahoma"/>
          <w:bCs/>
          <w:sz w:val="24"/>
          <w:szCs w:val="24"/>
        </w:rPr>
        <w:t>CPF n° 947.529.071-00</w:t>
      </w:r>
      <w:r w:rsidR="00AB7C1F" w:rsidRPr="00351D93">
        <w:rPr>
          <w:rFonts w:ascii="Tahoma" w:hAnsi="Tahoma" w:cs="Tahoma"/>
          <w:bCs/>
          <w:sz w:val="24"/>
          <w:szCs w:val="24"/>
        </w:rPr>
        <w:t>, residente e domiciliado</w:t>
      </w:r>
      <w:r w:rsidR="005E1D2F" w:rsidRPr="00351D93">
        <w:rPr>
          <w:rFonts w:ascii="Tahoma" w:hAnsi="Tahoma" w:cs="Tahoma"/>
          <w:bCs/>
          <w:sz w:val="24"/>
          <w:szCs w:val="24"/>
        </w:rPr>
        <w:t>(a) na</w:t>
      </w:r>
      <w:r w:rsidR="00AF74DB">
        <w:rPr>
          <w:rFonts w:ascii="Tahoma" w:hAnsi="Tahoma" w:cs="Tahoma"/>
          <w:bCs/>
          <w:sz w:val="24"/>
          <w:szCs w:val="24"/>
        </w:rPr>
        <w:t xml:space="preserve"> Rua General Osório</w:t>
      </w:r>
      <w:r w:rsidR="005E1D2F" w:rsidRPr="00351D93">
        <w:rPr>
          <w:rFonts w:ascii="Tahoma" w:hAnsi="Tahoma" w:cs="Tahoma"/>
          <w:bCs/>
          <w:sz w:val="24"/>
          <w:szCs w:val="24"/>
        </w:rPr>
        <w:t>, nº</w:t>
      </w:r>
      <w:r w:rsidR="00AF74DB">
        <w:rPr>
          <w:rFonts w:ascii="Tahoma" w:hAnsi="Tahoma" w:cs="Tahoma"/>
          <w:bCs/>
          <w:sz w:val="24"/>
          <w:szCs w:val="24"/>
        </w:rPr>
        <w:t xml:space="preserve"> 895, Centro, Bonito - MS</w:t>
      </w:r>
      <w:r w:rsidR="00AB7C1F" w:rsidRPr="00351D93">
        <w:rPr>
          <w:rFonts w:ascii="Tahoma" w:hAnsi="Tahoma" w:cs="Tahoma"/>
          <w:bCs/>
          <w:sz w:val="24"/>
          <w:szCs w:val="24"/>
        </w:rPr>
        <w:t xml:space="preserve">, </w:t>
      </w:r>
      <w:r w:rsidR="00131664" w:rsidRPr="00351D93">
        <w:rPr>
          <w:rFonts w:ascii="Tahoma" w:hAnsi="Tahoma" w:cs="Tahoma"/>
          <w:bCs/>
          <w:sz w:val="24"/>
          <w:szCs w:val="24"/>
        </w:rPr>
        <w:t xml:space="preserve">doravante denominada </w:t>
      </w:r>
      <w:r w:rsidR="00131664" w:rsidRPr="00351D93">
        <w:rPr>
          <w:rFonts w:ascii="Tahoma" w:hAnsi="Tahoma" w:cs="Tahoma"/>
          <w:b/>
          <w:bCs/>
          <w:sz w:val="24"/>
          <w:szCs w:val="24"/>
        </w:rPr>
        <w:t xml:space="preserve">CONTRATADA, </w:t>
      </w:r>
      <w:r w:rsidR="00131664" w:rsidRPr="00351D93">
        <w:rPr>
          <w:rFonts w:ascii="Tahoma" w:hAnsi="Tahoma" w:cs="Tahoma"/>
          <w:sz w:val="24"/>
          <w:szCs w:val="24"/>
        </w:rPr>
        <w:t xml:space="preserve">firmam o presente </w:t>
      </w:r>
      <w:r w:rsidR="00131664" w:rsidRPr="00351D93">
        <w:rPr>
          <w:rFonts w:ascii="Tahoma" w:hAnsi="Tahoma" w:cs="Tahoma"/>
          <w:b/>
          <w:bCs/>
          <w:sz w:val="24"/>
          <w:szCs w:val="24"/>
        </w:rPr>
        <w:t>CONTRATO</w:t>
      </w:r>
      <w:r w:rsidR="00131664" w:rsidRPr="00351D93">
        <w:rPr>
          <w:rFonts w:ascii="Tahoma" w:hAnsi="Tahoma" w:cs="Tahoma"/>
          <w:sz w:val="24"/>
          <w:szCs w:val="24"/>
        </w:rPr>
        <w:t xml:space="preserve"> que passa a ser regido pelas cláusulas e condições a seguir</w:t>
      </w:r>
      <w:r w:rsidR="00131664" w:rsidRPr="00351D93">
        <w:rPr>
          <w:rFonts w:ascii="Tahoma" w:hAnsi="Tahoma" w:cs="Tahoma"/>
          <w:b/>
          <w:bCs/>
          <w:sz w:val="24"/>
          <w:szCs w:val="24"/>
        </w:rPr>
        <w:t>.</w:t>
      </w:r>
    </w:p>
    <w:p w14:paraId="6B34A720" w14:textId="77777777" w:rsidR="00131664" w:rsidRPr="00351D93" w:rsidRDefault="00131664" w:rsidP="00351D93">
      <w:pPr>
        <w:spacing w:after="0" w:line="276" w:lineRule="auto"/>
        <w:jc w:val="both"/>
        <w:rPr>
          <w:rFonts w:ascii="Tahoma" w:hAnsi="Tahoma" w:cs="Tahoma"/>
          <w:b/>
          <w:bCs/>
          <w:color w:val="FF0000"/>
          <w:sz w:val="24"/>
          <w:szCs w:val="24"/>
        </w:rPr>
      </w:pPr>
    </w:p>
    <w:p w14:paraId="5DFC6871"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line="276" w:lineRule="auto"/>
        <w:jc w:val="both"/>
        <w:rPr>
          <w:rFonts w:ascii="Tahoma" w:hAnsi="Tahoma" w:cs="Tahoma"/>
          <w:b/>
          <w:bCs/>
          <w:sz w:val="24"/>
          <w:szCs w:val="24"/>
        </w:rPr>
      </w:pPr>
      <w:r w:rsidRPr="00351D93">
        <w:rPr>
          <w:rFonts w:ascii="Tahoma" w:hAnsi="Tahoma" w:cs="Tahoma"/>
          <w:b/>
          <w:bCs/>
          <w:sz w:val="24"/>
          <w:szCs w:val="24"/>
        </w:rPr>
        <w:t>CLÁUSULA PRIMEIRA – DA BASE LEGAL</w:t>
      </w:r>
    </w:p>
    <w:p w14:paraId="373F8D98" w14:textId="21B8CD40" w:rsidR="00131664" w:rsidRPr="00351D93" w:rsidRDefault="00131664" w:rsidP="00351D93">
      <w:pPr>
        <w:pStyle w:val="PargrafodaLista"/>
        <w:numPr>
          <w:ilvl w:val="1"/>
          <w:numId w:val="14"/>
        </w:numPr>
        <w:spacing w:line="276" w:lineRule="auto"/>
        <w:ind w:left="0" w:firstLine="0"/>
        <w:jc w:val="both"/>
        <w:rPr>
          <w:rFonts w:ascii="Tahoma" w:hAnsi="Tahoma" w:cs="Tahoma"/>
          <w:bCs/>
          <w:sz w:val="24"/>
          <w:szCs w:val="24"/>
        </w:rPr>
      </w:pPr>
      <w:r w:rsidRPr="00351D93">
        <w:rPr>
          <w:rFonts w:ascii="Tahoma" w:hAnsi="Tahoma" w:cs="Tahoma"/>
          <w:bCs/>
          <w:sz w:val="24"/>
          <w:szCs w:val="24"/>
        </w:rPr>
        <w:t xml:space="preserve">O presente Contrato é celebrado </w:t>
      </w:r>
      <w:r w:rsidR="005E1D2F" w:rsidRPr="00351D93">
        <w:rPr>
          <w:rFonts w:ascii="Tahoma" w:hAnsi="Tahoma" w:cs="Tahoma"/>
          <w:bCs/>
          <w:sz w:val="24"/>
          <w:szCs w:val="24"/>
        </w:rPr>
        <w:t>em decorrência da autorização da</w:t>
      </w:r>
      <w:r w:rsidRPr="00351D93">
        <w:rPr>
          <w:rFonts w:ascii="Tahoma" w:hAnsi="Tahoma" w:cs="Tahoma"/>
          <w:bCs/>
          <w:sz w:val="24"/>
          <w:szCs w:val="24"/>
        </w:rPr>
        <w:t xml:space="preserve"> Senhor</w:t>
      </w:r>
      <w:r w:rsidR="005E1D2F" w:rsidRPr="00351D93">
        <w:rPr>
          <w:rFonts w:ascii="Tahoma" w:hAnsi="Tahoma" w:cs="Tahoma"/>
          <w:bCs/>
          <w:sz w:val="24"/>
          <w:szCs w:val="24"/>
        </w:rPr>
        <w:t>a Prefeita</w:t>
      </w:r>
      <w:r w:rsidRPr="00351D93">
        <w:rPr>
          <w:rFonts w:ascii="Tahoma" w:hAnsi="Tahoma" w:cs="Tahoma"/>
          <w:bCs/>
          <w:sz w:val="24"/>
          <w:szCs w:val="24"/>
        </w:rPr>
        <w:t xml:space="preserve"> Municipal, exarada em despacho constante do </w:t>
      </w:r>
      <w:r w:rsidRPr="00351D93">
        <w:rPr>
          <w:rFonts w:ascii="Tahoma" w:hAnsi="Tahoma" w:cs="Tahoma"/>
          <w:b/>
          <w:bCs/>
          <w:sz w:val="24"/>
          <w:szCs w:val="24"/>
        </w:rPr>
        <w:t xml:space="preserve">Processo Administrativo n° </w:t>
      </w:r>
      <w:r w:rsidR="005E1D2F" w:rsidRPr="00351D93">
        <w:rPr>
          <w:rFonts w:ascii="Tahoma" w:hAnsi="Tahoma" w:cs="Tahoma"/>
          <w:b/>
          <w:bCs/>
          <w:sz w:val="24"/>
          <w:szCs w:val="24"/>
        </w:rPr>
        <w:t>010</w:t>
      </w:r>
      <w:r w:rsidRPr="00351D93">
        <w:rPr>
          <w:rFonts w:ascii="Tahoma" w:hAnsi="Tahoma" w:cs="Tahoma"/>
          <w:b/>
          <w:bCs/>
          <w:sz w:val="24"/>
          <w:szCs w:val="24"/>
        </w:rPr>
        <w:t>/</w:t>
      </w:r>
      <w:r w:rsidR="005E1D2F" w:rsidRPr="00351D93">
        <w:rPr>
          <w:rFonts w:ascii="Tahoma" w:hAnsi="Tahoma" w:cs="Tahoma"/>
          <w:b/>
          <w:bCs/>
          <w:sz w:val="24"/>
          <w:szCs w:val="24"/>
        </w:rPr>
        <w:t>2025</w:t>
      </w:r>
      <w:r w:rsidRPr="00351D93">
        <w:rPr>
          <w:rFonts w:ascii="Tahoma" w:hAnsi="Tahoma" w:cs="Tahoma"/>
          <w:bCs/>
          <w:sz w:val="24"/>
          <w:szCs w:val="24"/>
        </w:rPr>
        <w:t xml:space="preserve">, </w:t>
      </w:r>
      <w:r w:rsidR="005E1D2F" w:rsidRPr="00351D93">
        <w:rPr>
          <w:rFonts w:ascii="Tahoma" w:hAnsi="Tahoma" w:cs="Tahoma"/>
          <w:b/>
          <w:sz w:val="24"/>
          <w:szCs w:val="24"/>
        </w:rPr>
        <w:t>Inexigibilidade nº 001</w:t>
      </w:r>
      <w:r w:rsidRPr="00351D93">
        <w:rPr>
          <w:rFonts w:ascii="Tahoma" w:hAnsi="Tahoma" w:cs="Tahoma"/>
          <w:b/>
          <w:sz w:val="24"/>
          <w:szCs w:val="24"/>
        </w:rPr>
        <w:t>/202</w:t>
      </w:r>
      <w:r w:rsidR="005E1D2F" w:rsidRPr="00351D93">
        <w:rPr>
          <w:rFonts w:ascii="Tahoma" w:hAnsi="Tahoma" w:cs="Tahoma"/>
          <w:b/>
          <w:sz w:val="24"/>
          <w:szCs w:val="24"/>
        </w:rPr>
        <w:t>5</w:t>
      </w:r>
      <w:r w:rsidRPr="00351D93">
        <w:rPr>
          <w:rFonts w:ascii="Tahoma" w:hAnsi="Tahoma" w:cs="Tahoma"/>
          <w:bCs/>
          <w:sz w:val="24"/>
          <w:szCs w:val="24"/>
        </w:rPr>
        <w:t>, com base na Lei Federal nº 14.133/2021, especificamente o art. 74, inciso III, alínea “c”.</w:t>
      </w:r>
    </w:p>
    <w:p w14:paraId="1C27D231" w14:textId="77777777" w:rsidR="00131664" w:rsidRPr="00351D93" w:rsidRDefault="00131664" w:rsidP="00351D93">
      <w:pPr>
        <w:pStyle w:val="PargrafodaLista"/>
        <w:spacing w:line="276" w:lineRule="auto"/>
        <w:ind w:left="0"/>
        <w:jc w:val="both"/>
        <w:rPr>
          <w:rFonts w:ascii="Tahoma" w:hAnsi="Tahoma" w:cs="Tahoma"/>
          <w:bCs/>
          <w:sz w:val="24"/>
          <w:szCs w:val="24"/>
        </w:rPr>
      </w:pPr>
    </w:p>
    <w:p w14:paraId="3EB770B3" w14:textId="69240E07" w:rsidR="00131664" w:rsidRPr="00351D93" w:rsidRDefault="00131664" w:rsidP="00351D93">
      <w:pPr>
        <w:pStyle w:val="PargrafodaLista"/>
        <w:numPr>
          <w:ilvl w:val="1"/>
          <w:numId w:val="14"/>
        </w:numPr>
        <w:spacing w:after="0" w:line="276" w:lineRule="auto"/>
        <w:ind w:left="0" w:firstLine="0"/>
        <w:jc w:val="both"/>
        <w:rPr>
          <w:rFonts w:ascii="Tahoma" w:hAnsi="Tahoma" w:cs="Tahoma"/>
          <w:bCs/>
          <w:sz w:val="24"/>
          <w:szCs w:val="24"/>
        </w:rPr>
      </w:pPr>
      <w:r w:rsidRPr="00351D93">
        <w:rPr>
          <w:rFonts w:ascii="Tahoma" w:hAnsi="Tahoma" w:cs="Tahoma"/>
          <w:bCs/>
          <w:sz w:val="24"/>
          <w:szCs w:val="24"/>
        </w:rPr>
        <w:t>O presente Contrato é regido pelas cláusulas e condições nele contidos, p</w:t>
      </w:r>
      <w:r w:rsidR="00B83B23" w:rsidRPr="00351D93">
        <w:rPr>
          <w:rFonts w:ascii="Tahoma" w:hAnsi="Tahoma" w:cs="Tahoma"/>
          <w:bCs/>
          <w:sz w:val="24"/>
          <w:szCs w:val="24"/>
        </w:rPr>
        <w:t xml:space="preserve">ela Lei Federal nº 14.133/2021 </w:t>
      </w:r>
      <w:r w:rsidRPr="00351D93">
        <w:rPr>
          <w:rFonts w:ascii="Tahoma" w:hAnsi="Tahoma" w:cs="Tahoma"/>
          <w:bCs/>
          <w:sz w:val="24"/>
          <w:szCs w:val="24"/>
        </w:rPr>
        <w:t>e demais normas legais pertinentes.</w:t>
      </w:r>
    </w:p>
    <w:p w14:paraId="1E6B6722" w14:textId="77777777" w:rsidR="00131664" w:rsidRPr="00351D93" w:rsidRDefault="00131664" w:rsidP="00351D93">
      <w:pPr>
        <w:pStyle w:val="PargrafodaLista"/>
        <w:spacing w:after="0" w:line="276" w:lineRule="auto"/>
        <w:ind w:left="0"/>
        <w:jc w:val="both"/>
        <w:rPr>
          <w:rFonts w:ascii="Tahoma" w:hAnsi="Tahoma" w:cs="Tahoma"/>
          <w:bCs/>
          <w:sz w:val="24"/>
          <w:szCs w:val="24"/>
        </w:rPr>
      </w:pPr>
    </w:p>
    <w:p w14:paraId="246ECF9C" w14:textId="77777777" w:rsidR="00BD0978" w:rsidRDefault="00131664" w:rsidP="00351D93">
      <w:pPr>
        <w:pStyle w:val="PargrafodaLista"/>
        <w:numPr>
          <w:ilvl w:val="1"/>
          <w:numId w:val="14"/>
        </w:numPr>
        <w:spacing w:after="240" w:line="276" w:lineRule="auto"/>
        <w:ind w:left="0" w:firstLine="0"/>
        <w:contextualSpacing w:val="0"/>
        <w:jc w:val="both"/>
        <w:rPr>
          <w:rFonts w:ascii="Tahoma" w:hAnsi="Tahoma" w:cs="Tahoma"/>
          <w:bCs/>
          <w:sz w:val="24"/>
          <w:szCs w:val="24"/>
        </w:rPr>
      </w:pPr>
      <w:r w:rsidRPr="00351D93">
        <w:rPr>
          <w:rFonts w:ascii="Tahoma" w:hAnsi="Tahoma" w:cs="Tahoma"/>
          <w:bCs/>
          <w:sz w:val="24"/>
          <w:szCs w:val="24"/>
        </w:rPr>
        <w:t>Os casos omissos serão decididos pela Contratante, segundo as disposições contidas na Lei nº 14.133/2</w:t>
      </w:r>
      <w:r w:rsidR="00B83B23" w:rsidRPr="00351D93">
        <w:rPr>
          <w:rFonts w:ascii="Tahoma" w:hAnsi="Tahoma" w:cs="Tahoma"/>
          <w:bCs/>
          <w:sz w:val="24"/>
          <w:szCs w:val="24"/>
        </w:rPr>
        <w:t xml:space="preserve">021 </w:t>
      </w:r>
      <w:r w:rsidRPr="00351D93">
        <w:rPr>
          <w:rFonts w:ascii="Tahoma" w:hAnsi="Tahoma" w:cs="Tahoma"/>
          <w:bCs/>
          <w:sz w:val="24"/>
          <w:szCs w:val="24"/>
        </w:rPr>
        <w:t>e demais normas federais aplicáveis e,</w:t>
      </w:r>
    </w:p>
    <w:p w14:paraId="4A1F577B" w14:textId="77777777" w:rsidR="00BD0978" w:rsidRPr="00BD0978" w:rsidRDefault="00BD0978" w:rsidP="00BD0978">
      <w:pPr>
        <w:pStyle w:val="PargrafodaLista"/>
        <w:rPr>
          <w:rFonts w:ascii="Tahoma" w:hAnsi="Tahoma" w:cs="Tahoma"/>
          <w:bCs/>
          <w:sz w:val="24"/>
          <w:szCs w:val="24"/>
        </w:rPr>
      </w:pPr>
    </w:p>
    <w:p w14:paraId="1960509B" w14:textId="03C129D7" w:rsidR="00131664" w:rsidRPr="00351D93" w:rsidRDefault="00131664" w:rsidP="00351D93">
      <w:pPr>
        <w:pStyle w:val="PargrafodaLista"/>
        <w:numPr>
          <w:ilvl w:val="1"/>
          <w:numId w:val="14"/>
        </w:numPr>
        <w:spacing w:after="240" w:line="276" w:lineRule="auto"/>
        <w:ind w:left="0" w:firstLine="0"/>
        <w:contextualSpacing w:val="0"/>
        <w:jc w:val="both"/>
        <w:rPr>
          <w:rFonts w:ascii="Tahoma" w:hAnsi="Tahoma" w:cs="Tahoma"/>
          <w:bCs/>
          <w:sz w:val="24"/>
          <w:szCs w:val="24"/>
        </w:rPr>
      </w:pPr>
      <w:bookmarkStart w:id="0" w:name="_GoBack"/>
      <w:bookmarkEnd w:id="0"/>
      <w:r w:rsidRPr="00351D93">
        <w:rPr>
          <w:rFonts w:ascii="Tahoma" w:hAnsi="Tahoma" w:cs="Tahoma"/>
          <w:bCs/>
          <w:sz w:val="24"/>
          <w:szCs w:val="24"/>
        </w:rPr>
        <w:t xml:space="preserve"> </w:t>
      </w:r>
      <w:proofErr w:type="gramStart"/>
      <w:r w:rsidRPr="00351D93">
        <w:rPr>
          <w:rFonts w:ascii="Tahoma" w:hAnsi="Tahoma" w:cs="Tahoma"/>
          <w:bCs/>
          <w:sz w:val="24"/>
          <w:szCs w:val="24"/>
        </w:rPr>
        <w:lastRenderedPageBreak/>
        <w:t>subsidiariamente</w:t>
      </w:r>
      <w:proofErr w:type="gramEnd"/>
      <w:r w:rsidRPr="00351D93">
        <w:rPr>
          <w:rFonts w:ascii="Tahoma" w:hAnsi="Tahoma" w:cs="Tahoma"/>
          <w:bCs/>
          <w:sz w:val="24"/>
          <w:szCs w:val="24"/>
        </w:rPr>
        <w:t>, segundo as disposições contidas na Lei nº 8.07/1990 – Código de Defesa do Consumidor – e normas e princípios gerais dos contratos.</w:t>
      </w:r>
    </w:p>
    <w:p w14:paraId="05A467B8"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line="276" w:lineRule="auto"/>
        <w:jc w:val="both"/>
        <w:rPr>
          <w:rFonts w:ascii="Tahoma" w:hAnsi="Tahoma" w:cs="Tahoma"/>
          <w:b/>
          <w:bCs/>
          <w:smallCaps/>
          <w:sz w:val="24"/>
          <w:szCs w:val="24"/>
        </w:rPr>
      </w:pPr>
      <w:r w:rsidRPr="00351D93">
        <w:rPr>
          <w:rFonts w:ascii="Tahoma" w:hAnsi="Tahoma" w:cs="Tahoma"/>
          <w:b/>
          <w:bCs/>
          <w:smallCaps/>
          <w:sz w:val="24"/>
          <w:szCs w:val="24"/>
        </w:rPr>
        <w:t>CLÁUSULA SEGUNDA – DO OBJETO</w:t>
      </w:r>
    </w:p>
    <w:p w14:paraId="2FCA2AC0" w14:textId="3B1E446D" w:rsidR="00395A82" w:rsidRPr="00351D93" w:rsidRDefault="00131664" w:rsidP="00351D93">
      <w:pPr>
        <w:pStyle w:val="Cabealho"/>
        <w:numPr>
          <w:ilvl w:val="1"/>
          <w:numId w:val="15"/>
        </w:numPr>
        <w:tabs>
          <w:tab w:val="clear" w:pos="4252"/>
          <w:tab w:val="clear" w:pos="8504"/>
        </w:tabs>
        <w:spacing w:line="276" w:lineRule="auto"/>
        <w:ind w:left="0" w:firstLine="0"/>
        <w:jc w:val="both"/>
        <w:rPr>
          <w:rFonts w:ascii="Tahoma" w:hAnsi="Tahoma" w:cs="Tahoma"/>
          <w:b/>
          <w:sz w:val="24"/>
          <w:szCs w:val="24"/>
        </w:rPr>
      </w:pPr>
      <w:r w:rsidRPr="00351D93">
        <w:rPr>
          <w:rFonts w:ascii="Tahoma" w:hAnsi="Tahoma" w:cs="Tahoma"/>
          <w:snapToGrid w:val="0"/>
          <w:sz w:val="24"/>
          <w:szCs w:val="24"/>
        </w:rPr>
        <w:t>O pre</w:t>
      </w:r>
      <w:r w:rsidR="005E1D2F" w:rsidRPr="00351D93">
        <w:rPr>
          <w:rFonts w:ascii="Tahoma" w:hAnsi="Tahoma" w:cs="Tahoma"/>
          <w:snapToGrid w:val="0"/>
          <w:sz w:val="24"/>
          <w:szCs w:val="24"/>
        </w:rPr>
        <w:t xml:space="preserve">sente contrato tem por objeto a </w:t>
      </w:r>
      <w:r w:rsidR="005E1D2F" w:rsidRPr="00351D93">
        <w:rPr>
          <w:rFonts w:ascii="Tahoma" w:hAnsi="Tahoma" w:cs="Tahoma"/>
          <w:bCs/>
          <w:snapToGrid w:val="0"/>
          <w:sz w:val="24"/>
          <w:szCs w:val="24"/>
          <w:lang w:val="pt-PT"/>
        </w:rPr>
        <w:t>prestação de serviços de consultoria e assessoria técnica em planejamento estratégico na gestão de projetos, elaboração de estudos técnicos para cadastramento de propostas visando a captação de recursos, gerenciamento de projetos e instrumentos de repasse e treinamento continuado para atender a Prefeitura Municipal de Eldorado/MS.</w:t>
      </w:r>
    </w:p>
    <w:p w14:paraId="597022E4" w14:textId="4DD7FF23" w:rsidR="00395A82" w:rsidRPr="00351D93" w:rsidRDefault="00395A82" w:rsidP="00351D93">
      <w:pPr>
        <w:pStyle w:val="Cabealho"/>
        <w:tabs>
          <w:tab w:val="clear" w:pos="4252"/>
          <w:tab w:val="clear" w:pos="8504"/>
        </w:tabs>
        <w:spacing w:line="276" w:lineRule="auto"/>
        <w:jc w:val="both"/>
        <w:rPr>
          <w:rFonts w:ascii="Tahoma" w:hAnsi="Tahoma" w:cs="Tahoma"/>
          <w:b/>
          <w:sz w:val="24"/>
          <w:szCs w:val="24"/>
        </w:rPr>
      </w:pPr>
      <w:r w:rsidRPr="00351D93">
        <w:rPr>
          <w:rFonts w:ascii="Tahoma" w:hAnsi="Tahoma" w:cs="Tahoma"/>
          <w:b/>
          <w:sz w:val="24"/>
          <w:szCs w:val="24"/>
        </w:rPr>
        <w:t xml:space="preserve">2.1.1 </w:t>
      </w:r>
      <w:r w:rsidRPr="00351D93">
        <w:rPr>
          <w:rFonts w:ascii="Tahoma" w:hAnsi="Tahoma" w:cs="Tahoma"/>
          <w:sz w:val="24"/>
          <w:szCs w:val="24"/>
        </w:rPr>
        <w:t xml:space="preserve">A </w:t>
      </w:r>
      <w:r w:rsidR="0085535B" w:rsidRPr="00351D93">
        <w:rPr>
          <w:rFonts w:ascii="Tahoma" w:hAnsi="Tahoma" w:cs="Tahoma"/>
          <w:sz w:val="24"/>
          <w:szCs w:val="24"/>
        </w:rPr>
        <w:t>Contratada deverá capacitar os servidores r</w:t>
      </w:r>
      <w:r w:rsidR="00E25641" w:rsidRPr="00351D93">
        <w:rPr>
          <w:rFonts w:ascii="Tahoma" w:hAnsi="Tahoma" w:cs="Tahoma"/>
          <w:sz w:val="24"/>
          <w:szCs w:val="24"/>
        </w:rPr>
        <w:t>esponsáveis</w:t>
      </w:r>
      <w:r w:rsidRPr="00351D93">
        <w:rPr>
          <w:rFonts w:ascii="Tahoma" w:hAnsi="Tahoma" w:cs="Tahoma"/>
          <w:b/>
          <w:sz w:val="24"/>
          <w:szCs w:val="24"/>
        </w:rPr>
        <w:t xml:space="preserve"> </w:t>
      </w:r>
      <w:r w:rsidR="00E25641" w:rsidRPr="00351D93">
        <w:rPr>
          <w:rFonts w:ascii="Tahoma" w:hAnsi="Tahoma" w:cs="Tahoma"/>
          <w:sz w:val="24"/>
          <w:szCs w:val="24"/>
        </w:rPr>
        <w:t>pela Gestão Patrimonial Municipal, dotando-os de conhecimento específico,</w:t>
      </w:r>
      <w:r w:rsidRPr="00351D93">
        <w:rPr>
          <w:rFonts w:ascii="Tahoma" w:hAnsi="Tahoma" w:cs="Tahoma"/>
          <w:b/>
          <w:sz w:val="24"/>
          <w:szCs w:val="24"/>
        </w:rPr>
        <w:t xml:space="preserve"> </w:t>
      </w:r>
      <w:r w:rsidR="00E25641" w:rsidRPr="00351D93">
        <w:rPr>
          <w:rFonts w:ascii="Tahoma" w:hAnsi="Tahoma" w:cs="Tahoma"/>
          <w:sz w:val="24"/>
          <w:szCs w:val="24"/>
        </w:rPr>
        <w:t>teórico e prático, para que se tornem aptos a atenderem as demandas do setor.</w:t>
      </w:r>
    </w:p>
    <w:p w14:paraId="5A2D874B" w14:textId="77777777" w:rsidR="00395A82" w:rsidRPr="00351D93" w:rsidRDefault="00395A82" w:rsidP="00351D93">
      <w:pPr>
        <w:pStyle w:val="Cabealho"/>
        <w:tabs>
          <w:tab w:val="clear" w:pos="4252"/>
          <w:tab w:val="clear" w:pos="8504"/>
        </w:tabs>
        <w:spacing w:line="276" w:lineRule="auto"/>
        <w:jc w:val="both"/>
        <w:rPr>
          <w:rFonts w:ascii="Tahoma" w:hAnsi="Tahoma" w:cs="Tahoma"/>
          <w:b/>
          <w:sz w:val="24"/>
          <w:szCs w:val="24"/>
        </w:rPr>
      </w:pPr>
    </w:p>
    <w:p w14:paraId="34FBEA52" w14:textId="7D15FEE9" w:rsidR="00E25641" w:rsidRPr="00351D93" w:rsidRDefault="00395A82" w:rsidP="00351D93">
      <w:pPr>
        <w:pStyle w:val="Cabealho"/>
        <w:tabs>
          <w:tab w:val="clear" w:pos="4252"/>
          <w:tab w:val="clear" w:pos="8504"/>
        </w:tabs>
        <w:spacing w:line="276" w:lineRule="auto"/>
        <w:jc w:val="both"/>
        <w:rPr>
          <w:rFonts w:ascii="Tahoma" w:hAnsi="Tahoma" w:cs="Tahoma"/>
          <w:sz w:val="24"/>
          <w:szCs w:val="24"/>
        </w:rPr>
      </w:pPr>
      <w:r w:rsidRPr="00351D93">
        <w:rPr>
          <w:rFonts w:ascii="Tahoma" w:hAnsi="Tahoma" w:cs="Tahoma"/>
          <w:b/>
          <w:sz w:val="24"/>
          <w:szCs w:val="24"/>
        </w:rPr>
        <w:t>2.1.2</w:t>
      </w:r>
      <w:r w:rsidR="007433ED" w:rsidRPr="00351D93">
        <w:rPr>
          <w:rFonts w:ascii="Tahoma" w:hAnsi="Tahoma" w:cs="Tahoma"/>
          <w:sz w:val="24"/>
          <w:szCs w:val="24"/>
        </w:rPr>
        <w:t xml:space="preserve"> </w:t>
      </w:r>
      <w:r w:rsidR="0085535B" w:rsidRPr="00351D93">
        <w:rPr>
          <w:rFonts w:ascii="Tahoma" w:hAnsi="Tahoma" w:cs="Tahoma"/>
          <w:sz w:val="24"/>
          <w:szCs w:val="24"/>
        </w:rPr>
        <w:t xml:space="preserve">A Contratada deverá fornecer </w:t>
      </w:r>
      <w:r w:rsidRPr="00351D93">
        <w:rPr>
          <w:rFonts w:ascii="Tahoma" w:hAnsi="Tahoma" w:cs="Tahoma"/>
          <w:sz w:val="24"/>
          <w:szCs w:val="24"/>
        </w:rPr>
        <w:t>treinamento contí</w:t>
      </w:r>
      <w:r w:rsidR="0085535B" w:rsidRPr="00351D93">
        <w:rPr>
          <w:rFonts w:ascii="Tahoma" w:hAnsi="Tahoma" w:cs="Tahoma"/>
          <w:sz w:val="24"/>
          <w:szCs w:val="24"/>
        </w:rPr>
        <w:t xml:space="preserve">nuo e </w:t>
      </w:r>
      <w:r w:rsidR="00E25641" w:rsidRPr="00351D93">
        <w:rPr>
          <w:rFonts w:ascii="Tahoma" w:hAnsi="Tahoma" w:cs="Tahoma"/>
          <w:sz w:val="24"/>
          <w:szCs w:val="24"/>
        </w:rPr>
        <w:t>acompan</w:t>
      </w:r>
      <w:r w:rsidR="0085535B" w:rsidRPr="00351D93">
        <w:rPr>
          <w:rFonts w:ascii="Tahoma" w:hAnsi="Tahoma" w:cs="Tahoma"/>
          <w:sz w:val="24"/>
          <w:szCs w:val="24"/>
        </w:rPr>
        <w:t xml:space="preserve">hamento das atividades diárias para tornar o </w:t>
      </w:r>
      <w:r w:rsidR="00E25641" w:rsidRPr="00351D93">
        <w:rPr>
          <w:rFonts w:ascii="Tahoma" w:hAnsi="Tahoma" w:cs="Tahoma"/>
          <w:sz w:val="24"/>
          <w:szCs w:val="24"/>
        </w:rPr>
        <w:t>setor cada vez mais eficiente,</w:t>
      </w:r>
      <w:r w:rsidRPr="00351D93">
        <w:rPr>
          <w:rFonts w:ascii="Tahoma" w:hAnsi="Tahoma" w:cs="Tahoma"/>
          <w:b/>
          <w:sz w:val="24"/>
          <w:szCs w:val="24"/>
        </w:rPr>
        <w:t xml:space="preserve"> </w:t>
      </w:r>
      <w:r w:rsidR="00E25641" w:rsidRPr="00351D93">
        <w:rPr>
          <w:rFonts w:ascii="Tahoma" w:hAnsi="Tahoma" w:cs="Tahoma"/>
          <w:sz w:val="24"/>
          <w:szCs w:val="24"/>
        </w:rPr>
        <w:t>garantindo</w:t>
      </w:r>
      <w:r w:rsidR="0085535B" w:rsidRPr="00351D93">
        <w:rPr>
          <w:rFonts w:ascii="Tahoma" w:hAnsi="Tahoma" w:cs="Tahoma"/>
          <w:sz w:val="24"/>
          <w:szCs w:val="24"/>
        </w:rPr>
        <w:t xml:space="preserve"> que as recomendações do MCASP </w:t>
      </w:r>
      <w:r w:rsidR="00E25641" w:rsidRPr="00351D93">
        <w:rPr>
          <w:rFonts w:ascii="Tahoma" w:hAnsi="Tahoma" w:cs="Tahoma"/>
          <w:sz w:val="24"/>
          <w:szCs w:val="24"/>
        </w:rPr>
        <w:t>e demais normas vigentes sejam</w:t>
      </w:r>
      <w:r w:rsidRPr="00351D93">
        <w:rPr>
          <w:rFonts w:ascii="Tahoma" w:hAnsi="Tahoma" w:cs="Tahoma"/>
          <w:b/>
          <w:sz w:val="24"/>
          <w:szCs w:val="24"/>
        </w:rPr>
        <w:t xml:space="preserve"> </w:t>
      </w:r>
      <w:r w:rsidR="00E25641" w:rsidRPr="00351D93">
        <w:rPr>
          <w:rFonts w:ascii="Tahoma" w:hAnsi="Tahoma" w:cs="Tahoma"/>
          <w:sz w:val="24"/>
          <w:szCs w:val="24"/>
        </w:rPr>
        <w:t>cumpridas.</w:t>
      </w:r>
    </w:p>
    <w:p w14:paraId="1A91C4B7" w14:textId="77777777" w:rsidR="00131664" w:rsidRPr="00351D93" w:rsidRDefault="00131664" w:rsidP="00351D93">
      <w:pPr>
        <w:pStyle w:val="Cabealho"/>
        <w:tabs>
          <w:tab w:val="clear" w:pos="4252"/>
          <w:tab w:val="clear" w:pos="8504"/>
        </w:tabs>
        <w:spacing w:line="276" w:lineRule="auto"/>
        <w:jc w:val="both"/>
        <w:rPr>
          <w:rFonts w:ascii="Tahoma" w:hAnsi="Tahoma" w:cs="Tahoma"/>
          <w:snapToGrid w:val="0"/>
          <w:sz w:val="24"/>
          <w:szCs w:val="24"/>
        </w:rPr>
      </w:pPr>
    </w:p>
    <w:p w14:paraId="65344F15" w14:textId="77777777" w:rsidR="00131664" w:rsidRPr="00351D93" w:rsidRDefault="00131664" w:rsidP="00351D93">
      <w:pPr>
        <w:pStyle w:val="Cabealho"/>
        <w:numPr>
          <w:ilvl w:val="1"/>
          <w:numId w:val="15"/>
        </w:numPr>
        <w:tabs>
          <w:tab w:val="clear" w:pos="4252"/>
          <w:tab w:val="clear" w:pos="8504"/>
        </w:tabs>
        <w:spacing w:after="120" w:line="276" w:lineRule="auto"/>
        <w:ind w:left="0" w:firstLine="0"/>
        <w:jc w:val="both"/>
        <w:rPr>
          <w:rFonts w:ascii="Tahoma" w:hAnsi="Tahoma" w:cs="Tahoma"/>
          <w:snapToGrid w:val="0"/>
          <w:sz w:val="24"/>
          <w:szCs w:val="24"/>
        </w:rPr>
      </w:pPr>
      <w:r w:rsidRPr="00351D93">
        <w:rPr>
          <w:rFonts w:ascii="Tahoma" w:hAnsi="Tahoma" w:cs="Tahoma"/>
          <w:bCs/>
          <w:snapToGrid w:val="0"/>
          <w:sz w:val="24"/>
          <w:szCs w:val="24"/>
        </w:rPr>
        <w:t>São anexos a este instrumento e vinculam esta contratação, independentemente de transcrição</w:t>
      </w:r>
      <w:r w:rsidRPr="00351D93">
        <w:rPr>
          <w:rFonts w:ascii="Tahoma" w:hAnsi="Tahoma" w:cs="Tahoma"/>
          <w:snapToGrid w:val="0"/>
          <w:sz w:val="24"/>
          <w:szCs w:val="24"/>
        </w:rPr>
        <w:t>:</w:t>
      </w:r>
    </w:p>
    <w:p w14:paraId="22CAD816" w14:textId="57E78FEA" w:rsidR="00131664" w:rsidRPr="00351D93" w:rsidRDefault="00131664" w:rsidP="00351D93">
      <w:pPr>
        <w:pStyle w:val="Cabealho"/>
        <w:numPr>
          <w:ilvl w:val="2"/>
          <w:numId w:val="15"/>
        </w:numPr>
        <w:tabs>
          <w:tab w:val="clear" w:pos="4252"/>
          <w:tab w:val="clear" w:pos="8504"/>
        </w:tabs>
        <w:spacing w:after="120" w:line="276" w:lineRule="auto"/>
        <w:ind w:left="709" w:hanging="709"/>
        <w:jc w:val="both"/>
        <w:rPr>
          <w:rFonts w:ascii="Tahoma" w:hAnsi="Tahoma" w:cs="Tahoma"/>
          <w:snapToGrid w:val="0"/>
          <w:sz w:val="24"/>
          <w:szCs w:val="24"/>
          <w:lang w:val="x-none"/>
        </w:rPr>
      </w:pPr>
      <w:r w:rsidRPr="00351D93">
        <w:rPr>
          <w:rFonts w:ascii="Tahoma" w:hAnsi="Tahoma" w:cs="Tahoma"/>
          <w:snapToGrid w:val="0"/>
          <w:sz w:val="24"/>
          <w:szCs w:val="24"/>
        </w:rPr>
        <w:t xml:space="preserve">O </w:t>
      </w:r>
      <w:r w:rsidR="008B599D" w:rsidRPr="00351D93">
        <w:rPr>
          <w:rFonts w:ascii="Tahoma" w:hAnsi="Tahoma" w:cs="Tahoma"/>
          <w:snapToGrid w:val="0"/>
          <w:sz w:val="24"/>
          <w:szCs w:val="24"/>
        </w:rPr>
        <w:t xml:space="preserve">Estudo Técnico Preliminar e o </w:t>
      </w:r>
      <w:r w:rsidRPr="00351D93">
        <w:rPr>
          <w:rFonts w:ascii="Tahoma" w:hAnsi="Tahoma" w:cs="Tahoma"/>
          <w:snapToGrid w:val="0"/>
          <w:sz w:val="24"/>
          <w:szCs w:val="24"/>
        </w:rPr>
        <w:t>Termo de Referência que embasou a contratação;</w:t>
      </w:r>
    </w:p>
    <w:p w14:paraId="5AD07658" w14:textId="77777777" w:rsidR="00131664" w:rsidRPr="00351D93" w:rsidRDefault="00131664" w:rsidP="00351D93">
      <w:pPr>
        <w:pStyle w:val="Cabealho"/>
        <w:numPr>
          <w:ilvl w:val="2"/>
          <w:numId w:val="15"/>
        </w:numPr>
        <w:tabs>
          <w:tab w:val="clear" w:pos="4252"/>
          <w:tab w:val="clear" w:pos="8504"/>
        </w:tabs>
        <w:spacing w:after="120" w:line="276" w:lineRule="auto"/>
        <w:ind w:left="709" w:hanging="709"/>
        <w:jc w:val="both"/>
        <w:rPr>
          <w:rFonts w:ascii="Tahoma" w:hAnsi="Tahoma" w:cs="Tahoma"/>
          <w:snapToGrid w:val="0"/>
          <w:sz w:val="24"/>
          <w:szCs w:val="24"/>
          <w:lang w:val="x-none"/>
        </w:rPr>
      </w:pPr>
      <w:r w:rsidRPr="00351D93">
        <w:rPr>
          <w:rFonts w:ascii="Tahoma" w:hAnsi="Tahoma" w:cs="Tahoma"/>
          <w:snapToGrid w:val="0"/>
          <w:sz w:val="24"/>
          <w:szCs w:val="24"/>
        </w:rPr>
        <w:t>A Proposta da Contratada;</w:t>
      </w:r>
    </w:p>
    <w:p w14:paraId="0A58EA36" w14:textId="77777777" w:rsidR="00131664" w:rsidRPr="00351D93" w:rsidRDefault="00131664" w:rsidP="00351D93">
      <w:pPr>
        <w:pStyle w:val="Cabealho"/>
        <w:numPr>
          <w:ilvl w:val="2"/>
          <w:numId w:val="15"/>
        </w:numPr>
        <w:tabs>
          <w:tab w:val="clear" w:pos="4252"/>
          <w:tab w:val="clear" w:pos="8504"/>
        </w:tabs>
        <w:spacing w:line="276" w:lineRule="auto"/>
        <w:ind w:left="709" w:hanging="709"/>
        <w:jc w:val="both"/>
        <w:rPr>
          <w:rFonts w:ascii="Tahoma" w:hAnsi="Tahoma" w:cs="Tahoma"/>
          <w:snapToGrid w:val="0"/>
          <w:sz w:val="24"/>
          <w:szCs w:val="24"/>
          <w:lang w:val="x-none"/>
        </w:rPr>
      </w:pPr>
      <w:r w:rsidRPr="00351D93">
        <w:rPr>
          <w:rFonts w:ascii="Tahoma" w:hAnsi="Tahoma" w:cs="Tahoma"/>
          <w:snapToGrid w:val="0"/>
          <w:sz w:val="24"/>
          <w:szCs w:val="24"/>
        </w:rPr>
        <w:t>Eventuais anexos dos documentos supracitados.</w:t>
      </w:r>
    </w:p>
    <w:p w14:paraId="101DBDBC" w14:textId="77777777" w:rsidR="00131664" w:rsidRPr="00351D93" w:rsidRDefault="00131664" w:rsidP="00351D93">
      <w:pPr>
        <w:pStyle w:val="Cabealho"/>
        <w:tabs>
          <w:tab w:val="clear" w:pos="4252"/>
          <w:tab w:val="clear" w:pos="8504"/>
        </w:tabs>
        <w:spacing w:line="276" w:lineRule="auto"/>
        <w:jc w:val="both"/>
        <w:rPr>
          <w:rFonts w:ascii="Tahoma" w:hAnsi="Tahoma" w:cs="Tahoma"/>
          <w:b/>
          <w:sz w:val="24"/>
          <w:szCs w:val="24"/>
        </w:rPr>
      </w:pPr>
    </w:p>
    <w:p w14:paraId="60049DE7"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TERCEIRA – DA DESCRIÇÃO DOS SERVIÇOS</w:t>
      </w:r>
    </w:p>
    <w:p w14:paraId="2A638048" w14:textId="003FD5E6" w:rsidR="004F2546" w:rsidRPr="00351D93" w:rsidRDefault="00FC790B" w:rsidP="00351D93">
      <w:pPr>
        <w:spacing w:after="200" w:line="276" w:lineRule="auto"/>
        <w:jc w:val="both"/>
        <w:rPr>
          <w:rFonts w:ascii="Tahoma" w:hAnsi="Tahoma" w:cs="Tahoma"/>
          <w:bCs/>
          <w:sz w:val="24"/>
          <w:szCs w:val="24"/>
        </w:rPr>
      </w:pPr>
      <w:proofErr w:type="gramStart"/>
      <w:r w:rsidRPr="00351D93">
        <w:rPr>
          <w:rFonts w:ascii="Tahoma" w:hAnsi="Tahoma" w:cs="Tahoma"/>
          <w:b/>
          <w:bCs/>
          <w:sz w:val="24"/>
          <w:szCs w:val="24"/>
        </w:rPr>
        <w:t>3.1</w:t>
      </w:r>
      <w:r w:rsidRPr="00351D93">
        <w:rPr>
          <w:rFonts w:ascii="Tahoma" w:hAnsi="Tahoma" w:cs="Tahoma"/>
          <w:bCs/>
          <w:sz w:val="24"/>
          <w:szCs w:val="24"/>
        </w:rPr>
        <w:t xml:space="preserve"> </w:t>
      </w:r>
      <w:r w:rsidR="004F2546" w:rsidRPr="00351D93">
        <w:rPr>
          <w:rFonts w:ascii="Tahoma" w:hAnsi="Tahoma" w:cs="Tahoma"/>
          <w:bCs/>
          <w:sz w:val="24"/>
          <w:szCs w:val="24"/>
        </w:rPr>
        <w:t>Os</w:t>
      </w:r>
      <w:proofErr w:type="gramEnd"/>
      <w:r w:rsidR="004F2546" w:rsidRPr="00351D93">
        <w:rPr>
          <w:rFonts w:ascii="Tahoma" w:hAnsi="Tahoma" w:cs="Tahoma"/>
          <w:bCs/>
          <w:sz w:val="24"/>
          <w:szCs w:val="24"/>
        </w:rPr>
        <w:t xml:space="preserve"> trabalhos desenvolvidos pela empresa deverão ser:</w:t>
      </w:r>
    </w:p>
    <w:p w14:paraId="0A75C0B7" w14:textId="63AEB716" w:rsidR="004F2546" w:rsidRPr="00351D93" w:rsidRDefault="004F2546" w:rsidP="00351D93">
      <w:pPr>
        <w:spacing w:after="200" w:line="276" w:lineRule="auto"/>
        <w:jc w:val="both"/>
        <w:rPr>
          <w:rFonts w:ascii="Tahoma" w:hAnsi="Tahoma" w:cs="Tahoma"/>
          <w:bCs/>
          <w:sz w:val="24"/>
          <w:szCs w:val="24"/>
        </w:rPr>
      </w:pPr>
      <w:r w:rsidRPr="00351D93">
        <w:rPr>
          <w:rFonts w:ascii="Tahoma" w:hAnsi="Tahoma" w:cs="Tahoma"/>
          <w:b/>
          <w:bCs/>
          <w:sz w:val="24"/>
          <w:szCs w:val="24"/>
        </w:rPr>
        <w:t>a)</w:t>
      </w:r>
      <w:r w:rsidRPr="00351D93">
        <w:rPr>
          <w:rFonts w:ascii="Tahoma" w:hAnsi="Tahoma" w:cs="Tahoma"/>
          <w:bCs/>
          <w:sz w:val="24"/>
          <w:szCs w:val="24"/>
        </w:rPr>
        <w:t xml:space="preserve"> Consultoria e assessoria técnica especializada no Planejamento institucional e estratégico na gestão de projetos, com a execução das seguintes atividades: Elaboração do diagnóstico da gestão de projetos na Instituição; Análise do Plano de governo e a sua aplicabilidade no PPA - Plano Plurianual, LDO – Lei de Diretrizes Orçamentárias e LOA – Lei Orçamentária Anual vigentes; Elaboração do planejamento estratégico na execução de projetos da gestão municipal, utilizando as ferramentas mais adequadas como análise SWOT e ciclo PDCA; Alinhamento dos projetos do Município aos Programas do Governo Federal e o Orçamento Geral da União; Alinhamento dos projetos do Município aos Programas do Governo do Estado de Mato Grosso do Sul e o Orçamento do Estado; Mapeamento e elaboração dos fluxos de processos para implementação de projetos estruturantes; Apoio na organização, gestão e controle de processos para operacionalização dos projetos.</w:t>
      </w:r>
    </w:p>
    <w:p w14:paraId="76728CF6" w14:textId="06EEDA5E" w:rsidR="004F2546" w:rsidRPr="00351D93" w:rsidRDefault="004F2546"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lastRenderedPageBreak/>
        <w:t>b)</w:t>
      </w:r>
      <w:r w:rsidRPr="00351D93">
        <w:rPr>
          <w:rFonts w:ascii="Tahoma" w:hAnsi="Tahoma" w:cs="Tahoma"/>
          <w:bCs/>
          <w:sz w:val="24"/>
          <w:szCs w:val="24"/>
        </w:rPr>
        <w:t xml:space="preserve"> Consultoria e assessoria técnica especializada no Cadastramento de propostas para captação de recursos e gerenciamento de projetos e instrumentos de repasse</w:t>
      </w:r>
      <w:r w:rsidRPr="00351D93">
        <w:rPr>
          <w:rFonts w:ascii="Tahoma" w:hAnsi="Tahoma" w:cs="Tahoma"/>
          <w:b/>
          <w:sz w:val="24"/>
          <w:szCs w:val="24"/>
        </w:rPr>
        <w:t>:</w:t>
      </w:r>
      <w:r w:rsidRPr="00351D93">
        <w:rPr>
          <w:rFonts w:ascii="Tahoma" w:hAnsi="Tahoma" w:cs="Tahoma"/>
          <w:bCs/>
          <w:sz w:val="24"/>
          <w:szCs w:val="24"/>
        </w:rPr>
        <w:t xml:space="preserve"> Elaboração de estudos técnicos para o cadastramento de propostas visando a captação de recursos em instituições públicas, privadas e organizações da sociedade civil; Elaboração de estudo técnico específico para o cadastramento de propostas no PAC – Programa de Aceleração do Crescimento; Elaborar diagnóstico situacional de todos os instrumentos de repasse vigentes pactuados na esfera Estadual e Federal; Apoio no atendimento de pareceres, solicitações de esclarecimento e diligências referentes aos instrumentos; Monitoramento e gerenciamento dos sistemas federais: Transfere </w:t>
      </w:r>
      <w:proofErr w:type="spellStart"/>
      <w:r w:rsidRPr="00351D93">
        <w:rPr>
          <w:rFonts w:ascii="Tahoma" w:hAnsi="Tahoma" w:cs="Tahoma"/>
          <w:bCs/>
          <w:sz w:val="24"/>
          <w:szCs w:val="24"/>
        </w:rPr>
        <w:t>Gov</w:t>
      </w:r>
      <w:proofErr w:type="spellEnd"/>
      <w:r w:rsidRPr="00351D93">
        <w:rPr>
          <w:rFonts w:ascii="Tahoma" w:hAnsi="Tahoma" w:cs="Tahoma"/>
          <w:bCs/>
          <w:sz w:val="24"/>
          <w:szCs w:val="24"/>
        </w:rPr>
        <w:t xml:space="preserve">, </w:t>
      </w:r>
      <w:proofErr w:type="spellStart"/>
      <w:r w:rsidRPr="00351D93">
        <w:rPr>
          <w:rFonts w:ascii="Tahoma" w:hAnsi="Tahoma" w:cs="Tahoma"/>
          <w:bCs/>
          <w:sz w:val="24"/>
          <w:szCs w:val="24"/>
        </w:rPr>
        <w:t>Invest</w:t>
      </w:r>
      <w:proofErr w:type="spellEnd"/>
      <w:r w:rsidRPr="00351D93">
        <w:rPr>
          <w:rFonts w:ascii="Tahoma" w:hAnsi="Tahoma" w:cs="Tahoma"/>
          <w:bCs/>
          <w:sz w:val="24"/>
          <w:szCs w:val="24"/>
        </w:rPr>
        <w:t xml:space="preserve"> SUS, SIGTV, SIMEC, SISMOB e sistemas correlatos; Acompanhamento do Município junto a Caixa Econômica e aos Órgão Federais Concedentes visando maximizar a captação de recursos e agilizar a transferência de repasses; Acompanhamento sistemática da situação de regularidade do Município no CAUC, Receita Federal, Cadin, </w:t>
      </w:r>
      <w:proofErr w:type="spellStart"/>
      <w:r w:rsidRPr="00351D93">
        <w:rPr>
          <w:rFonts w:ascii="Tahoma" w:hAnsi="Tahoma" w:cs="Tahoma"/>
          <w:bCs/>
          <w:sz w:val="24"/>
          <w:szCs w:val="24"/>
        </w:rPr>
        <w:t>etc</w:t>
      </w:r>
      <w:proofErr w:type="spellEnd"/>
      <w:r w:rsidRPr="00351D93">
        <w:rPr>
          <w:rFonts w:ascii="Tahoma" w:hAnsi="Tahoma" w:cs="Tahoma"/>
          <w:bCs/>
          <w:sz w:val="24"/>
          <w:szCs w:val="24"/>
        </w:rPr>
        <w:t>; Inclusão de projetos, plano de trabalho, licitações, planilhas e medições nos sistemas federais; Acompanhamento dos processos licitatórios vinculados aos instrumentos de repasse; Elaboração de prestação de contas de instrumentos de repasse; Apoio no cumprimento dos requisitos e prazos estabelecidos na Portaria Conjunta MGI/MF/CGU 33/2023; Apoio na elaboração e acompanhamento do Plano Anual de Contratações e na Lei Orçamentária Anual para operacionalização dos instrumentos de repasse; Emissão de relatórios mensais contendo a análise situacional dos instrumentos de repasse; Disponibilização de ferramenta exclusiva para otimizar o gerenciamento de projetos e instrumentos de repasse; Elaboração de propostas de financiamento junto às Instituições de crédito, conforme demanda; Emissão de relatório de convênios para disponibilizar informações no Portal da transparência do Município.</w:t>
      </w:r>
    </w:p>
    <w:p w14:paraId="69DDF666" w14:textId="651FCDCF" w:rsidR="00FC790B" w:rsidRPr="00351D93" w:rsidRDefault="00FC790B"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t>c)</w:t>
      </w:r>
      <w:r w:rsidRPr="00351D93">
        <w:rPr>
          <w:rFonts w:ascii="Tahoma" w:hAnsi="Tahoma" w:cs="Tahoma"/>
          <w:bCs/>
          <w:sz w:val="24"/>
          <w:szCs w:val="24"/>
        </w:rPr>
        <w:t xml:space="preserve"> </w:t>
      </w:r>
      <w:r w:rsidR="004F2546" w:rsidRPr="00351D93">
        <w:rPr>
          <w:rFonts w:ascii="Tahoma" w:hAnsi="Tahoma" w:cs="Tahoma"/>
          <w:bCs/>
          <w:sz w:val="24"/>
          <w:szCs w:val="24"/>
        </w:rPr>
        <w:t>Consultoria e assessoria técnica especializada em treinamento e qualificação continuada, com a ex</w:t>
      </w:r>
      <w:r w:rsidRPr="00351D93">
        <w:rPr>
          <w:rFonts w:ascii="Tahoma" w:hAnsi="Tahoma" w:cs="Tahoma"/>
          <w:bCs/>
          <w:sz w:val="24"/>
          <w:szCs w:val="24"/>
        </w:rPr>
        <w:t xml:space="preserve">ecução das seguintes atividades: </w:t>
      </w:r>
      <w:r w:rsidR="004F2546" w:rsidRPr="00351D93">
        <w:rPr>
          <w:rFonts w:ascii="Tahoma" w:hAnsi="Tahoma" w:cs="Tahoma"/>
          <w:bCs/>
          <w:sz w:val="24"/>
          <w:szCs w:val="24"/>
        </w:rPr>
        <w:t>Realização de treinamento e qualificação continuada e integrada entre os servidores envolvidos nas áreas de Planejamento, P</w:t>
      </w:r>
      <w:r w:rsidRPr="00351D93">
        <w:rPr>
          <w:rFonts w:ascii="Tahoma" w:hAnsi="Tahoma" w:cs="Tahoma"/>
          <w:bCs/>
          <w:sz w:val="24"/>
          <w:szCs w:val="24"/>
        </w:rPr>
        <w:t>ro</w:t>
      </w:r>
      <w:r w:rsidR="00857E2B" w:rsidRPr="00351D93">
        <w:rPr>
          <w:rFonts w:ascii="Tahoma" w:hAnsi="Tahoma" w:cs="Tahoma"/>
          <w:bCs/>
          <w:sz w:val="24"/>
          <w:szCs w:val="24"/>
        </w:rPr>
        <w:t xml:space="preserve">jetos e Convênios, com ênfase em: </w:t>
      </w:r>
    </w:p>
    <w:p w14:paraId="2E3A0A9C" w14:textId="698F7950" w:rsidR="004F2546" w:rsidRPr="00351D93" w:rsidRDefault="00857E2B"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t>c.1)</w:t>
      </w:r>
      <w:r w:rsidRPr="00351D93">
        <w:rPr>
          <w:rFonts w:ascii="Tahoma" w:hAnsi="Tahoma" w:cs="Tahoma"/>
          <w:bCs/>
          <w:sz w:val="24"/>
          <w:szCs w:val="24"/>
        </w:rPr>
        <w:t xml:space="preserve"> </w:t>
      </w:r>
      <w:r w:rsidR="004F2546" w:rsidRPr="00351D93">
        <w:rPr>
          <w:rFonts w:ascii="Tahoma" w:hAnsi="Tahoma" w:cs="Tahoma"/>
          <w:bCs/>
          <w:sz w:val="24"/>
          <w:szCs w:val="24"/>
        </w:rPr>
        <w:t>Cu</w:t>
      </w:r>
      <w:r w:rsidRPr="00351D93">
        <w:rPr>
          <w:rFonts w:ascii="Tahoma" w:hAnsi="Tahoma" w:cs="Tahoma"/>
          <w:bCs/>
          <w:sz w:val="24"/>
          <w:szCs w:val="24"/>
        </w:rPr>
        <w:t xml:space="preserve">rso de transferências da União - </w:t>
      </w:r>
      <w:r w:rsidR="004F2546" w:rsidRPr="00351D93">
        <w:rPr>
          <w:rFonts w:ascii="Tahoma" w:hAnsi="Tahoma" w:cs="Tahoma"/>
          <w:bCs/>
          <w:sz w:val="24"/>
          <w:szCs w:val="24"/>
        </w:rPr>
        <w:t>Visão Geral sobre os Programas do Governo Federal</w:t>
      </w:r>
      <w:r w:rsidRPr="00351D93">
        <w:rPr>
          <w:rFonts w:ascii="Tahoma" w:hAnsi="Tahoma" w:cs="Tahoma"/>
          <w:bCs/>
          <w:sz w:val="24"/>
          <w:szCs w:val="24"/>
        </w:rPr>
        <w:t xml:space="preserve"> - </w:t>
      </w:r>
      <w:r w:rsidR="004F2546" w:rsidRPr="00351D93">
        <w:rPr>
          <w:rFonts w:ascii="Tahoma" w:hAnsi="Tahoma" w:cs="Tahoma"/>
          <w:bCs/>
          <w:sz w:val="24"/>
          <w:szCs w:val="24"/>
        </w:rPr>
        <w:t>Conteúdo programático: Introdução às transferências da União, modalidades de transferências da União e Instrumentos utilizados nas Transferências discricionárias.</w:t>
      </w:r>
    </w:p>
    <w:p w14:paraId="6E980747" w14:textId="23C75FA8" w:rsidR="004F2546" w:rsidRPr="00351D93" w:rsidRDefault="00857E2B"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t>c.2)</w:t>
      </w:r>
      <w:r w:rsidRPr="00351D93">
        <w:rPr>
          <w:rFonts w:ascii="Tahoma" w:hAnsi="Tahoma" w:cs="Tahoma"/>
          <w:bCs/>
          <w:sz w:val="24"/>
          <w:szCs w:val="24"/>
        </w:rPr>
        <w:t xml:space="preserve"> </w:t>
      </w:r>
      <w:r w:rsidR="004F2546" w:rsidRPr="00351D93">
        <w:rPr>
          <w:rFonts w:ascii="Tahoma" w:hAnsi="Tahoma" w:cs="Tahoma"/>
          <w:bCs/>
          <w:sz w:val="24"/>
          <w:szCs w:val="24"/>
        </w:rPr>
        <w:t xml:space="preserve">Curso: Transfere </w:t>
      </w:r>
      <w:proofErr w:type="spellStart"/>
      <w:r w:rsidR="004F2546" w:rsidRPr="00351D93">
        <w:rPr>
          <w:rFonts w:ascii="Tahoma" w:hAnsi="Tahoma" w:cs="Tahoma"/>
          <w:bCs/>
          <w:sz w:val="24"/>
          <w:szCs w:val="24"/>
        </w:rPr>
        <w:t>Gov</w:t>
      </w:r>
      <w:proofErr w:type="spellEnd"/>
      <w:r w:rsidR="004F2546" w:rsidRPr="00351D93">
        <w:rPr>
          <w:rFonts w:ascii="Tahoma" w:hAnsi="Tahoma" w:cs="Tahoma"/>
          <w:bCs/>
          <w:sz w:val="24"/>
          <w:szCs w:val="24"/>
        </w:rPr>
        <w:t xml:space="preserve"> – Transferências discricionárias</w:t>
      </w:r>
      <w:r w:rsidRPr="00351D93">
        <w:rPr>
          <w:rFonts w:ascii="Tahoma" w:hAnsi="Tahoma" w:cs="Tahoma"/>
          <w:bCs/>
          <w:sz w:val="24"/>
          <w:szCs w:val="24"/>
        </w:rPr>
        <w:t xml:space="preserve"> - </w:t>
      </w:r>
      <w:r w:rsidR="004F2546" w:rsidRPr="00351D93">
        <w:rPr>
          <w:rFonts w:ascii="Tahoma" w:hAnsi="Tahoma" w:cs="Tahoma"/>
          <w:bCs/>
          <w:sz w:val="24"/>
          <w:szCs w:val="24"/>
        </w:rPr>
        <w:t xml:space="preserve">Conteúdo programático: Cadastro e gerenciamento do Ente, cadastro dos dados da proposta, cadastro do plano de trabalho, cadastro do termo de referência, formalização e celebração do instrumento, execução, liberação de recursos, registro de contratos e documentos de liquidação, pagamento de fornecedores por meio de Ordem Bancária de Transferência Voluntária (OBTV), acompanhamento e fiscalização, relatórios de execução, instrumentos aditivos </w:t>
      </w:r>
      <w:r w:rsidR="004F2546" w:rsidRPr="00351D93">
        <w:rPr>
          <w:rFonts w:ascii="Tahoma" w:hAnsi="Tahoma" w:cs="Tahoma"/>
          <w:bCs/>
          <w:sz w:val="24"/>
          <w:szCs w:val="24"/>
        </w:rPr>
        <w:lastRenderedPageBreak/>
        <w:t>e de ajustes, preparação para prestação de contas, registro da prestação de contas pelo convenente.</w:t>
      </w:r>
    </w:p>
    <w:p w14:paraId="3D7021D2" w14:textId="4E01F4E5" w:rsidR="004F2546" w:rsidRPr="00351D93" w:rsidRDefault="00857E2B"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t>c.3)</w:t>
      </w:r>
      <w:r w:rsidRPr="00351D93">
        <w:rPr>
          <w:rFonts w:ascii="Tahoma" w:hAnsi="Tahoma" w:cs="Tahoma"/>
          <w:bCs/>
          <w:sz w:val="24"/>
          <w:szCs w:val="24"/>
        </w:rPr>
        <w:t xml:space="preserve"> </w:t>
      </w:r>
      <w:r w:rsidR="004F2546" w:rsidRPr="00351D93">
        <w:rPr>
          <w:rFonts w:ascii="Tahoma" w:hAnsi="Tahoma" w:cs="Tahoma"/>
          <w:bCs/>
          <w:sz w:val="24"/>
          <w:szCs w:val="24"/>
        </w:rPr>
        <w:t xml:space="preserve">Curso: Transfere </w:t>
      </w:r>
      <w:proofErr w:type="spellStart"/>
      <w:r w:rsidR="004F2546" w:rsidRPr="00351D93">
        <w:rPr>
          <w:rFonts w:ascii="Tahoma" w:hAnsi="Tahoma" w:cs="Tahoma"/>
          <w:bCs/>
          <w:sz w:val="24"/>
          <w:szCs w:val="24"/>
        </w:rPr>
        <w:t>Gov</w:t>
      </w:r>
      <w:proofErr w:type="spellEnd"/>
      <w:r w:rsidR="004F2546" w:rsidRPr="00351D93">
        <w:rPr>
          <w:rFonts w:ascii="Tahoma" w:hAnsi="Tahoma" w:cs="Tahoma"/>
          <w:bCs/>
          <w:sz w:val="24"/>
          <w:szCs w:val="24"/>
        </w:rPr>
        <w:t xml:space="preserve"> – Transferências especiais </w:t>
      </w:r>
      <w:r w:rsidRPr="00351D93">
        <w:rPr>
          <w:rFonts w:ascii="Tahoma" w:hAnsi="Tahoma" w:cs="Tahoma"/>
          <w:bCs/>
          <w:sz w:val="24"/>
          <w:szCs w:val="24"/>
        </w:rPr>
        <w:t xml:space="preserve">- </w:t>
      </w:r>
      <w:r w:rsidR="004F2546" w:rsidRPr="00351D93">
        <w:rPr>
          <w:rFonts w:ascii="Tahoma" w:hAnsi="Tahoma" w:cs="Tahoma"/>
          <w:bCs/>
          <w:sz w:val="24"/>
          <w:szCs w:val="24"/>
        </w:rPr>
        <w:t>Conteúdo programático: Aceite de Transferências especiais, registro e alteração do plano de trabalho, registro e análise do relatório de gestão.</w:t>
      </w:r>
    </w:p>
    <w:p w14:paraId="3076F0EA" w14:textId="569338F9" w:rsidR="004F2546" w:rsidRPr="00351D93" w:rsidRDefault="00857E2B" w:rsidP="00351D93">
      <w:pPr>
        <w:spacing w:after="200" w:line="276" w:lineRule="auto"/>
        <w:ind w:right="11"/>
        <w:jc w:val="both"/>
        <w:rPr>
          <w:rFonts w:ascii="Tahoma" w:hAnsi="Tahoma" w:cs="Tahoma"/>
          <w:bCs/>
          <w:sz w:val="24"/>
          <w:szCs w:val="24"/>
        </w:rPr>
      </w:pPr>
      <w:r w:rsidRPr="00351D93">
        <w:rPr>
          <w:rFonts w:ascii="Tahoma" w:hAnsi="Tahoma" w:cs="Tahoma"/>
          <w:b/>
          <w:bCs/>
          <w:sz w:val="24"/>
          <w:szCs w:val="24"/>
        </w:rPr>
        <w:t>c.4)</w:t>
      </w:r>
      <w:r w:rsidRPr="00351D93">
        <w:rPr>
          <w:rFonts w:ascii="Tahoma" w:hAnsi="Tahoma" w:cs="Tahoma"/>
          <w:bCs/>
          <w:sz w:val="24"/>
          <w:szCs w:val="24"/>
        </w:rPr>
        <w:t xml:space="preserve"> </w:t>
      </w:r>
      <w:r w:rsidR="004F2546" w:rsidRPr="00351D93">
        <w:rPr>
          <w:rFonts w:ascii="Tahoma" w:hAnsi="Tahoma" w:cs="Tahoma"/>
          <w:bCs/>
          <w:sz w:val="24"/>
          <w:szCs w:val="24"/>
        </w:rPr>
        <w:t xml:space="preserve">Curso: Transfere </w:t>
      </w:r>
      <w:proofErr w:type="spellStart"/>
      <w:r w:rsidR="004F2546" w:rsidRPr="00351D93">
        <w:rPr>
          <w:rFonts w:ascii="Tahoma" w:hAnsi="Tahoma" w:cs="Tahoma"/>
          <w:bCs/>
          <w:sz w:val="24"/>
          <w:szCs w:val="24"/>
        </w:rPr>
        <w:t>Gov</w:t>
      </w:r>
      <w:proofErr w:type="spellEnd"/>
      <w:r w:rsidR="004F2546" w:rsidRPr="00351D93">
        <w:rPr>
          <w:rFonts w:ascii="Tahoma" w:hAnsi="Tahoma" w:cs="Tahoma"/>
          <w:bCs/>
          <w:sz w:val="24"/>
          <w:szCs w:val="24"/>
        </w:rPr>
        <w:t xml:space="preserve"> – Fundo a fundo</w:t>
      </w:r>
      <w:r w:rsidRPr="00351D93">
        <w:rPr>
          <w:rFonts w:ascii="Tahoma" w:hAnsi="Tahoma" w:cs="Tahoma"/>
          <w:bCs/>
          <w:sz w:val="24"/>
          <w:szCs w:val="24"/>
        </w:rPr>
        <w:t xml:space="preserve"> - </w:t>
      </w:r>
      <w:r w:rsidR="004F2546" w:rsidRPr="00351D93">
        <w:rPr>
          <w:rFonts w:ascii="Tahoma" w:hAnsi="Tahoma" w:cs="Tahoma"/>
          <w:bCs/>
          <w:sz w:val="24"/>
          <w:szCs w:val="24"/>
        </w:rPr>
        <w:t>Conteúdo programático: Transferências fundo a fundo, atos preparatórios no Módulo Fundo a fundo, alteração do plano de trabalho durante a execução, registro e análise do relatório de gestão.</w:t>
      </w:r>
    </w:p>
    <w:p w14:paraId="2494997A" w14:textId="02DC7912" w:rsidR="00794FC1" w:rsidRPr="00351D93" w:rsidRDefault="00857E2B" w:rsidP="00351D93">
      <w:pPr>
        <w:spacing w:after="200" w:line="276" w:lineRule="auto"/>
        <w:ind w:right="11"/>
        <w:contextualSpacing/>
        <w:jc w:val="both"/>
        <w:rPr>
          <w:rFonts w:ascii="Tahoma" w:hAnsi="Tahoma" w:cs="Tahoma"/>
          <w:bCs/>
          <w:sz w:val="24"/>
          <w:szCs w:val="24"/>
        </w:rPr>
      </w:pPr>
      <w:r w:rsidRPr="00351D93">
        <w:rPr>
          <w:rFonts w:ascii="Tahoma" w:hAnsi="Tahoma" w:cs="Tahoma"/>
          <w:b/>
          <w:bCs/>
          <w:sz w:val="24"/>
          <w:szCs w:val="24"/>
        </w:rPr>
        <w:t>d)</w:t>
      </w:r>
      <w:r w:rsidRPr="00351D93">
        <w:rPr>
          <w:rFonts w:ascii="Tahoma" w:hAnsi="Tahoma" w:cs="Tahoma"/>
          <w:bCs/>
          <w:sz w:val="24"/>
          <w:szCs w:val="24"/>
        </w:rPr>
        <w:t xml:space="preserve"> </w:t>
      </w:r>
      <w:r w:rsidR="004F2546" w:rsidRPr="00351D93">
        <w:rPr>
          <w:rFonts w:ascii="Tahoma" w:hAnsi="Tahoma" w:cs="Tahoma"/>
          <w:bCs/>
          <w:sz w:val="24"/>
          <w:szCs w:val="24"/>
        </w:rPr>
        <w:t>Prestação de serviços de consultoria visando oferecer suporte necessário ao eficiente desempenho das atividades para o aperfeiçoamento e incentivo a práticas inovadoras na gestão de projetos.</w:t>
      </w:r>
    </w:p>
    <w:p w14:paraId="33989F06" w14:textId="77777777" w:rsidR="00131664" w:rsidRPr="00351D93" w:rsidRDefault="00131664" w:rsidP="00351D93">
      <w:pPr>
        <w:spacing w:after="0" w:line="276" w:lineRule="auto"/>
        <w:jc w:val="both"/>
        <w:rPr>
          <w:rFonts w:ascii="Tahoma" w:eastAsia="Times New Roman" w:hAnsi="Tahoma" w:cs="Tahoma"/>
          <w:kern w:val="0"/>
          <w:sz w:val="24"/>
          <w:szCs w:val="24"/>
          <w:lang w:eastAsia="pt-BR"/>
          <w14:ligatures w14:val="none"/>
        </w:rPr>
      </w:pPr>
    </w:p>
    <w:p w14:paraId="01198173"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QUARTA – DA FORMA DE EXECUÇÃO</w:t>
      </w:r>
    </w:p>
    <w:p w14:paraId="7BB11128" w14:textId="24FC2B27" w:rsidR="00857E2B" w:rsidRPr="00351D93" w:rsidRDefault="00857E2B" w:rsidP="00351D93">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351D93">
        <w:rPr>
          <w:rFonts w:ascii="Tahoma" w:eastAsia="Cambria" w:hAnsi="Tahoma" w:cs="Tahoma"/>
          <w:b/>
          <w:sz w:val="24"/>
          <w:szCs w:val="24"/>
          <w:lang w:eastAsia="pt-BR" w:bidi="pt-BR"/>
        </w:rPr>
        <w:t>4.1</w:t>
      </w:r>
      <w:r w:rsidRPr="00351D93">
        <w:rPr>
          <w:rFonts w:ascii="Tahoma" w:eastAsia="Cambria" w:hAnsi="Tahoma" w:cs="Tahoma"/>
          <w:sz w:val="24"/>
          <w:szCs w:val="24"/>
          <w:lang w:eastAsia="pt-BR" w:bidi="pt-BR"/>
        </w:rPr>
        <w:t xml:space="preserve"> Os</w:t>
      </w:r>
      <w:proofErr w:type="gramEnd"/>
      <w:r w:rsidRPr="00351D93">
        <w:rPr>
          <w:rFonts w:ascii="Tahoma" w:eastAsia="Cambria" w:hAnsi="Tahoma" w:cs="Tahoma"/>
          <w:sz w:val="24"/>
          <w:szCs w:val="24"/>
          <w:lang w:eastAsia="pt-BR" w:bidi="pt-BR"/>
        </w:rPr>
        <w:t xml:space="preserve"> serviços solicitados deverão ser executados de forma parcelada ao longo da vigência do contrato, sendo a execução realizada na sede da contratada e na sede da contratante, uma vez que o acompanhamento será realizado remotamente, através dos meios de comunicação WhatsApp, E-mail e telefone e presencial. </w:t>
      </w:r>
    </w:p>
    <w:p w14:paraId="7F8547FA" w14:textId="77777777" w:rsidR="00857E2B" w:rsidRPr="00351D93" w:rsidRDefault="00857E2B" w:rsidP="00351D93">
      <w:pPr>
        <w:widowControl w:val="0"/>
        <w:autoSpaceDE w:val="0"/>
        <w:autoSpaceDN w:val="0"/>
        <w:spacing w:after="120" w:line="276" w:lineRule="auto"/>
        <w:jc w:val="both"/>
        <w:rPr>
          <w:rFonts w:ascii="Tahoma" w:eastAsia="Cambria" w:hAnsi="Tahoma" w:cs="Tahoma"/>
          <w:sz w:val="24"/>
          <w:szCs w:val="24"/>
          <w:lang w:eastAsia="pt-BR" w:bidi="pt-BR"/>
        </w:rPr>
      </w:pPr>
      <w:r w:rsidRPr="00351D93">
        <w:rPr>
          <w:rFonts w:ascii="Tahoma" w:eastAsia="Cambria" w:hAnsi="Tahoma" w:cs="Tahoma"/>
          <w:b/>
          <w:sz w:val="24"/>
          <w:szCs w:val="24"/>
          <w:lang w:eastAsia="pt-BR" w:bidi="pt-BR"/>
        </w:rPr>
        <w:t>4.2</w:t>
      </w:r>
      <w:r w:rsidRPr="00351D93">
        <w:rPr>
          <w:rFonts w:ascii="Tahoma" w:eastAsia="Cambria" w:hAnsi="Tahoma" w:cs="Tahoma"/>
          <w:sz w:val="24"/>
          <w:szCs w:val="24"/>
          <w:lang w:eastAsia="pt-BR" w:bidi="pt-BR"/>
        </w:rPr>
        <w:t xml:space="preserve"> A contratada deverá disponibilizar equipe especializada para dirimir dúvidas durante o horário de expediente comercial. </w:t>
      </w:r>
    </w:p>
    <w:p w14:paraId="1B1AC781" w14:textId="77777777" w:rsidR="00857E2B" w:rsidRPr="00351D93" w:rsidRDefault="00857E2B" w:rsidP="00351D93">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351D93">
        <w:rPr>
          <w:rFonts w:ascii="Tahoma" w:eastAsia="Cambria" w:hAnsi="Tahoma" w:cs="Tahoma"/>
          <w:b/>
          <w:sz w:val="24"/>
          <w:szCs w:val="24"/>
          <w:lang w:eastAsia="pt-BR" w:bidi="pt-BR"/>
        </w:rPr>
        <w:t>4.3</w:t>
      </w:r>
      <w:r w:rsidRPr="00351D93">
        <w:rPr>
          <w:rFonts w:ascii="Tahoma" w:eastAsia="Cambria" w:hAnsi="Tahoma" w:cs="Tahoma"/>
          <w:sz w:val="24"/>
          <w:szCs w:val="24"/>
          <w:lang w:eastAsia="pt-BR" w:bidi="pt-BR"/>
        </w:rPr>
        <w:t xml:space="preserve"> As</w:t>
      </w:r>
      <w:proofErr w:type="gramEnd"/>
      <w:r w:rsidRPr="00351D93">
        <w:rPr>
          <w:rFonts w:ascii="Tahoma" w:eastAsia="Cambria" w:hAnsi="Tahoma" w:cs="Tahoma"/>
          <w:sz w:val="24"/>
          <w:szCs w:val="24"/>
          <w:lang w:eastAsia="pt-BR" w:bidi="pt-BR"/>
        </w:rPr>
        <w:t xml:space="preserve"> reuniões serão realizadas remotamente sempre que for solicitado, sendo devidamente agendadas. </w:t>
      </w:r>
    </w:p>
    <w:p w14:paraId="7DB457D6" w14:textId="2F52CF6D" w:rsidR="00131664" w:rsidRPr="00351D93" w:rsidRDefault="00857E2B" w:rsidP="00351D93">
      <w:pPr>
        <w:widowControl w:val="0"/>
        <w:autoSpaceDE w:val="0"/>
        <w:autoSpaceDN w:val="0"/>
        <w:spacing w:after="120" w:line="276" w:lineRule="auto"/>
        <w:jc w:val="both"/>
        <w:rPr>
          <w:rFonts w:ascii="Tahoma" w:eastAsia="Times New Roman" w:hAnsi="Tahoma" w:cs="Tahoma"/>
          <w:kern w:val="0"/>
          <w:sz w:val="24"/>
          <w:szCs w:val="24"/>
          <w:lang w:eastAsia="pt-BR"/>
          <w14:ligatures w14:val="none"/>
        </w:rPr>
      </w:pPr>
      <w:proofErr w:type="gramStart"/>
      <w:r w:rsidRPr="00351D93">
        <w:rPr>
          <w:rFonts w:ascii="Tahoma" w:eastAsia="Cambria" w:hAnsi="Tahoma" w:cs="Tahoma"/>
          <w:b/>
          <w:sz w:val="24"/>
          <w:szCs w:val="24"/>
          <w:lang w:eastAsia="pt-BR" w:bidi="pt-BR"/>
        </w:rPr>
        <w:t>4.4</w:t>
      </w:r>
      <w:r w:rsidRPr="00351D93">
        <w:rPr>
          <w:rFonts w:ascii="Tahoma" w:eastAsia="Cambria" w:hAnsi="Tahoma" w:cs="Tahoma"/>
          <w:sz w:val="24"/>
          <w:szCs w:val="24"/>
          <w:lang w:eastAsia="pt-BR" w:bidi="pt-BR"/>
        </w:rPr>
        <w:t xml:space="preserve"> Deverá</w:t>
      </w:r>
      <w:proofErr w:type="gramEnd"/>
      <w:r w:rsidRPr="00351D93">
        <w:rPr>
          <w:rFonts w:ascii="Tahoma" w:eastAsia="Cambria" w:hAnsi="Tahoma" w:cs="Tahoma"/>
          <w:sz w:val="24"/>
          <w:szCs w:val="24"/>
          <w:lang w:eastAsia="pt-BR" w:bidi="pt-BR"/>
        </w:rPr>
        <w:t xml:space="preserve"> haver a visita técnica na sede da contratante, pelo menos, uma vez ao mês.</w:t>
      </w:r>
    </w:p>
    <w:p w14:paraId="0A9AB2DE"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QUINTA – DO VALOR</w:t>
      </w:r>
    </w:p>
    <w:p w14:paraId="6BCCA784" w14:textId="7E55B367" w:rsidR="00131664" w:rsidRPr="00351D93" w:rsidRDefault="00131664" w:rsidP="00351D93">
      <w:pPr>
        <w:spacing w:after="120" w:line="276" w:lineRule="auto"/>
        <w:jc w:val="both"/>
        <w:rPr>
          <w:rFonts w:ascii="Tahoma" w:hAnsi="Tahoma" w:cs="Tahoma"/>
          <w:sz w:val="24"/>
          <w:szCs w:val="24"/>
        </w:rPr>
      </w:pPr>
      <w:r w:rsidRPr="00351D93">
        <w:rPr>
          <w:rFonts w:ascii="Tahoma" w:hAnsi="Tahoma" w:cs="Tahoma"/>
          <w:b/>
          <w:bCs/>
          <w:sz w:val="24"/>
          <w:szCs w:val="24"/>
        </w:rPr>
        <w:t>5.1</w:t>
      </w:r>
      <w:r w:rsidRPr="00351D93">
        <w:rPr>
          <w:rFonts w:ascii="Tahoma" w:hAnsi="Tahoma" w:cs="Tahoma"/>
          <w:sz w:val="24"/>
          <w:szCs w:val="24"/>
        </w:rPr>
        <w:t xml:space="preserve"> O valor global da execução dos serviços objeto deste</w:t>
      </w:r>
      <w:r w:rsidR="00250E54" w:rsidRPr="00351D93">
        <w:rPr>
          <w:rFonts w:ascii="Tahoma" w:hAnsi="Tahoma" w:cs="Tahoma"/>
          <w:sz w:val="24"/>
          <w:szCs w:val="24"/>
        </w:rPr>
        <w:t xml:space="preserve"> contrato</w:t>
      </w:r>
      <w:r w:rsidR="00857E2B" w:rsidRPr="00351D93">
        <w:rPr>
          <w:rFonts w:ascii="Tahoma" w:hAnsi="Tahoma" w:cs="Tahoma"/>
          <w:sz w:val="24"/>
          <w:szCs w:val="24"/>
        </w:rPr>
        <w:t xml:space="preserve"> é a importância de R$ 180.000,00</w:t>
      </w:r>
      <w:r w:rsidRPr="00351D93">
        <w:rPr>
          <w:rFonts w:ascii="Tahoma" w:hAnsi="Tahoma" w:cs="Tahoma"/>
          <w:sz w:val="24"/>
          <w:szCs w:val="24"/>
        </w:rPr>
        <w:t xml:space="preserve"> (</w:t>
      </w:r>
      <w:r w:rsidR="00857E2B" w:rsidRPr="00351D93">
        <w:rPr>
          <w:rFonts w:ascii="Tahoma" w:hAnsi="Tahoma" w:cs="Tahoma"/>
          <w:sz w:val="24"/>
          <w:szCs w:val="24"/>
        </w:rPr>
        <w:t>cento e oitenta mil reais</w:t>
      </w:r>
      <w:r w:rsidRPr="00351D93">
        <w:rPr>
          <w:rFonts w:ascii="Tahoma" w:hAnsi="Tahoma" w:cs="Tahoma"/>
          <w:sz w:val="24"/>
          <w:szCs w:val="24"/>
        </w:rPr>
        <w:t xml:space="preserve">), a ser paga em parcelas mensais e sucessivas de R$ </w:t>
      </w:r>
      <w:r w:rsidR="00857E2B" w:rsidRPr="00351D93">
        <w:rPr>
          <w:rFonts w:ascii="Tahoma" w:hAnsi="Tahoma" w:cs="Tahoma"/>
          <w:sz w:val="24"/>
          <w:szCs w:val="24"/>
        </w:rPr>
        <w:t>15.000,00</w:t>
      </w:r>
      <w:r w:rsidRPr="00351D93">
        <w:rPr>
          <w:rFonts w:ascii="Tahoma" w:hAnsi="Tahoma" w:cs="Tahoma"/>
          <w:sz w:val="24"/>
          <w:szCs w:val="24"/>
        </w:rPr>
        <w:t xml:space="preserve"> (</w:t>
      </w:r>
      <w:r w:rsidR="00857E2B" w:rsidRPr="00351D93">
        <w:rPr>
          <w:rFonts w:ascii="Tahoma" w:hAnsi="Tahoma" w:cs="Tahoma"/>
          <w:sz w:val="24"/>
          <w:szCs w:val="24"/>
        </w:rPr>
        <w:t>quinze mil reais</w:t>
      </w:r>
      <w:r w:rsidRPr="00351D93">
        <w:rPr>
          <w:rFonts w:ascii="Tahoma" w:hAnsi="Tahoma" w:cs="Tahoma"/>
          <w:sz w:val="24"/>
          <w:szCs w:val="24"/>
        </w:rPr>
        <w:t>).</w:t>
      </w:r>
    </w:p>
    <w:p w14:paraId="25436DFD"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5.1.1</w:t>
      </w:r>
      <w:r w:rsidRPr="00351D93">
        <w:rPr>
          <w:rFonts w:ascii="Tahoma" w:hAnsi="Tahoma" w:cs="Tahoma"/>
          <w:sz w:val="24"/>
          <w:szCs w:val="24"/>
        </w:rPr>
        <w:t xml:space="preserve"> No</w:t>
      </w:r>
      <w:proofErr w:type="gramEnd"/>
      <w:r w:rsidRPr="00351D93">
        <w:rPr>
          <w:rFonts w:ascii="Tahoma" w:hAnsi="Tahoma" w:cs="Tahoma"/>
          <w:sz w:val="24"/>
          <w:szCs w:val="24"/>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DF4047" w14:textId="77777777" w:rsidR="00131664" w:rsidRPr="00351D93" w:rsidRDefault="00131664" w:rsidP="00351D93">
      <w:pPr>
        <w:spacing w:after="0" w:line="276" w:lineRule="auto"/>
        <w:jc w:val="both"/>
        <w:rPr>
          <w:rFonts w:ascii="Tahoma" w:hAnsi="Tahoma" w:cs="Tahoma"/>
          <w:sz w:val="24"/>
          <w:szCs w:val="24"/>
        </w:rPr>
      </w:pPr>
    </w:p>
    <w:p w14:paraId="5DB1B49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SEXTA – DO PAGAMENTO</w:t>
      </w:r>
    </w:p>
    <w:p w14:paraId="453EB842" w14:textId="7F9E8DA5" w:rsidR="00250E54" w:rsidRPr="00351D93" w:rsidRDefault="00131664" w:rsidP="00351D93">
      <w:pPr>
        <w:shd w:val="clear" w:color="auto" w:fill="FFFFFF"/>
        <w:spacing w:after="0" w:line="276" w:lineRule="auto"/>
        <w:jc w:val="both"/>
        <w:rPr>
          <w:rFonts w:ascii="Tahoma" w:hAnsi="Tahoma" w:cs="Tahoma"/>
          <w:bCs/>
          <w:sz w:val="24"/>
          <w:szCs w:val="24"/>
        </w:rPr>
      </w:pPr>
      <w:proofErr w:type="gramStart"/>
      <w:r w:rsidRPr="00351D93">
        <w:rPr>
          <w:rFonts w:ascii="Tahoma" w:hAnsi="Tahoma" w:cs="Tahoma"/>
          <w:b/>
          <w:bCs/>
          <w:sz w:val="24"/>
          <w:szCs w:val="24"/>
        </w:rPr>
        <w:t xml:space="preserve">6.1 </w:t>
      </w:r>
      <w:r w:rsidRPr="00351D93">
        <w:rPr>
          <w:rFonts w:ascii="Tahoma" w:hAnsi="Tahoma" w:cs="Tahoma"/>
          <w:bCs/>
          <w:sz w:val="24"/>
          <w:szCs w:val="24"/>
        </w:rPr>
        <w:t>Os</w:t>
      </w:r>
      <w:proofErr w:type="gramEnd"/>
      <w:r w:rsidRPr="00351D93">
        <w:rPr>
          <w:rFonts w:ascii="Tahoma" w:hAnsi="Tahoma" w:cs="Tahoma"/>
          <w:bCs/>
          <w:sz w:val="24"/>
          <w:szCs w:val="24"/>
        </w:rPr>
        <w:t xml:space="preserve"> pagamentos serão efetuados mensalmente em depósito na conta corrente da contratada, em até </w:t>
      </w:r>
      <w:r w:rsidR="00862C5D" w:rsidRPr="00351D93">
        <w:rPr>
          <w:rFonts w:ascii="Tahoma" w:hAnsi="Tahoma" w:cs="Tahoma"/>
          <w:bCs/>
          <w:sz w:val="24"/>
          <w:szCs w:val="24"/>
        </w:rPr>
        <w:t>30</w:t>
      </w:r>
      <w:r w:rsidRPr="00351D93">
        <w:rPr>
          <w:rFonts w:ascii="Tahoma" w:hAnsi="Tahoma" w:cs="Tahoma"/>
          <w:bCs/>
          <w:sz w:val="24"/>
          <w:szCs w:val="24"/>
        </w:rPr>
        <w:t xml:space="preserve"> (</w:t>
      </w:r>
      <w:r w:rsidR="00862C5D" w:rsidRPr="00351D93">
        <w:rPr>
          <w:rFonts w:ascii="Tahoma" w:hAnsi="Tahoma" w:cs="Tahoma"/>
          <w:bCs/>
          <w:sz w:val="24"/>
          <w:szCs w:val="24"/>
        </w:rPr>
        <w:t>trinta</w:t>
      </w:r>
      <w:r w:rsidRPr="00351D93">
        <w:rPr>
          <w:rFonts w:ascii="Tahoma" w:hAnsi="Tahoma" w:cs="Tahoma"/>
          <w:bCs/>
          <w:sz w:val="24"/>
          <w:szCs w:val="24"/>
        </w:rPr>
        <w:t xml:space="preserve">) dias a contar da data da apresentação da Nota Fiscal, </w:t>
      </w:r>
      <w:r w:rsidRPr="00351D93">
        <w:rPr>
          <w:rFonts w:ascii="Tahoma" w:hAnsi="Tahoma" w:cs="Tahoma"/>
          <w:bCs/>
          <w:sz w:val="24"/>
          <w:szCs w:val="24"/>
        </w:rPr>
        <w:lastRenderedPageBreak/>
        <w:t>devidamente conferida e atestada pelo setor competente, mediante a entrega de relatório de prestação de serviços.</w:t>
      </w:r>
    </w:p>
    <w:p w14:paraId="00ACFF36" w14:textId="77777777" w:rsidR="00250E54" w:rsidRPr="00351D93" w:rsidRDefault="00250E54" w:rsidP="00351D93">
      <w:pPr>
        <w:shd w:val="clear" w:color="auto" w:fill="FFFFFF"/>
        <w:spacing w:after="0" w:line="276" w:lineRule="auto"/>
        <w:jc w:val="both"/>
        <w:rPr>
          <w:rFonts w:ascii="Tahoma" w:hAnsi="Tahoma" w:cs="Tahoma"/>
          <w:bCs/>
          <w:sz w:val="24"/>
          <w:szCs w:val="24"/>
        </w:rPr>
      </w:pPr>
    </w:p>
    <w:p w14:paraId="5C40973A" w14:textId="2484AB37" w:rsidR="00131664" w:rsidRPr="00351D93" w:rsidRDefault="00131664" w:rsidP="00351D93">
      <w:pPr>
        <w:shd w:val="clear" w:color="auto" w:fill="FFFFFF"/>
        <w:spacing w:after="0" w:line="276" w:lineRule="auto"/>
        <w:jc w:val="both"/>
        <w:rPr>
          <w:rFonts w:ascii="Tahoma" w:hAnsi="Tahoma" w:cs="Tahoma"/>
          <w:bCs/>
          <w:iCs/>
          <w:sz w:val="24"/>
          <w:szCs w:val="24"/>
        </w:rPr>
      </w:pPr>
      <w:proofErr w:type="gramStart"/>
      <w:r w:rsidRPr="00351D93">
        <w:rPr>
          <w:rFonts w:ascii="Tahoma" w:hAnsi="Tahoma" w:cs="Tahoma"/>
          <w:b/>
          <w:bCs/>
          <w:sz w:val="24"/>
          <w:szCs w:val="24"/>
          <w:lang w:val="pt"/>
        </w:rPr>
        <w:t>6.</w:t>
      </w:r>
      <w:r w:rsidR="00250E54" w:rsidRPr="00351D93">
        <w:rPr>
          <w:rFonts w:ascii="Tahoma" w:hAnsi="Tahoma" w:cs="Tahoma"/>
          <w:b/>
          <w:bCs/>
          <w:iCs/>
          <w:sz w:val="24"/>
          <w:szCs w:val="24"/>
        </w:rPr>
        <w:t>1.1</w:t>
      </w:r>
      <w:r w:rsidRPr="00351D93">
        <w:rPr>
          <w:rFonts w:ascii="Tahoma" w:hAnsi="Tahoma" w:cs="Tahoma"/>
          <w:b/>
          <w:bCs/>
          <w:iCs/>
          <w:sz w:val="24"/>
          <w:szCs w:val="24"/>
        </w:rPr>
        <w:t xml:space="preserve"> </w:t>
      </w:r>
      <w:r w:rsidRPr="00351D93">
        <w:rPr>
          <w:rFonts w:ascii="Tahoma" w:hAnsi="Tahoma" w:cs="Tahoma"/>
          <w:bCs/>
          <w:iCs/>
          <w:sz w:val="24"/>
          <w:szCs w:val="24"/>
        </w:rPr>
        <w:t>Havendo</w:t>
      </w:r>
      <w:proofErr w:type="gramEnd"/>
      <w:r w:rsidRPr="00351D93">
        <w:rPr>
          <w:rFonts w:ascii="Tahoma" w:hAnsi="Tahoma" w:cs="Tahoma"/>
          <w:bCs/>
          <w:iCs/>
          <w:sz w:val="24"/>
          <w:szCs w:val="24"/>
        </w:rPr>
        <w:t xml:space="preserve"> erro na apresentação da Nota Fiscal,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a Contratante.</w:t>
      </w:r>
    </w:p>
    <w:p w14:paraId="34F6824F" w14:textId="77777777" w:rsidR="00131664" w:rsidRPr="00351D93" w:rsidRDefault="00131664" w:rsidP="00351D93">
      <w:pPr>
        <w:shd w:val="clear" w:color="auto" w:fill="FFFFFF"/>
        <w:spacing w:after="0" w:line="276" w:lineRule="auto"/>
        <w:jc w:val="both"/>
        <w:rPr>
          <w:rFonts w:ascii="Tahoma" w:hAnsi="Tahoma" w:cs="Tahoma"/>
          <w:bCs/>
          <w:sz w:val="24"/>
          <w:szCs w:val="24"/>
        </w:rPr>
      </w:pPr>
    </w:p>
    <w:p w14:paraId="2C9D5A61" w14:textId="7AB61D04" w:rsidR="00131664" w:rsidRPr="00351D93" w:rsidRDefault="00131664" w:rsidP="00351D93">
      <w:pPr>
        <w:shd w:val="clear" w:color="auto" w:fill="FFFFFF"/>
        <w:spacing w:after="0" w:line="276" w:lineRule="auto"/>
        <w:jc w:val="both"/>
        <w:rPr>
          <w:rFonts w:ascii="Tahoma" w:hAnsi="Tahoma" w:cs="Tahoma"/>
          <w:sz w:val="24"/>
          <w:szCs w:val="24"/>
        </w:rPr>
      </w:pPr>
      <w:proofErr w:type="gramStart"/>
      <w:r w:rsidRPr="00351D93">
        <w:rPr>
          <w:rFonts w:ascii="Tahoma" w:hAnsi="Tahoma" w:cs="Tahoma"/>
          <w:b/>
          <w:bCs/>
          <w:sz w:val="24"/>
          <w:szCs w:val="24"/>
        </w:rPr>
        <w:t>6.2</w:t>
      </w:r>
      <w:r w:rsidRPr="00351D93">
        <w:rPr>
          <w:rFonts w:ascii="Tahoma" w:hAnsi="Tahoma" w:cs="Tahoma"/>
          <w:sz w:val="24"/>
          <w:szCs w:val="24"/>
        </w:rPr>
        <w:t xml:space="preserve"> Cada</w:t>
      </w:r>
      <w:proofErr w:type="gramEnd"/>
      <w:r w:rsidRPr="00351D93">
        <w:rPr>
          <w:rFonts w:ascii="Tahoma" w:hAnsi="Tahoma" w:cs="Tahoma"/>
          <w:sz w:val="24"/>
          <w:szCs w:val="24"/>
        </w:rPr>
        <w:t xml:space="preserve"> pagamento só será efetuado após a comprovação pela Contratada de que se encontra em dia com todas as condições </w:t>
      </w:r>
      <w:r w:rsidR="00250E54" w:rsidRPr="00351D93">
        <w:rPr>
          <w:rFonts w:ascii="Tahoma" w:hAnsi="Tahoma" w:cs="Tahoma"/>
          <w:sz w:val="24"/>
          <w:szCs w:val="24"/>
        </w:rPr>
        <w:t xml:space="preserve">fiscais exigidas, </w:t>
      </w:r>
      <w:r w:rsidRPr="00351D93">
        <w:rPr>
          <w:rFonts w:ascii="Tahoma" w:hAnsi="Tahoma" w:cs="Tahoma"/>
          <w:sz w:val="24"/>
          <w:szCs w:val="24"/>
        </w:rPr>
        <w:t>mediante apresentação das certidões negativas de débitos com a Receita Federal, Estadual, Municipal, FGTS e Trabalhistas, em plena validade.</w:t>
      </w:r>
    </w:p>
    <w:p w14:paraId="2BA0FE00" w14:textId="77777777" w:rsidR="00131664" w:rsidRPr="00351D93" w:rsidRDefault="00131664" w:rsidP="00351D93">
      <w:pPr>
        <w:spacing w:after="0" w:line="276" w:lineRule="auto"/>
        <w:jc w:val="both"/>
        <w:rPr>
          <w:rFonts w:ascii="Tahoma" w:hAnsi="Tahoma" w:cs="Tahoma"/>
          <w:b/>
          <w:bCs/>
          <w:sz w:val="24"/>
          <w:szCs w:val="24"/>
        </w:rPr>
      </w:pPr>
    </w:p>
    <w:p w14:paraId="5A3D19C5" w14:textId="119EDDD8"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 xml:space="preserve">6.3 </w:t>
      </w:r>
      <w:r w:rsidRPr="00351D93">
        <w:rPr>
          <w:rFonts w:ascii="Tahoma" w:hAnsi="Tahoma" w:cs="Tahoma"/>
          <w:sz w:val="24"/>
          <w:szCs w:val="24"/>
        </w:rPr>
        <w:t>No</w:t>
      </w:r>
      <w:proofErr w:type="gramEnd"/>
      <w:r w:rsidRPr="00351D93">
        <w:rPr>
          <w:rFonts w:ascii="Tahoma" w:hAnsi="Tahoma" w:cs="Tahoma"/>
          <w:sz w:val="24"/>
          <w:szCs w:val="24"/>
        </w:rPr>
        <w:t xml:space="preserve"> caso de atraso pelo Cont</w:t>
      </w:r>
      <w:r w:rsidR="00250E54" w:rsidRPr="00351D93">
        <w:rPr>
          <w:rFonts w:ascii="Tahoma" w:hAnsi="Tahoma" w:cs="Tahoma"/>
          <w:sz w:val="24"/>
          <w:szCs w:val="24"/>
        </w:rPr>
        <w:t>ratante, os valores devidos ao C</w:t>
      </w:r>
      <w:r w:rsidRPr="00351D93">
        <w:rPr>
          <w:rFonts w:ascii="Tahoma" w:hAnsi="Tahoma" w:cs="Tahoma"/>
          <w:sz w:val="24"/>
          <w:szCs w:val="24"/>
        </w:rPr>
        <w:t>ontratado serão atualizados monetariamente entre o termo final do prazo de pagamento até a data de sua efetiva realização, mediante aplicação do índice IPCA</w:t>
      </w:r>
      <w:r w:rsidRPr="00351D93">
        <w:rPr>
          <w:rFonts w:ascii="Tahoma" w:hAnsi="Tahoma" w:cs="Tahoma"/>
          <w:i/>
          <w:iCs/>
          <w:sz w:val="24"/>
          <w:szCs w:val="24"/>
        </w:rPr>
        <w:t xml:space="preserve"> </w:t>
      </w:r>
      <w:r w:rsidRPr="00351D93">
        <w:rPr>
          <w:rFonts w:ascii="Tahoma" w:hAnsi="Tahoma" w:cs="Tahoma"/>
          <w:sz w:val="24"/>
          <w:szCs w:val="24"/>
        </w:rPr>
        <w:t>de correção monetária.</w:t>
      </w:r>
    </w:p>
    <w:p w14:paraId="75127740" w14:textId="77777777" w:rsidR="00131664" w:rsidRPr="00351D93" w:rsidRDefault="00131664" w:rsidP="00351D93">
      <w:pPr>
        <w:spacing w:after="0" w:line="276" w:lineRule="auto"/>
        <w:jc w:val="both"/>
        <w:rPr>
          <w:rFonts w:ascii="Tahoma" w:hAnsi="Tahoma" w:cs="Tahoma"/>
          <w:sz w:val="24"/>
          <w:szCs w:val="24"/>
        </w:rPr>
      </w:pPr>
    </w:p>
    <w:p w14:paraId="6075C689"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 xml:space="preserve">6.4 </w:t>
      </w:r>
      <w:r w:rsidRPr="00351D93">
        <w:rPr>
          <w:rFonts w:ascii="Tahoma" w:hAnsi="Tahoma" w:cs="Tahoma"/>
          <w:sz w:val="24"/>
          <w:szCs w:val="24"/>
        </w:rPr>
        <w:t>Constitui motivo para extinção do contrato o atraso superior a 2 (dois) meses, contado da emissão da nota fiscal, dos pagamentos ou de parcelas de pagamentos devidos pela Administração por despesas de obras, serviços ou fornecimentos, salvo em caso de calamidade pública, grave perturbação da ordem interna ou guerra, bem como quando decorrerem de ato ou fato que o contratado tenha praticado, do qual tenha participado ou para o qual tenha contribuído, assegurado a contratada o direito de optar pela suspensão do cumprimento das obrigações assumidas até a normalização da situação, conforme dispõe o inciso IV do § 2º, e § 3º, do art. 137 da Lei nº 14.133/2021.</w:t>
      </w:r>
    </w:p>
    <w:p w14:paraId="214E7261" w14:textId="77777777" w:rsidR="00131664" w:rsidRPr="00351D93" w:rsidRDefault="00131664" w:rsidP="00351D93">
      <w:pPr>
        <w:spacing w:after="0" w:line="276" w:lineRule="auto"/>
        <w:jc w:val="both"/>
        <w:rPr>
          <w:rFonts w:ascii="Tahoma" w:hAnsi="Tahoma" w:cs="Tahoma"/>
          <w:sz w:val="24"/>
          <w:szCs w:val="24"/>
        </w:rPr>
      </w:pPr>
    </w:p>
    <w:p w14:paraId="5986A956"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shd w:val="clear" w:color="auto" w:fill="F2F2F2" w:themeFill="background1" w:themeFillShade="F2"/>
        </w:rPr>
        <w:t>CLÁUSULA</w:t>
      </w:r>
      <w:r w:rsidRPr="00351D93">
        <w:rPr>
          <w:rFonts w:ascii="Tahoma" w:hAnsi="Tahoma" w:cs="Tahoma"/>
          <w:b/>
          <w:bCs/>
          <w:smallCaps/>
          <w:sz w:val="24"/>
          <w:szCs w:val="24"/>
        </w:rPr>
        <w:t xml:space="preserve"> SÉTIMA – DA VIGÊNCIA</w:t>
      </w:r>
    </w:p>
    <w:p w14:paraId="1E1B27A1"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 xml:space="preserve">7.1 </w:t>
      </w:r>
      <w:r w:rsidRPr="00351D93">
        <w:rPr>
          <w:rFonts w:ascii="Tahoma" w:hAnsi="Tahoma" w:cs="Tahoma"/>
          <w:sz w:val="24"/>
          <w:szCs w:val="24"/>
        </w:rPr>
        <w:t xml:space="preserve">O prazo inicial de vigência desta contratação será de 12 (doze) meses contados da data da assinatura do presente contrato, </w:t>
      </w:r>
      <w:r w:rsidRPr="00351D93">
        <w:rPr>
          <w:rFonts w:ascii="Tahoma" w:hAnsi="Tahoma" w:cs="Tahoma"/>
          <w:bCs/>
          <w:iCs/>
          <w:sz w:val="24"/>
          <w:szCs w:val="24"/>
        </w:rPr>
        <w:t xml:space="preserve">na forma do art. 105 da Lei n° 14.133/2021, </w:t>
      </w:r>
      <w:r w:rsidRPr="00351D93">
        <w:rPr>
          <w:rFonts w:ascii="Tahoma" w:hAnsi="Tahoma" w:cs="Tahoma"/>
          <w:bCs/>
          <w:sz w:val="24"/>
          <w:szCs w:val="24"/>
        </w:rPr>
        <w:t>podendo ser prorrogado caso haja necessidade</w:t>
      </w:r>
      <w:r w:rsidRPr="00351D93">
        <w:rPr>
          <w:rFonts w:ascii="Tahoma" w:hAnsi="Tahoma" w:cs="Tahoma"/>
          <w:sz w:val="24"/>
          <w:szCs w:val="24"/>
        </w:rPr>
        <w:t>.</w:t>
      </w:r>
    </w:p>
    <w:p w14:paraId="12CC07BC" w14:textId="77777777" w:rsidR="00131664" w:rsidRPr="00351D93" w:rsidRDefault="00131664" w:rsidP="00351D93">
      <w:pPr>
        <w:spacing w:after="0" w:line="276" w:lineRule="auto"/>
        <w:jc w:val="both"/>
        <w:rPr>
          <w:rFonts w:ascii="Tahoma" w:hAnsi="Tahoma" w:cs="Tahoma"/>
          <w:color w:val="FF0000"/>
          <w:sz w:val="24"/>
          <w:szCs w:val="24"/>
        </w:rPr>
      </w:pPr>
    </w:p>
    <w:p w14:paraId="38516C46"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OITAVA – DO REAJUSTE</w:t>
      </w:r>
    </w:p>
    <w:p w14:paraId="26B37D04"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 xml:space="preserve">8.1 </w:t>
      </w:r>
      <w:r w:rsidRPr="00351D93">
        <w:rPr>
          <w:rFonts w:ascii="Tahoma" w:hAnsi="Tahoma" w:cs="Tahoma"/>
          <w:sz w:val="24"/>
          <w:szCs w:val="24"/>
        </w:rPr>
        <w:t>Os</w:t>
      </w:r>
      <w:proofErr w:type="gramEnd"/>
      <w:r w:rsidRPr="00351D93">
        <w:rPr>
          <w:rFonts w:ascii="Tahoma" w:hAnsi="Tahoma" w:cs="Tahoma"/>
          <w:sz w:val="24"/>
          <w:szCs w:val="24"/>
        </w:rPr>
        <w:t xml:space="preserve"> preços serão fixos e irreajustáveis durante a vigência do Contrato, sendo que após o período de 12 (doze) meses, poderá ser reajustado conforme o índice do IPCA ou outro que vier a lhe substituir.</w:t>
      </w:r>
    </w:p>
    <w:p w14:paraId="4ECFD626" w14:textId="77777777" w:rsidR="00131664" w:rsidRPr="00351D93" w:rsidRDefault="00131664" w:rsidP="00351D93">
      <w:pPr>
        <w:spacing w:after="0" w:line="276" w:lineRule="auto"/>
        <w:jc w:val="both"/>
        <w:rPr>
          <w:rFonts w:ascii="Tahoma" w:hAnsi="Tahoma" w:cs="Tahoma"/>
          <w:sz w:val="24"/>
          <w:szCs w:val="24"/>
        </w:rPr>
      </w:pPr>
    </w:p>
    <w:p w14:paraId="16574587"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lastRenderedPageBreak/>
        <w:t xml:space="preserve">8.2 </w:t>
      </w:r>
      <w:r w:rsidRPr="00351D93">
        <w:rPr>
          <w:rFonts w:ascii="Tahoma" w:hAnsi="Tahoma" w:cs="Tahoma"/>
          <w:sz w:val="24"/>
          <w:szCs w:val="24"/>
        </w:rPr>
        <w:t>Quando</w:t>
      </w:r>
      <w:proofErr w:type="gramEnd"/>
      <w:r w:rsidRPr="00351D93">
        <w:rPr>
          <w:rFonts w:ascii="Tahoma" w:hAnsi="Tahoma" w:cs="Tahoma"/>
          <w:sz w:val="24"/>
          <w:szCs w:val="24"/>
        </w:rPr>
        <w:t xml:space="preserve"> o preço registrado se tornar inferior aos praticados no mercado, e a contratada não puder cumprir com o compromisso inicialmente assumido, poderá, mediante requerimento devidamente instruído, pedir revisão dos preços ou o cancelamento dos serviços.</w:t>
      </w:r>
    </w:p>
    <w:p w14:paraId="2D12F7BA" w14:textId="77777777" w:rsidR="00131664" w:rsidRPr="00351D93" w:rsidRDefault="00131664" w:rsidP="00351D93">
      <w:pPr>
        <w:spacing w:after="0" w:line="276" w:lineRule="auto"/>
        <w:jc w:val="both"/>
        <w:rPr>
          <w:rFonts w:ascii="Tahoma" w:hAnsi="Tahoma" w:cs="Tahoma"/>
          <w:sz w:val="24"/>
          <w:szCs w:val="24"/>
        </w:rPr>
      </w:pPr>
    </w:p>
    <w:p w14:paraId="4BB6707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NONA – DAS OBRIGAÇÕES DAS PARTES</w:t>
      </w:r>
    </w:p>
    <w:p w14:paraId="310458AC" w14:textId="77777777" w:rsidR="00131664" w:rsidRPr="00351D93" w:rsidRDefault="00131664" w:rsidP="00351D93">
      <w:pPr>
        <w:autoSpaceDE w:val="0"/>
        <w:autoSpaceDN w:val="0"/>
        <w:adjustRightInd w:val="0"/>
        <w:spacing w:after="120" w:line="276" w:lineRule="auto"/>
        <w:jc w:val="both"/>
        <w:rPr>
          <w:rFonts w:ascii="Tahoma" w:hAnsi="Tahoma" w:cs="Tahoma"/>
          <w:bCs/>
          <w:sz w:val="24"/>
          <w:szCs w:val="24"/>
        </w:rPr>
      </w:pPr>
      <w:bookmarkStart w:id="1" w:name="_Hlk140183065"/>
      <w:r w:rsidRPr="00351D93">
        <w:rPr>
          <w:rFonts w:ascii="Tahoma" w:hAnsi="Tahoma" w:cs="Tahoma"/>
          <w:b/>
          <w:sz w:val="24"/>
          <w:szCs w:val="24"/>
          <w:lang w:val="pt"/>
        </w:rPr>
        <w:t xml:space="preserve">9.1 </w:t>
      </w:r>
      <w:r w:rsidRPr="00351D93">
        <w:rPr>
          <w:rFonts w:ascii="Tahoma" w:hAnsi="Tahoma" w:cs="Tahoma"/>
          <w:bCs/>
          <w:sz w:val="24"/>
          <w:szCs w:val="24"/>
          <w:lang w:val="pt"/>
        </w:rPr>
        <w:t xml:space="preserve">Caberá à </w:t>
      </w:r>
      <w:r w:rsidRPr="00351D93">
        <w:rPr>
          <w:rFonts w:ascii="Tahoma" w:hAnsi="Tahoma" w:cs="Tahoma"/>
          <w:b/>
          <w:sz w:val="24"/>
          <w:szCs w:val="24"/>
          <w:lang w:val="pt"/>
        </w:rPr>
        <w:t>CONTRATANTE</w:t>
      </w:r>
      <w:r w:rsidRPr="00351D93">
        <w:rPr>
          <w:rFonts w:ascii="Tahoma" w:hAnsi="Tahoma" w:cs="Tahoma"/>
          <w:bCs/>
          <w:sz w:val="24"/>
          <w:szCs w:val="24"/>
          <w:lang w:val="pt"/>
        </w:rPr>
        <w:t xml:space="preserve">: </w:t>
      </w:r>
    </w:p>
    <w:p w14:paraId="7CA36CE1" w14:textId="674EB1C4" w:rsidR="00862C5D" w:rsidRPr="00351D93" w:rsidRDefault="00862C5D" w:rsidP="00351D93">
      <w:pPr>
        <w:pStyle w:val="PargrafodaLista"/>
        <w:numPr>
          <w:ilvl w:val="0"/>
          <w:numId w:val="11"/>
        </w:numPr>
        <w:spacing w:after="0" w:line="276" w:lineRule="auto"/>
        <w:ind w:left="360"/>
        <w:contextualSpacing w:val="0"/>
        <w:jc w:val="both"/>
        <w:rPr>
          <w:rFonts w:ascii="Tahoma" w:hAnsi="Tahoma" w:cs="Tahoma"/>
          <w:bCs/>
          <w:sz w:val="24"/>
          <w:szCs w:val="24"/>
        </w:rPr>
      </w:pPr>
      <w:r w:rsidRPr="00351D93">
        <w:rPr>
          <w:rFonts w:ascii="Tahoma" w:hAnsi="Tahoma" w:cs="Tahoma"/>
          <w:bCs/>
          <w:sz w:val="24"/>
          <w:szCs w:val="24"/>
        </w:rPr>
        <w:t xml:space="preserve">Manter em dia as suas informações contábeis para que a Contratada </w:t>
      </w:r>
      <w:r w:rsidR="00B721DB" w:rsidRPr="00351D93">
        <w:rPr>
          <w:rFonts w:ascii="Tahoma" w:hAnsi="Tahoma" w:cs="Tahoma"/>
          <w:bCs/>
          <w:sz w:val="24"/>
          <w:szCs w:val="24"/>
        </w:rPr>
        <w:t xml:space="preserve">e </w:t>
      </w:r>
      <w:r w:rsidRPr="00351D93">
        <w:rPr>
          <w:rFonts w:ascii="Tahoma" w:hAnsi="Tahoma" w:cs="Tahoma"/>
          <w:bCs/>
          <w:sz w:val="24"/>
          <w:szCs w:val="24"/>
        </w:rPr>
        <w:t>os assessore</w:t>
      </w:r>
      <w:r w:rsidR="00B721DB" w:rsidRPr="00351D93">
        <w:rPr>
          <w:rFonts w:ascii="Tahoma" w:hAnsi="Tahoma" w:cs="Tahoma"/>
          <w:bCs/>
          <w:sz w:val="24"/>
          <w:szCs w:val="24"/>
        </w:rPr>
        <w:t>s</w:t>
      </w:r>
      <w:r w:rsidRPr="00351D93">
        <w:rPr>
          <w:rFonts w:ascii="Tahoma" w:hAnsi="Tahoma" w:cs="Tahoma"/>
          <w:bCs/>
          <w:sz w:val="24"/>
          <w:szCs w:val="24"/>
        </w:rPr>
        <w:t xml:space="preserve"> auxilie na execução dos serviços relacionados na “Cláusula 3”, cumprindo, de maneira efetiva, os prazos legais estabelecidos pelos órgãos de controle externo;</w:t>
      </w:r>
    </w:p>
    <w:p w14:paraId="2494E15C" w14:textId="77777777" w:rsidR="00862C5D" w:rsidRPr="00351D93" w:rsidRDefault="00862C5D" w:rsidP="00351D93">
      <w:pPr>
        <w:pStyle w:val="PargrafodaLista"/>
        <w:numPr>
          <w:ilvl w:val="0"/>
          <w:numId w:val="11"/>
        </w:numPr>
        <w:spacing w:after="0" w:line="276" w:lineRule="auto"/>
        <w:ind w:left="360"/>
        <w:contextualSpacing w:val="0"/>
        <w:jc w:val="both"/>
        <w:rPr>
          <w:rFonts w:ascii="Tahoma" w:hAnsi="Tahoma" w:cs="Tahoma"/>
          <w:sz w:val="24"/>
          <w:szCs w:val="24"/>
        </w:rPr>
      </w:pPr>
      <w:r w:rsidRPr="00351D93">
        <w:rPr>
          <w:rFonts w:ascii="Tahoma" w:hAnsi="Tahoma" w:cs="Tahoma"/>
          <w:sz w:val="24"/>
          <w:szCs w:val="24"/>
        </w:rPr>
        <w:t>Exigir o cumprimento de todas as obrigações assumidas pela Contratada, de acordo com as cláusulas contratuais e os termos de sua proposta;</w:t>
      </w:r>
    </w:p>
    <w:p w14:paraId="7E96565E" w14:textId="77777777" w:rsidR="00862C5D" w:rsidRPr="00351D93" w:rsidRDefault="00862C5D" w:rsidP="00351D93">
      <w:pPr>
        <w:pStyle w:val="PargrafodaLista"/>
        <w:numPr>
          <w:ilvl w:val="0"/>
          <w:numId w:val="11"/>
        </w:numPr>
        <w:spacing w:after="0" w:line="276" w:lineRule="auto"/>
        <w:ind w:left="360"/>
        <w:contextualSpacing w:val="0"/>
        <w:jc w:val="both"/>
        <w:rPr>
          <w:rFonts w:ascii="Tahoma" w:hAnsi="Tahoma" w:cs="Tahoma"/>
          <w:sz w:val="24"/>
          <w:szCs w:val="24"/>
        </w:rPr>
      </w:pPr>
      <w:r w:rsidRPr="00351D93">
        <w:rPr>
          <w:rFonts w:ascii="Tahoma" w:hAnsi="Tahoma" w:cs="Tahoma"/>
          <w:sz w:val="24"/>
          <w:szCs w:val="24"/>
        </w:rPr>
        <w:t>Exercer o acompanhamento e a fiscalização dos serviços, por meio do Setor Responsável, anotando em registro próprio as falhas detectadas, encaminhando os apontamentos à Autoridade competente para as providências cabíveis;</w:t>
      </w:r>
    </w:p>
    <w:p w14:paraId="687C4D15" w14:textId="77777777" w:rsidR="00862C5D" w:rsidRPr="00351D93" w:rsidRDefault="00862C5D" w:rsidP="00351D93">
      <w:pPr>
        <w:widowControl w:val="0"/>
        <w:numPr>
          <w:ilvl w:val="0"/>
          <w:numId w:val="11"/>
        </w:numPr>
        <w:autoSpaceDE w:val="0"/>
        <w:autoSpaceDN w:val="0"/>
        <w:spacing w:after="0" w:line="276" w:lineRule="auto"/>
        <w:ind w:left="360"/>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Notificar por escrito, formal e tempestivamente, a Contratada sobre as irregularidades observadas no cumprimento deste Contrato, além de multas, penalidades e quaisquer débitos de sua responsabilidade;</w:t>
      </w:r>
    </w:p>
    <w:p w14:paraId="03A5FF11" w14:textId="77777777" w:rsidR="00862C5D" w:rsidRPr="00351D93" w:rsidRDefault="00862C5D" w:rsidP="00351D93">
      <w:pPr>
        <w:pStyle w:val="PargrafodaLista"/>
        <w:numPr>
          <w:ilvl w:val="0"/>
          <w:numId w:val="11"/>
        </w:numPr>
        <w:spacing w:after="0" w:line="276" w:lineRule="auto"/>
        <w:ind w:left="360"/>
        <w:contextualSpacing w:val="0"/>
        <w:jc w:val="both"/>
        <w:rPr>
          <w:rFonts w:ascii="Tahoma" w:hAnsi="Tahoma" w:cs="Tahoma"/>
          <w:sz w:val="24"/>
          <w:szCs w:val="24"/>
        </w:rPr>
      </w:pPr>
      <w:r w:rsidRPr="00351D93">
        <w:rPr>
          <w:rFonts w:ascii="Tahoma" w:hAnsi="Tahoma" w:cs="Tahoma"/>
          <w:sz w:val="24"/>
          <w:szCs w:val="24"/>
        </w:rPr>
        <w:t>Não praticar atos de ingerência na administração da contratada;</w:t>
      </w:r>
    </w:p>
    <w:p w14:paraId="1236D9E3" w14:textId="77777777" w:rsidR="00862C5D" w:rsidRPr="00351D93" w:rsidRDefault="00862C5D" w:rsidP="00351D93">
      <w:pPr>
        <w:widowControl w:val="0"/>
        <w:numPr>
          <w:ilvl w:val="0"/>
          <w:numId w:val="11"/>
        </w:numPr>
        <w:autoSpaceDE w:val="0"/>
        <w:autoSpaceDN w:val="0"/>
        <w:spacing w:after="0" w:line="276" w:lineRule="auto"/>
        <w:ind w:left="360"/>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 xml:space="preserve">Proporcionar todas as facilidades indispensáveis ao bom cumprimento das obrigações deste contrato, como fornecer acesso remeto à sua rede e permitir livre acesso dos empregados da Contratada às dependências do Contratante relacionadas à execução do objeto quando das visitas </w:t>
      </w:r>
      <w:r w:rsidRPr="00351D93">
        <w:rPr>
          <w:rFonts w:ascii="Tahoma" w:eastAsia="Cambria" w:hAnsi="Tahoma" w:cs="Tahoma"/>
          <w:i/>
          <w:iCs/>
          <w:sz w:val="24"/>
          <w:szCs w:val="24"/>
          <w:lang w:eastAsia="pt-BR" w:bidi="pt-BR"/>
        </w:rPr>
        <w:t>in loco</w:t>
      </w:r>
      <w:r w:rsidRPr="00351D93">
        <w:rPr>
          <w:rFonts w:ascii="Tahoma" w:eastAsia="Cambria" w:hAnsi="Tahoma" w:cs="Tahoma"/>
          <w:sz w:val="24"/>
          <w:szCs w:val="24"/>
          <w:lang w:eastAsia="pt-BR" w:bidi="pt-BR"/>
        </w:rPr>
        <w:t>;</w:t>
      </w:r>
    </w:p>
    <w:p w14:paraId="5D51A178" w14:textId="77777777" w:rsidR="00862C5D" w:rsidRPr="00351D93" w:rsidRDefault="00862C5D" w:rsidP="00351D93">
      <w:pPr>
        <w:numPr>
          <w:ilvl w:val="0"/>
          <w:numId w:val="11"/>
        </w:numPr>
        <w:spacing w:after="0" w:line="276" w:lineRule="auto"/>
        <w:ind w:left="360"/>
        <w:jc w:val="both"/>
        <w:rPr>
          <w:rFonts w:ascii="Tahoma" w:eastAsia="Calibri" w:hAnsi="Tahoma" w:cs="Tahoma"/>
          <w:sz w:val="24"/>
          <w:szCs w:val="24"/>
          <w:lang w:bidi="pt-BR"/>
        </w:rPr>
      </w:pPr>
      <w:r w:rsidRPr="00351D93">
        <w:rPr>
          <w:rFonts w:ascii="Tahoma" w:eastAsia="Cambria" w:hAnsi="Tahoma" w:cs="Tahoma"/>
          <w:sz w:val="24"/>
          <w:szCs w:val="24"/>
          <w:lang w:eastAsia="pt-BR" w:bidi="pt-BR"/>
        </w:rPr>
        <w:t>Cumprir todos os compromissos financeiros assumidos com a</w:t>
      </w:r>
      <w:r w:rsidRPr="00351D93">
        <w:rPr>
          <w:rFonts w:ascii="Tahoma" w:eastAsia="Cambria" w:hAnsi="Tahoma" w:cs="Tahoma"/>
          <w:spacing w:val="-8"/>
          <w:sz w:val="24"/>
          <w:szCs w:val="24"/>
          <w:lang w:eastAsia="pt-BR" w:bidi="pt-BR"/>
        </w:rPr>
        <w:t xml:space="preserve"> </w:t>
      </w:r>
      <w:r w:rsidRPr="00351D93">
        <w:rPr>
          <w:rFonts w:ascii="Tahoma" w:eastAsia="Cambria" w:hAnsi="Tahoma" w:cs="Tahoma"/>
          <w:sz w:val="24"/>
          <w:szCs w:val="24"/>
          <w:lang w:eastAsia="pt-BR" w:bidi="pt-BR"/>
        </w:rPr>
        <w:t>Contratada, de modo a promover os pagamentos dentro do prazo estipulado, após verificar a regularidade de recolhimento dos encargos sociais;</w:t>
      </w:r>
    </w:p>
    <w:p w14:paraId="1FAC67CA" w14:textId="77777777" w:rsidR="00862C5D" w:rsidRPr="00351D93" w:rsidRDefault="00862C5D" w:rsidP="00351D93">
      <w:pPr>
        <w:pStyle w:val="PargrafodaLista"/>
        <w:widowControl w:val="0"/>
        <w:numPr>
          <w:ilvl w:val="0"/>
          <w:numId w:val="11"/>
        </w:numPr>
        <w:autoSpaceDE w:val="0"/>
        <w:autoSpaceDN w:val="0"/>
        <w:spacing w:after="0" w:line="276" w:lineRule="auto"/>
        <w:ind w:left="360"/>
        <w:contextualSpacing w:val="0"/>
        <w:jc w:val="both"/>
        <w:rPr>
          <w:rFonts w:ascii="Tahoma" w:eastAsia="Cambria" w:hAnsi="Tahoma" w:cs="Tahoma"/>
          <w:sz w:val="24"/>
          <w:szCs w:val="24"/>
          <w:lang w:eastAsia="pt-BR" w:bidi="pt-BR"/>
        </w:rPr>
      </w:pPr>
      <w:r w:rsidRPr="00351D93">
        <w:rPr>
          <w:rFonts w:ascii="Tahoma" w:hAnsi="Tahoma" w:cs="Tahoma"/>
          <w:sz w:val="24"/>
          <w:szCs w:val="24"/>
        </w:rPr>
        <w:t>Reter as obrigações tributárias;</w:t>
      </w:r>
    </w:p>
    <w:p w14:paraId="34167924" w14:textId="0339FB32" w:rsidR="00862C5D" w:rsidRPr="00351D93" w:rsidRDefault="00862C5D" w:rsidP="00351D93">
      <w:pPr>
        <w:pStyle w:val="PargrafodaLista"/>
        <w:widowControl w:val="0"/>
        <w:numPr>
          <w:ilvl w:val="0"/>
          <w:numId w:val="11"/>
        </w:numPr>
        <w:autoSpaceDE w:val="0"/>
        <w:autoSpaceDN w:val="0"/>
        <w:adjustRightInd w:val="0"/>
        <w:spacing w:after="0" w:line="276" w:lineRule="auto"/>
        <w:ind w:left="360"/>
        <w:contextualSpacing w:val="0"/>
        <w:jc w:val="both"/>
        <w:rPr>
          <w:rFonts w:ascii="Tahoma" w:hAnsi="Tahoma" w:cs="Tahoma"/>
          <w:bCs/>
          <w:sz w:val="24"/>
          <w:szCs w:val="24"/>
          <w:lang w:val="pt"/>
        </w:rPr>
      </w:pPr>
      <w:r w:rsidRPr="00351D93">
        <w:rPr>
          <w:rFonts w:ascii="Tahoma" w:eastAsia="Cambria" w:hAnsi="Tahoma" w:cs="Tahoma"/>
          <w:sz w:val="24"/>
          <w:szCs w:val="24"/>
          <w:lang w:eastAsia="pt-BR" w:bidi="pt-BR"/>
        </w:rPr>
        <w:t>Aplicar as sanções administrativas contratuais pertinentes em caso de</w:t>
      </w:r>
      <w:r w:rsidRPr="00351D93">
        <w:rPr>
          <w:rFonts w:ascii="Tahoma" w:eastAsia="Cambria" w:hAnsi="Tahoma" w:cs="Tahoma"/>
          <w:spacing w:val="-16"/>
          <w:sz w:val="24"/>
          <w:szCs w:val="24"/>
          <w:lang w:eastAsia="pt-BR" w:bidi="pt-BR"/>
        </w:rPr>
        <w:t xml:space="preserve"> </w:t>
      </w:r>
      <w:r w:rsidRPr="00351D93">
        <w:rPr>
          <w:rFonts w:ascii="Tahoma" w:eastAsia="Cambria" w:hAnsi="Tahoma" w:cs="Tahoma"/>
          <w:sz w:val="24"/>
          <w:szCs w:val="24"/>
          <w:lang w:eastAsia="pt-BR" w:bidi="pt-BR"/>
        </w:rPr>
        <w:t>inadimplemento;</w:t>
      </w:r>
      <w:r w:rsidR="00B721DB" w:rsidRPr="00351D93">
        <w:rPr>
          <w:rFonts w:ascii="Tahoma" w:eastAsia="Cambria" w:hAnsi="Tahoma" w:cs="Tahoma"/>
          <w:sz w:val="24"/>
          <w:szCs w:val="24"/>
          <w:lang w:eastAsia="pt-BR" w:bidi="pt-BR"/>
        </w:rPr>
        <w:t xml:space="preserve"> e</w:t>
      </w:r>
    </w:p>
    <w:p w14:paraId="4EE05E20" w14:textId="53C384A8" w:rsidR="00131664" w:rsidRPr="00351D93" w:rsidRDefault="00862C5D" w:rsidP="00351D93">
      <w:pPr>
        <w:pStyle w:val="PargrafodaLista"/>
        <w:numPr>
          <w:ilvl w:val="0"/>
          <w:numId w:val="11"/>
        </w:numPr>
        <w:autoSpaceDE w:val="0"/>
        <w:autoSpaceDN w:val="0"/>
        <w:adjustRightInd w:val="0"/>
        <w:spacing w:after="0" w:line="276" w:lineRule="auto"/>
        <w:ind w:left="360"/>
        <w:contextualSpacing w:val="0"/>
        <w:jc w:val="both"/>
        <w:rPr>
          <w:rFonts w:ascii="Tahoma" w:hAnsi="Tahoma" w:cs="Tahoma"/>
          <w:bCs/>
          <w:sz w:val="24"/>
          <w:szCs w:val="24"/>
          <w:lang w:val="pt"/>
        </w:rPr>
      </w:pPr>
      <w:r w:rsidRPr="00351D93">
        <w:rPr>
          <w:rFonts w:ascii="Tahoma" w:eastAsia="Cambria" w:hAnsi="Tahoma" w:cs="Tahoma"/>
          <w:sz w:val="24"/>
          <w:szCs w:val="24"/>
          <w:lang w:eastAsia="pt-BR" w:bidi="pt-BR"/>
        </w:rPr>
        <w:t>Fornecer atestados de capacidade técnica quando solicitado, desde que atendidas às obrigações</w:t>
      </w:r>
      <w:r w:rsidRPr="00351D93">
        <w:rPr>
          <w:rFonts w:ascii="Tahoma" w:eastAsia="Cambria" w:hAnsi="Tahoma" w:cs="Tahoma"/>
          <w:spacing w:val="-30"/>
          <w:sz w:val="24"/>
          <w:szCs w:val="24"/>
          <w:lang w:eastAsia="pt-BR" w:bidi="pt-BR"/>
        </w:rPr>
        <w:t xml:space="preserve"> </w:t>
      </w:r>
      <w:r w:rsidRPr="00351D93">
        <w:rPr>
          <w:rFonts w:ascii="Tahoma" w:eastAsia="Cambria" w:hAnsi="Tahoma" w:cs="Tahoma"/>
          <w:sz w:val="24"/>
          <w:szCs w:val="24"/>
          <w:lang w:eastAsia="pt-BR" w:bidi="pt-BR"/>
        </w:rPr>
        <w:t>contratuais.</w:t>
      </w:r>
    </w:p>
    <w:p w14:paraId="0EC50D4E" w14:textId="77777777" w:rsidR="003C7CF7" w:rsidRPr="00351D93" w:rsidRDefault="003C7CF7" w:rsidP="00351D93">
      <w:pPr>
        <w:pStyle w:val="PargrafodaLista"/>
        <w:autoSpaceDE w:val="0"/>
        <w:autoSpaceDN w:val="0"/>
        <w:adjustRightInd w:val="0"/>
        <w:spacing w:after="0" w:line="276" w:lineRule="auto"/>
        <w:ind w:left="360"/>
        <w:contextualSpacing w:val="0"/>
        <w:jc w:val="both"/>
        <w:rPr>
          <w:rFonts w:ascii="Tahoma" w:hAnsi="Tahoma" w:cs="Tahoma"/>
          <w:bCs/>
          <w:sz w:val="24"/>
          <w:szCs w:val="24"/>
          <w:lang w:val="pt"/>
        </w:rPr>
      </w:pPr>
    </w:p>
    <w:p w14:paraId="1087E338" w14:textId="77777777" w:rsidR="00131664" w:rsidRPr="00351D93" w:rsidRDefault="00131664" w:rsidP="00351D93">
      <w:pPr>
        <w:autoSpaceDE w:val="0"/>
        <w:autoSpaceDN w:val="0"/>
        <w:adjustRightInd w:val="0"/>
        <w:spacing w:after="120" w:line="276" w:lineRule="auto"/>
        <w:jc w:val="both"/>
        <w:rPr>
          <w:rFonts w:ascii="Tahoma" w:hAnsi="Tahoma" w:cs="Tahoma"/>
          <w:b/>
          <w:sz w:val="24"/>
          <w:szCs w:val="24"/>
          <w:lang w:val="pt"/>
        </w:rPr>
      </w:pPr>
      <w:r w:rsidRPr="00351D93">
        <w:rPr>
          <w:rFonts w:ascii="Tahoma" w:hAnsi="Tahoma" w:cs="Tahoma"/>
          <w:b/>
          <w:sz w:val="24"/>
          <w:szCs w:val="24"/>
          <w:lang w:val="pt"/>
        </w:rPr>
        <w:t xml:space="preserve">9.2 </w:t>
      </w:r>
      <w:r w:rsidRPr="00351D93">
        <w:rPr>
          <w:rFonts w:ascii="Tahoma" w:hAnsi="Tahoma" w:cs="Tahoma"/>
          <w:bCs/>
          <w:sz w:val="24"/>
          <w:szCs w:val="24"/>
          <w:lang w:val="pt"/>
        </w:rPr>
        <w:t xml:space="preserve">Caberá à </w:t>
      </w:r>
      <w:r w:rsidRPr="00351D93">
        <w:rPr>
          <w:rFonts w:ascii="Tahoma" w:hAnsi="Tahoma" w:cs="Tahoma"/>
          <w:b/>
          <w:sz w:val="24"/>
          <w:szCs w:val="24"/>
          <w:lang w:val="pt"/>
        </w:rPr>
        <w:t>CONTRATADA:</w:t>
      </w:r>
    </w:p>
    <w:bookmarkEnd w:id="1"/>
    <w:p w14:paraId="7FCE7E7E"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Executar</w:t>
      </w:r>
      <w:r w:rsidRPr="00351D93">
        <w:rPr>
          <w:rFonts w:ascii="Tahoma" w:hAnsi="Tahoma" w:cs="Tahoma"/>
          <w:sz w:val="24"/>
          <w:szCs w:val="24"/>
        </w:rPr>
        <w:t xml:space="preserve"> </w:t>
      </w:r>
      <w:r w:rsidRPr="00351D93">
        <w:rPr>
          <w:rFonts w:ascii="Tahoma" w:eastAsia="Cambria" w:hAnsi="Tahoma" w:cs="Tahoma"/>
          <w:sz w:val="24"/>
          <w:szCs w:val="24"/>
          <w:lang w:eastAsia="pt-BR" w:bidi="pt-BR"/>
        </w:rPr>
        <w:t>o contrato firmado com a Contratante, conforme especificações dos serviços constantes deste Termo de Referência, bem como em sua proposta;</w:t>
      </w:r>
    </w:p>
    <w:p w14:paraId="2FD7B3AA"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Fornecer a seus empregados quaisquer ferramentas e instrumentos necessários à execução dos serviços;</w:t>
      </w:r>
    </w:p>
    <w:p w14:paraId="01145F65"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 xml:space="preserve">Responsabilizar-se pelo pessoal técnico especializado necessário à execução dos </w:t>
      </w:r>
      <w:r w:rsidRPr="00351D93">
        <w:rPr>
          <w:rFonts w:ascii="Tahoma" w:eastAsia="Cambria" w:hAnsi="Tahoma" w:cs="Tahoma"/>
          <w:sz w:val="24"/>
          <w:szCs w:val="24"/>
          <w:lang w:eastAsia="pt-BR" w:bidi="pt-BR"/>
        </w:rPr>
        <w:lastRenderedPageBreak/>
        <w:t>serviços;</w:t>
      </w:r>
    </w:p>
    <w:p w14:paraId="059C68FB"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hAnsi="Tahoma" w:cs="Tahoma"/>
          <w:sz w:val="24"/>
          <w:szCs w:val="24"/>
          <w:lang w:eastAsia="pt-BR"/>
        </w:rPr>
        <w:t>Responder por todos os ônus referentes aos serviços ora contratados, desde os salários do pessoal neles empregados, como também os encargos trabalhistas, previdenciários, fiscais e comerciais, que venham a incidir sobre o presente contrato</w:t>
      </w:r>
      <w:r w:rsidRPr="00351D93">
        <w:rPr>
          <w:rFonts w:ascii="Tahoma" w:eastAsia="Cambria" w:hAnsi="Tahoma" w:cs="Tahoma"/>
          <w:sz w:val="24"/>
          <w:szCs w:val="24"/>
          <w:lang w:eastAsia="pt-BR" w:bidi="pt-BR"/>
        </w:rPr>
        <w:t>;</w:t>
      </w:r>
    </w:p>
    <w:p w14:paraId="5C741D01"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Respeitar o sistema de segurança da Contratante e fornecer todas as informações solicitadas por</w:t>
      </w:r>
      <w:r w:rsidRPr="00351D93">
        <w:rPr>
          <w:rFonts w:ascii="Tahoma" w:eastAsia="Cambria" w:hAnsi="Tahoma" w:cs="Tahoma"/>
          <w:spacing w:val="-24"/>
          <w:sz w:val="24"/>
          <w:szCs w:val="24"/>
          <w:lang w:eastAsia="pt-BR" w:bidi="pt-BR"/>
        </w:rPr>
        <w:t xml:space="preserve"> </w:t>
      </w:r>
      <w:r w:rsidRPr="00351D93">
        <w:rPr>
          <w:rFonts w:ascii="Tahoma" w:eastAsia="Cambria" w:hAnsi="Tahoma" w:cs="Tahoma"/>
          <w:sz w:val="24"/>
          <w:szCs w:val="24"/>
          <w:lang w:eastAsia="pt-BR" w:bidi="pt-BR"/>
        </w:rPr>
        <w:t>ele, além de manter absoluto sigilo sobre todos os documentos e elementos que passam pela sua apreciação;</w:t>
      </w:r>
    </w:p>
    <w:p w14:paraId="6D89A10F"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eastAsia="pt-BR" w:bidi="pt-BR"/>
        </w:rPr>
      </w:pPr>
      <w:r w:rsidRPr="00351D93">
        <w:rPr>
          <w:rFonts w:ascii="Tahoma" w:eastAsia="Cambria" w:hAnsi="Tahoma" w:cs="Tahoma"/>
          <w:sz w:val="24"/>
          <w:szCs w:val="24"/>
          <w:lang w:eastAsia="pt-BR" w:bidi="pt-BR"/>
        </w:rPr>
        <w:t>Manter a Contratante sempre informada de todos os serviços realizados junto aos servidores municipais e Órgãos de Controle Externo;</w:t>
      </w:r>
    </w:p>
    <w:p w14:paraId="53F4BA67" w14:textId="77777777"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bidi="pt-BR"/>
        </w:rPr>
      </w:pPr>
      <w:r w:rsidRPr="00351D93">
        <w:rPr>
          <w:rFonts w:ascii="Tahoma" w:eastAsia="Cambria" w:hAnsi="Tahoma" w:cs="Tahoma"/>
          <w:sz w:val="24"/>
          <w:szCs w:val="24"/>
          <w:lang w:eastAsia="pt-BR" w:bidi="pt-BR"/>
        </w:rPr>
        <w:t>Facilitar ao Setor Responsável da Contratante a fiscalização dos serviços</w:t>
      </w:r>
      <w:r w:rsidRPr="00351D93">
        <w:rPr>
          <w:rFonts w:ascii="Tahoma" w:eastAsia="Cambria" w:hAnsi="Tahoma" w:cs="Tahoma"/>
          <w:spacing w:val="-7"/>
          <w:sz w:val="24"/>
          <w:szCs w:val="24"/>
          <w:lang w:eastAsia="pt-BR" w:bidi="pt-BR"/>
        </w:rPr>
        <w:t xml:space="preserve"> </w:t>
      </w:r>
      <w:r w:rsidRPr="00351D93">
        <w:rPr>
          <w:rFonts w:ascii="Tahoma" w:eastAsia="Cambria" w:hAnsi="Tahoma" w:cs="Tahoma"/>
          <w:sz w:val="24"/>
          <w:szCs w:val="24"/>
          <w:lang w:eastAsia="pt-BR" w:bidi="pt-BR"/>
        </w:rPr>
        <w:t>pactuados; e</w:t>
      </w:r>
    </w:p>
    <w:p w14:paraId="6E9FE84B" w14:textId="66CA4470" w:rsidR="00862C5D" w:rsidRPr="00351D93" w:rsidRDefault="00862C5D" w:rsidP="00351D93">
      <w:pPr>
        <w:widowControl w:val="0"/>
        <w:numPr>
          <w:ilvl w:val="0"/>
          <w:numId w:val="20"/>
        </w:numPr>
        <w:autoSpaceDE w:val="0"/>
        <w:autoSpaceDN w:val="0"/>
        <w:spacing w:after="0" w:line="276" w:lineRule="auto"/>
        <w:ind w:left="284" w:hanging="284"/>
        <w:jc w:val="both"/>
        <w:rPr>
          <w:rFonts w:ascii="Tahoma" w:eastAsia="Cambria" w:hAnsi="Tahoma" w:cs="Tahoma"/>
          <w:sz w:val="24"/>
          <w:szCs w:val="24"/>
          <w:lang w:bidi="pt-BR"/>
        </w:rPr>
      </w:pPr>
      <w:r w:rsidRPr="00351D93">
        <w:rPr>
          <w:rFonts w:ascii="Tahoma" w:eastAsia="Cambria" w:hAnsi="Tahoma" w:cs="Tahoma"/>
          <w:sz w:val="24"/>
          <w:szCs w:val="24"/>
          <w:lang w:eastAsia="pt-BR" w:bidi="pt-BR"/>
        </w:rPr>
        <w:t>Manter todas as suas condições de habilitação durante a execução do contrato.</w:t>
      </w:r>
    </w:p>
    <w:p w14:paraId="78B05E05" w14:textId="77777777" w:rsidR="003C7CF7" w:rsidRPr="00351D93" w:rsidRDefault="003C7CF7" w:rsidP="00351D93">
      <w:pPr>
        <w:widowControl w:val="0"/>
        <w:autoSpaceDE w:val="0"/>
        <w:autoSpaceDN w:val="0"/>
        <w:spacing w:after="0" w:line="276" w:lineRule="auto"/>
        <w:ind w:left="284"/>
        <w:jc w:val="both"/>
        <w:rPr>
          <w:rFonts w:ascii="Tahoma" w:eastAsia="Cambria" w:hAnsi="Tahoma" w:cs="Tahoma"/>
          <w:sz w:val="24"/>
          <w:szCs w:val="24"/>
          <w:lang w:bidi="pt-BR"/>
        </w:rPr>
      </w:pPr>
    </w:p>
    <w:p w14:paraId="079F6E26" w14:textId="67A75A33" w:rsidR="00862C5D" w:rsidRPr="00351D93" w:rsidRDefault="00862C5D" w:rsidP="00351D93">
      <w:pPr>
        <w:tabs>
          <w:tab w:val="left" w:pos="284"/>
        </w:tabs>
        <w:autoSpaceDE w:val="0"/>
        <w:autoSpaceDN w:val="0"/>
        <w:adjustRightInd w:val="0"/>
        <w:spacing w:after="120" w:line="276" w:lineRule="auto"/>
        <w:jc w:val="both"/>
        <w:rPr>
          <w:rFonts w:ascii="Tahoma" w:hAnsi="Tahoma" w:cs="Tahoma"/>
          <w:bCs/>
          <w:sz w:val="24"/>
          <w:szCs w:val="24"/>
          <w:lang w:bidi="pt-BR"/>
        </w:rPr>
      </w:pPr>
      <w:r w:rsidRPr="00351D93">
        <w:rPr>
          <w:rFonts w:ascii="Tahoma" w:eastAsia="Cambria" w:hAnsi="Tahoma" w:cs="Tahoma"/>
          <w:b/>
          <w:bCs/>
          <w:sz w:val="24"/>
          <w:szCs w:val="24"/>
          <w:lang w:eastAsia="pt-BR" w:bidi="pt-BR"/>
        </w:rPr>
        <w:t>9.3.</w:t>
      </w:r>
      <w:r w:rsidRPr="00351D93">
        <w:rPr>
          <w:rFonts w:ascii="Tahoma" w:eastAsia="Cambria" w:hAnsi="Tahoma" w:cs="Tahoma"/>
          <w:sz w:val="24"/>
          <w:szCs w:val="24"/>
          <w:lang w:eastAsia="pt-BR" w:bidi="pt-BR"/>
        </w:rPr>
        <w:t xml:space="preserve"> A </w:t>
      </w:r>
      <w:r w:rsidRPr="00351D93">
        <w:rPr>
          <w:rFonts w:ascii="Tahoma" w:hAnsi="Tahoma" w:cs="Tahoma"/>
          <w:sz w:val="24"/>
          <w:szCs w:val="24"/>
        </w:rPr>
        <w:t xml:space="preserve">execução do Contrato </w:t>
      </w:r>
      <w:r w:rsidRPr="00351D93">
        <w:rPr>
          <w:rFonts w:ascii="Tahoma" w:hAnsi="Tahoma" w:cs="Tahoma"/>
          <w:b/>
          <w:bCs/>
          <w:sz w:val="24"/>
          <w:szCs w:val="24"/>
        </w:rPr>
        <w:t>não gerará vínculo empregatício entre os empregados da Contratada e o Ente Contratante</w:t>
      </w:r>
      <w:r w:rsidRPr="00351D93">
        <w:rPr>
          <w:rFonts w:ascii="Tahoma" w:hAnsi="Tahoma" w:cs="Tahoma"/>
          <w:sz w:val="24"/>
          <w:szCs w:val="24"/>
        </w:rPr>
        <w:t>, sendo vedada qualquer relação entre estes que caracterize pessoalidade e subordinação direta.</w:t>
      </w:r>
    </w:p>
    <w:p w14:paraId="7DD0BEF5" w14:textId="45D35C80"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bCs/>
          <w:smallCaps/>
          <w:sz w:val="24"/>
          <w:szCs w:val="24"/>
        </w:rPr>
        <w:t xml:space="preserve">CLÁUSULA DÉCIMA – </w:t>
      </w:r>
      <w:r w:rsidRPr="00351D93">
        <w:rPr>
          <w:rFonts w:ascii="Tahoma" w:hAnsi="Tahoma" w:cs="Tahoma"/>
          <w:b/>
          <w:bCs/>
          <w:smallCaps/>
          <w:sz w:val="24"/>
          <w:szCs w:val="24"/>
          <w:lang w:val="pt"/>
        </w:rPr>
        <w:t>DO ACOMPANHAMENTO, EXECUÇÃO E FISCALIZAÇÃO DO CONTRATO</w:t>
      </w:r>
    </w:p>
    <w:p w14:paraId="4C3AA5C1" w14:textId="663C0B0E" w:rsidR="00131664" w:rsidRPr="00351D93" w:rsidRDefault="00131664" w:rsidP="00351D93">
      <w:pPr>
        <w:spacing w:after="0" w:line="276" w:lineRule="auto"/>
        <w:jc w:val="both"/>
        <w:rPr>
          <w:rFonts w:ascii="Tahoma" w:hAnsi="Tahoma" w:cs="Tahoma"/>
          <w:bCs/>
          <w:sz w:val="24"/>
          <w:szCs w:val="24"/>
        </w:rPr>
      </w:pPr>
      <w:r w:rsidRPr="00351D93">
        <w:rPr>
          <w:rFonts w:ascii="Tahoma" w:hAnsi="Tahoma" w:cs="Tahoma"/>
          <w:b/>
          <w:sz w:val="24"/>
          <w:szCs w:val="24"/>
          <w:lang w:val="pt"/>
        </w:rPr>
        <w:t>10.1</w:t>
      </w:r>
      <w:r w:rsidRPr="00351D93">
        <w:rPr>
          <w:rFonts w:ascii="Tahoma" w:hAnsi="Tahoma" w:cs="Tahoma"/>
          <w:bCs/>
          <w:sz w:val="24"/>
          <w:szCs w:val="24"/>
          <w:lang w:val="pt"/>
        </w:rPr>
        <w:t xml:space="preserve"> </w:t>
      </w:r>
      <w:r w:rsidR="00EF433F" w:rsidRPr="00351D93">
        <w:rPr>
          <w:rFonts w:ascii="Tahoma" w:hAnsi="Tahoma" w:cs="Tahoma"/>
          <w:bCs/>
          <w:sz w:val="24"/>
          <w:szCs w:val="24"/>
        </w:rPr>
        <w:t>A execução do C</w:t>
      </w:r>
      <w:r w:rsidRPr="00351D93">
        <w:rPr>
          <w:rFonts w:ascii="Tahoma" w:hAnsi="Tahoma" w:cs="Tahoma"/>
          <w:bCs/>
          <w:sz w:val="24"/>
          <w:szCs w:val="24"/>
        </w:rPr>
        <w:t>ontrato deverá ser acompanhada e fis</w:t>
      </w:r>
      <w:r w:rsidR="00EF433F" w:rsidRPr="00351D93">
        <w:rPr>
          <w:rFonts w:ascii="Tahoma" w:hAnsi="Tahoma" w:cs="Tahoma"/>
          <w:bCs/>
          <w:sz w:val="24"/>
          <w:szCs w:val="24"/>
        </w:rPr>
        <w:t>calizada pelo</w:t>
      </w:r>
      <w:r w:rsidR="00626650">
        <w:rPr>
          <w:rFonts w:ascii="Tahoma" w:hAnsi="Tahoma" w:cs="Tahoma"/>
          <w:bCs/>
          <w:sz w:val="24"/>
          <w:szCs w:val="24"/>
        </w:rPr>
        <w:t xml:space="preserve"> (s) fiscal (</w:t>
      </w:r>
      <w:r w:rsidR="00EF433F" w:rsidRPr="00351D93">
        <w:rPr>
          <w:rFonts w:ascii="Tahoma" w:hAnsi="Tahoma" w:cs="Tahoma"/>
          <w:bCs/>
          <w:sz w:val="24"/>
          <w:szCs w:val="24"/>
        </w:rPr>
        <w:t>s) do c</w:t>
      </w:r>
      <w:r w:rsidRPr="00351D93">
        <w:rPr>
          <w:rFonts w:ascii="Tahoma" w:hAnsi="Tahoma" w:cs="Tahoma"/>
          <w:bCs/>
          <w:sz w:val="24"/>
          <w:szCs w:val="24"/>
        </w:rPr>
        <w:t xml:space="preserve">ontrato, ou pelos respectivos substitutos (Lei nº 14.133/2021, art. 117, </w:t>
      </w:r>
      <w:r w:rsidRPr="00351D93">
        <w:rPr>
          <w:rFonts w:ascii="Tahoma" w:hAnsi="Tahoma" w:cs="Tahoma"/>
          <w:bCs/>
          <w:i/>
          <w:iCs/>
          <w:sz w:val="24"/>
          <w:szCs w:val="24"/>
        </w:rPr>
        <w:t>caput</w:t>
      </w:r>
      <w:r w:rsidRPr="00351D93">
        <w:rPr>
          <w:rFonts w:ascii="Tahoma" w:hAnsi="Tahoma" w:cs="Tahoma"/>
          <w:bCs/>
          <w:sz w:val="24"/>
          <w:szCs w:val="24"/>
        </w:rPr>
        <w:t>).</w:t>
      </w:r>
    </w:p>
    <w:p w14:paraId="7F068378" w14:textId="77777777" w:rsidR="00EF433F" w:rsidRPr="00351D93" w:rsidRDefault="00EF433F" w:rsidP="00351D93">
      <w:pPr>
        <w:spacing w:after="0" w:line="276" w:lineRule="auto"/>
        <w:jc w:val="both"/>
        <w:rPr>
          <w:rFonts w:ascii="Tahoma" w:hAnsi="Tahoma" w:cs="Tahoma"/>
          <w:bCs/>
          <w:sz w:val="24"/>
          <w:szCs w:val="24"/>
        </w:rPr>
      </w:pPr>
    </w:p>
    <w:p w14:paraId="00F5B48F" w14:textId="6FF12211" w:rsidR="00131664" w:rsidRPr="00351D93" w:rsidRDefault="00131664" w:rsidP="00351D93">
      <w:pPr>
        <w:autoSpaceDE w:val="0"/>
        <w:autoSpaceDN w:val="0"/>
        <w:adjustRightInd w:val="0"/>
        <w:spacing w:after="0" w:line="276" w:lineRule="auto"/>
        <w:jc w:val="both"/>
        <w:rPr>
          <w:rFonts w:ascii="Tahoma" w:hAnsi="Tahoma" w:cs="Tahoma"/>
          <w:sz w:val="24"/>
          <w:szCs w:val="24"/>
        </w:rPr>
      </w:pPr>
      <w:r w:rsidRPr="00351D93">
        <w:rPr>
          <w:rFonts w:ascii="Tahoma" w:hAnsi="Tahoma" w:cs="Tahoma"/>
          <w:b/>
          <w:bCs/>
          <w:sz w:val="24"/>
          <w:szCs w:val="24"/>
        </w:rPr>
        <w:t>10.1.1</w:t>
      </w:r>
      <w:r w:rsidRPr="00351D93">
        <w:rPr>
          <w:rFonts w:ascii="Tahoma" w:hAnsi="Tahoma" w:cs="Tahoma"/>
          <w:sz w:val="24"/>
          <w:szCs w:val="24"/>
        </w:rPr>
        <w:t xml:space="preserve"> O fiscal do contrato anotará em registro próprio todas as ocorrênc</w:t>
      </w:r>
      <w:r w:rsidR="00EF433F" w:rsidRPr="00351D93">
        <w:rPr>
          <w:rFonts w:ascii="Tahoma" w:hAnsi="Tahoma" w:cs="Tahoma"/>
          <w:sz w:val="24"/>
          <w:szCs w:val="24"/>
        </w:rPr>
        <w:t>ias relacionadas à execução do C</w:t>
      </w:r>
      <w:r w:rsidRPr="00351D93">
        <w:rPr>
          <w:rFonts w:ascii="Tahoma" w:hAnsi="Tahoma" w:cs="Tahoma"/>
          <w:sz w:val="24"/>
          <w:szCs w:val="24"/>
        </w:rPr>
        <w:t>ontrato, determinando o que for necessário para a regularização das faltas ou dos defeitos observados (Lei nº 14.133/2021, art. 117, §1º);</w:t>
      </w:r>
    </w:p>
    <w:p w14:paraId="55F59444"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rPr>
      </w:pPr>
    </w:p>
    <w:p w14:paraId="6D1C8473" w14:textId="2113D4CA" w:rsidR="00131664" w:rsidRPr="00351D93" w:rsidRDefault="00131664" w:rsidP="00351D93">
      <w:pPr>
        <w:autoSpaceDE w:val="0"/>
        <w:autoSpaceDN w:val="0"/>
        <w:adjustRightInd w:val="0"/>
        <w:spacing w:after="0" w:line="276" w:lineRule="auto"/>
        <w:jc w:val="both"/>
        <w:rPr>
          <w:rFonts w:ascii="Tahoma" w:hAnsi="Tahoma" w:cs="Tahoma"/>
          <w:sz w:val="24"/>
          <w:szCs w:val="24"/>
        </w:rPr>
      </w:pPr>
      <w:r w:rsidRPr="00351D93">
        <w:rPr>
          <w:rFonts w:ascii="Tahoma" w:hAnsi="Tahoma" w:cs="Tahoma"/>
          <w:b/>
          <w:bCs/>
          <w:sz w:val="24"/>
          <w:szCs w:val="24"/>
        </w:rPr>
        <w:t xml:space="preserve">10.1.2 </w:t>
      </w:r>
      <w:r w:rsidR="00EF433F" w:rsidRPr="00351D93">
        <w:rPr>
          <w:rFonts w:ascii="Tahoma" w:hAnsi="Tahoma" w:cs="Tahoma"/>
          <w:sz w:val="24"/>
          <w:szCs w:val="24"/>
        </w:rPr>
        <w:t>O fiscal do c</w:t>
      </w:r>
      <w:r w:rsidRPr="00351D93">
        <w:rPr>
          <w:rFonts w:ascii="Tahoma" w:hAnsi="Tahoma" w:cs="Tahoma"/>
          <w:sz w:val="24"/>
          <w:szCs w:val="24"/>
        </w:rPr>
        <w:t>ontrato informará a seus superiores, em tempo hábil para a adoção das medidas convenientes, a situação que demandar decisão ou providência que ultrapasse sua competência (Lei nº 14.133/2021, art. 117, §2º);</w:t>
      </w:r>
    </w:p>
    <w:p w14:paraId="10D6FD50" w14:textId="77777777" w:rsidR="003C7CF7" w:rsidRPr="00351D93" w:rsidRDefault="003C7CF7" w:rsidP="00351D93">
      <w:pPr>
        <w:autoSpaceDE w:val="0"/>
        <w:autoSpaceDN w:val="0"/>
        <w:adjustRightInd w:val="0"/>
        <w:spacing w:after="0" w:line="276" w:lineRule="auto"/>
        <w:jc w:val="both"/>
        <w:rPr>
          <w:rFonts w:ascii="Tahoma" w:hAnsi="Tahoma" w:cs="Tahoma"/>
          <w:sz w:val="24"/>
          <w:szCs w:val="24"/>
        </w:rPr>
      </w:pPr>
    </w:p>
    <w:p w14:paraId="7A1219F3" w14:textId="24B58A44" w:rsidR="00131664" w:rsidRPr="00351D93" w:rsidRDefault="00131664" w:rsidP="00351D93">
      <w:pPr>
        <w:autoSpaceDE w:val="0"/>
        <w:autoSpaceDN w:val="0"/>
        <w:adjustRightInd w:val="0"/>
        <w:spacing w:after="0" w:line="276" w:lineRule="auto"/>
        <w:jc w:val="both"/>
        <w:rPr>
          <w:rFonts w:ascii="Tahoma" w:hAnsi="Tahoma" w:cs="Tahoma"/>
          <w:sz w:val="24"/>
          <w:szCs w:val="24"/>
          <w:lang w:val="pt"/>
        </w:rPr>
      </w:pPr>
      <w:proofErr w:type="gramStart"/>
      <w:r w:rsidRPr="00351D93">
        <w:rPr>
          <w:rFonts w:ascii="Tahoma" w:hAnsi="Tahoma" w:cs="Tahoma"/>
          <w:b/>
          <w:bCs/>
          <w:sz w:val="24"/>
          <w:szCs w:val="24"/>
        </w:rPr>
        <w:t xml:space="preserve">10.1.3 </w:t>
      </w:r>
      <w:r w:rsidRPr="00351D93">
        <w:rPr>
          <w:rFonts w:ascii="Tahoma" w:hAnsi="Tahoma" w:cs="Tahoma"/>
          <w:sz w:val="24"/>
          <w:szCs w:val="24"/>
          <w:lang w:val="pt"/>
        </w:rPr>
        <w:t>Durante</w:t>
      </w:r>
      <w:proofErr w:type="gramEnd"/>
      <w:r w:rsidRPr="00351D93">
        <w:rPr>
          <w:rFonts w:ascii="Tahoma" w:hAnsi="Tahoma" w:cs="Tahoma"/>
          <w:sz w:val="24"/>
          <w:szCs w:val="24"/>
          <w:lang w:val="pt"/>
        </w:rPr>
        <w:t xml:space="preserve"> to</w:t>
      </w:r>
      <w:r w:rsidR="00EF433F" w:rsidRPr="00351D93">
        <w:rPr>
          <w:rFonts w:ascii="Tahoma" w:hAnsi="Tahoma" w:cs="Tahoma"/>
          <w:sz w:val="24"/>
          <w:szCs w:val="24"/>
          <w:lang w:val="pt"/>
        </w:rPr>
        <w:t>do o período de vigência deste C</w:t>
      </w:r>
      <w:r w:rsidRPr="00351D93">
        <w:rPr>
          <w:rFonts w:ascii="Tahoma" w:hAnsi="Tahoma" w:cs="Tahoma"/>
          <w:sz w:val="24"/>
          <w:szCs w:val="24"/>
          <w:lang w:val="pt"/>
        </w:rPr>
        <w:t>ontrato, a Contratada deverá manter preposto aceito pela Contratante, para representá-la administrativamente sempre que for necessário;</w:t>
      </w:r>
    </w:p>
    <w:p w14:paraId="199AF36F"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rPr>
      </w:pPr>
    </w:p>
    <w:p w14:paraId="48FC3099" w14:textId="05A6F825" w:rsidR="00131664" w:rsidRPr="00351D93" w:rsidRDefault="00131664" w:rsidP="00351D93">
      <w:pPr>
        <w:autoSpaceDE w:val="0"/>
        <w:autoSpaceDN w:val="0"/>
        <w:adjustRightInd w:val="0"/>
        <w:spacing w:after="0" w:line="276" w:lineRule="auto"/>
        <w:jc w:val="both"/>
        <w:rPr>
          <w:rFonts w:ascii="Tahoma" w:hAnsi="Tahoma" w:cs="Tahoma"/>
          <w:sz w:val="24"/>
          <w:szCs w:val="24"/>
          <w:lang w:val="pt"/>
        </w:rPr>
      </w:pPr>
      <w:r w:rsidRPr="00351D93">
        <w:rPr>
          <w:rFonts w:ascii="Tahoma" w:hAnsi="Tahoma" w:cs="Tahoma"/>
          <w:b/>
          <w:bCs/>
          <w:sz w:val="24"/>
          <w:szCs w:val="24"/>
        </w:rPr>
        <w:t xml:space="preserve">10.1.4 </w:t>
      </w:r>
      <w:r w:rsidRPr="00351D93">
        <w:rPr>
          <w:rFonts w:ascii="Tahoma" w:hAnsi="Tahoma" w:cs="Tahoma"/>
          <w:sz w:val="24"/>
          <w:szCs w:val="24"/>
          <w:lang w:val="pt"/>
        </w:rPr>
        <w:t>A comuni</w:t>
      </w:r>
      <w:r w:rsidR="00EF433F" w:rsidRPr="00351D93">
        <w:rPr>
          <w:rFonts w:ascii="Tahoma" w:hAnsi="Tahoma" w:cs="Tahoma"/>
          <w:sz w:val="24"/>
          <w:szCs w:val="24"/>
          <w:lang w:val="pt"/>
        </w:rPr>
        <w:t>cação entre a fiscalização e a C</w:t>
      </w:r>
      <w:r w:rsidRPr="00351D93">
        <w:rPr>
          <w:rFonts w:ascii="Tahoma" w:hAnsi="Tahoma" w:cs="Tahoma"/>
          <w:sz w:val="24"/>
          <w:szCs w:val="24"/>
          <w:lang w:val="pt"/>
        </w:rPr>
        <w:t xml:space="preserve">ontratada será realizada através de correspondência oficial e anotações. </w:t>
      </w:r>
    </w:p>
    <w:p w14:paraId="1D5E8C30"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lang w:val="pt"/>
        </w:rPr>
      </w:pPr>
    </w:p>
    <w:p w14:paraId="2BAD782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bCs/>
          <w:smallCaps/>
          <w:sz w:val="24"/>
          <w:szCs w:val="24"/>
        </w:rPr>
        <w:t xml:space="preserve">CLÁUSULA DÉCIMA PRIMEIRA– DAS </w:t>
      </w:r>
      <w:r w:rsidRPr="00351D93">
        <w:rPr>
          <w:rFonts w:ascii="Tahoma" w:hAnsi="Tahoma" w:cs="Tahoma"/>
          <w:b/>
          <w:sz w:val="24"/>
          <w:szCs w:val="24"/>
        </w:rPr>
        <w:t>SANÇÕES ADMINISTRATIVAS</w:t>
      </w:r>
    </w:p>
    <w:p w14:paraId="38E624D0" w14:textId="77777777" w:rsidR="00131664" w:rsidRPr="00351D93" w:rsidRDefault="00131664" w:rsidP="00351D93">
      <w:pPr>
        <w:spacing w:after="0" w:line="276" w:lineRule="auto"/>
        <w:jc w:val="both"/>
        <w:rPr>
          <w:rFonts w:ascii="Tahoma" w:hAnsi="Tahoma" w:cs="Tahoma"/>
          <w:bCs/>
          <w:sz w:val="24"/>
          <w:szCs w:val="24"/>
          <w:lang w:val="pt"/>
        </w:rPr>
      </w:pPr>
      <w:proofErr w:type="gramStart"/>
      <w:r w:rsidRPr="00351D93">
        <w:rPr>
          <w:rFonts w:ascii="Tahoma" w:hAnsi="Tahoma" w:cs="Tahoma"/>
          <w:b/>
          <w:sz w:val="24"/>
          <w:szCs w:val="24"/>
          <w:lang w:val="pt"/>
        </w:rPr>
        <w:lastRenderedPageBreak/>
        <w:t>11.1</w:t>
      </w:r>
      <w:r w:rsidRPr="00351D93">
        <w:rPr>
          <w:rFonts w:ascii="Tahoma" w:hAnsi="Tahoma" w:cs="Tahoma"/>
          <w:bCs/>
          <w:sz w:val="24"/>
          <w:szCs w:val="24"/>
          <w:lang w:val="pt"/>
        </w:rPr>
        <w:t xml:space="preserve"> Nos</w:t>
      </w:r>
      <w:proofErr w:type="gramEnd"/>
      <w:r w:rsidRPr="00351D93">
        <w:rPr>
          <w:rFonts w:ascii="Tahoma" w:hAnsi="Tahoma" w:cs="Tahoma"/>
          <w:bCs/>
          <w:sz w:val="24"/>
          <w:szCs w:val="24"/>
          <w:lang w:val="pt"/>
        </w:rPr>
        <w:t xml:space="preserve"> termos do art. 155 da Lei Federal nº 14.133/2021, o descumprimento total ou parcial das obrigações assumidas pela Contratada, sem justificativa aceita, poderá acarretar na aplicação de sanções.</w:t>
      </w:r>
    </w:p>
    <w:p w14:paraId="701F1A73" w14:textId="77777777" w:rsidR="00131664" w:rsidRPr="00351D93" w:rsidRDefault="00131664" w:rsidP="00351D93">
      <w:pPr>
        <w:spacing w:after="0" w:line="276" w:lineRule="auto"/>
        <w:jc w:val="both"/>
        <w:rPr>
          <w:rFonts w:ascii="Tahoma" w:hAnsi="Tahoma" w:cs="Tahoma"/>
          <w:b/>
          <w:sz w:val="24"/>
          <w:szCs w:val="24"/>
          <w:lang w:val="pt"/>
        </w:rPr>
      </w:pPr>
    </w:p>
    <w:p w14:paraId="74469447" w14:textId="77777777" w:rsidR="00131664" w:rsidRPr="00351D93" w:rsidRDefault="00131664" w:rsidP="00351D93">
      <w:pPr>
        <w:spacing w:after="120" w:line="276" w:lineRule="auto"/>
        <w:jc w:val="both"/>
        <w:rPr>
          <w:rFonts w:ascii="Tahoma" w:hAnsi="Tahoma" w:cs="Tahoma"/>
          <w:b/>
          <w:bCs/>
          <w:sz w:val="24"/>
          <w:szCs w:val="24"/>
          <w:lang w:val="pt"/>
        </w:rPr>
      </w:pPr>
      <w:r w:rsidRPr="00351D93">
        <w:rPr>
          <w:rFonts w:ascii="Tahoma" w:hAnsi="Tahoma" w:cs="Tahoma"/>
          <w:b/>
          <w:sz w:val="24"/>
          <w:szCs w:val="24"/>
          <w:lang w:val="pt"/>
        </w:rPr>
        <w:t>11.2</w:t>
      </w:r>
      <w:r w:rsidRPr="00351D93">
        <w:rPr>
          <w:rFonts w:ascii="Tahoma" w:hAnsi="Tahoma" w:cs="Tahoma"/>
          <w:bCs/>
          <w:sz w:val="24"/>
          <w:szCs w:val="24"/>
          <w:lang w:val="pt"/>
        </w:rPr>
        <w:t xml:space="preserve"> A Contratada poderá ser responsabilizada administrativamente pelas seguintes infrações administrativas:</w:t>
      </w:r>
    </w:p>
    <w:p w14:paraId="52B35437"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causa à inexecução parcial do contrato; </w:t>
      </w:r>
    </w:p>
    <w:p w14:paraId="44B29587"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causa à inexecução parcial do contrato que cause grave dano à Administração, ao funcionamento dos serviços públicos ou ao interesse coletivo; </w:t>
      </w:r>
    </w:p>
    <w:p w14:paraId="121F23D4"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cauda à inexecução total do contrato; </w:t>
      </w:r>
    </w:p>
    <w:p w14:paraId="4FAE2FF1"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Não manter a proposta, salvo em decorrência de fato superveniente devidamente justificado; </w:t>
      </w:r>
    </w:p>
    <w:p w14:paraId="687205AB"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Não celebrar o contrato ou não entregar a documentação exigida para a contratação, quando convocado dentro do prazo de validade de sua proposta; </w:t>
      </w:r>
    </w:p>
    <w:p w14:paraId="79505825" w14:textId="5C0C66DC"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Ensejar o retardamento da execução ou da entrega do objeto da licitação sem motivo justificado; </w:t>
      </w:r>
      <w:r w:rsidR="002404FD" w:rsidRPr="00351D93">
        <w:rPr>
          <w:rFonts w:ascii="Tahoma" w:hAnsi="Tahoma" w:cs="Tahoma"/>
          <w:bCs/>
          <w:sz w:val="24"/>
          <w:szCs w:val="24"/>
          <w:lang w:val="pt"/>
        </w:rPr>
        <w:t>e</w:t>
      </w:r>
    </w:p>
    <w:p w14:paraId="48ECEE8B" w14:textId="7D0A6675" w:rsidR="002404FD"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Praticar ato lesivo previsto no art. 5º da Lei nº 12.846, de 1º de agosto de 2013.</w:t>
      </w:r>
    </w:p>
    <w:p w14:paraId="130983C1" w14:textId="77777777" w:rsidR="001D09D5" w:rsidRPr="00351D93" w:rsidRDefault="001D09D5" w:rsidP="00351D93">
      <w:pPr>
        <w:spacing w:after="0" w:line="276" w:lineRule="auto"/>
        <w:ind w:left="360"/>
        <w:jc w:val="both"/>
        <w:rPr>
          <w:rFonts w:ascii="Tahoma" w:hAnsi="Tahoma" w:cs="Tahoma"/>
          <w:b/>
          <w:bCs/>
          <w:sz w:val="24"/>
          <w:szCs w:val="24"/>
          <w:lang w:val="pt"/>
        </w:rPr>
      </w:pPr>
    </w:p>
    <w:p w14:paraId="048DC5D6" w14:textId="34E82555" w:rsidR="00131664" w:rsidRPr="00351D93" w:rsidRDefault="00131664" w:rsidP="00351D93">
      <w:pPr>
        <w:spacing w:after="120" w:line="276" w:lineRule="auto"/>
        <w:jc w:val="both"/>
        <w:rPr>
          <w:rFonts w:ascii="Tahoma" w:hAnsi="Tahoma" w:cs="Tahoma"/>
          <w:b/>
          <w:bCs/>
          <w:sz w:val="24"/>
          <w:szCs w:val="24"/>
          <w:lang w:val="pt"/>
        </w:rPr>
      </w:pPr>
      <w:proofErr w:type="gramStart"/>
      <w:r w:rsidRPr="00351D93">
        <w:rPr>
          <w:rFonts w:ascii="Tahoma" w:hAnsi="Tahoma" w:cs="Tahoma"/>
          <w:b/>
          <w:sz w:val="24"/>
          <w:szCs w:val="24"/>
          <w:lang w:val="pt"/>
        </w:rPr>
        <w:t xml:space="preserve">11.3 </w:t>
      </w:r>
      <w:r w:rsidRPr="00351D93">
        <w:rPr>
          <w:rFonts w:ascii="Tahoma" w:hAnsi="Tahoma" w:cs="Tahoma"/>
          <w:bCs/>
          <w:sz w:val="24"/>
          <w:szCs w:val="24"/>
          <w:lang w:val="pt"/>
        </w:rPr>
        <w:t>Poderão</w:t>
      </w:r>
      <w:proofErr w:type="gramEnd"/>
      <w:r w:rsidRPr="00351D93">
        <w:rPr>
          <w:rFonts w:ascii="Tahoma" w:hAnsi="Tahoma" w:cs="Tahoma"/>
          <w:bCs/>
          <w:sz w:val="24"/>
          <w:szCs w:val="24"/>
          <w:lang w:val="pt"/>
        </w:rPr>
        <w:t xml:space="preserve"> ser aplicadas ao responsável pelas infrações administrativas descritas acima as seguintes penalidades, nos limites previstos no art. 156, Lei Federal nº 14.133/2021:</w:t>
      </w:r>
    </w:p>
    <w:p w14:paraId="4DEB6042"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Advertência,</w:t>
      </w:r>
      <w:r w:rsidRPr="00351D93">
        <w:rPr>
          <w:rFonts w:ascii="Tahoma" w:hAnsi="Tahoma" w:cs="Tahoma"/>
          <w:bCs/>
          <w:sz w:val="24"/>
          <w:szCs w:val="24"/>
          <w:lang w:val="pt"/>
        </w:rPr>
        <w:t xml:space="preserve"> </w:t>
      </w:r>
      <w:r w:rsidRPr="00351D93">
        <w:rPr>
          <w:rFonts w:ascii="Tahoma" w:hAnsi="Tahoma" w:cs="Tahoma"/>
          <w:sz w:val="24"/>
          <w:szCs w:val="24"/>
        </w:rPr>
        <w:t>quando o Contratado der causa à inexecução parcial do contrato, sempre que não se justificar a imposição de penalidade mais grave (art. 156, §2º, da Lei);</w:t>
      </w:r>
    </w:p>
    <w:p w14:paraId="59D8A2AF"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Multa,</w:t>
      </w:r>
      <w:r w:rsidRPr="00351D93">
        <w:rPr>
          <w:rFonts w:ascii="Tahoma" w:hAnsi="Tahoma" w:cs="Tahoma"/>
          <w:bCs/>
          <w:sz w:val="24"/>
          <w:szCs w:val="24"/>
          <w:lang w:val="pt"/>
        </w:rPr>
        <w:t xml:space="preserve"> </w:t>
      </w:r>
      <w:r w:rsidRPr="00351D93">
        <w:rPr>
          <w:rFonts w:ascii="Tahoma" w:hAnsi="Tahoma" w:cs="Tahoma"/>
          <w:sz w:val="24"/>
          <w:szCs w:val="24"/>
          <w:lang w:val="pt"/>
        </w:rPr>
        <w:t xml:space="preserve">a qual poderá ser aplicada cumulativamente com todas as outras sanções </w:t>
      </w:r>
      <w:r w:rsidRPr="00351D93">
        <w:rPr>
          <w:rFonts w:ascii="Tahoma" w:hAnsi="Tahoma" w:cs="Tahoma"/>
          <w:sz w:val="24"/>
          <w:szCs w:val="24"/>
        </w:rPr>
        <w:t>(art. 156, §7º)</w:t>
      </w:r>
      <w:r w:rsidRPr="00351D93">
        <w:rPr>
          <w:rFonts w:ascii="Tahoma" w:hAnsi="Tahoma" w:cs="Tahoma"/>
          <w:sz w:val="24"/>
          <w:szCs w:val="24"/>
          <w:lang w:val="pt"/>
        </w:rPr>
        <w:t>;</w:t>
      </w:r>
    </w:p>
    <w:p w14:paraId="66E60430"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Impedimento de licitar e contratar,</w:t>
      </w:r>
      <w:r w:rsidRPr="00351D93">
        <w:rPr>
          <w:rFonts w:ascii="Tahoma" w:hAnsi="Tahoma" w:cs="Tahoma"/>
          <w:bCs/>
          <w:sz w:val="24"/>
          <w:szCs w:val="24"/>
          <w:lang w:val="pt"/>
        </w:rPr>
        <w:t xml:space="preserve"> </w:t>
      </w:r>
      <w:r w:rsidRPr="00351D93">
        <w:rPr>
          <w:rFonts w:ascii="Tahoma" w:hAnsi="Tahoma" w:cs="Tahoma"/>
          <w:sz w:val="24"/>
          <w:szCs w:val="24"/>
        </w:rPr>
        <w:t>quando praticadas as condutas descritas nas alíneas b, c, d, e, f e g do subitem acima deste Contrato, sempre que não se justificar a imposição de penalidade mais grave (art. 156, § 4º, da Lei);</w:t>
      </w:r>
    </w:p>
    <w:p w14:paraId="0856F5DE" w14:textId="5A7CAC8E" w:rsidR="00131664" w:rsidRPr="00351D93" w:rsidRDefault="00131664" w:rsidP="00351D93">
      <w:pPr>
        <w:numPr>
          <w:ilvl w:val="0"/>
          <w:numId w:val="7"/>
        </w:numPr>
        <w:spacing w:after="0" w:line="276" w:lineRule="auto"/>
        <w:ind w:left="284" w:hanging="284"/>
        <w:jc w:val="both"/>
        <w:rPr>
          <w:rFonts w:ascii="Tahoma" w:hAnsi="Tahoma" w:cs="Tahoma"/>
          <w:b/>
          <w:bCs/>
          <w:sz w:val="24"/>
          <w:szCs w:val="24"/>
          <w:lang w:val="pt"/>
        </w:rPr>
      </w:pPr>
      <w:r w:rsidRPr="00351D93">
        <w:rPr>
          <w:rFonts w:ascii="Tahoma" w:hAnsi="Tahoma" w:cs="Tahoma"/>
          <w:b/>
          <w:sz w:val="24"/>
          <w:szCs w:val="24"/>
          <w:lang w:val="pt"/>
        </w:rPr>
        <w:t xml:space="preserve">Declaração de inidoneidade para licitar e contratar, </w:t>
      </w:r>
      <w:r w:rsidRPr="00351D93">
        <w:rPr>
          <w:rFonts w:ascii="Tahoma" w:hAnsi="Tahoma" w:cs="Tahoma"/>
          <w:bCs/>
          <w:sz w:val="24"/>
          <w:szCs w:val="24"/>
        </w:rPr>
        <w:t>quando praticadas as condutas descritas nas alíneas h, i, j, k e l do subitem acima deste Contrato, bem como nas alíneas b, c, d, e, f e g, que justifiquem a imposição de penalidade mais grave (art. 156, § 5º, da Lei)</w:t>
      </w:r>
      <w:r w:rsidRPr="00351D93">
        <w:rPr>
          <w:rFonts w:ascii="Tahoma" w:hAnsi="Tahoma" w:cs="Tahoma"/>
          <w:bCs/>
          <w:sz w:val="24"/>
          <w:szCs w:val="24"/>
          <w:lang w:val="pt"/>
        </w:rPr>
        <w:t>.</w:t>
      </w:r>
    </w:p>
    <w:p w14:paraId="347F7915" w14:textId="77777777" w:rsidR="002404FD" w:rsidRPr="00351D93" w:rsidRDefault="002404FD" w:rsidP="00351D93">
      <w:pPr>
        <w:spacing w:after="0" w:line="276" w:lineRule="auto"/>
        <w:jc w:val="both"/>
        <w:rPr>
          <w:rFonts w:ascii="Tahoma" w:hAnsi="Tahoma" w:cs="Tahoma"/>
          <w:b/>
          <w:sz w:val="24"/>
          <w:szCs w:val="24"/>
          <w:lang w:val="pt"/>
        </w:rPr>
      </w:pPr>
    </w:p>
    <w:p w14:paraId="0B22EC51" w14:textId="1954DE11" w:rsidR="00131664" w:rsidRPr="00351D93" w:rsidRDefault="00131664" w:rsidP="00351D93">
      <w:pPr>
        <w:spacing w:after="120" w:line="276" w:lineRule="auto"/>
        <w:jc w:val="both"/>
        <w:rPr>
          <w:rFonts w:ascii="Tahoma" w:hAnsi="Tahoma" w:cs="Tahoma"/>
          <w:bCs/>
          <w:sz w:val="24"/>
          <w:szCs w:val="24"/>
        </w:rPr>
      </w:pPr>
      <w:proofErr w:type="gramStart"/>
      <w:r w:rsidRPr="00351D93">
        <w:rPr>
          <w:rFonts w:ascii="Tahoma" w:hAnsi="Tahoma" w:cs="Tahoma"/>
          <w:b/>
          <w:sz w:val="24"/>
          <w:szCs w:val="24"/>
          <w:lang w:val="pt"/>
        </w:rPr>
        <w:t xml:space="preserve">11.4 </w:t>
      </w:r>
      <w:r w:rsidRPr="00351D93">
        <w:rPr>
          <w:rFonts w:ascii="Tahoma" w:hAnsi="Tahoma" w:cs="Tahoma"/>
          <w:bCs/>
          <w:sz w:val="24"/>
          <w:szCs w:val="24"/>
        </w:rPr>
        <w:t>As</w:t>
      </w:r>
      <w:proofErr w:type="gramEnd"/>
      <w:r w:rsidRPr="00351D93">
        <w:rPr>
          <w:rFonts w:ascii="Tahoma" w:hAnsi="Tahoma" w:cs="Tahoma"/>
          <w:bCs/>
          <w:sz w:val="24"/>
          <w:szCs w:val="24"/>
        </w:rPr>
        <w:t xml:space="preserve"> sanções previstas neste contrato são independentes entre si, podendo ser aplicadas de forma isolada ou cumulativa, sem prejuízo de outras medidas cabíveis, a depender do grau da infração cometida pela Contratada.</w:t>
      </w:r>
    </w:p>
    <w:p w14:paraId="67D7F7EF" w14:textId="77777777" w:rsidR="002404FD" w:rsidRPr="00351D93" w:rsidRDefault="002404FD" w:rsidP="00351D93">
      <w:pPr>
        <w:spacing w:after="0" w:line="276" w:lineRule="auto"/>
        <w:jc w:val="both"/>
        <w:rPr>
          <w:rFonts w:ascii="Tahoma" w:hAnsi="Tahoma" w:cs="Tahoma"/>
          <w:b/>
          <w:bCs/>
          <w:sz w:val="24"/>
          <w:szCs w:val="24"/>
        </w:rPr>
      </w:pPr>
    </w:p>
    <w:p w14:paraId="55D08869" w14:textId="77777777" w:rsidR="00131664" w:rsidRPr="00351D93" w:rsidRDefault="00131664" w:rsidP="00351D93">
      <w:pPr>
        <w:spacing w:after="0" w:line="276" w:lineRule="auto"/>
        <w:jc w:val="both"/>
        <w:rPr>
          <w:rFonts w:ascii="Tahoma" w:hAnsi="Tahoma" w:cs="Tahoma"/>
          <w:bCs/>
          <w:sz w:val="24"/>
          <w:szCs w:val="24"/>
        </w:rPr>
      </w:pPr>
      <w:proofErr w:type="gramStart"/>
      <w:r w:rsidRPr="00351D93">
        <w:rPr>
          <w:rFonts w:ascii="Tahoma" w:hAnsi="Tahoma" w:cs="Tahoma"/>
          <w:b/>
          <w:sz w:val="24"/>
          <w:szCs w:val="24"/>
        </w:rPr>
        <w:lastRenderedPageBreak/>
        <w:t>11.4.1</w:t>
      </w:r>
      <w:r w:rsidRPr="00351D93">
        <w:rPr>
          <w:rFonts w:ascii="Tahoma" w:hAnsi="Tahoma" w:cs="Tahoma"/>
          <w:bCs/>
          <w:sz w:val="24"/>
          <w:szCs w:val="24"/>
        </w:rPr>
        <w:t xml:space="preserve"> Fica</w:t>
      </w:r>
      <w:proofErr w:type="gramEnd"/>
      <w:r w:rsidRPr="00351D93">
        <w:rPr>
          <w:rFonts w:ascii="Tahoma" w:hAnsi="Tahoma" w:cs="Tahoma"/>
          <w:bCs/>
          <w:sz w:val="24"/>
          <w:szCs w:val="24"/>
        </w:rPr>
        <w:t xml:space="preserve"> garantido à Contratada o prazo de 05 (cinco) dias úteis, contados a partir de sua notificação, para recorrer das penas aplicadas nesta Cláusula. Decorrido este prazo, a penalidade passa a ser considerada na forma como foi apresentada.</w:t>
      </w:r>
    </w:p>
    <w:p w14:paraId="3C0E0BB2" w14:textId="77777777" w:rsidR="00131664" w:rsidRPr="00351D93" w:rsidRDefault="00131664" w:rsidP="00351D93">
      <w:pPr>
        <w:spacing w:after="0" w:line="276" w:lineRule="auto"/>
        <w:jc w:val="both"/>
        <w:rPr>
          <w:rFonts w:ascii="Tahoma" w:hAnsi="Tahoma" w:cs="Tahoma"/>
          <w:b/>
          <w:sz w:val="24"/>
          <w:szCs w:val="24"/>
          <w:lang w:val="pt"/>
        </w:rPr>
      </w:pPr>
    </w:p>
    <w:p w14:paraId="01E3868E" w14:textId="576A6ABB" w:rsidR="00131664" w:rsidRPr="00351D93" w:rsidRDefault="00131664" w:rsidP="00351D93">
      <w:pPr>
        <w:spacing w:after="120" w:line="276" w:lineRule="auto"/>
        <w:jc w:val="both"/>
        <w:rPr>
          <w:rFonts w:ascii="Tahoma" w:hAnsi="Tahoma" w:cs="Tahoma"/>
          <w:bCs/>
          <w:sz w:val="24"/>
          <w:szCs w:val="24"/>
        </w:rPr>
      </w:pPr>
      <w:proofErr w:type="gramStart"/>
      <w:r w:rsidRPr="00351D93">
        <w:rPr>
          <w:rFonts w:ascii="Tahoma" w:hAnsi="Tahoma" w:cs="Tahoma"/>
          <w:b/>
          <w:sz w:val="24"/>
          <w:szCs w:val="24"/>
          <w:lang w:val="pt"/>
        </w:rPr>
        <w:t>11.5</w:t>
      </w:r>
      <w:r w:rsidRPr="00351D93">
        <w:rPr>
          <w:rFonts w:ascii="Tahoma" w:hAnsi="Tahoma" w:cs="Tahoma"/>
          <w:bCs/>
          <w:sz w:val="24"/>
          <w:szCs w:val="24"/>
          <w:lang w:val="pt"/>
        </w:rPr>
        <w:t xml:space="preserve"> </w:t>
      </w:r>
      <w:r w:rsidRPr="00351D93">
        <w:rPr>
          <w:rFonts w:ascii="Tahoma" w:hAnsi="Tahoma" w:cs="Tahoma"/>
          <w:bCs/>
          <w:sz w:val="24"/>
          <w:szCs w:val="24"/>
        </w:rPr>
        <w:t>Quaisquer</w:t>
      </w:r>
      <w:proofErr w:type="gramEnd"/>
      <w:r w:rsidRPr="00351D93">
        <w:rPr>
          <w:rFonts w:ascii="Tahoma" w:hAnsi="Tahoma" w:cs="Tahoma"/>
          <w:bCs/>
          <w:sz w:val="24"/>
          <w:szCs w:val="24"/>
        </w:rPr>
        <w:t xml:space="preserve"> multas aplicadas deverão ser pagas espontaneamente no prazo máximo de 15 (quinze) dias na Tesouraria da </w:t>
      </w:r>
      <w:r w:rsidR="00857E2B" w:rsidRPr="00351D93">
        <w:rPr>
          <w:rFonts w:ascii="Tahoma" w:hAnsi="Tahoma" w:cs="Tahoma"/>
          <w:sz w:val="24"/>
          <w:szCs w:val="24"/>
        </w:rPr>
        <w:t>Prefeitura Municipal de Eldorado</w:t>
      </w:r>
      <w:r w:rsidRPr="00351D93">
        <w:rPr>
          <w:rFonts w:ascii="Tahoma" w:hAnsi="Tahoma" w:cs="Tahoma"/>
          <w:sz w:val="24"/>
          <w:szCs w:val="24"/>
        </w:rPr>
        <w:t>/MS</w:t>
      </w:r>
      <w:r w:rsidRPr="00351D93">
        <w:rPr>
          <w:rFonts w:ascii="Tahoma" w:hAnsi="Tahoma" w:cs="Tahoma"/>
          <w:bCs/>
          <w:sz w:val="24"/>
          <w:szCs w:val="24"/>
        </w:rPr>
        <w:t xml:space="preserve"> ou serão deduzidas de qualquer fatura ou crédito existente da Contratante em favor da Contratada ou, ainda, cobrada judicialmente.</w:t>
      </w:r>
    </w:p>
    <w:p w14:paraId="789A1550" w14:textId="77777777" w:rsidR="002404FD" w:rsidRPr="00351D93" w:rsidRDefault="002404FD" w:rsidP="00351D93">
      <w:pPr>
        <w:spacing w:after="0" w:line="276" w:lineRule="auto"/>
        <w:jc w:val="both"/>
        <w:rPr>
          <w:rFonts w:ascii="Tahoma" w:hAnsi="Tahoma" w:cs="Tahoma"/>
          <w:b/>
          <w:bCs/>
          <w:sz w:val="24"/>
          <w:szCs w:val="24"/>
        </w:rPr>
      </w:pPr>
    </w:p>
    <w:p w14:paraId="10ADB5BA" w14:textId="77777777" w:rsidR="00131664" w:rsidRPr="00351D93" w:rsidRDefault="00131664" w:rsidP="00351D93">
      <w:pPr>
        <w:spacing w:line="276" w:lineRule="auto"/>
        <w:jc w:val="both"/>
        <w:rPr>
          <w:rFonts w:ascii="Tahoma" w:hAnsi="Tahoma" w:cs="Tahoma"/>
          <w:b/>
          <w:bCs/>
          <w:sz w:val="24"/>
          <w:szCs w:val="24"/>
          <w:lang w:val="pt"/>
        </w:rPr>
      </w:pPr>
      <w:proofErr w:type="gramStart"/>
      <w:r w:rsidRPr="00351D93">
        <w:rPr>
          <w:rFonts w:ascii="Tahoma" w:hAnsi="Tahoma" w:cs="Tahoma"/>
          <w:b/>
          <w:sz w:val="24"/>
          <w:szCs w:val="24"/>
          <w:lang w:val="pt"/>
        </w:rPr>
        <w:t xml:space="preserve">11.5.1 </w:t>
      </w:r>
      <w:r w:rsidRPr="00351D93">
        <w:rPr>
          <w:rFonts w:ascii="Tahoma" w:hAnsi="Tahoma" w:cs="Tahoma"/>
          <w:bCs/>
          <w:sz w:val="24"/>
          <w:szCs w:val="24"/>
          <w:lang w:val="pt"/>
        </w:rPr>
        <w:t>Ao</w:t>
      </w:r>
      <w:proofErr w:type="gramEnd"/>
      <w:r w:rsidRPr="00351D93">
        <w:rPr>
          <w:rFonts w:ascii="Tahoma" w:hAnsi="Tahoma" w:cs="Tahoma"/>
          <w:bCs/>
          <w:sz w:val="24"/>
          <w:szCs w:val="24"/>
          <w:lang w:val="pt"/>
        </w:rPr>
        <w:t xml:space="preserve"> valor da multa poderá ainda ser aplicado juros de mora de 1,00% (um por cento) ao mês, ou 0,03% (zero vírgula zero três por cento) por dia de atraso.</w:t>
      </w:r>
    </w:p>
    <w:p w14:paraId="732166A1" w14:textId="77777777" w:rsidR="00131664" w:rsidRPr="00351D93" w:rsidRDefault="00131664" w:rsidP="00351D93">
      <w:pPr>
        <w:spacing w:after="120" w:line="276" w:lineRule="auto"/>
        <w:jc w:val="both"/>
        <w:rPr>
          <w:rFonts w:ascii="Tahoma" w:hAnsi="Tahoma" w:cs="Tahoma"/>
          <w:b/>
          <w:bCs/>
          <w:sz w:val="24"/>
          <w:szCs w:val="24"/>
          <w:lang w:val="pt"/>
        </w:rPr>
      </w:pPr>
      <w:r w:rsidRPr="00351D93">
        <w:rPr>
          <w:rFonts w:ascii="Tahoma" w:hAnsi="Tahoma" w:cs="Tahoma"/>
          <w:b/>
          <w:sz w:val="24"/>
          <w:szCs w:val="24"/>
          <w:lang w:val="pt"/>
        </w:rPr>
        <w:t xml:space="preserve">11.5.2 </w:t>
      </w:r>
      <w:r w:rsidRPr="00351D93">
        <w:rPr>
          <w:rFonts w:ascii="Tahoma" w:hAnsi="Tahoma" w:cs="Tahoma"/>
          <w:bCs/>
          <w:sz w:val="24"/>
          <w:szCs w:val="24"/>
          <w:lang w:val="pt"/>
        </w:rPr>
        <w:t>A multa compensatória poderá ser de:</w:t>
      </w:r>
    </w:p>
    <w:p w14:paraId="636B18F6" w14:textId="77777777" w:rsidR="00131664" w:rsidRPr="00351D93" w:rsidRDefault="00131664" w:rsidP="00351D93">
      <w:p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a)</w:t>
      </w:r>
      <w:r w:rsidRPr="00351D93">
        <w:rPr>
          <w:rFonts w:ascii="Tahoma" w:hAnsi="Tahoma" w:cs="Tahoma"/>
          <w:b/>
          <w:sz w:val="24"/>
          <w:szCs w:val="24"/>
          <w:lang w:val="pt"/>
        </w:rPr>
        <w:tab/>
      </w:r>
      <w:r w:rsidRPr="00351D93">
        <w:rPr>
          <w:rFonts w:ascii="Tahoma" w:hAnsi="Tahoma" w:cs="Tahoma"/>
          <w:bCs/>
          <w:sz w:val="24"/>
          <w:szCs w:val="24"/>
          <w:lang w:val="pt"/>
        </w:rPr>
        <w:t>3% (três por cento) sobre o valor correspondente à parte não cumprida do Contrato por ocorrência, até o limite de 9% (nove por cento), em caso de inexecução parcial do CONTRATO;</w:t>
      </w:r>
    </w:p>
    <w:p w14:paraId="65C2CE6C" w14:textId="46AA4313" w:rsidR="00131664" w:rsidRPr="00351D93" w:rsidRDefault="00131664" w:rsidP="00351D93">
      <w:pPr>
        <w:spacing w:after="0" w:line="276" w:lineRule="auto"/>
        <w:ind w:left="284" w:hanging="284"/>
        <w:jc w:val="both"/>
        <w:rPr>
          <w:rFonts w:ascii="Tahoma" w:hAnsi="Tahoma" w:cs="Tahoma"/>
          <w:bCs/>
          <w:sz w:val="24"/>
          <w:szCs w:val="24"/>
          <w:lang w:val="pt"/>
        </w:rPr>
      </w:pPr>
      <w:r w:rsidRPr="00351D93">
        <w:rPr>
          <w:rFonts w:ascii="Tahoma" w:hAnsi="Tahoma" w:cs="Tahoma"/>
          <w:b/>
          <w:sz w:val="24"/>
          <w:szCs w:val="24"/>
          <w:lang w:val="pt"/>
        </w:rPr>
        <w:t xml:space="preserve">b) </w:t>
      </w:r>
      <w:r w:rsidRPr="00351D93">
        <w:rPr>
          <w:rFonts w:ascii="Tahoma" w:hAnsi="Tahoma" w:cs="Tahoma"/>
          <w:bCs/>
          <w:sz w:val="24"/>
          <w:szCs w:val="24"/>
          <w:lang w:val="pt"/>
        </w:rPr>
        <w:t>10% (dez por cento) sobre o valor do contrato, em caso de inexecução total da obrigação assumida.</w:t>
      </w:r>
    </w:p>
    <w:p w14:paraId="6E0A4B3D" w14:textId="77777777" w:rsidR="002404FD" w:rsidRPr="00351D93" w:rsidRDefault="002404FD" w:rsidP="00351D93">
      <w:pPr>
        <w:spacing w:after="0" w:line="276" w:lineRule="auto"/>
        <w:jc w:val="both"/>
        <w:rPr>
          <w:rFonts w:ascii="Tahoma" w:hAnsi="Tahoma" w:cs="Tahoma"/>
          <w:b/>
          <w:sz w:val="24"/>
          <w:szCs w:val="24"/>
          <w:lang w:val="pt"/>
        </w:rPr>
      </w:pPr>
    </w:p>
    <w:p w14:paraId="6AD736BB" w14:textId="77777777" w:rsidR="001D09D5" w:rsidRPr="00351D93" w:rsidRDefault="00131664" w:rsidP="00351D93">
      <w:pPr>
        <w:spacing w:after="120" w:line="276" w:lineRule="auto"/>
        <w:jc w:val="both"/>
        <w:rPr>
          <w:rFonts w:ascii="Tahoma" w:hAnsi="Tahoma" w:cs="Tahoma"/>
          <w:bCs/>
          <w:sz w:val="24"/>
          <w:szCs w:val="24"/>
        </w:rPr>
      </w:pPr>
      <w:r w:rsidRPr="00351D93">
        <w:rPr>
          <w:rFonts w:ascii="Tahoma" w:hAnsi="Tahoma" w:cs="Tahoma"/>
          <w:b/>
          <w:sz w:val="24"/>
          <w:szCs w:val="24"/>
          <w:lang w:val="pt"/>
        </w:rPr>
        <w:t xml:space="preserve">11.6 </w:t>
      </w:r>
      <w:r w:rsidRPr="00351D93">
        <w:rPr>
          <w:rFonts w:ascii="Tahoma" w:hAnsi="Tahoma" w:cs="Tahoma"/>
          <w:bCs/>
          <w:sz w:val="24"/>
          <w:szCs w:val="24"/>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256FB66" w14:textId="6B5C45F0" w:rsidR="00131664" w:rsidRPr="00351D93" w:rsidRDefault="001D09D5" w:rsidP="00351D93">
      <w:pPr>
        <w:spacing w:after="120" w:line="276" w:lineRule="auto"/>
        <w:jc w:val="both"/>
        <w:rPr>
          <w:rFonts w:ascii="Tahoma" w:hAnsi="Tahoma" w:cs="Tahoma"/>
          <w:b/>
          <w:sz w:val="24"/>
          <w:szCs w:val="24"/>
        </w:rPr>
      </w:pPr>
      <w:proofErr w:type="gramStart"/>
      <w:r w:rsidRPr="00351D93">
        <w:rPr>
          <w:rFonts w:ascii="Tahoma" w:hAnsi="Tahoma" w:cs="Tahoma"/>
          <w:b/>
          <w:bCs/>
          <w:sz w:val="24"/>
          <w:szCs w:val="24"/>
        </w:rPr>
        <w:t>11.6.1</w:t>
      </w:r>
      <w:r w:rsidRPr="00351D93">
        <w:rPr>
          <w:rFonts w:ascii="Tahoma" w:hAnsi="Tahoma" w:cs="Tahoma"/>
          <w:bCs/>
          <w:sz w:val="24"/>
          <w:szCs w:val="24"/>
        </w:rPr>
        <w:t xml:space="preserve"> </w:t>
      </w:r>
      <w:r w:rsidR="00131664" w:rsidRPr="00351D93">
        <w:rPr>
          <w:rFonts w:ascii="Tahoma" w:hAnsi="Tahoma" w:cs="Tahoma"/>
          <w:sz w:val="24"/>
          <w:szCs w:val="24"/>
        </w:rPr>
        <w:t>Fica</w:t>
      </w:r>
      <w:proofErr w:type="gramEnd"/>
      <w:r w:rsidR="00131664" w:rsidRPr="00351D93">
        <w:rPr>
          <w:rFonts w:ascii="Tahoma" w:hAnsi="Tahoma" w:cs="Tahoma"/>
          <w:sz w:val="24"/>
          <w:szCs w:val="24"/>
        </w:rPr>
        <w:t xml:space="preserve"> garantido à Contratada o prazo de 05 (cinco) dias úteis, contados a partir de sua notificação, para recorrer de eventual sanção aplicada. Decorrido este prazo, a penalidade passa a ser considerada na forma como foi apresentada.</w:t>
      </w:r>
    </w:p>
    <w:p w14:paraId="4DF73785" w14:textId="1064935E" w:rsidR="00131664" w:rsidRPr="00351D93" w:rsidRDefault="001D09D5" w:rsidP="00351D93">
      <w:pPr>
        <w:autoSpaceDE w:val="0"/>
        <w:autoSpaceDN w:val="0"/>
        <w:adjustRightInd w:val="0"/>
        <w:spacing w:after="0" w:line="276" w:lineRule="auto"/>
        <w:jc w:val="both"/>
        <w:rPr>
          <w:rFonts w:ascii="Tahoma" w:hAnsi="Tahoma" w:cs="Tahoma"/>
          <w:b/>
          <w:sz w:val="24"/>
          <w:szCs w:val="24"/>
        </w:rPr>
      </w:pPr>
      <w:proofErr w:type="gramStart"/>
      <w:r w:rsidRPr="00351D93">
        <w:rPr>
          <w:rFonts w:ascii="Tahoma" w:hAnsi="Tahoma" w:cs="Tahoma"/>
          <w:b/>
          <w:sz w:val="24"/>
          <w:szCs w:val="24"/>
        </w:rPr>
        <w:t>11.6.2</w:t>
      </w:r>
      <w:r w:rsidRPr="00351D93">
        <w:rPr>
          <w:rFonts w:ascii="Tahoma" w:hAnsi="Tahoma" w:cs="Tahoma"/>
          <w:sz w:val="24"/>
          <w:szCs w:val="24"/>
        </w:rPr>
        <w:t xml:space="preserve"> </w:t>
      </w:r>
      <w:r w:rsidR="00131664" w:rsidRPr="00351D93">
        <w:rPr>
          <w:rFonts w:ascii="Tahoma" w:hAnsi="Tahoma" w:cs="Tahoma"/>
          <w:sz w:val="24"/>
          <w:szCs w:val="24"/>
        </w:rPr>
        <w:t>As</w:t>
      </w:r>
      <w:proofErr w:type="gramEnd"/>
      <w:r w:rsidR="00131664" w:rsidRPr="00351D93">
        <w:rPr>
          <w:rFonts w:ascii="Tahoma" w:hAnsi="Tahoma" w:cs="Tahoma"/>
          <w:sz w:val="24"/>
          <w:szCs w:val="24"/>
        </w:rPr>
        <w:t xml:space="preserve"> penalidades aplicadas serão, obrigatoriamente, anotadas no Certificado de Cadastro do Fornecedor.</w:t>
      </w:r>
    </w:p>
    <w:p w14:paraId="2019BD63" w14:textId="77777777" w:rsidR="00131664" w:rsidRPr="00351D93" w:rsidRDefault="00131664" w:rsidP="00351D93">
      <w:pPr>
        <w:pStyle w:val="PargrafodaLista"/>
        <w:autoSpaceDE w:val="0"/>
        <w:autoSpaceDN w:val="0"/>
        <w:adjustRightInd w:val="0"/>
        <w:spacing w:after="0" w:line="276" w:lineRule="auto"/>
        <w:ind w:left="567"/>
        <w:contextualSpacing w:val="0"/>
        <w:jc w:val="both"/>
        <w:rPr>
          <w:rFonts w:ascii="Tahoma" w:hAnsi="Tahoma" w:cs="Tahoma"/>
          <w:b/>
          <w:sz w:val="24"/>
          <w:szCs w:val="24"/>
        </w:rPr>
      </w:pPr>
    </w:p>
    <w:p w14:paraId="1683512A"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SEGUNDA – DA GARANTIA DE EXECUÇÃO</w:t>
      </w:r>
    </w:p>
    <w:p w14:paraId="46CD75B3"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12.1</w:t>
      </w:r>
      <w:r w:rsidRPr="00351D93">
        <w:rPr>
          <w:rFonts w:ascii="Tahoma" w:hAnsi="Tahoma" w:cs="Tahoma"/>
          <w:sz w:val="24"/>
          <w:szCs w:val="24"/>
        </w:rPr>
        <w:t xml:space="preserve"> Não</w:t>
      </w:r>
      <w:proofErr w:type="gramEnd"/>
      <w:r w:rsidRPr="00351D93">
        <w:rPr>
          <w:rFonts w:ascii="Tahoma" w:hAnsi="Tahoma" w:cs="Tahoma"/>
          <w:sz w:val="24"/>
          <w:szCs w:val="24"/>
        </w:rPr>
        <w:t xml:space="preserve"> haverá exigência de garantia contratual da execução.</w:t>
      </w:r>
    </w:p>
    <w:p w14:paraId="53292BC4" w14:textId="77777777" w:rsidR="00131664" w:rsidRPr="00351D93" w:rsidRDefault="00131664" w:rsidP="00351D93">
      <w:pPr>
        <w:spacing w:after="0" w:line="276" w:lineRule="auto"/>
        <w:jc w:val="both"/>
        <w:rPr>
          <w:rFonts w:ascii="Tahoma" w:hAnsi="Tahoma" w:cs="Tahoma"/>
          <w:sz w:val="24"/>
          <w:szCs w:val="24"/>
        </w:rPr>
      </w:pPr>
    </w:p>
    <w:p w14:paraId="6D80F2F0" w14:textId="6D8FF6E8"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TERCEIRA</w:t>
      </w:r>
      <w:r w:rsidR="00D8311D" w:rsidRPr="00351D93">
        <w:rPr>
          <w:rFonts w:ascii="Tahoma" w:hAnsi="Tahoma" w:cs="Tahoma"/>
          <w:b/>
          <w:bCs/>
          <w:sz w:val="24"/>
          <w:szCs w:val="24"/>
        </w:rPr>
        <w:t xml:space="preserve"> – DAS ALTERAÇÕES DO CONTRATO</w:t>
      </w:r>
    </w:p>
    <w:p w14:paraId="06F4E13E"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proofErr w:type="gramStart"/>
      <w:r w:rsidRPr="00351D93">
        <w:rPr>
          <w:rFonts w:ascii="Tahoma" w:hAnsi="Tahoma" w:cs="Tahoma"/>
          <w:b/>
          <w:bCs/>
          <w:sz w:val="24"/>
          <w:szCs w:val="24"/>
          <w:lang w:val="pt"/>
        </w:rPr>
        <w:t>13.1</w:t>
      </w:r>
      <w:r w:rsidRPr="00351D93">
        <w:rPr>
          <w:rFonts w:ascii="Tahoma" w:hAnsi="Tahoma" w:cs="Tahoma"/>
          <w:sz w:val="24"/>
          <w:szCs w:val="24"/>
          <w:lang w:val="pt"/>
        </w:rPr>
        <w:t xml:space="preserve"> </w:t>
      </w:r>
      <w:r w:rsidRPr="00351D93">
        <w:rPr>
          <w:rFonts w:ascii="Tahoma" w:hAnsi="Tahoma" w:cs="Tahoma"/>
          <w:sz w:val="24"/>
          <w:szCs w:val="24"/>
        </w:rPr>
        <w:t>Eventuais</w:t>
      </w:r>
      <w:proofErr w:type="gramEnd"/>
      <w:r w:rsidRPr="00351D93">
        <w:rPr>
          <w:rFonts w:ascii="Tahoma" w:hAnsi="Tahoma" w:cs="Tahoma"/>
          <w:sz w:val="24"/>
          <w:szCs w:val="24"/>
        </w:rPr>
        <w:t xml:space="preserve"> alterações contratuais reger-se-ão pela disciplina dos artigos 124 e seguintes da Lei nº 14.133, de 2021.</w:t>
      </w:r>
    </w:p>
    <w:p w14:paraId="7B71CB55"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lastRenderedPageBreak/>
        <w:t xml:space="preserve">13.2 </w:t>
      </w:r>
      <w:r w:rsidRPr="00351D93">
        <w:rPr>
          <w:rFonts w:ascii="Tahoma" w:hAnsi="Tahoma" w:cs="Tahoma"/>
          <w:sz w:val="24"/>
          <w:szCs w:val="24"/>
        </w:rPr>
        <w:t>A Contratada é obrigada a aceitar, nas mesmas condições contratuais, os acréscimos ou supressões que se fizerem necessários, até o limite de 25% (vinte e cinco por cento) do valor inicial atualizado do contrato.</w:t>
      </w:r>
    </w:p>
    <w:p w14:paraId="5792647A"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lang w:val="pt"/>
        </w:rPr>
        <w:t xml:space="preserve">13.3 </w:t>
      </w:r>
      <w:r w:rsidRPr="00351D93">
        <w:rPr>
          <w:rFonts w:ascii="Tahoma" w:hAnsi="Tahoma" w:cs="Tahoma"/>
          <w:sz w:val="24"/>
          <w:szCs w:val="24"/>
        </w:rPr>
        <w:t>Registros que não caracterizam alteração do contrato podem ser realizados por simples apostila, dispensada a celebração de termo aditivo, na forma do art. 136 da Lei nº 14.133, de 2021.</w:t>
      </w:r>
    </w:p>
    <w:p w14:paraId="26258C0A"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QUARTA – DA EXTINÇÃO</w:t>
      </w:r>
    </w:p>
    <w:p w14:paraId="097A2ECF"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b/>
          <w:bCs/>
          <w:sz w:val="24"/>
          <w:szCs w:val="24"/>
          <w:lang w:val="pt"/>
        </w:rPr>
      </w:pPr>
      <w:r w:rsidRPr="00351D93">
        <w:rPr>
          <w:rFonts w:ascii="Tahoma" w:hAnsi="Tahoma" w:cs="Tahoma"/>
          <w:b/>
          <w:bCs/>
          <w:sz w:val="24"/>
          <w:szCs w:val="24"/>
          <w:lang w:val="pt"/>
        </w:rPr>
        <w:t>14.1</w:t>
      </w:r>
      <w:r w:rsidRPr="00351D93">
        <w:rPr>
          <w:rFonts w:ascii="Tahoma" w:hAnsi="Tahoma" w:cs="Tahoma"/>
          <w:sz w:val="24"/>
          <w:szCs w:val="24"/>
          <w:lang w:val="pt"/>
        </w:rPr>
        <w:t xml:space="preserve"> O contrato se extingue quando cumpridas as obrigações de ambas as partes, ainda que isso ocorra antes do prazo estipulado para tanto.</w:t>
      </w:r>
    </w:p>
    <w:p w14:paraId="2F626024"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t>14.2</w:t>
      </w:r>
      <w:r w:rsidRPr="00351D93">
        <w:rPr>
          <w:rFonts w:ascii="Tahoma" w:hAnsi="Tahoma" w:cs="Tahoma"/>
          <w:sz w:val="24"/>
          <w:szCs w:val="24"/>
        </w:rPr>
        <w:t xml:space="preserve"> O presente Contrato poderá ser extinto, independentemente de interpelação judicial, pela ocorrência de quaisquer hipóteses previstas no caput do art. 137 da Lei Federal n° 14.133/2021, garantindo à Contratada o direito ao contraditório e a ampla defesa, nos termos do art. 165, alínea “e” da mesma Lei.</w:t>
      </w:r>
    </w:p>
    <w:p w14:paraId="6C0F0D9B" w14:textId="77777777" w:rsidR="00131664" w:rsidRPr="00351D93" w:rsidRDefault="00131664" w:rsidP="00351D93">
      <w:pPr>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t>14.3</w:t>
      </w:r>
      <w:r w:rsidRPr="00351D93">
        <w:rPr>
          <w:rFonts w:ascii="Tahoma" w:hAnsi="Tahoma" w:cs="Tahoma"/>
          <w:sz w:val="24"/>
          <w:szCs w:val="24"/>
        </w:rPr>
        <w:t xml:space="preserve"> A extinção não dará direito à Contratada a indenização a qualquer título, independentemente de interpelação judicial ou extrajudicial.</w:t>
      </w:r>
    </w:p>
    <w:p w14:paraId="1889ECEC" w14:textId="77777777" w:rsidR="00131664" w:rsidRPr="00351D93" w:rsidRDefault="00131664" w:rsidP="00351D93">
      <w:pPr>
        <w:autoSpaceDE w:val="0"/>
        <w:autoSpaceDN w:val="0"/>
        <w:adjustRightInd w:val="0"/>
        <w:spacing w:after="240" w:line="276" w:lineRule="auto"/>
        <w:jc w:val="both"/>
        <w:rPr>
          <w:rFonts w:ascii="Tahoma" w:hAnsi="Tahoma" w:cs="Tahoma"/>
          <w:bCs/>
          <w:sz w:val="24"/>
          <w:szCs w:val="24"/>
        </w:rPr>
      </w:pPr>
      <w:r w:rsidRPr="00351D93">
        <w:rPr>
          <w:rFonts w:ascii="Tahoma" w:hAnsi="Tahoma" w:cs="Tahoma"/>
          <w:b/>
          <w:bCs/>
          <w:sz w:val="24"/>
          <w:szCs w:val="24"/>
        </w:rPr>
        <w:t>14.4</w:t>
      </w:r>
      <w:r w:rsidRPr="00351D93">
        <w:rPr>
          <w:rFonts w:ascii="Tahoma" w:hAnsi="Tahoma" w:cs="Tahoma"/>
          <w:sz w:val="24"/>
          <w:szCs w:val="24"/>
        </w:rPr>
        <w:t xml:space="preserve"> </w:t>
      </w:r>
      <w:r w:rsidRPr="00351D93">
        <w:rPr>
          <w:rFonts w:ascii="Tahoma" w:hAnsi="Tahoma" w:cs="Tahoma"/>
          <w:bCs/>
          <w:sz w:val="24"/>
          <w:szCs w:val="24"/>
        </w:rPr>
        <w:t xml:space="preserve">A </w:t>
      </w:r>
      <w:r w:rsidRPr="00351D93">
        <w:rPr>
          <w:rFonts w:ascii="Tahoma" w:hAnsi="Tahoma" w:cs="Tahoma"/>
          <w:sz w:val="24"/>
          <w:szCs w:val="24"/>
        </w:rPr>
        <w:t>extinção</w:t>
      </w:r>
      <w:r w:rsidRPr="00351D93">
        <w:rPr>
          <w:rFonts w:ascii="Tahoma" w:hAnsi="Tahoma" w:cs="Tahoma"/>
          <w:bCs/>
          <w:sz w:val="24"/>
          <w:szCs w:val="24"/>
        </w:rPr>
        <w:t xml:space="preserve">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E52C5B7" w14:textId="77777777" w:rsidR="00131664" w:rsidRPr="00351D93" w:rsidRDefault="00131664" w:rsidP="00351D93">
      <w:pPr>
        <w:autoSpaceDE w:val="0"/>
        <w:autoSpaceDN w:val="0"/>
        <w:adjustRightInd w:val="0"/>
        <w:spacing w:after="240" w:line="276" w:lineRule="auto"/>
        <w:jc w:val="both"/>
        <w:rPr>
          <w:rFonts w:ascii="Tahoma" w:hAnsi="Tahoma" w:cs="Tahoma"/>
          <w:bCs/>
          <w:sz w:val="24"/>
          <w:szCs w:val="24"/>
        </w:rPr>
      </w:pPr>
      <w:proofErr w:type="gramStart"/>
      <w:r w:rsidRPr="00351D93">
        <w:rPr>
          <w:rFonts w:ascii="Tahoma" w:hAnsi="Tahoma" w:cs="Tahoma"/>
          <w:b/>
          <w:sz w:val="24"/>
          <w:szCs w:val="24"/>
        </w:rPr>
        <w:t xml:space="preserve">14.5 </w:t>
      </w:r>
      <w:r w:rsidRPr="00351D93">
        <w:rPr>
          <w:rFonts w:ascii="Tahoma" w:hAnsi="Tahoma" w:cs="Tahoma"/>
          <w:bCs/>
          <w:sz w:val="24"/>
          <w:szCs w:val="24"/>
        </w:rPr>
        <w:t>Fica</w:t>
      </w:r>
      <w:proofErr w:type="gramEnd"/>
      <w:r w:rsidRPr="00351D93">
        <w:rPr>
          <w:rFonts w:ascii="Tahoma" w:hAnsi="Tahoma" w:cs="Tahoma"/>
          <w:bCs/>
          <w:sz w:val="24"/>
          <w:szCs w:val="24"/>
        </w:rPr>
        <w:t xml:space="preserve"> expressamente acordado que, em caso de extinção, nenhuma remuneração será cabível, a não ser o ressarcimento de despesas autorizadas pelo Contratante e, comprovadamente realizadas pela Contratada, previstas no presente Contrato.</w:t>
      </w:r>
    </w:p>
    <w:p w14:paraId="4877EF39"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DÉCIMA QUINTA – DA DOTAÇÃO ORÇAMENTÁRIA</w:t>
      </w:r>
    </w:p>
    <w:p w14:paraId="10E91FEA" w14:textId="03FB165E" w:rsidR="00131664" w:rsidRPr="00351D93" w:rsidRDefault="00131664" w:rsidP="00351D93">
      <w:pPr>
        <w:spacing w:line="276" w:lineRule="auto"/>
        <w:jc w:val="both"/>
        <w:rPr>
          <w:rFonts w:ascii="Tahoma" w:hAnsi="Tahoma" w:cs="Tahoma"/>
          <w:sz w:val="24"/>
          <w:szCs w:val="24"/>
        </w:rPr>
      </w:pPr>
      <w:proofErr w:type="gramStart"/>
      <w:r w:rsidRPr="00351D93">
        <w:rPr>
          <w:rFonts w:ascii="Tahoma" w:hAnsi="Tahoma" w:cs="Tahoma"/>
          <w:b/>
          <w:sz w:val="24"/>
          <w:szCs w:val="24"/>
        </w:rPr>
        <w:t>15.1</w:t>
      </w:r>
      <w:r w:rsidRPr="00351D93">
        <w:rPr>
          <w:rFonts w:ascii="Tahoma" w:hAnsi="Tahoma" w:cs="Tahoma"/>
          <w:sz w:val="24"/>
          <w:szCs w:val="24"/>
        </w:rPr>
        <w:t xml:space="preserve"> As</w:t>
      </w:r>
      <w:proofErr w:type="gramEnd"/>
      <w:r w:rsidRPr="00351D93">
        <w:rPr>
          <w:rFonts w:ascii="Tahoma" w:hAnsi="Tahoma" w:cs="Tahoma"/>
          <w:sz w:val="24"/>
          <w:szCs w:val="24"/>
        </w:rPr>
        <w:t xml:space="preserve"> despesas decorrentes deste Contrato correrão por conta da</w:t>
      </w:r>
      <w:r w:rsidR="00CD1EB9" w:rsidRPr="00351D93">
        <w:rPr>
          <w:rFonts w:ascii="Tahoma" w:hAnsi="Tahoma" w:cs="Tahoma"/>
          <w:sz w:val="24"/>
          <w:szCs w:val="24"/>
        </w:rPr>
        <w:t xml:space="preserve"> seguinte dotação orçamentária:</w:t>
      </w:r>
    </w:p>
    <w:p w14:paraId="5295B38B" w14:textId="062693B1" w:rsidR="00CD1EB9" w:rsidRPr="00351D93" w:rsidRDefault="00857E2B" w:rsidP="00351D93">
      <w:pPr>
        <w:spacing w:line="276" w:lineRule="auto"/>
        <w:jc w:val="both"/>
        <w:rPr>
          <w:rFonts w:ascii="Tahoma" w:hAnsi="Tahoma" w:cs="Tahoma"/>
          <w:sz w:val="24"/>
          <w:szCs w:val="24"/>
        </w:rPr>
      </w:pPr>
      <w:r w:rsidRPr="00351D93">
        <w:rPr>
          <w:rFonts w:ascii="Tahoma" w:hAnsi="Tahoma" w:cs="Tahoma"/>
          <w:sz w:val="24"/>
          <w:szCs w:val="24"/>
        </w:rPr>
        <w:t>04.122.0301.2.004.3.3.90.35 – Fonte de recurso: 1500 – Ficha: 2162</w:t>
      </w:r>
    </w:p>
    <w:p w14:paraId="5A7A1259" w14:textId="77777777" w:rsidR="00131664" w:rsidRPr="00351D93" w:rsidRDefault="00131664" w:rsidP="00351D93">
      <w:pPr>
        <w:spacing w:after="0" w:line="276" w:lineRule="auto"/>
        <w:jc w:val="both"/>
        <w:rPr>
          <w:rFonts w:ascii="Tahoma" w:hAnsi="Tahoma" w:cs="Tahoma"/>
          <w:bCs/>
          <w:sz w:val="24"/>
          <w:szCs w:val="24"/>
        </w:rPr>
      </w:pPr>
      <w:r w:rsidRPr="00351D93">
        <w:rPr>
          <w:rFonts w:ascii="Tahoma" w:hAnsi="Tahoma" w:cs="Tahoma"/>
          <w:b/>
          <w:sz w:val="24"/>
          <w:szCs w:val="24"/>
        </w:rPr>
        <w:t xml:space="preserve">15.2 </w:t>
      </w:r>
      <w:r w:rsidRPr="00351D93">
        <w:rPr>
          <w:rFonts w:ascii="Tahoma" w:hAnsi="Tahoma" w:cs="Tahoma"/>
          <w:bCs/>
          <w:sz w:val="24"/>
          <w:szCs w:val="24"/>
        </w:rPr>
        <w:t xml:space="preserve">A dotação relativa aos exercícios financeiros subsequentes será indicada após aprovação da Lei Orçamentária respectiva e liberação dos créditos correspondentes, mediante </w:t>
      </w:r>
      <w:proofErr w:type="spellStart"/>
      <w:r w:rsidRPr="00351D93">
        <w:rPr>
          <w:rFonts w:ascii="Tahoma" w:hAnsi="Tahoma" w:cs="Tahoma"/>
          <w:bCs/>
          <w:sz w:val="24"/>
          <w:szCs w:val="24"/>
        </w:rPr>
        <w:t>apostilamento</w:t>
      </w:r>
      <w:proofErr w:type="spellEnd"/>
      <w:r w:rsidRPr="00351D93">
        <w:rPr>
          <w:rFonts w:ascii="Tahoma" w:hAnsi="Tahoma" w:cs="Tahoma"/>
          <w:bCs/>
          <w:sz w:val="24"/>
          <w:szCs w:val="24"/>
        </w:rPr>
        <w:t>.</w:t>
      </w:r>
    </w:p>
    <w:p w14:paraId="181EBEF8" w14:textId="77777777" w:rsidR="00131664" w:rsidRPr="00351D93" w:rsidRDefault="00131664" w:rsidP="00351D93">
      <w:pPr>
        <w:spacing w:after="0" w:line="276" w:lineRule="auto"/>
        <w:jc w:val="both"/>
        <w:rPr>
          <w:rFonts w:ascii="Tahoma" w:hAnsi="Tahoma" w:cs="Tahoma"/>
          <w:sz w:val="24"/>
          <w:szCs w:val="24"/>
        </w:rPr>
      </w:pPr>
    </w:p>
    <w:p w14:paraId="6E90F36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DÉCIMA SEXTA – DA PUBLICAÇÃO</w:t>
      </w:r>
    </w:p>
    <w:p w14:paraId="49D5AE6C"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lastRenderedPageBreak/>
        <w:t>16.1</w:t>
      </w:r>
      <w:r w:rsidRPr="00351D93">
        <w:rPr>
          <w:rFonts w:ascii="Tahoma" w:hAnsi="Tahoma" w:cs="Tahoma"/>
          <w:sz w:val="24"/>
          <w:szCs w:val="24"/>
        </w:rPr>
        <w:t xml:space="preserve"> Dentro do prazo legal, o presente Contrato será publicado na forma resumida, por meio de Extrato, em veículo de divulgação oficial da contratante.</w:t>
      </w:r>
    </w:p>
    <w:p w14:paraId="25914B83" w14:textId="77777777" w:rsidR="00131664" w:rsidRPr="00351D93" w:rsidRDefault="00131664" w:rsidP="00351D93">
      <w:pPr>
        <w:spacing w:after="0" w:line="276" w:lineRule="auto"/>
        <w:jc w:val="both"/>
        <w:rPr>
          <w:rFonts w:ascii="Tahoma" w:hAnsi="Tahoma" w:cs="Tahoma"/>
          <w:sz w:val="24"/>
          <w:szCs w:val="24"/>
        </w:rPr>
      </w:pPr>
    </w:p>
    <w:p w14:paraId="520AB81B"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16.2</w:t>
      </w:r>
      <w:r w:rsidRPr="00351D93">
        <w:rPr>
          <w:rFonts w:ascii="Tahoma" w:hAnsi="Tahoma" w:cs="Tahoma"/>
          <w:sz w:val="24"/>
          <w:szCs w:val="24"/>
        </w:rPr>
        <w:t xml:space="preserve"> O presente contrato e todas as suas alterações e/ou aditamentos deverão ser divulgados no sítio eletrônico oficial da Prefeitura e mantidos à disposição do público, na forma do art. 91 da Lei nº 14.133/2021.</w:t>
      </w:r>
    </w:p>
    <w:p w14:paraId="0045C3A5" w14:textId="3368EC3B" w:rsidR="00131664" w:rsidRPr="00351D93" w:rsidRDefault="00131664" w:rsidP="00351D93">
      <w:pPr>
        <w:spacing w:after="0" w:line="276" w:lineRule="auto"/>
        <w:jc w:val="both"/>
        <w:rPr>
          <w:rFonts w:ascii="Tahoma" w:hAnsi="Tahoma" w:cs="Tahoma"/>
          <w:sz w:val="24"/>
          <w:szCs w:val="24"/>
        </w:rPr>
      </w:pPr>
    </w:p>
    <w:p w14:paraId="0F6F50A2"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DÉCIMA SÉTIMA – DO FORO</w:t>
      </w:r>
    </w:p>
    <w:p w14:paraId="3C751977" w14:textId="295CEF54" w:rsidR="00131664" w:rsidRPr="00351D93" w:rsidRDefault="00131664" w:rsidP="00351D93">
      <w:pPr>
        <w:spacing w:line="276" w:lineRule="auto"/>
        <w:jc w:val="both"/>
        <w:rPr>
          <w:rFonts w:ascii="Tahoma" w:hAnsi="Tahoma" w:cs="Tahoma"/>
          <w:sz w:val="24"/>
          <w:szCs w:val="24"/>
        </w:rPr>
      </w:pPr>
      <w:r w:rsidRPr="00351D93">
        <w:rPr>
          <w:rFonts w:ascii="Tahoma" w:hAnsi="Tahoma" w:cs="Tahoma"/>
          <w:b/>
          <w:bCs/>
          <w:sz w:val="24"/>
          <w:szCs w:val="24"/>
        </w:rPr>
        <w:t xml:space="preserve">17.1. </w:t>
      </w:r>
      <w:r w:rsidRPr="00351D93">
        <w:rPr>
          <w:rFonts w:ascii="Tahoma" w:hAnsi="Tahoma" w:cs="Tahoma"/>
          <w:sz w:val="24"/>
          <w:szCs w:val="24"/>
        </w:rPr>
        <w:t xml:space="preserve">As partes elegem o foro da comarca de </w:t>
      </w:r>
      <w:r w:rsidR="000D68DB" w:rsidRPr="00351D93">
        <w:rPr>
          <w:rFonts w:ascii="Tahoma" w:hAnsi="Tahoma" w:cs="Tahoma"/>
          <w:sz w:val="24"/>
          <w:szCs w:val="24"/>
        </w:rPr>
        <w:t>Eldorado</w:t>
      </w:r>
      <w:r w:rsidRPr="00351D93">
        <w:rPr>
          <w:rFonts w:ascii="Tahoma" w:hAnsi="Tahoma" w:cs="Tahoma"/>
          <w:sz w:val="24"/>
          <w:szCs w:val="24"/>
        </w:rPr>
        <w:t>, Estado de Mato Grosso do Sul, para dirimirem quaisquer litígios decorrentes deste Contrato.</w:t>
      </w:r>
    </w:p>
    <w:p w14:paraId="735EBE6E" w14:textId="77777777" w:rsidR="00131664" w:rsidRPr="00351D93" w:rsidRDefault="00131664" w:rsidP="00351D93">
      <w:pPr>
        <w:spacing w:line="276" w:lineRule="auto"/>
        <w:jc w:val="both"/>
        <w:rPr>
          <w:rFonts w:ascii="Tahoma" w:hAnsi="Tahoma" w:cs="Tahoma"/>
          <w:color w:val="FF0000"/>
          <w:sz w:val="24"/>
          <w:szCs w:val="24"/>
        </w:rPr>
      </w:pPr>
    </w:p>
    <w:p w14:paraId="14BC69F7" w14:textId="43358B29" w:rsidR="00131664" w:rsidRPr="00351D93" w:rsidRDefault="00131664" w:rsidP="00351D93">
      <w:pPr>
        <w:spacing w:line="276" w:lineRule="auto"/>
        <w:jc w:val="both"/>
        <w:rPr>
          <w:rFonts w:ascii="Tahoma" w:hAnsi="Tahoma" w:cs="Tahoma"/>
          <w:sz w:val="24"/>
          <w:szCs w:val="24"/>
        </w:rPr>
      </w:pPr>
      <w:r w:rsidRPr="00351D93">
        <w:rPr>
          <w:rFonts w:ascii="Tahoma" w:hAnsi="Tahoma" w:cs="Tahoma"/>
          <w:sz w:val="24"/>
          <w:szCs w:val="24"/>
        </w:rPr>
        <w:t>E, assim, por estarem justas e contratadas, as partes assinam o presente Contrato, em 02 (du</w:t>
      </w:r>
      <w:r w:rsidR="000D68DB" w:rsidRPr="00351D93">
        <w:rPr>
          <w:rFonts w:ascii="Tahoma" w:hAnsi="Tahoma" w:cs="Tahoma"/>
          <w:sz w:val="24"/>
          <w:szCs w:val="24"/>
        </w:rPr>
        <w:t xml:space="preserve">as) vias de igual teor e forma. </w:t>
      </w:r>
    </w:p>
    <w:p w14:paraId="1B39E0B4" w14:textId="77777777" w:rsidR="00131664" w:rsidRPr="00351D93" w:rsidRDefault="00131664" w:rsidP="00351D93">
      <w:pPr>
        <w:spacing w:line="276" w:lineRule="auto"/>
        <w:jc w:val="both"/>
        <w:rPr>
          <w:rFonts w:ascii="Tahoma" w:hAnsi="Tahoma" w:cs="Tahoma"/>
          <w:sz w:val="24"/>
          <w:szCs w:val="24"/>
        </w:rPr>
      </w:pPr>
    </w:p>
    <w:p w14:paraId="48FCE31B" w14:textId="23D6F165" w:rsidR="003543DC" w:rsidRPr="00351D93" w:rsidRDefault="000D68DB" w:rsidP="00351D93">
      <w:pPr>
        <w:spacing w:line="276" w:lineRule="auto"/>
        <w:jc w:val="right"/>
        <w:rPr>
          <w:rFonts w:ascii="Tahoma" w:hAnsi="Tahoma" w:cs="Tahoma"/>
          <w:sz w:val="24"/>
          <w:szCs w:val="24"/>
          <w:lang w:val="es-ES_tradnl"/>
        </w:rPr>
      </w:pPr>
      <w:r w:rsidRPr="00351D93">
        <w:rPr>
          <w:rFonts w:ascii="Tahoma" w:hAnsi="Tahoma" w:cs="Tahoma"/>
          <w:sz w:val="24"/>
          <w:szCs w:val="24"/>
          <w:lang w:val="es-ES_tradnl"/>
        </w:rPr>
        <w:t>Eldorado</w:t>
      </w:r>
      <w:r w:rsidR="00626650">
        <w:rPr>
          <w:rFonts w:ascii="Tahoma" w:hAnsi="Tahoma" w:cs="Tahoma"/>
          <w:sz w:val="24"/>
          <w:szCs w:val="24"/>
          <w:lang w:val="es-ES_tradnl"/>
        </w:rPr>
        <w:t xml:space="preserve">/MS, 30 de janeiro </w:t>
      </w:r>
      <w:r w:rsidR="00131664" w:rsidRPr="00351D93">
        <w:rPr>
          <w:rFonts w:ascii="Tahoma" w:hAnsi="Tahoma" w:cs="Tahoma"/>
          <w:sz w:val="24"/>
          <w:szCs w:val="24"/>
          <w:lang w:val="es-ES_tradnl"/>
        </w:rPr>
        <w:t xml:space="preserve">de </w:t>
      </w:r>
      <w:r w:rsidR="00A31D28" w:rsidRPr="00351D93">
        <w:rPr>
          <w:rFonts w:ascii="Tahoma" w:hAnsi="Tahoma" w:cs="Tahoma"/>
          <w:sz w:val="24"/>
          <w:szCs w:val="24"/>
          <w:lang w:val="es-ES_tradnl"/>
        </w:rPr>
        <w:t>2025</w:t>
      </w:r>
      <w:r w:rsidR="00131664" w:rsidRPr="00351D93">
        <w:rPr>
          <w:rFonts w:ascii="Tahoma" w:hAnsi="Tahoma" w:cs="Tahoma"/>
          <w:sz w:val="24"/>
          <w:szCs w:val="24"/>
          <w:lang w:val="es-ES_tradnl"/>
        </w:rPr>
        <w:t>.</w:t>
      </w:r>
    </w:p>
    <w:p w14:paraId="42032E31" w14:textId="0F0FDA88" w:rsidR="003C7CF7" w:rsidRPr="00351D93" w:rsidRDefault="003C7CF7" w:rsidP="00351D93">
      <w:pPr>
        <w:spacing w:line="276" w:lineRule="auto"/>
        <w:jc w:val="right"/>
        <w:rPr>
          <w:rFonts w:ascii="Tahoma" w:hAnsi="Tahoma" w:cs="Tahoma"/>
          <w:sz w:val="24"/>
          <w:szCs w:val="24"/>
          <w:lang w:val="es-ES_tradnl"/>
        </w:rPr>
      </w:pPr>
    </w:p>
    <w:p w14:paraId="6E3F46E1" w14:textId="0C8F1DC7" w:rsidR="003C7CF7" w:rsidRPr="00351D93" w:rsidRDefault="003C7CF7" w:rsidP="00351D93">
      <w:pPr>
        <w:spacing w:line="276" w:lineRule="auto"/>
        <w:jc w:val="right"/>
        <w:rPr>
          <w:rFonts w:ascii="Tahoma" w:hAnsi="Tahoma" w:cs="Tahoma"/>
          <w:sz w:val="24"/>
          <w:szCs w:val="24"/>
          <w:lang w:val="es-ES_tradnl"/>
        </w:rPr>
      </w:pPr>
    </w:p>
    <w:p w14:paraId="69760E77" w14:textId="7115EDC1" w:rsidR="003C7CF7" w:rsidRPr="00351D93" w:rsidRDefault="003C7CF7" w:rsidP="00351D93">
      <w:pPr>
        <w:spacing w:line="276" w:lineRule="auto"/>
        <w:jc w:val="right"/>
        <w:rPr>
          <w:rFonts w:ascii="Tahoma" w:hAnsi="Tahoma" w:cs="Tahoma"/>
          <w:sz w:val="24"/>
          <w:szCs w:val="24"/>
          <w:lang w:val="es-ES_tradnl"/>
        </w:rPr>
      </w:pPr>
    </w:p>
    <w:p w14:paraId="714EEEFC" w14:textId="77777777" w:rsidR="003C7CF7" w:rsidRPr="00351D93" w:rsidRDefault="003C7CF7" w:rsidP="00351D93">
      <w:pPr>
        <w:spacing w:line="276" w:lineRule="auto"/>
        <w:jc w:val="right"/>
        <w:rPr>
          <w:rFonts w:ascii="Tahoma" w:hAnsi="Tahoma" w:cs="Tahoma"/>
          <w:sz w:val="24"/>
          <w:szCs w:val="24"/>
          <w:lang w:val="es-ES_tradnl"/>
        </w:rPr>
      </w:pPr>
    </w:p>
    <w:p w14:paraId="11BEDE3B" w14:textId="5D34AB70" w:rsidR="003543DC" w:rsidRPr="00351D93" w:rsidRDefault="00A31D28" w:rsidP="00351D93">
      <w:pPr>
        <w:widowControl w:val="0"/>
        <w:tabs>
          <w:tab w:val="left" w:pos="720"/>
          <w:tab w:val="left" w:pos="5760"/>
        </w:tabs>
        <w:spacing w:after="0" w:line="276" w:lineRule="auto"/>
        <w:jc w:val="both"/>
        <w:rPr>
          <w:rFonts w:ascii="Tahoma" w:eastAsia="MS Mincho" w:hAnsi="Tahoma" w:cs="Tahoma"/>
          <w:b/>
          <w:kern w:val="0"/>
          <w:sz w:val="24"/>
          <w:szCs w:val="24"/>
          <w:lang w:eastAsia="pt-BR"/>
          <w14:ligatures w14:val="none"/>
        </w:rPr>
      </w:pPr>
      <w:r w:rsidRPr="00351D93">
        <w:rPr>
          <w:rFonts w:ascii="Tahoma" w:eastAsia="MS Mincho" w:hAnsi="Tahoma" w:cs="Tahoma"/>
          <w:b/>
          <w:kern w:val="0"/>
          <w:sz w:val="24"/>
          <w:szCs w:val="24"/>
          <w:lang w:eastAsia="pt-BR"/>
          <w14:ligatures w14:val="none"/>
        </w:rPr>
        <w:t xml:space="preserve">Fabiana Maria </w:t>
      </w:r>
      <w:proofErr w:type="spellStart"/>
      <w:r w:rsidRPr="00351D93">
        <w:rPr>
          <w:rFonts w:ascii="Tahoma" w:eastAsia="MS Mincho" w:hAnsi="Tahoma" w:cs="Tahoma"/>
          <w:b/>
          <w:kern w:val="0"/>
          <w:sz w:val="24"/>
          <w:szCs w:val="24"/>
          <w:lang w:eastAsia="pt-BR"/>
          <w14:ligatures w14:val="none"/>
        </w:rPr>
        <w:t>Lorenci</w:t>
      </w:r>
      <w:proofErr w:type="spellEnd"/>
      <w:r w:rsidR="003543DC" w:rsidRPr="00351D93">
        <w:rPr>
          <w:rFonts w:ascii="Tahoma" w:eastAsia="MS Mincho" w:hAnsi="Tahoma" w:cs="Tahoma"/>
          <w:b/>
          <w:kern w:val="0"/>
          <w:sz w:val="24"/>
          <w:szCs w:val="24"/>
          <w:lang w:eastAsia="pt-BR"/>
          <w14:ligatures w14:val="none"/>
        </w:rPr>
        <w:tab/>
      </w:r>
      <w:r w:rsidR="00626650" w:rsidRPr="00626650">
        <w:rPr>
          <w:rFonts w:ascii="Tahoma" w:eastAsia="MS Mincho" w:hAnsi="Tahoma" w:cs="Tahoma"/>
          <w:b/>
          <w:kern w:val="0"/>
          <w:sz w:val="24"/>
          <w:szCs w:val="24"/>
          <w:lang w:eastAsia="pt-BR"/>
          <w14:ligatures w14:val="none"/>
        </w:rPr>
        <w:t>Vivian Barbosa da Cruz</w:t>
      </w:r>
    </w:p>
    <w:p w14:paraId="62602F1C" w14:textId="48B0E182" w:rsidR="003543DC" w:rsidRPr="00351D93" w:rsidRDefault="00A31D28" w:rsidP="00351D93">
      <w:pPr>
        <w:widowControl w:val="0"/>
        <w:tabs>
          <w:tab w:val="left" w:pos="720"/>
          <w:tab w:val="left" w:pos="5760"/>
        </w:tabs>
        <w:spacing w:after="0" w:line="276" w:lineRule="auto"/>
        <w:jc w:val="both"/>
        <w:rPr>
          <w:rFonts w:ascii="Tahoma" w:eastAsia="MS Mincho" w:hAnsi="Tahoma" w:cs="Tahoma"/>
          <w:kern w:val="0"/>
          <w:sz w:val="24"/>
          <w:szCs w:val="24"/>
          <w:lang w:eastAsia="pt-BR"/>
          <w14:ligatures w14:val="none"/>
        </w:rPr>
      </w:pPr>
      <w:r w:rsidRPr="00351D93">
        <w:rPr>
          <w:rFonts w:ascii="Tahoma" w:eastAsia="MS Mincho" w:hAnsi="Tahoma" w:cs="Tahoma"/>
          <w:kern w:val="0"/>
          <w:sz w:val="24"/>
          <w:szCs w:val="24"/>
          <w:lang w:eastAsia="pt-BR"/>
          <w14:ligatures w14:val="none"/>
        </w:rPr>
        <w:t>Prefeita</w:t>
      </w:r>
      <w:r w:rsidR="003543DC" w:rsidRPr="00351D93">
        <w:rPr>
          <w:rFonts w:ascii="Tahoma" w:eastAsia="MS Mincho" w:hAnsi="Tahoma" w:cs="Tahoma"/>
          <w:kern w:val="0"/>
          <w:sz w:val="24"/>
          <w:szCs w:val="24"/>
          <w:lang w:eastAsia="pt-BR"/>
          <w14:ligatures w14:val="none"/>
        </w:rPr>
        <w:t xml:space="preserve"> Municipal</w:t>
      </w:r>
      <w:r w:rsidR="003543DC" w:rsidRPr="00351D93">
        <w:rPr>
          <w:rFonts w:ascii="Tahoma" w:eastAsia="MS Mincho" w:hAnsi="Tahoma" w:cs="Tahoma"/>
          <w:kern w:val="0"/>
          <w:sz w:val="24"/>
          <w:szCs w:val="24"/>
          <w:lang w:eastAsia="pt-BR"/>
          <w14:ligatures w14:val="none"/>
        </w:rPr>
        <w:tab/>
        <w:t>CPF</w:t>
      </w:r>
      <w:r w:rsidR="00626650">
        <w:rPr>
          <w:rFonts w:ascii="Tahoma" w:eastAsia="MS Mincho" w:hAnsi="Tahoma" w:cs="Tahoma"/>
          <w:kern w:val="0"/>
          <w:sz w:val="24"/>
          <w:szCs w:val="24"/>
          <w:lang w:eastAsia="pt-BR"/>
          <w14:ligatures w14:val="none"/>
        </w:rPr>
        <w:t xml:space="preserve"> n° </w:t>
      </w:r>
      <w:r w:rsidR="00626650">
        <w:rPr>
          <w:rFonts w:ascii="Tahoma" w:hAnsi="Tahoma" w:cs="Tahoma"/>
          <w:bCs/>
          <w:sz w:val="24"/>
          <w:szCs w:val="24"/>
        </w:rPr>
        <w:t>947.529.071-00</w:t>
      </w:r>
    </w:p>
    <w:p w14:paraId="1EFC2F6C" w14:textId="23E44062" w:rsidR="003543DC" w:rsidRPr="00351D93" w:rsidRDefault="003543DC" w:rsidP="00351D93">
      <w:pPr>
        <w:widowControl w:val="0"/>
        <w:tabs>
          <w:tab w:val="left" w:pos="720"/>
          <w:tab w:val="left" w:pos="5760"/>
        </w:tabs>
        <w:spacing w:after="0" w:line="276" w:lineRule="auto"/>
        <w:jc w:val="both"/>
        <w:rPr>
          <w:rFonts w:ascii="Tahoma" w:eastAsia="MS Mincho" w:hAnsi="Tahoma" w:cs="Tahoma"/>
          <w:b/>
          <w:kern w:val="0"/>
          <w:sz w:val="24"/>
          <w:szCs w:val="24"/>
          <w:u w:val="single"/>
          <w:lang w:eastAsia="pt-BR"/>
          <w14:ligatures w14:val="none"/>
        </w:rPr>
      </w:pPr>
      <w:r w:rsidRPr="00351D93">
        <w:rPr>
          <w:rFonts w:ascii="Tahoma" w:eastAsia="MS Mincho" w:hAnsi="Tahoma" w:cs="Tahoma"/>
          <w:kern w:val="0"/>
          <w:sz w:val="24"/>
          <w:szCs w:val="24"/>
          <w:lang w:eastAsia="pt-BR"/>
          <w14:ligatures w14:val="none"/>
        </w:rPr>
        <w:t>Contratante</w:t>
      </w:r>
      <w:r w:rsidRPr="00351D93">
        <w:rPr>
          <w:rFonts w:ascii="Tahoma" w:eastAsia="MS Mincho" w:hAnsi="Tahoma" w:cs="Tahoma"/>
          <w:kern w:val="0"/>
          <w:sz w:val="24"/>
          <w:szCs w:val="24"/>
          <w:lang w:eastAsia="pt-BR"/>
          <w14:ligatures w14:val="none"/>
        </w:rPr>
        <w:tab/>
      </w:r>
      <w:r w:rsidR="00626650">
        <w:rPr>
          <w:rFonts w:ascii="Tahoma" w:eastAsia="MS Mincho" w:hAnsi="Tahoma" w:cs="Tahoma"/>
          <w:kern w:val="0"/>
          <w:sz w:val="24"/>
          <w:szCs w:val="24"/>
          <w:lang w:eastAsia="pt-BR"/>
          <w14:ligatures w14:val="none"/>
        </w:rPr>
        <w:t>Contratada</w:t>
      </w:r>
    </w:p>
    <w:p w14:paraId="13337E6C" w14:textId="77777777" w:rsidR="003543DC" w:rsidRPr="003543DC" w:rsidRDefault="003543DC" w:rsidP="003543DC">
      <w:pPr>
        <w:jc w:val="both"/>
        <w:rPr>
          <w:rFonts w:ascii="Verdana" w:hAnsi="Verdana" w:cs="Arial"/>
          <w:sz w:val="20"/>
          <w:szCs w:val="20"/>
          <w:lang w:val="es-ES_tradnl"/>
        </w:rPr>
      </w:pPr>
    </w:p>
    <w:p w14:paraId="60DA3947" w14:textId="783F9229" w:rsidR="00E637C9" w:rsidRPr="000D68DB" w:rsidRDefault="00E637C9" w:rsidP="00FD1EBA">
      <w:pPr>
        <w:rPr>
          <w:rFonts w:ascii="Verdana" w:hAnsi="Verdana" w:cs="Arial"/>
          <w:b/>
          <w:caps/>
          <w:sz w:val="20"/>
          <w:szCs w:val="20"/>
          <w:lang w:val="es-ES_tradnl"/>
        </w:rPr>
      </w:pPr>
    </w:p>
    <w:sectPr w:rsidR="00E637C9" w:rsidRPr="000D68DB" w:rsidSect="00E637C9">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FAD3" w14:textId="77777777" w:rsidR="009D3654" w:rsidRDefault="009D3654" w:rsidP="00E637C9">
      <w:pPr>
        <w:spacing w:after="0" w:line="240" w:lineRule="auto"/>
      </w:pPr>
      <w:r>
        <w:separator/>
      </w:r>
    </w:p>
  </w:endnote>
  <w:endnote w:type="continuationSeparator" w:id="0">
    <w:p w14:paraId="09550876" w14:textId="77777777" w:rsidR="009D3654" w:rsidRDefault="009D3654" w:rsidP="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D9B" w14:textId="77777777" w:rsidR="009165A7" w:rsidRPr="009165A7" w:rsidRDefault="009165A7" w:rsidP="009165A7">
    <w:pPr>
      <w:widowControl w:val="0"/>
      <w:autoSpaceDE w:val="0"/>
      <w:autoSpaceDN w:val="0"/>
      <w:spacing w:after="0" w:line="240" w:lineRule="auto"/>
      <w:rPr>
        <w:rFonts w:ascii="Cambria" w:eastAsia="Cambria" w:hAnsi="Cambria" w:cs="Cambria"/>
        <w:kern w:val="0"/>
        <w:lang w:val="pt-PT"/>
        <w14:ligatures w14:val="none"/>
      </w:rPr>
    </w:pPr>
  </w:p>
  <w:p w14:paraId="14D68A62"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noProof/>
        <w:kern w:val="0"/>
        <w:sz w:val="16"/>
        <w:szCs w:val="16"/>
        <w:lang w:eastAsia="pt-BR"/>
        <w14:ligatures w14:val="none"/>
      </w:rPr>
      <mc:AlternateContent>
        <mc:Choice Requires="wps">
          <w:drawing>
            <wp:anchor distT="0" distB="0" distL="114300" distR="114300" simplePos="0" relativeHeight="251662336" behindDoc="0" locked="0" layoutInCell="1" allowOverlap="1" wp14:anchorId="3DF1A071" wp14:editId="79A4EF41">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19C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kern w:val="0"/>
        <w:sz w:val="16"/>
        <w:szCs w:val="16"/>
        <w:lang w:val="pt-PT"/>
        <w14:ligatures w14:val="none"/>
      </w:rPr>
      <w:t>Av. Pres. Tancredo de Almeida Neves, 1191 - Centro - 79.970-000 – Eldorado/MS</w:t>
    </w:r>
  </w:p>
  <w:p w14:paraId="0587987D"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kern w:val="0"/>
        <w:sz w:val="16"/>
        <w:szCs w:val="16"/>
        <w:lang w:val="pt-PT"/>
        <w14:ligatures w14:val="none"/>
      </w:rPr>
      <w:t xml:space="preserve">Fone: (67) 3473-1301 -  E-Mail: </w:t>
    </w:r>
    <w:hyperlink r:id="rId1" w:history="1">
      <w:r w:rsidRPr="009165A7">
        <w:rPr>
          <w:rFonts w:ascii="Verdana" w:eastAsia="Cambria" w:hAnsi="Verdana" w:cs="Cambria"/>
          <w:color w:val="000080"/>
          <w:kern w:val="0"/>
          <w:sz w:val="16"/>
          <w:szCs w:val="16"/>
          <w:u w:val="single"/>
          <w:lang w:val="pt-PT"/>
          <w14:ligatures w14:val="none"/>
        </w:rPr>
        <w:t>licitacao.eldorado@hotmail.com</w:t>
      </w:r>
    </w:hyperlink>
    <w:r w:rsidRPr="009165A7">
      <w:rPr>
        <w:rFonts w:ascii="Verdana" w:eastAsia="Cambria" w:hAnsi="Verdana" w:cs="Cambria"/>
        <w:kern w:val="0"/>
        <w:sz w:val="16"/>
        <w:szCs w:val="16"/>
        <w:lang w:val="pt-PT"/>
        <w14:ligatures w14:val="none"/>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6F48" w14:textId="77777777" w:rsidR="009D3654" w:rsidRDefault="009D3654" w:rsidP="00E637C9">
      <w:pPr>
        <w:spacing w:after="0" w:line="240" w:lineRule="auto"/>
      </w:pPr>
      <w:r>
        <w:separator/>
      </w:r>
    </w:p>
  </w:footnote>
  <w:footnote w:type="continuationSeparator" w:id="0">
    <w:p w14:paraId="4754678D" w14:textId="77777777" w:rsidR="009D3654" w:rsidRDefault="009D3654" w:rsidP="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729A"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Cambria"/>
        <w:kern w:val="0"/>
        <w:sz w:val="16"/>
        <w:szCs w:val="16"/>
        <w:lang w:val="pt-PT"/>
        <w14:ligatures w14:val="none"/>
      </w:rPr>
    </w:pPr>
    <w:r w:rsidRPr="009165A7">
      <w:rPr>
        <w:rFonts w:ascii="Cambria" w:eastAsia="Cambria" w:hAnsi="Cambria" w:cs="Cambria"/>
        <w:noProof/>
        <w:kern w:val="0"/>
        <w:sz w:val="16"/>
        <w:szCs w:val="16"/>
        <w:lang w:eastAsia="pt-BR"/>
        <w14:ligatures w14:val="none"/>
      </w:rPr>
      <w:drawing>
        <wp:anchor distT="0" distB="0" distL="114300" distR="114300" simplePos="0" relativeHeight="251659264" behindDoc="1" locked="0" layoutInCell="1" allowOverlap="1" wp14:anchorId="781B3C55" wp14:editId="47E691C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kern w:val="0"/>
        <w:sz w:val="16"/>
        <w:szCs w:val="16"/>
        <w:lang w:val="pt-PT"/>
        <w14:ligatures w14:val="none"/>
      </w:rPr>
      <w:t>Prefeitura Municipal de</w:t>
    </w:r>
  </w:p>
  <w:p w14:paraId="43A94B92"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34"/>
        <w:szCs w:val="34"/>
        <w:lang w:val="pt-PT"/>
        <w14:ligatures w14:val="none"/>
      </w:rPr>
    </w:pPr>
    <w:r w:rsidRPr="009165A7">
      <w:rPr>
        <w:rFonts w:ascii="Verdana" w:eastAsia="Cambria" w:hAnsi="Verdana" w:cs="Arial"/>
        <w:b/>
        <w:kern w:val="0"/>
        <w:sz w:val="34"/>
        <w:szCs w:val="34"/>
        <w:lang w:val="pt-PT"/>
        <w14:ligatures w14:val="none"/>
      </w:rPr>
      <w:t>ELDORADO</w:t>
    </w:r>
  </w:p>
  <w:p w14:paraId="50C500C5"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16"/>
        <w:szCs w:val="16"/>
        <w:lang w:val="pt-PT"/>
        <w14:ligatures w14:val="none"/>
      </w:rPr>
    </w:pPr>
    <w:r w:rsidRPr="009165A7">
      <w:rPr>
        <w:rFonts w:ascii="Verdana" w:eastAsia="Cambria" w:hAnsi="Verdana" w:cs="Arial"/>
        <w:b/>
        <w:kern w:val="0"/>
        <w:sz w:val="16"/>
        <w:szCs w:val="16"/>
        <w:lang w:val="pt-PT"/>
        <w14:ligatures w14:val="none"/>
      </w:rPr>
      <w:t>Estado de Mato Grosso do Sul</w:t>
    </w:r>
  </w:p>
  <w:p w14:paraId="30BB7283"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kern w:val="0"/>
        <w:sz w:val="2"/>
        <w:szCs w:val="2"/>
        <w:lang w:val="pt-PT"/>
        <w14:ligatures w14:val="none"/>
      </w:rPr>
    </w:pPr>
  </w:p>
  <w:p w14:paraId="2224E97A"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
        <w:szCs w:val="2"/>
        <w:lang w:val="pt-PT"/>
        <w14:ligatures w14:val="none"/>
      </w:rPr>
    </w:pPr>
  </w:p>
  <w:p w14:paraId="7D1DB7A5"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0"/>
        <w:szCs w:val="20"/>
        <w:lang w:val="pt-PT"/>
        <w14:ligatures w14:val="none"/>
      </w:rPr>
    </w:pPr>
    <w:r w:rsidRPr="009165A7">
      <w:rPr>
        <w:rFonts w:ascii="Verdana" w:eastAsia="Cambria" w:hAnsi="Verdana" w:cs="Arial"/>
        <w:noProof/>
        <w:kern w:val="0"/>
        <w:lang w:eastAsia="pt-BR"/>
        <w14:ligatures w14:val="none"/>
      </w:rPr>
      <mc:AlternateContent>
        <mc:Choice Requires="wps">
          <w:drawing>
            <wp:anchor distT="0" distB="0" distL="114300" distR="114300" simplePos="0" relativeHeight="251660288" behindDoc="0" locked="0" layoutInCell="1" allowOverlap="1" wp14:anchorId="73732D5F" wp14:editId="24A08A8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2D5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v:textbox>
            </v:shape>
          </w:pict>
        </mc:Fallback>
      </mc:AlternateContent>
    </w:r>
  </w:p>
  <w:p w14:paraId="59C4FEE6" w14:textId="77777777" w:rsidR="009165A7" w:rsidRDefault="009165A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8"/>
    <w:multiLevelType w:val="hybridMultilevel"/>
    <w:tmpl w:val="C5002F64"/>
    <w:lvl w:ilvl="0" w:tplc="5A42EF3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05057"/>
    <w:multiLevelType w:val="hybridMultilevel"/>
    <w:tmpl w:val="D128734C"/>
    <w:lvl w:ilvl="0" w:tplc="FFFFFFFF">
      <w:start w:val="1"/>
      <w:numFmt w:val="lowerLetter"/>
      <w:lvlText w:val="%1)"/>
      <w:lvlJc w:val="left"/>
      <w:pPr>
        <w:ind w:left="9574" w:hanging="360"/>
      </w:pPr>
      <w:rPr>
        <w:rFonts w:hint="default"/>
        <w:b/>
        <w:bCs/>
      </w:rPr>
    </w:lvl>
    <w:lvl w:ilvl="1" w:tplc="FFFFFFFF" w:tentative="1">
      <w:start w:val="1"/>
      <w:numFmt w:val="lowerLetter"/>
      <w:lvlText w:val="%2."/>
      <w:lvlJc w:val="left"/>
      <w:pPr>
        <w:ind w:left="10294" w:hanging="360"/>
      </w:pPr>
    </w:lvl>
    <w:lvl w:ilvl="2" w:tplc="FFFFFFFF" w:tentative="1">
      <w:start w:val="1"/>
      <w:numFmt w:val="lowerRoman"/>
      <w:lvlText w:val="%3."/>
      <w:lvlJc w:val="right"/>
      <w:pPr>
        <w:ind w:left="11014" w:hanging="180"/>
      </w:pPr>
    </w:lvl>
    <w:lvl w:ilvl="3" w:tplc="FFFFFFFF" w:tentative="1">
      <w:start w:val="1"/>
      <w:numFmt w:val="decimal"/>
      <w:lvlText w:val="%4."/>
      <w:lvlJc w:val="left"/>
      <w:pPr>
        <w:ind w:left="11734" w:hanging="360"/>
      </w:pPr>
    </w:lvl>
    <w:lvl w:ilvl="4" w:tplc="FFFFFFFF" w:tentative="1">
      <w:start w:val="1"/>
      <w:numFmt w:val="lowerLetter"/>
      <w:lvlText w:val="%5."/>
      <w:lvlJc w:val="left"/>
      <w:pPr>
        <w:ind w:left="12454" w:hanging="360"/>
      </w:pPr>
    </w:lvl>
    <w:lvl w:ilvl="5" w:tplc="FFFFFFFF" w:tentative="1">
      <w:start w:val="1"/>
      <w:numFmt w:val="lowerRoman"/>
      <w:lvlText w:val="%6."/>
      <w:lvlJc w:val="right"/>
      <w:pPr>
        <w:ind w:left="13174" w:hanging="180"/>
      </w:pPr>
    </w:lvl>
    <w:lvl w:ilvl="6" w:tplc="FFFFFFFF" w:tentative="1">
      <w:start w:val="1"/>
      <w:numFmt w:val="decimal"/>
      <w:lvlText w:val="%7."/>
      <w:lvlJc w:val="left"/>
      <w:pPr>
        <w:ind w:left="13894" w:hanging="360"/>
      </w:pPr>
    </w:lvl>
    <w:lvl w:ilvl="7" w:tplc="FFFFFFFF" w:tentative="1">
      <w:start w:val="1"/>
      <w:numFmt w:val="lowerLetter"/>
      <w:lvlText w:val="%8."/>
      <w:lvlJc w:val="left"/>
      <w:pPr>
        <w:ind w:left="14614" w:hanging="360"/>
      </w:pPr>
    </w:lvl>
    <w:lvl w:ilvl="8" w:tplc="FFFFFFFF" w:tentative="1">
      <w:start w:val="1"/>
      <w:numFmt w:val="lowerRoman"/>
      <w:lvlText w:val="%9."/>
      <w:lvlJc w:val="right"/>
      <w:pPr>
        <w:ind w:left="15334" w:hanging="180"/>
      </w:pPr>
    </w:lvl>
  </w:abstractNum>
  <w:abstractNum w:abstractNumId="2" w15:restartNumberingAfterBreak="0">
    <w:nsid w:val="07A20B69"/>
    <w:multiLevelType w:val="multilevel"/>
    <w:tmpl w:val="B934903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73F8A"/>
    <w:multiLevelType w:val="hybridMultilevel"/>
    <w:tmpl w:val="F4947D66"/>
    <w:lvl w:ilvl="0" w:tplc="2776282C">
      <w:start w:val="1"/>
      <w:numFmt w:val="decimal"/>
      <w:lvlText w:val="%1."/>
      <w:lvlJc w:val="left"/>
      <w:pPr>
        <w:ind w:left="720" w:hanging="360"/>
      </w:pPr>
      <w:rPr>
        <w:rFonts w:eastAsia="Calibri" w:hint="default"/>
        <w:b/>
        <w:bCs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82690"/>
    <w:multiLevelType w:val="hybridMultilevel"/>
    <w:tmpl w:val="A50AF66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06932"/>
    <w:multiLevelType w:val="hybridMultilevel"/>
    <w:tmpl w:val="602A9992"/>
    <w:lvl w:ilvl="0" w:tplc="FB9C28A6">
      <w:start w:val="1"/>
      <w:numFmt w:val="upperRoman"/>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43B2"/>
    <w:multiLevelType w:val="hybridMultilevel"/>
    <w:tmpl w:val="31668D10"/>
    <w:lvl w:ilvl="0" w:tplc="792400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955C58"/>
    <w:multiLevelType w:val="hybridMultilevel"/>
    <w:tmpl w:val="C6D8063A"/>
    <w:lvl w:ilvl="0" w:tplc="04160001">
      <w:start w:val="1"/>
      <w:numFmt w:val="bullet"/>
      <w:lvlText w:val=""/>
      <w:lvlJc w:val="left"/>
      <w:pPr>
        <w:ind w:left="1854" w:hanging="720"/>
      </w:pPr>
      <w:rPr>
        <w:rFonts w:ascii="Symbol" w:hAnsi="Symbol"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1C663DB7"/>
    <w:multiLevelType w:val="hybridMultilevel"/>
    <w:tmpl w:val="7A8A6DC2"/>
    <w:lvl w:ilvl="0" w:tplc="40B864EA">
      <w:start w:val="1"/>
      <w:numFmt w:val="upperRoman"/>
      <w:lvlText w:val="%1-"/>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875E2A"/>
    <w:multiLevelType w:val="hybridMultilevel"/>
    <w:tmpl w:val="8D66EF5C"/>
    <w:lvl w:ilvl="0" w:tplc="573AA344">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244380D"/>
    <w:multiLevelType w:val="hybridMultilevel"/>
    <w:tmpl w:val="1DD034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7F16CF"/>
    <w:multiLevelType w:val="multilevel"/>
    <w:tmpl w:val="CFD230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0C7E90"/>
    <w:multiLevelType w:val="hybridMultilevel"/>
    <w:tmpl w:val="58985B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F7086B"/>
    <w:multiLevelType w:val="multilevel"/>
    <w:tmpl w:val="08B44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1442B"/>
    <w:multiLevelType w:val="hybridMultilevel"/>
    <w:tmpl w:val="7BDE6A30"/>
    <w:lvl w:ilvl="0" w:tplc="04160017">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D95156A"/>
    <w:multiLevelType w:val="hybridMultilevel"/>
    <w:tmpl w:val="4308F32A"/>
    <w:lvl w:ilvl="0" w:tplc="FFFFFFFF">
      <w:start w:val="1"/>
      <w:numFmt w:val="lowerLetter"/>
      <w:lvlText w:val="%1)"/>
      <w:lvlJc w:val="left"/>
      <w:pPr>
        <w:ind w:left="8866" w:hanging="360"/>
      </w:pPr>
      <w:rPr>
        <w:rFonts w:hint="default"/>
        <w:b/>
        <w:bCs/>
      </w:rPr>
    </w:lvl>
    <w:lvl w:ilvl="1" w:tplc="FFFFFFFF" w:tentative="1">
      <w:start w:val="1"/>
      <w:numFmt w:val="lowerLetter"/>
      <w:lvlText w:val="%2."/>
      <w:lvlJc w:val="left"/>
      <w:pPr>
        <w:ind w:left="9586" w:hanging="360"/>
      </w:pPr>
    </w:lvl>
    <w:lvl w:ilvl="2" w:tplc="FFFFFFFF" w:tentative="1">
      <w:start w:val="1"/>
      <w:numFmt w:val="lowerRoman"/>
      <w:lvlText w:val="%3."/>
      <w:lvlJc w:val="right"/>
      <w:pPr>
        <w:ind w:left="10306" w:hanging="180"/>
      </w:pPr>
    </w:lvl>
    <w:lvl w:ilvl="3" w:tplc="FFFFFFFF" w:tentative="1">
      <w:start w:val="1"/>
      <w:numFmt w:val="decimal"/>
      <w:lvlText w:val="%4."/>
      <w:lvlJc w:val="left"/>
      <w:pPr>
        <w:ind w:left="11026" w:hanging="360"/>
      </w:pPr>
    </w:lvl>
    <w:lvl w:ilvl="4" w:tplc="FFFFFFFF" w:tentative="1">
      <w:start w:val="1"/>
      <w:numFmt w:val="lowerLetter"/>
      <w:lvlText w:val="%5."/>
      <w:lvlJc w:val="left"/>
      <w:pPr>
        <w:ind w:left="11746" w:hanging="360"/>
      </w:pPr>
    </w:lvl>
    <w:lvl w:ilvl="5" w:tplc="FFFFFFFF" w:tentative="1">
      <w:start w:val="1"/>
      <w:numFmt w:val="lowerRoman"/>
      <w:lvlText w:val="%6."/>
      <w:lvlJc w:val="right"/>
      <w:pPr>
        <w:ind w:left="12466" w:hanging="180"/>
      </w:pPr>
    </w:lvl>
    <w:lvl w:ilvl="6" w:tplc="FFFFFFFF" w:tentative="1">
      <w:start w:val="1"/>
      <w:numFmt w:val="decimal"/>
      <w:lvlText w:val="%7."/>
      <w:lvlJc w:val="left"/>
      <w:pPr>
        <w:ind w:left="13186" w:hanging="360"/>
      </w:pPr>
    </w:lvl>
    <w:lvl w:ilvl="7" w:tplc="FFFFFFFF" w:tentative="1">
      <w:start w:val="1"/>
      <w:numFmt w:val="lowerLetter"/>
      <w:lvlText w:val="%8."/>
      <w:lvlJc w:val="left"/>
      <w:pPr>
        <w:ind w:left="13906" w:hanging="360"/>
      </w:pPr>
    </w:lvl>
    <w:lvl w:ilvl="8" w:tplc="FFFFFFFF" w:tentative="1">
      <w:start w:val="1"/>
      <w:numFmt w:val="lowerRoman"/>
      <w:lvlText w:val="%9."/>
      <w:lvlJc w:val="right"/>
      <w:pPr>
        <w:ind w:left="14626" w:hanging="180"/>
      </w:pPr>
    </w:lvl>
  </w:abstractNum>
  <w:abstractNum w:abstractNumId="17" w15:restartNumberingAfterBreak="0">
    <w:nsid w:val="52F538DB"/>
    <w:multiLevelType w:val="hybridMultilevel"/>
    <w:tmpl w:val="ECD658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7D433F8"/>
    <w:multiLevelType w:val="multilevel"/>
    <w:tmpl w:val="D79C136E"/>
    <w:lvl w:ilvl="0">
      <w:start w:val="11"/>
      <w:numFmt w:val="decimal"/>
      <w:lvlText w:val="%1"/>
      <w:lvlJc w:val="left"/>
      <w:pPr>
        <w:ind w:left="645" w:hanging="645"/>
      </w:pPr>
      <w:rPr>
        <w:rFonts w:hint="default"/>
        <w:b w:val="0"/>
      </w:rPr>
    </w:lvl>
    <w:lvl w:ilvl="1">
      <w:start w:val="6"/>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19" w15:restartNumberingAfterBreak="0">
    <w:nsid w:val="5BDA0B77"/>
    <w:multiLevelType w:val="hybridMultilevel"/>
    <w:tmpl w:val="E638AFC8"/>
    <w:lvl w:ilvl="0" w:tplc="FFFFFFFF">
      <w:start w:val="1"/>
      <w:numFmt w:val="upperRoman"/>
      <w:lvlText w:val="%1."/>
      <w:lvlJc w:val="left"/>
      <w:pPr>
        <w:ind w:left="2345" w:hanging="360"/>
      </w:pPr>
      <w:rPr>
        <w:rFonts w:hint="default"/>
        <w:b/>
        <w:bCs/>
      </w:rPr>
    </w:lvl>
    <w:lvl w:ilvl="1" w:tplc="FFFFFFFF">
      <w:start w:val="1"/>
      <w:numFmt w:val="low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0"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D27041"/>
    <w:multiLevelType w:val="multilevel"/>
    <w:tmpl w:val="8BE4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1402D3"/>
    <w:multiLevelType w:val="hybridMultilevel"/>
    <w:tmpl w:val="31F630AE"/>
    <w:lvl w:ilvl="0" w:tplc="FFFFFFFF">
      <w:start w:val="1"/>
      <w:numFmt w:val="lowerLetter"/>
      <w:lvlText w:val="%1)"/>
      <w:lvlJc w:val="left"/>
      <w:pPr>
        <w:ind w:left="765" w:hanging="4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2D11B6"/>
    <w:multiLevelType w:val="multilevel"/>
    <w:tmpl w:val="CE8C6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4" w15:restartNumberingAfterBreak="0">
    <w:nsid w:val="774F70D9"/>
    <w:multiLevelType w:val="hybridMultilevel"/>
    <w:tmpl w:val="5BB48B68"/>
    <w:lvl w:ilvl="0" w:tplc="4992CA88">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5"/>
  </w:num>
  <w:num w:numId="3">
    <w:abstractNumId w:val="12"/>
  </w:num>
  <w:num w:numId="4">
    <w:abstractNumId w:val="20"/>
  </w:num>
  <w:num w:numId="5">
    <w:abstractNumId w:val="8"/>
  </w:num>
  <w:num w:numId="6">
    <w:abstractNumId w:val="15"/>
  </w:num>
  <w:num w:numId="7">
    <w:abstractNumId w:val="16"/>
  </w:num>
  <w:num w:numId="8">
    <w:abstractNumId w:val="23"/>
  </w:num>
  <w:num w:numId="9">
    <w:abstractNumId w:val="7"/>
  </w:num>
  <w:num w:numId="10">
    <w:abstractNumId w:val="5"/>
  </w:num>
  <w:num w:numId="11">
    <w:abstractNumId w:val="4"/>
  </w:num>
  <w:num w:numId="12">
    <w:abstractNumId w:val="22"/>
  </w:num>
  <w:num w:numId="13">
    <w:abstractNumId w:val="1"/>
  </w:num>
  <w:num w:numId="14">
    <w:abstractNumId w:val="14"/>
  </w:num>
  <w:num w:numId="15">
    <w:abstractNumId w:val="11"/>
  </w:num>
  <w:num w:numId="16">
    <w:abstractNumId w:val="21"/>
  </w:num>
  <w:num w:numId="17">
    <w:abstractNumId w:val="18"/>
  </w:num>
  <w:num w:numId="18">
    <w:abstractNumId w:val="19"/>
  </w:num>
  <w:num w:numId="19">
    <w:abstractNumId w:val="9"/>
  </w:num>
  <w:num w:numId="20">
    <w:abstractNumId w:val="24"/>
  </w:num>
  <w:num w:numId="21">
    <w:abstractNumId w:val="0"/>
  </w:num>
  <w:num w:numId="22">
    <w:abstractNumId w:val="6"/>
  </w:num>
  <w:num w:numId="23">
    <w:abstractNumId w:val="10"/>
  </w:num>
  <w:num w:numId="24">
    <w:abstractNumId w:val="17"/>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5"/>
    <w:rsid w:val="00017225"/>
    <w:rsid w:val="00040398"/>
    <w:rsid w:val="00053CED"/>
    <w:rsid w:val="000C0673"/>
    <w:rsid w:val="000D68DB"/>
    <w:rsid w:val="00104A0F"/>
    <w:rsid w:val="0012007E"/>
    <w:rsid w:val="00131664"/>
    <w:rsid w:val="001A1659"/>
    <w:rsid w:val="001D09D5"/>
    <w:rsid w:val="002404FD"/>
    <w:rsid w:val="00250E54"/>
    <w:rsid w:val="00346E87"/>
    <w:rsid w:val="00351D93"/>
    <w:rsid w:val="003543DC"/>
    <w:rsid w:val="00357E73"/>
    <w:rsid w:val="003821CE"/>
    <w:rsid w:val="00395A82"/>
    <w:rsid w:val="003C7CF7"/>
    <w:rsid w:val="004A63E4"/>
    <w:rsid w:val="004F2546"/>
    <w:rsid w:val="004F6829"/>
    <w:rsid w:val="005B7F02"/>
    <w:rsid w:val="005E1D2F"/>
    <w:rsid w:val="00626650"/>
    <w:rsid w:val="006A2E50"/>
    <w:rsid w:val="006B0EC3"/>
    <w:rsid w:val="007433ED"/>
    <w:rsid w:val="00794FC1"/>
    <w:rsid w:val="007A654D"/>
    <w:rsid w:val="0085535B"/>
    <w:rsid w:val="00857E2B"/>
    <w:rsid w:val="00862C5D"/>
    <w:rsid w:val="008B599D"/>
    <w:rsid w:val="009165A7"/>
    <w:rsid w:val="00970669"/>
    <w:rsid w:val="009A49A5"/>
    <w:rsid w:val="009D3654"/>
    <w:rsid w:val="00A31D28"/>
    <w:rsid w:val="00A52213"/>
    <w:rsid w:val="00AB7C1F"/>
    <w:rsid w:val="00AF74DB"/>
    <w:rsid w:val="00B721DB"/>
    <w:rsid w:val="00B83B23"/>
    <w:rsid w:val="00BD0978"/>
    <w:rsid w:val="00BD7979"/>
    <w:rsid w:val="00CD1EB9"/>
    <w:rsid w:val="00D8311D"/>
    <w:rsid w:val="00E12D97"/>
    <w:rsid w:val="00E25641"/>
    <w:rsid w:val="00E36899"/>
    <w:rsid w:val="00E44363"/>
    <w:rsid w:val="00E637C9"/>
    <w:rsid w:val="00EA0BC2"/>
    <w:rsid w:val="00EF433F"/>
    <w:rsid w:val="00FC790B"/>
    <w:rsid w:val="00FD1EBA"/>
    <w:rsid w:val="00FD4E08"/>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706E"/>
  <w15:chartTrackingRefBased/>
  <w15:docId w15:val="{4F83763E-F947-48E3-A48D-640427A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A7"/>
  </w:style>
  <w:style w:type="paragraph" w:styleId="Ttulo1">
    <w:name w:val="heading 1"/>
    <w:basedOn w:val="Normal"/>
    <w:next w:val="Normal"/>
    <w:link w:val="Ttulo1Char"/>
    <w:uiPriority w:val="9"/>
    <w:qFormat/>
    <w:rsid w:val="00862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F682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A49A5"/>
    <w:pPr>
      <w:ind w:left="720"/>
      <w:contextualSpacing/>
    </w:pPr>
  </w:style>
  <w:style w:type="character" w:customStyle="1" w:styleId="PargrafodaListaChar">
    <w:name w:val="Parágrafo da Lista Char"/>
    <w:link w:val="PargrafodaLista"/>
    <w:uiPriority w:val="34"/>
    <w:locked/>
    <w:rsid w:val="009A49A5"/>
  </w:style>
  <w:style w:type="table" w:customStyle="1" w:styleId="Tabelacomgrade1">
    <w:name w:val="Tabela com grade1"/>
    <w:basedOn w:val="Tabelanormal"/>
    <w:next w:val="Tabelacomgrade"/>
    <w:uiPriority w:val="59"/>
    <w:rsid w:val="004A63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637C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Char,Char4,fn,ALTS FOOTNOTE,Texto de rodapé,Nota de rodapé"/>
    <w:basedOn w:val="Normal"/>
    <w:link w:val="TextodenotaderodapChar"/>
    <w:unhideWhenUsed/>
    <w:qFormat/>
    <w:rsid w:val="00E637C9"/>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aliases w:val="Char Char,Char4 Char,fn Char,ALTS FOOTNOTE Char,Texto de rodapé Char,Nota de rodapé Char"/>
    <w:basedOn w:val="Fontepargpadro"/>
    <w:link w:val="Textodenotaderodap"/>
    <w:rsid w:val="00E637C9"/>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qFormat/>
    <w:rsid w:val="00E637C9"/>
    <w:rPr>
      <w:vertAlign w:val="superscript"/>
    </w:rPr>
  </w:style>
  <w:style w:type="character" w:customStyle="1" w:styleId="Ttulo3Char">
    <w:name w:val="Título 3 Char"/>
    <w:basedOn w:val="Fontepargpadro"/>
    <w:link w:val="Ttulo3"/>
    <w:uiPriority w:val="9"/>
    <w:rsid w:val="004F6829"/>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4F6829"/>
    <w:rPr>
      <w:color w:val="0000FF"/>
      <w:u w:val="single"/>
    </w:rPr>
  </w:style>
  <w:style w:type="paragraph" w:styleId="SemEspaamento">
    <w:name w:val="No Spacing"/>
    <w:aliases w:val="TEXTO ABNT"/>
    <w:uiPriority w:val="1"/>
    <w:qFormat/>
    <w:rsid w:val="00053CED"/>
    <w:pPr>
      <w:spacing w:after="0" w:line="240" w:lineRule="auto"/>
    </w:pPr>
    <w:rPr>
      <w:rFonts w:ascii="Times New Roman" w:eastAsia="Times New Roman" w:hAnsi="Times New Roman" w:cs="Times New Roman"/>
      <w:kern w:val="0"/>
      <w:sz w:val="20"/>
      <w:szCs w:val="20"/>
      <w:lang w:eastAsia="pt-BR"/>
      <w14:ligatures w14:val="none"/>
    </w:rPr>
  </w:style>
  <w:style w:type="paragraph" w:styleId="Cabealho">
    <w:name w:val="header"/>
    <w:aliases w:val="Cabeçalho1"/>
    <w:basedOn w:val="Normal"/>
    <w:link w:val="CabealhoChar"/>
    <w:unhideWhenUsed/>
    <w:rsid w:val="0013166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131664"/>
  </w:style>
  <w:style w:type="character" w:customStyle="1" w:styleId="Ttulo1Char">
    <w:name w:val="Título 1 Char"/>
    <w:basedOn w:val="Fontepargpadro"/>
    <w:link w:val="Ttulo1"/>
    <w:rsid w:val="00862C5D"/>
    <w:rPr>
      <w:rFonts w:asciiTheme="majorHAnsi" w:eastAsiaTheme="majorEastAsia" w:hAnsiTheme="majorHAnsi" w:cstheme="majorBidi"/>
      <w:color w:val="2F5496" w:themeColor="accent1" w:themeShade="BF"/>
      <w:sz w:val="32"/>
      <w:szCs w:val="32"/>
    </w:rPr>
  </w:style>
  <w:style w:type="paragraph" w:styleId="Rodap">
    <w:name w:val="footer"/>
    <w:basedOn w:val="Normal"/>
    <w:link w:val="RodapChar"/>
    <w:uiPriority w:val="99"/>
    <w:unhideWhenUsed/>
    <w:rsid w:val="009165A7"/>
    <w:pPr>
      <w:tabs>
        <w:tab w:val="center" w:pos="4252"/>
        <w:tab w:val="right" w:pos="8504"/>
      </w:tabs>
      <w:spacing w:after="0" w:line="240" w:lineRule="auto"/>
    </w:pPr>
  </w:style>
  <w:style w:type="character" w:customStyle="1" w:styleId="RodapChar">
    <w:name w:val="Rodapé Char"/>
    <w:basedOn w:val="Fontepargpadro"/>
    <w:link w:val="Rodap"/>
    <w:uiPriority w:val="99"/>
    <w:rsid w:val="009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3550</Words>
  <Characters>19173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Gonçalves</dc:creator>
  <cp:keywords/>
  <dc:description/>
  <cp:lastModifiedBy>Junior</cp:lastModifiedBy>
  <cp:revision>7</cp:revision>
  <cp:lastPrinted>2025-01-30T19:19:00Z</cp:lastPrinted>
  <dcterms:created xsi:type="dcterms:W3CDTF">2025-01-29T12:58:00Z</dcterms:created>
  <dcterms:modified xsi:type="dcterms:W3CDTF">2025-01-30T20:15:00Z</dcterms:modified>
</cp:coreProperties>
</file>