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9009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0096">
        <w:rPr>
          <w:rFonts w:ascii="Times New Roman" w:hAnsi="Times New Roman" w:cs="Times New Roman"/>
          <w:b/>
          <w:sz w:val="20"/>
          <w:szCs w:val="20"/>
        </w:rPr>
        <w:t>Contrato nº 007/2020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Processo nº 0005/2020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Pregão Presencial nº 0004/2020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 deste município.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290096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290096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290096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90096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Valor: R$ 20.749,90 (vinte mil e setecentos e quarenta e nove reais e noventa centavos)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290096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90096" w:rsidRDefault="00290096" w:rsidP="002900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90096">
        <w:rPr>
          <w:rFonts w:ascii="Times New Roman" w:hAnsi="Times New Roman" w:cs="Times New Roman"/>
          <w:sz w:val="20"/>
          <w:szCs w:val="20"/>
        </w:rPr>
        <w:t>Assinam: AGUINALDO DOS SANTOS, pela contratante e Wagner Nascimento Máximo Antônio, pela contratada.</w:t>
      </w:r>
      <w:bookmarkEnd w:id="0"/>
    </w:p>
    <w:sectPr w:rsidR="007D7241" w:rsidRPr="00290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96"/>
    <w:rsid w:val="0029009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FCDD6-A980-4962-825C-71686E39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2020-02-10T19:22:00Z</dcterms:created>
  <dcterms:modified xsi:type="dcterms:W3CDTF">2020-02-10T19:23:00Z</dcterms:modified>
</cp:coreProperties>
</file>