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8791" w14:textId="084A418B" w:rsidR="00131664" w:rsidRPr="006A2E50" w:rsidRDefault="00131664" w:rsidP="00131664">
      <w:pPr>
        <w:pStyle w:val="SemEspaamento"/>
        <w:rPr>
          <w:rFonts w:ascii="Verdana" w:hAnsi="Verdana" w:cs="Arial"/>
          <w:b/>
          <w:bCs/>
        </w:rPr>
      </w:pPr>
      <w:r w:rsidRPr="009165A7">
        <w:rPr>
          <w:rFonts w:ascii="Verdana" w:hAnsi="Verdana" w:cs="Arial"/>
          <w:b/>
          <w:bCs/>
        </w:rPr>
        <w:t xml:space="preserve">PROCESSO ADMINISTRATIVO </w:t>
      </w:r>
      <w:r w:rsidR="006A2E50" w:rsidRPr="006A2E50">
        <w:rPr>
          <w:rFonts w:ascii="Verdana" w:hAnsi="Verdana" w:cs="Arial"/>
          <w:b/>
          <w:bCs/>
        </w:rPr>
        <w:t>Nº 030</w:t>
      </w:r>
      <w:r w:rsidRPr="006A2E50">
        <w:rPr>
          <w:rFonts w:ascii="Verdana" w:hAnsi="Verdana" w:cs="Arial"/>
          <w:b/>
          <w:bCs/>
        </w:rPr>
        <w:t>/</w:t>
      </w:r>
      <w:r w:rsidR="00A52213" w:rsidRPr="006A2E50">
        <w:rPr>
          <w:rFonts w:ascii="Verdana" w:hAnsi="Verdana" w:cs="Arial"/>
          <w:b/>
          <w:bCs/>
        </w:rPr>
        <w:t>2024</w:t>
      </w:r>
    </w:p>
    <w:p w14:paraId="01E8BADE" w14:textId="2F178091" w:rsidR="00131664" w:rsidRPr="006A2E50" w:rsidRDefault="00131664" w:rsidP="00131664">
      <w:pPr>
        <w:pStyle w:val="SemEspaamento"/>
        <w:rPr>
          <w:rFonts w:ascii="Verdana" w:hAnsi="Verdana" w:cs="Arial"/>
          <w:b/>
          <w:bCs/>
        </w:rPr>
      </w:pPr>
      <w:r w:rsidRPr="006A2E50">
        <w:rPr>
          <w:rFonts w:ascii="Verdana" w:hAnsi="Verdana" w:cs="Arial"/>
          <w:b/>
          <w:bCs/>
        </w:rPr>
        <w:t>INEXI</w:t>
      </w:r>
      <w:r w:rsidR="006A2E50" w:rsidRPr="006A2E50">
        <w:rPr>
          <w:rFonts w:ascii="Verdana" w:hAnsi="Verdana" w:cs="Arial"/>
          <w:b/>
          <w:bCs/>
        </w:rPr>
        <w:t>GIBILIDADE DE LICITAÇÃO Nº 004</w:t>
      </w:r>
      <w:r w:rsidRPr="006A2E50">
        <w:rPr>
          <w:rFonts w:ascii="Verdana" w:hAnsi="Verdana" w:cs="Arial"/>
          <w:b/>
          <w:bCs/>
        </w:rPr>
        <w:t>/</w:t>
      </w:r>
      <w:r w:rsidR="00A52213" w:rsidRPr="006A2E50">
        <w:rPr>
          <w:rFonts w:ascii="Verdana" w:hAnsi="Verdana" w:cs="Arial"/>
          <w:b/>
          <w:bCs/>
        </w:rPr>
        <w:t>2024</w:t>
      </w:r>
    </w:p>
    <w:p w14:paraId="58558D6B" w14:textId="26D2B129" w:rsidR="00131664" w:rsidRPr="006A2E50" w:rsidRDefault="003821CE" w:rsidP="00131664">
      <w:pPr>
        <w:pStyle w:val="SemEspaamento"/>
        <w:rPr>
          <w:rFonts w:ascii="Verdana" w:hAnsi="Verdana" w:cs="Arial"/>
          <w:b/>
          <w:bCs/>
        </w:rPr>
      </w:pPr>
      <w:r>
        <w:rPr>
          <w:rFonts w:ascii="Verdana" w:hAnsi="Verdana" w:cs="Arial"/>
          <w:b/>
          <w:bCs/>
        </w:rPr>
        <w:t>CONTRATO Nº 028</w:t>
      </w:r>
      <w:bookmarkStart w:id="0" w:name="_GoBack"/>
      <w:bookmarkEnd w:id="0"/>
      <w:r w:rsidR="00131664" w:rsidRPr="006A2E50">
        <w:rPr>
          <w:rFonts w:ascii="Verdana" w:hAnsi="Verdana" w:cs="Arial"/>
          <w:b/>
          <w:bCs/>
        </w:rPr>
        <w:t>/</w:t>
      </w:r>
      <w:r w:rsidR="00A52213" w:rsidRPr="006A2E50">
        <w:rPr>
          <w:rFonts w:ascii="Verdana" w:hAnsi="Verdana" w:cs="Arial"/>
          <w:b/>
          <w:bCs/>
        </w:rPr>
        <w:t>2024</w:t>
      </w:r>
    </w:p>
    <w:p w14:paraId="651F399B" w14:textId="77777777" w:rsidR="00131664" w:rsidRPr="009165A7" w:rsidRDefault="00131664" w:rsidP="00131664">
      <w:pPr>
        <w:pStyle w:val="SemEspaamento"/>
        <w:jc w:val="center"/>
        <w:rPr>
          <w:rFonts w:ascii="Verdana" w:hAnsi="Verdana" w:cs="Arial"/>
          <w:b/>
          <w:bCs/>
          <w:color w:val="FF0000"/>
        </w:rPr>
      </w:pPr>
    </w:p>
    <w:p w14:paraId="79F1EA30" w14:textId="77777777" w:rsidR="00131664" w:rsidRPr="009165A7" w:rsidRDefault="00131664" w:rsidP="00131664">
      <w:pPr>
        <w:pStyle w:val="SemEspaamento"/>
        <w:jc w:val="center"/>
        <w:rPr>
          <w:rFonts w:ascii="Verdana" w:hAnsi="Verdana" w:cs="Arial"/>
          <w:b/>
          <w:bCs/>
          <w:color w:val="FF0000"/>
        </w:rPr>
      </w:pPr>
    </w:p>
    <w:p w14:paraId="50B22F71" w14:textId="29D2FBCD" w:rsidR="00131664" w:rsidRPr="009165A7" w:rsidRDefault="00131664" w:rsidP="00131664">
      <w:pPr>
        <w:spacing w:after="0" w:line="240" w:lineRule="auto"/>
        <w:ind w:left="3402"/>
        <w:jc w:val="both"/>
        <w:rPr>
          <w:rFonts w:ascii="Verdana" w:eastAsia="Times New Roman" w:hAnsi="Verdana" w:cs="Arial"/>
          <w:b/>
          <w:kern w:val="0"/>
          <w:sz w:val="20"/>
          <w:szCs w:val="20"/>
          <w:lang w:eastAsia="pt-BR"/>
          <w14:ligatures w14:val="none"/>
        </w:rPr>
      </w:pPr>
      <w:r w:rsidRPr="009165A7">
        <w:rPr>
          <w:rFonts w:ascii="Verdana" w:eastAsia="Times New Roman" w:hAnsi="Verdana" w:cs="Arial"/>
          <w:b/>
          <w:bCs/>
          <w:iCs/>
          <w:kern w:val="0"/>
          <w:sz w:val="20"/>
          <w:szCs w:val="20"/>
          <w:lang w:eastAsia="pt-BR"/>
          <w14:ligatures w14:val="none"/>
        </w:rPr>
        <w:t>CONTRATO DE PRESTA</w:t>
      </w:r>
      <w:r w:rsidR="009165A7">
        <w:rPr>
          <w:rFonts w:ascii="Verdana" w:eastAsia="Times New Roman" w:hAnsi="Verdana" w:cs="Arial"/>
          <w:b/>
          <w:bCs/>
          <w:iCs/>
          <w:kern w:val="0"/>
          <w:sz w:val="20"/>
          <w:szCs w:val="20"/>
          <w:lang w:eastAsia="pt-BR"/>
          <w14:ligatures w14:val="none"/>
        </w:rPr>
        <w:t>ÇÃO DE SERVIÇOS DE ASSESSORIA TÉCNICA EM GESTÃO PATRIMONIAL</w:t>
      </w:r>
      <w:r w:rsidRPr="009165A7">
        <w:rPr>
          <w:rFonts w:ascii="Verdana" w:eastAsia="Times New Roman" w:hAnsi="Verdana" w:cs="Arial"/>
          <w:kern w:val="0"/>
          <w:sz w:val="20"/>
          <w:szCs w:val="20"/>
          <w:lang w:eastAsia="pt-BR"/>
          <w14:ligatures w14:val="none"/>
        </w:rPr>
        <w:t xml:space="preserve"> </w:t>
      </w:r>
      <w:r w:rsidRPr="009165A7">
        <w:rPr>
          <w:rFonts w:ascii="Verdana" w:eastAsia="Times New Roman" w:hAnsi="Verdana" w:cs="Arial"/>
          <w:b/>
          <w:bCs/>
          <w:iCs/>
          <w:kern w:val="0"/>
          <w:sz w:val="20"/>
          <w:szCs w:val="20"/>
          <w:lang w:eastAsia="pt-BR"/>
          <w14:ligatures w14:val="none"/>
        </w:rPr>
        <w:t>QUE E</w:t>
      </w:r>
      <w:r w:rsidR="009165A7">
        <w:rPr>
          <w:rFonts w:ascii="Verdana" w:eastAsia="Times New Roman" w:hAnsi="Verdana" w:cs="Arial"/>
          <w:b/>
          <w:bCs/>
          <w:iCs/>
          <w:kern w:val="0"/>
          <w:sz w:val="20"/>
          <w:szCs w:val="20"/>
          <w:lang w:eastAsia="pt-BR"/>
          <w14:ligatures w14:val="none"/>
        </w:rPr>
        <w:t>NTRE SI CELEBRAM O MUNICÍPIO DE ELDORADO/MS E A EMPRESA G.A.P. GESTÃO, AVALIAÇÃO E PERÍCIA PATRIMONIAL LTDA</w:t>
      </w:r>
      <w:r w:rsidRPr="009165A7">
        <w:rPr>
          <w:rFonts w:ascii="Verdana" w:eastAsia="Times New Roman" w:hAnsi="Verdana" w:cs="Arial"/>
          <w:b/>
          <w:bCs/>
          <w:iCs/>
          <w:kern w:val="0"/>
          <w:sz w:val="20"/>
          <w:szCs w:val="20"/>
          <w:lang w:eastAsia="pt-BR"/>
          <w14:ligatures w14:val="none"/>
        </w:rPr>
        <w:t>.</w:t>
      </w:r>
    </w:p>
    <w:p w14:paraId="5ED2F391" w14:textId="77777777" w:rsidR="00131664" w:rsidRPr="009165A7" w:rsidRDefault="00131664" w:rsidP="00131664">
      <w:pPr>
        <w:spacing w:after="0" w:line="240" w:lineRule="auto"/>
        <w:ind w:hanging="569"/>
        <w:jc w:val="both"/>
        <w:rPr>
          <w:rFonts w:ascii="Verdana" w:eastAsia="Times New Roman" w:hAnsi="Verdana" w:cs="Arial"/>
          <w:b/>
          <w:color w:val="FF0000"/>
          <w:kern w:val="0"/>
          <w:sz w:val="20"/>
          <w:szCs w:val="20"/>
          <w:lang w:eastAsia="pt-BR"/>
          <w14:ligatures w14:val="none"/>
        </w:rPr>
      </w:pPr>
    </w:p>
    <w:p w14:paraId="5DD6E2A2" w14:textId="77777777" w:rsidR="00131664" w:rsidRPr="009165A7" w:rsidRDefault="00131664" w:rsidP="00131664">
      <w:pPr>
        <w:pStyle w:val="SemEspaamento"/>
        <w:jc w:val="both"/>
        <w:rPr>
          <w:rFonts w:ascii="Verdana" w:hAnsi="Verdana" w:cs="Arial"/>
          <w:color w:val="FF0000"/>
        </w:rPr>
      </w:pPr>
    </w:p>
    <w:p w14:paraId="17C13C57" w14:textId="080C1D60" w:rsidR="00131664" w:rsidRPr="009165A7" w:rsidRDefault="009165A7" w:rsidP="00131664">
      <w:pPr>
        <w:spacing w:after="0" w:line="276" w:lineRule="auto"/>
        <w:jc w:val="both"/>
        <w:rPr>
          <w:rFonts w:ascii="Verdana" w:hAnsi="Verdana" w:cs="Arial"/>
          <w:bCs/>
          <w:sz w:val="20"/>
          <w:szCs w:val="20"/>
        </w:rPr>
      </w:pPr>
      <w:r w:rsidRPr="009165A7">
        <w:rPr>
          <w:rFonts w:ascii="Verdana" w:eastAsia="MS Mincho" w:hAnsi="Verdana" w:cs="Tahoma"/>
          <w:b/>
          <w:sz w:val="20"/>
          <w:szCs w:val="20"/>
        </w:rPr>
        <w:t>PREFEITURA DO MUNICÍPIO DE ELDORADO/MS</w:t>
      </w:r>
      <w:r w:rsidRPr="009165A7">
        <w:rPr>
          <w:rFonts w:ascii="Verdana" w:eastAsia="MS Mincho" w:hAnsi="Verdana" w:cs="Tahoma"/>
          <w:sz w:val="20"/>
          <w:szCs w:val="20"/>
        </w:rPr>
        <w:t>, Pessoa Jurídica de Direito</w:t>
      </w:r>
      <w:r>
        <w:rPr>
          <w:rFonts w:ascii="Verdana" w:eastAsia="MS Mincho" w:hAnsi="Verdana" w:cs="Tahoma"/>
          <w:sz w:val="20"/>
          <w:szCs w:val="20"/>
        </w:rPr>
        <w:t xml:space="preserve"> Público Interno</w:t>
      </w:r>
      <w:r w:rsidR="00AB7C1F">
        <w:rPr>
          <w:rFonts w:ascii="Verdana" w:eastAsia="MS Mincho" w:hAnsi="Verdana" w:cs="Tahoma"/>
          <w:sz w:val="20"/>
          <w:szCs w:val="20"/>
        </w:rPr>
        <w:t>,</w:t>
      </w:r>
      <w:r>
        <w:rPr>
          <w:rFonts w:ascii="Verdana" w:eastAsia="MS Mincho" w:hAnsi="Verdana" w:cs="Tahoma"/>
          <w:sz w:val="20"/>
          <w:szCs w:val="20"/>
        </w:rPr>
        <w:t xml:space="preserve"> com sede na Avenida</w:t>
      </w:r>
      <w:r w:rsidRPr="009165A7">
        <w:rPr>
          <w:rFonts w:ascii="Verdana" w:eastAsia="MS Mincho" w:hAnsi="Verdana" w:cs="Tahoma"/>
          <w:sz w:val="20"/>
          <w:szCs w:val="20"/>
        </w:rPr>
        <w:t xml:space="preserve"> Tancredo de Almeida Neves, </w:t>
      </w:r>
      <w:r>
        <w:rPr>
          <w:rFonts w:ascii="Verdana" w:eastAsia="MS Mincho" w:hAnsi="Verdana" w:cs="Tahoma"/>
          <w:sz w:val="20"/>
          <w:szCs w:val="20"/>
        </w:rPr>
        <w:t xml:space="preserve">nº </w:t>
      </w:r>
      <w:r w:rsidRPr="009165A7">
        <w:rPr>
          <w:rFonts w:ascii="Verdana" w:eastAsia="MS Mincho" w:hAnsi="Verdana" w:cs="Tahoma"/>
          <w:sz w:val="20"/>
          <w:szCs w:val="20"/>
        </w:rPr>
        <w:t>1191, inscrita no CNPJ sob o nº 03.741.675/0001-80</w:t>
      </w:r>
      <w:r>
        <w:rPr>
          <w:rFonts w:ascii="Verdana" w:hAnsi="Verdana" w:cs="Arial"/>
          <w:bCs/>
          <w:sz w:val="20"/>
          <w:szCs w:val="20"/>
        </w:rPr>
        <w:t>, neste ato representada</w:t>
      </w:r>
      <w:r w:rsidRPr="009165A7">
        <w:rPr>
          <w:rFonts w:ascii="Verdana" w:hAnsi="Verdana" w:cs="Arial"/>
          <w:bCs/>
          <w:sz w:val="20"/>
          <w:szCs w:val="20"/>
        </w:rPr>
        <w:t xml:space="preserve"> pelo Prefeito Municipal, Sr.</w:t>
      </w:r>
      <w:r>
        <w:rPr>
          <w:rFonts w:ascii="Verdana" w:hAnsi="Verdana" w:cs="Arial"/>
          <w:bCs/>
          <w:sz w:val="20"/>
          <w:szCs w:val="20"/>
        </w:rPr>
        <w:t xml:space="preserve"> </w:t>
      </w:r>
      <w:r w:rsidRPr="009165A7">
        <w:rPr>
          <w:rFonts w:ascii="Verdana" w:hAnsi="Verdana" w:cs="Arial"/>
          <w:b/>
          <w:bCs/>
          <w:sz w:val="20"/>
          <w:szCs w:val="20"/>
        </w:rPr>
        <w:t>Aguinaldo dos Santos</w:t>
      </w:r>
      <w:r w:rsidRPr="009165A7">
        <w:rPr>
          <w:rFonts w:ascii="Verdana" w:hAnsi="Verdana" w:cs="Arial"/>
          <w:bCs/>
          <w:sz w:val="20"/>
          <w:szCs w:val="20"/>
        </w:rPr>
        <w:t>, brasileiro, casado, portador do RG nº 000.624.765 SSP/MS e do CPF nº 555.663.751-20</w:t>
      </w:r>
      <w:r>
        <w:rPr>
          <w:rFonts w:ascii="Verdana" w:hAnsi="Verdana" w:cs="Arial"/>
          <w:bCs/>
          <w:sz w:val="20"/>
          <w:szCs w:val="20"/>
        </w:rPr>
        <w:t xml:space="preserve">, </w:t>
      </w:r>
      <w:r w:rsidRPr="009165A7">
        <w:rPr>
          <w:rFonts w:ascii="Verdana" w:hAnsi="Verdana" w:cs="Arial"/>
          <w:bCs/>
          <w:sz w:val="20"/>
          <w:szCs w:val="20"/>
        </w:rPr>
        <w:t>residente e domiciliado na Rua Mato Grosso</w:t>
      </w:r>
      <w:r>
        <w:rPr>
          <w:rFonts w:ascii="Verdana" w:hAnsi="Verdana" w:cs="Arial"/>
          <w:bCs/>
          <w:sz w:val="20"/>
          <w:szCs w:val="20"/>
        </w:rPr>
        <w:t>,</w:t>
      </w:r>
      <w:r w:rsidRPr="009165A7">
        <w:rPr>
          <w:rFonts w:ascii="Verdana" w:hAnsi="Verdana" w:cs="Arial"/>
          <w:bCs/>
          <w:sz w:val="20"/>
          <w:szCs w:val="20"/>
        </w:rPr>
        <w:t xml:space="preserve"> nº 622,</w:t>
      </w:r>
      <w:r>
        <w:rPr>
          <w:rFonts w:ascii="Verdana" w:hAnsi="Verdana" w:cs="Arial"/>
          <w:bCs/>
          <w:sz w:val="20"/>
          <w:szCs w:val="20"/>
        </w:rPr>
        <w:t xml:space="preserve"> Centro, nesta cidade, doravante denominada</w:t>
      </w:r>
      <w:r w:rsidR="00131664" w:rsidRPr="009165A7">
        <w:rPr>
          <w:rFonts w:ascii="Verdana" w:hAnsi="Verdana" w:cs="Arial"/>
          <w:bCs/>
          <w:sz w:val="20"/>
          <w:szCs w:val="20"/>
        </w:rPr>
        <w:t xml:space="preserve"> </w:t>
      </w:r>
      <w:r w:rsidR="00131664" w:rsidRPr="009165A7">
        <w:rPr>
          <w:rFonts w:ascii="Verdana" w:hAnsi="Verdana" w:cs="Arial"/>
          <w:b/>
          <w:sz w:val="20"/>
          <w:szCs w:val="20"/>
        </w:rPr>
        <w:t xml:space="preserve">CONTRATANTE, </w:t>
      </w:r>
      <w:r w:rsidR="00131664" w:rsidRPr="009165A7">
        <w:rPr>
          <w:rFonts w:ascii="Verdana" w:hAnsi="Verdana" w:cs="Arial"/>
          <w:bCs/>
          <w:sz w:val="20"/>
          <w:szCs w:val="20"/>
        </w:rPr>
        <w:t xml:space="preserve">e a empresa </w:t>
      </w:r>
      <w:r w:rsidRPr="00AB7C1F">
        <w:rPr>
          <w:rFonts w:ascii="Verdana" w:hAnsi="Verdana" w:cs="Arial"/>
          <w:b/>
          <w:bCs/>
          <w:sz w:val="20"/>
          <w:szCs w:val="20"/>
        </w:rPr>
        <w:t>G.A.P. GESTAO, AVALIACAO E PERICIA PATRIMONIAL LTDA</w:t>
      </w:r>
      <w:r>
        <w:rPr>
          <w:rFonts w:ascii="Verdana" w:hAnsi="Verdana" w:cs="Arial"/>
          <w:bCs/>
          <w:sz w:val="20"/>
          <w:szCs w:val="20"/>
        </w:rPr>
        <w:t xml:space="preserve">, Pessoa Jurídica de Direito Privado, inscrita no CNPJ </w:t>
      </w:r>
      <w:r w:rsidR="00131664" w:rsidRPr="009165A7">
        <w:rPr>
          <w:rFonts w:ascii="Verdana" w:hAnsi="Verdana" w:cs="Arial"/>
          <w:bCs/>
          <w:sz w:val="20"/>
          <w:szCs w:val="20"/>
        </w:rPr>
        <w:t xml:space="preserve">sob o nº </w:t>
      </w:r>
      <w:r w:rsidRPr="009165A7">
        <w:rPr>
          <w:rFonts w:ascii="Verdana" w:hAnsi="Verdana" w:cs="Arial"/>
          <w:bCs/>
          <w:sz w:val="20"/>
          <w:szCs w:val="20"/>
        </w:rPr>
        <w:t>34.153.238/0001-79</w:t>
      </w:r>
      <w:r w:rsidR="00AB7C1F">
        <w:rPr>
          <w:rFonts w:ascii="Verdana" w:hAnsi="Verdana" w:cs="Arial"/>
          <w:bCs/>
          <w:sz w:val="20"/>
          <w:szCs w:val="20"/>
        </w:rPr>
        <w:t>, com sede</w:t>
      </w:r>
      <w:r w:rsidR="00131664" w:rsidRPr="009165A7">
        <w:rPr>
          <w:rFonts w:ascii="Verdana" w:hAnsi="Verdana" w:cs="Arial"/>
          <w:bCs/>
          <w:sz w:val="20"/>
          <w:szCs w:val="20"/>
        </w:rPr>
        <w:t xml:space="preserve"> na </w:t>
      </w:r>
      <w:r w:rsidR="00AB7C1F">
        <w:rPr>
          <w:rFonts w:ascii="Verdana" w:hAnsi="Verdana" w:cs="Arial"/>
          <w:bCs/>
          <w:sz w:val="20"/>
          <w:szCs w:val="20"/>
        </w:rPr>
        <w:t xml:space="preserve">Avenida Nosso Senhor do Bonfim, n° </w:t>
      </w:r>
      <w:r w:rsidR="00AB7C1F" w:rsidRPr="00AB7C1F">
        <w:rPr>
          <w:rFonts w:ascii="Verdana" w:hAnsi="Verdana" w:cs="Arial"/>
          <w:bCs/>
          <w:sz w:val="20"/>
          <w:szCs w:val="20"/>
        </w:rPr>
        <w:t>807</w:t>
      </w:r>
      <w:r w:rsidR="00AB7C1F">
        <w:rPr>
          <w:rFonts w:ascii="Verdana" w:hAnsi="Verdana" w:cs="Arial"/>
          <w:bCs/>
          <w:sz w:val="20"/>
          <w:szCs w:val="20"/>
        </w:rPr>
        <w:t>, Parque dos Novos Estados</w:t>
      </w:r>
      <w:r w:rsidR="00131664" w:rsidRPr="009165A7">
        <w:rPr>
          <w:rFonts w:ascii="Verdana" w:hAnsi="Verdana" w:cs="Arial"/>
          <w:bCs/>
          <w:sz w:val="20"/>
          <w:szCs w:val="20"/>
        </w:rPr>
        <w:t xml:space="preserve">, na cidade de </w:t>
      </w:r>
      <w:r w:rsidR="00AB7C1F">
        <w:rPr>
          <w:rFonts w:ascii="Verdana" w:hAnsi="Verdana" w:cs="Arial"/>
          <w:bCs/>
          <w:sz w:val="20"/>
          <w:szCs w:val="20"/>
        </w:rPr>
        <w:t>Campo Grande/MS, neste ato representado</w:t>
      </w:r>
      <w:r w:rsidR="00131664" w:rsidRPr="009165A7">
        <w:rPr>
          <w:rFonts w:ascii="Verdana" w:hAnsi="Verdana" w:cs="Arial"/>
          <w:bCs/>
          <w:sz w:val="20"/>
          <w:szCs w:val="20"/>
        </w:rPr>
        <w:t xml:space="preserve"> </w:t>
      </w:r>
      <w:r w:rsidR="00AB7C1F">
        <w:rPr>
          <w:rFonts w:ascii="Verdana" w:hAnsi="Verdana" w:cs="Arial"/>
          <w:bCs/>
          <w:sz w:val="20"/>
          <w:szCs w:val="20"/>
        </w:rPr>
        <w:t xml:space="preserve">pelo sócio administrador, Sr. </w:t>
      </w:r>
      <w:r w:rsidR="00AB7C1F" w:rsidRPr="00AB7C1F">
        <w:rPr>
          <w:rFonts w:ascii="Verdana" w:hAnsi="Verdana" w:cs="Arial"/>
          <w:b/>
          <w:bCs/>
          <w:sz w:val="20"/>
          <w:szCs w:val="20"/>
        </w:rPr>
        <w:t>Juliano Rodrigues dos Santos de Souza</w:t>
      </w:r>
      <w:r w:rsidR="00AB7C1F">
        <w:rPr>
          <w:rFonts w:ascii="Verdana" w:hAnsi="Verdana" w:cs="Arial"/>
          <w:bCs/>
          <w:sz w:val="20"/>
          <w:szCs w:val="20"/>
        </w:rPr>
        <w:t xml:space="preserve">, brasileiro, </w:t>
      </w:r>
      <w:r w:rsidR="00AB7C1F" w:rsidRPr="00AB7C1F">
        <w:rPr>
          <w:rFonts w:ascii="Verdana" w:hAnsi="Verdana" w:cs="Arial"/>
          <w:bCs/>
          <w:sz w:val="20"/>
          <w:szCs w:val="20"/>
        </w:rPr>
        <w:t xml:space="preserve">portador do RG nº 1.054.890 SEJUSP/MS e </w:t>
      </w:r>
      <w:r w:rsidR="00AB7C1F">
        <w:rPr>
          <w:rFonts w:ascii="Verdana" w:hAnsi="Verdana" w:cs="Arial"/>
          <w:bCs/>
          <w:sz w:val="20"/>
          <w:szCs w:val="20"/>
        </w:rPr>
        <w:t xml:space="preserve">do </w:t>
      </w:r>
      <w:r w:rsidR="00AB7C1F" w:rsidRPr="00AB7C1F">
        <w:rPr>
          <w:rFonts w:ascii="Verdana" w:hAnsi="Verdana" w:cs="Arial"/>
          <w:bCs/>
          <w:sz w:val="20"/>
          <w:szCs w:val="20"/>
        </w:rPr>
        <w:t>CPF nº 007.318.521-33</w:t>
      </w:r>
      <w:r w:rsidR="00AB7C1F">
        <w:rPr>
          <w:rFonts w:ascii="Verdana" w:hAnsi="Verdana" w:cs="Arial"/>
          <w:bCs/>
          <w:sz w:val="20"/>
          <w:szCs w:val="20"/>
        </w:rPr>
        <w:t>, residente e domiciliado na Avenida</w:t>
      </w:r>
      <w:r w:rsidR="00AB7C1F" w:rsidRPr="00AB7C1F">
        <w:rPr>
          <w:rFonts w:ascii="Verdana" w:hAnsi="Verdana" w:cs="Arial"/>
          <w:bCs/>
          <w:sz w:val="20"/>
          <w:szCs w:val="20"/>
        </w:rPr>
        <w:t xml:space="preserve"> Ana Rosa Castilho </w:t>
      </w:r>
      <w:proofErr w:type="spellStart"/>
      <w:r w:rsidR="00AB7C1F" w:rsidRPr="00AB7C1F">
        <w:rPr>
          <w:rFonts w:ascii="Verdana" w:hAnsi="Verdana" w:cs="Arial"/>
          <w:bCs/>
          <w:sz w:val="20"/>
          <w:szCs w:val="20"/>
        </w:rPr>
        <w:t>Ocampo</w:t>
      </w:r>
      <w:proofErr w:type="spellEnd"/>
      <w:r w:rsidR="00AB7C1F" w:rsidRPr="00AB7C1F">
        <w:rPr>
          <w:rFonts w:ascii="Verdana" w:hAnsi="Verdana" w:cs="Arial"/>
          <w:bCs/>
          <w:sz w:val="20"/>
          <w:szCs w:val="20"/>
        </w:rPr>
        <w:t xml:space="preserve">, nº 636, Jardim </w:t>
      </w:r>
      <w:proofErr w:type="spellStart"/>
      <w:r w:rsidR="00AB7C1F" w:rsidRPr="00AB7C1F">
        <w:rPr>
          <w:rFonts w:ascii="Verdana" w:hAnsi="Verdana" w:cs="Arial"/>
          <w:bCs/>
          <w:sz w:val="20"/>
          <w:szCs w:val="20"/>
        </w:rPr>
        <w:t>Montevid</w:t>
      </w:r>
      <w:r w:rsidR="00AB7C1F">
        <w:rPr>
          <w:rFonts w:ascii="Verdana" w:hAnsi="Verdana" w:cs="Arial"/>
          <w:bCs/>
          <w:sz w:val="20"/>
          <w:szCs w:val="20"/>
        </w:rPr>
        <w:t>eu</w:t>
      </w:r>
      <w:proofErr w:type="spellEnd"/>
      <w:r w:rsidR="00AB7C1F">
        <w:rPr>
          <w:rFonts w:ascii="Verdana" w:hAnsi="Verdana" w:cs="Arial"/>
          <w:bCs/>
          <w:sz w:val="20"/>
          <w:szCs w:val="20"/>
        </w:rPr>
        <w:t xml:space="preserve">, </w:t>
      </w:r>
      <w:r w:rsidR="00AB7C1F" w:rsidRPr="00AB7C1F">
        <w:rPr>
          <w:rFonts w:ascii="Verdana" w:hAnsi="Verdana" w:cs="Arial"/>
          <w:bCs/>
          <w:sz w:val="20"/>
          <w:szCs w:val="20"/>
        </w:rPr>
        <w:t>Campo Grande/MS</w:t>
      </w:r>
      <w:r w:rsidR="00AB7C1F">
        <w:rPr>
          <w:rFonts w:ascii="Verdana" w:hAnsi="Verdana" w:cs="Arial"/>
          <w:bCs/>
          <w:sz w:val="20"/>
          <w:szCs w:val="20"/>
        </w:rPr>
        <w:t xml:space="preserve">, </w:t>
      </w:r>
      <w:r w:rsidR="00131664" w:rsidRPr="009165A7">
        <w:rPr>
          <w:rFonts w:ascii="Verdana" w:hAnsi="Verdana" w:cs="Arial"/>
          <w:bCs/>
          <w:sz w:val="20"/>
          <w:szCs w:val="20"/>
        </w:rPr>
        <w:t xml:space="preserve">doravante denominada </w:t>
      </w:r>
      <w:r w:rsidR="00131664" w:rsidRPr="009165A7">
        <w:rPr>
          <w:rFonts w:ascii="Verdana" w:hAnsi="Verdana" w:cs="Arial"/>
          <w:b/>
          <w:bCs/>
          <w:sz w:val="20"/>
          <w:szCs w:val="20"/>
        </w:rPr>
        <w:t xml:space="preserve">CONTRATADA, </w:t>
      </w:r>
      <w:r w:rsidR="00131664" w:rsidRPr="009165A7">
        <w:rPr>
          <w:rFonts w:ascii="Verdana" w:hAnsi="Verdana" w:cs="Arial"/>
          <w:sz w:val="20"/>
          <w:szCs w:val="20"/>
        </w:rPr>
        <w:t xml:space="preserve">firmam o presente </w:t>
      </w:r>
      <w:r w:rsidR="00131664" w:rsidRPr="009165A7">
        <w:rPr>
          <w:rFonts w:ascii="Verdana" w:hAnsi="Verdana" w:cs="Arial"/>
          <w:b/>
          <w:bCs/>
          <w:sz w:val="20"/>
          <w:szCs w:val="20"/>
        </w:rPr>
        <w:t>CONTRATO</w:t>
      </w:r>
      <w:r w:rsidR="00131664" w:rsidRPr="009165A7">
        <w:rPr>
          <w:rFonts w:ascii="Verdana" w:hAnsi="Verdana" w:cs="Arial"/>
          <w:sz w:val="20"/>
          <w:szCs w:val="20"/>
        </w:rPr>
        <w:t xml:space="preserve"> que passa a ser regido pelas cláusulas e condições a seguir</w:t>
      </w:r>
      <w:r w:rsidR="00131664" w:rsidRPr="009165A7">
        <w:rPr>
          <w:rFonts w:ascii="Verdana" w:hAnsi="Verdana" w:cs="Arial"/>
          <w:b/>
          <w:bCs/>
          <w:sz w:val="20"/>
          <w:szCs w:val="20"/>
        </w:rPr>
        <w:t>.</w:t>
      </w:r>
    </w:p>
    <w:p w14:paraId="6B34A720" w14:textId="77777777" w:rsidR="00131664" w:rsidRPr="009165A7" w:rsidRDefault="00131664" w:rsidP="00131664">
      <w:pPr>
        <w:spacing w:after="0"/>
        <w:jc w:val="both"/>
        <w:rPr>
          <w:rFonts w:ascii="Verdana" w:hAnsi="Verdana" w:cs="Arial"/>
          <w:b/>
          <w:bCs/>
          <w:color w:val="FF0000"/>
          <w:sz w:val="20"/>
          <w:szCs w:val="20"/>
        </w:rPr>
      </w:pPr>
    </w:p>
    <w:p w14:paraId="5DFC6871"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z w:val="20"/>
          <w:szCs w:val="20"/>
        </w:rPr>
      </w:pPr>
      <w:r w:rsidRPr="006B0EC3">
        <w:rPr>
          <w:rFonts w:ascii="Verdana" w:hAnsi="Verdana" w:cs="Arial"/>
          <w:b/>
          <w:bCs/>
          <w:sz w:val="20"/>
          <w:szCs w:val="20"/>
        </w:rPr>
        <w:t>CLÁUSULA PRIMEIRA – DA BASE LEGAL</w:t>
      </w:r>
    </w:p>
    <w:p w14:paraId="373F8D98" w14:textId="21BD0304" w:rsidR="00131664" w:rsidRPr="009165A7" w:rsidRDefault="00131664" w:rsidP="00131664">
      <w:pPr>
        <w:pStyle w:val="PargrafodaLista"/>
        <w:numPr>
          <w:ilvl w:val="1"/>
          <w:numId w:val="14"/>
        </w:numPr>
        <w:ind w:left="0" w:firstLine="0"/>
        <w:jc w:val="both"/>
        <w:rPr>
          <w:rFonts w:ascii="Verdana" w:hAnsi="Verdana" w:cs="Arial"/>
          <w:bCs/>
          <w:sz w:val="20"/>
          <w:szCs w:val="20"/>
        </w:rPr>
      </w:pPr>
      <w:r w:rsidRPr="009165A7">
        <w:rPr>
          <w:rFonts w:ascii="Verdana" w:hAnsi="Verdana" w:cs="Arial"/>
          <w:bCs/>
          <w:sz w:val="20"/>
          <w:szCs w:val="20"/>
        </w:rPr>
        <w:t xml:space="preserve">O presente Contrato é celebrado em decorrência da autorização do Senhor Prefeito Municipal, exarada em despacho constante do </w:t>
      </w:r>
      <w:r w:rsidRPr="009165A7">
        <w:rPr>
          <w:rFonts w:ascii="Verdana" w:hAnsi="Verdana" w:cs="Arial"/>
          <w:b/>
          <w:bCs/>
          <w:sz w:val="20"/>
          <w:szCs w:val="20"/>
        </w:rPr>
        <w:t xml:space="preserve">Processo Administrativo </w:t>
      </w:r>
      <w:r w:rsidRPr="006A2E50">
        <w:rPr>
          <w:rFonts w:ascii="Verdana" w:hAnsi="Verdana" w:cs="Arial"/>
          <w:b/>
          <w:bCs/>
          <w:sz w:val="20"/>
          <w:szCs w:val="20"/>
        </w:rPr>
        <w:t xml:space="preserve">n° </w:t>
      </w:r>
      <w:r w:rsidR="006A2E50" w:rsidRPr="006A2E50">
        <w:rPr>
          <w:rFonts w:ascii="Verdana" w:hAnsi="Verdana" w:cs="Arial"/>
          <w:b/>
          <w:bCs/>
          <w:sz w:val="20"/>
          <w:szCs w:val="20"/>
        </w:rPr>
        <w:t>030</w:t>
      </w:r>
      <w:r w:rsidRPr="006A2E50">
        <w:rPr>
          <w:rFonts w:ascii="Verdana" w:hAnsi="Verdana" w:cs="Arial"/>
          <w:b/>
          <w:bCs/>
          <w:sz w:val="20"/>
          <w:szCs w:val="20"/>
        </w:rPr>
        <w:t>/</w:t>
      </w:r>
      <w:r w:rsidR="00A52213" w:rsidRPr="006A2E50">
        <w:rPr>
          <w:rFonts w:ascii="Verdana" w:hAnsi="Verdana" w:cs="Arial"/>
          <w:b/>
          <w:bCs/>
          <w:sz w:val="20"/>
          <w:szCs w:val="20"/>
        </w:rPr>
        <w:t>2024</w:t>
      </w:r>
      <w:r w:rsidRPr="006A2E50">
        <w:rPr>
          <w:rFonts w:ascii="Verdana" w:hAnsi="Verdana" w:cs="Arial"/>
          <w:bCs/>
          <w:sz w:val="20"/>
          <w:szCs w:val="20"/>
        </w:rPr>
        <w:t xml:space="preserve">, </w:t>
      </w:r>
      <w:r w:rsidR="006A2E50" w:rsidRPr="006A2E50">
        <w:rPr>
          <w:rFonts w:ascii="Verdana" w:hAnsi="Verdana" w:cs="Arial"/>
          <w:b/>
          <w:sz w:val="20"/>
          <w:szCs w:val="20"/>
        </w:rPr>
        <w:t>Inexigibilidade nº 004</w:t>
      </w:r>
      <w:r w:rsidRPr="006A2E50">
        <w:rPr>
          <w:rFonts w:ascii="Verdana" w:hAnsi="Verdana" w:cs="Arial"/>
          <w:b/>
          <w:sz w:val="20"/>
          <w:szCs w:val="20"/>
        </w:rPr>
        <w:t>/202</w:t>
      </w:r>
      <w:r w:rsidR="00A52213" w:rsidRPr="006A2E50">
        <w:rPr>
          <w:rFonts w:ascii="Verdana" w:hAnsi="Verdana" w:cs="Arial"/>
          <w:b/>
          <w:sz w:val="20"/>
          <w:szCs w:val="20"/>
        </w:rPr>
        <w:t>4</w:t>
      </w:r>
      <w:r w:rsidRPr="009165A7">
        <w:rPr>
          <w:rFonts w:ascii="Verdana" w:hAnsi="Verdana" w:cs="Arial"/>
          <w:bCs/>
          <w:sz w:val="20"/>
          <w:szCs w:val="20"/>
        </w:rPr>
        <w:t>, com base na Lei Federal nº 14.133/2021, especificamente o art. 74, inciso III, alínea “c”.</w:t>
      </w:r>
    </w:p>
    <w:p w14:paraId="1C27D231" w14:textId="77777777" w:rsidR="00131664" w:rsidRPr="009165A7" w:rsidRDefault="00131664" w:rsidP="00131664">
      <w:pPr>
        <w:pStyle w:val="PargrafodaLista"/>
        <w:ind w:left="0"/>
        <w:jc w:val="both"/>
        <w:rPr>
          <w:rFonts w:ascii="Verdana" w:hAnsi="Verdana" w:cs="Arial"/>
          <w:bCs/>
          <w:sz w:val="20"/>
          <w:szCs w:val="20"/>
        </w:rPr>
      </w:pPr>
    </w:p>
    <w:p w14:paraId="3EB770B3" w14:textId="69240E07" w:rsidR="00131664" w:rsidRPr="009165A7" w:rsidRDefault="00131664" w:rsidP="00131664">
      <w:pPr>
        <w:pStyle w:val="PargrafodaLista"/>
        <w:numPr>
          <w:ilvl w:val="1"/>
          <w:numId w:val="14"/>
        </w:numPr>
        <w:spacing w:after="0" w:line="276" w:lineRule="auto"/>
        <w:ind w:left="0" w:firstLine="0"/>
        <w:jc w:val="both"/>
        <w:rPr>
          <w:rFonts w:ascii="Verdana" w:hAnsi="Verdana" w:cs="Arial"/>
          <w:bCs/>
          <w:sz w:val="20"/>
          <w:szCs w:val="20"/>
        </w:rPr>
      </w:pPr>
      <w:r w:rsidRPr="009165A7">
        <w:rPr>
          <w:rFonts w:ascii="Verdana" w:hAnsi="Verdana" w:cs="Arial"/>
          <w:bCs/>
          <w:sz w:val="20"/>
          <w:szCs w:val="20"/>
        </w:rPr>
        <w:t>O presente Contrato é regido pelas cláusulas e condições nele contidos, p</w:t>
      </w:r>
      <w:r w:rsidR="00B83B23">
        <w:rPr>
          <w:rFonts w:ascii="Verdana" w:hAnsi="Verdana" w:cs="Arial"/>
          <w:bCs/>
          <w:sz w:val="20"/>
          <w:szCs w:val="20"/>
        </w:rPr>
        <w:t xml:space="preserve">ela Lei Federal nº 14.133/2021 </w:t>
      </w:r>
      <w:r w:rsidRPr="009165A7">
        <w:rPr>
          <w:rFonts w:ascii="Verdana" w:hAnsi="Verdana" w:cs="Arial"/>
          <w:bCs/>
          <w:sz w:val="20"/>
          <w:szCs w:val="20"/>
        </w:rPr>
        <w:t>e demais normas legais pertinentes.</w:t>
      </w:r>
    </w:p>
    <w:p w14:paraId="1E6B6722" w14:textId="77777777" w:rsidR="00131664" w:rsidRPr="009165A7" w:rsidRDefault="00131664" w:rsidP="00131664">
      <w:pPr>
        <w:pStyle w:val="PargrafodaLista"/>
        <w:spacing w:after="0" w:line="276" w:lineRule="auto"/>
        <w:ind w:left="0"/>
        <w:jc w:val="both"/>
        <w:rPr>
          <w:rFonts w:ascii="Verdana" w:hAnsi="Verdana" w:cs="Arial"/>
          <w:bCs/>
          <w:sz w:val="20"/>
          <w:szCs w:val="20"/>
        </w:rPr>
      </w:pPr>
    </w:p>
    <w:p w14:paraId="1960509B" w14:textId="3C696069" w:rsidR="00131664" w:rsidRPr="009165A7" w:rsidRDefault="00131664" w:rsidP="00794FC1">
      <w:pPr>
        <w:pStyle w:val="PargrafodaLista"/>
        <w:numPr>
          <w:ilvl w:val="1"/>
          <w:numId w:val="14"/>
        </w:numPr>
        <w:spacing w:after="240" w:line="276" w:lineRule="auto"/>
        <w:ind w:left="0" w:firstLine="0"/>
        <w:contextualSpacing w:val="0"/>
        <w:jc w:val="both"/>
        <w:rPr>
          <w:rFonts w:ascii="Verdana" w:hAnsi="Verdana" w:cs="Arial"/>
          <w:bCs/>
          <w:sz w:val="20"/>
          <w:szCs w:val="20"/>
        </w:rPr>
      </w:pPr>
      <w:r w:rsidRPr="009165A7">
        <w:rPr>
          <w:rFonts w:ascii="Verdana" w:hAnsi="Verdana" w:cs="Arial"/>
          <w:bCs/>
          <w:sz w:val="20"/>
          <w:szCs w:val="20"/>
        </w:rPr>
        <w:t>Os casos omissos serão decididos pela Contratante, segundo as disposições contidas na Lei nº 14.133/2</w:t>
      </w:r>
      <w:r w:rsidR="00B83B23">
        <w:rPr>
          <w:rFonts w:ascii="Verdana" w:hAnsi="Verdana" w:cs="Arial"/>
          <w:bCs/>
          <w:sz w:val="20"/>
          <w:szCs w:val="20"/>
        </w:rPr>
        <w:t xml:space="preserve">021 </w:t>
      </w:r>
      <w:r w:rsidRPr="009165A7">
        <w:rPr>
          <w:rFonts w:ascii="Verdana" w:hAnsi="Verdana" w:cs="Arial"/>
          <w:bCs/>
          <w:sz w:val="20"/>
          <w:szCs w:val="20"/>
        </w:rPr>
        <w:t>e demais normas federais aplicáveis e, subsidiariamente, segundo as disposições contidas na Lei nº 8.07/1990 – Código de Defesa do Consumidor – e normas e princípios gerais dos contratos.</w:t>
      </w:r>
    </w:p>
    <w:p w14:paraId="05A467B8"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mallCaps/>
          <w:sz w:val="20"/>
          <w:szCs w:val="20"/>
        </w:rPr>
      </w:pPr>
      <w:r w:rsidRPr="006B0EC3">
        <w:rPr>
          <w:rFonts w:ascii="Verdana" w:hAnsi="Verdana" w:cs="Arial"/>
          <w:b/>
          <w:bCs/>
          <w:smallCaps/>
          <w:sz w:val="20"/>
          <w:szCs w:val="20"/>
        </w:rPr>
        <w:t>CLÁUSULA SEGUNDA – DO OBJETO</w:t>
      </w:r>
    </w:p>
    <w:p w14:paraId="2FCA2AC0" w14:textId="17E1B0B2" w:rsidR="00395A82" w:rsidRPr="00395A82" w:rsidRDefault="00131664" w:rsidP="00395A82">
      <w:pPr>
        <w:pStyle w:val="Cabealho"/>
        <w:numPr>
          <w:ilvl w:val="1"/>
          <w:numId w:val="15"/>
        </w:numPr>
        <w:tabs>
          <w:tab w:val="clear" w:pos="4252"/>
          <w:tab w:val="clear" w:pos="8504"/>
        </w:tabs>
        <w:spacing w:line="276" w:lineRule="auto"/>
        <w:ind w:left="0" w:firstLine="0"/>
        <w:jc w:val="both"/>
        <w:rPr>
          <w:rFonts w:ascii="Verdana" w:hAnsi="Verdana" w:cs="Arial"/>
          <w:b/>
          <w:sz w:val="20"/>
          <w:szCs w:val="20"/>
        </w:rPr>
      </w:pPr>
      <w:r w:rsidRPr="006B0EC3">
        <w:rPr>
          <w:rFonts w:ascii="Verdana" w:hAnsi="Verdana" w:cs="Arial"/>
          <w:snapToGrid w:val="0"/>
          <w:sz w:val="20"/>
          <w:szCs w:val="20"/>
        </w:rPr>
        <w:t xml:space="preserve">O presente contrato tem por objeto a </w:t>
      </w:r>
      <w:r w:rsidR="00104A0F" w:rsidRPr="006B0EC3">
        <w:rPr>
          <w:rFonts w:ascii="Verdana" w:hAnsi="Verdana" w:cs="Arial"/>
          <w:snapToGrid w:val="0"/>
          <w:sz w:val="20"/>
          <w:szCs w:val="20"/>
        </w:rPr>
        <w:t>contratação de empresa especializada na</w:t>
      </w:r>
      <w:r w:rsidR="006B0EC3" w:rsidRPr="006B0EC3">
        <w:rPr>
          <w:rFonts w:ascii="Verdana" w:hAnsi="Verdana" w:cs="Arial"/>
          <w:snapToGrid w:val="0"/>
          <w:sz w:val="20"/>
          <w:szCs w:val="20"/>
        </w:rPr>
        <w:t xml:space="preserve"> assessoria técnica em gestão patrimonial para</w:t>
      </w:r>
      <w:r w:rsidR="006B0EC3" w:rsidRPr="006B0EC3">
        <w:rPr>
          <w:rFonts w:ascii="Verdana" w:hAnsi="Verdana" w:cs="Arial"/>
          <w:b/>
          <w:sz w:val="20"/>
          <w:szCs w:val="20"/>
        </w:rPr>
        <w:t xml:space="preserve"> </w:t>
      </w:r>
      <w:r w:rsidR="00A52213" w:rsidRPr="006B0EC3">
        <w:rPr>
          <w:rFonts w:ascii="Verdana" w:hAnsi="Verdana" w:cs="Arial"/>
          <w:iCs/>
          <w:snapToGrid w:val="0"/>
          <w:sz w:val="20"/>
          <w:szCs w:val="20"/>
        </w:rPr>
        <w:t>atender as necessidades da pref</w:t>
      </w:r>
      <w:r w:rsidR="006B0EC3" w:rsidRPr="006B0EC3">
        <w:rPr>
          <w:rFonts w:ascii="Verdana" w:hAnsi="Verdana" w:cs="Arial"/>
          <w:iCs/>
          <w:snapToGrid w:val="0"/>
          <w:sz w:val="20"/>
          <w:szCs w:val="20"/>
        </w:rPr>
        <w:t>eitura municipal de Eldorado/MS</w:t>
      </w:r>
      <w:r w:rsidRPr="006B0EC3">
        <w:rPr>
          <w:rFonts w:ascii="Verdana" w:hAnsi="Verdana" w:cs="Arial"/>
          <w:sz w:val="20"/>
          <w:szCs w:val="20"/>
        </w:rPr>
        <w:t xml:space="preserve">, de </w:t>
      </w:r>
      <w:r w:rsidRPr="006B0EC3">
        <w:rPr>
          <w:rFonts w:ascii="Verdana" w:hAnsi="Verdana" w:cs="Arial"/>
          <w:snapToGrid w:val="0"/>
          <w:sz w:val="20"/>
          <w:szCs w:val="20"/>
        </w:rPr>
        <w:t>acordo com o disposto no Termo de Referência, que passa a ser parte integrante deste Contrato independente de sua transcrição.</w:t>
      </w:r>
    </w:p>
    <w:p w14:paraId="597022E4" w14:textId="4DD7FF23" w:rsidR="00395A82" w:rsidRDefault="00395A82" w:rsidP="00395A82">
      <w:pPr>
        <w:pStyle w:val="Cabealho"/>
        <w:tabs>
          <w:tab w:val="clear" w:pos="4252"/>
          <w:tab w:val="clear" w:pos="8504"/>
        </w:tabs>
        <w:spacing w:line="276" w:lineRule="auto"/>
        <w:jc w:val="both"/>
        <w:rPr>
          <w:rFonts w:ascii="Verdana" w:hAnsi="Verdana" w:cs="Arial"/>
          <w:b/>
          <w:sz w:val="20"/>
          <w:szCs w:val="20"/>
        </w:rPr>
      </w:pPr>
      <w:r>
        <w:rPr>
          <w:rFonts w:ascii="Verdana" w:hAnsi="Verdana" w:cs="Arial"/>
          <w:b/>
          <w:sz w:val="20"/>
          <w:szCs w:val="20"/>
        </w:rPr>
        <w:lastRenderedPageBreak/>
        <w:t xml:space="preserve">2.1.1 </w:t>
      </w:r>
      <w:r>
        <w:rPr>
          <w:rFonts w:ascii="Verdana" w:hAnsi="Verdana" w:cs="Arial"/>
          <w:sz w:val="20"/>
          <w:szCs w:val="20"/>
        </w:rPr>
        <w:t xml:space="preserve">A </w:t>
      </w:r>
      <w:r w:rsidR="0085535B">
        <w:rPr>
          <w:rFonts w:ascii="Verdana" w:hAnsi="Verdana" w:cs="Arial"/>
          <w:sz w:val="20"/>
          <w:szCs w:val="20"/>
        </w:rPr>
        <w:t>Contratada deverá capacitar os servidores r</w:t>
      </w:r>
      <w:r w:rsidR="00E25641" w:rsidRPr="00395A82">
        <w:rPr>
          <w:rFonts w:ascii="Verdana" w:hAnsi="Verdana" w:cs="Arial"/>
          <w:sz w:val="20"/>
          <w:szCs w:val="20"/>
        </w:rPr>
        <w:t>esponsáveis</w:t>
      </w:r>
      <w:r>
        <w:rPr>
          <w:rFonts w:ascii="Verdana" w:hAnsi="Verdana" w:cs="Arial"/>
          <w:b/>
          <w:sz w:val="20"/>
          <w:szCs w:val="20"/>
        </w:rPr>
        <w:t xml:space="preserve"> </w:t>
      </w:r>
      <w:r w:rsidR="00E25641" w:rsidRPr="00E25641">
        <w:rPr>
          <w:rFonts w:ascii="Verdana" w:hAnsi="Verdana" w:cs="Arial"/>
          <w:sz w:val="20"/>
          <w:szCs w:val="20"/>
        </w:rPr>
        <w:t>pela Gestão Patrimonial Municipal, dotando-os de conhecimento específico,</w:t>
      </w:r>
      <w:r>
        <w:rPr>
          <w:rFonts w:ascii="Verdana" w:hAnsi="Verdana" w:cs="Arial"/>
          <w:b/>
          <w:sz w:val="20"/>
          <w:szCs w:val="20"/>
        </w:rPr>
        <w:t xml:space="preserve"> </w:t>
      </w:r>
      <w:r w:rsidR="00E25641" w:rsidRPr="00E25641">
        <w:rPr>
          <w:rFonts w:ascii="Verdana" w:hAnsi="Verdana" w:cs="Arial"/>
          <w:sz w:val="20"/>
          <w:szCs w:val="20"/>
        </w:rPr>
        <w:t>teórico e prático, para que se tornem aptos a atenderem as demandas do setor.</w:t>
      </w:r>
    </w:p>
    <w:p w14:paraId="5A2D874B" w14:textId="77777777" w:rsidR="00395A82" w:rsidRDefault="00395A82" w:rsidP="00395A82">
      <w:pPr>
        <w:pStyle w:val="Cabealho"/>
        <w:tabs>
          <w:tab w:val="clear" w:pos="4252"/>
          <w:tab w:val="clear" w:pos="8504"/>
        </w:tabs>
        <w:spacing w:line="276" w:lineRule="auto"/>
        <w:jc w:val="both"/>
        <w:rPr>
          <w:rFonts w:ascii="Verdana" w:hAnsi="Verdana" w:cs="Arial"/>
          <w:b/>
          <w:sz w:val="20"/>
          <w:szCs w:val="20"/>
        </w:rPr>
      </w:pPr>
    </w:p>
    <w:p w14:paraId="34FBEA52" w14:textId="7D15FEE9" w:rsidR="00E25641" w:rsidRPr="0085535B" w:rsidRDefault="00395A82" w:rsidP="00E25641">
      <w:pPr>
        <w:pStyle w:val="Cabealho"/>
        <w:tabs>
          <w:tab w:val="clear" w:pos="4252"/>
          <w:tab w:val="clear" w:pos="8504"/>
        </w:tabs>
        <w:spacing w:line="276" w:lineRule="auto"/>
        <w:jc w:val="both"/>
        <w:rPr>
          <w:rFonts w:ascii="Verdana" w:hAnsi="Verdana" w:cs="Arial"/>
          <w:sz w:val="20"/>
          <w:szCs w:val="20"/>
        </w:rPr>
      </w:pPr>
      <w:r w:rsidRPr="00395A82">
        <w:rPr>
          <w:rFonts w:ascii="Verdana" w:hAnsi="Verdana" w:cs="Arial"/>
          <w:b/>
          <w:sz w:val="20"/>
          <w:szCs w:val="20"/>
        </w:rPr>
        <w:t>2.1.2</w:t>
      </w:r>
      <w:r w:rsidR="007433ED">
        <w:rPr>
          <w:rFonts w:ascii="Verdana" w:hAnsi="Verdana" w:cs="Arial"/>
          <w:sz w:val="20"/>
          <w:szCs w:val="20"/>
        </w:rPr>
        <w:t xml:space="preserve"> </w:t>
      </w:r>
      <w:r w:rsidR="0085535B">
        <w:rPr>
          <w:rFonts w:ascii="Verdana" w:hAnsi="Verdana" w:cs="Arial"/>
          <w:sz w:val="20"/>
          <w:szCs w:val="20"/>
        </w:rPr>
        <w:t xml:space="preserve">A Contratada deverá fornecer </w:t>
      </w:r>
      <w:r>
        <w:rPr>
          <w:rFonts w:ascii="Verdana" w:hAnsi="Verdana" w:cs="Arial"/>
          <w:sz w:val="20"/>
          <w:szCs w:val="20"/>
        </w:rPr>
        <w:t>treinamento contí</w:t>
      </w:r>
      <w:r w:rsidR="0085535B">
        <w:rPr>
          <w:rFonts w:ascii="Verdana" w:hAnsi="Verdana" w:cs="Arial"/>
          <w:sz w:val="20"/>
          <w:szCs w:val="20"/>
        </w:rPr>
        <w:t xml:space="preserve">nuo e </w:t>
      </w:r>
      <w:r w:rsidR="00E25641" w:rsidRPr="00E25641">
        <w:rPr>
          <w:rFonts w:ascii="Verdana" w:hAnsi="Verdana" w:cs="Arial"/>
          <w:sz w:val="20"/>
          <w:szCs w:val="20"/>
        </w:rPr>
        <w:t>acompan</w:t>
      </w:r>
      <w:r w:rsidR="0085535B">
        <w:rPr>
          <w:rFonts w:ascii="Verdana" w:hAnsi="Verdana" w:cs="Arial"/>
          <w:sz w:val="20"/>
          <w:szCs w:val="20"/>
        </w:rPr>
        <w:t xml:space="preserve">hamento das atividades diárias para tornar o </w:t>
      </w:r>
      <w:r w:rsidR="00E25641" w:rsidRPr="00E25641">
        <w:rPr>
          <w:rFonts w:ascii="Verdana" w:hAnsi="Verdana" w:cs="Arial"/>
          <w:sz w:val="20"/>
          <w:szCs w:val="20"/>
        </w:rPr>
        <w:t>setor cada vez mais eficiente,</w:t>
      </w:r>
      <w:r>
        <w:rPr>
          <w:rFonts w:ascii="Verdana" w:hAnsi="Verdana" w:cs="Arial"/>
          <w:b/>
          <w:sz w:val="20"/>
          <w:szCs w:val="20"/>
        </w:rPr>
        <w:t xml:space="preserve"> </w:t>
      </w:r>
      <w:r w:rsidR="00E25641" w:rsidRPr="00E25641">
        <w:rPr>
          <w:rFonts w:ascii="Verdana" w:hAnsi="Verdana" w:cs="Arial"/>
          <w:sz w:val="20"/>
          <w:szCs w:val="20"/>
        </w:rPr>
        <w:t>garantindo</w:t>
      </w:r>
      <w:r w:rsidR="0085535B">
        <w:rPr>
          <w:rFonts w:ascii="Verdana" w:hAnsi="Verdana" w:cs="Arial"/>
          <w:sz w:val="20"/>
          <w:szCs w:val="20"/>
        </w:rPr>
        <w:t xml:space="preserve"> que as recomendações do MCASP </w:t>
      </w:r>
      <w:r w:rsidR="00E25641" w:rsidRPr="00E25641">
        <w:rPr>
          <w:rFonts w:ascii="Verdana" w:hAnsi="Verdana" w:cs="Arial"/>
          <w:sz w:val="20"/>
          <w:szCs w:val="20"/>
        </w:rPr>
        <w:t>e demais normas vigentes sejam</w:t>
      </w:r>
      <w:r>
        <w:rPr>
          <w:rFonts w:ascii="Verdana" w:hAnsi="Verdana" w:cs="Arial"/>
          <w:b/>
          <w:sz w:val="20"/>
          <w:szCs w:val="20"/>
        </w:rPr>
        <w:t xml:space="preserve"> </w:t>
      </w:r>
      <w:r w:rsidR="00E25641" w:rsidRPr="00E25641">
        <w:rPr>
          <w:rFonts w:ascii="Verdana" w:hAnsi="Verdana" w:cs="Arial"/>
          <w:sz w:val="20"/>
          <w:szCs w:val="20"/>
        </w:rPr>
        <w:t>cumpridas.</w:t>
      </w:r>
    </w:p>
    <w:p w14:paraId="1A91C4B7" w14:textId="77777777" w:rsidR="00131664" w:rsidRPr="009165A7" w:rsidRDefault="00131664" w:rsidP="00131664">
      <w:pPr>
        <w:pStyle w:val="Cabealho"/>
        <w:tabs>
          <w:tab w:val="clear" w:pos="4252"/>
          <w:tab w:val="clear" w:pos="8504"/>
        </w:tabs>
        <w:spacing w:line="276" w:lineRule="auto"/>
        <w:jc w:val="both"/>
        <w:rPr>
          <w:rFonts w:ascii="Verdana" w:hAnsi="Verdana" w:cs="Arial"/>
          <w:snapToGrid w:val="0"/>
          <w:sz w:val="20"/>
          <w:szCs w:val="20"/>
        </w:rPr>
      </w:pPr>
    </w:p>
    <w:p w14:paraId="65344F15" w14:textId="77777777" w:rsidR="00131664" w:rsidRPr="009165A7" w:rsidRDefault="00131664" w:rsidP="00131664">
      <w:pPr>
        <w:pStyle w:val="Cabealho"/>
        <w:numPr>
          <w:ilvl w:val="1"/>
          <w:numId w:val="15"/>
        </w:numPr>
        <w:tabs>
          <w:tab w:val="clear" w:pos="4252"/>
          <w:tab w:val="clear" w:pos="8504"/>
        </w:tabs>
        <w:spacing w:after="120"/>
        <w:ind w:left="0" w:firstLine="0"/>
        <w:jc w:val="both"/>
        <w:rPr>
          <w:rFonts w:ascii="Verdana" w:hAnsi="Verdana" w:cs="Arial"/>
          <w:snapToGrid w:val="0"/>
          <w:sz w:val="20"/>
          <w:szCs w:val="20"/>
        </w:rPr>
      </w:pPr>
      <w:r w:rsidRPr="009165A7">
        <w:rPr>
          <w:rFonts w:ascii="Verdana" w:hAnsi="Verdana" w:cs="Arial"/>
          <w:bCs/>
          <w:snapToGrid w:val="0"/>
          <w:sz w:val="20"/>
          <w:szCs w:val="20"/>
        </w:rPr>
        <w:t>São anexos a este instrumento e vinculam esta contratação, independentemente de transcrição</w:t>
      </w:r>
      <w:r w:rsidRPr="009165A7">
        <w:rPr>
          <w:rFonts w:ascii="Verdana" w:hAnsi="Verdana" w:cs="Arial"/>
          <w:snapToGrid w:val="0"/>
          <w:sz w:val="20"/>
          <w:szCs w:val="20"/>
        </w:rPr>
        <w:t>:</w:t>
      </w:r>
    </w:p>
    <w:p w14:paraId="22CAD816" w14:textId="77777777" w:rsidR="00131664" w:rsidRPr="009165A7" w:rsidRDefault="00131664" w:rsidP="006B0EC3">
      <w:pPr>
        <w:pStyle w:val="Cabealho"/>
        <w:numPr>
          <w:ilvl w:val="2"/>
          <w:numId w:val="15"/>
        </w:numPr>
        <w:tabs>
          <w:tab w:val="clear" w:pos="4252"/>
          <w:tab w:val="clear" w:pos="8504"/>
        </w:tabs>
        <w:spacing w:after="120"/>
        <w:ind w:left="709" w:hanging="709"/>
        <w:jc w:val="both"/>
        <w:rPr>
          <w:rFonts w:ascii="Verdana" w:hAnsi="Verdana" w:cs="Arial"/>
          <w:snapToGrid w:val="0"/>
          <w:sz w:val="20"/>
          <w:szCs w:val="20"/>
          <w:lang w:val="x-none"/>
        </w:rPr>
      </w:pPr>
      <w:r w:rsidRPr="009165A7">
        <w:rPr>
          <w:rFonts w:ascii="Verdana" w:hAnsi="Verdana" w:cs="Arial"/>
          <w:snapToGrid w:val="0"/>
          <w:sz w:val="20"/>
          <w:szCs w:val="20"/>
        </w:rPr>
        <w:t>O Termo de Referência que embasou a contratação;</w:t>
      </w:r>
    </w:p>
    <w:p w14:paraId="5AD07658" w14:textId="77777777" w:rsidR="00131664" w:rsidRPr="009165A7" w:rsidRDefault="00131664" w:rsidP="006B0EC3">
      <w:pPr>
        <w:pStyle w:val="Cabealho"/>
        <w:numPr>
          <w:ilvl w:val="2"/>
          <w:numId w:val="15"/>
        </w:numPr>
        <w:tabs>
          <w:tab w:val="clear" w:pos="4252"/>
          <w:tab w:val="clear" w:pos="8504"/>
        </w:tabs>
        <w:spacing w:after="120"/>
        <w:ind w:left="709" w:hanging="709"/>
        <w:jc w:val="both"/>
        <w:rPr>
          <w:rFonts w:ascii="Verdana" w:hAnsi="Verdana" w:cs="Arial"/>
          <w:snapToGrid w:val="0"/>
          <w:sz w:val="20"/>
          <w:szCs w:val="20"/>
          <w:lang w:val="x-none"/>
        </w:rPr>
      </w:pPr>
      <w:r w:rsidRPr="009165A7">
        <w:rPr>
          <w:rFonts w:ascii="Verdana" w:hAnsi="Verdana" w:cs="Arial"/>
          <w:snapToGrid w:val="0"/>
          <w:sz w:val="20"/>
          <w:szCs w:val="20"/>
        </w:rPr>
        <w:t>A Proposta da Contratada;</w:t>
      </w:r>
    </w:p>
    <w:p w14:paraId="0A58EA36" w14:textId="77777777" w:rsidR="00131664" w:rsidRPr="009165A7" w:rsidRDefault="00131664" w:rsidP="006B0EC3">
      <w:pPr>
        <w:pStyle w:val="Cabealho"/>
        <w:numPr>
          <w:ilvl w:val="2"/>
          <w:numId w:val="15"/>
        </w:numPr>
        <w:tabs>
          <w:tab w:val="clear" w:pos="4252"/>
          <w:tab w:val="clear" w:pos="8504"/>
        </w:tabs>
        <w:ind w:left="709" w:hanging="709"/>
        <w:jc w:val="both"/>
        <w:rPr>
          <w:rFonts w:ascii="Verdana" w:hAnsi="Verdana" w:cs="Arial"/>
          <w:snapToGrid w:val="0"/>
          <w:sz w:val="20"/>
          <w:szCs w:val="20"/>
          <w:lang w:val="x-none"/>
        </w:rPr>
      </w:pPr>
      <w:r w:rsidRPr="009165A7">
        <w:rPr>
          <w:rFonts w:ascii="Verdana" w:hAnsi="Verdana" w:cs="Arial"/>
          <w:snapToGrid w:val="0"/>
          <w:sz w:val="20"/>
          <w:szCs w:val="20"/>
        </w:rPr>
        <w:t>Eventuais anexos dos documentos supracitados.</w:t>
      </w:r>
    </w:p>
    <w:p w14:paraId="101DBDBC" w14:textId="77777777" w:rsidR="00131664" w:rsidRPr="009165A7" w:rsidRDefault="00131664" w:rsidP="00131664">
      <w:pPr>
        <w:pStyle w:val="Cabealho"/>
        <w:tabs>
          <w:tab w:val="clear" w:pos="4252"/>
          <w:tab w:val="clear" w:pos="8504"/>
        </w:tabs>
        <w:spacing w:line="276" w:lineRule="auto"/>
        <w:jc w:val="both"/>
        <w:rPr>
          <w:rFonts w:ascii="Verdana" w:hAnsi="Verdana" w:cs="Arial"/>
          <w:b/>
          <w:sz w:val="20"/>
          <w:szCs w:val="20"/>
        </w:rPr>
      </w:pPr>
    </w:p>
    <w:p w14:paraId="60049DE7"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9165A7">
        <w:rPr>
          <w:rFonts w:ascii="Verdana" w:hAnsi="Verdana" w:cs="Arial"/>
          <w:b/>
          <w:bCs/>
          <w:smallCaps/>
          <w:sz w:val="20"/>
          <w:szCs w:val="20"/>
        </w:rPr>
        <w:t>CLÁUSULA TERCEIRA – DA DESCRIÇÃO DOS SERVIÇOS</w:t>
      </w:r>
    </w:p>
    <w:p w14:paraId="75ED505D" w14:textId="77777777" w:rsidR="00794FC1" w:rsidRDefault="00131664" w:rsidP="00794FC1">
      <w:pPr>
        <w:pStyle w:val="PargrafodaLista"/>
        <w:widowControl w:val="0"/>
        <w:autoSpaceDE w:val="0"/>
        <w:autoSpaceDN w:val="0"/>
        <w:spacing w:after="120" w:line="276" w:lineRule="auto"/>
        <w:ind w:left="0"/>
        <w:contextualSpacing w:val="0"/>
        <w:jc w:val="both"/>
        <w:outlineLvl w:val="0"/>
        <w:rPr>
          <w:rFonts w:ascii="Verdana" w:eastAsia="Cambria" w:hAnsi="Verdana" w:cs="Arial"/>
          <w:sz w:val="20"/>
          <w:szCs w:val="20"/>
          <w:lang w:bidi="pt-BR"/>
        </w:rPr>
      </w:pPr>
      <w:r w:rsidRPr="009165A7">
        <w:rPr>
          <w:rFonts w:ascii="Verdana" w:hAnsi="Verdana" w:cs="Arial"/>
          <w:b/>
          <w:bCs/>
          <w:sz w:val="20"/>
          <w:szCs w:val="20"/>
        </w:rPr>
        <w:t>3.1</w:t>
      </w:r>
      <w:r w:rsidRPr="009165A7">
        <w:rPr>
          <w:rFonts w:ascii="Verdana" w:hAnsi="Verdana" w:cs="Arial"/>
          <w:sz w:val="20"/>
          <w:szCs w:val="20"/>
        </w:rPr>
        <w:t xml:space="preserve"> </w:t>
      </w:r>
      <w:r w:rsidR="00A52213" w:rsidRPr="009165A7">
        <w:rPr>
          <w:rFonts w:ascii="Verdana" w:eastAsia="Cambria" w:hAnsi="Verdana" w:cs="Arial"/>
          <w:sz w:val="20"/>
          <w:szCs w:val="20"/>
          <w:lang w:bidi="pt-BR"/>
        </w:rPr>
        <w:t xml:space="preserve">Primeiramente, a Contratada e os representantes da Administração Pública Municipal e do Setor de Patrimônio deverão se reunir para </w:t>
      </w:r>
      <w:r w:rsidR="00A52213" w:rsidRPr="009165A7">
        <w:rPr>
          <w:rFonts w:ascii="Verdana" w:eastAsia="Cambria" w:hAnsi="Verdana" w:cs="Arial"/>
          <w:b/>
          <w:bCs/>
          <w:sz w:val="20"/>
          <w:szCs w:val="20"/>
          <w:lang w:bidi="pt-BR"/>
        </w:rPr>
        <w:t>PLANEJAR A EXECUÇÃO DOS SERVIÇOS</w:t>
      </w:r>
      <w:r w:rsidR="00A52213" w:rsidRPr="009165A7">
        <w:rPr>
          <w:rFonts w:ascii="Verdana" w:eastAsia="Cambria" w:hAnsi="Verdana" w:cs="Arial"/>
          <w:sz w:val="20"/>
          <w:szCs w:val="20"/>
          <w:lang w:bidi="pt-BR"/>
        </w:rPr>
        <w:t>, visando o melhor andamento da prestação de assessoria, que será conforme segue:</w:t>
      </w:r>
    </w:p>
    <w:p w14:paraId="1BD117DD" w14:textId="57D172BF"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Assessoria no tocante ao tombamento e classificação do ativo;</w:t>
      </w:r>
    </w:p>
    <w:p w14:paraId="1E133120" w14:textId="1ECDDBCF"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no que tange a despesa orçamentária pertinente ao controle</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patrimonial;</w:t>
      </w:r>
    </w:p>
    <w:p w14:paraId="6998D8BF" w14:textId="5A765B3B"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para a criação e aprimoramento das rotinas para o ingresso</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de bens;</w:t>
      </w:r>
    </w:p>
    <w:p w14:paraId="45DC6669" w14:textId="0996C7C5"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ao tombamento de bens, de maneira</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padronizada;</w:t>
      </w:r>
    </w:p>
    <w:p w14:paraId="2F7DDF9B" w14:textId="787A822A"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para o controle e manutenção dos termos de</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responsabilidade:</w:t>
      </w:r>
    </w:p>
    <w:p w14:paraId="696BE0E5" w14:textId="0EE08EE8"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 transferência de bens entre os setores;</w:t>
      </w:r>
    </w:p>
    <w:p w14:paraId="7762A649" w14:textId="57D70151"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e capacitação aos servidores responsáveis pela</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operação da gestão patrimonial;</w:t>
      </w:r>
    </w:p>
    <w:p w14:paraId="13E1A4F4" w14:textId="6E5A729D"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as baixas patrimoniais e desfazimento de bens;</w:t>
      </w:r>
    </w:p>
    <w:p w14:paraId="32D50797" w14:textId="1EEBEA59"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para a avaliação de bens móveis;</w:t>
      </w:r>
    </w:p>
    <w:p w14:paraId="24B581E9" w14:textId="5B8A0ECE"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 depreciação mensal do ativo imobilizado, no</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que tange ao setor de patrimônio:</w:t>
      </w:r>
    </w:p>
    <w:p w14:paraId="20607525" w14:textId="5A66D0B2"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Assessoria quanto a execução de inventários periódicos, respeitando</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o princípio da segregação de funções;</w:t>
      </w:r>
    </w:p>
    <w:p w14:paraId="47389580" w14:textId="35613107"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 tratativa de bens inservíveis e montagem dos</w:t>
      </w:r>
      <w:r>
        <w:rPr>
          <w:rFonts w:ascii="Verdana" w:eastAsia="Cambria" w:hAnsi="Verdana" w:cs="Arial"/>
          <w:sz w:val="20"/>
          <w:szCs w:val="20"/>
          <w:lang w:bidi="pt-BR"/>
        </w:rPr>
        <w:t xml:space="preserve"> lotes para alienação;</w:t>
      </w:r>
    </w:p>
    <w:p w14:paraId="6CFB00E8" w14:textId="6CA2B6C0" w:rsid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para a elaboração ou aprimoramento do regimento</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interno, para a administração patrimonial municipal;</w:t>
      </w:r>
      <w:r>
        <w:rPr>
          <w:rFonts w:ascii="Verdana" w:eastAsia="Cambria" w:hAnsi="Verdana" w:cs="Arial"/>
          <w:sz w:val="20"/>
          <w:szCs w:val="20"/>
          <w:lang w:bidi="pt-BR"/>
        </w:rPr>
        <w:t xml:space="preserve"> e</w:t>
      </w:r>
    </w:p>
    <w:p w14:paraId="2494997A" w14:textId="3949E274" w:rsidR="00794FC1" w:rsidRPr="00794FC1" w:rsidRDefault="00794FC1" w:rsidP="003C7CF7">
      <w:pPr>
        <w:pStyle w:val="PargrafodaLista"/>
        <w:widowControl w:val="0"/>
        <w:numPr>
          <w:ilvl w:val="0"/>
          <w:numId w:val="21"/>
        </w:numPr>
        <w:autoSpaceDE w:val="0"/>
        <w:autoSpaceDN w:val="0"/>
        <w:spacing w:after="0" w:line="276" w:lineRule="auto"/>
        <w:ind w:left="360"/>
        <w:contextualSpacing w:val="0"/>
        <w:jc w:val="both"/>
        <w:outlineLvl w:val="0"/>
        <w:rPr>
          <w:rFonts w:ascii="Verdana" w:eastAsia="Cambria" w:hAnsi="Verdana" w:cs="Arial"/>
          <w:sz w:val="20"/>
          <w:szCs w:val="20"/>
          <w:lang w:bidi="pt-BR"/>
        </w:rPr>
      </w:pPr>
      <w:r w:rsidRPr="00794FC1">
        <w:rPr>
          <w:rFonts w:ascii="Verdana" w:eastAsia="Cambria" w:hAnsi="Verdana" w:cs="Arial"/>
          <w:sz w:val="20"/>
          <w:szCs w:val="20"/>
          <w:lang w:bidi="pt-BR"/>
        </w:rPr>
        <w:t>Orientação técnica quanto a tratativa e tombamento, dos bens recebidos</w:t>
      </w:r>
      <w:r>
        <w:rPr>
          <w:rFonts w:ascii="Verdana" w:eastAsia="Cambria" w:hAnsi="Verdana" w:cs="Arial"/>
          <w:sz w:val="20"/>
          <w:szCs w:val="20"/>
          <w:lang w:bidi="pt-BR"/>
        </w:rPr>
        <w:t xml:space="preserve"> </w:t>
      </w:r>
      <w:r w:rsidRPr="00794FC1">
        <w:rPr>
          <w:rFonts w:ascii="Verdana" w:eastAsia="Cambria" w:hAnsi="Verdana" w:cs="Arial"/>
          <w:sz w:val="20"/>
          <w:szCs w:val="20"/>
          <w:lang w:bidi="pt-BR"/>
        </w:rPr>
        <w:t>em condição de doação, comodato, permuta, cedidos ou alugados</w:t>
      </w:r>
      <w:r>
        <w:rPr>
          <w:rFonts w:ascii="Verdana" w:eastAsia="Cambria" w:hAnsi="Verdana" w:cs="Arial"/>
          <w:sz w:val="20"/>
          <w:szCs w:val="20"/>
          <w:lang w:bidi="pt-BR"/>
        </w:rPr>
        <w:t>.</w:t>
      </w:r>
    </w:p>
    <w:p w14:paraId="33989F06" w14:textId="77777777" w:rsidR="00131664" w:rsidRPr="009165A7" w:rsidRDefault="00131664" w:rsidP="00131664">
      <w:pPr>
        <w:spacing w:after="0" w:line="276" w:lineRule="auto"/>
        <w:jc w:val="both"/>
        <w:rPr>
          <w:rFonts w:ascii="Verdana" w:eastAsia="Times New Roman" w:hAnsi="Verdana" w:cs="Arial"/>
          <w:kern w:val="0"/>
          <w:sz w:val="20"/>
          <w:szCs w:val="20"/>
          <w:lang w:eastAsia="pt-BR"/>
          <w14:ligatures w14:val="none"/>
        </w:rPr>
      </w:pPr>
    </w:p>
    <w:p w14:paraId="01198173"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250E54">
        <w:rPr>
          <w:rFonts w:ascii="Verdana" w:hAnsi="Verdana" w:cs="Arial"/>
          <w:b/>
          <w:bCs/>
          <w:smallCaps/>
          <w:sz w:val="20"/>
          <w:szCs w:val="20"/>
        </w:rPr>
        <w:t>CLÁUSULA QUARTA – DA FORMA DE EXECUÇÃO</w:t>
      </w:r>
    </w:p>
    <w:p w14:paraId="53C204D6" w14:textId="31D8BB14" w:rsidR="00862C5D" w:rsidRPr="009165A7" w:rsidRDefault="00862C5D" w:rsidP="00250E54">
      <w:pPr>
        <w:widowControl w:val="0"/>
        <w:autoSpaceDE w:val="0"/>
        <w:autoSpaceDN w:val="0"/>
        <w:spacing w:after="120" w:line="276" w:lineRule="auto"/>
        <w:jc w:val="both"/>
        <w:rPr>
          <w:rFonts w:ascii="Verdana" w:eastAsia="Cambria" w:hAnsi="Verdana" w:cs="Arial"/>
          <w:sz w:val="20"/>
          <w:szCs w:val="20"/>
          <w:lang w:eastAsia="pt-BR" w:bidi="pt-BR"/>
        </w:rPr>
      </w:pPr>
      <w:r w:rsidRPr="009165A7">
        <w:rPr>
          <w:rFonts w:ascii="Verdana" w:eastAsia="Cambria" w:hAnsi="Verdana" w:cs="Arial"/>
          <w:b/>
          <w:sz w:val="20"/>
          <w:szCs w:val="20"/>
          <w:lang w:eastAsia="pt-BR" w:bidi="pt-BR"/>
        </w:rPr>
        <w:t>4.1.</w:t>
      </w:r>
      <w:r w:rsidRPr="009165A7">
        <w:rPr>
          <w:rFonts w:ascii="Verdana" w:eastAsia="Cambria" w:hAnsi="Verdana" w:cs="Arial"/>
          <w:sz w:val="20"/>
          <w:szCs w:val="20"/>
          <w:lang w:eastAsia="pt-BR" w:bidi="pt-BR"/>
        </w:rPr>
        <w:t xml:space="preserve"> Os serviços descritos na “Cláusula 3”, sempre que possível, serão realizados pelos técnicos da empresa contratada em sua sede, devendo a empresa dispor de equipe para pronto atendimento e assessoramento aos servidores públic</w:t>
      </w:r>
      <w:r w:rsidR="00250E54">
        <w:rPr>
          <w:rFonts w:ascii="Verdana" w:eastAsia="Cambria" w:hAnsi="Verdana" w:cs="Arial"/>
          <w:sz w:val="20"/>
          <w:szCs w:val="20"/>
          <w:lang w:eastAsia="pt-BR" w:bidi="pt-BR"/>
        </w:rPr>
        <w:t>os do município de Eldorado</w:t>
      </w:r>
      <w:r w:rsidRPr="009165A7">
        <w:rPr>
          <w:rFonts w:ascii="Verdana" w:eastAsia="Cambria" w:hAnsi="Verdana" w:cs="Arial"/>
          <w:sz w:val="20"/>
          <w:szCs w:val="20"/>
          <w:lang w:eastAsia="pt-BR" w:bidi="pt-BR"/>
        </w:rPr>
        <w:t>/MS, em horário comercial, via telefone, assim como via internet e outros meios eletrônicos (aplicativos).</w:t>
      </w:r>
    </w:p>
    <w:p w14:paraId="55405949" w14:textId="5E101492" w:rsidR="00862C5D" w:rsidRPr="009165A7" w:rsidRDefault="00862C5D" w:rsidP="00250E54">
      <w:pPr>
        <w:widowControl w:val="0"/>
        <w:autoSpaceDE w:val="0"/>
        <w:autoSpaceDN w:val="0"/>
        <w:spacing w:after="120" w:line="276" w:lineRule="auto"/>
        <w:jc w:val="both"/>
        <w:rPr>
          <w:rFonts w:ascii="Verdana" w:eastAsia="Cambria" w:hAnsi="Verdana" w:cs="Arial"/>
          <w:sz w:val="20"/>
          <w:szCs w:val="20"/>
          <w:lang w:eastAsia="pt-BR" w:bidi="pt-BR"/>
        </w:rPr>
      </w:pPr>
      <w:r w:rsidRPr="009165A7">
        <w:rPr>
          <w:rFonts w:ascii="Verdana" w:eastAsia="Cambria" w:hAnsi="Verdana" w:cs="Arial"/>
          <w:b/>
          <w:sz w:val="20"/>
          <w:szCs w:val="20"/>
          <w:lang w:eastAsia="pt-BR" w:bidi="pt-BR"/>
        </w:rPr>
        <w:lastRenderedPageBreak/>
        <w:t>4.1.1.</w:t>
      </w:r>
      <w:r w:rsidRPr="009165A7">
        <w:rPr>
          <w:rFonts w:ascii="Verdana" w:eastAsia="Cambria" w:hAnsi="Verdana" w:cs="Arial"/>
          <w:bCs/>
          <w:sz w:val="20"/>
          <w:szCs w:val="20"/>
          <w:lang w:eastAsia="pt-BR" w:bidi="pt-BR"/>
        </w:rPr>
        <w:t xml:space="preserve"> </w:t>
      </w:r>
      <w:r w:rsidRPr="009165A7">
        <w:rPr>
          <w:rFonts w:ascii="Verdana" w:eastAsia="Cambria" w:hAnsi="Verdana" w:cs="Arial"/>
          <w:sz w:val="20"/>
          <w:szCs w:val="20"/>
          <w:lang w:eastAsia="pt-BR" w:bidi="pt-BR"/>
        </w:rPr>
        <w:t xml:space="preserve">As orientações técnicas, consultas e questionamentos poderão ser encaminhados via e-mail, </w:t>
      </w:r>
      <w:proofErr w:type="spellStart"/>
      <w:r w:rsidRPr="009165A7">
        <w:rPr>
          <w:rFonts w:ascii="Verdana" w:eastAsia="Cambria" w:hAnsi="Verdana" w:cs="Arial"/>
          <w:i/>
          <w:iCs/>
          <w:sz w:val="20"/>
          <w:szCs w:val="20"/>
          <w:lang w:eastAsia="pt-BR" w:bidi="pt-BR"/>
        </w:rPr>
        <w:t>whatsapp</w:t>
      </w:r>
      <w:proofErr w:type="spellEnd"/>
      <w:r w:rsidRPr="009165A7">
        <w:rPr>
          <w:rFonts w:ascii="Verdana" w:eastAsia="Cambria" w:hAnsi="Verdana" w:cs="Arial"/>
          <w:sz w:val="20"/>
          <w:szCs w:val="20"/>
          <w:lang w:eastAsia="pt-BR" w:bidi="pt-BR"/>
        </w:rPr>
        <w:t>, telefone e demais instrumentos de comunicação.</w:t>
      </w:r>
    </w:p>
    <w:p w14:paraId="20AE33AB" w14:textId="51A1AD19" w:rsidR="00862C5D" w:rsidRPr="009165A7" w:rsidRDefault="00862C5D" w:rsidP="00250E54">
      <w:pPr>
        <w:widowControl w:val="0"/>
        <w:autoSpaceDE w:val="0"/>
        <w:autoSpaceDN w:val="0"/>
        <w:spacing w:after="120" w:line="276" w:lineRule="auto"/>
        <w:jc w:val="both"/>
        <w:rPr>
          <w:rFonts w:ascii="Verdana" w:eastAsia="Cambria" w:hAnsi="Verdana" w:cs="Arial"/>
          <w:sz w:val="20"/>
          <w:szCs w:val="20"/>
          <w:lang w:eastAsia="pt-BR" w:bidi="pt-BR"/>
        </w:rPr>
      </w:pPr>
      <w:r w:rsidRPr="009165A7">
        <w:rPr>
          <w:rFonts w:ascii="Verdana" w:eastAsia="Cambria" w:hAnsi="Verdana" w:cs="Arial"/>
          <w:b/>
          <w:bCs/>
          <w:sz w:val="20"/>
          <w:szCs w:val="20"/>
          <w:lang w:eastAsia="pt-BR" w:bidi="pt-BR"/>
        </w:rPr>
        <w:t>4.2.</w:t>
      </w:r>
      <w:r w:rsidRPr="009165A7">
        <w:rPr>
          <w:rFonts w:ascii="Verdana" w:eastAsia="Cambria" w:hAnsi="Verdana" w:cs="Arial"/>
          <w:sz w:val="20"/>
          <w:szCs w:val="20"/>
          <w:lang w:eastAsia="pt-BR" w:bidi="pt-BR"/>
        </w:rPr>
        <w:t xml:space="preserve"> Caberá à empresa contratada realizar os serviços de assessoria e consultoria por meio de visitas técnicas </w:t>
      </w:r>
      <w:r w:rsidRPr="009165A7">
        <w:rPr>
          <w:rFonts w:ascii="Verdana" w:eastAsia="Cambria" w:hAnsi="Verdana" w:cs="Arial"/>
          <w:i/>
          <w:iCs/>
          <w:sz w:val="20"/>
          <w:szCs w:val="20"/>
          <w:lang w:eastAsia="pt-BR" w:bidi="pt-BR"/>
        </w:rPr>
        <w:t>in loco</w:t>
      </w:r>
      <w:r w:rsidRPr="009165A7">
        <w:rPr>
          <w:rFonts w:ascii="Verdana" w:eastAsia="Cambria" w:hAnsi="Verdana" w:cs="Arial"/>
          <w:sz w:val="20"/>
          <w:szCs w:val="20"/>
          <w:lang w:eastAsia="pt-BR" w:bidi="pt-BR"/>
        </w:rPr>
        <w:t xml:space="preserve"> na sede da Prefe</w:t>
      </w:r>
      <w:r w:rsidR="00250E54">
        <w:rPr>
          <w:rFonts w:ascii="Verdana" w:eastAsia="Cambria" w:hAnsi="Verdana" w:cs="Arial"/>
          <w:sz w:val="20"/>
          <w:szCs w:val="20"/>
          <w:lang w:eastAsia="pt-BR" w:bidi="pt-BR"/>
        </w:rPr>
        <w:t>itura Municipal de Eldorado/MS ao menos 1 (uma</w:t>
      </w:r>
      <w:r w:rsidRPr="009165A7">
        <w:rPr>
          <w:rFonts w:ascii="Verdana" w:eastAsia="Cambria" w:hAnsi="Verdana" w:cs="Arial"/>
          <w:sz w:val="20"/>
          <w:szCs w:val="20"/>
          <w:lang w:eastAsia="pt-BR" w:bidi="pt-BR"/>
        </w:rPr>
        <w:t>) vez ao mês (ou sempre que julgar necessário) – desde que previamente agendado, para coleta de dados e informações, bem como para proceder às devidas orientações e treinamentos.</w:t>
      </w:r>
    </w:p>
    <w:p w14:paraId="12DE8581" w14:textId="0D44B273" w:rsidR="00131664" w:rsidRPr="009165A7" w:rsidRDefault="00862C5D" w:rsidP="00250E54">
      <w:pPr>
        <w:pStyle w:val="PargrafodaLista"/>
        <w:spacing w:after="0" w:line="276" w:lineRule="auto"/>
        <w:ind w:left="0"/>
        <w:contextualSpacing w:val="0"/>
        <w:jc w:val="both"/>
        <w:rPr>
          <w:rFonts w:ascii="Verdana" w:eastAsia="Times New Roman" w:hAnsi="Verdana" w:cs="Arial"/>
          <w:kern w:val="0"/>
          <w:sz w:val="20"/>
          <w:szCs w:val="20"/>
          <w:lang w:eastAsia="pt-BR"/>
          <w14:ligatures w14:val="none"/>
        </w:rPr>
      </w:pPr>
      <w:r w:rsidRPr="009165A7">
        <w:rPr>
          <w:rFonts w:ascii="Verdana" w:eastAsia="Calibri" w:hAnsi="Verdana" w:cs="Arial"/>
          <w:b/>
          <w:sz w:val="20"/>
          <w:szCs w:val="20"/>
          <w:lang w:bidi="pt-BR"/>
        </w:rPr>
        <w:t>4.3.</w:t>
      </w:r>
      <w:r w:rsidRPr="009165A7">
        <w:rPr>
          <w:rFonts w:ascii="Verdana" w:eastAsia="Calibri" w:hAnsi="Verdana" w:cs="Arial"/>
          <w:sz w:val="20"/>
          <w:szCs w:val="20"/>
          <w:lang w:bidi="pt-BR"/>
        </w:rPr>
        <w:t xml:space="preserve"> Todas as despesas, inclusive com transporte, alimentação e hospedagem – quando das visitas </w:t>
      </w:r>
      <w:r w:rsidRPr="009165A7">
        <w:rPr>
          <w:rFonts w:ascii="Verdana" w:eastAsia="Calibri" w:hAnsi="Verdana" w:cs="Arial"/>
          <w:i/>
          <w:iCs/>
          <w:sz w:val="20"/>
          <w:szCs w:val="20"/>
          <w:lang w:bidi="pt-BR"/>
        </w:rPr>
        <w:t>in loco</w:t>
      </w:r>
      <w:r w:rsidRPr="009165A7">
        <w:rPr>
          <w:rFonts w:ascii="Verdana" w:eastAsia="Calibri" w:hAnsi="Verdana" w:cs="Arial"/>
          <w:sz w:val="20"/>
          <w:szCs w:val="20"/>
          <w:lang w:bidi="pt-BR"/>
        </w:rPr>
        <w:t xml:space="preserve"> – serão de responsabilidade da Contratada.</w:t>
      </w:r>
    </w:p>
    <w:p w14:paraId="7DB457D6" w14:textId="77777777" w:rsidR="00131664" w:rsidRPr="009165A7" w:rsidRDefault="00131664" w:rsidP="00131664">
      <w:pPr>
        <w:spacing w:after="0"/>
        <w:jc w:val="both"/>
        <w:rPr>
          <w:rFonts w:ascii="Verdana" w:hAnsi="Verdana" w:cs="Arial"/>
          <w:b/>
          <w:bCs/>
          <w:smallCaps/>
          <w:sz w:val="20"/>
          <w:szCs w:val="20"/>
        </w:rPr>
      </w:pPr>
    </w:p>
    <w:p w14:paraId="0A9AB2DE"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250E54">
        <w:rPr>
          <w:rFonts w:ascii="Verdana" w:hAnsi="Verdana" w:cs="Arial"/>
          <w:b/>
          <w:bCs/>
          <w:smallCaps/>
          <w:sz w:val="20"/>
          <w:szCs w:val="20"/>
        </w:rPr>
        <w:t>CLÁUSULA QUINTA – DO VALOR</w:t>
      </w:r>
    </w:p>
    <w:p w14:paraId="6BCCA784" w14:textId="70018B8D" w:rsidR="00131664" w:rsidRPr="009165A7" w:rsidRDefault="00131664" w:rsidP="00131664">
      <w:pPr>
        <w:spacing w:after="120"/>
        <w:jc w:val="both"/>
        <w:rPr>
          <w:rFonts w:ascii="Verdana" w:hAnsi="Verdana" w:cs="Arial"/>
          <w:sz w:val="20"/>
          <w:szCs w:val="20"/>
        </w:rPr>
      </w:pPr>
      <w:r w:rsidRPr="009165A7">
        <w:rPr>
          <w:rFonts w:ascii="Verdana" w:hAnsi="Verdana" w:cs="Arial"/>
          <w:b/>
          <w:bCs/>
          <w:sz w:val="20"/>
          <w:szCs w:val="20"/>
        </w:rPr>
        <w:t>5.1</w:t>
      </w:r>
      <w:r w:rsidRPr="009165A7">
        <w:rPr>
          <w:rFonts w:ascii="Verdana" w:hAnsi="Verdana" w:cs="Arial"/>
          <w:sz w:val="20"/>
          <w:szCs w:val="20"/>
        </w:rPr>
        <w:t xml:space="preserve"> O valor global da execução dos serviços objeto deste</w:t>
      </w:r>
      <w:r w:rsidR="00250E54">
        <w:rPr>
          <w:rFonts w:ascii="Verdana" w:hAnsi="Verdana" w:cs="Arial"/>
          <w:sz w:val="20"/>
          <w:szCs w:val="20"/>
        </w:rPr>
        <w:t xml:space="preserve"> contrato é a importância de R$ 90.000,00</w:t>
      </w:r>
      <w:r w:rsidRPr="009165A7">
        <w:rPr>
          <w:rFonts w:ascii="Verdana" w:hAnsi="Verdana" w:cs="Arial"/>
          <w:sz w:val="20"/>
          <w:szCs w:val="20"/>
        </w:rPr>
        <w:t xml:space="preserve"> (</w:t>
      </w:r>
      <w:r w:rsidR="00250E54">
        <w:rPr>
          <w:rFonts w:ascii="Verdana" w:hAnsi="Verdana" w:cs="Arial"/>
          <w:sz w:val="20"/>
          <w:szCs w:val="20"/>
        </w:rPr>
        <w:t>noventa mil reais</w:t>
      </w:r>
      <w:r w:rsidRPr="009165A7">
        <w:rPr>
          <w:rFonts w:ascii="Verdana" w:hAnsi="Verdana" w:cs="Arial"/>
          <w:sz w:val="20"/>
          <w:szCs w:val="20"/>
        </w:rPr>
        <w:t xml:space="preserve">), a ser paga em parcelas mensais e sucessivas de R$ </w:t>
      </w:r>
      <w:r w:rsidR="00250E54">
        <w:rPr>
          <w:rFonts w:ascii="Verdana" w:hAnsi="Verdana" w:cs="Arial"/>
          <w:sz w:val="20"/>
          <w:szCs w:val="20"/>
        </w:rPr>
        <w:t>7.500,00</w:t>
      </w:r>
      <w:r w:rsidRPr="009165A7">
        <w:rPr>
          <w:rFonts w:ascii="Verdana" w:hAnsi="Verdana" w:cs="Arial"/>
          <w:sz w:val="20"/>
          <w:szCs w:val="20"/>
        </w:rPr>
        <w:t xml:space="preserve"> (</w:t>
      </w:r>
      <w:r w:rsidR="00250E54">
        <w:rPr>
          <w:rFonts w:ascii="Verdana" w:hAnsi="Verdana" w:cs="Arial"/>
          <w:sz w:val="20"/>
          <w:szCs w:val="20"/>
        </w:rPr>
        <w:t>sete mil e quinhentos reais</w:t>
      </w:r>
      <w:r w:rsidRPr="009165A7">
        <w:rPr>
          <w:rFonts w:ascii="Verdana" w:hAnsi="Verdana" w:cs="Arial"/>
          <w:sz w:val="20"/>
          <w:szCs w:val="20"/>
        </w:rPr>
        <w:t>).</w:t>
      </w:r>
    </w:p>
    <w:p w14:paraId="25436DFD" w14:textId="77777777" w:rsidR="00131664" w:rsidRPr="009165A7" w:rsidRDefault="00131664" w:rsidP="00250E54">
      <w:pPr>
        <w:spacing w:after="0"/>
        <w:jc w:val="both"/>
        <w:rPr>
          <w:rFonts w:ascii="Verdana" w:hAnsi="Verdana" w:cs="Arial"/>
          <w:sz w:val="20"/>
          <w:szCs w:val="20"/>
        </w:rPr>
      </w:pPr>
      <w:proofErr w:type="gramStart"/>
      <w:r w:rsidRPr="009165A7">
        <w:rPr>
          <w:rFonts w:ascii="Verdana" w:hAnsi="Verdana" w:cs="Arial"/>
          <w:b/>
          <w:bCs/>
          <w:sz w:val="20"/>
          <w:szCs w:val="20"/>
        </w:rPr>
        <w:t>5.1.1</w:t>
      </w:r>
      <w:r w:rsidRPr="009165A7">
        <w:rPr>
          <w:rFonts w:ascii="Verdana" w:hAnsi="Verdana" w:cs="Arial"/>
          <w:sz w:val="20"/>
          <w:szCs w:val="20"/>
        </w:rPr>
        <w:t xml:space="preserve"> No</w:t>
      </w:r>
      <w:proofErr w:type="gramEnd"/>
      <w:r w:rsidRPr="009165A7">
        <w:rPr>
          <w:rFonts w:ascii="Verdana" w:hAnsi="Verdana" w:cs="Arial"/>
          <w:sz w:val="20"/>
          <w:szCs w:val="20"/>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DF4047" w14:textId="77777777" w:rsidR="00131664" w:rsidRPr="009165A7" w:rsidRDefault="00131664" w:rsidP="00131664">
      <w:pPr>
        <w:spacing w:after="0"/>
        <w:jc w:val="both"/>
        <w:rPr>
          <w:rFonts w:ascii="Verdana" w:hAnsi="Verdana" w:cs="Arial"/>
          <w:sz w:val="20"/>
          <w:szCs w:val="20"/>
        </w:rPr>
      </w:pPr>
    </w:p>
    <w:p w14:paraId="5DB1B490"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sidRPr="00250E54">
        <w:rPr>
          <w:rFonts w:ascii="Verdana" w:hAnsi="Verdana" w:cs="Arial"/>
          <w:b/>
          <w:sz w:val="20"/>
          <w:szCs w:val="20"/>
        </w:rPr>
        <w:t>CLÁUSULA SEXTA – DO PAGAMENTO</w:t>
      </w:r>
    </w:p>
    <w:p w14:paraId="453EB842" w14:textId="7F9E8DA5" w:rsidR="00250E54" w:rsidRDefault="00131664" w:rsidP="00250E54">
      <w:pPr>
        <w:shd w:val="clear" w:color="auto" w:fill="FFFFFF"/>
        <w:spacing w:after="0" w:line="276" w:lineRule="auto"/>
        <w:jc w:val="both"/>
        <w:rPr>
          <w:rFonts w:ascii="Verdana" w:hAnsi="Verdana" w:cs="Arial"/>
          <w:bCs/>
          <w:sz w:val="20"/>
          <w:szCs w:val="20"/>
        </w:rPr>
      </w:pPr>
      <w:proofErr w:type="gramStart"/>
      <w:r w:rsidRPr="009165A7">
        <w:rPr>
          <w:rFonts w:ascii="Verdana" w:hAnsi="Verdana" w:cs="Arial"/>
          <w:b/>
          <w:bCs/>
          <w:sz w:val="20"/>
          <w:szCs w:val="20"/>
        </w:rPr>
        <w:t xml:space="preserve">6.1 </w:t>
      </w:r>
      <w:r w:rsidRPr="009165A7">
        <w:rPr>
          <w:rFonts w:ascii="Verdana" w:hAnsi="Verdana" w:cs="Arial"/>
          <w:bCs/>
          <w:sz w:val="20"/>
          <w:szCs w:val="20"/>
        </w:rPr>
        <w:t>Os</w:t>
      </w:r>
      <w:proofErr w:type="gramEnd"/>
      <w:r w:rsidRPr="009165A7">
        <w:rPr>
          <w:rFonts w:ascii="Verdana" w:hAnsi="Verdana" w:cs="Arial"/>
          <w:bCs/>
          <w:sz w:val="20"/>
          <w:szCs w:val="20"/>
        </w:rPr>
        <w:t xml:space="preserve"> pagamentos serão efetuados mensalmente em depósito na conta corrente da contratada, em até </w:t>
      </w:r>
      <w:r w:rsidR="00862C5D" w:rsidRPr="009165A7">
        <w:rPr>
          <w:rFonts w:ascii="Verdana" w:hAnsi="Verdana" w:cs="Arial"/>
          <w:bCs/>
          <w:sz w:val="20"/>
          <w:szCs w:val="20"/>
        </w:rPr>
        <w:t>30</w:t>
      </w:r>
      <w:r w:rsidRPr="009165A7">
        <w:rPr>
          <w:rFonts w:ascii="Verdana" w:hAnsi="Verdana" w:cs="Arial"/>
          <w:bCs/>
          <w:sz w:val="20"/>
          <w:szCs w:val="20"/>
        </w:rPr>
        <w:t xml:space="preserve"> (</w:t>
      </w:r>
      <w:r w:rsidR="00862C5D" w:rsidRPr="009165A7">
        <w:rPr>
          <w:rFonts w:ascii="Verdana" w:hAnsi="Verdana" w:cs="Arial"/>
          <w:bCs/>
          <w:sz w:val="20"/>
          <w:szCs w:val="20"/>
        </w:rPr>
        <w:t>trinta</w:t>
      </w:r>
      <w:r w:rsidRPr="009165A7">
        <w:rPr>
          <w:rFonts w:ascii="Verdana" w:hAnsi="Verdana" w:cs="Arial"/>
          <w:bCs/>
          <w:sz w:val="20"/>
          <w:szCs w:val="20"/>
        </w:rPr>
        <w:t>) dias a contar da data da apresentação da Nota Fiscal, devidamente conferida e atestada pelo setor competente, mediante a entrega de relatório de prestação de serviços.</w:t>
      </w:r>
    </w:p>
    <w:p w14:paraId="00ACFF36" w14:textId="77777777" w:rsidR="00250E54" w:rsidRPr="009165A7" w:rsidRDefault="00250E54" w:rsidP="00250E54">
      <w:pPr>
        <w:shd w:val="clear" w:color="auto" w:fill="FFFFFF"/>
        <w:spacing w:after="0" w:line="276" w:lineRule="auto"/>
        <w:jc w:val="both"/>
        <w:rPr>
          <w:rFonts w:ascii="Verdana" w:hAnsi="Verdana" w:cs="Arial"/>
          <w:bCs/>
          <w:sz w:val="20"/>
          <w:szCs w:val="20"/>
        </w:rPr>
      </w:pPr>
    </w:p>
    <w:p w14:paraId="5C40973A" w14:textId="2484AB37" w:rsidR="00131664" w:rsidRPr="009165A7" w:rsidRDefault="00131664" w:rsidP="00250E54">
      <w:pPr>
        <w:shd w:val="clear" w:color="auto" w:fill="FFFFFF"/>
        <w:spacing w:after="0" w:line="276" w:lineRule="auto"/>
        <w:jc w:val="both"/>
        <w:rPr>
          <w:rFonts w:ascii="Verdana" w:hAnsi="Verdana" w:cs="Arial"/>
          <w:bCs/>
          <w:iCs/>
          <w:sz w:val="20"/>
          <w:szCs w:val="20"/>
        </w:rPr>
      </w:pPr>
      <w:proofErr w:type="gramStart"/>
      <w:r w:rsidRPr="009165A7">
        <w:rPr>
          <w:rFonts w:ascii="Verdana" w:hAnsi="Verdana" w:cs="Arial"/>
          <w:b/>
          <w:bCs/>
          <w:sz w:val="20"/>
          <w:szCs w:val="20"/>
          <w:lang w:val="pt"/>
        </w:rPr>
        <w:t>6.</w:t>
      </w:r>
      <w:r w:rsidR="00250E54">
        <w:rPr>
          <w:rFonts w:ascii="Verdana" w:hAnsi="Verdana" w:cs="Arial"/>
          <w:b/>
          <w:bCs/>
          <w:iCs/>
          <w:sz w:val="20"/>
          <w:szCs w:val="20"/>
        </w:rPr>
        <w:t>1.1</w:t>
      </w:r>
      <w:r w:rsidRPr="009165A7">
        <w:rPr>
          <w:rFonts w:ascii="Verdana" w:hAnsi="Verdana" w:cs="Arial"/>
          <w:b/>
          <w:bCs/>
          <w:iCs/>
          <w:sz w:val="20"/>
          <w:szCs w:val="20"/>
        </w:rPr>
        <w:t xml:space="preserve"> </w:t>
      </w:r>
      <w:r w:rsidRPr="009165A7">
        <w:rPr>
          <w:rFonts w:ascii="Verdana" w:hAnsi="Verdana" w:cs="Arial"/>
          <w:bCs/>
          <w:iCs/>
          <w:sz w:val="20"/>
          <w:szCs w:val="20"/>
        </w:rPr>
        <w:t>Havendo</w:t>
      </w:r>
      <w:proofErr w:type="gramEnd"/>
      <w:r w:rsidRPr="009165A7">
        <w:rPr>
          <w:rFonts w:ascii="Verdana" w:hAnsi="Verdana" w:cs="Arial"/>
          <w:bCs/>
          <w:iCs/>
          <w:sz w:val="20"/>
          <w:szCs w:val="20"/>
        </w:rPr>
        <w:t xml:space="preserve"> erro na apresentação da Nota Fiscal,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a Contratante.</w:t>
      </w:r>
    </w:p>
    <w:p w14:paraId="34F6824F" w14:textId="77777777" w:rsidR="00131664" w:rsidRPr="009165A7" w:rsidRDefault="00131664" w:rsidP="00131664">
      <w:pPr>
        <w:shd w:val="clear" w:color="auto" w:fill="FFFFFF"/>
        <w:spacing w:after="0" w:line="276" w:lineRule="auto"/>
        <w:jc w:val="both"/>
        <w:rPr>
          <w:rFonts w:ascii="Verdana" w:hAnsi="Verdana" w:cs="Arial"/>
          <w:bCs/>
          <w:sz w:val="20"/>
          <w:szCs w:val="20"/>
        </w:rPr>
      </w:pPr>
    </w:p>
    <w:p w14:paraId="2C9D5A61" w14:textId="7AB61D04" w:rsidR="00131664" w:rsidRPr="009165A7" w:rsidRDefault="00131664" w:rsidP="00131664">
      <w:pPr>
        <w:shd w:val="clear" w:color="auto" w:fill="FFFFFF"/>
        <w:spacing w:after="0" w:line="276" w:lineRule="auto"/>
        <w:jc w:val="both"/>
        <w:rPr>
          <w:rFonts w:ascii="Verdana" w:hAnsi="Verdana" w:cs="Arial"/>
          <w:sz w:val="20"/>
          <w:szCs w:val="20"/>
        </w:rPr>
      </w:pPr>
      <w:proofErr w:type="gramStart"/>
      <w:r w:rsidRPr="009165A7">
        <w:rPr>
          <w:rFonts w:ascii="Verdana" w:hAnsi="Verdana" w:cs="Arial"/>
          <w:b/>
          <w:bCs/>
          <w:sz w:val="20"/>
          <w:szCs w:val="20"/>
        </w:rPr>
        <w:t>6.2</w:t>
      </w:r>
      <w:r w:rsidRPr="009165A7">
        <w:rPr>
          <w:rFonts w:ascii="Verdana" w:hAnsi="Verdana" w:cs="Arial"/>
          <w:sz w:val="20"/>
          <w:szCs w:val="20"/>
        </w:rPr>
        <w:t xml:space="preserve"> Cada</w:t>
      </w:r>
      <w:proofErr w:type="gramEnd"/>
      <w:r w:rsidRPr="009165A7">
        <w:rPr>
          <w:rFonts w:ascii="Verdana" w:hAnsi="Verdana" w:cs="Arial"/>
          <w:sz w:val="20"/>
          <w:szCs w:val="20"/>
        </w:rPr>
        <w:t xml:space="preserve"> pagamento só será efetuado após a comprovação pela Contratada de que se encontra em dia com todas as condições </w:t>
      </w:r>
      <w:r w:rsidR="00250E54">
        <w:rPr>
          <w:rFonts w:ascii="Verdana" w:hAnsi="Verdana" w:cs="Arial"/>
          <w:sz w:val="20"/>
          <w:szCs w:val="20"/>
        </w:rPr>
        <w:t xml:space="preserve">fiscais exigidas, </w:t>
      </w:r>
      <w:r w:rsidRPr="009165A7">
        <w:rPr>
          <w:rFonts w:ascii="Verdana" w:hAnsi="Verdana" w:cs="Arial"/>
          <w:sz w:val="20"/>
          <w:szCs w:val="20"/>
        </w:rPr>
        <w:t>mediante apresentação das certidões negativas de débitos com a Receita Federal, Estadual, Municipal, FGTS e Trabalhistas, em plena validade.</w:t>
      </w:r>
    </w:p>
    <w:p w14:paraId="2BA0FE00" w14:textId="77777777" w:rsidR="00131664" w:rsidRPr="009165A7" w:rsidRDefault="00131664" w:rsidP="00131664">
      <w:pPr>
        <w:spacing w:after="0" w:line="276" w:lineRule="auto"/>
        <w:jc w:val="both"/>
        <w:rPr>
          <w:rFonts w:ascii="Verdana" w:hAnsi="Verdana" w:cs="Arial"/>
          <w:b/>
          <w:bCs/>
          <w:sz w:val="20"/>
          <w:szCs w:val="20"/>
        </w:rPr>
      </w:pPr>
    </w:p>
    <w:p w14:paraId="5A3D19C5" w14:textId="119EDDD8" w:rsidR="00131664" w:rsidRPr="009165A7" w:rsidRDefault="00131664" w:rsidP="00131664">
      <w:pPr>
        <w:spacing w:after="0" w:line="276" w:lineRule="auto"/>
        <w:jc w:val="both"/>
        <w:rPr>
          <w:rFonts w:ascii="Verdana" w:hAnsi="Verdana" w:cs="Arial"/>
          <w:sz w:val="20"/>
          <w:szCs w:val="20"/>
        </w:rPr>
      </w:pPr>
      <w:proofErr w:type="gramStart"/>
      <w:r w:rsidRPr="009165A7">
        <w:rPr>
          <w:rFonts w:ascii="Verdana" w:hAnsi="Verdana" w:cs="Arial"/>
          <w:b/>
          <w:bCs/>
          <w:sz w:val="20"/>
          <w:szCs w:val="20"/>
        </w:rPr>
        <w:t xml:space="preserve">6.3 </w:t>
      </w:r>
      <w:r w:rsidRPr="009165A7">
        <w:rPr>
          <w:rFonts w:ascii="Verdana" w:hAnsi="Verdana" w:cs="Arial"/>
          <w:sz w:val="20"/>
          <w:szCs w:val="20"/>
        </w:rPr>
        <w:t>No</w:t>
      </w:r>
      <w:proofErr w:type="gramEnd"/>
      <w:r w:rsidRPr="009165A7">
        <w:rPr>
          <w:rFonts w:ascii="Verdana" w:hAnsi="Verdana" w:cs="Arial"/>
          <w:sz w:val="20"/>
          <w:szCs w:val="20"/>
        </w:rPr>
        <w:t xml:space="preserve"> caso de atraso pelo Cont</w:t>
      </w:r>
      <w:r w:rsidR="00250E54">
        <w:rPr>
          <w:rFonts w:ascii="Verdana" w:hAnsi="Verdana" w:cs="Arial"/>
          <w:sz w:val="20"/>
          <w:szCs w:val="20"/>
        </w:rPr>
        <w:t>ratante, os valores devidos ao C</w:t>
      </w:r>
      <w:r w:rsidRPr="009165A7">
        <w:rPr>
          <w:rFonts w:ascii="Verdana" w:hAnsi="Verdana" w:cs="Arial"/>
          <w:sz w:val="20"/>
          <w:szCs w:val="20"/>
        </w:rPr>
        <w:t>ontratado serão atualizados monetariamente entre o termo final do prazo de pagamento até a data de sua efetiva realização, mediante aplicação do índice IPCA</w:t>
      </w:r>
      <w:r w:rsidRPr="009165A7">
        <w:rPr>
          <w:rFonts w:ascii="Verdana" w:hAnsi="Verdana" w:cs="Arial"/>
          <w:i/>
          <w:iCs/>
          <w:sz w:val="20"/>
          <w:szCs w:val="20"/>
        </w:rPr>
        <w:t xml:space="preserve"> </w:t>
      </w:r>
      <w:r w:rsidRPr="009165A7">
        <w:rPr>
          <w:rFonts w:ascii="Verdana" w:hAnsi="Verdana" w:cs="Arial"/>
          <w:sz w:val="20"/>
          <w:szCs w:val="20"/>
        </w:rPr>
        <w:t>de correção monetária.</w:t>
      </w:r>
    </w:p>
    <w:p w14:paraId="75127740" w14:textId="77777777" w:rsidR="00131664" w:rsidRPr="009165A7" w:rsidRDefault="00131664" w:rsidP="00131664">
      <w:pPr>
        <w:spacing w:after="0" w:line="276" w:lineRule="auto"/>
        <w:jc w:val="both"/>
        <w:rPr>
          <w:rFonts w:ascii="Verdana" w:hAnsi="Verdana" w:cs="Arial"/>
          <w:sz w:val="20"/>
          <w:szCs w:val="20"/>
        </w:rPr>
      </w:pPr>
    </w:p>
    <w:p w14:paraId="6075C689" w14:textId="77777777" w:rsidR="00131664" w:rsidRPr="009165A7" w:rsidRDefault="00131664" w:rsidP="00131664">
      <w:pPr>
        <w:spacing w:after="0" w:line="276" w:lineRule="auto"/>
        <w:jc w:val="both"/>
        <w:rPr>
          <w:rFonts w:ascii="Verdana" w:hAnsi="Verdana" w:cs="Arial"/>
          <w:sz w:val="20"/>
          <w:szCs w:val="20"/>
        </w:rPr>
      </w:pPr>
      <w:r w:rsidRPr="009165A7">
        <w:rPr>
          <w:rFonts w:ascii="Verdana" w:hAnsi="Verdana" w:cs="Arial"/>
          <w:b/>
          <w:bCs/>
          <w:sz w:val="20"/>
          <w:szCs w:val="20"/>
        </w:rPr>
        <w:t xml:space="preserve">6.4 </w:t>
      </w:r>
      <w:r w:rsidRPr="009165A7">
        <w:rPr>
          <w:rFonts w:ascii="Verdana" w:hAnsi="Verdana" w:cs="Arial"/>
          <w:sz w:val="20"/>
          <w:szCs w:val="20"/>
        </w:rPr>
        <w:t xml:space="preserve">Constitui motivo para extinção do contrato o atraso superior a 2 (dois) meses, contado da emissão da nota fiscal, dos pagamentos ou de parcelas de pagamentos devidos pela Administração por despesas de obras, serviços ou fornecimentos, salvo em caso de calamidade pública, grave perturbação da ordem interna ou guerra, bem como quando decorrerem de ato ou fato que o contratado tenha praticado, do qual tenha participado ou </w:t>
      </w:r>
      <w:r w:rsidRPr="009165A7">
        <w:rPr>
          <w:rFonts w:ascii="Verdana" w:hAnsi="Verdana" w:cs="Arial"/>
          <w:sz w:val="20"/>
          <w:szCs w:val="20"/>
        </w:rPr>
        <w:lastRenderedPageBreak/>
        <w:t>para o qual tenha contribuído, assegurado a contratada o direito de optar pela suspensão do cumprimento das obrigações assumidas até a normalização da situação, conforme dispõe o inciso IV do § 2º, e § 3º, do art. 137 da Lei nº 14.133/2021.</w:t>
      </w:r>
    </w:p>
    <w:p w14:paraId="214E7261" w14:textId="77777777" w:rsidR="00131664" w:rsidRPr="009165A7" w:rsidRDefault="00131664" w:rsidP="00131664">
      <w:pPr>
        <w:spacing w:after="0" w:line="276" w:lineRule="auto"/>
        <w:jc w:val="both"/>
        <w:rPr>
          <w:rFonts w:ascii="Verdana" w:hAnsi="Verdana" w:cs="Arial"/>
          <w:sz w:val="20"/>
          <w:szCs w:val="20"/>
        </w:rPr>
      </w:pPr>
    </w:p>
    <w:p w14:paraId="5986A956"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250E54">
        <w:rPr>
          <w:rFonts w:ascii="Verdana" w:hAnsi="Verdana" w:cs="Arial"/>
          <w:b/>
          <w:bCs/>
          <w:smallCaps/>
          <w:sz w:val="20"/>
          <w:szCs w:val="20"/>
          <w:shd w:val="clear" w:color="auto" w:fill="F2F2F2" w:themeFill="background1" w:themeFillShade="F2"/>
        </w:rPr>
        <w:t>CLÁUSULA</w:t>
      </w:r>
      <w:r w:rsidRPr="00250E54">
        <w:rPr>
          <w:rFonts w:ascii="Verdana" w:hAnsi="Verdana" w:cs="Arial"/>
          <w:b/>
          <w:bCs/>
          <w:smallCaps/>
          <w:sz w:val="20"/>
          <w:szCs w:val="20"/>
        </w:rPr>
        <w:t xml:space="preserve"> SÉTIMA – DA VIGÊNCIA</w:t>
      </w:r>
    </w:p>
    <w:p w14:paraId="1E1B27A1" w14:textId="77777777" w:rsidR="00131664" w:rsidRPr="009165A7" w:rsidRDefault="00131664" w:rsidP="00131664">
      <w:pPr>
        <w:spacing w:after="0"/>
        <w:jc w:val="both"/>
        <w:rPr>
          <w:rFonts w:ascii="Verdana" w:hAnsi="Verdana" w:cs="Arial"/>
          <w:sz w:val="20"/>
          <w:szCs w:val="20"/>
        </w:rPr>
      </w:pPr>
      <w:r w:rsidRPr="009165A7">
        <w:rPr>
          <w:rFonts w:ascii="Verdana" w:hAnsi="Verdana" w:cs="Arial"/>
          <w:b/>
          <w:bCs/>
          <w:sz w:val="20"/>
          <w:szCs w:val="20"/>
        </w:rPr>
        <w:t xml:space="preserve">7.1 </w:t>
      </w:r>
      <w:r w:rsidRPr="009165A7">
        <w:rPr>
          <w:rFonts w:ascii="Verdana" w:hAnsi="Verdana" w:cs="Arial"/>
          <w:sz w:val="20"/>
          <w:szCs w:val="20"/>
        </w:rPr>
        <w:t xml:space="preserve">O prazo inicial de vigência desta contratação será de 12 (doze) meses contados da data da assinatura do presente contrato, </w:t>
      </w:r>
      <w:r w:rsidRPr="009165A7">
        <w:rPr>
          <w:rFonts w:ascii="Verdana" w:hAnsi="Verdana" w:cs="Arial"/>
          <w:bCs/>
          <w:iCs/>
          <w:sz w:val="20"/>
          <w:szCs w:val="20"/>
        </w:rPr>
        <w:t xml:space="preserve">na forma do art. 105 da Lei n° 14.133/2021, </w:t>
      </w:r>
      <w:r w:rsidRPr="009165A7">
        <w:rPr>
          <w:rFonts w:ascii="Verdana" w:hAnsi="Verdana" w:cs="Arial"/>
          <w:bCs/>
          <w:sz w:val="20"/>
          <w:szCs w:val="20"/>
        </w:rPr>
        <w:t>podendo ser prorrogado caso haja necessidade</w:t>
      </w:r>
      <w:r w:rsidRPr="009165A7">
        <w:rPr>
          <w:rFonts w:ascii="Verdana" w:hAnsi="Verdana" w:cs="Arial"/>
          <w:sz w:val="20"/>
          <w:szCs w:val="20"/>
        </w:rPr>
        <w:t>.</w:t>
      </w:r>
    </w:p>
    <w:p w14:paraId="12CC07BC" w14:textId="77777777" w:rsidR="00131664" w:rsidRPr="009165A7" w:rsidRDefault="00131664" w:rsidP="00131664">
      <w:pPr>
        <w:spacing w:after="0"/>
        <w:jc w:val="both"/>
        <w:rPr>
          <w:rFonts w:ascii="Verdana" w:hAnsi="Verdana" w:cs="Times New Roman"/>
          <w:color w:val="FF0000"/>
          <w:sz w:val="20"/>
          <w:szCs w:val="20"/>
        </w:rPr>
      </w:pPr>
    </w:p>
    <w:p w14:paraId="38516C46"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sidRPr="00250E54">
        <w:rPr>
          <w:rFonts w:ascii="Verdana" w:hAnsi="Verdana" w:cs="Arial"/>
          <w:b/>
          <w:sz w:val="20"/>
          <w:szCs w:val="20"/>
        </w:rPr>
        <w:t>CLÁUSULA OITAVA – DO REAJUSTE</w:t>
      </w:r>
    </w:p>
    <w:p w14:paraId="26B37D04" w14:textId="77777777" w:rsidR="00131664" w:rsidRPr="009165A7" w:rsidRDefault="00131664" w:rsidP="00131664">
      <w:pPr>
        <w:spacing w:after="0"/>
        <w:jc w:val="both"/>
        <w:rPr>
          <w:rFonts w:ascii="Verdana" w:hAnsi="Verdana" w:cs="Arial"/>
          <w:sz w:val="20"/>
          <w:szCs w:val="20"/>
        </w:rPr>
      </w:pPr>
      <w:proofErr w:type="gramStart"/>
      <w:r w:rsidRPr="009165A7">
        <w:rPr>
          <w:rFonts w:ascii="Verdana" w:hAnsi="Verdana" w:cs="Arial"/>
          <w:b/>
          <w:bCs/>
          <w:sz w:val="20"/>
          <w:szCs w:val="20"/>
        </w:rPr>
        <w:t xml:space="preserve">8.1 </w:t>
      </w:r>
      <w:r w:rsidRPr="009165A7">
        <w:rPr>
          <w:rFonts w:ascii="Verdana" w:hAnsi="Verdana" w:cs="Arial"/>
          <w:sz w:val="20"/>
          <w:szCs w:val="20"/>
        </w:rPr>
        <w:t>Os</w:t>
      </w:r>
      <w:proofErr w:type="gramEnd"/>
      <w:r w:rsidRPr="009165A7">
        <w:rPr>
          <w:rFonts w:ascii="Verdana" w:hAnsi="Verdana" w:cs="Arial"/>
          <w:sz w:val="20"/>
          <w:szCs w:val="20"/>
        </w:rPr>
        <w:t xml:space="preserve"> preços serão fixos e irreajustáveis durante a vigência do Contrato, sendo que após o período de 12 (doze) meses, poderá ser reajustado conforme o índice do IPCA ou outro que vier a lhe substituir.</w:t>
      </w:r>
    </w:p>
    <w:p w14:paraId="4ECFD626" w14:textId="77777777" w:rsidR="00131664" w:rsidRPr="009165A7" w:rsidRDefault="00131664" w:rsidP="00131664">
      <w:pPr>
        <w:spacing w:after="0"/>
        <w:jc w:val="both"/>
        <w:rPr>
          <w:rFonts w:ascii="Verdana" w:hAnsi="Verdana" w:cs="Arial"/>
          <w:sz w:val="20"/>
          <w:szCs w:val="20"/>
        </w:rPr>
      </w:pPr>
    </w:p>
    <w:p w14:paraId="16574587" w14:textId="77777777" w:rsidR="00131664" w:rsidRPr="009165A7" w:rsidRDefault="00131664" w:rsidP="00131664">
      <w:pPr>
        <w:spacing w:after="0"/>
        <w:jc w:val="both"/>
        <w:rPr>
          <w:rFonts w:ascii="Verdana" w:hAnsi="Verdana" w:cs="Arial"/>
          <w:sz w:val="20"/>
          <w:szCs w:val="20"/>
        </w:rPr>
      </w:pPr>
      <w:proofErr w:type="gramStart"/>
      <w:r w:rsidRPr="009165A7">
        <w:rPr>
          <w:rFonts w:ascii="Verdana" w:hAnsi="Verdana" w:cs="Arial"/>
          <w:b/>
          <w:bCs/>
          <w:sz w:val="20"/>
          <w:szCs w:val="20"/>
        </w:rPr>
        <w:t xml:space="preserve">8.2 </w:t>
      </w:r>
      <w:r w:rsidRPr="009165A7">
        <w:rPr>
          <w:rFonts w:ascii="Verdana" w:hAnsi="Verdana" w:cs="Arial"/>
          <w:sz w:val="20"/>
          <w:szCs w:val="20"/>
        </w:rPr>
        <w:t>Quando</w:t>
      </w:r>
      <w:proofErr w:type="gramEnd"/>
      <w:r w:rsidRPr="009165A7">
        <w:rPr>
          <w:rFonts w:ascii="Verdana" w:hAnsi="Verdana" w:cs="Arial"/>
          <w:sz w:val="20"/>
          <w:szCs w:val="20"/>
        </w:rPr>
        <w:t xml:space="preserve"> o preço registrado se tornar inferior aos praticados no mercado, e a contratada não puder cumprir com o compromisso inicialmente assumido, poderá, mediante requerimento devidamente instruído, pedir revisão dos preços ou o cancelamento dos serviços.</w:t>
      </w:r>
    </w:p>
    <w:p w14:paraId="2D12F7BA" w14:textId="77777777" w:rsidR="00131664" w:rsidRPr="009165A7" w:rsidRDefault="00131664" w:rsidP="00131664">
      <w:pPr>
        <w:spacing w:after="0"/>
        <w:jc w:val="both"/>
        <w:rPr>
          <w:rFonts w:ascii="Verdana" w:hAnsi="Verdana" w:cs="Arial"/>
          <w:sz w:val="20"/>
          <w:szCs w:val="20"/>
        </w:rPr>
      </w:pPr>
    </w:p>
    <w:p w14:paraId="4BB67070"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250E54">
        <w:rPr>
          <w:rFonts w:ascii="Verdana" w:hAnsi="Verdana" w:cs="Arial"/>
          <w:b/>
          <w:bCs/>
          <w:smallCaps/>
          <w:sz w:val="20"/>
          <w:szCs w:val="20"/>
        </w:rPr>
        <w:t>CLÁUSULA NONA – DAS OBRIGAÇÕES DAS PARTES</w:t>
      </w:r>
    </w:p>
    <w:p w14:paraId="310458AC" w14:textId="77777777" w:rsidR="00131664" w:rsidRPr="009165A7" w:rsidRDefault="00131664" w:rsidP="00131664">
      <w:pPr>
        <w:autoSpaceDE w:val="0"/>
        <w:autoSpaceDN w:val="0"/>
        <w:adjustRightInd w:val="0"/>
        <w:spacing w:after="120" w:line="276" w:lineRule="auto"/>
        <w:jc w:val="both"/>
        <w:rPr>
          <w:rFonts w:ascii="Verdana" w:hAnsi="Verdana" w:cs="Arial"/>
          <w:bCs/>
          <w:sz w:val="20"/>
          <w:szCs w:val="20"/>
        </w:rPr>
      </w:pPr>
      <w:bookmarkStart w:id="1" w:name="_Hlk140183065"/>
      <w:r w:rsidRPr="009165A7">
        <w:rPr>
          <w:rFonts w:ascii="Verdana" w:hAnsi="Verdana" w:cs="Arial"/>
          <w:b/>
          <w:sz w:val="20"/>
          <w:szCs w:val="20"/>
          <w:lang w:val="pt"/>
        </w:rPr>
        <w:t xml:space="preserve">9.1 </w:t>
      </w:r>
      <w:r w:rsidRPr="009165A7">
        <w:rPr>
          <w:rFonts w:ascii="Verdana" w:hAnsi="Verdana" w:cs="Arial"/>
          <w:bCs/>
          <w:sz w:val="20"/>
          <w:szCs w:val="20"/>
          <w:lang w:val="pt"/>
        </w:rPr>
        <w:t xml:space="preserve">Caberá à </w:t>
      </w:r>
      <w:r w:rsidRPr="009165A7">
        <w:rPr>
          <w:rFonts w:ascii="Verdana" w:hAnsi="Verdana" w:cs="Arial"/>
          <w:b/>
          <w:sz w:val="20"/>
          <w:szCs w:val="20"/>
          <w:lang w:val="pt"/>
        </w:rPr>
        <w:t>CONTRATANTE</w:t>
      </w:r>
      <w:r w:rsidRPr="009165A7">
        <w:rPr>
          <w:rFonts w:ascii="Verdana" w:hAnsi="Verdana" w:cs="Arial"/>
          <w:bCs/>
          <w:sz w:val="20"/>
          <w:szCs w:val="20"/>
          <w:lang w:val="pt"/>
        </w:rPr>
        <w:t xml:space="preserve">: </w:t>
      </w:r>
    </w:p>
    <w:p w14:paraId="7CA36CE1" w14:textId="674EB1C4" w:rsidR="00862C5D" w:rsidRPr="009165A7" w:rsidRDefault="00862C5D" w:rsidP="003C7CF7">
      <w:pPr>
        <w:pStyle w:val="PargrafodaLista"/>
        <w:numPr>
          <w:ilvl w:val="0"/>
          <w:numId w:val="11"/>
        </w:numPr>
        <w:spacing w:after="0" w:line="240" w:lineRule="auto"/>
        <w:ind w:left="360"/>
        <w:contextualSpacing w:val="0"/>
        <w:jc w:val="both"/>
        <w:rPr>
          <w:rFonts w:ascii="Verdana" w:hAnsi="Verdana" w:cs="Arial"/>
          <w:bCs/>
          <w:sz w:val="20"/>
          <w:szCs w:val="20"/>
        </w:rPr>
      </w:pPr>
      <w:r w:rsidRPr="009165A7">
        <w:rPr>
          <w:rFonts w:ascii="Verdana" w:hAnsi="Verdana" w:cs="Arial"/>
          <w:bCs/>
          <w:sz w:val="20"/>
          <w:szCs w:val="20"/>
        </w:rPr>
        <w:t xml:space="preserve">Manter em dia as suas informações contábeis para que a Contratada </w:t>
      </w:r>
      <w:r w:rsidR="00B721DB">
        <w:rPr>
          <w:rFonts w:ascii="Verdana" w:hAnsi="Verdana" w:cs="Arial"/>
          <w:bCs/>
          <w:sz w:val="20"/>
          <w:szCs w:val="20"/>
        </w:rPr>
        <w:t xml:space="preserve">e </w:t>
      </w:r>
      <w:r w:rsidRPr="009165A7">
        <w:rPr>
          <w:rFonts w:ascii="Verdana" w:hAnsi="Verdana" w:cs="Arial"/>
          <w:bCs/>
          <w:sz w:val="20"/>
          <w:szCs w:val="20"/>
        </w:rPr>
        <w:t>os assessore</w:t>
      </w:r>
      <w:r w:rsidR="00B721DB">
        <w:rPr>
          <w:rFonts w:ascii="Verdana" w:hAnsi="Verdana" w:cs="Arial"/>
          <w:bCs/>
          <w:sz w:val="20"/>
          <w:szCs w:val="20"/>
        </w:rPr>
        <w:t>s</w:t>
      </w:r>
      <w:r w:rsidRPr="009165A7">
        <w:rPr>
          <w:rFonts w:ascii="Verdana" w:hAnsi="Verdana" w:cs="Arial"/>
          <w:bCs/>
          <w:sz w:val="20"/>
          <w:szCs w:val="20"/>
        </w:rPr>
        <w:t xml:space="preserve"> auxilie na execução dos serviços relacionados na “Cláusula 3”, cumprindo, de maneira efetiva, os prazos legais estabelecidos pelos órgãos de controle externo;</w:t>
      </w:r>
    </w:p>
    <w:p w14:paraId="2494E15C" w14:textId="77777777" w:rsidR="00862C5D" w:rsidRPr="009165A7" w:rsidRDefault="00862C5D" w:rsidP="003C7CF7">
      <w:pPr>
        <w:pStyle w:val="PargrafodaLista"/>
        <w:numPr>
          <w:ilvl w:val="0"/>
          <w:numId w:val="11"/>
        </w:numPr>
        <w:spacing w:after="0" w:line="240" w:lineRule="auto"/>
        <w:ind w:left="360"/>
        <w:contextualSpacing w:val="0"/>
        <w:jc w:val="both"/>
        <w:rPr>
          <w:rFonts w:ascii="Verdana" w:hAnsi="Verdana" w:cs="Arial"/>
          <w:sz w:val="20"/>
          <w:szCs w:val="20"/>
        </w:rPr>
      </w:pPr>
      <w:r w:rsidRPr="009165A7">
        <w:rPr>
          <w:rFonts w:ascii="Verdana" w:hAnsi="Verdana" w:cs="Arial"/>
          <w:sz w:val="20"/>
          <w:szCs w:val="20"/>
        </w:rPr>
        <w:t>Exigir o cumprimento de todas as obrigações assumidas pela Contratada, de acordo com as cláusulas contratuais e os termos de sua proposta;</w:t>
      </w:r>
    </w:p>
    <w:p w14:paraId="7E96565E" w14:textId="77777777" w:rsidR="00862C5D" w:rsidRPr="009165A7" w:rsidRDefault="00862C5D" w:rsidP="003C7CF7">
      <w:pPr>
        <w:pStyle w:val="PargrafodaLista"/>
        <w:numPr>
          <w:ilvl w:val="0"/>
          <w:numId w:val="11"/>
        </w:numPr>
        <w:spacing w:after="0" w:line="240" w:lineRule="auto"/>
        <w:ind w:left="360"/>
        <w:contextualSpacing w:val="0"/>
        <w:jc w:val="both"/>
        <w:rPr>
          <w:rFonts w:ascii="Verdana" w:hAnsi="Verdana" w:cs="Arial"/>
          <w:sz w:val="20"/>
          <w:szCs w:val="20"/>
        </w:rPr>
      </w:pPr>
      <w:r w:rsidRPr="009165A7">
        <w:rPr>
          <w:rFonts w:ascii="Verdana" w:hAnsi="Verdana" w:cs="Arial"/>
          <w:sz w:val="20"/>
          <w:szCs w:val="20"/>
        </w:rPr>
        <w:t>Exercer o acompanhamento e a fiscalização dos serviços, por meio do Setor Responsável, anotando em registro próprio as falhas detectadas, encaminhando os apontamentos à Autoridade competente para as providências cabíveis;</w:t>
      </w:r>
    </w:p>
    <w:p w14:paraId="687C4D15" w14:textId="77777777" w:rsidR="00862C5D" w:rsidRPr="009165A7" w:rsidRDefault="00862C5D" w:rsidP="003C7CF7">
      <w:pPr>
        <w:widowControl w:val="0"/>
        <w:numPr>
          <w:ilvl w:val="0"/>
          <w:numId w:val="11"/>
        </w:numPr>
        <w:autoSpaceDE w:val="0"/>
        <w:autoSpaceDN w:val="0"/>
        <w:spacing w:after="0" w:line="240" w:lineRule="auto"/>
        <w:ind w:left="360"/>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Notificar por escrito, formal e tempestivamente, a Contratada sobre as irregularidades observadas no cumprimento deste Contrato, além de multas, penalidades e quaisquer débitos de sua responsabilidade;</w:t>
      </w:r>
    </w:p>
    <w:p w14:paraId="03A5FF11" w14:textId="77777777" w:rsidR="00862C5D" w:rsidRPr="009165A7" w:rsidRDefault="00862C5D" w:rsidP="003C7CF7">
      <w:pPr>
        <w:pStyle w:val="PargrafodaLista"/>
        <w:numPr>
          <w:ilvl w:val="0"/>
          <w:numId w:val="11"/>
        </w:numPr>
        <w:spacing w:after="0" w:line="240" w:lineRule="auto"/>
        <w:ind w:left="360"/>
        <w:contextualSpacing w:val="0"/>
        <w:jc w:val="both"/>
        <w:rPr>
          <w:rFonts w:ascii="Verdana" w:hAnsi="Verdana" w:cs="Arial"/>
          <w:sz w:val="20"/>
          <w:szCs w:val="20"/>
        </w:rPr>
      </w:pPr>
      <w:r w:rsidRPr="009165A7">
        <w:rPr>
          <w:rFonts w:ascii="Verdana" w:hAnsi="Verdana" w:cs="Arial"/>
          <w:sz w:val="20"/>
          <w:szCs w:val="20"/>
        </w:rPr>
        <w:t>Não praticar atos de ingerência na administração da contratada;</w:t>
      </w:r>
    </w:p>
    <w:p w14:paraId="1236D9E3" w14:textId="77777777" w:rsidR="00862C5D" w:rsidRPr="009165A7" w:rsidRDefault="00862C5D" w:rsidP="003C7CF7">
      <w:pPr>
        <w:widowControl w:val="0"/>
        <w:numPr>
          <w:ilvl w:val="0"/>
          <w:numId w:val="11"/>
        </w:numPr>
        <w:autoSpaceDE w:val="0"/>
        <w:autoSpaceDN w:val="0"/>
        <w:spacing w:after="0" w:line="240" w:lineRule="auto"/>
        <w:ind w:left="360"/>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 xml:space="preserve">Proporcionar todas as facilidades indispensáveis ao bom cumprimento das obrigações deste contrato, como fornecer acesso remeto à sua rede e permitir livre acesso dos empregados da Contratada às dependências do Contratante relacionadas à execução do objeto quando das visitas </w:t>
      </w:r>
      <w:r w:rsidRPr="009165A7">
        <w:rPr>
          <w:rFonts w:ascii="Verdana" w:eastAsia="Cambria" w:hAnsi="Verdana" w:cs="Arial"/>
          <w:i/>
          <w:iCs/>
          <w:sz w:val="20"/>
          <w:szCs w:val="20"/>
          <w:lang w:eastAsia="pt-BR" w:bidi="pt-BR"/>
        </w:rPr>
        <w:t>in loco</w:t>
      </w:r>
      <w:r w:rsidRPr="009165A7">
        <w:rPr>
          <w:rFonts w:ascii="Verdana" w:eastAsia="Cambria" w:hAnsi="Verdana" w:cs="Arial"/>
          <w:sz w:val="20"/>
          <w:szCs w:val="20"/>
          <w:lang w:eastAsia="pt-BR" w:bidi="pt-BR"/>
        </w:rPr>
        <w:t>;</w:t>
      </w:r>
    </w:p>
    <w:p w14:paraId="5D51A178" w14:textId="77777777" w:rsidR="00862C5D" w:rsidRPr="009165A7" w:rsidRDefault="00862C5D" w:rsidP="003C7CF7">
      <w:pPr>
        <w:numPr>
          <w:ilvl w:val="0"/>
          <w:numId w:val="11"/>
        </w:numPr>
        <w:spacing w:after="0" w:line="240" w:lineRule="auto"/>
        <w:ind w:left="360"/>
        <w:jc w:val="both"/>
        <w:rPr>
          <w:rFonts w:ascii="Verdana" w:eastAsia="Calibri" w:hAnsi="Verdana" w:cs="Arial"/>
          <w:sz w:val="20"/>
          <w:szCs w:val="20"/>
          <w:lang w:bidi="pt-BR"/>
        </w:rPr>
      </w:pPr>
      <w:r w:rsidRPr="009165A7">
        <w:rPr>
          <w:rFonts w:ascii="Verdana" w:eastAsia="Cambria" w:hAnsi="Verdana" w:cs="Arial"/>
          <w:sz w:val="20"/>
          <w:szCs w:val="20"/>
          <w:lang w:eastAsia="pt-BR" w:bidi="pt-BR"/>
        </w:rPr>
        <w:t>Cumprir todos os compromissos financeiros assumidos com a</w:t>
      </w:r>
      <w:r w:rsidRPr="009165A7">
        <w:rPr>
          <w:rFonts w:ascii="Verdana" w:eastAsia="Cambria" w:hAnsi="Verdana" w:cs="Arial"/>
          <w:spacing w:val="-8"/>
          <w:sz w:val="20"/>
          <w:szCs w:val="20"/>
          <w:lang w:eastAsia="pt-BR" w:bidi="pt-BR"/>
        </w:rPr>
        <w:t xml:space="preserve"> </w:t>
      </w:r>
      <w:r w:rsidRPr="009165A7">
        <w:rPr>
          <w:rFonts w:ascii="Verdana" w:eastAsia="Cambria" w:hAnsi="Verdana" w:cs="Arial"/>
          <w:sz w:val="20"/>
          <w:szCs w:val="20"/>
          <w:lang w:eastAsia="pt-BR" w:bidi="pt-BR"/>
        </w:rPr>
        <w:t>Contratada, de modo a promover os pagamentos dentro do prazo estipulado, após verificar a regularidade de recolhimento dos encargos sociais;</w:t>
      </w:r>
    </w:p>
    <w:p w14:paraId="1FAC67CA" w14:textId="77777777" w:rsidR="00862C5D" w:rsidRPr="009165A7" w:rsidRDefault="00862C5D" w:rsidP="003C7CF7">
      <w:pPr>
        <w:pStyle w:val="PargrafodaLista"/>
        <w:widowControl w:val="0"/>
        <w:numPr>
          <w:ilvl w:val="0"/>
          <w:numId w:val="11"/>
        </w:numPr>
        <w:autoSpaceDE w:val="0"/>
        <w:autoSpaceDN w:val="0"/>
        <w:spacing w:after="0" w:line="240" w:lineRule="auto"/>
        <w:ind w:left="360"/>
        <w:contextualSpacing w:val="0"/>
        <w:jc w:val="both"/>
        <w:rPr>
          <w:rFonts w:ascii="Verdana" w:eastAsia="Cambria" w:hAnsi="Verdana" w:cs="Arial"/>
          <w:sz w:val="20"/>
          <w:szCs w:val="20"/>
          <w:lang w:eastAsia="pt-BR" w:bidi="pt-BR"/>
        </w:rPr>
      </w:pPr>
      <w:r w:rsidRPr="009165A7">
        <w:rPr>
          <w:rFonts w:ascii="Verdana" w:hAnsi="Verdana" w:cs="Arial"/>
          <w:sz w:val="20"/>
          <w:szCs w:val="20"/>
        </w:rPr>
        <w:t>Reter as obrigações tributárias;</w:t>
      </w:r>
    </w:p>
    <w:p w14:paraId="34167924" w14:textId="0339FB32" w:rsidR="00862C5D" w:rsidRPr="009165A7" w:rsidRDefault="00862C5D" w:rsidP="003C7CF7">
      <w:pPr>
        <w:pStyle w:val="PargrafodaLista"/>
        <w:widowControl w:val="0"/>
        <w:numPr>
          <w:ilvl w:val="0"/>
          <w:numId w:val="11"/>
        </w:numPr>
        <w:autoSpaceDE w:val="0"/>
        <w:autoSpaceDN w:val="0"/>
        <w:adjustRightInd w:val="0"/>
        <w:spacing w:after="0" w:line="276" w:lineRule="auto"/>
        <w:ind w:left="360"/>
        <w:contextualSpacing w:val="0"/>
        <w:jc w:val="both"/>
        <w:rPr>
          <w:rFonts w:ascii="Verdana" w:hAnsi="Verdana" w:cs="Arial"/>
          <w:bCs/>
          <w:sz w:val="20"/>
          <w:szCs w:val="20"/>
          <w:lang w:val="pt"/>
        </w:rPr>
      </w:pPr>
      <w:r w:rsidRPr="009165A7">
        <w:rPr>
          <w:rFonts w:ascii="Verdana" w:eastAsia="Cambria" w:hAnsi="Verdana" w:cs="Arial"/>
          <w:sz w:val="20"/>
          <w:szCs w:val="20"/>
          <w:lang w:eastAsia="pt-BR" w:bidi="pt-BR"/>
        </w:rPr>
        <w:t>Aplicar as sanções administrativas contratuais pertinentes em caso de</w:t>
      </w:r>
      <w:r w:rsidRPr="009165A7">
        <w:rPr>
          <w:rFonts w:ascii="Verdana" w:eastAsia="Cambria" w:hAnsi="Verdana" w:cs="Arial"/>
          <w:spacing w:val="-16"/>
          <w:sz w:val="20"/>
          <w:szCs w:val="20"/>
          <w:lang w:eastAsia="pt-BR" w:bidi="pt-BR"/>
        </w:rPr>
        <w:t xml:space="preserve"> </w:t>
      </w:r>
      <w:r w:rsidRPr="009165A7">
        <w:rPr>
          <w:rFonts w:ascii="Verdana" w:eastAsia="Cambria" w:hAnsi="Verdana" w:cs="Arial"/>
          <w:sz w:val="20"/>
          <w:szCs w:val="20"/>
          <w:lang w:eastAsia="pt-BR" w:bidi="pt-BR"/>
        </w:rPr>
        <w:t>inadimplemento;</w:t>
      </w:r>
      <w:r w:rsidR="00B721DB">
        <w:rPr>
          <w:rFonts w:ascii="Verdana" w:eastAsia="Cambria" w:hAnsi="Verdana" w:cs="Arial"/>
          <w:sz w:val="20"/>
          <w:szCs w:val="20"/>
          <w:lang w:eastAsia="pt-BR" w:bidi="pt-BR"/>
        </w:rPr>
        <w:t xml:space="preserve"> e</w:t>
      </w:r>
    </w:p>
    <w:p w14:paraId="4EE05E20" w14:textId="53C384A8" w:rsidR="00131664" w:rsidRPr="003C7CF7" w:rsidRDefault="00862C5D" w:rsidP="003C7CF7">
      <w:pPr>
        <w:pStyle w:val="PargrafodaLista"/>
        <w:numPr>
          <w:ilvl w:val="0"/>
          <w:numId w:val="11"/>
        </w:numPr>
        <w:autoSpaceDE w:val="0"/>
        <w:autoSpaceDN w:val="0"/>
        <w:adjustRightInd w:val="0"/>
        <w:spacing w:after="0" w:line="276" w:lineRule="auto"/>
        <w:ind w:left="360"/>
        <w:contextualSpacing w:val="0"/>
        <w:jc w:val="both"/>
        <w:rPr>
          <w:rFonts w:ascii="Verdana" w:hAnsi="Verdana" w:cs="Arial"/>
          <w:bCs/>
          <w:sz w:val="20"/>
          <w:szCs w:val="20"/>
          <w:lang w:val="pt"/>
        </w:rPr>
      </w:pPr>
      <w:r w:rsidRPr="009165A7">
        <w:rPr>
          <w:rFonts w:ascii="Verdana" w:eastAsia="Cambria" w:hAnsi="Verdana" w:cs="Arial"/>
          <w:sz w:val="20"/>
          <w:szCs w:val="20"/>
          <w:lang w:eastAsia="pt-BR" w:bidi="pt-BR"/>
        </w:rPr>
        <w:t>Fornecer atestados de capacidade técnica quando solicitado, desde que atendidas às obrigações</w:t>
      </w:r>
      <w:r w:rsidRPr="009165A7">
        <w:rPr>
          <w:rFonts w:ascii="Verdana" w:eastAsia="Cambria" w:hAnsi="Verdana" w:cs="Arial"/>
          <w:spacing w:val="-30"/>
          <w:sz w:val="20"/>
          <w:szCs w:val="20"/>
          <w:lang w:eastAsia="pt-BR" w:bidi="pt-BR"/>
        </w:rPr>
        <w:t xml:space="preserve"> </w:t>
      </w:r>
      <w:r w:rsidRPr="009165A7">
        <w:rPr>
          <w:rFonts w:ascii="Verdana" w:eastAsia="Cambria" w:hAnsi="Verdana" w:cs="Arial"/>
          <w:sz w:val="20"/>
          <w:szCs w:val="20"/>
          <w:lang w:eastAsia="pt-BR" w:bidi="pt-BR"/>
        </w:rPr>
        <w:t>contratuais.</w:t>
      </w:r>
    </w:p>
    <w:p w14:paraId="0EC50D4E" w14:textId="77777777" w:rsidR="003C7CF7" w:rsidRPr="009165A7" w:rsidRDefault="003C7CF7" w:rsidP="003C7CF7">
      <w:pPr>
        <w:pStyle w:val="PargrafodaLista"/>
        <w:autoSpaceDE w:val="0"/>
        <w:autoSpaceDN w:val="0"/>
        <w:adjustRightInd w:val="0"/>
        <w:spacing w:after="0" w:line="276" w:lineRule="auto"/>
        <w:ind w:left="360"/>
        <w:contextualSpacing w:val="0"/>
        <w:jc w:val="both"/>
        <w:rPr>
          <w:rFonts w:ascii="Verdana" w:hAnsi="Verdana" w:cs="Arial"/>
          <w:bCs/>
          <w:sz w:val="20"/>
          <w:szCs w:val="20"/>
          <w:lang w:val="pt"/>
        </w:rPr>
      </w:pPr>
    </w:p>
    <w:p w14:paraId="1087E338" w14:textId="77777777" w:rsidR="00131664" w:rsidRPr="009165A7" w:rsidRDefault="00131664" w:rsidP="00131664">
      <w:pPr>
        <w:autoSpaceDE w:val="0"/>
        <w:autoSpaceDN w:val="0"/>
        <w:adjustRightInd w:val="0"/>
        <w:spacing w:after="120" w:line="276" w:lineRule="auto"/>
        <w:jc w:val="both"/>
        <w:rPr>
          <w:rFonts w:ascii="Verdana" w:hAnsi="Verdana" w:cs="Arial"/>
          <w:b/>
          <w:sz w:val="20"/>
          <w:szCs w:val="20"/>
          <w:lang w:val="pt"/>
        </w:rPr>
      </w:pPr>
      <w:r w:rsidRPr="009165A7">
        <w:rPr>
          <w:rFonts w:ascii="Verdana" w:hAnsi="Verdana" w:cs="Arial"/>
          <w:b/>
          <w:sz w:val="20"/>
          <w:szCs w:val="20"/>
          <w:lang w:val="pt"/>
        </w:rPr>
        <w:t xml:space="preserve">9.2 </w:t>
      </w:r>
      <w:r w:rsidRPr="009165A7">
        <w:rPr>
          <w:rFonts w:ascii="Verdana" w:hAnsi="Verdana" w:cs="Arial"/>
          <w:bCs/>
          <w:sz w:val="20"/>
          <w:szCs w:val="20"/>
          <w:lang w:val="pt"/>
        </w:rPr>
        <w:t xml:space="preserve">Caberá à </w:t>
      </w:r>
      <w:r w:rsidRPr="009165A7">
        <w:rPr>
          <w:rFonts w:ascii="Verdana" w:hAnsi="Verdana" w:cs="Arial"/>
          <w:b/>
          <w:sz w:val="20"/>
          <w:szCs w:val="20"/>
          <w:lang w:val="pt"/>
        </w:rPr>
        <w:t>CONTRATADA:</w:t>
      </w:r>
    </w:p>
    <w:bookmarkEnd w:id="1"/>
    <w:p w14:paraId="7FCE7E7E"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Executar</w:t>
      </w:r>
      <w:r w:rsidRPr="009165A7">
        <w:rPr>
          <w:rFonts w:ascii="Verdana" w:hAnsi="Verdana" w:cs="Arial"/>
          <w:sz w:val="20"/>
          <w:szCs w:val="20"/>
        </w:rPr>
        <w:t xml:space="preserve"> </w:t>
      </w:r>
      <w:r w:rsidRPr="009165A7">
        <w:rPr>
          <w:rFonts w:ascii="Verdana" w:eastAsia="Cambria" w:hAnsi="Verdana" w:cs="Arial"/>
          <w:sz w:val="20"/>
          <w:szCs w:val="20"/>
          <w:lang w:eastAsia="pt-BR" w:bidi="pt-BR"/>
        </w:rPr>
        <w:t xml:space="preserve">o contrato firmado com a Contratante, conforme especificações dos serviços </w:t>
      </w:r>
      <w:r w:rsidRPr="009165A7">
        <w:rPr>
          <w:rFonts w:ascii="Verdana" w:eastAsia="Cambria" w:hAnsi="Verdana" w:cs="Arial"/>
          <w:sz w:val="20"/>
          <w:szCs w:val="20"/>
          <w:lang w:eastAsia="pt-BR" w:bidi="pt-BR"/>
        </w:rPr>
        <w:lastRenderedPageBreak/>
        <w:t>constantes deste Termo de Referência, bem como em sua proposta;</w:t>
      </w:r>
    </w:p>
    <w:p w14:paraId="2FD7B3AA"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Fornecer a seus empregados quaisquer ferramentas e instrumentos necessários à execução dos serviços;</w:t>
      </w:r>
    </w:p>
    <w:p w14:paraId="01145F65"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Responsabilizar-se pelo pessoal técnico especializado necessário à execução dos serviços;</w:t>
      </w:r>
    </w:p>
    <w:p w14:paraId="059C68FB"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hAnsi="Verdana" w:cs="Arial"/>
          <w:sz w:val="20"/>
          <w:szCs w:val="20"/>
          <w:lang w:eastAsia="pt-BR"/>
        </w:rPr>
        <w:t>Responder por todos os ônus referentes aos serviços ora contratados, desde os salários do pessoal neles empregados, como também os encargos trabalhistas, previdenciários, fiscais e comerciais, que venham a incidir sobre o presente contrato</w:t>
      </w:r>
      <w:r w:rsidRPr="009165A7">
        <w:rPr>
          <w:rFonts w:ascii="Verdana" w:eastAsia="Cambria" w:hAnsi="Verdana" w:cs="Arial"/>
          <w:sz w:val="20"/>
          <w:szCs w:val="20"/>
          <w:lang w:eastAsia="pt-BR" w:bidi="pt-BR"/>
        </w:rPr>
        <w:t>;</w:t>
      </w:r>
    </w:p>
    <w:p w14:paraId="5C741D01"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Respeitar o sistema de segurança da Contratante e fornecer todas as informações solicitadas por</w:t>
      </w:r>
      <w:r w:rsidRPr="009165A7">
        <w:rPr>
          <w:rFonts w:ascii="Verdana" w:eastAsia="Cambria" w:hAnsi="Verdana" w:cs="Arial"/>
          <w:spacing w:val="-24"/>
          <w:sz w:val="20"/>
          <w:szCs w:val="20"/>
          <w:lang w:eastAsia="pt-BR" w:bidi="pt-BR"/>
        </w:rPr>
        <w:t xml:space="preserve"> </w:t>
      </w:r>
      <w:r w:rsidRPr="009165A7">
        <w:rPr>
          <w:rFonts w:ascii="Verdana" w:eastAsia="Cambria" w:hAnsi="Verdana" w:cs="Arial"/>
          <w:sz w:val="20"/>
          <w:szCs w:val="20"/>
          <w:lang w:eastAsia="pt-BR" w:bidi="pt-BR"/>
        </w:rPr>
        <w:t>ele, além de manter absoluto sigilo sobre todos os documentos e elementos que passam pela sua apreciação;</w:t>
      </w:r>
    </w:p>
    <w:p w14:paraId="6D89A10F" w14:textId="77777777" w:rsidR="00862C5D" w:rsidRPr="009165A7" w:rsidRDefault="00862C5D" w:rsidP="003C7CF7">
      <w:pPr>
        <w:widowControl w:val="0"/>
        <w:numPr>
          <w:ilvl w:val="0"/>
          <w:numId w:val="20"/>
        </w:numPr>
        <w:autoSpaceDE w:val="0"/>
        <w:autoSpaceDN w:val="0"/>
        <w:spacing w:after="0" w:line="240" w:lineRule="auto"/>
        <w:ind w:left="284" w:hanging="284"/>
        <w:jc w:val="both"/>
        <w:rPr>
          <w:rFonts w:ascii="Verdana" w:eastAsia="Cambria" w:hAnsi="Verdana" w:cs="Arial"/>
          <w:sz w:val="20"/>
          <w:szCs w:val="20"/>
          <w:lang w:eastAsia="pt-BR" w:bidi="pt-BR"/>
        </w:rPr>
      </w:pPr>
      <w:r w:rsidRPr="009165A7">
        <w:rPr>
          <w:rFonts w:ascii="Verdana" w:eastAsia="Cambria" w:hAnsi="Verdana" w:cs="Arial"/>
          <w:sz w:val="20"/>
          <w:szCs w:val="20"/>
          <w:lang w:eastAsia="pt-BR" w:bidi="pt-BR"/>
        </w:rPr>
        <w:t>Manter a Contratante sempre informada de todos os serviços realizados junto aos servidores municipais e Órgãos de Controle Externo;</w:t>
      </w:r>
    </w:p>
    <w:p w14:paraId="53F4BA67" w14:textId="77777777" w:rsidR="00862C5D" w:rsidRPr="009165A7" w:rsidRDefault="00862C5D" w:rsidP="003C7CF7">
      <w:pPr>
        <w:widowControl w:val="0"/>
        <w:numPr>
          <w:ilvl w:val="0"/>
          <w:numId w:val="20"/>
        </w:numPr>
        <w:autoSpaceDE w:val="0"/>
        <w:autoSpaceDN w:val="0"/>
        <w:spacing w:after="0" w:line="360" w:lineRule="auto"/>
        <w:ind w:left="284" w:hanging="284"/>
        <w:jc w:val="both"/>
        <w:rPr>
          <w:rFonts w:ascii="Verdana" w:eastAsia="Cambria" w:hAnsi="Verdana" w:cs="Arial"/>
          <w:sz w:val="20"/>
          <w:szCs w:val="20"/>
          <w:lang w:bidi="pt-BR"/>
        </w:rPr>
      </w:pPr>
      <w:r w:rsidRPr="009165A7">
        <w:rPr>
          <w:rFonts w:ascii="Verdana" w:eastAsia="Cambria" w:hAnsi="Verdana" w:cs="Arial"/>
          <w:sz w:val="20"/>
          <w:szCs w:val="20"/>
          <w:lang w:eastAsia="pt-BR" w:bidi="pt-BR"/>
        </w:rPr>
        <w:t>Facilitar ao Setor Responsável da Contratante a fiscalização dos serviços</w:t>
      </w:r>
      <w:r w:rsidRPr="009165A7">
        <w:rPr>
          <w:rFonts w:ascii="Verdana" w:eastAsia="Cambria" w:hAnsi="Verdana" w:cs="Arial"/>
          <w:spacing w:val="-7"/>
          <w:sz w:val="20"/>
          <w:szCs w:val="20"/>
          <w:lang w:eastAsia="pt-BR" w:bidi="pt-BR"/>
        </w:rPr>
        <w:t xml:space="preserve"> </w:t>
      </w:r>
      <w:r w:rsidRPr="009165A7">
        <w:rPr>
          <w:rFonts w:ascii="Verdana" w:eastAsia="Cambria" w:hAnsi="Verdana" w:cs="Arial"/>
          <w:sz w:val="20"/>
          <w:szCs w:val="20"/>
          <w:lang w:eastAsia="pt-BR" w:bidi="pt-BR"/>
        </w:rPr>
        <w:t>pactuados; e</w:t>
      </w:r>
    </w:p>
    <w:p w14:paraId="6E9FE84B" w14:textId="66CA4470" w:rsidR="00862C5D" w:rsidRDefault="00862C5D" w:rsidP="003C7CF7">
      <w:pPr>
        <w:widowControl w:val="0"/>
        <w:numPr>
          <w:ilvl w:val="0"/>
          <w:numId w:val="20"/>
        </w:numPr>
        <w:autoSpaceDE w:val="0"/>
        <w:autoSpaceDN w:val="0"/>
        <w:spacing w:after="0" w:line="276" w:lineRule="auto"/>
        <w:ind w:left="284" w:hanging="284"/>
        <w:jc w:val="both"/>
        <w:rPr>
          <w:rFonts w:ascii="Verdana" w:eastAsia="Cambria" w:hAnsi="Verdana" w:cs="Arial"/>
          <w:sz w:val="20"/>
          <w:szCs w:val="20"/>
          <w:lang w:bidi="pt-BR"/>
        </w:rPr>
      </w:pPr>
      <w:r w:rsidRPr="009165A7">
        <w:rPr>
          <w:rFonts w:ascii="Verdana" w:eastAsia="Cambria" w:hAnsi="Verdana" w:cs="Arial"/>
          <w:sz w:val="20"/>
          <w:szCs w:val="20"/>
          <w:lang w:eastAsia="pt-BR" w:bidi="pt-BR"/>
        </w:rPr>
        <w:t>Manter todas as suas condições de habilitação durante a execução do contrato.</w:t>
      </w:r>
    </w:p>
    <w:p w14:paraId="78B05E05" w14:textId="77777777" w:rsidR="003C7CF7" w:rsidRPr="009165A7" w:rsidRDefault="003C7CF7" w:rsidP="003C7CF7">
      <w:pPr>
        <w:widowControl w:val="0"/>
        <w:autoSpaceDE w:val="0"/>
        <w:autoSpaceDN w:val="0"/>
        <w:spacing w:after="0" w:line="276" w:lineRule="auto"/>
        <w:ind w:left="284"/>
        <w:jc w:val="both"/>
        <w:rPr>
          <w:rFonts w:ascii="Verdana" w:eastAsia="Cambria" w:hAnsi="Verdana" w:cs="Arial"/>
          <w:sz w:val="20"/>
          <w:szCs w:val="20"/>
          <w:lang w:bidi="pt-BR"/>
        </w:rPr>
      </w:pPr>
    </w:p>
    <w:p w14:paraId="079F6E26" w14:textId="67A75A33" w:rsidR="00862C5D" w:rsidRPr="009165A7" w:rsidRDefault="00862C5D" w:rsidP="00862C5D">
      <w:pPr>
        <w:tabs>
          <w:tab w:val="left" w:pos="284"/>
        </w:tabs>
        <w:autoSpaceDE w:val="0"/>
        <w:autoSpaceDN w:val="0"/>
        <w:adjustRightInd w:val="0"/>
        <w:spacing w:after="120" w:line="276" w:lineRule="auto"/>
        <w:jc w:val="both"/>
        <w:rPr>
          <w:rFonts w:ascii="Verdana" w:hAnsi="Verdana" w:cs="Arial"/>
          <w:bCs/>
          <w:sz w:val="20"/>
          <w:szCs w:val="20"/>
          <w:lang w:bidi="pt-BR"/>
        </w:rPr>
      </w:pPr>
      <w:r w:rsidRPr="009165A7">
        <w:rPr>
          <w:rFonts w:ascii="Verdana" w:eastAsia="Cambria" w:hAnsi="Verdana" w:cs="Arial"/>
          <w:b/>
          <w:bCs/>
          <w:sz w:val="20"/>
          <w:szCs w:val="20"/>
          <w:lang w:eastAsia="pt-BR" w:bidi="pt-BR"/>
        </w:rPr>
        <w:t>9.3.</w:t>
      </w:r>
      <w:r w:rsidRPr="009165A7">
        <w:rPr>
          <w:rFonts w:ascii="Verdana" w:eastAsia="Cambria" w:hAnsi="Verdana" w:cs="Arial"/>
          <w:sz w:val="20"/>
          <w:szCs w:val="20"/>
          <w:lang w:eastAsia="pt-BR" w:bidi="pt-BR"/>
        </w:rPr>
        <w:t xml:space="preserve"> A </w:t>
      </w:r>
      <w:r w:rsidRPr="009165A7">
        <w:rPr>
          <w:rFonts w:ascii="Verdana" w:hAnsi="Verdana" w:cs="Arial"/>
          <w:sz w:val="20"/>
          <w:szCs w:val="20"/>
        </w:rPr>
        <w:t xml:space="preserve">execução do Contrato </w:t>
      </w:r>
      <w:r w:rsidRPr="009165A7">
        <w:rPr>
          <w:rFonts w:ascii="Verdana" w:hAnsi="Verdana" w:cs="Arial"/>
          <w:b/>
          <w:bCs/>
          <w:sz w:val="20"/>
          <w:szCs w:val="20"/>
        </w:rPr>
        <w:t>não gerará vínculo empregatício entre os empregados da Contratada e o Ente Contratante</w:t>
      </w:r>
      <w:r w:rsidRPr="009165A7">
        <w:rPr>
          <w:rFonts w:ascii="Verdana" w:hAnsi="Verdana" w:cs="Arial"/>
          <w:sz w:val="20"/>
          <w:szCs w:val="20"/>
        </w:rPr>
        <w:t>, sendo vedada qualquer relação entre estes que caracterize pessoalidade e subordinação direta.</w:t>
      </w:r>
    </w:p>
    <w:p w14:paraId="7DD0BEF5" w14:textId="45D35C80"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sidRPr="00346E87">
        <w:rPr>
          <w:rFonts w:ascii="Verdana" w:hAnsi="Verdana" w:cs="Arial"/>
          <w:b/>
          <w:bCs/>
          <w:smallCaps/>
          <w:sz w:val="20"/>
          <w:szCs w:val="20"/>
        </w:rPr>
        <w:t xml:space="preserve">CLÁUSULA DÉCIMA – </w:t>
      </w:r>
      <w:r w:rsidRPr="00346E87">
        <w:rPr>
          <w:rFonts w:ascii="Verdana" w:hAnsi="Verdana" w:cs="Arial"/>
          <w:b/>
          <w:bCs/>
          <w:smallCaps/>
          <w:sz w:val="20"/>
          <w:szCs w:val="20"/>
          <w:lang w:val="pt"/>
        </w:rPr>
        <w:t>DO ACOMPANHAMENTO, EXECUÇÃO E FISCALIZAÇÃO DO CONTRATO</w:t>
      </w:r>
    </w:p>
    <w:p w14:paraId="4C3AA5C1" w14:textId="2B451D62" w:rsidR="00131664" w:rsidRDefault="00131664" w:rsidP="00EF433F">
      <w:pPr>
        <w:spacing w:after="0"/>
        <w:jc w:val="both"/>
        <w:rPr>
          <w:rFonts w:ascii="Verdana" w:hAnsi="Verdana" w:cs="Arial"/>
          <w:bCs/>
          <w:sz w:val="20"/>
          <w:szCs w:val="20"/>
        </w:rPr>
      </w:pPr>
      <w:r w:rsidRPr="009165A7">
        <w:rPr>
          <w:rFonts w:ascii="Verdana" w:hAnsi="Verdana" w:cs="Arial"/>
          <w:b/>
          <w:sz w:val="20"/>
          <w:szCs w:val="20"/>
          <w:lang w:val="pt"/>
        </w:rPr>
        <w:t>10.1</w:t>
      </w:r>
      <w:r w:rsidRPr="009165A7">
        <w:rPr>
          <w:rFonts w:ascii="Verdana" w:hAnsi="Verdana" w:cs="Arial"/>
          <w:bCs/>
          <w:sz w:val="20"/>
          <w:szCs w:val="20"/>
          <w:lang w:val="pt"/>
        </w:rPr>
        <w:t xml:space="preserve"> </w:t>
      </w:r>
      <w:r w:rsidR="00EF433F">
        <w:rPr>
          <w:rFonts w:ascii="Verdana" w:hAnsi="Verdana" w:cs="Arial"/>
          <w:bCs/>
          <w:sz w:val="20"/>
          <w:szCs w:val="20"/>
        </w:rPr>
        <w:t>A execução do C</w:t>
      </w:r>
      <w:r w:rsidRPr="009165A7">
        <w:rPr>
          <w:rFonts w:ascii="Verdana" w:hAnsi="Verdana" w:cs="Arial"/>
          <w:bCs/>
          <w:sz w:val="20"/>
          <w:szCs w:val="20"/>
        </w:rPr>
        <w:t>ontrato deverá ser acompanhada e fis</w:t>
      </w:r>
      <w:r w:rsidR="00EF433F">
        <w:rPr>
          <w:rFonts w:ascii="Verdana" w:hAnsi="Verdana" w:cs="Arial"/>
          <w:bCs/>
          <w:sz w:val="20"/>
          <w:szCs w:val="20"/>
        </w:rPr>
        <w:t xml:space="preserve">calizada </w:t>
      </w:r>
      <w:proofErr w:type="gramStart"/>
      <w:r w:rsidR="00EF433F">
        <w:rPr>
          <w:rFonts w:ascii="Verdana" w:hAnsi="Verdana" w:cs="Arial"/>
          <w:bCs/>
          <w:sz w:val="20"/>
          <w:szCs w:val="20"/>
        </w:rPr>
        <w:t>pelo(</w:t>
      </w:r>
      <w:proofErr w:type="gramEnd"/>
      <w:r w:rsidR="00EF433F">
        <w:rPr>
          <w:rFonts w:ascii="Verdana" w:hAnsi="Verdana" w:cs="Arial"/>
          <w:bCs/>
          <w:sz w:val="20"/>
          <w:szCs w:val="20"/>
        </w:rPr>
        <w:t>s) fiscal(</w:t>
      </w:r>
      <w:proofErr w:type="spellStart"/>
      <w:r w:rsidR="00EF433F">
        <w:rPr>
          <w:rFonts w:ascii="Verdana" w:hAnsi="Verdana" w:cs="Arial"/>
          <w:bCs/>
          <w:sz w:val="20"/>
          <w:szCs w:val="20"/>
        </w:rPr>
        <w:t>is</w:t>
      </w:r>
      <w:proofErr w:type="spellEnd"/>
      <w:r w:rsidR="00EF433F">
        <w:rPr>
          <w:rFonts w:ascii="Verdana" w:hAnsi="Verdana" w:cs="Arial"/>
          <w:bCs/>
          <w:sz w:val="20"/>
          <w:szCs w:val="20"/>
        </w:rPr>
        <w:t>) do c</w:t>
      </w:r>
      <w:r w:rsidRPr="009165A7">
        <w:rPr>
          <w:rFonts w:ascii="Verdana" w:hAnsi="Verdana" w:cs="Arial"/>
          <w:bCs/>
          <w:sz w:val="20"/>
          <w:szCs w:val="20"/>
        </w:rPr>
        <w:t xml:space="preserve">ontrato, ou pelos respectivos substitutos (Lei nº 14.133/2021, art. 117, </w:t>
      </w:r>
      <w:r w:rsidRPr="009165A7">
        <w:rPr>
          <w:rFonts w:ascii="Verdana" w:hAnsi="Verdana" w:cs="Arial"/>
          <w:bCs/>
          <w:i/>
          <w:iCs/>
          <w:sz w:val="20"/>
          <w:szCs w:val="20"/>
        </w:rPr>
        <w:t>caput</w:t>
      </w:r>
      <w:r w:rsidRPr="009165A7">
        <w:rPr>
          <w:rFonts w:ascii="Verdana" w:hAnsi="Verdana" w:cs="Arial"/>
          <w:bCs/>
          <w:sz w:val="20"/>
          <w:szCs w:val="20"/>
        </w:rPr>
        <w:t>).</w:t>
      </w:r>
    </w:p>
    <w:p w14:paraId="7F068378" w14:textId="77777777" w:rsidR="00EF433F" w:rsidRPr="009165A7" w:rsidRDefault="00EF433F" w:rsidP="00EF433F">
      <w:pPr>
        <w:spacing w:after="0"/>
        <w:jc w:val="both"/>
        <w:rPr>
          <w:rFonts w:ascii="Verdana" w:hAnsi="Verdana" w:cs="Arial"/>
          <w:bCs/>
          <w:sz w:val="20"/>
          <w:szCs w:val="20"/>
        </w:rPr>
      </w:pPr>
    </w:p>
    <w:p w14:paraId="00F5B48F" w14:textId="6FF12211" w:rsidR="00131664" w:rsidRDefault="00131664" w:rsidP="00EF433F">
      <w:pPr>
        <w:autoSpaceDE w:val="0"/>
        <w:autoSpaceDN w:val="0"/>
        <w:adjustRightInd w:val="0"/>
        <w:spacing w:after="0" w:line="276" w:lineRule="auto"/>
        <w:jc w:val="both"/>
        <w:rPr>
          <w:rFonts w:ascii="Verdana" w:hAnsi="Verdana" w:cs="Arial"/>
          <w:sz w:val="20"/>
          <w:szCs w:val="20"/>
        </w:rPr>
      </w:pPr>
      <w:r w:rsidRPr="009165A7">
        <w:rPr>
          <w:rFonts w:ascii="Verdana" w:hAnsi="Verdana" w:cs="Arial"/>
          <w:b/>
          <w:bCs/>
          <w:sz w:val="20"/>
          <w:szCs w:val="20"/>
        </w:rPr>
        <w:t>10.1.1</w:t>
      </w:r>
      <w:r w:rsidRPr="009165A7">
        <w:rPr>
          <w:rFonts w:ascii="Verdana" w:hAnsi="Verdana" w:cs="Arial"/>
          <w:sz w:val="20"/>
          <w:szCs w:val="20"/>
        </w:rPr>
        <w:t xml:space="preserve"> O fiscal do contrato anotará em registro próprio todas as ocorrênc</w:t>
      </w:r>
      <w:r w:rsidR="00EF433F">
        <w:rPr>
          <w:rFonts w:ascii="Verdana" w:hAnsi="Verdana" w:cs="Arial"/>
          <w:sz w:val="20"/>
          <w:szCs w:val="20"/>
        </w:rPr>
        <w:t>ias relacionadas à execução do C</w:t>
      </w:r>
      <w:r w:rsidRPr="009165A7">
        <w:rPr>
          <w:rFonts w:ascii="Verdana" w:hAnsi="Verdana" w:cs="Arial"/>
          <w:sz w:val="20"/>
          <w:szCs w:val="20"/>
        </w:rPr>
        <w:t>ontrato, determinando o que for necessário para a regularização das faltas ou dos defeitos observados (Lei nº 14.133/2021, art. 117, §1º);</w:t>
      </w:r>
    </w:p>
    <w:p w14:paraId="55F59444" w14:textId="77777777" w:rsidR="00EF433F" w:rsidRPr="009165A7" w:rsidRDefault="00EF433F" w:rsidP="00EF433F">
      <w:pPr>
        <w:autoSpaceDE w:val="0"/>
        <w:autoSpaceDN w:val="0"/>
        <w:adjustRightInd w:val="0"/>
        <w:spacing w:after="0" w:line="276" w:lineRule="auto"/>
        <w:jc w:val="both"/>
        <w:rPr>
          <w:rFonts w:ascii="Verdana" w:hAnsi="Verdana" w:cs="Arial"/>
          <w:sz w:val="20"/>
          <w:szCs w:val="20"/>
        </w:rPr>
      </w:pPr>
    </w:p>
    <w:p w14:paraId="6D1C8473" w14:textId="2113D4CA" w:rsidR="00131664" w:rsidRDefault="00131664" w:rsidP="00EF433F">
      <w:pPr>
        <w:autoSpaceDE w:val="0"/>
        <w:autoSpaceDN w:val="0"/>
        <w:adjustRightInd w:val="0"/>
        <w:spacing w:after="0" w:line="276" w:lineRule="auto"/>
        <w:jc w:val="both"/>
        <w:rPr>
          <w:rFonts w:ascii="Verdana" w:hAnsi="Verdana" w:cs="Arial"/>
          <w:sz w:val="20"/>
          <w:szCs w:val="20"/>
        </w:rPr>
      </w:pPr>
      <w:r w:rsidRPr="009165A7">
        <w:rPr>
          <w:rFonts w:ascii="Verdana" w:hAnsi="Verdana" w:cs="Arial"/>
          <w:b/>
          <w:bCs/>
          <w:sz w:val="20"/>
          <w:szCs w:val="20"/>
        </w:rPr>
        <w:t xml:space="preserve">10.1.2 </w:t>
      </w:r>
      <w:r w:rsidR="00EF433F">
        <w:rPr>
          <w:rFonts w:ascii="Verdana" w:hAnsi="Verdana" w:cs="Arial"/>
          <w:sz w:val="20"/>
          <w:szCs w:val="20"/>
        </w:rPr>
        <w:t>O fiscal do c</w:t>
      </w:r>
      <w:r w:rsidRPr="009165A7">
        <w:rPr>
          <w:rFonts w:ascii="Verdana" w:hAnsi="Verdana" w:cs="Arial"/>
          <w:sz w:val="20"/>
          <w:szCs w:val="20"/>
        </w:rPr>
        <w:t>ontrato informará a seus superiores, em tempo hábil para a adoção das medidas convenientes, a situação que demandar decisão ou providência que ultrapasse sua competência (Lei nº 14.133/2021, art. 117, §2º);</w:t>
      </w:r>
    </w:p>
    <w:p w14:paraId="10D6FD50" w14:textId="77777777" w:rsidR="003C7CF7" w:rsidRPr="009165A7" w:rsidRDefault="003C7CF7" w:rsidP="00EF433F">
      <w:pPr>
        <w:autoSpaceDE w:val="0"/>
        <w:autoSpaceDN w:val="0"/>
        <w:adjustRightInd w:val="0"/>
        <w:spacing w:after="0" w:line="276" w:lineRule="auto"/>
        <w:jc w:val="both"/>
        <w:rPr>
          <w:rFonts w:ascii="Verdana" w:hAnsi="Verdana" w:cs="Arial"/>
          <w:sz w:val="20"/>
          <w:szCs w:val="20"/>
        </w:rPr>
      </w:pPr>
    </w:p>
    <w:p w14:paraId="7A1219F3" w14:textId="24B58A44" w:rsidR="00131664" w:rsidRDefault="00131664" w:rsidP="00EF433F">
      <w:pPr>
        <w:autoSpaceDE w:val="0"/>
        <w:autoSpaceDN w:val="0"/>
        <w:adjustRightInd w:val="0"/>
        <w:spacing w:after="0" w:line="276" w:lineRule="auto"/>
        <w:jc w:val="both"/>
        <w:rPr>
          <w:rFonts w:ascii="Verdana" w:hAnsi="Verdana" w:cs="Arial"/>
          <w:sz w:val="20"/>
          <w:szCs w:val="20"/>
          <w:lang w:val="pt"/>
        </w:rPr>
      </w:pPr>
      <w:proofErr w:type="gramStart"/>
      <w:r w:rsidRPr="009165A7">
        <w:rPr>
          <w:rFonts w:ascii="Verdana" w:hAnsi="Verdana" w:cs="Arial"/>
          <w:b/>
          <w:bCs/>
          <w:sz w:val="20"/>
          <w:szCs w:val="20"/>
        </w:rPr>
        <w:t xml:space="preserve">10.1.3 </w:t>
      </w:r>
      <w:r w:rsidRPr="009165A7">
        <w:rPr>
          <w:rFonts w:ascii="Verdana" w:hAnsi="Verdana" w:cs="Arial"/>
          <w:sz w:val="20"/>
          <w:szCs w:val="20"/>
          <w:lang w:val="pt"/>
        </w:rPr>
        <w:t>Durante</w:t>
      </w:r>
      <w:proofErr w:type="gramEnd"/>
      <w:r w:rsidRPr="009165A7">
        <w:rPr>
          <w:rFonts w:ascii="Verdana" w:hAnsi="Verdana" w:cs="Arial"/>
          <w:sz w:val="20"/>
          <w:szCs w:val="20"/>
          <w:lang w:val="pt"/>
        </w:rPr>
        <w:t xml:space="preserve"> to</w:t>
      </w:r>
      <w:r w:rsidR="00EF433F">
        <w:rPr>
          <w:rFonts w:ascii="Verdana" w:hAnsi="Verdana" w:cs="Arial"/>
          <w:sz w:val="20"/>
          <w:szCs w:val="20"/>
          <w:lang w:val="pt"/>
        </w:rPr>
        <w:t>do o período de vigência deste C</w:t>
      </w:r>
      <w:r w:rsidRPr="009165A7">
        <w:rPr>
          <w:rFonts w:ascii="Verdana" w:hAnsi="Verdana" w:cs="Arial"/>
          <w:sz w:val="20"/>
          <w:szCs w:val="20"/>
          <w:lang w:val="pt"/>
        </w:rPr>
        <w:t>ontrato, a Contratada deverá manter preposto aceito pela Contratante, para representá-la administrativamente sempre que for necessário;</w:t>
      </w:r>
    </w:p>
    <w:p w14:paraId="199AF36F" w14:textId="77777777" w:rsidR="00EF433F" w:rsidRPr="009165A7" w:rsidRDefault="00EF433F" w:rsidP="00EF433F">
      <w:pPr>
        <w:autoSpaceDE w:val="0"/>
        <w:autoSpaceDN w:val="0"/>
        <w:adjustRightInd w:val="0"/>
        <w:spacing w:after="0" w:line="276" w:lineRule="auto"/>
        <w:jc w:val="both"/>
        <w:rPr>
          <w:rFonts w:ascii="Verdana" w:hAnsi="Verdana" w:cs="Arial"/>
          <w:sz w:val="20"/>
          <w:szCs w:val="20"/>
        </w:rPr>
      </w:pPr>
    </w:p>
    <w:p w14:paraId="48FC3099" w14:textId="05A6F825" w:rsidR="00131664" w:rsidRDefault="00131664" w:rsidP="00EF433F">
      <w:pPr>
        <w:autoSpaceDE w:val="0"/>
        <w:autoSpaceDN w:val="0"/>
        <w:adjustRightInd w:val="0"/>
        <w:spacing w:after="0" w:line="276" w:lineRule="auto"/>
        <w:jc w:val="both"/>
        <w:rPr>
          <w:rFonts w:ascii="Verdana" w:hAnsi="Verdana" w:cs="Arial"/>
          <w:sz w:val="20"/>
          <w:szCs w:val="20"/>
          <w:lang w:val="pt"/>
        </w:rPr>
      </w:pPr>
      <w:r w:rsidRPr="009165A7">
        <w:rPr>
          <w:rFonts w:ascii="Verdana" w:hAnsi="Verdana" w:cs="Arial"/>
          <w:b/>
          <w:bCs/>
          <w:sz w:val="20"/>
          <w:szCs w:val="20"/>
        </w:rPr>
        <w:t xml:space="preserve">10.1.4 </w:t>
      </w:r>
      <w:r w:rsidRPr="009165A7">
        <w:rPr>
          <w:rFonts w:ascii="Verdana" w:hAnsi="Verdana" w:cs="Arial"/>
          <w:sz w:val="20"/>
          <w:szCs w:val="20"/>
          <w:lang w:val="pt"/>
        </w:rPr>
        <w:t>A comuni</w:t>
      </w:r>
      <w:r w:rsidR="00EF433F">
        <w:rPr>
          <w:rFonts w:ascii="Verdana" w:hAnsi="Verdana" w:cs="Arial"/>
          <w:sz w:val="20"/>
          <w:szCs w:val="20"/>
          <w:lang w:val="pt"/>
        </w:rPr>
        <w:t>cação entre a fiscalização e a C</w:t>
      </w:r>
      <w:r w:rsidRPr="009165A7">
        <w:rPr>
          <w:rFonts w:ascii="Verdana" w:hAnsi="Verdana" w:cs="Arial"/>
          <w:sz w:val="20"/>
          <w:szCs w:val="20"/>
          <w:lang w:val="pt"/>
        </w:rPr>
        <w:t xml:space="preserve">ontratada será realizada através de correspondência oficial e anotações. </w:t>
      </w:r>
    </w:p>
    <w:p w14:paraId="1D5E8C30" w14:textId="77777777" w:rsidR="00EF433F" w:rsidRPr="00EF433F" w:rsidRDefault="00EF433F" w:rsidP="00EF433F">
      <w:pPr>
        <w:autoSpaceDE w:val="0"/>
        <w:autoSpaceDN w:val="0"/>
        <w:adjustRightInd w:val="0"/>
        <w:spacing w:after="0" w:line="276" w:lineRule="auto"/>
        <w:jc w:val="both"/>
        <w:rPr>
          <w:rFonts w:ascii="Verdana" w:hAnsi="Verdana" w:cs="Arial"/>
          <w:sz w:val="20"/>
          <w:szCs w:val="20"/>
          <w:lang w:val="pt"/>
        </w:rPr>
      </w:pPr>
    </w:p>
    <w:p w14:paraId="2BAD7820"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sidRPr="002404FD">
        <w:rPr>
          <w:rFonts w:ascii="Verdana" w:hAnsi="Verdana" w:cs="Arial"/>
          <w:b/>
          <w:bCs/>
          <w:smallCaps/>
          <w:sz w:val="20"/>
          <w:szCs w:val="20"/>
        </w:rPr>
        <w:t xml:space="preserve">CLÁUSULA DÉCIMA PRIMEIRA– DAS </w:t>
      </w:r>
      <w:r w:rsidRPr="002404FD">
        <w:rPr>
          <w:rFonts w:ascii="Verdana" w:hAnsi="Verdana" w:cs="Arial"/>
          <w:b/>
          <w:sz w:val="20"/>
          <w:szCs w:val="20"/>
        </w:rPr>
        <w:t>SANÇÕES ADMINISTRATIVAS</w:t>
      </w:r>
    </w:p>
    <w:p w14:paraId="38E624D0" w14:textId="77777777" w:rsidR="00131664" w:rsidRPr="009165A7" w:rsidRDefault="00131664" w:rsidP="00131664">
      <w:pPr>
        <w:spacing w:after="0"/>
        <w:jc w:val="both"/>
        <w:rPr>
          <w:rFonts w:ascii="Verdana" w:hAnsi="Verdana" w:cs="Arial"/>
          <w:bCs/>
          <w:sz w:val="20"/>
          <w:szCs w:val="20"/>
          <w:lang w:val="pt"/>
        </w:rPr>
      </w:pPr>
      <w:proofErr w:type="gramStart"/>
      <w:r w:rsidRPr="009165A7">
        <w:rPr>
          <w:rFonts w:ascii="Verdana" w:hAnsi="Verdana" w:cs="Arial"/>
          <w:b/>
          <w:sz w:val="20"/>
          <w:szCs w:val="20"/>
          <w:lang w:val="pt"/>
        </w:rPr>
        <w:t>11.1</w:t>
      </w:r>
      <w:r w:rsidRPr="009165A7">
        <w:rPr>
          <w:rFonts w:ascii="Verdana" w:hAnsi="Verdana" w:cs="Arial"/>
          <w:bCs/>
          <w:sz w:val="20"/>
          <w:szCs w:val="20"/>
          <w:lang w:val="pt"/>
        </w:rPr>
        <w:t xml:space="preserve"> Nos</w:t>
      </w:r>
      <w:proofErr w:type="gramEnd"/>
      <w:r w:rsidRPr="009165A7">
        <w:rPr>
          <w:rFonts w:ascii="Verdana" w:hAnsi="Verdana" w:cs="Arial"/>
          <w:bCs/>
          <w:sz w:val="20"/>
          <w:szCs w:val="20"/>
          <w:lang w:val="pt"/>
        </w:rPr>
        <w:t xml:space="preserve"> termos do art. 155 da Lei Federal nº 14.133/2021, o descumprimento total ou parcial das obrigações assumidas pela Contratada, sem justificativa aceita, poderá acarretar na aplicação de sanções.</w:t>
      </w:r>
    </w:p>
    <w:p w14:paraId="701F1A73" w14:textId="77777777" w:rsidR="00131664" w:rsidRPr="009165A7" w:rsidRDefault="00131664" w:rsidP="00131664">
      <w:pPr>
        <w:spacing w:after="0"/>
        <w:jc w:val="both"/>
        <w:rPr>
          <w:rFonts w:ascii="Verdana" w:hAnsi="Verdana" w:cs="Arial"/>
          <w:b/>
          <w:sz w:val="20"/>
          <w:szCs w:val="20"/>
          <w:lang w:val="pt"/>
        </w:rPr>
      </w:pPr>
    </w:p>
    <w:p w14:paraId="74469447" w14:textId="77777777" w:rsidR="00131664" w:rsidRPr="009165A7" w:rsidRDefault="00131664" w:rsidP="00131664">
      <w:pPr>
        <w:spacing w:after="120"/>
        <w:jc w:val="both"/>
        <w:rPr>
          <w:rFonts w:ascii="Verdana" w:hAnsi="Verdana" w:cs="Arial"/>
          <w:b/>
          <w:bCs/>
          <w:sz w:val="20"/>
          <w:szCs w:val="20"/>
          <w:lang w:val="pt"/>
        </w:rPr>
      </w:pPr>
      <w:r w:rsidRPr="009165A7">
        <w:rPr>
          <w:rFonts w:ascii="Verdana" w:hAnsi="Verdana" w:cs="Arial"/>
          <w:b/>
          <w:sz w:val="20"/>
          <w:szCs w:val="20"/>
          <w:lang w:val="pt"/>
        </w:rPr>
        <w:t>11.2</w:t>
      </w:r>
      <w:r w:rsidRPr="009165A7">
        <w:rPr>
          <w:rFonts w:ascii="Verdana" w:hAnsi="Verdana" w:cs="Arial"/>
          <w:bCs/>
          <w:sz w:val="20"/>
          <w:szCs w:val="20"/>
          <w:lang w:val="pt"/>
        </w:rPr>
        <w:t xml:space="preserve"> A Contratada poderá ser responsabilizada administrativamente pelas seguintes infrações administrativas:</w:t>
      </w:r>
    </w:p>
    <w:p w14:paraId="52B35437" w14:textId="77777777"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 xml:space="preserve">Dar causa à inexecução parcial do contrato; </w:t>
      </w:r>
    </w:p>
    <w:p w14:paraId="44B29587" w14:textId="77777777"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lastRenderedPageBreak/>
        <w:t xml:space="preserve">Dar causa à inexecução parcial do contrato que cause grave dano à Administração, ao funcionamento dos serviços públicos ou ao interesse coletivo; </w:t>
      </w:r>
    </w:p>
    <w:p w14:paraId="121F23D4" w14:textId="77777777"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 xml:space="preserve">Dar cauda à inexecução total do contrato; </w:t>
      </w:r>
    </w:p>
    <w:p w14:paraId="4FAE2FF1" w14:textId="77777777"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 xml:space="preserve">Não manter a proposta, salvo em decorrência de fato superveniente devidamente justificado; </w:t>
      </w:r>
    </w:p>
    <w:p w14:paraId="687205AB" w14:textId="77777777"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 xml:space="preserve">Não celebrar o contrato ou não entregar a documentação exigida para a contratação, quando convocado dentro do prazo de validade de sua proposta; </w:t>
      </w:r>
    </w:p>
    <w:p w14:paraId="79505825" w14:textId="5C0C66DC" w:rsidR="00131664" w:rsidRPr="009165A7"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 xml:space="preserve">Ensejar o retardamento da execução ou da entrega do objeto da licitação sem motivo justificado; </w:t>
      </w:r>
      <w:r w:rsidR="002404FD">
        <w:rPr>
          <w:rFonts w:ascii="Verdana" w:hAnsi="Verdana" w:cs="Arial"/>
          <w:bCs/>
          <w:sz w:val="20"/>
          <w:szCs w:val="20"/>
          <w:lang w:val="pt"/>
        </w:rPr>
        <w:t>e</w:t>
      </w:r>
    </w:p>
    <w:p w14:paraId="48ECEE8B" w14:textId="7D0A6675" w:rsidR="002404FD" w:rsidRPr="001D09D5" w:rsidRDefault="00131664" w:rsidP="003C7CF7">
      <w:pPr>
        <w:numPr>
          <w:ilvl w:val="0"/>
          <w:numId w:val="13"/>
        </w:numPr>
        <w:spacing w:after="0"/>
        <w:ind w:left="360"/>
        <w:jc w:val="both"/>
        <w:rPr>
          <w:rFonts w:ascii="Verdana" w:hAnsi="Verdana" w:cs="Arial"/>
          <w:b/>
          <w:bCs/>
          <w:sz w:val="20"/>
          <w:szCs w:val="20"/>
          <w:lang w:val="pt"/>
        </w:rPr>
      </w:pPr>
      <w:r w:rsidRPr="009165A7">
        <w:rPr>
          <w:rFonts w:ascii="Verdana" w:hAnsi="Verdana" w:cs="Arial"/>
          <w:bCs/>
          <w:sz w:val="20"/>
          <w:szCs w:val="20"/>
          <w:lang w:val="pt"/>
        </w:rPr>
        <w:t>Praticar ato lesivo previsto no art. 5º da Lei nº 12.846, de 1º de agosto de 2013.</w:t>
      </w:r>
    </w:p>
    <w:p w14:paraId="130983C1" w14:textId="77777777" w:rsidR="001D09D5" w:rsidRPr="001D09D5" w:rsidRDefault="001D09D5" w:rsidP="001D09D5">
      <w:pPr>
        <w:spacing w:after="0"/>
        <w:ind w:left="360"/>
        <w:jc w:val="both"/>
        <w:rPr>
          <w:rFonts w:ascii="Verdana" w:hAnsi="Verdana" w:cs="Arial"/>
          <w:b/>
          <w:bCs/>
          <w:sz w:val="20"/>
          <w:szCs w:val="20"/>
          <w:lang w:val="pt"/>
        </w:rPr>
      </w:pPr>
    </w:p>
    <w:p w14:paraId="048DC5D6" w14:textId="34E82555" w:rsidR="00131664" w:rsidRPr="009165A7" w:rsidRDefault="00131664" w:rsidP="00131664">
      <w:pPr>
        <w:spacing w:after="120"/>
        <w:jc w:val="both"/>
        <w:rPr>
          <w:rFonts w:ascii="Verdana" w:hAnsi="Verdana" w:cs="Arial"/>
          <w:b/>
          <w:bCs/>
          <w:sz w:val="20"/>
          <w:szCs w:val="20"/>
          <w:lang w:val="pt"/>
        </w:rPr>
      </w:pPr>
      <w:proofErr w:type="gramStart"/>
      <w:r w:rsidRPr="009165A7">
        <w:rPr>
          <w:rFonts w:ascii="Verdana" w:hAnsi="Verdana" w:cs="Arial"/>
          <w:b/>
          <w:sz w:val="20"/>
          <w:szCs w:val="20"/>
          <w:lang w:val="pt"/>
        </w:rPr>
        <w:t xml:space="preserve">11.3 </w:t>
      </w:r>
      <w:r w:rsidRPr="009165A7">
        <w:rPr>
          <w:rFonts w:ascii="Verdana" w:hAnsi="Verdana" w:cs="Arial"/>
          <w:bCs/>
          <w:sz w:val="20"/>
          <w:szCs w:val="20"/>
          <w:lang w:val="pt"/>
        </w:rPr>
        <w:t>Poderão</w:t>
      </w:r>
      <w:proofErr w:type="gramEnd"/>
      <w:r w:rsidRPr="009165A7">
        <w:rPr>
          <w:rFonts w:ascii="Verdana" w:hAnsi="Verdana" w:cs="Arial"/>
          <w:bCs/>
          <w:sz w:val="20"/>
          <w:szCs w:val="20"/>
          <w:lang w:val="pt"/>
        </w:rPr>
        <w:t xml:space="preserve"> ser aplicadas ao responsável pelas infrações administrativas descritas acima as seguintes penalidades, nos limites previstos no art. 156, Lei Federal nº 14.133/2021:</w:t>
      </w:r>
    </w:p>
    <w:p w14:paraId="4DEB6042" w14:textId="77777777" w:rsidR="00131664" w:rsidRPr="009165A7" w:rsidRDefault="00131664" w:rsidP="003C7CF7">
      <w:pPr>
        <w:numPr>
          <w:ilvl w:val="0"/>
          <w:numId w:val="7"/>
        </w:numPr>
        <w:spacing w:after="0"/>
        <w:ind w:left="283" w:hanging="283"/>
        <w:jc w:val="both"/>
        <w:rPr>
          <w:rFonts w:ascii="Verdana" w:hAnsi="Verdana" w:cs="Arial"/>
          <w:b/>
          <w:bCs/>
          <w:sz w:val="20"/>
          <w:szCs w:val="20"/>
          <w:lang w:val="pt"/>
        </w:rPr>
      </w:pPr>
      <w:r w:rsidRPr="009165A7">
        <w:rPr>
          <w:rFonts w:ascii="Verdana" w:hAnsi="Verdana" w:cs="Arial"/>
          <w:b/>
          <w:sz w:val="20"/>
          <w:szCs w:val="20"/>
          <w:lang w:val="pt"/>
        </w:rPr>
        <w:t>Advertência,</w:t>
      </w:r>
      <w:r w:rsidRPr="009165A7">
        <w:rPr>
          <w:rFonts w:ascii="Verdana" w:hAnsi="Verdana" w:cs="Arial"/>
          <w:bCs/>
          <w:sz w:val="20"/>
          <w:szCs w:val="20"/>
          <w:lang w:val="pt"/>
        </w:rPr>
        <w:t xml:space="preserve"> </w:t>
      </w:r>
      <w:r w:rsidRPr="009165A7">
        <w:rPr>
          <w:rFonts w:ascii="Verdana" w:hAnsi="Verdana" w:cs="Arial"/>
          <w:sz w:val="20"/>
          <w:szCs w:val="20"/>
        </w:rPr>
        <w:t>quando o Contratado der causa à inexecução parcial do contrato, sempre que não se justificar a imposição de penalidade mais grave (art. 156, §2º, da Lei);</w:t>
      </w:r>
    </w:p>
    <w:p w14:paraId="59D8A2AF" w14:textId="77777777" w:rsidR="00131664" w:rsidRPr="009165A7" w:rsidRDefault="00131664" w:rsidP="003C7CF7">
      <w:pPr>
        <w:numPr>
          <w:ilvl w:val="0"/>
          <w:numId w:val="7"/>
        </w:numPr>
        <w:spacing w:after="0"/>
        <w:ind w:left="283" w:hanging="283"/>
        <w:jc w:val="both"/>
        <w:rPr>
          <w:rFonts w:ascii="Verdana" w:hAnsi="Verdana" w:cs="Arial"/>
          <w:b/>
          <w:bCs/>
          <w:sz w:val="20"/>
          <w:szCs w:val="20"/>
          <w:lang w:val="pt"/>
        </w:rPr>
      </w:pPr>
      <w:r w:rsidRPr="009165A7">
        <w:rPr>
          <w:rFonts w:ascii="Verdana" w:hAnsi="Verdana" w:cs="Arial"/>
          <w:b/>
          <w:sz w:val="20"/>
          <w:szCs w:val="20"/>
          <w:lang w:val="pt"/>
        </w:rPr>
        <w:t>Multa,</w:t>
      </w:r>
      <w:r w:rsidRPr="009165A7">
        <w:rPr>
          <w:rFonts w:ascii="Verdana" w:hAnsi="Verdana" w:cs="Arial"/>
          <w:bCs/>
          <w:sz w:val="20"/>
          <w:szCs w:val="20"/>
          <w:lang w:val="pt"/>
        </w:rPr>
        <w:t xml:space="preserve"> </w:t>
      </w:r>
      <w:r w:rsidRPr="009165A7">
        <w:rPr>
          <w:rFonts w:ascii="Verdana" w:hAnsi="Verdana" w:cs="Arial"/>
          <w:sz w:val="20"/>
          <w:szCs w:val="20"/>
          <w:lang w:val="pt"/>
        </w:rPr>
        <w:t xml:space="preserve">a qual poderá ser aplicada cumulativamente com todas as outras sanções </w:t>
      </w:r>
      <w:r w:rsidRPr="009165A7">
        <w:rPr>
          <w:rFonts w:ascii="Verdana" w:hAnsi="Verdana" w:cs="Arial"/>
          <w:sz w:val="20"/>
          <w:szCs w:val="20"/>
        </w:rPr>
        <w:t>(art. 156, §7º)</w:t>
      </w:r>
      <w:r w:rsidRPr="009165A7">
        <w:rPr>
          <w:rFonts w:ascii="Verdana" w:hAnsi="Verdana" w:cs="Arial"/>
          <w:sz w:val="20"/>
          <w:szCs w:val="20"/>
          <w:lang w:val="pt"/>
        </w:rPr>
        <w:t>;</w:t>
      </w:r>
    </w:p>
    <w:p w14:paraId="66E60430" w14:textId="77777777" w:rsidR="00131664" w:rsidRPr="009165A7" w:rsidRDefault="00131664" w:rsidP="003C7CF7">
      <w:pPr>
        <w:numPr>
          <w:ilvl w:val="0"/>
          <w:numId w:val="7"/>
        </w:numPr>
        <w:spacing w:after="0"/>
        <w:ind w:left="283" w:hanging="283"/>
        <w:jc w:val="both"/>
        <w:rPr>
          <w:rFonts w:ascii="Verdana" w:hAnsi="Verdana" w:cs="Arial"/>
          <w:b/>
          <w:bCs/>
          <w:sz w:val="20"/>
          <w:szCs w:val="20"/>
          <w:lang w:val="pt"/>
        </w:rPr>
      </w:pPr>
      <w:r w:rsidRPr="009165A7">
        <w:rPr>
          <w:rFonts w:ascii="Verdana" w:hAnsi="Verdana" w:cs="Arial"/>
          <w:b/>
          <w:sz w:val="20"/>
          <w:szCs w:val="20"/>
          <w:lang w:val="pt"/>
        </w:rPr>
        <w:t>Impedimento de licitar e contratar,</w:t>
      </w:r>
      <w:r w:rsidRPr="009165A7">
        <w:rPr>
          <w:rFonts w:ascii="Verdana" w:hAnsi="Verdana" w:cs="Arial"/>
          <w:bCs/>
          <w:sz w:val="20"/>
          <w:szCs w:val="20"/>
          <w:lang w:val="pt"/>
        </w:rPr>
        <w:t xml:space="preserve"> </w:t>
      </w:r>
      <w:r w:rsidRPr="009165A7">
        <w:rPr>
          <w:rFonts w:ascii="Verdana" w:hAnsi="Verdana" w:cs="Arial"/>
          <w:sz w:val="20"/>
          <w:szCs w:val="20"/>
        </w:rPr>
        <w:t>quando praticadas as condutas descritas nas alíneas b, c, d, e, f e g do subitem acima deste Contrato, sempre que não se justificar a imposição de penalidade mais grave (art. 156, § 4º, da Lei);</w:t>
      </w:r>
    </w:p>
    <w:p w14:paraId="0856F5DE" w14:textId="5A7CAC8E" w:rsidR="00131664" w:rsidRPr="002404FD" w:rsidRDefault="00131664" w:rsidP="003C7CF7">
      <w:pPr>
        <w:numPr>
          <w:ilvl w:val="0"/>
          <w:numId w:val="7"/>
        </w:numPr>
        <w:spacing w:after="0"/>
        <w:ind w:left="284" w:hanging="284"/>
        <w:jc w:val="both"/>
        <w:rPr>
          <w:rFonts w:ascii="Verdana" w:hAnsi="Verdana" w:cs="Arial"/>
          <w:b/>
          <w:bCs/>
          <w:sz w:val="20"/>
          <w:szCs w:val="20"/>
          <w:lang w:val="pt"/>
        </w:rPr>
      </w:pPr>
      <w:r w:rsidRPr="009165A7">
        <w:rPr>
          <w:rFonts w:ascii="Verdana" w:hAnsi="Verdana" w:cs="Arial"/>
          <w:b/>
          <w:sz w:val="20"/>
          <w:szCs w:val="20"/>
          <w:lang w:val="pt"/>
        </w:rPr>
        <w:t xml:space="preserve">Declaração de inidoneidade para licitar e contratar, </w:t>
      </w:r>
      <w:r w:rsidRPr="009165A7">
        <w:rPr>
          <w:rFonts w:ascii="Verdana" w:hAnsi="Verdana" w:cs="Arial"/>
          <w:bCs/>
          <w:sz w:val="20"/>
          <w:szCs w:val="20"/>
        </w:rPr>
        <w:t>quando praticadas as condutas descritas nas alíneas h, i, j, k e l do subitem acima deste Contrato, bem como nas alíneas b, c, d, e, f e g, que justifiquem a imposição de penalidade mais grave (art. 156, § 5º, da Lei)</w:t>
      </w:r>
      <w:r w:rsidRPr="009165A7">
        <w:rPr>
          <w:rFonts w:ascii="Verdana" w:hAnsi="Verdana" w:cs="Arial"/>
          <w:bCs/>
          <w:sz w:val="20"/>
          <w:szCs w:val="20"/>
          <w:lang w:val="pt"/>
        </w:rPr>
        <w:t>.</w:t>
      </w:r>
    </w:p>
    <w:p w14:paraId="347F7915" w14:textId="77777777" w:rsidR="002404FD" w:rsidRDefault="002404FD" w:rsidP="001D09D5">
      <w:pPr>
        <w:spacing w:after="0"/>
        <w:jc w:val="both"/>
        <w:rPr>
          <w:rFonts w:ascii="Verdana" w:hAnsi="Verdana" w:cs="Arial"/>
          <w:b/>
          <w:sz w:val="20"/>
          <w:szCs w:val="20"/>
          <w:lang w:val="pt"/>
        </w:rPr>
      </w:pPr>
    </w:p>
    <w:p w14:paraId="0B22EC51" w14:textId="1954DE11" w:rsidR="00131664" w:rsidRDefault="00131664" w:rsidP="00131664">
      <w:pPr>
        <w:spacing w:after="120"/>
        <w:jc w:val="both"/>
        <w:rPr>
          <w:rFonts w:ascii="Verdana" w:hAnsi="Verdana" w:cs="Arial"/>
          <w:bCs/>
          <w:sz w:val="20"/>
          <w:szCs w:val="20"/>
        </w:rPr>
      </w:pPr>
      <w:proofErr w:type="gramStart"/>
      <w:r w:rsidRPr="009165A7">
        <w:rPr>
          <w:rFonts w:ascii="Verdana" w:hAnsi="Verdana" w:cs="Arial"/>
          <w:b/>
          <w:sz w:val="20"/>
          <w:szCs w:val="20"/>
          <w:lang w:val="pt"/>
        </w:rPr>
        <w:t xml:space="preserve">11.4 </w:t>
      </w:r>
      <w:r w:rsidRPr="009165A7">
        <w:rPr>
          <w:rFonts w:ascii="Verdana" w:hAnsi="Verdana" w:cs="Arial"/>
          <w:bCs/>
          <w:sz w:val="20"/>
          <w:szCs w:val="20"/>
        </w:rPr>
        <w:t>As</w:t>
      </w:r>
      <w:proofErr w:type="gramEnd"/>
      <w:r w:rsidRPr="009165A7">
        <w:rPr>
          <w:rFonts w:ascii="Verdana" w:hAnsi="Verdana" w:cs="Arial"/>
          <w:bCs/>
          <w:sz w:val="20"/>
          <w:szCs w:val="20"/>
        </w:rPr>
        <w:t xml:space="preserve"> sanções previstas neste contrato são independentes entre si, podendo ser aplicadas de forma isolada ou cumulativa, sem prejuízo de outras medidas cabíveis, a depender do grau da infração cometida pela Contratada.</w:t>
      </w:r>
    </w:p>
    <w:p w14:paraId="67D7F7EF" w14:textId="77777777" w:rsidR="002404FD" w:rsidRPr="009165A7" w:rsidRDefault="002404FD" w:rsidP="001D09D5">
      <w:pPr>
        <w:spacing w:after="0"/>
        <w:jc w:val="both"/>
        <w:rPr>
          <w:rFonts w:ascii="Verdana" w:hAnsi="Verdana" w:cs="Arial"/>
          <w:b/>
          <w:bCs/>
          <w:sz w:val="20"/>
          <w:szCs w:val="20"/>
        </w:rPr>
      </w:pPr>
    </w:p>
    <w:p w14:paraId="55D08869" w14:textId="77777777" w:rsidR="00131664" w:rsidRPr="009165A7" w:rsidRDefault="00131664" w:rsidP="002404FD">
      <w:pPr>
        <w:spacing w:after="0"/>
        <w:jc w:val="both"/>
        <w:rPr>
          <w:rFonts w:ascii="Verdana" w:hAnsi="Verdana" w:cs="Arial"/>
          <w:bCs/>
          <w:sz w:val="20"/>
          <w:szCs w:val="20"/>
        </w:rPr>
      </w:pPr>
      <w:proofErr w:type="gramStart"/>
      <w:r w:rsidRPr="009165A7">
        <w:rPr>
          <w:rFonts w:ascii="Verdana" w:hAnsi="Verdana" w:cs="Arial"/>
          <w:b/>
          <w:sz w:val="20"/>
          <w:szCs w:val="20"/>
        </w:rPr>
        <w:t>11.4.1</w:t>
      </w:r>
      <w:r w:rsidRPr="009165A7">
        <w:rPr>
          <w:rFonts w:ascii="Verdana" w:hAnsi="Verdana" w:cs="Arial"/>
          <w:bCs/>
          <w:sz w:val="20"/>
          <w:szCs w:val="20"/>
        </w:rPr>
        <w:t xml:space="preserve"> Fica</w:t>
      </w:r>
      <w:proofErr w:type="gramEnd"/>
      <w:r w:rsidRPr="009165A7">
        <w:rPr>
          <w:rFonts w:ascii="Verdana" w:hAnsi="Verdana" w:cs="Arial"/>
          <w:bCs/>
          <w:sz w:val="20"/>
          <w:szCs w:val="20"/>
        </w:rPr>
        <w:t xml:space="preserve"> garantido à Contratada o prazo de 05 (cinco) dias úteis, contados a partir de sua notificação, para recorrer das penas aplicadas nesta Cláusula. Decorrido este prazo, a penalidade passa a ser considerada na forma como foi apresentada.</w:t>
      </w:r>
    </w:p>
    <w:p w14:paraId="3C0E0BB2" w14:textId="77777777" w:rsidR="00131664" w:rsidRPr="009165A7" w:rsidRDefault="00131664" w:rsidP="00131664">
      <w:pPr>
        <w:spacing w:after="0"/>
        <w:jc w:val="both"/>
        <w:rPr>
          <w:rFonts w:ascii="Verdana" w:hAnsi="Verdana" w:cs="Arial"/>
          <w:b/>
          <w:sz w:val="20"/>
          <w:szCs w:val="20"/>
          <w:lang w:val="pt"/>
        </w:rPr>
      </w:pPr>
    </w:p>
    <w:p w14:paraId="01E3868E" w14:textId="634F69C8" w:rsidR="00131664" w:rsidRDefault="00131664" w:rsidP="00131664">
      <w:pPr>
        <w:spacing w:after="120"/>
        <w:jc w:val="both"/>
        <w:rPr>
          <w:rFonts w:ascii="Verdana" w:hAnsi="Verdana" w:cs="Arial"/>
          <w:bCs/>
          <w:sz w:val="20"/>
          <w:szCs w:val="20"/>
        </w:rPr>
      </w:pPr>
      <w:proofErr w:type="gramStart"/>
      <w:r w:rsidRPr="009165A7">
        <w:rPr>
          <w:rFonts w:ascii="Verdana" w:hAnsi="Verdana" w:cs="Arial"/>
          <w:b/>
          <w:sz w:val="20"/>
          <w:szCs w:val="20"/>
          <w:lang w:val="pt"/>
        </w:rPr>
        <w:t>11.5</w:t>
      </w:r>
      <w:r w:rsidRPr="009165A7">
        <w:rPr>
          <w:rFonts w:ascii="Verdana" w:hAnsi="Verdana" w:cs="Arial"/>
          <w:bCs/>
          <w:sz w:val="20"/>
          <w:szCs w:val="20"/>
          <w:lang w:val="pt"/>
        </w:rPr>
        <w:t xml:space="preserve"> </w:t>
      </w:r>
      <w:r w:rsidRPr="009165A7">
        <w:rPr>
          <w:rFonts w:ascii="Verdana" w:hAnsi="Verdana" w:cs="Arial"/>
          <w:bCs/>
          <w:sz w:val="20"/>
          <w:szCs w:val="20"/>
        </w:rPr>
        <w:t>Quaisquer</w:t>
      </w:r>
      <w:proofErr w:type="gramEnd"/>
      <w:r w:rsidRPr="009165A7">
        <w:rPr>
          <w:rFonts w:ascii="Verdana" w:hAnsi="Verdana" w:cs="Arial"/>
          <w:bCs/>
          <w:sz w:val="20"/>
          <w:szCs w:val="20"/>
        </w:rPr>
        <w:t xml:space="preserve"> multas aplicadas deverão ser pagas espontaneamente no prazo máximo de 15 (quinze) dias na Tesouraria da </w:t>
      </w:r>
      <w:r w:rsidRPr="009165A7">
        <w:rPr>
          <w:rFonts w:ascii="Verdana" w:hAnsi="Verdana" w:cs="Arial"/>
          <w:sz w:val="20"/>
          <w:szCs w:val="20"/>
        </w:rPr>
        <w:t xml:space="preserve">Prefeitura Municipal de </w:t>
      </w:r>
      <w:r w:rsidR="00A52213" w:rsidRPr="009165A7">
        <w:rPr>
          <w:rFonts w:ascii="Verdana" w:hAnsi="Verdana" w:cs="Arial"/>
          <w:sz w:val="20"/>
          <w:szCs w:val="20"/>
        </w:rPr>
        <w:t>XXXXXXXX</w:t>
      </w:r>
      <w:r w:rsidRPr="009165A7">
        <w:rPr>
          <w:rFonts w:ascii="Verdana" w:hAnsi="Verdana" w:cs="Arial"/>
          <w:sz w:val="20"/>
          <w:szCs w:val="20"/>
        </w:rPr>
        <w:t>/MS</w:t>
      </w:r>
      <w:r w:rsidRPr="009165A7">
        <w:rPr>
          <w:rFonts w:ascii="Verdana" w:hAnsi="Verdana" w:cs="Arial"/>
          <w:bCs/>
          <w:sz w:val="20"/>
          <w:szCs w:val="20"/>
        </w:rPr>
        <w:t xml:space="preserve"> ou serão deduzidas de qualquer fatura ou crédito existente da Contratante em favor da Contratada ou, ainda, cobrada judicialmente.</w:t>
      </w:r>
    </w:p>
    <w:p w14:paraId="789A1550" w14:textId="77777777" w:rsidR="002404FD" w:rsidRPr="009165A7" w:rsidRDefault="002404FD" w:rsidP="001D09D5">
      <w:pPr>
        <w:spacing w:after="0"/>
        <w:jc w:val="both"/>
        <w:rPr>
          <w:rFonts w:ascii="Verdana" w:hAnsi="Verdana" w:cs="Arial"/>
          <w:b/>
          <w:bCs/>
          <w:sz w:val="20"/>
          <w:szCs w:val="20"/>
        </w:rPr>
      </w:pPr>
    </w:p>
    <w:p w14:paraId="10ADB5BA" w14:textId="77777777" w:rsidR="00131664" w:rsidRPr="009165A7" w:rsidRDefault="00131664" w:rsidP="002404FD">
      <w:pPr>
        <w:jc w:val="both"/>
        <w:rPr>
          <w:rFonts w:ascii="Verdana" w:hAnsi="Verdana" w:cs="Arial"/>
          <w:b/>
          <w:bCs/>
          <w:sz w:val="20"/>
          <w:szCs w:val="20"/>
          <w:lang w:val="pt"/>
        </w:rPr>
      </w:pPr>
      <w:proofErr w:type="gramStart"/>
      <w:r w:rsidRPr="009165A7">
        <w:rPr>
          <w:rFonts w:ascii="Verdana" w:hAnsi="Verdana" w:cs="Arial"/>
          <w:b/>
          <w:sz w:val="20"/>
          <w:szCs w:val="20"/>
          <w:lang w:val="pt"/>
        </w:rPr>
        <w:t xml:space="preserve">11.5.1 </w:t>
      </w:r>
      <w:r w:rsidRPr="009165A7">
        <w:rPr>
          <w:rFonts w:ascii="Verdana" w:hAnsi="Verdana" w:cs="Arial"/>
          <w:bCs/>
          <w:sz w:val="20"/>
          <w:szCs w:val="20"/>
          <w:lang w:val="pt"/>
        </w:rPr>
        <w:t>Ao</w:t>
      </w:r>
      <w:proofErr w:type="gramEnd"/>
      <w:r w:rsidRPr="009165A7">
        <w:rPr>
          <w:rFonts w:ascii="Verdana" w:hAnsi="Verdana" w:cs="Arial"/>
          <w:bCs/>
          <w:sz w:val="20"/>
          <w:szCs w:val="20"/>
          <w:lang w:val="pt"/>
        </w:rPr>
        <w:t xml:space="preserve"> valor da multa poderá ainda ser aplicado juros de mora de 1,00% (um por cento) ao mês, ou 0,03% (zero vírgula zero três por cento) por dia de atraso.</w:t>
      </w:r>
    </w:p>
    <w:p w14:paraId="732166A1" w14:textId="77777777" w:rsidR="00131664" w:rsidRPr="009165A7" w:rsidRDefault="00131664" w:rsidP="002404FD">
      <w:pPr>
        <w:spacing w:after="120"/>
        <w:jc w:val="both"/>
        <w:rPr>
          <w:rFonts w:ascii="Verdana" w:hAnsi="Verdana" w:cs="Arial"/>
          <w:b/>
          <w:bCs/>
          <w:sz w:val="20"/>
          <w:szCs w:val="20"/>
          <w:lang w:val="pt"/>
        </w:rPr>
      </w:pPr>
      <w:r w:rsidRPr="009165A7">
        <w:rPr>
          <w:rFonts w:ascii="Verdana" w:hAnsi="Verdana" w:cs="Arial"/>
          <w:b/>
          <w:sz w:val="20"/>
          <w:szCs w:val="20"/>
          <w:lang w:val="pt"/>
        </w:rPr>
        <w:t xml:space="preserve">11.5.2 </w:t>
      </w:r>
      <w:r w:rsidRPr="009165A7">
        <w:rPr>
          <w:rFonts w:ascii="Verdana" w:hAnsi="Verdana" w:cs="Arial"/>
          <w:bCs/>
          <w:sz w:val="20"/>
          <w:szCs w:val="20"/>
          <w:lang w:val="pt"/>
        </w:rPr>
        <w:t>A multa compensatória poderá ser de:</w:t>
      </w:r>
    </w:p>
    <w:p w14:paraId="636B18F6" w14:textId="77777777" w:rsidR="00131664" w:rsidRPr="009165A7" w:rsidRDefault="00131664" w:rsidP="003C7CF7">
      <w:pPr>
        <w:spacing w:after="0"/>
        <w:ind w:left="283" w:hanging="283"/>
        <w:jc w:val="both"/>
        <w:rPr>
          <w:rFonts w:ascii="Verdana" w:hAnsi="Verdana" w:cs="Arial"/>
          <w:b/>
          <w:bCs/>
          <w:sz w:val="20"/>
          <w:szCs w:val="20"/>
          <w:lang w:val="pt"/>
        </w:rPr>
      </w:pPr>
      <w:r w:rsidRPr="009165A7">
        <w:rPr>
          <w:rFonts w:ascii="Verdana" w:hAnsi="Verdana" w:cs="Arial"/>
          <w:b/>
          <w:sz w:val="20"/>
          <w:szCs w:val="20"/>
          <w:lang w:val="pt"/>
        </w:rPr>
        <w:t>a)</w:t>
      </w:r>
      <w:r w:rsidRPr="009165A7">
        <w:rPr>
          <w:rFonts w:ascii="Verdana" w:hAnsi="Verdana" w:cs="Arial"/>
          <w:b/>
          <w:sz w:val="20"/>
          <w:szCs w:val="20"/>
          <w:lang w:val="pt"/>
        </w:rPr>
        <w:tab/>
      </w:r>
      <w:r w:rsidRPr="009165A7">
        <w:rPr>
          <w:rFonts w:ascii="Verdana" w:hAnsi="Verdana" w:cs="Arial"/>
          <w:bCs/>
          <w:sz w:val="20"/>
          <w:szCs w:val="20"/>
          <w:lang w:val="pt"/>
        </w:rPr>
        <w:t>3% (três por cento) sobre o valor correspondente à parte não cumprida do Contrato por ocorrência, até o limite de 9% (nove por cento), em caso de inexecução parcial do CONTRATO;</w:t>
      </w:r>
    </w:p>
    <w:p w14:paraId="65C2CE6C" w14:textId="46AA4313" w:rsidR="00131664" w:rsidRPr="002404FD" w:rsidRDefault="00131664" w:rsidP="003C7CF7">
      <w:pPr>
        <w:spacing w:after="0"/>
        <w:ind w:left="284" w:hanging="284"/>
        <w:jc w:val="both"/>
        <w:rPr>
          <w:rFonts w:ascii="Verdana" w:hAnsi="Verdana" w:cs="Arial"/>
          <w:bCs/>
          <w:sz w:val="20"/>
          <w:szCs w:val="20"/>
          <w:lang w:val="pt"/>
        </w:rPr>
      </w:pPr>
      <w:r w:rsidRPr="009165A7">
        <w:rPr>
          <w:rFonts w:ascii="Verdana" w:hAnsi="Verdana" w:cs="Arial"/>
          <w:b/>
          <w:sz w:val="20"/>
          <w:szCs w:val="20"/>
          <w:lang w:val="pt"/>
        </w:rPr>
        <w:t xml:space="preserve">b) </w:t>
      </w:r>
      <w:r w:rsidRPr="009165A7">
        <w:rPr>
          <w:rFonts w:ascii="Verdana" w:hAnsi="Verdana" w:cs="Arial"/>
          <w:bCs/>
          <w:sz w:val="20"/>
          <w:szCs w:val="20"/>
          <w:lang w:val="pt"/>
        </w:rPr>
        <w:t>10% (dez por cento) sobre o valor do contrato, em caso de inexecução total da obrigação assumida.</w:t>
      </w:r>
    </w:p>
    <w:p w14:paraId="6E0A4B3D" w14:textId="77777777" w:rsidR="002404FD" w:rsidRDefault="002404FD" w:rsidP="001D09D5">
      <w:pPr>
        <w:spacing w:after="0"/>
        <w:jc w:val="both"/>
        <w:rPr>
          <w:rFonts w:ascii="Verdana" w:hAnsi="Verdana" w:cs="Arial"/>
          <w:b/>
          <w:sz w:val="20"/>
          <w:szCs w:val="20"/>
          <w:lang w:val="pt"/>
        </w:rPr>
      </w:pPr>
    </w:p>
    <w:p w14:paraId="6AD736BB" w14:textId="77777777" w:rsidR="001D09D5" w:rsidRDefault="00131664" w:rsidP="001D09D5">
      <w:pPr>
        <w:spacing w:after="120"/>
        <w:jc w:val="both"/>
        <w:rPr>
          <w:rFonts w:ascii="Verdana" w:hAnsi="Verdana" w:cs="Arial"/>
          <w:bCs/>
          <w:sz w:val="20"/>
          <w:szCs w:val="20"/>
        </w:rPr>
      </w:pPr>
      <w:r w:rsidRPr="009165A7">
        <w:rPr>
          <w:rFonts w:ascii="Verdana" w:hAnsi="Verdana" w:cs="Arial"/>
          <w:b/>
          <w:sz w:val="20"/>
          <w:szCs w:val="20"/>
          <w:lang w:val="pt"/>
        </w:rPr>
        <w:t xml:space="preserve">11.6 </w:t>
      </w:r>
      <w:r w:rsidRPr="009165A7">
        <w:rPr>
          <w:rFonts w:ascii="Verdana" w:hAnsi="Verdana" w:cs="Arial"/>
          <w:bCs/>
          <w:sz w:val="20"/>
          <w:szCs w:val="2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256FB66" w14:textId="6B5C45F0" w:rsidR="00131664" w:rsidRPr="001D09D5" w:rsidRDefault="001D09D5" w:rsidP="001D09D5">
      <w:pPr>
        <w:spacing w:after="120"/>
        <w:jc w:val="both"/>
        <w:rPr>
          <w:rFonts w:ascii="Verdana" w:hAnsi="Verdana" w:cs="Arial"/>
          <w:b/>
          <w:sz w:val="20"/>
          <w:szCs w:val="20"/>
        </w:rPr>
      </w:pPr>
      <w:proofErr w:type="gramStart"/>
      <w:r w:rsidRPr="001D09D5">
        <w:rPr>
          <w:rFonts w:ascii="Verdana" w:hAnsi="Verdana" w:cs="Arial"/>
          <w:b/>
          <w:bCs/>
          <w:sz w:val="20"/>
          <w:szCs w:val="20"/>
        </w:rPr>
        <w:t>11.6.1</w:t>
      </w:r>
      <w:r>
        <w:rPr>
          <w:rFonts w:ascii="Verdana" w:hAnsi="Verdana" w:cs="Arial"/>
          <w:bCs/>
          <w:sz w:val="20"/>
          <w:szCs w:val="20"/>
        </w:rPr>
        <w:t xml:space="preserve"> </w:t>
      </w:r>
      <w:r w:rsidR="00131664" w:rsidRPr="001D09D5">
        <w:rPr>
          <w:rFonts w:ascii="Verdana" w:hAnsi="Verdana" w:cs="Arial"/>
          <w:sz w:val="20"/>
          <w:szCs w:val="20"/>
        </w:rPr>
        <w:t>Fica</w:t>
      </w:r>
      <w:proofErr w:type="gramEnd"/>
      <w:r w:rsidR="00131664" w:rsidRPr="001D09D5">
        <w:rPr>
          <w:rFonts w:ascii="Verdana" w:hAnsi="Verdana" w:cs="Arial"/>
          <w:sz w:val="20"/>
          <w:szCs w:val="20"/>
        </w:rPr>
        <w:t xml:space="preserve"> garantido à Contratada o prazo de 05 (cinco) dias úteis, contados a partir de sua notificação, para recorrer de eventual sanção aplicada. Decorrido este prazo, a penalidade passa a ser considerada na forma como foi apresentada.</w:t>
      </w:r>
    </w:p>
    <w:p w14:paraId="4DF73785" w14:textId="1064935E" w:rsidR="00131664" w:rsidRPr="001D09D5" w:rsidRDefault="001D09D5" w:rsidP="001D09D5">
      <w:pPr>
        <w:autoSpaceDE w:val="0"/>
        <w:autoSpaceDN w:val="0"/>
        <w:adjustRightInd w:val="0"/>
        <w:spacing w:after="0" w:line="276" w:lineRule="auto"/>
        <w:jc w:val="both"/>
        <w:rPr>
          <w:rFonts w:ascii="Verdana" w:hAnsi="Verdana" w:cs="Arial"/>
          <w:b/>
          <w:sz w:val="20"/>
          <w:szCs w:val="20"/>
        </w:rPr>
      </w:pPr>
      <w:proofErr w:type="gramStart"/>
      <w:r w:rsidRPr="001D09D5">
        <w:rPr>
          <w:rFonts w:ascii="Verdana" w:hAnsi="Verdana" w:cs="Arial"/>
          <w:b/>
          <w:sz w:val="20"/>
          <w:szCs w:val="20"/>
        </w:rPr>
        <w:t>11.6.2</w:t>
      </w:r>
      <w:r>
        <w:rPr>
          <w:rFonts w:ascii="Verdana" w:hAnsi="Verdana" w:cs="Arial"/>
          <w:sz w:val="20"/>
          <w:szCs w:val="20"/>
        </w:rPr>
        <w:t xml:space="preserve"> </w:t>
      </w:r>
      <w:r w:rsidR="00131664" w:rsidRPr="001D09D5">
        <w:rPr>
          <w:rFonts w:ascii="Verdana" w:hAnsi="Verdana" w:cs="Arial"/>
          <w:sz w:val="20"/>
          <w:szCs w:val="20"/>
        </w:rPr>
        <w:t>As</w:t>
      </w:r>
      <w:proofErr w:type="gramEnd"/>
      <w:r w:rsidR="00131664" w:rsidRPr="001D09D5">
        <w:rPr>
          <w:rFonts w:ascii="Verdana" w:hAnsi="Verdana" w:cs="Arial"/>
          <w:sz w:val="20"/>
          <w:szCs w:val="20"/>
        </w:rPr>
        <w:t xml:space="preserve"> penalidades aplicadas serão, obrigatoriamente, anotadas no Certificado de Cadastro do Fornecedor.</w:t>
      </w:r>
    </w:p>
    <w:p w14:paraId="2019BD63" w14:textId="77777777" w:rsidR="00131664" w:rsidRPr="009165A7" w:rsidRDefault="00131664" w:rsidP="00131664">
      <w:pPr>
        <w:pStyle w:val="PargrafodaLista"/>
        <w:autoSpaceDE w:val="0"/>
        <w:autoSpaceDN w:val="0"/>
        <w:adjustRightInd w:val="0"/>
        <w:spacing w:after="0" w:line="276" w:lineRule="auto"/>
        <w:ind w:left="567"/>
        <w:contextualSpacing w:val="0"/>
        <w:jc w:val="both"/>
        <w:rPr>
          <w:rFonts w:ascii="Verdana" w:hAnsi="Verdana" w:cs="Arial"/>
          <w:b/>
          <w:sz w:val="20"/>
          <w:szCs w:val="20"/>
        </w:rPr>
      </w:pPr>
    </w:p>
    <w:p w14:paraId="1683512A"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z w:val="20"/>
          <w:szCs w:val="20"/>
        </w:rPr>
      </w:pPr>
      <w:r w:rsidRPr="00D8311D">
        <w:rPr>
          <w:rFonts w:ascii="Verdana" w:hAnsi="Verdana" w:cs="Arial"/>
          <w:b/>
          <w:bCs/>
          <w:sz w:val="20"/>
          <w:szCs w:val="20"/>
        </w:rPr>
        <w:t>CLÁUSULA DÉCIMA SEGUNDA – DA GARANTIA DE EXECUÇÃO</w:t>
      </w:r>
    </w:p>
    <w:p w14:paraId="46CD75B3" w14:textId="77777777" w:rsidR="00131664" w:rsidRPr="009165A7" w:rsidRDefault="00131664" w:rsidP="00131664">
      <w:pPr>
        <w:spacing w:after="0"/>
        <w:jc w:val="both"/>
        <w:rPr>
          <w:rFonts w:ascii="Verdana" w:hAnsi="Verdana" w:cs="Arial"/>
          <w:sz w:val="20"/>
          <w:szCs w:val="20"/>
        </w:rPr>
      </w:pPr>
      <w:proofErr w:type="gramStart"/>
      <w:r w:rsidRPr="009165A7">
        <w:rPr>
          <w:rFonts w:ascii="Verdana" w:hAnsi="Verdana" w:cs="Arial"/>
          <w:b/>
          <w:bCs/>
          <w:sz w:val="20"/>
          <w:szCs w:val="20"/>
        </w:rPr>
        <w:t>12.1</w:t>
      </w:r>
      <w:r w:rsidRPr="009165A7">
        <w:rPr>
          <w:rFonts w:ascii="Verdana" w:hAnsi="Verdana" w:cs="Arial"/>
          <w:sz w:val="20"/>
          <w:szCs w:val="20"/>
        </w:rPr>
        <w:t xml:space="preserve"> Não</w:t>
      </w:r>
      <w:proofErr w:type="gramEnd"/>
      <w:r w:rsidRPr="009165A7">
        <w:rPr>
          <w:rFonts w:ascii="Verdana" w:hAnsi="Verdana" w:cs="Arial"/>
          <w:sz w:val="20"/>
          <w:szCs w:val="20"/>
        </w:rPr>
        <w:t xml:space="preserve"> haverá exigência de garantia contratual da execução.</w:t>
      </w:r>
    </w:p>
    <w:p w14:paraId="53292BC4" w14:textId="77777777" w:rsidR="00131664" w:rsidRPr="009165A7" w:rsidRDefault="00131664" w:rsidP="00131664">
      <w:pPr>
        <w:spacing w:after="0"/>
        <w:jc w:val="both"/>
        <w:rPr>
          <w:rFonts w:ascii="Verdana" w:hAnsi="Verdana" w:cs="Arial"/>
          <w:sz w:val="20"/>
          <w:szCs w:val="20"/>
        </w:rPr>
      </w:pPr>
    </w:p>
    <w:p w14:paraId="6D80F2F0" w14:textId="6D8FF6E8"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z w:val="20"/>
          <w:szCs w:val="20"/>
        </w:rPr>
      </w:pPr>
      <w:r w:rsidRPr="00D8311D">
        <w:rPr>
          <w:rFonts w:ascii="Verdana" w:hAnsi="Verdana" w:cs="Arial"/>
          <w:b/>
          <w:bCs/>
          <w:sz w:val="20"/>
          <w:szCs w:val="20"/>
        </w:rPr>
        <w:t>CLÁUSULA DÉCIMA TERCEIRA</w:t>
      </w:r>
      <w:r w:rsidR="00D8311D">
        <w:rPr>
          <w:rFonts w:ascii="Verdana" w:hAnsi="Verdana" w:cs="Arial"/>
          <w:b/>
          <w:bCs/>
          <w:sz w:val="20"/>
          <w:szCs w:val="20"/>
        </w:rPr>
        <w:t xml:space="preserve"> – DAS ALTERAÇÕES DO CONTRATO</w:t>
      </w:r>
    </w:p>
    <w:p w14:paraId="06F4E13E" w14:textId="77777777" w:rsidR="00131664" w:rsidRPr="009165A7" w:rsidRDefault="00131664" w:rsidP="00131664">
      <w:pPr>
        <w:tabs>
          <w:tab w:val="left" w:pos="284"/>
        </w:tabs>
        <w:autoSpaceDE w:val="0"/>
        <w:autoSpaceDN w:val="0"/>
        <w:adjustRightInd w:val="0"/>
        <w:spacing w:after="240" w:line="276" w:lineRule="auto"/>
        <w:jc w:val="both"/>
        <w:rPr>
          <w:rFonts w:ascii="Verdana" w:hAnsi="Verdana" w:cs="Arial"/>
          <w:sz w:val="20"/>
          <w:szCs w:val="20"/>
        </w:rPr>
      </w:pPr>
      <w:proofErr w:type="gramStart"/>
      <w:r w:rsidRPr="009165A7">
        <w:rPr>
          <w:rFonts w:ascii="Verdana" w:hAnsi="Verdana" w:cs="Arial"/>
          <w:b/>
          <w:bCs/>
          <w:sz w:val="20"/>
          <w:szCs w:val="20"/>
          <w:lang w:val="pt"/>
        </w:rPr>
        <w:t>13.1</w:t>
      </w:r>
      <w:r w:rsidRPr="009165A7">
        <w:rPr>
          <w:rFonts w:ascii="Verdana" w:hAnsi="Verdana" w:cs="Arial"/>
          <w:sz w:val="20"/>
          <w:szCs w:val="20"/>
          <w:lang w:val="pt"/>
        </w:rPr>
        <w:t xml:space="preserve"> </w:t>
      </w:r>
      <w:r w:rsidRPr="009165A7">
        <w:rPr>
          <w:rFonts w:ascii="Verdana" w:hAnsi="Verdana" w:cs="Arial"/>
          <w:sz w:val="20"/>
          <w:szCs w:val="20"/>
        </w:rPr>
        <w:t>Eventuais</w:t>
      </w:r>
      <w:proofErr w:type="gramEnd"/>
      <w:r w:rsidRPr="009165A7">
        <w:rPr>
          <w:rFonts w:ascii="Verdana" w:hAnsi="Verdana" w:cs="Arial"/>
          <w:sz w:val="20"/>
          <w:szCs w:val="20"/>
        </w:rPr>
        <w:t xml:space="preserve"> alterações contratuais reger-se-ão pela disciplina dos artigos 124 e seguintes da Lei nº 14.133, de 2021.</w:t>
      </w:r>
    </w:p>
    <w:p w14:paraId="7B71CB55" w14:textId="77777777" w:rsidR="00131664" w:rsidRPr="009165A7" w:rsidRDefault="00131664" w:rsidP="00131664">
      <w:pPr>
        <w:tabs>
          <w:tab w:val="left" w:pos="284"/>
        </w:tabs>
        <w:autoSpaceDE w:val="0"/>
        <w:autoSpaceDN w:val="0"/>
        <w:adjustRightInd w:val="0"/>
        <w:spacing w:after="240" w:line="276" w:lineRule="auto"/>
        <w:jc w:val="both"/>
        <w:rPr>
          <w:rFonts w:ascii="Verdana" w:hAnsi="Verdana" w:cs="Arial"/>
          <w:sz w:val="20"/>
          <w:szCs w:val="20"/>
        </w:rPr>
      </w:pPr>
      <w:r w:rsidRPr="009165A7">
        <w:rPr>
          <w:rFonts w:ascii="Verdana" w:hAnsi="Verdana" w:cs="Arial"/>
          <w:b/>
          <w:bCs/>
          <w:sz w:val="20"/>
          <w:szCs w:val="20"/>
        </w:rPr>
        <w:t xml:space="preserve">13.2 </w:t>
      </w:r>
      <w:r w:rsidRPr="009165A7">
        <w:rPr>
          <w:rFonts w:ascii="Verdana" w:hAnsi="Verdana" w:cs="Arial"/>
          <w:sz w:val="20"/>
          <w:szCs w:val="20"/>
        </w:rPr>
        <w:t>A Contratada é obrigada a aceitar, nas mesmas condições contratuais, os acréscimos ou supressões que se fizerem necessários, até o limite de 25% (vinte e cinco por cento) do valor inicial atualizado do contrato.</w:t>
      </w:r>
    </w:p>
    <w:p w14:paraId="5792647A" w14:textId="77777777" w:rsidR="00131664" w:rsidRPr="009165A7" w:rsidRDefault="00131664" w:rsidP="00131664">
      <w:pPr>
        <w:tabs>
          <w:tab w:val="left" w:pos="284"/>
        </w:tabs>
        <w:autoSpaceDE w:val="0"/>
        <w:autoSpaceDN w:val="0"/>
        <w:adjustRightInd w:val="0"/>
        <w:spacing w:after="240" w:line="276" w:lineRule="auto"/>
        <w:jc w:val="both"/>
        <w:rPr>
          <w:rFonts w:ascii="Verdana" w:hAnsi="Verdana" w:cs="Arial"/>
          <w:sz w:val="20"/>
          <w:szCs w:val="20"/>
        </w:rPr>
      </w:pPr>
      <w:r w:rsidRPr="009165A7">
        <w:rPr>
          <w:rFonts w:ascii="Verdana" w:hAnsi="Verdana" w:cs="Arial"/>
          <w:b/>
          <w:bCs/>
          <w:sz w:val="20"/>
          <w:szCs w:val="20"/>
          <w:lang w:val="pt"/>
        </w:rPr>
        <w:t xml:space="preserve">13.3 </w:t>
      </w:r>
      <w:r w:rsidRPr="009165A7">
        <w:rPr>
          <w:rFonts w:ascii="Verdana" w:hAnsi="Verdana" w:cs="Arial"/>
          <w:sz w:val="20"/>
          <w:szCs w:val="20"/>
        </w:rPr>
        <w:t>Registros que não caracterizam alteração do contrato podem ser realizados por simples apostila, dispensada a celebração de termo aditivo, na forma do art. 136 da Lei nº 14.133, de 2021.</w:t>
      </w:r>
    </w:p>
    <w:p w14:paraId="26258C0A"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z w:val="20"/>
          <w:szCs w:val="20"/>
        </w:rPr>
      </w:pPr>
      <w:r w:rsidRPr="00D8311D">
        <w:rPr>
          <w:rFonts w:ascii="Verdana" w:hAnsi="Verdana" w:cs="Arial"/>
          <w:b/>
          <w:bCs/>
          <w:sz w:val="20"/>
          <w:szCs w:val="20"/>
        </w:rPr>
        <w:t>CLÁUSULA DÉCIMA QUARTA – DA EXTINÇÃO</w:t>
      </w:r>
    </w:p>
    <w:p w14:paraId="097A2ECF" w14:textId="77777777" w:rsidR="00131664" w:rsidRPr="009165A7" w:rsidRDefault="00131664" w:rsidP="00131664">
      <w:pPr>
        <w:tabs>
          <w:tab w:val="left" w:pos="284"/>
        </w:tabs>
        <w:autoSpaceDE w:val="0"/>
        <w:autoSpaceDN w:val="0"/>
        <w:adjustRightInd w:val="0"/>
        <w:spacing w:after="240" w:line="276" w:lineRule="auto"/>
        <w:jc w:val="both"/>
        <w:rPr>
          <w:rFonts w:ascii="Verdana" w:hAnsi="Verdana" w:cs="Arial"/>
          <w:b/>
          <w:bCs/>
          <w:sz w:val="20"/>
          <w:szCs w:val="20"/>
          <w:lang w:val="pt"/>
        </w:rPr>
      </w:pPr>
      <w:r w:rsidRPr="009165A7">
        <w:rPr>
          <w:rFonts w:ascii="Verdana" w:hAnsi="Verdana" w:cs="Arial"/>
          <w:b/>
          <w:bCs/>
          <w:sz w:val="20"/>
          <w:szCs w:val="20"/>
          <w:lang w:val="pt"/>
        </w:rPr>
        <w:t>14.1</w:t>
      </w:r>
      <w:r w:rsidRPr="009165A7">
        <w:rPr>
          <w:rFonts w:ascii="Verdana" w:hAnsi="Verdana" w:cs="Arial"/>
          <w:sz w:val="20"/>
          <w:szCs w:val="20"/>
          <w:lang w:val="pt"/>
        </w:rPr>
        <w:t xml:space="preserve"> O contrato se extingue quando cumpridas as obrigações de ambas as partes, ainda que isso ocorra antes do prazo estipulado para tanto.</w:t>
      </w:r>
    </w:p>
    <w:p w14:paraId="2F626024" w14:textId="77777777" w:rsidR="00131664" w:rsidRPr="009165A7" w:rsidRDefault="00131664" w:rsidP="00131664">
      <w:pPr>
        <w:tabs>
          <w:tab w:val="left" w:pos="284"/>
        </w:tabs>
        <w:autoSpaceDE w:val="0"/>
        <w:autoSpaceDN w:val="0"/>
        <w:adjustRightInd w:val="0"/>
        <w:spacing w:after="240" w:line="276" w:lineRule="auto"/>
        <w:jc w:val="both"/>
        <w:rPr>
          <w:rFonts w:ascii="Verdana" w:hAnsi="Verdana" w:cs="Arial"/>
          <w:sz w:val="20"/>
          <w:szCs w:val="20"/>
        </w:rPr>
      </w:pPr>
      <w:r w:rsidRPr="009165A7">
        <w:rPr>
          <w:rFonts w:ascii="Verdana" w:hAnsi="Verdana" w:cs="Arial"/>
          <w:b/>
          <w:bCs/>
          <w:sz w:val="20"/>
          <w:szCs w:val="20"/>
        </w:rPr>
        <w:t>14.2</w:t>
      </w:r>
      <w:r w:rsidRPr="009165A7">
        <w:rPr>
          <w:rFonts w:ascii="Verdana" w:hAnsi="Verdana" w:cs="Arial"/>
          <w:sz w:val="20"/>
          <w:szCs w:val="20"/>
        </w:rPr>
        <w:t xml:space="preserve"> O presente Contrato poderá ser extinto, independentemente de interpelação judicial, pela ocorrência de quaisquer hipóteses previstas no caput do art. 137 da Lei Federal n° 14.133/2021, garantindo à Contratada o direito ao contraditório e a ampla defesa, nos termos do art. 165, alínea “e” da mesma Lei.</w:t>
      </w:r>
    </w:p>
    <w:p w14:paraId="6C0F0D9B" w14:textId="77777777" w:rsidR="00131664" w:rsidRPr="009165A7" w:rsidRDefault="00131664" w:rsidP="00131664">
      <w:pPr>
        <w:autoSpaceDE w:val="0"/>
        <w:autoSpaceDN w:val="0"/>
        <w:adjustRightInd w:val="0"/>
        <w:spacing w:after="240" w:line="276" w:lineRule="auto"/>
        <w:jc w:val="both"/>
        <w:rPr>
          <w:rFonts w:ascii="Verdana" w:hAnsi="Verdana" w:cs="Arial"/>
          <w:sz w:val="20"/>
          <w:szCs w:val="20"/>
        </w:rPr>
      </w:pPr>
      <w:r w:rsidRPr="009165A7">
        <w:rPr>
          <w:rFonts w:ascii="Verdana" w:hAnsi="Verdana" w:cs="Arial"/>
          <w:b/>
          <w:bCs/>
          <w:sz w:val="20"/>
          <w:szCs w:val="20"/>
        </w:rPr>
        <w:t>14.3</w:t>
      </w:r>
      <w:r w:rsidRPr="009165A7">
        <w:rPr>
          <w:rFonts w:ascii="Verdana" w:hAnsi="Verdana" w:cs="Arial"/>
          <w:sz w:val="20"/>
          <w:szCs w:val="20"/>
        </w:rPr>
        <w:t xml:space="preserve"> A extinção não dará direito à Contratada a indenização a qualquer título, independentemente de interpelação judicial ou extrajudicial.</w:t>
      </w:r>
    </w:p>
    <w:p w14:paraId="1889ECEC" w14:textId="77777777" w:rsidR="00131664" w:rsidRPr="009165A7" w:rsidRDefault="00131664" w:rsidP="00131664">
      <w:pPr>
        <w:autoSpaceDE w:val="0"/>
        <w:autoSpaceDN w:val="0"/>
        <w:adjustRightInd w:val="0"/>
        <w:spacing w:after="240" w:line="276" w:lineRule="auto"/>
        <w:jc w:val="both"/>
        <w:rPr>
          <w:rFonts w:ascii="Verdana" w:hAnsi="Verdana" w:cs="Arial"/>
          <w:bCs/>
          <w:sz w:val="20"/>
          <w:szCs w:val="20"/>
        </w:rPr>
      </w:pPr>
      <w:r w:rsidRPr="009165A7">
        <w:rPr>
          <w:rFonts w:ascii="Verdana" w:hAnsi="Verdana" w:cs="Arial"/>
          <w:b/>
          <w:bCs/>
          <w:sz w:val="20"/>
          <w:szCs w:val="20"/>
        </w:rPr>
        <w:t>14.4</w:t>
      </w:r>
      <w:r w:rsidRPr="009165A7">
        <w:rPr>
          <w:rFonts w:ascii="Verdana" w:hAnsi="Verdana" w:cs="Arial"/>
          <w:sz w:val="20"/>
          <w:szCs w:val="20"/>
        </w:rPr>
        <w:t xml:space="preserve"> </w:t>
      </w:r>
      <w:r w:rsidRPr="009165A7">
        <w:rPr>
          <w:rFonts w:ascii="Verdana" w:hAnsi="Verdana" w:cs="Arial"/>
          <w:bCs/>
          <w:sz w:val="20"/>
          <w:szCs w:val="20"/>
        </w:rPr>
        <w:t xml:space="preserve">A </w:t>
      </w:r>
      <w:r w:rsidRPr="009165A7">
        <w:rPr>
          <w:rFonts w:ascii="Verdana" w:hAnsi="Verdana" w:cs="Arial"/>
          <w:sz w:val="20"/>
          <w:szCs w:val="20"/>
        </w:rPr>
        <w:t>extinção</w:t>
      </w:r>
      <w:r w:rsidRPr="009165A7">
        <w:rPr>
          <w:rFonts w:ascii="Verdana" w:hAnsi="Verdana" w:cs="Arial"/>
          <w:bCs/>
          <w:sz w:val="20"/>
          <w:szCs w:val="20"/>
        </w:rPr>
        <w:t xml:space="preserve">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E52C5B7" w14:textId="77777777" w:rsidR="00131664" w:rsidRPr="009165A7" w:rsidRDefault="00131664" w:rsidP="00131664">
      <w:pPr>
        <w:autoSpaceDE w:val="0"/>
        <w:autoSpaceDN w:val="0"/>
        <w:adjustRightInd w:val="0"/>
        <w:spacing w:after="240" w:line="276" w:lineRule="auto"/>
        <w:jc w:val="both"/>
        <w:rPr>
          <w:rFonts w:ascii="Verdana" w:hAnsi="Verdana" w:cs="Arial"/>
          <w:bCs/>
          <w:sz w:val="20"/>
          <w:szCs w:val="20"/>
        </w:rPr>
      </w:pPr>
      <w:proofErr w:type="gramStart"/>
      <w:r w:rsidRPr="009165A7">
        <w:rPr>
          <w:rFonts w:ascii="Verdana" w:hAnsi="Verdana" w:cs="Arial"/>
          <w:b/>
          <w:sz w:val="20"/>
          <w:szCs w:val="20"/>
        </w:rPr>
        <w:t xml:space="preserve">14.5 </w:t>
      </w:r>
      <w:r w:rsidRPr="009165A7">
        <w:rPr>
          <w:rFonts w:ascii="Verdana" w:hAnsi="Verdana" w:cs="Arial"/>
          <w:bCs/>
          <w:sz w:val="20"/>
          <w:szCs w:val="20"/>
        </w:rPr>
        <w:t>Fica</w:t>
      </w:r>
      <w:proofErr w:type="gramEnd"/>
      <w:r w:rsidRPr="009165A7">
        <w:rPr>
          <w:rFonts w:ascii="Verdana" w:hAnsi="Verdana" w:cs="Arial"/>
          <w:bCs/>
          <w:sz w:val="20"/>
          <w:szCs w:val="20"/>
        </w:rPr>
        <w:t xml:space="preserve"> expressamente acordado que, em caso de extinção, nenhuma remuneração será cabível, a não ser o ressarcimento de despesas autorizadas pelo Contratante e, comprovadamente realizadas pela Contratada, previstas no presente Contrato.</w:t>
      </w:r>
    </w:p>
    <w:p w14:paraId="4877EF39"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CD1EB9">
        <w:rPr>
          <w:rFonts w:ascii="Verdana" w:hAnsi="Verdana" w:cs="Arial"/>
          <w:b/>
          <w:bCs/>
          <w:smallCaps/>
          <w:sz w:val="20"/>
          <w:szCs w:val="20"/>
        </w:rPr>
        <w:t>CLÁUSULA DÉCIMA QUINTA – DA DOTAÇÃO ORÇAMENTÁRIA</w:t>
      </w:r>
    </w:p>
    <w:p w14:paraId="10E91FEA" w14:textId="03FB165E" w:rsidR="00131664" w:rsidRDefault="00131664" w:rsidP="00CD1EB9">
      <w:pPr>
        <w:jc w:val="both"/>
        <w:rPr>
          <w:rFonts w:ascii="Verdana" w:hAnsi="Verdana" w:cs="Arial"/>
          <w:sz w:val="20"/>
          <w:szCs w:val="20"/>
        </w:rPr>
      </w:pPr>
      <w:proofErr w:type="gramStart"/>
      <w:r w:rsidRPr="009165A7">
        <w:rPr>
          <w:rFonts w:ascii="Verdana" w:hAnsi="Verdana" w:cs="Arial"/>
          <w:b/>
          <w:sz w:val="20"/>
          <w:szCs w:val="20"/>
        </w:rPr>
        <w:t>15.1</w:t>
      </w:r>
      <w:r w:rsidRPr="009165A7">
        <w:rPr>
          <w:rFonts w:ascii="Verdana" w:hAnsi="Verdana" w:cs="Arial"/>
          <w:sz w:val="20"/>
          <w:szCs w:val="20"/>
        </w:rPr>
        <w:t xml:space="preserve"> As</w:t>
      </w:r>
      <w:proofErr w:type="gramEnd"/>
      <w:r w:rsidRPr="009165A7">
        <w:rPr>
          <w:rFonts w:ascii="Verdana" w:hAnsi="Verdana" w:cs="Arial"/>
          <w:sz w:val="20"/>
          <w:szCs w:val="20"/>
        </w:rPr>
        <w:t xml:space="preserve"> despesas decorrentes deste Contrato correrão por conta da</w:t>
      </w:r>
      <w:r w:rsidR="00CD1EB9">
        <w:rPr>
          <w:rFonts w:ascii="Verdana" w:hAnsi="Verdana" w:cs="Arial"/>
          <w:sz w:val="20"/>
          <w:szCs w:val="20"/>
        </w:rPr>
        <w:t xml:space="preserve"> seguinte dotação orçamentária:</w:t>
      </w:r>
    </w:p>
    <w:p w14:paraId="5295B38B" w14:textId="0CB91FF9" w:rsidR="00CD1EB9" w:rsidRPr="00CD1EB9" w:rsidRDefault="00CD1EB9" w:rsidP="00CD1EB9">
      <w:pPr>
        <w:jc w:val="both"/>
        <w:rPr>
          <w:rFonts w:ascii="Verdana" w:hAnsi="Verdana" w:cs="Arial"/>
          <w:sz w:val="20"/>
          <w:szCs w:val="20"/>
        </w:rPr>
      </w:pPr>
      <w:r>
        <w:rPr>
          <w:rFonts w:ascii="Verdana" w:hAnsi="Verdana" w:cs="Arial"/>
          <w:sz w:val="20"/>
          <w:szCs w:val="20"/>
        </w:rPr>
        <w:t>04.122.0301.2.004.3.3.90.39 – Fonte de recurso: 1500 – Ficha: 2164</w:t>
      </w:r>
    </w:p>
    <w:p w14:paraId="5A7A1259" w14:textId="77777777" w:rsidR="00131664" w:rsidRPr="009165A7" w:rsidRDefault="00131664" w:rsidP="00131664">
      <w:pPr>
        <w:spacing w:after="0"/>
        <w:jc w:val="both"/>
        <w:rPr>
          <w:rFonts w:ascii="Verdana" w:hAnsi="Verdana" w:cs="Arial"/>
          <w:bCs/>
          <w:sz w:val="20"/>
          <w:szCs w:val="20"/>
        </w:rPr>
      </w:pPr>
      <w:r w:rsidRPr="009165A7">
        <w:rPr>
          <w:rFonts w:ascii="Verdana" w:hAnsi="Verdana" w:cs="Arial"/>
          <w:b/>
          <w:sz w:val="20"/>
          <w:szCs w:val="20"/>
        </w:rPr>
        <w:t xml:space="preserve">15.2 </w:t>
      </w:r>
      <w:r w:rsidRPr="009165A7">
        <w:rPr>
          <w:rFonts w:ascii="Verdana" w:hAnsi="Verdana" w:cs="Arial"/>
          <w:bCs/>
          <w:sz w:val="20"/>
          <w:szCs w:val="20"/>
        </w:rPr>
        <w:t xml:space="preserve">A dotação relativa aos exercícios financeiros subsequentes será indicada após aprovação da Lei Orçamentária respectiva e liberação dos créditos correspondentes, mediante </w:t>
      </w:r>
      <w:proofErr w:type="spellStart"/>
      <w:r w:rsidRPr="009165A7">
        <w:rPr>
          <w:rFonts w:ascii="Verdana" w:hAnsi="Verdana" w:cs="Arial"/>
          <w:bCs/>
          <w:sz w:val="20"/>
          <w:szCs w:val="20"/>
        </w:rPr>
        <w:t>apostilamento</w:t>
      </w:r>
      <w:proofErr w:type="spellEnd"/>
      <w:r w:rsidRPr="009165A7">
        <w:rPr>
          <w:rFonts w:ascii="Verdana" w:hAnsi="Verdana" w:cs="Arial"/>
          <w:bCs/>
          <w:sz w:val="20"/>
          <w:szCs w:val="20"/>
        </w:rPr>
        <w:t>.</w:t>
      </w:r>
    </w:p>
    <w:p w14:paraId="181EBEF8" w14:textId="77777777" w:rsidR="00131664" w:rsidRPr="009165A7" w:rsidRDefault="00131664" w:rsidP="00131664">
      <w:pPr>
        <w:spacing w:after="0"/>
        <w:jc w:val="both"/>
        <w:rPr>
          <w:rFonts w:ascii="Verdana" w:hAnsi="Verdana" w:cs="Arial"/>
          <w:sz w:val="20"/>
          <w:szCs w:val="20"/>
        </w:rPr>
      </w:pPr>
    </w:p>
    <w:p w14:paraId="6E90F360"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sidRPr="00CD1EB9">
        <w:rPr>
          <w:rFonts w:ascii="Verdana" w:hAnsi="Verdana" w:cs="Arial"/>
          <w:b/>
          <w:sz w:val="20"/>
          <w:szCs w:val="20"/>
        </w:rPr>
        <w:t>CLÁUSULA DÉCIMA SEXTA – DA PUBLICAÇÃO</w:t>
      </w:r>
    </w:p>
    <w:p w14:paraId="49D5AE6C" w14:textId="77777777" w:rsidR="00131664" w:rsidRPr="009165A7" w:rsidRDefault="00131664" w:rsidP="00131664">
      <w:pPr>
        <w:spacing w:after="0"/>
        <w:jc w:val="both"/>
        <w:rPr>
          <w:rFonts w:ascii="Verdana" w:hAnsi="Verdana" w:cs="Arial"/>
          <w:sz w:val="20"/>
          <w:szCs w:val="20"/>
        </w:rPr>
      </w:pPr>
      <w:r w:rsidRPr="009165A7">
        <w:rPr>
          <w:rFonts w:ascii="Verdana" w:hAnsi="Verdana" w:cs="Arial"/>
          <w:b/>
          <w:bCs/>
          <w:sz w:val="20"/>
          <w:szCs w:val="20"/>
        </w:rPr>
        <w:t>16.1</w:t>
      </w:r>
      <w:r w:rsidRPr="009165A7">
        <w:rPr>
          <w:rFonts w:ascii="Verdana" w:hAnsi="Verdana" w:cs="Arial"/>
          <w:sz w:val="20"/>
          <w:szCs w:val="20"/>
        </w:rPr>
        <w:t xml:space="preserve"> Dentro do prazo legal, o presente Contrato será publicado na forma resumida, por meio de Extrato, em veículo de divulgação oficial da contratante.</w:t>
      </w:r>
    </w:p>
    <w:p w14:paraId="25914B83" w14:textId="77777777" w:rsidR="00131664" w:rsidRPr="009165A7" w:rsidRDefault="00131664" w:rsidP="00131664">
      <w:pPr>
        <w:spacing w:after="0"/>
        <w:jc w:val="both"/>
        <w:rPr>
          <w:rFonts w:ascii="Verdana" w:hAnsi="Verdana" w:cs="Arial"/>
          <w:sz w:val="20"/>
          <w:szCs w:val="20"/>
        </w:rPr>
      </w:pPr>
    </w:p>
    <w:p w14:paraId="520AB81B" w14:textId="77777777" w:rsidR="00131664" w:rsidRPr="009165A7" w:rsidRDefault="00131664" w:rsidP="00131664">
      <w:pPr>
        <w:spacing w:after="0"/>
        <w:jc w:val="both"/>
        <w:rPr>
          <w:rFonts w:ascii="Verdana" w:hAnsi="Verdana" w:cs="Arial"/>
          <w:sz w:val="20"/>
          <w:szCs w:val="20"/>
        </w:rPr>
      </w:pPr>
      <w:r w:rsidRPr="009165A7">
        <w:rPr>
          <w:rFonts w:ascii="Verdana" w:hAnsi="Verdana" w:cs="Arial"/>
          <w:b/>
          <w:bCs/>
          <w:sz w:val="20"/>
          <w:szCs w:val="20"/>
        </w:rPr>
        <w:t>16.2</w:t>
      </w:r>
      <w:r w:rsidRPr="009165A7">
        <w:rPr>
          <w:rFonts w:ascii="Verdana" w:hAnsi="Verdana" w:cs="Arial"/>
          <w:sz w:val="20"/>
          <w:szCs w:val="20"/>
        </w:rPr>
        <w:t xml:space="preserve"> O presente contrato e todas as suas alterações e/ou aditamentos deverão ser divulgados no sítio eletrônico oficial da Prefeitura e mantidos à disposição do público, na forma do art. 91 da Lei nº 14.133/2021.</w:t>
      </w:r>
    </w:p>
    <w:p w14:paraId="0045C3A5" w14:textId="3368EC3B" w:rsidR="00131664" w:rsidRPr="009165A7" w:rsidRDefault="00131664" w:rsidP="00131664">
      <w:pPr>
        <w:spacing w:after="0"/>
        <w:jc w:val="both"/>
        <w:rPr>
          <w:rFonts w:ascii="Verdana" w:hAnsi="Verdana" w:cs="Arial"/>
          <w:sz w:val="20"/>
          <w:szCs w:val="20"/>
        </w:rPr>
      </w:pPr>
    </w:p>
    <w:p w14:paraId="0F6F50A2"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CD1EB9">
        <w:rPr>
          <w:rFonts w:ascii="Verdana" w:hAnsi="Verdana" w:cs="Arial"/>
          <w:b/>
          <w:bCs/>
          <w:smallCaps/>
          <w:sz w:val="20"/>
          <w:szCs w:val="20"/>
        </w:rPr>
        <w:t>CLÁUSULA DÉCIMA SÉTIMA – DO FORO</w:t>
      </w:r>
    </w:p>
    <w:p w14:paraId="3C751977" w14:textId="295CEF54" w:rsidR="00131664" w:rsidRPr="009165A7" w:rsidRDefault="00131664" w:rsidP="00131664">
      <w:pPr>
        <w:jc w:val="both"/>
        <w:rPr>
          <w:rFonts w:ascii="Verdana" w:hAnsi="Verdana" w:cs="Arial"/>
          <w:sz w:val="20"/>
          <w:szCs w:val="20"/>
        </w:rPr>
      </w:pPr>
      <w:r w:rsidRPr="009165A7">
        <w:rPr>
          <w:rFonts w:ascii="Verdana" w:hAnsi="Verdana" w:cs="Arial"/>
          <w:b/>
          <w:bCs/>
          <w:sz w:val="20"/>
          <w:szCs w:val="20"/>
        </w:rPr>
        <w:t xml:space="preserve">17.1. </w:t>
      </w:r>
      <w:r w:rsidRPr="009165A7">
        <w:rPr>
          <w:rFonts w:ascii="Verdana" w:hAnsi="Verdana" w:cs="Arial"/>
          <w:sz w:val="20"/>
          <w:szCs w:val="20"/>
        </w:rPr>
        <w:t xml:space="preserve">As partes elegem o foro da comarca de </w:t>
      </w:r>
      <w:r w:rsidR="000D68DB">
        <w:rPr>
          <w:rFonts w:ascii="Verdana" w:hAnsi="Verdana" w:cs="Arial"/>
          <w:sz w:val="20"/>
          <w:szCs w:val="20"/>
        </w:rPr>
        <w:t>Eldorado</w:t>
      </w:r>
      <w:r w:rsidRPr="009165A7">
        <w:rPr>
          <w:rFonts w:ascii="Verdana" w:hAnsi="Verdana" w:cs="Arial"/>
          <w:sz w:val="20"/>
          <w:szCs w:val="20"/>
        </w:rPr>
        <w:t>, Estado de Mato Grosso do Sul, para dirimirem quaisquer litígios decorrentes deste Contrato.</w:t>
      </w:r>
    </w:p>
    <w:p w14:paraId="735EBE6E" w14:textId="77777777" w:rsidR="00131664" w:rsidRPr="009165A7" w:rsidRDefault="00131664" w:rsidP="00131664">
      <w:pPr>
        <w:jc w:val="both"/>
        <w:rPr>
          <w:rFonts w:ascii="Verdana" w:hAnsi="Verdana" w:cs="Arial"/>
          <w:color w:val="FF0000"/>
          <w:sz w:val="20"/>
          <w:szCs w:val="20"/>
        </w:rPr>
      </w:pPr>
    </w:p>
    <w:p w14:paraId="14BC69F7" w14:textId="43358B29" w:rsidR="00131664" w:rsidRPr="009165A7" w:rsidRDefault="00131664" w:rsidP="00131664">
      <w:pPr>
        <w:jc w:val="both"/>
        <w:rPr>
          <w:rFonts w:ascii="Verdana" w:hAnsi="Verdana" w:cs="Arial"/>
          <w:sz w:val="20"/>
          <w:szCs w:val="20"/>
        </w:rPr>
      </w:pPr>
      <w:r w:rsidRPr="009165A7">
        <w:rPr>
          <w:rFonts w:ascii="Verdana" w:hAnsi="Verdana" w:cs="Arial"/>
          <w:sz w:val="20"/>
          <w:szCs w:val="20"/>
        </w:rPr>
        <w:t>E, assim, por estarem justas e contratadas, as partes assinam o presente Contrato, em 02 (du</w:t>
      </w:r>
      <w:r w:rsidR="000D68DB">
        <w:rPr>
          <w:rFonts w:ascii="Verdana" w:hAnsi="Verdana" w:cs="Arial"/>
          <w:sz w:val="20"/>
          <w:szCs w:val="20"/>
        </w:rPr>
        <w:t xml:space="preserve">as) vias de igual teor e forma. </w:t>
      </w:r>
    </w:p>
    <w:p w14:paraId="1B39E0B4" w14:textId="77777777" w:rsidR="00131664" w:rsidRPr="009165A7" w:rsidRDefault="00131664" w:rsidP="00131664">
      <w:pPr>
        <w:jc w:val="both"/>
        <w:rPr>
          <w:rFonts w:ascii="Verdana" w:hAnsi="Verdana" w:cs="Arial"/>
          <w:sz w:val="20"/>
          <w:szCs w:val="20"/>
        </w:rPr>
      </w:pPr>
    </w:p>
    <w:p w14:paraId="48FCE31B" w14:textId="41769A10" w:rsidR="003543DC" w:rsidRDefault="000D68DB" w:rsidP="003543DC">
      <w:pPr>
        <w:jc w:val="right"/>
        <w:rPr>
          <w:rFonts w:ascii="Verdana" w:hAnsi="Verdana" w:cs="Arial"/>
          <w:sz w:val="20"/>
          <w:szCs w:val="20"/>
          <w:lang w:val="es-ES_tradnl"/>
        </w:rPr>
      </w:pPr>
      <w:r>
        <w:rPr>
          <w:rFonts w:ascii="Verdana" w:hAnsi="Verdana" w:cs="Arial"/>
          <w:sz w:val="20"/>
          <w:szCs w:val="20"/>
          <w:lang w:val="es-ES_tradnl"/>
        </w:rPr>
        <w:t>Eldorado</w:t>
      </w:r>
      <w:r w:rsidR="00131664" w:rsidRPr="009165A7">
        <w:rPr>
          <w:rFonts w:ascii="Verdana" w:hAnsi="Verdana" w:cs="Arial"/>
          <w:sz w:val="20"/>
          <w:szCs w:val="20"/>
          <w:lang w:val="es-ES_tradnl"/>
        </w:rPr>
        <w:t xml:space="preserve">/MS, </w:t>
      </w:r>
      <w:r w:rsidR="003821CE">
        <w:rPr>
          <w:rFonts w:ascii="Verdana" w:hAnsi="Verdana" w:cs="Arial"/>
          <w:sz w:val="20"/>
          <w:szCs w:val="20"/>
          <w:lang w:val="es-ES_tradnl"/>
        </w:rPr>
        <w:t xml:space="preserve">17 de </w:t>
      </w:r>
      <w:proofErr w:type="spellStart"/>
      <w:r w:rsidR="003821CE">
        <w:rPr>
          <w:rFonts w:ascii="Verdana" w:hAnsi="Verdana" w:cs="Arial"/>
          <w:sz w:val="20"/>
          <w:szCs w:val="20"/>
          <w:lang w:val="es-ES_tradnl"/>
        </w:rPr>
        <w:t>maio</w:t>
      </w:r>
      <w:proofErr w:type="spellEnd"/>
      <w:r w:rsidR="00131664" w:rsidRPr="000D68DB">
        <w:rPr>
          <w:rFonts w:ascii="Verdana" w:hAnsi="Verdana" w:cs="Arial"/>
          <w:sz w:val="20"/>
          <w:szCs w:val="20"/>
          <w:lang w:val="es-ES_tradnl"/>
        </w:rPr>
        <w:t xml:space="preserve"> de </w:t>
      </w:r>
      <w:r w:rsidR="00A52213" w:rsidRPr="000D68DB">
        <w:rPr>
          <w:rFonts w:ascii="Verdana" w:hAnsi="Verdana" w:cs="Arial"/>
          <w:sz w:val="20"/>
          <w:szCs w:val="20"/>
          <w:lang w:val="es-ES_tradnl"/>
        </w:rPr>
        <w:t>2024</w:t>
      </w:r>
      <w:r w:rsidR="00131664" w:rsidRPr="000D68DB">
        <w:rPr>
          <w:rFonts w:ascii="Verdana" w:hAnsi="Verdana" w:cs="Arial"/>
          <w:sz w:val="20"/>
          <w:szCs w:val="20"/>
          <w:lang w:val="es-ES_tradnl"/>
        </w:rPr>
        <w:t>.</w:t>
      </w:r>
    </w:p>
    <w:p w14:paraId="42032E31" w14:textId="0F0FDA88" w:rsidR="003C7CF7" w:rsidRDefault="003C7CF7" w:rsidP="003543DC">
      <w:pPr>
        <w:jc w:val="right"/>
        <w:rPr>
          <w:rFonts w:ascii="Verdana" w:hAnsi="Verdana" w:cs="Arial"/>
          <w:sz w:val="20"/>
          <w:szCs w:val="20"/>
          <w:lang w:val="es-ES_tradnl"/>
        </w:rPr>
      </w:pPr>
    </w:p>
    <w:p w14:paraId="6E3F46E1" w14:textId="0C8F1DC7" w:rsidR="003C7CF7" w:rsidRDefault="003C7CF7" w:rsidP="003543DC">
      <w:pPr>
        <w:jc w:val="right"/>
        <w:rPr>
          <w:rFonts w:ascii="Verdana" w:hAnsi="Verdana" w:cs="Arial"/>
          <w:sz w:val="20"/>
          <w:szCs w:val="20"/>
          <w:lang w:val="es-ES_tradnl"/>
        </w:rPr>
      </w:pPr>
    </w:p>
    <w:p w14:paraId="69760E77" w14:textId="7115EDC1" w:rsidR="003C7CF7" w:rsidRDefault="003C7CF7" w:rsidP="003543DC">
      <w:pPr>
        <w:jc w:val="right"/>
        <w:rPr>
          <w:rFonts w:ascii="Verdana" w:hAnsi="Verdana" w:cs="Arial"/>
          <w:sz w:val="20"/>
          <w:szCs w:val="20"/>
          <w:lang w:val="es-ES_tradnl"/>
        </w:rPr>
      </w:pPr>
    </w:p>
    <w:p w14:paraId="714EEEFC" w14:textId="77777777" w:rsidR="003C7CF7" w:rsidRDefault="003C7CF7" w:rsidP="003543DC">
      <w:pPr>
        <w:jc w:val="right"/>
        <w:rPr>
          <w:rFonts w:ascii="Verdana" w:hAnsi="Verdana" w:cs="Arial"/>
          <w:sz w:val="20"/>
          <w:szCs w:val="20"/>
          <w:lang w:val="es-ES_tradnl"/>
        </w:rPr>
      </w:pPr>
    </w:p>
    <w:p w14:paraId="11BEDE3B" w14:textId="4DDC081D" w:rsidR="003543DC" w:rsidRPr="003543DC" w:rsidRDefault="003543DC" w:rsidP="003543DC">
      <w:pPr>
        <w:widowControl w:val="0"/>
        <w:tabs>
          <w:tab w:val="left" w:pos="720"/>
          <w:tab w:val="left" w:pos="5760"/>
        </w:tabs>
        <w:spacing w:after="0" w:line="240" w:lineRule="auto"/>
        <w:jc w:val="both"/>
        <w:rPr>
          <w:rFonts w:ascii="Verdana" w:eastAsia="MS Mincho" w:hAnsi="Verdana" w:cs="Tahoma"/>
          <w:b/>
          <w:kern w:val="0"/>
          <w:sz w:val="20"/>
          <w:szCs w:val="20"/>
          <w:lang w:eastAsia="pt-BR"/>
          <w14:ligatures w14:val="none"/>
        </w:rPr>
      </w:pPr>
      <w:r w:rsidRPr="003543DC">
        <w:rPr>
          <w:rFonts w:ascii="Verdana" w:eastAsia="MS Mincho" w:hAnsi="Verdana" w:cs="Tahoma"/>
          <w:b/>
          <w:kern w:val="0"/>
          <w:sz w:val="20"/>
          <w:szCs w:val="20"/>
          <w:lang w:eastAsia="pt-BR"/>
          <w14:ligatures w14:val="none"/>
        </w:rPr>
        <w:t>Aguinaldo do</w:t>
      </w:r>
      <w:r>
        <w:rPr>
          <w:rFonts w:ascii="Verdana" w:eastAsia="MS Mincho" w:hAnsi="Verdana" w:cs="Tahoma"/>
          <w:b/>
          <w:kern w:val="0"/>
          <w:sz w:val="20"/>
          <w:szCs w:val="20"/>
          <w:lang w:eastAsia="pt-BR"/>
          <w14:ligatures w14:val="none"/>
        </w:rPr>
        <w:t>s Santos</w:t>
      </w:r>
      <w:r>
        <w:rPr>
          <w:rFonts w:ascii="Verdana" w:eastAsia="MS Mincho" w:hAnsi="Verdana" w:cs="Tahoma"/>
          <w:b/>
          <w:kern w:val="0"/>
          <w:sz w:val="20"/>
          <w:szCs w:val="20"/>
          <w:lang w:eastAsia="pt-BR"/>
          <w14:ligatures w14:val="none"/>
        </w:rPr>
        <w:tab/>
      </w:r>
      <w:r w:rsidRPr="003543DC">
        <w:rPr>
          <w:rFonts w:ascii="Verdana" w:hAnsi="Verdana" w:cs="Arial"/>
          <w:b/>
          <w:bCs/>
          <w:sz w:val="16"/>
          <w:szCs w:val="16"/>
        </w:rPr>
        <w:t>Juliano Rodrigues dos Santos de Souza</w:t>
      </w:r>
    </w:p>
    <w:p w14:paraId="62602F1C" w14:textId="714958D5" w:rsidR="003543DC" w:rsidRPr="003543DC" w:rsidRDefault="003543DC" w:rsidP="003543DC">
      <w:pPr>
        <w:widowControl w:val="0"/>
        <w:tabs>
          <w:tab w:val="left" w:pos="720"/>
          <w:tab w:val="left" w:pos="5760"/>
        </w:tabs>
        <w:spacing w:after="0" w:line="240" w:lineRule="auto"/>
        <w:jc w:val="both"/>
        <w:rPr>
          <w:rFonts w:ascii="Verdana" w:eastAsia="MS Mincho" w:hAnsi="Verdana" w:cs="Tahoma"/>
          <w:kern w:val="0"/>
          <w:sz w:val="20"/>
          <w:szCs w:val="20"/>
          <w:lang w:eastAsia="pt-BR"/>
          <w14:ligatures w14:val="none"/>
        </w:rPr>
      </w:pPr>
      <w:r w:rsidRPr="003543DC">
        <w:rPr>
          <w:rFonts w:ascii="Verdana" w:eastAsia="MS Mincho" w:hAnsi="Verdana" w:cs="Tahoma"/>
          <w:kern w:val="0"/>
          <w:sz w:val="20"/>
          <w:szCs w:val="20"/>
          <w:lang w:eastAsia="pt-BR"/>
          <w14:ligatures w14:val="none"/>
        </w:rPr>
        <w:t>Prefeito Municipal</w:t>
      </w:r>
      <w:r w:rsidRPr="003543DC">
        <w:rPr>
          <w:rFonts w:ascii="Verdana" w:eastAsia="MS Mincho" w:hAnsi="Verdana" w:cs="Tahoma"/>
          <w:kern w:val="0"/>
          <w:sz w:val="20"/>
          <w:szCs w:val="20"/>
          <w:lang w:eastAsia="pt-BR"/>
          <w14:ligatures w14:val="none"/>
        </w:rPr>
        <w:tab/>
        <w:t>CPF</w:t>
      </w:r>
      <w:r>
        <w:rPr>
          <w:rFonts w:ascii="Verdana" w:eastAsia="MS Mincho" w:hAnsi="Verdana" w:cs="Tahoma"/>
          <w:kern w:val="0"/>
          <w:sz w:val="20"/>
          <w:szCs w:val="20"/>
          <w:lang w:eastAsia="pt-BR"/>
          <w14:ligatures w14:val="none"/>
        </w:rPr>
        <w:t xml:space="preserve"> n° </w:t>
      </w:r>
      <w:r w:rsidRPr="00AB7C1F">
        <w:rPr>
          <w:rFonts w:ascii="Verdana" w:hAnsi="Verdana" w:cs="Arial"/>
          <w:bCs/>
          <w:sz w:val="20"/>
          <w:szCs w:val="20"/>
        </w:rPr>
        <w:t>007.318.521-33</w:t>
      </w:r>
    </w:p>
    <w:p w14:paraId="1EFC2F6C" w14:textId="6F15CB10" w:rsidR="003543DC" w:rsidRPr="003543DC" w:rsidRDefault="003543DC" w:rsidP="003543DC">
      <w:pPr>
        <w:widowControl w:val="0"/>
        <w:tabs>
          <w:tab w:val="left" w:pos="720"/>
          <w:tab w:val="left" w:pos="5760"/>
        </w:tabs>
        <w:spacing w:after="0" w:line="240" w:lineRule="auto"/>
        <w:jc w:val="both"/>
        <w:rPr>
          <w:rFonts w:ascii="Verdana" w:eastAsia="MS Mincho" w:hAnsi="Verdana" w:cs="Tahoma"/>
          <w:b/>
          <w:kern w:val="0"/>
          <w:sz w:val="20"/>
          <w:szCs w:val="20"/>
          <w:u w:val="single"/>
          <w:lang w:eastAsia="pt-BR"/>
          <w14:ligatures w14:val="none"/>
        </w:rPr>
      </w:pPr>
      <w:r w:rsidRPr="003543DC">
        <w:rPr>
          <w:rFonts w:ascii="Verdana" w:eastAsia="MS Mincho" w:hAnsi="Verdana" w:cs="Tahoma"/>
          <w:kern w:val="0"/>
          <w:sz w:val="20"/>
          <w:szCs w:val="20"/>
          <w:lang w:eastAsia="pt-BR"/>
          <w14:ligatures w14:val="none"/>
        </w:rPr>
        <w:t>Contratante</w:t>
      </w:r>
      <w:r w:rsidRPr="003543DC">
        <w:rPr>
          <w:rFonts w:ascii="Verdana" w:eastAsia="MS Mincho" w:hAnsi="Verdana" w:cs="Tahoma"/>
          <w:kern w:val="0"/>
          <w:sz w:val="20"/>
          <w:szCs w:val="20"/>
          <w:lang w:eastAsia="pt-BR"/>
          <w14:ligatures w14:val="none"/>
        </w:rPr>
        <w:tab/>
        <w:t>Pela Contratada</w:t>
      </w:r>
    </w:p>
    <w:p w14:paraId="13337E6C" w14:textId="77777777" w:rsidR="003543DC" w:rsidRPr="003543DC" w:rsidRDefault="003543DC" w:rsidP="003543DC">
      <w:pPr>
        <w:jc w:val="both"/>
        <w:rPr>
          <w:rFonts w:ascii="Verdana" w:hAnsi="Verdana" w:cs="Arial"/>
          <w:sz w:val="20"/>
          <w:szCs w:val="20"/>
          <w:lang w:val="es-ES_tradnl"/>
        </w:rPr>
      </w:pPr>
    </w:p>
    <w:p w14:paraId="60DA3947" w14:textId="783F9229" w:rsidR="00E637C9" w:rsidRPr="000D68DB" w:rsidRDefault="00E637C9" w:rsidP="00FD1EBA">
      <w:pPr>
        <w:rPr>
          <w:rFonts w:ascii="Verdana" w:hAnsi="Verdana" w:cs="Arial"/>
          <w:b/>
          <w:caps/>
          <w:sz w:val="20"/>
          <w:szCs w:val="20"/>
          <w:lang w:val="es-ES_tradnl"/>
        </w:rPr>
      </w:pPr>
    </w:p>
    <w:sectPr w:rsidR="00E637C9" w:rsidRPr="000D68DB" w:rsidSect="00E637C9">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FAD3" w14:textId="77777777" w:rsidR="009D3654" w:rsidRDefault="009D3654" w:rsidP="00E637C9">
      <w:pPr>
        <w:spacing w:after="0" w:line="240" w:lineRule="auto"/>
      </w:pPr>
      <w:r>
        <w:separator/>
      </w:r>
    </w:p>
  </w:endnote>
  <w:endnote w:type="continuationSeparator" w:id="0">
    <w:p w14:paraId="09550876" w14:textId="77777777" w:rsidR="009D3654" w:rsidRDefault="009D3654" w:rsidP="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D9B" w14:textId="77777777" w:rsidR="009165A7" w:rsidRPr="009165A7" w:rsidRDefault="009165A7" w:rsidP="009165A7">
    <w:pPr>
      <w:widowControl w:val="0"/>
      <w:autoSpaceDE w:val="0"/>
      <w:autoSpaceDN w:val="0"/>
      <w:spacing w:after="0" w:line="240" w:lineRule="auto"/>
      <w:rPr>
        <w:rFonts w:ascii="Cambria" w:eastAsia="Cambria" w:hAnsi="Cambria" w:cs="Cambria"/>
        <w:kern w:val="0"/>
        <w:lang w:val="pt-PT"/>
        <w14:ligatures w14:val="none"/>
      </w:rPr>
    </w:pPr>
  </w:p>
  <w:p w14:paraId="14D68A62"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noProof/>
        <w:kern w:val="0"/>
        <w:sz w:val="16"/>
        <w:szCs w:val="16"/>
        <w:lang w:eastAsia="pt-BR"/>
        <w14:ligatures w14:val="none"/>
      </w:rPr>
      <mc:AlternateContent>
        <mc:Choice Requires="wps">
          <w:drawing>
            <wp:anchor distT="0" distB="0" distL="114300" distR="114300" simplePos="0" relativeHeight="251662336" behindDoc="0" locked="0" layoutInCell="1" allowOverlap="1" wp14:anchorId="3DF1A071" wp14:editId="79A4EF41">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19C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kern w:val="0"/>
        <w:sz w:val="16"/>
        <w:szCs w:val="16"/>
        <w:lang w:val="pt-PT"/>
        <w14:ligatures w14:val="none"/>
      </w:rPr>
      <w:t>Av. Pres. Tancredo de Almeida Neves, 1191 - Centro - 79.970-000 – Eldorado/MS</w:t>
    </w:r>
  </w:p>
  <w:p w14:paraId="0587987D"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kern w:val="0"/>
        <w:sz w:val="16"/>
        <w:szCs w:val="16"/>
        <w:lang w:val="pt-PT"/>
        <w14:ligatures w14:val="none"/>
      </w:rPr>
      <w:t xml:space="preserve">Fone: (67) 3473-1301 -  E-Mail: </w:t>
    </w:r>
    <w:hyperlink r:id="rId1" w:history="1">
      <w:r w:rsidRPr="009165A7">
        <w:rPr>
          <w:rFonts w:ascii="Verdana" w:eastAsia="Cambria" w:hAnsi="Verdana" w:cs="Cambria"/>
          <w:color w:val="000080"/>
          <w:kern w:val="0"/>
          <w:sz w:val="16"/>
          <w:szCs w:val="16"/>
          <w:u w:val="single"/>
          <w:lang w:val="pt-PT"/>
          <w14:ligatures w14:val="none"/>
        </w:rPr>
        <w:t>licitacao.eldorado@hotmail.com</w:t>
      </w:r>
    </w:hyperlink>
    <w:r w:rsidRPr="009165A7">
      <w:rPr>
        <w:rFonts w:ascii="Verdana" w:eastAsia="Cambria" w:hAnsi="Verdana" w:cs="Cambria"/>
        <w:kern w:val="0"/>
        <w:sz w:val="16"/>
        <w:szCs w:val="16"/>
        <w:lang w:val="pt-PT"/>
        <w14:ligatures w14:val="none"/>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6F48" w14:textId="77777777" w:rsidR="009D3654" w:rsidRDefault="009D3654" w:rsidP="00E637C9">
      <w:pPr>
        <w:spacing w:after="0" w:line="240" w:lineRule="auto"/>
      </w:pPr>
      <w:r>
        <w:separator/>
      </w:r>
    </w:p>
  </w:footnote>
  <w:footnote w:type="continuationSeparator" w:id="0">
    <w:p w14:paraId="4754678D" w14:textId="77777777" w:rsidR="009D3654" w:rsidRDefault="009D3654" w:rsidP="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729A"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Cambria"/>
        <w:kern w:val="0"/>
        <w:sz w:val="16"/>
        <w:szCs w:val="16"/>
        <w:lang w:val="pt-PT"/>
        <w14:ligatures w14:val="none"/>
      </w:rPr>
    </w:pPr>
    <w:r w:rsidRPr="009165A7">
      <w:rPr>
        <w:rFonts w:ascii="Cambria" w:eastAsia="Cambria" w:hAnsi="Cambria" w:cs="Cambria"/>
        <w:noProof/>
        <w:kern w:val="0"/>
        <w:sz w:val="16"/>
        <w:szCs w:val="16"/>
        <w:lang w:eastAsia="pt-BR"/>
        <w14:ligatures w14:val="none"/>
      </w:rPr>
      <w:drawing>
        <wp:anchor distT="0" distB="0" distL="114300" distR="114300" simplePos="0" relativeHeight="251659264" behindDoc="1" locked="0" layoutInCell="1" allowOverlap="1" wp14:anchorId="781B3C55" wp14:editId="47E691C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kern w:val="0"/>
        <w:sz w:val="16"/>
        <w:szCs w:val="16"/>
        <w:lang w:val="pt-PT"/>
        <w14:ligatures w14:val="none"/>
      </w:rPr>
      <w:t>Prefeitura Municipal de</w:t>
    </w:r>
  </w:p>
  <w:p w14:paraId="43A94B92"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34"/>
        <w:szCs w:val="34"/>
        <w:lang w:val="pt-PT"/>
        <w14:ligatures w14:val="none"/>
      </w:rPr>
    </w:pPr>
    <w:r w:rsidRPr="009165A7">
      <w:rPr>
        <w:rFonts w:ascii="Verdana" w:eastAsia="Cambria" w:hAnsi="Verdana" w:cs="Arial"/>
        <w:b/>
        <w:kern w:val="0"/>
        <w:sz w:val="34"/>
        <w:szCs w:val="34"/>
        <w:lang w:val="pt-PT"/>
        <w14:ligatures w14:val="none"/>
      </w:rPr>
      <w:t>ELDORADO</w:t>
    </w:r>
  </w:p>
  <w:p w14:paraId="50C500C5"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16"/>
        <w:szCs w:val="16"/>
        <w:lang w:val="pt-PT"/>
        <w14:ligatures w14:val="none"/>
      </w:rPr>
    </w:pPr>
    <w:r w:rsidRPr="009165A7">
      <w:rPr>
        <w:rFonts w:ascii="Verdana" w:eastAsia="Cambria" w:hAnsi="Verdana" w:cs="Arial"/>
        <w:b/>
        <w:kern w:val="0"/>
        <w:sz w:val="16"/>
        <w:szCs w:val="16"/>
        <w:lang w:val="pt-PT"/>
        <w14:ligatures w14:val="none"/>
      </w:rPr>
      <w:t>Estado de Mato Grosso do Sul</w:t>
    </w:r>
  </w:p>
  <w:p w14:paraId="30BB7283"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kern w:val="0"/>
        <w:sz w:val="2"/>
        <w:szCs w:val="2"/>
        <w:lang w:val="pt-PT"/>
        <w14:ligatures w14:val="none"/>
      </w:rPr>
    </w:pPr>
  </w:p>
  <w:p w14:paraId="2224E97A"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
        <w:szCs w:val="2"/>
        <w:lang w:val="pt-PT"/>
        <w14:ligatures w14:val="none"/>
      </w:rPr>
    </w:pPr>
  </w:p>
  <w:p w14:paraId="7D1DB7A5"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0"/>
        <w:szCs w:val="20"/>
        <w:lang w:val="pt-PT"/>
        <w14:ligatures w14:val="none"/>
      </w:rPr>
    </w:pPr>
    <w:r w:rsidRPr="009165A7">
      <w:rPr>
        <w:rFonts w:ascii="Verdana" w:eastAsia="Cambria" w:hAnsi="Verdana" w:cs="Arial"/>
        <w:noProof/>
        <w:kern w:val="0"/>
        <w:lang w:eastAsia="pt-BR"/>
        <w14:ligatures w14:val="none"/>
      </w:rPr>
      <mc:AlternateContent>
        <mc:Choice Requires="wps">
          <w:drawing>
            <wp:anchor distT="0" distB="0" distL="114300" distR="114300" simplePos="0" relativeHeight="251660288" behindDoc="0" locked="0" layoutInCell="1" allowOverlap="1" wp14:anchorId="73732D5F" wp14:editId="24A08A8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2D5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v:textbox>
            </v:shape>
          </w:pict>
        </mc:Fallback>
      </mc:AlternateContent>
    </w:r>
  </w:p>
  <w:p w14:paraId="59C4FEE6" w14:textId="77777777" w:rsidR="009165A7" w:rsidRDefault="009165A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8"/>
    <w:multiLevelType w:val="hybridMultilevel"/>
    <w:tmpl w:val="C5002F64"/>
    <w:lvl w:ilvl="0" w:tplc="5A42EF3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05057"/>
    <w:multiLevelType w:val="hybridMultilevel"/>
    <w:tmpl w:val="D128734C"/>
    <w:lvl w:ilvl="0" w:tplc="FFFFFFFF">
      <w:start w:val="1"/>
      <w:numFmt w:val="lowerLetter"/>
      <w:lvlText w:val="%1)"/>
      <w:lvlJc w:val="left"/>
      <w:pPr>
        <w:ind w:left="9574" w:hanging="360"/>
      </w:pPr>
      <w:rPr>
        <w:rFonts w:hint="default"/>
        <w:b/>
        <w:bCs/>
      </w:rPr>
    </w:lvl>
    <w:lvl w:ilvl="1" w:tplc="FFFFFFFF" w:tentative="1">
      <w:start w:val="1"/>
      <w:numFmt w:val="lowerLetter"/>
      <w:lvlText w:val="%2."/>
      <w:lvlJc w:val="left"/>
      <w:pPr>
        <w:ind w:left="10294" w:hanging="360"/>
      </w:pPr>
    </w:lvl>
    <w:lvl w:ilvl="2" w:tplc="FFFFFFFF" w:tentative="1">
      <w:start w:val="1"/>
      <w:numFmt w:val="lowerRoman"/>
      <w:lvlText w:val="%3."/>
      <w:lvlJc w:val="right"/>
      <w:pPr>
        <w:ind w:left="11014" w:hanging="180"/>
      </w:pPr>
    </w:lvl>
    <w:lvl w:ilvl="3" w:tplc="FFFFFFFF" w:tentative="1">
      <w:start w:val="1"/>
      <w:numFmt w:val="decimal"/>
      <w:lvlText w:val="%4."/>
      <w:lvlJc w:val="left"/>
      <w:pPr>
        <w:ind w:left="11734" w:hanging="360"/>
      </w:pPr>
    </w:lvl>
    <w:lvl w:ilvl="4" w:tplc="FFFFFFFF" w:tentative="1">
      <w:start w:val="1"/>
      <w:numFmt w:val="lowerLetter"/>
      <w:lvlText w:val="%5."/>
      <w:lvlJc w:val="left"/>
      <w:pPr>
        <w:ind w:left="12454" w:hanging="360"/>
      </w:pPr>
    </w:lvl>
    <w:lvl w:ilvl="5" w:tplc="FFFFFFFF" w:tentative="1">
      <w:start w:val="1"/>
      <w:numFmt w:val="lowerRoman"/>
      <w:lvlText w:val="%6."/>
      <w:lvlJc w:val="right"/>
      <w:pPr>
        <w:ind w:left="13174" w:hanging="180"/>
      </w:pPr>
    </w:lvl>
    <w:lvl w:ilvl="6" w:tplc="FFFFFFFF" w:tentative="1">
      <w:start w:val="1"/>
      <w:numFmt w:val="decimal"/>
      <w:lvlText w:val="%7."/>
      <w:lvlJc w:val="left"/>
      <w:pPr>
        <w:ind w:left="13894" w:hanging="360"/>
      </w:pPr>
    </w:lvl>
    <w:lvl w:ilvl="7" w:tplc="FFFFFFFF" w:tentative="1">
      <w:start w:val="1"/>
      <w:numFmt w:val="lowerLetter"/>
      <w:lvlText w:val="%8."/>
      <w:lvlJc w:val="left"/>
      <w:pPr>
        <w:ind w:left="14614" w:hanging="360"/>
      </w:pPr>
    </w:lvl>
    <w:lvl w:ilvl="8" w:tplc="FFFFFFFF" w:tentative="1">
      <w:start w:val="1"/>
      <w:numFmt w:val="lowerRoman"/>
      <w:lvlText w:val="%9."/>
      <w:lvlJc w:val="right"/>
      <w:pPr>
        <w:ind w:left="15334" w:hanging="180"/>
      </w:pPr>
    </w:lvl>
  </w:abstractNum>
  <w:abstractNum w:abstractNumId="2" w15:restartNumberingAfterBreak="0">
    <w:nsid w:val="0D273F8A"/>
    <w:multiLevelType w:val="hybridMultilevel"/>
    <w:tmpl w:val="F4947D66"/>
    <w:lvl w:ilvl="0" w:tplc="2776282C">
      <w:start w:val="1"/>
      <w:numFmt w:val="decimal"/>
      <w:lvlText w:val="%1."/>
      <w:lvlJc w:val="left"/>
      <w:pPr>
        <w:ind w:left="720" w:hanging="360"/>
      </w:pPr>
      <w:rPr>
        <w:rFonts w:eastAsia="Calibri" w:hint="default"/>
        <w:b/>
        <w:bCs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F82690"/>
    <w:multiLevelType w:val="hybridMultilevel"/>
    <w:tmpl w:val="A50AF66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A06932"/>
    <w:multiLevelType w:val="hybridMultilevel"/>
    <w:tmpl w:val="602A9992"/>
    <w:lvl w:ilvl="0" w:tplc="FB9C28A6">
      <w:start w:val="1"/>
      <w:numFmt w:val="upperRoman"/>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B43B2"/>
    <w:multiLevelType w:val="hybridMultilevel"/>
    <w:tmpl w:val="31668D10"/>
    <w:lvl w:ilvl="0" w:tplc="792400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955C58"/>
    <w:multiLevelType w:val="hybridMultilevel"/>
    <w:tmpl w:val="C6D8063A"/>
    <w:lvl w:ilvl="0" w:tplc="04160001">
      <w:start w:val="1"/>
      <w:numFmt w:val="bullet"/>
      <w:lvlText w:val=""/>
      <w:lvlJc w:val="left"/>
      <w:pPr>
        <w:ind w:left="1854" w:hanging="720"/>
      </w:pPr>
      <w:rPr>
        <w:rFonts w:ascii="Symbol" w:hAnsi="Symbol"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C663DB7"/>
    <w:multiLevelType w:val="hybridMultilevel"/>
    <w:tmpl w:val="7A8A6DC2"/>
    <w:lvl w:ilvl="0" w:tplc="40B864EA">
      <w:start w:val="1"/>
      <w:numFmt w:val="upperRoman"/>
      <w:lvlText w:val="%1-"/>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875E2A"/>
    <w:multiLevelType w:val="hybridMultilevel"/>
    <w:tmpl w:val="8D66EF5C"/>
    <w:lvl w:ilvl="0" w:tplc="573AA344">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27F16CF"/>
    <w:multiLevelType w:val="multilevel"/>
    <w:tmpl w:val="CFD230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F7086B"/>
    <w:multiLevelType w:val="multilevel"/>
    <w:tmpl w:val="08B44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61442B"/>
    <w:multiLevelType w:val="hybridMultilevel"/>
    <w:tmpl w:val="7BDE6A30"/>
    <w:lvl w:ilvl="0" w:tplc="04160017">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4D95156A"/>
    <w:multiLevelType w:val="hybridMultilevel"/>
    <w:tmpl w:val="4308F32A"/>
    <w:lvl w:ilvl="0" w:tplc="FFFFFFFF">
      <w:start w:val="1"/>
      <w:numFmt w:val="lowerLetter"/>
      <w:lvlText w:val="%1)"/>
      <w:lvlJc w:val="left"/>
      <w:pPr>
        <w:ind w:left="8866" w:hanging="360"/>
      </w:pPr>
      <w:rPr>
        <w:rFonts w:hint="default"/>
        <w:b/>
        <w:bCs/>
      </w:rPr>
    </w:lvl>
    <w:lvl w:ilvl="1" w:tplc="FFFFFFFF" w:tentative="1">
      <w:start w:val="1"/>
      <w:numFmt w:val="lowerLetter"/>
      <w:lvlText w:val="%2."/>
      <w:lvlJc w:val="left"/>
      <w:pPr>
        <w:ind w:left="9586" w:hanging="360"/>
      </w:pPr>
    </w:lvl>
    <w:lvl w:ilvl="2" w:tplc="FFFFFFFF" w:tentative="1">
      <w:start w:val="1"/>
      <w:numFmt w:val="lowerRoman"/>
      <w:lvlText w:val="%3."/>
      <w:lvlJc w:val="right"/>
      <w:pPr>
        <w:ind w:left="10306" w:hanging="180"/>
      </w:pPr>
    </w:lvl>
    <w:lvl w:ilvl="3" w:tplc="FFFFFFFF" w:tentative="1">
      <w:start w:val="1"/>
      <w:numFmt w:val="decimal"/>
      <w:lvlText w:val="%4."/>
      <w:lvlJc w:val="left"/>
      <w:pPr>
        <w:ind w:left="11026" w:hanging="360"/>
      </w:pPr>
    </w:lvl>
    <w:lvl w:ilvl="4" w:tplc="FFFFFFFF" w:tentative="1">
      <w:start w:val="1"/>
      <w:numFmt w:val="lowerLetter"/>
      <w:lvlText w:val="%5."/>
      <w:lvlJc w:val="left"/>
      <w:pPr>
        <w:ind w:left="11746" w:hanging="360"/>
      </w:pPr>
    </w:lvl>
    <w:lvl w:ilvl="5" w:tplc="FFFFFFFF" w:tentative="1">
      <w:start w:val="1"/>
      <w:numFmt w:val="lowerRoman"/>
      <w:lvlText w:val="%6."/>
      <w:lvlJc w:val="right"/>
      <w:pPr>
        <w:ind w:left="12466" w:hanging="180"/>
      </w:pPr>
    </w:lvl>
    <w:lvl w:ilvl="6" w:tplc="FFFFFFFF" w:tentative="1">
      <w:start w:val="1"/>
      <w:numFmt w:val="decimal"/>
      <w:lvlText w:val="%7."/>
      <w:lvlJc w:val="left"/>
      <w:pPr>
        <w:ind w:left="13186" w:hanging="360"/>
      </w:pPr>
    </w:lvl>
    <w:lvl w:ilvl="7" w:tplc="FFFFFFFF" w:tentative="1">
      <w:start w:val="1"/>
      <w:numFmt w:val="lowerLetter"/>
      <w:lvlText w:val="%8."/>
      <w:lvlJc w:val="left"/>
      <w:pPr>
        <w:ind w:left="13906" w:hanging="360"/>
      </w:pPr>
    </w:lvl>
    <w:lvl w:ilvl="8" w:tplc="FFFFFFFF" w:tentative="1">
      <w:start w:val="1"/>
      <w:numFmt w:val="lowerRoman"/>
      <w:lvlText w:val="%9."/>
      <w:lvlJc w:val="right"/>
      <w:pPr>
        <w:ind w:left="14626" w:hanging="180"/>
      </w:pPr>
    </w:lvl>
  </w:abstractNum>
  <w:abstractNum w:abstractNumId="14" w15:restartNumberingAfterBreak="0">
    <w:nsid w:val="57D433F8"/>
    <w:multiLevelType w:val="multilevel"/>
    <w:tmpl w:val="D79C136E"/>
    <w:lvl w:ilvl="0">
      <w:start w:val="11"/>
      <w:numFmt w:val="decimal"/>
      <w:lvlText w:val="%1"/>
      <w:lvlJc w:val="left"/>
      <w:pPr>
        <w:ind w:left="645" w:hanging="645"/>
      </w:pPr>
      <w:rPr>
        <w:rFonts w:hint="default"/>
        <w:b w:val="0"/>
      </w:rPr>
    </w:lvl>
    <w:lvl w:ilvl="1">
      <w:start w:val="6"/>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5" w15:restartNumberingAfterBreak="0">
    <w:nsid w:val="5BDA0B77"/>
    <w:multiLevelType w:val="hybridMultilevel"/>
    <w:tmpl w:val="E638AFC8"/>
    <w:lvl w:ilvl="0" w:tplc="FFFFFFFF">
      <w:start w:val="1"/>
      <w:numFmt w:val="upperRoman"/>
      <w:lvlText w:val="%1."/>
      <w:lvlJc w:val="left"/>
      <w:pPr>
        <w:ind w:left="2345" w:hanging="360"/>
      </w:pPr>
      <w:rPr>
        <w:rFonts w:hint="default"/>
        <w:b/>
        <w:bCs/>
      </w:rPr>
    </w:lvl>
    <w:lvl w:ilvl="1" w:tplc="FFFFFFFF">
      <w:start w:val="1"/>
      <w:numFmt w:val="low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D27041"/>
    <w:multiLevelType w:val="multilevel"/>
    <w:tmpl w:val="8BE4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1402D3"/>
    <w:multiLevelType w:val="hybridMultilevel"/>
    <w:tmpl w:val="31F630AE"/>
    <w:lvl w:ilvl="0" w:tplc="FFFFFFFF">
      <w:start w:val="1"/>
      <w:numFmt w:val="lowerLetter"/>
      <w:lvlText w:val="%1)"/>
      <w:lvlJc w:val="left"/>
      <w:pPr>
        <w:ind w:left="765" w:hanging="4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2D11B6"/>
    <w:multiLevelType w:val="multilevel"/>
    <w:tmpl w:val="CE8C6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0" w15:restartNumberingAfterBreak="0">
    <w:nsid w:val="774F70D9"/>
    <w:multiLevelType w:val="hybridMultilevel"/>
    <w:tmpl w:val="5BB48B68"/>
    <w:lvl w:ilvl="0" w:tplc="4992CA88">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1"/>
  </w:num>
  <w:num w:numId="3">
    <w:abstractNumId w:val="10"/>
  </w:num>
  <w:num w:numId="4">
    <w:abstractNumId w:val="16"/>
  </w:num>
  <w:num w:numId="5">
    <w:abstractNumId w:val="7"/>
  </w:num>
  <w:num w:numId="6">
    <w:abstractNumId w:val="12"/>
  </w:num>
  <w:num w:numId="7">
    <w:abstractNumId w:val="13"/>
  </w:num>
  <w:num w:numId="8">
    <w:abstractNumId w:val="19"/>
  </w:num>
  <w:num w:numId="9">
    <w:abstractNumId w:val="6"/>
  </w:num>
  <w:num w:numId="10">
    <w:abstractNumId w:val="4"/>
  </w:num>
  <w:num w:numId="11">
    <w:abstractNumId w:val="3"/>
  </w:num>
  <w:num w:numId="12">
    <w:abstractNumId w:val="18"/>
  </w:num>
  <w:num w:numId="13">
    <w:abstractNumId w:val="1"/>
  </w:num>
  <w:num w:numId="14">
    <w:abstractNumId w:val="11"/>
  </w:num>
  <w:num w:numId="15">
    <w:abstractNumId w:val="9"/>
  </w:num>
  <w:num w:numId="16">
    <w:abstractNumId w:val="17"/>
  </w:num>
  <w:num w:numId="17">
    <w:abstractNumId w:val="14"/>
  </w:num>
  <w:num w:numId="18">
    <w:abstractNumId w:val="15"/>
  </w:num>
  <w:num w:numId="19">
    <w:abstractNumId w:val="8"/>
  </w:num>
  <w:num w:numId="20">
    <w:abstractNumId w:val="20"/>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5"/>
    <w:rsid w:val="00017225"/>
    <w:rsid w:val="00040398"/>
    <w:rsid w:val="00053CED"/>
    <w:rsid w:val="000C0673"/>
    <w:rsid w:val="000D68DB"/>
    <w:rsid w:val="00104A0F"/>
    <w:rsid w:val="0012007E"/>
    <w:rsid w:val="00131664"/>
    <w:rsid w:val="001A1659"/>
    <w:rsid w:val="001D09D5"/>
    <w:rsid w:val="002404FD"/>
    <w:rsid w:val="00250E54"/>
    <w:rsid w:val="00346E87"/>
    <w:rsid w:val="003543DC"/>
    <w:rsid w:val="00357E73"/>
    <w:rsid w:val="003821CE"/>
    <w:rsid w:val="00395A82"/>
    <w:rsid w:val="003C7CF7"/>
    <w:rsid w:val="004A63E4"/>
    <w:rsid w:val="004F6829"/>
    <w:rsid w:val="005B7F02"/>
    <w:rsid w:val="006A2E50"/>
    <w:rsid w:val="006B0EC3"/>
    <w:rsid w:val="007433ED"/>
    <w:rsid w:val="00794FC1"/>
    <w:rsid w:val="007A654D"/>
    <w:rsid w:val="0085535B"/>
    <w:rsid w:val="00862C5D"/>
    <w:rsid w:val="009165A7"/>
    <w:rsid w:val="00970669"/>
    <w:rsid w:val="009A49A5"/>
    <w:rsid w:val="009D3654"/>
    <w:rsid w:val="00A52213"/>
    <w:rsid w:val="00AB7C1F"/>
    <w:rsid w:val="00B721DB"/>
    <w:rsid w:val="00B83B23"/>
    <w:rsid w:val="00CD1EB9"/>
    <w:rsid w:val="00D8311D"/>
    <w:rsid w:val="00E12D97"/>
    <w:rsid w:val="00E25641"/>
    <w:rsid w:val="00E36899"/>
    <w:rsid w:val="00E44363"/>
    <w:rsid w:val="00E637C9"/>
    <w:rsid w:val="00EA0BC2"/>
    <w:rsid w:val="00EF433F"/>
    <w:rsid w:val="00FD1EBA"/>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706E"/>
  <w15:chartTrackingRefBased/>
  <w15:docId w15:val="{4F83763E-F947-48E3-A48D-640427A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A7"/>
  </w:style>
  <w:style w:type="paragraph" w:styleId="Ttulo1">
    <w:name w:val="heading 1"/>
    <w:basedOn w:val="Normal"/>
    <w:next w:val="Normal"/>
    <w:link w:val="Ttulo1Char"/>
    <w:uiPriority w:val="9"/>
    <w:qFormat/>
    <w:rsid w:val="00862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F682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A49A5"/>
    <w:pPr>
      <w:ind w:left="720"/>
      <w:contextualSpacing/>
    </w:pPr>
  </w:style>
  <w:style w:type="character" w:customStyle="1" w:styleId="PargrafodaListaChar">
    <w:name w:val="Parágrafo da Lista Char"/>
    <w:link w:val="PargrafodaLista"/>
    <w:uiPriority w:val="34"/>
    <w:locked/>
    <w:rsid w:val="009A49A5"/>
  </w:style>
  <w:style w:type="table" w:customStyle="1" w:styleId="Tabelacomgrade1">
    <w:name w:val="Tabela com grade1"/>
    <w:basedOn w:val="Tabelanormal"/>
    <w:next w:val="Tabelacomgrade"/>
    <w:uiPriority w:val="59"/>
    <w:rsid w:val="004A63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637C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Char,Char4,fn,ALTS FOOTNOTE,Texto de rodapé,Nota de rodapé"/>
    <w:basedOn w:val="Normal"/>
    <w:link w:val="TextodenotaderodapChar"/>
    <w:unhideWhenUsed/>
    <w:qFormat/>
    <w:rsid w:val="00E637C9"/>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aliases w:val="Char Char,Char4 Char,fn Char,ALTS FOOTNOTE Char,Texto de rodapé Char,Nota de rodapé Char"/>
    <w:basedOn w:val="Fontepargpadro"/>
    <w:link w:val="Textodenotaderodap"/>
    <w:rsid w:val="00E637C9"/>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qFormat/>
    <w:rsid w:val="00E637C9"/>
    <w:rPr>
      <w:vertAlign w:val="superscript"/>
    </w:rPr>
  </w:style>
  <w:style w:type="character" w:customStyle="1" w:styleId="Ttulo3Char">
    <w:name w:val="Título 3 Char"/>
    <w:basedOn w:val="Fontepargpadro"/>
    <w:link w:val="Ttulo3"/>
    <w:uiPriority w:val="9"/>
    <w:rsid w:val="004F6829"/>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4F6829"/>
    <w:rPr>
      <w:color w:val="0000FF"/>
      <w:u w:val="single"/>
    </w:rPr>
  </w:style>
  <w:style w:type="paragraph" w:styleId="SemEspaamento">
    <w:name w:val="No Spacing"/>
    <w:aliases w:val="TEXTO ABNT"/>
    <w:uiPriority w:val="1"/>
    <w:qFormat/>
    <w:rsid w:val="00053CED"/>
    <w:pPr>
      <w:spacing w:after="0" w:line="240" w:lineRule="auto"/>
    </w:pPr>
    <w:rPr>
      <w:rFonts w:ascii="Times New Roman" w:eastAsia="Times New Roman" w:hAnsi="Times New Roman" w:cs="Times New Roman"/>
      <w:kern w:val="0"/>
      <w:sz w:val="20"/>
      <w:szCs w:val="20"/>
      <w:lang w:eastAsia="pt-BR"/>
      <w14:ligatures w14:val="none"/>
    </w:rPr>
  </w:style>
  <w:style w:type="paragraph" w:styleId="Cabealho">
    <w:name w:val="header"/>
    <w:aliases w:val="Cabeçalho1"/>
    <w:basedOn w:val="Normal"/>
    <w:link w:val="CabealhoChar"/>
    <w:unhideWhenUsed/>
    <w:rsid w:val="0013166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131664"/>
  </w:style>
  <w:style w:type="character" w:customStyle="1" w:styleId="Ttulo1Char">
    <w:name w:val="Título 1 Char"/>
    <w:basedOn w:val="Fontepargpadro"/>
    <w:link w:val="Ttulo1"/>
    <w:rsid w:val="00862C5D"/>
    <w:rPr>
      <w:rFonts w:asciiTheme="majorHAnsi" w:eastAsiaTheme="majorEastAsia" w:hAnsiTheme="majorHAnsi" w:cstheme="majorBidi"/>
      <w:color w:val="2F5496" w:themeColor="accent1" w:themeShade="BF"/>
      <w:sz w:val="32"/>
      <w:szCs w:val="32"/>
    </w:rPr>
  </w:style>
  <w:style w:type="paragraph" w:styleId="Rodap">
    <w:name w:val="footer"/>
    <w:basedOn w:val="Normal"/>
    <w:link w:val="RodapChar"/>
    <w:uiPriority w:val="99"/>
    <w:unhideWhenUsed/>
    <w:rsid w:val="009165A7"/>
    <w:pPr>
      <w:tabs>
        <w:tab w:val="center" w:pos="4252"/>
        <w:tab w:val="right" w:pos="8504"/>
      </w:tabs>
      <w:spacing w:after="0" w:line="240" w:lineRule="auto"/>
    </w:pPr>
  </w:style>
  <w:style w:type="character" w:customStyle="1" w:styleId="RodapChar">
    <w:name w:val="Rodapé Char"/>
    <w:basedOn w:val="Fontepargpadro"/>
    <w:link w:val="Rodap"/>
    <w:uiPriority w:val="99"/>
    <w:rsid w:val="009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3115</Words>
  <Characters>16827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Gonçalves</dc:creator>
  <cp:keywords/>
  <dc:description/>
  <cp:lastModifiedBy>Licitação1</cp:lastModifiedBy>
  <cp:revision>18</cp:revision>
  <dcterms:created xsi:type="dcterms:W3CDTF">2024-04-12T14:21:00Z</dcterms:created>
  <dcterms:modified xsi:type="dcterms:W3CDTF">2024-05-17T13:27:00Z</dcterms:modified>
</cp:coreProperties>
</file>