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73369EA7" w:rsidR="006F1289" w:rsidRPr="00667290" w:rsidRDefault="00D8521D" w:rsidP="00D4673F">
      <w:pPr>
        <w:spacing w:after="0" w:line="240" w:lineRule="auto"/>
        <w:jc w:val="center"/>
        <w:rPr>
          <w:rFonts w:ascii="Verdana" w:hAnsi="Verdana"/>
          <w:b/>
          <w:sz w:val="22"/>
          <w:szCs w:val="22"/>
        </w:rPr>
      </w:pPr>
      <w:r>
        <w:rPr>
          <w:rFonts w:ascii="Verdana" w:hAnsi="Verdana"/>
          <w:b/>
          <w:sz w:val="22"/>
          <w:szCs w:val="22"/>
        </w:rPr>
        <w:t>CONTRATO ADMINISTRATIVO Nº 117</w:t>
      </w:r>
      <w:r w:rsidR="0066718A">
        <w:rPr>
          <w:rFonts w:ascii="Verdana" w:hAnsi="Verdana"/>
          <w:b/>
          <w:sz w:val="22"/>
          <w:szCs w:val="22"/>
        </w:rPr>
        <w:t>/</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68D475A1"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D8521D">
        <w:rPr>
          <w:rFonts w:ascii="Verdana" w:hAnsi="Verdana"/>
          <w:b/>
          <w:caps/>
          <w:sz w:val="22"/>
          <w:szCs w:val="22"/>
        </w:rPr>
        <w:t xml:space="preserve"> Op quirino distribuidora de produtos hospitalares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50B25FDD"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xml:space="preserve">. 03.741.675/001-80, </w:t>
      </w:r>
      <w:r>
        <w:rPr>
          <w:rFonts w:ascii="Verdana" w:hAnsi="Verdana" w:cstheme="minorHAnsi"/>
          <w:sz w:val="22"/>
          <w:szCs w:val="22"/>
        </w:rPr>
        <w:t xml:space="preserve">neste ato </w:t>
      </w:r>
      <w:r>
        <w:rPr>
          <w:rFonts w:ascii="Verdana" w:hAnsi="Verdana" w:cstheme="minorHAnsi"/>
          <w:sz w:val="22"/>
          <w:szCs w:val="22"/>
        </w:rPr>
        <w:t>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sidR="00D8521D">
        <w:rPr>
          <w:rFonts w:ascii="Verdana" w:hAnsi="Verdana" w:cstheme="minorHAnsi"/>
          <w:b/>
          <w:sz w:val="22"/>
          <w:szCs w:val="22"/>
        </w:rPr>
        <w:t>OP QUIRINO DISTRIBUIDORA DE PRODUTOS HOSPITALARES LTDA</w:t>
      </w:r>
      <w:r w:rsidR="006F1289" w:rsidRPr="00667290">
        <w:rPr>
          <w:rFonts w:ascii="Verdana" w:hAnsi="Verdana" w:cstheme="minorHAnsi"/>
          <w:sz w:val="22"/>
          <w:szCs w:val="22"/>
        </w:rPr>
        <w:t>, pessoa jurídica de direito privado, com ende</w:t>
      </w:r>
      <w:r w:rsidR="00D8521D">
        <w:rPr>
          <w:rFonts w:ascii="Verdana" w:hAnsi="Verdana" w:cstheme="minorHAnsi"/>
          <w:sz w:val="22"/>
          <w:szCs w:val="22"/>
        </w:rPr>
        <w:t>reço à Avenida Mangueiras, SN</w:t>
      </w:r>
      <w:r>
        <w:rPr>
          <w:rFonts w:ascii="Verdana" w:hAnsi="Verdana" w:cstheme="minorHAnsi"/>
          <w:sz w:val="22"/>
          <w:szCs w:val="22"/>
        </w:rPr>
        <w:t>,</w:t>
      </w:r>
      <w:r w:rsidR="00D8521D">
        <w:rPr>
          <w:rFonts w:ascii="Verdana" w:hAnsi="Verdana" w:cstheme="minorHAnsi"/>
          <w:sz w:val="22"/>
          <w:szCs w:val="22"/>
        </w:rPr>
        <w:t xml:space="preserve"> Qd-51, Lt-16, Sala 01, Vila Alzira,</w:t>
      </w:r>
      <w:r w:rsidR="00FD0BD8">
        <w:rPr>
          <w:rFonts w:ascii="Verdana" w:hAnsi="Verdana" w:cstheme="minorHAnsi"/>
          <w:sz w:val="22"/>
          <w:szCs w:val="22"/>
        </w:rPr>
        <w:t xml:space="preserve"> </w:t>
      </w:r>
      <w:r w:rsidR="00D8521D">
        <w:rPr>
          <w:rFonts w:ascii="Verdana" w:hAnsi="Verdana" w:cstheme="minorHAnsi"/>
          <w:sz w:val="22"/>
          <w:szCs w:val="22"/>
        </w:rPr>
        <w:t>Aparecida de Goiânia/GO</w:t>
      </w:r>
      <w:r w:rsidR="00FD0BD8">
        <w:rPr>
          <w:rFonts w:ascii="Verdana" w:hAnsi="Verdana" w:cstheme="minorHAnsi"/>
          <w:sz w:val="22"/>
          <w:szCs w:val="22"/>
        </w:rPr>
        <w:t>,</w:t>
      </w:r>
      <w:r w:rsidR="006F1289" w:rsidRPr="00667290">
        <w:rPr>
          <w:rFonts w:ascii="Verdana" w:hAnsi="Verdana"/>
          <w:sz w:val="22"/>
          <w:szCs w:val="22"/>
        </w:rPr>
        <w:t xml:space="preserve"> inscrita no C</w:t>
      </w:r>
      <w:r w:rsidR="00D8521D">
        <w:rPr>
          <w:rFonts w:ascii="Verdana" w:hAnsi="Verdana"/>
          <w:sz w:val="22"/>
          <w:szCs w:val="22"/>
        </w:rPr>
        <w:t>NPJ sob nº. 22.228.679/0001-03</w:t>
      </w:r>
      <w:r w:rsidR="006F1289" w:rsidRPr="00667290">
        <w:rPr>
          <w:rFonts w:ascii="Verdana" w:hAnsi="Verdana"/>
          <w:sz w:val="22"/>
          <w:szCs w:val="22"/>
        </w:rPr>
        <w:t>, neste</w:t>
      </w:r>
      <w:r w:rsidR="0022507B">
        <w:rPr>
          <w:rFonts w:ascii="Verdana" w:hAnsi="Verdana"/>
          <w:sz w:val="22"/>
          <w:szCs w:val="22"/>
        </w:rPr>
        <w:t xml:space="preserve"> ato representada por seu </w:t>
      </w:r>
      <w:r w:rsidR="006F1289" w:rsidRPr="00667290">
        <w:rPr>
          <w:rFonts w:ascii="Verdana" w:hAnsi="Verdana"/>
          <w:sz w:val="22"/>
          <w:szCs w:val="22"/>
        </w:rPr>
        <w:t>representante ou Responsável Legal, Se</w:t>
      </w:r>
      <w:r w:rsidR="003A6530">
        <w:rPr>
          <w:rFonts w:ascii="Verdana" w:hAnsi="Verdana"/>
          <w:sz w:val="22"/>
          <w:szCs w:val="22"/>
        </w:rPr>
        <w:t>nh</w:t>
      </w:r>
      <w:r w:rsidR="00D8521D">
        <w:rPr>
          <w:rFonts w:ascii="Verdana" w:hAnsi="Verdana"/>
          <w:sz w:val="22"/>
          <w:szCs w:val="22"/>
        </w:rPr>
        <w:t>or Osmar Pereira Quirino</w:t>
      </w:r>
      <w:r w:rsidR="0022507B">
        <w:rPr>
          <w:rFonts w:ascii="Verdana" w:hAnsi="Verdana"/>
          <w:sz w:val="22"/>
          <w:szCs w:val="22"/>
        </w:rPr>
        <w:t xml:space="preserve">, </w:t>
      </w:r>
      <w:r w:rsidR="009F7C12">
        <w:rPr>
          <w:rFonts w:ascii="Verdana" w:hAnsi="Verdana"/>
          <w:sz w:val="22"/>
          <w:szCs w:val="22"/>
        </w:rPr>
        <w:t>residente</w:t>
      </w:r>
      <w:r w:rsidR="00FD0BD8">
        <w:rPr>
          <w:rFonts w:ascii="Verdana" w:hAnsi="Verdana"/>
          <w:sz w:val="22"/>
          <w:szCs w:val="22"/>
        </w:rPr>
        <w:t xml:space="preserve"> e dom</w:t>
      </w:r>
      <w:r w:rsidR="00D8521D">
        <w:rPr>
          <w:rFonts w:ascii="Verdana" w:hAnsi="Verdana"/>
          <w:sz w:val="22"/>
          <w:szCs w:val="22"/>
        </w:rPr>
        <w:t>iciliado na Rua Mica, SN, Qd-05, Lt-07, Vila Oliveira, Aparecida de Goiânia/GO,</w:t>
      </w:r>
      <w:r w:rsidR="009F7C12">
        <w:rPr>
          <w:rFonts w:ascii="Verdana" w:hAnsi="Verdana"/>
          <w:sz w:val="22"/>
          <w:szCs w:val="22"/>
        </w:rPr>
        <w:t xml:space="preserve"> portador do</w:t>
      </w:r>
      <w:r w:rsidR="00D8521D">
        <w:rPr>
          <w:rFonts w:ascii="Verdana" w:hAnsi="Verdana"/>
          <w:sz w:val="22"/>
          <w:szCs w:val="22"/>
        </w:rPr>
        <w:t xml:space="preserve"> RG n.º 12546491999-8 GEJSPC-MA e CPF n.º 015.569.363-89</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6"/>
        <w:gridCol w:w="648"/>
        <w:gridCol w:w="2638"/>
        <w:gridCol w:w="749"/>
        <w:gridCol w:w="923"/>
        <w:gridCol w:w="1268"/>
        <w:gridCol w:w="1249"/>
        <w:gridCol w:w="920"/>
      </w:tblGrid>
      <w:tr w:rsidR="00FD0BD8"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D0BD8"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02287AC4" w:rsidR="006F1289" w:rsidRPr="00667290" w:rsidRDefault="004D578B" w:rsidP="00D4673F">
            <w:pPr>
              <w:spacing w:after="0" w:line="240" w:lineRule="auto"/>
              <w:rPr>
                <w:rFonts w:ascii="Verdana" w:hAnsi="Verdana"/>
                <w:sz w:val="22"/>
                <w:szCs w:val="22"/>
              </w:rPr>
            </w:pPr>
            <w:r>
              <w:rPr>
                <w:rFonts w:ascii="Verdana" w:hAnsi="Verdana"/>
                <w:sz w:val="22"/>
                <w:szCs w:val="22"/>
              </w:rPr>
              <w:t>0</w:t>
            </w:r>
            <w:r w:rsidR="00D8521D">
              <w:rPr>
                <w:rFonts w:ascii="Verdana" w:hAnsi="Verdana"/>
                <w:sz w:val="22"/>
                <w:szCs w:val="22"/>
              </w:rPr>
              <w:t>6</w:t>
            </w:r>
          </w:p>
        </w:tc>
        <w:tc>
          <w:tcPr>
            <w:tcW w:w="2393" w:type="dxa"/>
            <w:tcBorders>
              <w:top w:val="nil"/>
              <w:left w:val="nil"/>
              <w:bottom w:val="single" w:sz="4" w:space="0" w:color="000000"/>
              <w:right w:val="single" w:sz="4" w:space="0" w:color="000000"/>
            </w:tcBorders>
            <w:vAlign w:val="center"/>
            <w:hideMark/>
          </w:tcPr>
          <w:p w14:paraId="4F960BFC" w14:textId="4BB45191" w:rsidR="006F1289" w:rsidRPr="00667290" w:rsidRDefault="00D8521D" w:rsidP="00D8521D">
            <w:pPr>
              <w:spacing w:after="0" w:line="240" w:lineRule="auto"/>
              <w:rPr>
                <w:rFonts w:ascii="Verdana" w:hAnsi="Verdana"/>
                <w:sz w:val="22"/>
                <w:szCs w:val="22"/>
              </w:rPr>
            </w:pPr>
            <w:r w:rsidRPr="00D8521D">
              <w:rPr>
                <w:rFonts w:ascii="Verdana" w:hAnsi="Verdana"/>
                <w:sz w:val="22"/>
                <w:szCs w:val="22"/>
              </w:rPr>
              <w:t xml:space="preserve">ESFIGMOMANÔMETRO OBESO – ESPECIFICAÇÕES MÍNIMAS: MATERIAL DE CONFECÇÃO DA BRAÇADEIRA DE NYLON OU TECIDO </w:t>
            </w:r>
            <w:r w:rsidRPr="00D8521D">
              <w:rPr>
                <w:rFonts w:ascii="Verdana" w:hAnsi="Verdana"/>
                <w:sz w:val="22"/>
                <w:szCs w:val="22"/>
              </w:rPr>
              <w:lastRenderedPageBreak/>
              <w:t>EM ALGODÃO, TIPO ANALÓGICO.</w:t>
            </w:r>
          </w:p>
        </w:tc>
        <w:tc>
          <w:tcPr>
            <w:tcW w:w="808"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2ED98E50" w:rsidR="006F1289" w:rsidRPr="00667290" w:rsidRDefault="004D578B" w:rsidP="00D4673F">
            <w:pPr>
              <w:spacing w:after="0" w:line="240" w:lineRule="auto"/>
              <w:rPr>
                <w:rFonts w:ascii="Verdana" w:hAnsi="Verdana"/>
                <w:sz w:val="22"/>
                <w:szCs w:val="22"/>
              </w:rPr>
            </w:pPr>
            <w:r>
              <w:rPr>
                <w:rFonts w:ascii="Verdana" w:hAnsi="Verdana"/>
                <w:sz w:val="22"/>
                <w:szCs w:val="22"/>
              </w:rPr>
              <w:t>2</w:t>
            </w:r>
          </w:p>
        </w:tc>
        <w:tc>
          <w:tcPr>
            <w:tcW w:w="1338" w:type="dxa"/>
            <w:tcBorders>
              <w:top w:val="nil"/>
              <w:left w:val="nil"/>
              <w:bottom w:val="single" w:sz="4" w:space="0" w:color="auto"/>
              <w:right w:val="single" w:sz="4" w:space="0" w:color="auto"/>
            </w:tcBorders>
            <w:vAlign w:val="center"/>
            <w:hideMark/>
          </w:tcPr>
          <w:p w14:paraId="2817989A" w14:textId="2360BBAF" w:rsidR="006F1289" w:rsidRPr="00667290" w:rsidRDefault="00D8521D" w:rsidP="00D4673F">
            <w:pPr>
              <w:spacing w:after="0" w:line="240" w:lineRule="auto"/>
              <w:rPr>
                <w:rFonts w:ascii="Verdana" w:hAnsi="Verdana"/>
                <w:sz w:val="22"/>
                <w:szCs w:val="22"/>
              </w:rPr>
            </w:pPr>
            <w:r>
              <w:rPr>
                <w:rFonts w:ascii="Verdana" w:hAnsi="Verdana"/>
                <w:sz w:val="22"/>
                <w:szCs w:val="22"/>
              </w:rPr>
              <w:t>PREMIUM</w:t>
            </w:r>
          </w:p>
        </w:tc>
        <w:tc>
          <w:tcPr>
            <w:tcW w:w="1263" w:type="dxa"/>
            <w:tcBorders>
              <w:top w:val="nil"/>
              <w:left w:val="nil"/>
              <w:bottom w:val="single" w:sz="4" w:space="0" w:color="000000"/>
              <w:right w:val="single" w:sz="4" w:space="0" w:color="000000"/>
            </w:tcBorders>
            <w:vAlign w:val="center"/>
            <w:hideMark/>
          </w:tcPr>
          <w:p w14:paraId="2C46039E" w14:textId="0FB878F6" w:rsidR="006F1289" w:rsidRPr="00667290" w:rsidRDefault="00D8521D" w:rsidP="00D4673F">
            <w:pPr>
              <w:spacing w:after="0" w:line="240" w:lineRule="auto"/>
              <w:rPr>
                <w:rFonts w:ascii="Verdana" w:hAnsi="Verdana"/>
                <w:sz w:val="22"/>
                <w:szCs w:val="22"/>
              </w:rPr>
            </w:pPr>
            <w:r>
              <w:rPr>
                <w:rFonts w:ascii="Verdana" w:hAnsi="Verdana"/>
                <w:sz w:val="22"/>
                <w:szCs w:val="22"/>
              </w:rPr>
              <w:t>78,00</w:t>
            </w:r>
          </w:p>
        </w:tc>
        <w:tc>
          <w:tcPr>
            <w:tcW w:w="890" w:type="dxa"/>
            <w:tcBorders>
              <w:top w:val="nil"/>
              <w:left w:val="nil"/>
              <w:bottom w:val="single" w:sz="4" w:space="0" w:color="auto"/>
              <w:right w:val="single" w:sz="4" w:space="0" w:color="auto"/>
            </w:tcBorders>
            <w:vAlign w:val="center"/>
            <w:hideMark/>
          </w:tcPr>
          <w:p w14:paraId="15059CAB" w14:textId="1FCF0EC1" w:rsidR="006F1289" w:rsidRPr="00667290" w:rsidRDefault="00D8521D" w:rsidP="00D4673F">
            <w:pPr>
              <w:spacing w:after="0" w:line="240" w:lineRule="auto"/>
              <w:rPr>
                <w:rFonts w:ascii="Verdana" w:hAnsi="Verdana"/>
                <w:sz w:val="22"/>
                <w:szCs w:val="22"/>
              </w:rPr>
            </w:pPr>
            <w:r>
              <w:rPr>
                <w:rFonts w:ascii="Verdana" w:hAnsi="Verdana"/>
                <w:sz w:val="22"/>
                <w:szCs w:val="22"/>
              </w:rPr>
              <w:t>156,00</w:t>
            </w:r>
          </w:p>
        </w:tc>
      </w:tr>
      <w:tr w:rsidR="009E1471" w:rsidRPr="00667290" w14:paraId="7FAB8765"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tcPr>
          <w:p w14:paraId="4A8CDBD0" w14:textId="26B99265" w:rsidR="00FD0BD8" w:rsidRDefault="00FD0BD8" w:rsidP="00D4673F">
            <w:pPr>
              <w:spacing w:after="0" w:line="240" w:lineRule="auto"/>
              <w:rPr>
                <w:rFonts w:ascii="Verdana" w:hAnsi="Verdana" w:cs="Tahoma"/>
                <w:sz w:val="22"/>
                <w:szCs w:val="22"/>
              </w:rPr>
            </w:pPr>
            <w:r>
              <w:rPr>
                <w:rFonts w:ascii="Verdana" w:hAnsi="Verdana" w:cs="Tahoma"/>
                <w:sz w:val="22"/>
                <w:szCs w:val="22"/>
              </w:rPr>
              <w:lastRenderedPageBreak/>
              <w:t>0001</w:t>
            </w:r>
          </w:p>
        </w:tc>
        <w:tc>
          <w:tcPr>
            <w:tcW w:w="693" w:type="dxa"/>
            <w:tcBorders>
              <w:top w:val="nil"/>
              <w:left w:val="nil"/>
              <w:bottom w:val="single" w:sz="4" w:space="0" w:color="000000"/>
              <w:right w:val="single" w:sz="4" w:space="0" w:color="000000"/>
            </w:tcBorders>
            <w:vAlign w:val="center"/>
          </w:tcPr>
          <w:p w14:paraId="18D9845F" w14:textId="2420FA47" w:rsidR="00FD0BD8" w:rsidRDefault="00FD0BD8" w:rsidP="00D4673F">
            <w:pPr>
              <w:spacing w:after="0" w:line="240" w:lineRule="auto"/>
              <w:rPr>
                <w:rFonts w:ascii="Verdana" w:hAnsi="Verdana"/>
                <w:sz w:val="22"/>
                <w:szCs w:val="22"/>
              </w:rPr>
            </w:pPr>
            <w:r>
              <w:rPr>
                <w:rFonts w:ascii="Verdana" w:hAnsi="Verdana"/>
                <w:sz w:val="22"/>
                <w:szCs w:val="22"/>
              </w:rPr>
              <w:t>0</w:t>
            </w:r>
            <w:r w:rsidR="00D8521D">
              <w:rPr>
                <w:rFonts w:ascii="Verdana" w:hAnsi="Verdana"/>
                <w:sz w:val="22"/>
                <w:szCs w:val="22"/>
              </w:rPr>
              <w:t>7</w:t>
            </w:r>
          </w:p>
        </w:tc>
        <w:tc>
          <w:tcPr>
            <w:tcW w:w="2393" w:type="dxa"/>
            <w:tcBorders>
              <w:top w:val="nil"/>
              <w:left w:val="nil"/>
              <w:bottom w:val="single" w:sz="4" w:space="0" w:color="000000"/>
              <w:right w:val="single" w:sz="4" w:space="0" w:color="000000"/>
            </w:tcBorders>
            <w:vAlign w:val="center"/>
          </w:tcPr>
          <w:p w14:paraId="6BB7F7C4" w14:textId="7B1F0D11" w:rsidR="00FD0BD8" w:rsidRPr="004D578B" w:rsidRDefault="009E1471" w:rsidP="00D8521D">
            <w:pPr>
              <w:spacing w:after="0" w:line="240" w:lineRule="auto"/>
              <w:rPr>
                <w:rFonts w:ascii="Verdana" w:hAnsi="Verdana"/>
                <w:sz w:val="22"/>
                <w:szCs w:val="22"/>
              </w:rPr>
            </w:pPr>
            <w:r w:rsidRPr="009E1471">
              <w:rPr>
                <w:rFonts w:ascii="Verdana" w:hAnsi="Verdana"/>
                <w:sz w:val="22"/>
                <w:szCs w:val="22"/>
              </w:rPr>
              <w:t>ESFIGMOMANÔMETRO INFANTIL – ESPECIFICAÇÕES MÍNIMAS: MATERIAL DE CONFECÇÃO DA BRAÇADEIRA DE NYLON, TIPO ANALÓGICO.</w:t>
            </w:r>
          </w:p>
        </w:tc>
        <w:tc>
          <w:tcPr>
            <w:tcW w:w="808" w:type="dxa"/>
            <w:tcBorders>
              <w:top w:val="nil"/>
              <w:left w:val="nil"/>
              <w:bottom w:val="single" w:sz="4" w:space="0" w:color="000000"/>
              <w:right w:val="single" w:sz="4" w:space="0" w:color="000000"/>
            </w:tcBorders>
            <w:vAlign w:val="center"/>
          </w:tcPr>
          <w:p w14:paraId="0BA91072" w14:textId="76A3D1D3" w:rsidR="00FD0BD8" w:rsidRDefault="00FD0BD8" w:rsidP="00D4673F">
            <w:pPr>
              <w:spacing w:after="0" w:line="240" w:lineRule="auto"/>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tcPr>
          <w:p w14:paraId="6FE88ACD" w14:textId="450A52D6" w:rsidR="00FD0BD8" w:rsidRDefault="009E1471" w:rsidP="00D4673F">
            <w:pPr>
              <w:spacing w:after="0" w:line="240" w:lineRule="auto"/>
              <w:rPr>
                <w:rFonts w:ascii="Verdana" w:hAnsi="Verdana"/>
                <w:sz w:val="22"/>
                <w:szCs w:val="22"/>
              </w:rPr>
            </w:pPr>
            <w:r>
              <w:rPr>
                <w:rFonts w:ascii="Verdana" w:hAnsi="Verdana"/>
                <w:sz w:val="22"/>
                <w:szCs w:val="22"/>
              </w:rPr>
              <w:t>2</w:t>
            </w:r>
          </w:p>
        </w:tc>
        <w:tc>
          <w:tcPr>
            <w:tcW w:w="1338" w:type="dxa"/>
            <w:tcBorders>
              <w:top w:val="nil"/>
              <w:left w:val="nil"/>
              <w:bottom w:val="single" w:sz="4" w:space="0" w:color="auto"/>
              <w:right w:val="single" w:sz="4" w:space="0" w:color="auto"/>
            </w:tcBorders>
            <w:vAlign w:val="center"/>
          </w:tcPr>
          <w:p w14:paraId="4721CCD0" w14:textId="5C92A417" w:rsidR="00FD0BD8" w:rsidRDefault="009E1471" w:rsidP="00D4673F">
            <w:pPr>
              <w:spacing w:after="0" w:line="240" w:lineRule="auto"/>
              <w:rPr>
                <w:rFonts w:ascii="Verdana" w:hAnsi="Verdana"/>
                <w:sz w:val="22"/>
                <w:szCs w:val="22"/>
              </w:rPr>
            </w:pPr>
            <w:r>
              <w:rPr>
                <w:rFonts w:ascii="Verdana" w:hAnsi="Verdana"/>
                <w:sz w:val="22"/>
                <w:szCs w:val="22"/>
              </w:rPr>
              <w:t>PREMIUM</w:t>
            </w:r>
          </w:p>
        </w:tc>
        <w:tc>
          <w:tcPr>
            <w:tcW w:w="1263" w:type="dxa"/>
            <w:tcBorders>
              <w:top w:val="nil"/>
              <w:left w:val="nil"/>
              <w:bottom w:val="single" w:sz="4" w:space="0" w:color="000000"/>
              <w:right w:val="single" w:sz="4" w:space="0" w:color="000000"/>
            </w:tcBorders>
            <w:vAlign w:val="center"/>
          </w:tcPr>
          <w:p w14:paraId="76BB2897" w14:textId="3E7C6A83" w:rsidR="00FD0BD8" w:rsidRDefault="009E1471" w:rsidP="00D4673F">
            <w:pPr>
              <w:spacing w:after="0" w:line="240" w:lineRule="auto"/>
              <w:rPr>
                <w:rFonts w:ascii="Verdana" w:hAnsi="Verdana"/>
                <w:sz w:val="22"/>
                <w:szCs w:val="22"/>
              </w:rPr>
            </w:pPr>
            <w:r>
              <w:rPr>
                <w:rFonts w:ascii="Verdana" w:hAnsi="Verdana"/>
                <w:sz w:val="22"/>
                <w:szCs w:val="22"/>
              </w:rPr>
              <w:t>64,00</w:t>
            </w:r>
          </w:p>
        </w:tc>
        <w:tc>
          <w:tcPr>
            <w:tcW w:w="890" w:type="dxa"/>
            <w:tcBorders>
              <w:top w:val="nil"/>
              <w:left w:val="nil"/>
              <w:bottom w:val="single" w:sz="4" w:space="0" w:color="auto"/>
              <w:right w:val="single" w:sz="4" w:space="0" w:color="auto"/>
            </w:tcBorders>
            <w:vAlign w:val="center"/>
          </w:tcPr>
          <w:p w14:paraId="051131AE" w14:textId="1E005482" w:rsidR="00FD0BD8" w:rsidRDefault="009E1471" w:rsidP="00D4673F">
            <w:pPr>
              <w:spacing w:after="0" w:line="240" w:lineRule="auto"/>
              <w:rPr>
                <w:rFonts w:ascii="Verdana" w:hAnsi="Verdana"/>
                <w:sz w:val="22"/>
                <w:szCs w:val="22"/>
              </w:rPr>
            </w:pPr>
            <w:r>
              <w:rPr>
                <w:rFonts w:ascii="Verdana" w:hAnsi="Verdana"/>
                <w:sz w:val="22"/>
                <w:szCs w:val="22"/>
              </w:rPr>
              <w:t>128,00</w:t>
            </w:r>
          </w:p>
        </w:tc>
      </w:tr>
      <w:tr w:rsidR="00D8521D" w:rsidRPr="00667290" w14:paraId="442182A0"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tcPr>
          <w:p w14:paraId="3E73134A" w14:textId="611EFB0B" w:rsidR="00D8521D" w:rsidRDefault="00D8521D" w:rsidP="00D4673F">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tcPr>
          <w:p w14:paraId="5FB7C7D6" w14:textId="01175DEE" w:rsidR="00D8521D" w:rsidRDefault="00D8521D" w:rsidP="00D4673F">
            <w:pPr>
              <w:spacing w:after="0" w:line="240" w:lineRule="auto"/>
              <w:rPr>
                <w:rFonts w:ascii="Verdana" w:hAnsi="Verdana"/>
                <w:sz w:val="22"/>
                <w:szCs w:val="22"/>
              </w:rPr>
            </w:pPr>
            <w:r>
              <w:rPr>
                <w:rFonts w:ascii="Verdana" w:hAnsi="Verdana"/>
                <w:sz w:val="22"/>
                <w:szCs w:val="22"/>
              </w:rPr>
              <w:t>09</w:t>
            </w:r>
          </w:p>
        </w:tc>
        <w:tc>
          <w:tcPr>
            <w:tcW w:w="2393" w:type="dxa"/>
            <w:tcBorders>
              <w:top w:val="nil"/>
              <w:left w:val="nil"/>
              <w:bottom w:val="single" w:sz="4" w:space="0" w:color="000000"/>
              <w:right w:val="single" w:sz="4" w:space="0" w:color="000000"/>
            </w:tcBorders>
            <w:vAlign w:val="center"/>
          </w:tcPr>
          <w:p w14:paraId="287A414C" w14:textId="4B0EBB5F" w:rsidR="00D8521D" w:rsidRPr="00FD0BD8" w:rsidRDefault="009E1471" w:rsidP="004D578B">
            <w:pPr>
              <w:spacing w:after="0" w:line="240" w:lineRule="auto"/>
              <w:rPr>
                <w:rFonts w:ascii="Verdana" w:hAnsi="Verdana"/>
                <w:sz w:val="22"/>
                <w:szCs w:val="22"/>
              </w:rPr>
            </w:pPr>
            <w:r w:rsidRPr="009E1471">
              <w:rPr>
                <w:rFonts w:ascii="Verdana" w:hAnsi="Verdana"/>
                <w:sz w:val="22"/>
                <w:szCs w:val="22"/>
              </w:rPr>
              <w:t>ESFIGMOMANÔMETRO ADULTO – ESPECIFICAÇÕES MÍNIMAS: MATERIAL DE CONFECÇÃO DA BRAÇADEIRA DE NYLON OU TECIDO EM ALGODÃO, TIPO ANALÓGICO.</w:t>
            </w:r>
          </w:p>
        </w:tc>
        <w:tc>
          <w:tcPr>
            <w:tcW w:w="808" w:type="dxa"/>
            <w:tcBorders>
              <w:top w:val="nil"/>
              <w:left w:val="nil"/>
              <w:bottom w:val="single" w:sz="4" w:space="0" w:color="000000"/>
              <w:right w:val="single" w:sz="4" w:space="0" w:color="000000"/>
            </w:tcBorders>
            <w:vAlign w:val="center"/>
          </w:tcPr>
          <w:p w14:paraId="7527D14E" w14:textId="43881BD5" w:rsidR="00D8521D" w:rsidRDefault="009E1471" w:rsidP="00D4673F">
            <w:pPr>
              <w:spacing w:after="0" w:line="240" w:lineRule="auto"/>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tcPr>
          <w:p w14:paraId="13958F3B" w14:textId="57A09245" w:rsidR="00D8521D" w:rsidRDefault="009E1471" w:rsidP="00D4673F">
            <w:pPr>
              <w:spacing w:after="0" w:line="240" w:lineRule="auto"/>
              <w:rPr>
                <w:rFonts w:ascii="Verdana" w:hAnsi="Verdana"/>
                <w:sz w:val="22"/>
                <w:szCs w:val="22"/>
              </w:rPr>
            </w:pPr>
            <w:r>
              <w:rPr>
                <w:rFonts w:ascii="Verdana" w:hAnsi="Verdana"/>
                <w:sz w:val="22"/>
                <w:szCs w:val="22"/>
              </w:rPr>
              <w:t>7</w:t>
            </w:r>
          </w:p>
        </w:tc>
        <w:tc>
          <w:tcPr>
            <w:tcW w:w="1338" w:type="dxa"/>
            <w:tcBorders>
              <w:top w:val="nil"/>
              <w:left w:val="nil"/>
              <w:bottom w:val="single" w:sz="4" w:space="0" w:color="auto"/>
              <w:right w:val="single" w:sz="4" w:space="0" w:color="auto"/>
            </w:tcBorders>
            <w:vAlign w:val="center"/>
          </w:tcPr>
          <w:p w14:paraId="6BA48181" w14:textId="7A8B57C2" w:rsidR="00D8521D" w:rsidRDefault="009E1471" w:rsidP="00D4673F">
            <w:pPr>
              <w:spacing w:after="0" w:line="240" w:lineRule="auto"/>
              <w:rPr>
                <w:rFonts w:ascii="Verdana" w:hAnsi="Verdana"/>
                <w:sz w:val="22"/>
                <w:szCs w:val="22"/>
              </w:rPr>
            </w:pPr>
            <w:r>
              <w:rPr>
                <w:rFonts w:ascii="Verdana" w:hAnsi="Verdana"/>
                <w:sz w:val="22"/>
                <w:szCs w:val="22"/>
              </w:rPr>
              <w:t>PREMIUM</w:t>
            </w:r>
          </w:p>
        </w:tc>
        <w:tc>
          <w:tcPr>
            <w:tcW w:w="1263" w:type="dxa"/>
            <w:tcBorders>
              <w:top w:val="nil"/>
              <w:left w:val="nil"/>
              <w:bottom w:val="single" w:sz="4" w:space="0" w:color="000000"/>
              <w:right w:val="single" w:sz="4" w:space="0" w:color="000000"/>
            </w:tcBorders>
            <w:vAlign w:val="center"/>
          </w:tcPr>
          <w:p w14:paraId="21091F1C" w14:textId="10FC87A3" w:rsidR="00D8521D" w:rsidRDefault="009E1471" w:rsidP="00D4673F">
            <w:pPr>
              <w:spacing w:after="0" w:line="240" w:lineRule="auto"/>
              <w:rPr>
                <w:rFonts w:ascii="Verdana" w:hAnsi="Verdana"/>
                <w:sz w:val="22"/>
                <w:szCs w:val="22"/>
              </w:rPr>
            </w:pPr>
            <w:r>
              <w:rPr>
                <w:rFonts w:ascii="Verdana" w:hAnsi="Verdana"/>
                <w:sz w:val="22"/>
                <w:szCs w:val="22"/>
              </w:rPr>
              <w:t>71,00</w:t>
            </w:r>
          </w:p>
        </w:tc>
        <w:tc>
          <w:tcPr>
            <w:tcW w:w="890" w:type="dxa"/>
            <w:tcBorders>
              <w:top w:val="nil"/>
              <w:left w:val="nil"/>
              <w:bottom w:val="single" w:sz="4" w:space="0" w:color="auto"/>
              <w:right w:val="single" w:sz="4" w:space="0" w:color="auto"/>
            </w:tcBorders>
            <w:vAlign w:val="center"/>
          </w:tcPr>
          <w:p w14:paraId="75FB48B7" w14:textId="4EEAC25E" w:rsidR="00D8521D" w:rsidRDefault="009E1471" w:rsidP="00D4673F">
            <w:pPr>
              <w:spacing w:after="0" w:line="240" w:lineRule="auto"/>
              <w:rPr>
                <w:rFonts w:ascii="Verdana" w:hAnsi="Verdana"/>
                <w:sz w:val="22"/>
                <w:szCs w:val="22"/>
              </w:rPr>
            </w:pPr>
            <w:r>
              <w:rPr>
                <w:rFonts w:ascii="Verdana" w:hAnsi="Verdana"/>
                <w:sz w:val="22"/>
                <w:szCs w:val="22"/>
              </w:rPr>
              <w:t>497,00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40C5ED65"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 xml:space="preserve">R$ </w:t>
            </w:r>
            <w:r w:rsidR="009E1471">
              <w:rPr>
                <w:rFonts w:ascii="Verdana" w:hAnsi="Verdana" w:cs="Tahoma"/>
                <w:color w:val="000000"/>
                <w:sz w:val="22"/>
                <w:szCs w:val="22"/>
              </w:rPr>
              <w:t>781,00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378E0989"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Constituem obrigações da CONTRATADA, além das demais previstas neste </w:t>
      </w:r>
      <w:r w:rsidRPr="00667290">
        <w:rPr>
          <w:rFonts w:ascii="Verdana" w:hAnsi="Verdana"/>
          <w:sz w:val="22"/>
          <w:szCs w:val="22"/>
        </w:rPr>
        <w:lastRenderedPageBreak/>
        <w:t>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lastRenderedPageBreak/>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1298CD9D"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0B14C2F3"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36879F9F"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1601</w:t>
      </w:r>
    </w:p>
    <w:p w14:paraId="0C036B36"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4C39A07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9E1471">
        <w:rPr>
          <w:rFonts w:ascii="Verdana" w:hAnsi="Verdana"/>
          <w:b/>
          <w:bCs/>
          <w:sz w:val="22"/>
          <w:szCs w:val="22"/>
        </w:rPr>
        <w:t>R$ 781,00 (setecentos e oitenta e um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3397E9DC" w14:textId="1985ED64"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w:t>
      </w:r>
      <w:r w:rsidR="004D578B">
        <w:rPr>
          <w:rFonts w:ascii="Verdana" w:hAnsi="Verdana"/>
          <w:b/>
          <w:bCs/>
          <w:sz w:val="22"/>
          <w:szCs w:val="22"/>
        </w:rPr>
        <w:t>–</w:t>
      </w:r>
      <w:r w:rsidRPr="00667290">
        <w:rPr>
          <w:rFonts w:ascii="Verdana" w:hAnsi="Verdana"/>
          <w:b/>
          <w:bCs/>
          <w:sz w:val="22"/>
          <w:szCs w:val="22"/>
        </w:rPr>
        <w:t xml:space="preserve"> VIGÊNCIA</w:t>
      </w:r>
    </w:p>
    <w:p w14:paraId="7F0F0F61" w14:textId="77777777" w:rsidR="004D578B" w:rsidRPr="004D578B" w:rsidRDefault="004D578B" w:rsidP="004D578B">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24306FDD" w14:textId="51718E94" w:rsidR="006F1289" w:rsidRPr="00FD0BD8"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0C77B06A" w14:textId="77777777" w:rsidR="00FD0BD8" w:rsidRPr="004D578B" w:rsidRDefault="00FD0BD8" w:rsidP="00FD0BD8">
      <w:pPr>
        <w:pStyle w:val="PargrafodaLista"/>
        <w:widowControl w:val="0"/>
        <w:tabs>
          <w:tab w:val="left" w:pos="709"/>
          <w:tab w:val="left" w:pos="1276"/>
        </w:tabs>
        <w:ind w:left="709"/>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6F880DB" w:rsidR="006F1289" w:rsidRDefault="006F1289" w:rsidP="004D578B">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RESCISÃO</w:t>
      </w:r>
    </w:p>
    <w:p w14:paraId="2BC98D22"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1A170475"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NOVAÇÃO</w:t>
      </w:r>
    </w:p>
    <w:p w14:paraId="267482F8"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não utilização, por qualquer das partes, dos direitos a elas assegurados neste Contrato e na Lei em geral e não aplicação de quaisquer sanções neles previstas não importa em novação a seus termos, não devendo, portanto, ser </w:t>
      </w:r>
      <w:r w:rsidRPr="00667290">
        <w:rPr>
          <w:rFonts w:ascii="Verdana" w:hAnsi="Verdana"/>
          <w:sz w:val="22"/>
          <w:szCs w:val="22"/>
        </w:rPr>
        <w:lastRenderedPageBreak/>
        <w:t>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00E76C1D"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ALTERAÇÕES</w:t>
      </w:r>
    </w:p>
    <w:p w14:paraId="6C1AB222"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4731EAB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FORO</w:t>
      </w:r>
    </w:p>
    <w:p w14:paraId="1D81C0BD" w14:textId="77777777" w:rsidR="00FD0BD8" w:rsidRPr="004D578B" w:rsidRDefault="00FD0BD8" w:rsidP="00FD0BD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2AB858B"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8609C8">
        <w:rPr>
          <w:rFonts w:ascii="Verdana" w:hAnsi="Verdana"/>
          <w:sz w:val="22"/>
          <w:szCs w:val="22"/>
        </w:rPr>
        <w:t>/MS, 21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52FBF785"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r w:rsidR="009E1471" w:rsidRPr="009E1471">
        <w:rPr>
          <w:rFonts w:ascii="Verdana" w:eastAsia="MS Mincho" w:hAnsi="Verdana" w:cs="Tahoma"/>
          <w:b/>
          <w:sz w:val="22"/>
          <w:szCs w:val="22"/>
        </w:rPr>
        <w:t>Osmar Pereira Quirino</w:t>
      </w:r>
    </w:p>
    <w:p w14:paraId="0CE90C01" w14:textId="7D65D653" w:rsidR="008609C8" w:rsidRPr="008609C8" w:rsidRDefault="009E1471" w:rsidP="008609C8">
      <w:pPr>
        <w:widowControl w:val="0"/>
        <w:tabs>
          <w:tab w:val="left" w:pos="720"/>
          <w:tab w:val="left" w:pos="5760"/>
        </w:tabs>
        <w:spacing w:after="0" w:line="240" w:lineRule="auto"/>
        <w:jc w:val="both"/>
        <w:rPr>
          <w:rFonts w:ascii="Verdana" w:eastAsia="MS Mincho" w:hAnsi="Verdana" w:cs="Tahoma"/>
          <w:sz w:val="22"/>
          <w:szCs w:val="22"/>
        </w:rPr>
      </w:pPr>
      <w:r>
        <w:rPr>
          <w:rFonts w:ascii="Verdana" w:eastAsia="MS Mincho" w:hAnsi="Verdana" w:cs="Tahoma"/>
          <w:sz w:val="22"/>
          <w:szCs w:val="22"/>
        </w:rPr>
        <w:t>Prefeito Municipal</w:t>
      </w:r>
      <w:r>
        <w:rPr>
          <w:rFonts w:ascii="Verdana" w:eastAsia="MS Mincho" w:hAnsi="Verdana" w:cs="Tahoma"/>
          <w:sz w:val="22"/>
          <w:szCs w:val="22"/>
        </w:rPr>
        <w:tab/>
        <w:t xml:space="preserve">CPF n° </w:t>
      </w:r>
      <w:r w:rsidRPr="009E1471">
        <w:rPr>
          <w:rFonts w:ascii="Verdana" w:eastAsia="MS Mincho" w:hAnsi="Verdana" w:cs="Tahoma"/>
          <w:sz w:val="22"/>
          <w:szCs w:val="22"/>
        </w:rPr>
        <w:t>015.569.363-89</w:t>
      </w:r>
    </w:p>
    <w:p w14:paraId="687238B8" w14:textId="187EAF64" w:rsidR="004F7238" w:rsidRPr="004D578B" w:rsidRDefault="008609C8" w:rsidP="004D578B">
      <w:pPr>
        <w:widowControl w:val="0"/>
        <w:tabs>
          <w:tab w:val="left" w:pos="709"/>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bookmarkStart w:id="0" w:name="_GoBack"/>
      <w:bookmarkEnd w:id="0"/>
    </w:p>
    <w:sectPr w:rsidR="004F7238" w:rsidRPr="004D578B"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530"/>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0FF"/>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D578B"/>
    <w:rsid w:val="004E19F5"/>
    <w:rsid w:val="004E29D2"/>
    <w:rsid w:val="004E721D"/>
    <w:rsid w:val="004E72B3"/>
    <w:rsid w:val="004F26F0"/>
    <w:rsid w:val="004F41FA"/>
    <w:rsid w:val="004F7238"/>
    <w:rsid w:val="004F7552"/>
    <w:rsid w:val="00503F86"/>
    <w:rsid w:val="00513FD2"/>
    <w:rsid w:val="0051462E"/>
    <w:rsid w:val="00517153"/>
    <w:rsid w:val="00520D9E"/>
    <w:rsid w:val="0052222D"/>
    <w:rsid w:val="00522CFB"/>
    <w:rsid w:val="00527D6F"/>
    <w:rsid w:val="00531A04"/>
    <w:rsid w:val="00540A6A"/>
    <w:rsid w:val="00541DE4"/>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1471"/>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5575"/>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21D"/>
    <w:rsid w:val="00D85387"/>
    <w:rsid w:val="00D8715F"/>
    <w:rsid w:val="00D921DC"/>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0BD8"/>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A79C-3413-49BB-8497-15AC9AF9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12380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2023-11-21T14:03:00Z</dcterms:created>
  <dcterms:modified xsi:type="dcterms:W3CDTF">2023-11-21T14:03:00Z</dcterms:modified>
</cp:coreProperties>
</file>