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8921" w14:textId="267B667F" w:rsidR="000B2662" w:rsidRPr="003D12D1" w:rsidRDefault="0009403D" w:rsidP="00824534">
      <w:pPr>
        <w:pStyle w:val="Nivel01"/>
        <w:spacing w:after="0"/>
        <w:ind w:left="0" w:firstLine="0"/>
        <w:jc w:val="center"/>
        <w:rPr>
          <w:rFonts w:ascii="Verdana" w:hAnsi="Verdana"/>
          <w:sz w:val="22"/>
          <w:szCs w:val="22"/>
        </w:rPr>
      </w:pPr>
      <w:bookmarkStart w:id="0" w:name="_Hlk43300162"/>
      <w:bookmarkStart w:id="1" w:name="_Hlk82473550"/>
      <w:bookmarkStart w:id="2" w:name="_Hlk82471863"/>
      <w:r>
        <w:rPr>
          <w:rFonts w:ascii="Verdana" w:hAnsi="Verdana"/>
          <w:sz w:val="22"/>
          <w:szCs w:val="22"/>
        </w:rPr>
        <w:t>TERMO DE REFERÊNCIA</w:t>
      </w:r>
    </w:p>
    <w:bookmarkEnd w:id="0"/>
    <w:p w14:paraId="043A357C" w14:textId="081759EA" w:rsidR="00573B28" w:rsidRPr="00012B5A" w:rsidRDefault="00573B28" w:rsidP="00012B5A">
      <w:pPr>
        <w:pStyle w:val="Nivel01"/>
        <w:numPr>
          <w:ilvl w:val="0"/>
          <w:numId w:val="2"/>
        </w:numPr>
        <w:spacing w:after="0"/>
        <w:rPr>
          <w:rFonts w:ascii="Verdana" w:hAnsi="Verdana"/>
        </w:rPr>
      </w:pPr>
      <w:r w:rsidRPr="00012B5A">
        <w:rPr>
          <w:rFonts w:ascii="Verdana" w:hAnsi="Verdana"/>
        </w:rPr>
        <w:t>CONDIÇÕES GERAIS DA CONTRATAÇÃO</w:t>
      </w:r>
    </w:p>
    <w:p w14:paraId="482278D0" w14:textId="7AEE09DA" w:rsidR="00573B28" w:rsidRDefault="00A56829" w:rsidP="00012B5A">
      <w:pPr>
        <w:pStyle w:val="Nivel2"/>
        <w:spacing w:after="0"/>
        <w:rPr>
          <w:rFonts w:ascii="Verdana" w:hAnsi="Verdana"/>
        </w:rPr>
      </w:pPr>
      <w:r w:rsidRPr="00012B5A">
        <w:rPr>
          <w:rFonts w:ascii="Verdana" w:hAnsi="Verdana"/>
        </w:rPr>
        <w:t xml:space="preserve">1.1. </w:t>
      </w:r>
      <w:r w:rsidR="004F537D" w:rsidRPr="00012B5A">
        <w:rPr>
          <w:rFonts w:ascii="Verdana" w:hAnsi="Verdana"/>
          <w:bCs/>
        </w:rPr>
        <w:t>Contrataç</w:t>
      </w:r>
      <w:r w:rsidR="009D6245">
        <w:rPr>
          <w:rFonts w:ascii="Verdana" w:hAnsi="Verdana"/>
          <w:bCs/>
        </w:rPr>
        <w:t>ão de empresa especializada na</w:t>
      </w:r>
      <w:r w:rsidR="004F537D" w:rsidRPr="00012B5A">
        <w:rPr>
          <w:rFonts w:ascii="Verdana" w:hAnsi="Verdana"/>
          <w:bCs/>
        </w:rPr>
        <w:t xml:space="preserve"> prestação de serviços de retífica de motor com f</w:t>
      </w:r>
      <w:r w:rsidR="009D6245">
        <w:rPr>
          <w:rFonts w:ascii="Verdana" w:hAnsi="Verdana"/>
          <w:bCs/>
        </w:rPr>
        <w:t>ornecimento de peças para o</w:t>
      </w:r>
      <w:r w:rsidR="00E2299B" w:rsidRPr="00012B5A">
        <w:rPr>
          <w:rFonts w:ascii="Verdana" w:hAnsi="Verdana"/>
          <w:bCs/>
        </w:rPr>
        <w:t xml:space="preserve"> veículo </w:t>
      </w:r>
      <w:r w:rsidR="00E2299B" w:rsidRPr="00012B5A">
        <w:rPr>
          <w:rFonts w:ascii="Verdana" w:eastAsia="Times New Roman" w:hAnsi="Verdana" w:cs="Tahoma"/>
          <w:bCs/>
          <w:color w:val="000000"/>
        </w:rPr>
        <w:t xml:space="preserve">Caminhão </w:t>
      </w:r>
      <w:proofErr w:type="spellStart"/>
      <w:r w:rsidR="00E2299B" w:rsidRPr="00012B5A">
        <w:rPr>
          <w:rFonts w:ascii="Verdana" w:eastAsia="Times New Roman" w:hAnsi="Verdana" w:cs="Tahoma"/>
          <w:bCs/>
          <w:color w:val="000000"/>
        </w:rPr>
        <w:t>Iveco</w:t>
      </w:r>
      <w:proofErr w:type="spellEnd"/>
      <w:r w:rsidR="00E2299B" w:rsidRPr="00012B5A">
        <w:rPr>
          <w:rFonts w:ascii="Verdana" w:eastAsia="Times New Roman" w:hAnsi="Verdana" w:cs="Tahoma"/>
          <w:bCs/>
          <w:color w:val="000000"/>
        </w:rPr>
        <w:t xml:space="preserve"> </w:t>
      </w:r>
      <w:proofErr w:type="spellStart"/>
      <w:r w:rsidR="00E2299B" w:rsidRPr="00012B5A">
        <w:rPr>
          <w:rFonts w:ascii="Verdana" w:eastAsia="Times New Roman" w:hAnsi="Verdana" w:cs="Tahoma"/>
          <w:bCs/>
          <w:color w:val="000000"/>
        </w:rPr>
        <w:t>Stralish</w:t>
      </w:r>
      <w:proofErr w:type="spellEnd"/>
      <w:r w:rsidR="00E2299B" w:rsidRPr="00012B5A">
        <w:rPr>
          <w:rFonts w:ascii="Verdana" w:eastAsia="Times New Roman" w:hAnsi="Verdana" w:cs="Tahoma"/>
          <w:bCs/>
          <w:color w:val="000000"/>
        </w:rPr>
        <w:t xml:space="preserve"> 450S38TN – Placa MEX3H25</w:t>
      </w:r>
      <w:r w:rsidR="004F537D" w:rsidRPr="00012B5A">
        <w:rPr>
          <w:rFonts w:ascii="Verdana" w:hAnsi="Verdana"/>
          <w:bCs/>
        </w:rPr>
        <w:t xml:space="preserve"> pertencente à frota da Secretaria Municipal de Infraestrutura e Desenvolvimento de Eldorado/MS</w:t>
      </w:r>
      <w:r w:rsidR="00573B28" w:rsidRPr="00012B5A">
        <w:rPr>
          <w:rFonts w:ascii="Verdana" w:hAnsi="Verdana"/>
          <w:b/>
          <w:bCs/>
        </w:rPr>
        <w:t>,</w:t>
      </w:r>
      <w:r w:rsidR="00573B28" w:rsidRPr="00012B5A">
        <w:rPr>
          <w:rFonts w:ascii="Verdana" w:hAnsi="Verdana"/>
        </w:rPr>
        <w:t xml:space="preserve"> nos termos da tabela abaixo, conforme condições e exigências estabelecidas neste instrumento.</w:t>
      </w:r>
    </w:p>
    <w:p w14:paraId="215FC6D6" w14:textId="5505EE36" w:rsidR="00012B5A" w:rsidRPr="00012B5A" w:rsidRDefault="00012B5A" w:rsidP="00012B5A">
      <w:pPr>
        <w:pStyle w:val="Nivel2"/>
        <w:spacing w:after="0" w:line="240" w:lineRule="auto"/>
        <w:rPr>
          <w:rFonts w:ascii="Verdana" w:hAnsi="Verdana"/>
          <w:b/>
        </w:rPr>
      </w:pPr>
      <w:r>
        <w:rPr>
          <w:rFonts w:ascii="Verdana" w:hAnsi="Verdana"/>
        </w:rPr>
        <w:t xml:space="preserve">  </w:t>
      </w:r>
      <w:r w:rsidRPr="00012B5A">
        <w:rPr>
          <w:rFonts w:ascii="Verdana" w:hAnsi="Verdana"/>
          <w:b/>
        </w:rPr>
        <w:t>Valor total: R$ 85.626,59.</w:t>
      </w:r>
    </w:p>
    <w:tbl>
      <w:tblPr>
        <w:tblW w:w="9360" w:type="dxa"/>
        <w:jc w:val="center"/>
        <w:tblCellMar>
          <w:left w:w="70" w:type="dxa"/>
          <w:right w:w="70" w:type="dxa"/>
        </w:tblCellMar>
        <w:tblLook w:val="04A0" w:firstRow="1" w:lastRow="0" w:firstColumn="1" w:lastColumn="0" w:noHBand="0" w:noVBand="1"/>
      </w:tblPr>
      <w:tblGrid>
        <w:gridCol w:w="598"/>
        <w:gridCol w:w="4297"/>
        <w:gridCol w:w="992"/>
        <w:gridCol w:w="1362"/>
        <w:gridCol w:w="1075"/>
        <w:gridCol w:w="1036"/>
      </w:tblGrid>
      <w:tr w:rsidR="004F537D" w:rsidRPr="00012B5A" w14:paraId="648253F4" w14:textId="77777777" w:rsidTr="00737484">
        <w:trPr>
          <w:trHeight w:val="49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17ED5" w14:textId="77777777" w:rsidR="004F537D" w:rsidRPr="00012B5A" w:rsidRDefault="004F537D" w:rsidP="004F537D">
            <w:pPr>
              <w:jc w:val="center"/>
              <w:rPr>
                <w:rFonts w:ascii="Verdana" w:eastAsia="Times New Roman" w:hAnsi="Verdana" w:cs="Calibri"/>
                <w:b/>
                <w:bCs/>
                <w:sz w:val="16"/>
                <w:szCs w:val="16"/>
              </w:rPr>
            </w:pPr>
            <w:r w:rsidRPr="00012B5A">
              <w:rPr>
                <w:rFonts w:ascii="Verdana" w:eastAsia="Times New Roman" w:hAnsi="Verdana" w:cs="Calibri"/>
                <w:b/>
                <w:bCs/>
                <w:sz w:val="16"/>
                <w:szCs w:val="16"/>
              </w:rPr>
              <w:t>ITEM</w:t>
            </w:r>
          </w:p>
        </w:tc>
        <w:tc>
          <w:tcPr>
            <w:tcW w:w="4297" w:type="dxa"/>
            <w:tcBorders>
              <w:top w:val="single" w:sz="4" w:space="0" w:color="auto"/>
              <w:left w:val="nil"/>
              <w:bottom w:val="single" w:sz="4" w:space="0" w:color="auto"/>
              <w:right w:val="single" w:sz="4" w:space="0" w:color="auto"/>
            </w:tcBorders>
            <w:shd w:val="clear" w:color="auto" w:fill="auto"/>
            <w:vAlign w:val="center"/>
            <w:hideMark/>
          </w:tcPr>
          <w:p w14:paraId="797B9FBF" w14:textId="77777777" w:rsidR="004F537D" w:rsidRPr="00012B5A" w:rsidRDefault="004F537D" w:rsidP="004F537D">
            <w:pPr>
              <w:jc w:val="center"/>
              <w:rPr>
                <w:rFonts w:ascii="Verdana" w:eastAsia="Times New Roman" w:hAnsi="Verdana" w:cs="Calibri"/>
                <w:b/>
                <w:bCs/>
                <w:sz w:val="16"/>
                <w:szCs w:val="16"/>
              </w:rPr>
            </w:pPr>
            <w:r w:rsidRPr="00012B5A">
              <w:rPr>
                <w:rFonts w:ascii="Verdana" w:eastAsia="Times New Roman" w:hAnsi="Verdana" w:cs="Calibri"/>
                <w:b/>
                <w:bCs/>
                <w:sz w:val="16"/>
                <w:szCs w:val="16"/>
              </w:rPr>
              <w:t>PRODUTO / SERVIÇO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AC5195" w14:textId="77777777" w:rsidR="004F537D" w:rsidRPr="00012B5A" w:rsidRDefault="004F537D" w:rsidP="004F537D">
            <w:pPr>
              <w:jc w:val="center"/>
              <w:rPr>
                <w:rFonts w:ascii="Verdana" w:eastAsia="Times New Roman" w:hAnsi="Verdana" w:cs="Calibri"/>
                <w:b/>
                <w:bCs/>
                <w:sz w:val="16"/>
                <w:szCs w:val="16"/>
              </w:rPr>
            </w:pPr>
            <w:r w:rsidRPr="00012B5A">
              <w:rPr>
                <w:rFonts w:ascii="Verdana" w:eastAsia="Times New Roman" w:hAnsi="Verdana" w:cs="Calibri"/>
                <w:b/>
                <w:bCs/>
                <w:sz w:val="16"/>
                <w:szCs w:val="16"/>
              </w:rPr>
              <w:t>UNIDADE</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6BC289E2" w14:textId="77777777" w:rsidR="004F537D" w:rsidRPr="00012B5A" w:rsidRDefault="004F537D" w:rsidP="004F537D">
            <w:pPr>
              <w:jc w:val="center"/>
              <w:rPr>
                <w:rFonts w:ascii="Verdana" w:eastAsia="Times New Roman" w:hAnsi="Verdana" w:cs="Calibri"/>
                <w:b/>
                <w:bCs/>
                <w:sz w:val="16"/>
                <w:szCs w:val="16"/>
              </w:rPr>
            </w:pPr>
            <w:r w:rsidRPr="00012B5A">
              <w:rPr>
                <w:rFonts w:ascii="Verdana" w:eastAsia="Times New Roman" w:hAnsi="Verdana" w:cs="Calibri"/>
                <w:b/>
                <w:bCs/>
                <w:sz w:val="16"/>
                <w:szCs w:val="16"/>
              </w:rPr>
              <w:t>QUANTIDADE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21308B41" w14:textId="77777777" w:rsidR="004F537D" w:rsidRPr="00012B5A" w:rsidRDefault="004F537D" w:rsidP="004F537D">
            <w:pPr>
              <w:jc w:val="center"/>
              <w:rPr>
                <w:rFonts w:ascii="Verdana" w:eastAsia="Times New Roman" w:hAnsi="Verdana" w:cs="Calibri"/>
                <w:b/>
                <w:bCs/>
                <w:sz w:val="16"/>
                <w:szCs w:val="16"/>
              </w:rPr>
            </w:pPr>
            <w:r w:rsidRPr="00012B5A">
              <w:rPr>
                <w:rFonts w:ascii="Verdana" w:eastAsia="Times New Roman" w:hAnsi="Verdana" w:cs="Calibri"/>
                <w:b/>
                <w:bCs/>
                <w:sz w:val="16"/>
                <w:szCs w:val="16"/>
              </w:rPr>
              <w:t>VALOR UNITÁRIO MÁXIMO</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E5B02AB" w14:textId="77777777" w:rsidR="004F537D" w:rsidRPr="00012B5A" w:rsidRDefault="004F537D" w:rsidP="004F537D">
            <w:pPr>
              <w:jc w:val="center"/>
              <w:rPr>
                <w:rFonts w:ascii="Verdana" w:eastAsia="Times New Roman" w:hAnsi="Verdana" w:cs="Calibri"/>
                <w:b/>
                <w:bCs/>
                <w:sz w:val="16"/>
                <w:szCs w:val="16"/>
              </w:rPr>
            </w:pPr>
            <w:r w:rsidRPr="00012B5A">
              <w:rPr>
                <w:rFonts w:ascii="Verdana" w:eastAsia="Times New Roman" w:hAnsi="Verdana" w:cs="Calibri"/>
                <w:b/>
                <w:bCs/>
                <w:sz w:val="16"/>
                <w:szCs w:val="16"/>
              </w:rPr>
              <w:t>VALOR TOTAL MÁXIMO</w:t>
            </w:r>
          </w:p>
        </w:tc>
      </w:tr>
      <w:tr w:rsidR="004F537D" w:rsidRPr="00012B5A" w14:paraId="5ACCC8C0"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6DB9ED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4297" w:type="dxa"/>
            <w:tcBorders>
              <w:top w:val="nil"/>
              <w:left w:val="nil"/>
              <w:bottom w:val="single" w:sz="4" w:space="0" w:color="auto"/>
              <w:right w:val="single" w:sz="4" w:space="0" w:color="auto"/>
            </w:tcBorders>
            <w:shd w:val="clear" w:color="auto" w:fill="auto"/>
            <w:vAlign w:val="center"/>
            <w:hideMark/>
          </w:tcPr>
          <w:p w14:paraId="62689655"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ADITIVO PARA RADIADOR - 01LT</w:t>
            </w:r>
          </w:p>
        </w:tc>
        <w:tc>
          <w:tcPr>
            <w:tcW w:w="992" w:type="dxa"/>
            <w:tcBorders>
              <w:top w:val="nil"/>
              <w:left w:val="nil"/>
              <w:bottom w:val="single" w:sz="4" w:space="0" w:color="auto"/>
              <w:right w:val="single" w:sz="4" w:space="0" w:color="auto"/>
            </w:tcBorders>
            <w:shd w:val="clear" w:color="auto" w:fill="auto"/>
            <w:vAlign w:val="center"/>
            <w:hideMark/>
          </w:tcPr>
          <w:p w14:paraId="615C35F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98FEF19"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w:t>
            </w:r>
          </w:p>
        </w:tc>
        <w:tc>
          <w:tcPr>
            <w:tcW w:w="1075" w:type="dxa"/>
            <w:tcBorders>
              <w:top w:val="nil"/>
              <w:left w:val="nil"/>
              <w:bottom w:val="single" w:sz="4" w:space="0" w:color="auto"/>
              <w:right w:val="single" w:sz="4" w:space="0" w:color="auto"/>
            </w:tcBorders>
            <w:shd w:val="clear" w:color="auto" w:fill="auto"/>
            <w:vAlign w:val="center"/>
            <w:hideMark/>
          </w:tcPr>
          <w:p w14:paraId="11D450CD"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52,64</w:t>
            </w:r>
          </w:p>
        </w:tc>
        <w:tc>
          <w:tcPr>
            <w:tcW w:w="1036" w:type="dxa"/>
            <w:tcBorders>
              <w:top w:val="nil"/>
              <w:left w:val="nil"/>
              <w:bottom w:val="single" w:sz="4" w:space="0" w:color="auto"/>
              <w:right w:val="single" w:sz="4" w:space="0" w:color="auto"/>
            </w:tcBorders>
            <w:shd w:val="clear" w:color="auto" w:fill="auto"/>
            <w:vAlign w:val="center"/>
            <w:hideMark/>
          </w:tcPr>
          <w:p w14:paraId="192C7D3A"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210,56</w:t>
            </w:r>
          </w:p>
        </w:tc>
      </w:tr>
      <w:tr w:rsidR="004F537D" w:rsidRPr="00012B5A" w14:paraId="74E0DA2D"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D3E4DC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w:t>
            </w:r>
          </w:p>
        </w:tc>
        <w:tc>
          <w:tcPr>
            <w:tcW w:w="4297" w:type="dxa"/>
            <w:tcBorders>
              <w:top w:val="nil"/>
              <w:left w:val="nil"/>
              <w:bottom w:val="single" w:sz="4" w:space="0" w:color="auto"/>
              <w:right w:val="single" w:sz="4" w:space="0" w:color="auto"/>
            </w:tcBorders>
            <w:shd w:val="clear" w:color="auto" w:fill="auto"/>
            <w:vAlign w:val="center"/>
            <w:hideMark/>
          </w:tcPr>
          <w:p w14:paraId="5A3BD2CB"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BORRACHA DE CAMISA Nº ORIGINAL 3907177</w:t>
            </w:r>
          </w:p>
        </w:tc>
        <w:tc>
          <w:tcPr>
            <w:tcW w:w="992" w:type="dxa"/>
            <w:tcBorders>
              <w:top w:val="nil"/>
              <w:left w:val="nil"/>
              <w:bottom w:val="single" w:sz="4" w:space="0" w:color="auto"/>
              <w:right w:val="single" w:sz="4" w:space="0" w:color="auto"/>
            </w:tcBorders>
            <w:shd w:val="clear" w:color="auto" w:fill="auto"/>
            <w:vAlign w:val="center"/>
            <w:hideMark/>
          </w:tcPr>
          <w:p w14:paraId="4412926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7887A4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69C6BF7E"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81,75</w:t>
            </w:r>
          </w:p>
        </w:tc>
        <w:tc>
          <w:tcPr>
            <w:tcW w:w="1036" w:type="dxa"/>
            <w:tcBorders>
              <w:top w:val="nil"/>
              <w:left w:val="nil"/>
              <w:bottom w:val="single" w:sz="4" w:space="0" w:color="auto"/>
              <w:right w:val="single" w:sz="4" w:space="0" w:color="auto"/>
            </w:tcBorders>
            <w:shd w:val="clear" w:color="auto" w:fill="auto"/>
            <w:vAlign w:val="center"/>
            <w:hideMark/>
          </w:tcPr>
          <w:p w14:paraId="08AD213D"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490,50</w:t>
            </w:r>
          </w:p>
        </w:tc>
      </w:tr>
      <w:tr w:rsidR="004F537D" w:rsidRPr="00012B5A" w14:paraId="77A8BF74"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11EF95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w:t>
            </w:r>
          </w:p>
        </w:tc>
        <w:tc>
          <w:tcPr>
            <w:tcW w:w="4297" w:type="dxa"/>
            <w:tcBorders>
              <w:top w:val="nil"/>
              <w:left w:val="nil"/>
              <w:bottom w:val="single" w:sz="4" w:space="0" w:color="auto"/>
              <w:right w:val="single" w:sz="4" w:space="0" w:color="auto"/>
            </w:tcBorders>
            <w:shd w:val="clear" w:color="auto" w:fill="auto"/>
            <w:vAlign w:val="center"/>
            <w:hideMark/>
          </w:tcPr>
          <w:p w14:paraId="4C4F73C3"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BRONZINA BIELA</w:t>
            </w:r>
          </w:p>
        </w:tc>
        <w:tc>
          <w:tcPr>
            <w:tcW w:w="992" w:type="dxa"/>
            <w:tcBorders>
              <w:top w:val="nil"/>
              <w:left w:val="nil"/>
              <w:bottom w:val="single" w:sz="4" w:space="0" w:color="auto"/>
              <w:right w:val="single" w:sz="4" w:space="0" w:color="auto"/>
            </w:tcBorders>
            <w:shd w:val="clear" w:color="auto" w:fill="auto"/>
            <w:vAlign w:val="center"/>
            <w:hideMark/>
          </w:tcPr>
          <w:p w14:paraId="1F18E9D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9D09DF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734844D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948,30</w:t>
            </w:r>
          </w:p>
        </w:tc>
        <w:tc>
          <w:tcPr>
            <w:tcW w:w="1036" w:type="dxa"/>
            <w:tcBorders>
              <w:top w:val="nil"/>
              <w:left w:val="nil"/>
              <w:bottom w:val="single" w:sz="4" w:space="0" w:color="auto"/>
              <w:right w:val="single" w:sz="4" w:space="0" w:color="auto"/>
            </w:tcBorders>
            <w:shd w:val="clear" w:color="auto" w:fill="auto"/>
            <w:vAlign w:val="center"/>
            <w:hideMark/>
          </w:tcPr>
          <w:p w14:paraId="368717CC"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948,30</w:t>
            </w:r>
          </w:p>
        </w:tc>
      </w:tr>
      <w:tr w:rsidR="004F537D" w:rsidRPr="00012B5A" w14:paraId="69F3163F"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FC5B6E2"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w:t>
            </w:r>
          </w:p>
        </w:tc>
        <w:tc>
          <w:tcPr>
            <w:tcW w:w="4297" w:type="dxa"/>
            <w:tcBorders>
              <w:top w:val="nil"/>
              <w:left w:val="nil"/>
              <w:bottom w:val="single" w:sz="4" w:space="0" w:color="auto"/>
              <w:right w:val="single" w:sz="4" w:space="0" w:color="auto"/>
            </w:tcBorders>
            <w:shd w:val="clear" w:color="auto" w:fill="auto"/>
            <w:vAlign w:val="center"/>
            <w:hideMark/>
          </w:tcPr>
          <w:p w14:paraId="7F05CBBF"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BRONZINA DE MANCAL</w:t>
            </w:r>
          </w:p>
        </w:tc>
        <w:tc>
          <w:tcPr>
            <w:tcW w:w="992" w:type="dxa"/>
            <w:tcBorders>
              <w:top w:val="nil"/>
              <w:left w:val="nil"/>
              <w:bottom w:val="single" w:sz="4" w:space="0" w:color="auto"/>
              <w:right w:val="single" w:sz="4" w:space="0" w:color="auto"/>
            </w:tcBorders>
            <w:shd w:val="clear" w:color="auto" w:fill="auto"/>
            <w:vAlign w:val="center"/>
            <w:hideMark/>
          </w:tcPr>
          <w:p w14:paraId="1C6661D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EC3331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418CD579"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1.464,23</w:t>
            </w:r>
          </w:p>
        </w:tc>
        <w:tc>
          <w:tcPr>
            <w:tcW w:w="1036" w:type="dxa"/>
            <w:tcBorders>
              <w:top w:val="nil"/>
              <w:left w:val="nil"/>
              <w:bottom w:val="single" w:sz="4" w:space="0" w:color="auto"/>
              <w:right w:val="single" w:sz="4" w:space="0" w:color="auto"/>
            </w:tcBorders>
            <w:shd w:val="clear" w:color="auto" w:fill="auto"/>
            <w:vAlign w:val="center"/>
            <w:hideMark/>
          </w:tcPr>
          <w:p w14:paraId="52E6590C"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1.464,23</w:t>
            </w:r>
          </w:p>
        </w:tc>
      </w:tr>
      <w:tr w:rsidR="004F537D" w:rsidRPr="00012B5A" w14:paraId="23FE5ED5"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DA9568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5</w:t>
            </w:r>
          </w:p>
        </w:tc>
        <w:tc>
          <w:tcPr>
            <w:tcW w:w="4297" w:type="dxa"/>
            <w:tcBorders>
              <w:top w:val="nil"/>
              <w:left w:val="nil"/>
              <w:bottom w:val="single" w:sz="4" w:space="0" w:color="auto"/>
              <w:right w:val="single" w:sz="4" w:space="0" w:color="auto"/>
            </w:tcBorders>
            <w:shd w:val="clear" w:color="auto" w:fill="auto"/>
            <w:vAlign w:val="center"/>
            <w:hideMark/>
          </w:tcPr>
          <w:p w14:paraId="5468C172"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BUCHA DA BIELA</w:t>
            </w:r>
          </w:p>
        </w:tc>
        <w:tc>
          <w:tcPr>
            <w:tcW w:w="992" w:type="dxa"/>
            <w:tcBorders>
              <w:top w:val="nil"/>
              <w:left w:val="nil"/>
              <w:bottom w:val="single" w:sz="4" w:space="0" w:color="auto"/>
              <w:right w:val="single" w:sz="4" w:space="0" w:color="auto"/>
            </w:tcBorders>
            <w:shd w:val="clear" w:color="auto" w:fill="auto"/>
            <w:vAlign w:val="center"/>
            <w:hideMark/>
          </w:tcPr>
          <w:p w14:paraId="51D214CB"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3749C8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2BA65072"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169,40</w:t>
            </w:r>
          </w:p>
        </w:tc>
        <w:tc>
          <w:tcPr>
            <w:tcW w:w="1036" w:type="dxa"/>
            <w:tcBorders>
              <w:top w:val="nil"/>
              <w:left w:val="nil"/>
              <w:bottom w:val="single" w:sz="4" w:space="0" w:color="auto"/>
              <w:right w:val="single" w:sz="4" w:space="0" w:color="auto"/>
            </w:tcBorders>
            <w:shd w:val="clear" w:color="auto" w:fill="auto"/>
            <w:vAlign w:val="center"/>
            <w:hideMark/>
          </w:tcPr>
          <w:p w14:paraId="2668F7FD"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1.016,40</w:t>
            </w:r>
          </w:p>
        </w:tc>
      </w:tr>
      <w:tr w:rsidR="004F537D" w:rsidRPr="00012B5A" w14:paraId="1578E949"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088D48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4297" w:type="dxa"/>
            <w:tcBorders>
              <w:top w:val="nil"/>
              <w:left w:val="nil"/>
              <w:bottom w:val="single" w:sz="4" w:space="0" w:color="auto"/>
              <w:right w:val="single" w:sz="4" w:space="0" w:color="auto"/>
            </w:tcBorders>
            <w:shd w:val="clear" w:color="auto" w:fill="auto"/>
            <w:vAlign w:val="center"/>
            <w:hideMark/>
          </w:tcPr>
          <w:p w14:paraId="4C4D9C33"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BUJÃO</w:t>
            </w:r>
          </w:p>
        </w:tc>
        <w:tc>
          <w:tcPr>
            <w:tcW w:w="992" w:type="dxa"/>
            <w:tcBorders>
              <w:top w:val="nil"/>
              <w:left w:val="nil"/>
              <w:bottom w:val="single" w:sz="4" w:space="0" w:color="auto"/>
              <w:right w:val="single" w:sz="4" w:space="0" w:color="auto"/>
            </w:tcBorders>
            <w:shd w:val="clear" w:color="auto" w:fill="auto"/>
            <w:vAlign w:val="center"/>
            <w:hideMark/>
          </w:tcPr>
          <w:p w14:paraId="586E3F0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875862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6FA76080"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110,92</w:t>
            </w:r>
          </w:p>
        </w:tc>
        <w:tc>
          <w:tcPr>
            <w:tcW w:w="1036" w:type="dxa"/>
            <w:tcBorders>
              <w:top w:val="nil"/>
              <w:left w:val="nil"/>
              <w:bottom w:val="single" w:sz="4" w:space="0" w:color="auto"/>
              <w:right w:val="single" w:sz="4" w:space="0" w:color="auto"/>
            </w:tcBorders>
            <w:shd w:val="clear" w:color="auto" w:fill="auto"/>
            <w:vAlign w:val="center"/>
            <w:hideMark/>
          </w:tcPr>
          <w:p w14:paraId="032DF767"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665,52</w:t>
            </w:r>
          </w:p>
        </w:tc>
      </w:tr>
      <w:tr w:rsidR="004F537D" w:rsidRPr="00012B5A" w14:paraId="701144FB"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A9A5835"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7</w:t>
            </w:r>
          </w:p>
        </w:tc>
        <w:tc>
          <w:tcPr>
            <w:tcW w:w="4297" w:type="dxa"/>
            <w:tcBorders>
              <w:top w:val="nil"/>
              <w:left w:val="nil"/>
              <w:bottom w:val="single" w:sz="4" w:space="0" w:color="auto"/>
              <w:right w:val="single" w:sz="4" w:space="0" w:color="auto"/>
            </w:tcBorders>
            <w:shd w:val="clear" w:color="auto" w:fill="auto"/>
            <w:vAlign w:val="center"/>
            <w:hideMark/>
          </w:tcPr>
          <w:p w14:paraId="6E36CD0E"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CABEÇOTE</w:t>
            </w:r>
          </w:p>
        </w:tc>
        <w:tc>
          <w:tcPr>
            <w:tcW w:w="992" w:type="dxa"/>
            <w:tcBorders>
              <w:top w:val="nil"/>
              <w:left w:val="nil"/>
              <w:bottom w:val="single" w:sz="4" w:space="0" w:color="auto"/>
              <w:right w:val="single" w:sz="4" w:space="0" w:color="auto"/>
            </w:tcBorders>
            <w:shd w:val="clear" w:color="auto" w:fill="auto"/>
            <w:vAlign w:val="center"/>
            <w:hideMark/>
          </w:tcPr>
          <w:p w14:paraId="4765903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E59764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691A55E8"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13.240,00</w:t>
            </w:r>
          </w:p>
        </w:tc>
        <w:tc>
          <w:tcPr>
            <w:tcW w:w="1036" w:type="dxa"/>
            <w:tcBorders>
              <w:top w:val="nil"/>
              <w:left w:val="nil"/>
              <w:bottom w:val="single" w:sz="4" w:space="0" w:color="auto"/>
              <w:right w:val="single" w:sz="4" w:space="0" w:color="auto"/>
            </w:tcBorders>
            <w:shd w:val="clear" w:color="auto" w:fill="auto"/>
            <w:vAlign w:val="center"/>
            <w:hideMark/>
          </w:tcPr>
          <w:p w14:paraId="325E8B43"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13.240,00</w:t>
            </w:r>
          </w:p>
        </w:tc>
      </w:tr>
      <w:tr w:rsidR="004F537D" w:rsidRPr="00012B5A" w14:paraId="034A2D7C"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190418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8</w:t>
            </w:r>
          </w:p>
        </w:tc>
        <w:tc>
          <w:tcPr>
            <w:tcW w:w="4297" w:type="dxa"/>
            <w:tcBorders>
              <w:top w:val="nil"/>
              <w:left w:val="nil"/>
              <w:bottom w:val="single" w:sz="4" w:space="0" w:color="auto"/>
              <w:right w:val="single" w:sz="4" w:space="0" w:color="auto"/>
            </w:tcBorders>
            <w:shd w:val="clear" w:color="auto" w:fill="auto"/>
            <w:vAlign w:val="center"/>
            <w:hideMark/>
          </w:tcPr>
          <w:p w14:paraId="762DB020"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CALÇO CAMISA</w:t>
            </w:r>
          </w:p>
        </w:tc>
        <w:tc>
          <w:tcPr>
            <w:tcW w:w="992" w:type="dxa"/>
            <w:tcBorders>
              <w:top w:val="nil"/>
              <w:left w:val="nil"/>
              <w:bottom w:val="single" w:sz="4" w:space="0" w:color="auto"/>
              <w:right w:val="single" w:sz="4" w:space="0" w:color="auto"/>
            </w:tcBorders>
            <w:shd w:val="clear" w:color="auto" w:fill="auto"/>
            <w:vAlign w:val="center"/>
            <w:hideMark/>
          </w:tcPr>
          <w:p w14:paraId="51CAB9A7"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9412996"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03E54B3E"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55,33</w:t>
            </w:r>
          </w:p>
        </w:tc>
        <w:tc>
          <w:tcPr>
            <w:tcW w:w="1036" w:type="dxa"/>
            <w:tcBorders>
              <w:top w:val="nil"/>
              <w:left w:val="nil"/>
              <w:bottom w:val="single" w:sz="4" w:space="0" w:color="auto"/>
              <w:right w:val="single" w:sz="4" w:space="0" w:color="auto"/>
            </w:tcBorders>
            <w:shd w:val="clear" w:color="auto" w:fill="auto"/>
            <w:vAlign w:val="center"/>
            <w:hideMark/>
          </w:tcPr>
          <w:p w14:paraId="0E8444A5"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331,98</w:t>
            </w:r>
          </w:p>
        </w:tc>
      </w:tr>
      <w:tr w:rsidR="004F537D" w:rsidRPr="00012B5A" w14:paraId="6DD960FA"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FBFA2B9"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9</w:t>
            </w:r>
          </w:p>
        </w:tc>
        <w:tc>
          <w:tcPr>
            <w:tcW w:w="4297" w:type="dxa"/>
            <w:tcBorders>
              <w:top w:val="nil"/>
              <w:left w:val="nil"/>
              <w:bottom w:val="single" w:sz="4" w:space="0" w:color="auto"/>
              <w:right w:val="single" w:sz="4" w:space="0" w:color="auto"/>
            </w:tcBorders>
            <w:shd w:val="clear" w:color="auto" w:fill="auto"/>
            <w:vAlign w:val="center"/>
            <w:hideMark/>
          </w:tcPr>
          <w:p w14:paraId="05D2614A"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CAMISA IVECO</w:t>
            </w:r>
          </w:p>
        </w:tc>
        <w:tc>
          <w:tcPr>
            <w:tcW w:w="992" w:type="dxa"/>
            <w:tcBorders>
              <w:top w:val="nil"/>
              <w:left w:val="nil"/>
              <w:bottom w:val="single" w:sz="4" w:space="0" w:color="auto"/>
              <w:right w:val="single" w:sz="4" w:space="0" w:color="auto"/>
            </w:tcBorders>
            <w:shd w:val="clear" w:color="auto" w:fill="auto"/>
            <w:vAlign w:val="center"/>
            <w:hideMark/>
          </w:tcPr>
          <w:p w14:paraId="72EB0256"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CC58EC2"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02028983"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614,00</w:t>
            </w:r>
          </w:p>
        </w:tc>
        <w:tc>
          <w:tcPr>
            <w:tcW w:w="1036" w:type="dxa"/>
            <w:tcBorders>
              <w:top w:val="nil"/>
              <w:left w:val="nil"/>
              <w:bottom w:val="single" w:sz="4" w:space="0" w:color="auto"/>
              <w:right w:val="single" w:sz="4" w:space="0" w:color="auto"/>
            </w:tcBorders>
            <w:shd w:val="clear" w:color="auto" w:fill="auto"/>
            <w:vAlign w:val="center"/>
            <w:hideMark/>
          </w:tcPr>
          <w:p w14:paraId="366222A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3.684,00</w:t>
            </w:r>
          </w:p>
        </w:tc>
      </w:tr>
      <w:tr w:rsidR="004F537D" w:rsidRPr="00012B5A" w14:paraId="5AA86E31"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76A39A7"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10</w:t>
            </w:r>
          </w:p>
        </w:tc>
        <w:tc>
          <w:tcPr>
            <w:tcW w:w="4297" w:type="dxa"/>
            <w:tcBorders>
              <w:top w:val="nil"/>
              <w:left w:val="nil"/>
              <w:bottom w:val="single" w:sz="4" w:space="0" w:color="auto"/>
              <w:right w:val="single" w:sz="4" w:space="0" w:color="auto"/>
            </w:tcBorders>
            <w:shd w:val="clear" w:color="auto" w:fill="auto"/>
            <w:vAlign w:val="center"/>
            <w:hideMark/>
          </w:tcPr>
          <w:p w14:paraId="5132859F"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COLA 3M</w:t>
            </w:r>
          </w:p>
        </w:tc>
        <w:tc>
          <w:tcPr>
            <w:tcW w:w="992" w:type="dxa"/>
            <w:tcBorders>
              <w:top w:val="nil"/>
              <w:left w:val="nil"/>
              <w:bottom w:val="single" w:sz="4" w:space="0" w:color="auto"/>
              <w:right w:val="single" w:sz="4" w:space="0" w:color="auto"/>
            </w:tcBorders>
            <w:shd w:val="clear" w:color="auto" w:fill="auto"/>
            <w:vAlign w:val="center"/>
            <w:hideMark/>
          </w:tcPr>
          <w:p w14:paraId="1A3D095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29B392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07EB4C28"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19,30</w:t>
            </w:r>
          </w:p>
        </w:tc>
        <w:tc>
          <w:tcPr>
            <w:tcW w:w="1036" w:type="dxa"/>
            <w:tcBorders>
              <w:top w:val="nil"/>
              <w:left w:val="nil"/>
              <w:bottom w:val="single" w:sz="4" w:space="0" w:color="auto"/>
              <w:right w:val="single" w:sz="4" w:space="0" w:color="auto"/>
            </w:tcBorders>
            <w:shd w:val="clear" w:color="auto" w:fill="auto"/>
            <w:vAlign w:val="center"/>
            <w:hideMark/>
          </w:tcPr>
          <w:p w14:paraId="68D5519A"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19,30</w:t>
            </w:r>
          </w:p>
        </w:tc>
      </w:tr>
      <w:tr w:rsidR="004F537D" w:rsidRPr="00012B5A" w14:paraId="441F99FA"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A98213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11</w:t>
            </w:r>
          </w:p>
        </w:tc>
        <w:tc>
          <w:tcPr>
            <w:tcW w:w="4297" w:type="dxa"/>
            <w:tcBorders>
              <w:top w:val="nil"/>
              <w:left w:val="nil"/>
              <w:bottom w:val="single" w:sz="4" w:space="0" w:color="auto"/>
              <w:right w:val="single" w:sz="4" w:space="0" w:color="auto"/>
            </w:tcBorders>
            <w:shd w:val="clear" w:color="auto" w:fill="auto"/>
            <w:vAlign w:val="center"/>
            <w:hideMark/>
          </w:tcPr>
          <w:p w14:paraId="093E5B60"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COLA DE SILICONE</w:t>
            </w:r>
          </w:p>
        </w:tc>
        <w:tc>
          <w:tcPr>
            <w:tcW w:w="992" w:type="dxa"/>
            <w:tcBorders>
              <w:top w:val="nil"/>
              <w:left w:val="nil"/>
              <w:bottom w:val="single" w:sz="4" w:space="0" w:color="auto"/>
              <w:right w:val="single" w:sz="4" w:space="0" w:color="auto"/>
            </w:tcBorders>
            <w:shd w:val="clear" w:color="auto" w:fill="auto"/>
            <w:vAlign w:val="center"/>
            <w:hideMark/>
          </w:tcPr>
          <w:p w14:paraId="38442E0B"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AA7305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14:paraId="6AF74DDA"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50,22</w:t>
            </w:r>
          </w:p>
        </w:tc>
        <w:tc>
          <w:tcPr>
            <w:tcW w:w="1036" w:type="dxa"/>
            <w:tcBorders>
              <w:top w:val="nil"/>
              <w:left w:val="nil"/>
              <w:bottom w:val="single" w:sz="4" w:space="0" w:color="auto"/>
              <w:right w:val="single" w:sz="4" w:space="0" w:color="auto"/>
            </w:tcBorders>
            <w:shd w:val="clear" w:color="auto" w:fill="auto"/>
            <w:vAlign w:val="center"/>
            <w:hideMark/>
          </w:tcPr>
          <w:p w14:paraId="2C729DE1"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100,44</w:t>
            </w:r>
          </w:p>
        </w:tc>
      </w:tr>
      <w:tr w:rsidR="004F537D" w:rsidRPr="00012B5A" w14:paraId="56BE2029"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B62F27A"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12</w:t>
            </w:r>
          </w:p>
        </w:tc>
        <w:tc>
          <w:tcPr>
            <w:tcW w:w="4297" w:type="dxa"/>
            <w:tcBorders>
              <w:top w:val="nil"/>
              <w:left w:val="nil"/>
              <w:bottom w:val="single" w:sz="4" w:space="0" w:color="auto"/>
              <w:right w:val="single" w:sz="4" w:space="0" w:color="auto"/>
            </w:tcBorders>
            <w:shd w:val="clear" w:color="auto" w:fill="auto"/>
            <w:vAlign w:val="center"/>
            <w:hideMark/>
          </w:tcPr>
          <w:p w14:paraId="6DFCDFF3"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CORREIA</w:t>
            </w:r>
          </w:p>
        </w:tc>
        <w:tc>
          <w:tcPr>
            <w:tcW w:w="992" w:type="dxa"/>
            <w:tcBorders>
              <w:top w:val="nil"/>
              <w:left w:val="nil"/>
              <w:bottom w:val="single" w:sz="4" w:space="0" w:color="auto"/>
              <w:right w:val="single" w:sz="4" w:space="0" w:color="auto"/>
            </w:tcBorders>
            <w:shd w:val="clear" w:color="auto" w:fill="auto"/>
            <w:vAlign w:val="center"/>
            <w:hideMark/>
          </w:tcPr>
          <w:p w14:paraId="19285ED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CCC529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0588A8C6"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292,34</w:t>
            </w:r>
          </w:p>
        </w:tc>
        <w:tc>
          <w:tcPr>
            <w:tcW w:w="1036" w:type="dxa"/>
            <w:tcBorders>
              <w:top w:val="nil"/>
              <w:left w:val="nil"/>
              <w:bottom w:val="single" w:sz="4" w:space="0" w:color="auto"/>
              <w:right w:val="single" w:sz="4" w:space="0" w:color="auto"/>
            </w:tcBorders>
            <w:shd w:val="clear" w:color="auto" w:fill="auto"/>
            <w:vAlign w:val="center"/>
            <w:hideMark/>
          </w:tcPr>
          <w:p w14:paraId="66BF5F76"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292,34</w:t>
            </w:r>
          </w:p>
        </w:tc>
      </w:tr>
      <w:tr w:rsidR="004F537D" w:rsidRPr="00012B5A" w14:paraId="005B6644"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6E4AD1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13</w:t>
            </w:r>
          </w:p>
        </w:tc>
        <w:tc>
          <w:tcPr>
            <w:tcW w:w="4297" w:type="dxa"/>
            <w:tcBorders>
              <w:top w:val="nil"/>
              <w:left w:val="nil"/>
              <w:bottom w:val="single" w:sz="4" w:space="0" w:color="auto"/>
              <w:right w:val="single" w:sz="4" w:space="0" w:color="auto"/>
            </w:tcBorders>
            <w:shd w:val="clear" w:color="auto" w:fill="auto"/>
            <w:vAlign w:val="center"/>
            <w:hideMark/>
          </w:tcPr>
          <w:p w14:paraId="1DD24B24"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CORREIA ALTERNADOR</w:t>
            </w:r>
          </w:p>
        </w:tc>
        <w:tc>
          <w:tcPr>
            <w:tcW w:w="992" w:type="dxa"/>
            <w:tcBorders>
              <w:top w:val="nil"/>
              <w:left w:val="nil"/>
              <w:bottom w:val="single" w:sz="4" w:space="0" w:color="auto"/>
              <w:right w:val="single" w:sz="4" w:space="0" w:color="auto"/>
            </w:tcBorders>
            <w:shd w:val="clear" w:color="auto" w:fill="auto"/>
            <w:vAlign w:val="center"/>
            <w:hideMark/>
          </w:tcPr>
          <w:p w14:paraId="2799657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2D75C3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5AF91107"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152,21</w:t>
            </w:r>
          </w:p>
        </w:tc>
        <w:tc>
          <w:tcPr>
            <w:tcW w:w="1036" w:type="dxa"/>
            <w:tcBorders>
              <w:top w:val="nil"/>
              <w:left w:val="nil"/>
              <w:bottom w:val="single" w:sz="4" w:space="0" w:color="auto"/>
              <w:right w:val="single" w:sz="4" w:space="0" w:color="auto"/>
            </w:tcBorders>
            <w:shd w:val="clear" w:color="auto" w:fill="auto"/>
            <w:vAlign w:val="center"/>
            <w:hideMark/>
          </w:tcPr>
          <w:p w14:paraId="200F2717"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152,21</w:t>
            </w:r>
          </w:p>
        </w:tc>
      </w:tr>
      <w:tr w:rsidR="004F537D" w:rsidRPr="00012B5A" w14:paraId="594AAA9F"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D6EE81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14</w:t>
            </w:r>
          </w:p>
        </w:tc>
        <w:tc>
          <w:tcPr>
            <w:tcW w:w="4297" w:type="dxa"/>
            <w:tcBorders>
              <w:top w:val="nil"/>
              <w:left w:val="nil"/>
              <w:bottom w:val="single" w:sz="4" w:space="0" w:color="auto"/>
              <w:right w:val="single" w:sz="4" w:space="0" w:color="auto"/>
            </w:tcBorders>
            <w:shd w:val="clear" w:color="auto" w:fill="auto"/>
            <w:vAlign w:val="center"/>
            <w:hideMark/>
          </w:tcPr>
          <w:p w14:paraId="32C991D8"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COXIM MOTOR</w:t>
            </w:r>
          </w:p>
        </w:tc>
        <w:tc>
          <w:tcPr>
            <w:tcW w:w="992" w:type="dxa"/>
            <w:tcBorders>
              <w:top w:val="nil"/>
              <w:left w:val="nil"/>
              <w:bottom w:val="single" w:sz="4" w:space="0" w:color="auto"/>
              <w:right w:val="single" w:sz="4" w:space="0" w:color="auto"/>
            </w:tcBorders>
            <w:shd w:val="clear" w:color="auto" w:fill="auto"/>
            <w:vAlign w:val="center"/>
            <w:hideMark/>
          </w:tcPr>
          <w:p w14:paraId="79ECE022"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F5F824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14:paraId="5E166085"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1.255,35</w:t>
            </w:r>
          </w:p>
        </w:tc>
        <w:tc>
          <w:tcPr>
            <w:tcW w:w="1036" w:type="dxa"/>
            <w:tcBorders>
              <w:top w:val="nil"/>
              <w:left w:val="nil"/>
              <w:bottom w:val="single" w:sz="4" w:space="0" w:color="auto"/>
              <w:right w:val="single" w:sz="4" w:space="0" w:color="auto"/>
            </w:tcBorders>
            <w:shd w:val="clear" w:color="auto" w:fill="auto"/>
            <w:vAlign w:val="center"/>
            <w:hideMark/>
          </w:tcPr>
          <w:p w14:paraId="1B81B007"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2.510,70</w:t>
            </w:r>
          </w:p>
        </w:tc>
      </w:tr>
      <w:tr w:rsidR="004F537D" w:rsidRPr="00012B5A" w14:paraId="6C79866D"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0808ACD"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15</w:t>
            </w:r>
          </w:p>
        </w:tc>
        <w:tc>
          <w:tcPr>
            <w:tcW w:w="4297" w:type="dxa"/>
            <w:tcBorders>
              <w:top w:val="nil"/>
              <w:left w:val="nil"/>
              <w:bottom w:val="single" w:sz="4" w:space="0" w:color="auto"/>
              <w:right w:val="single" w:sz="4" w:space="0" w:color="auto"/>
            </w:tcBorders>
            <w:shd w:val="clear" w:color="auto" w:fill="auto"/>
            <w:vAlign w:val="center"/>
            <w:hideMark/>
          </w:tcPr>
          <w:p w14:paraId="7E59A9AB"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COXIM MOTOR LD</w:t>
            </w:r>
          </w:p>
        </w:tc>
        <w:tc>
          <w:tcPr>
            <w:tcW w:w="992" w:type="dxa"/>
            <w:tcBorders>
              <w:top w:val="nil"/>
              <w:left w:val="nil"/>
              <w:bottom w:val="single" w:sz="4" w:space="0" w:color="auto"/>
              <w:right w:val="single" w:sz="4" w:space="0" w:color="auto"/>
            </w:tcBorders>
            <w:shd w:val="clear" w:color="auto" w:fill="auto"/>
            <w:vAlign w:val="center"/>
            <w:hideMark/>
          </w:tcPr>
          <w:p w14:paraId="50CF0519"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1037337"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14:paraId="6C67C45E"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1.319,50</w:t>
            </w:r>
          </w:p>
        </w:tc>
        <w:tc>
          <w:tcPr>
            <w:tcW w:w="1036" w:type="dxa"/>
            <w:tcBorders>
              <w:top w:val="nil"/>
              <w:left w:val="nil"/>
              <w:bottom w:val="single" w:sz="4" w:space="0" w:color="auto"/>
              <w:right w:val="single" w:sz="4" w:space="0" w:color="auto"/>
            </w:tcBorders>
            <w:shd w:val="clear" w:color="auto" w:fill="auto"/>
            <w:vAlign w:val="center"/>
            <w:hideMark/>
          </w:tcPr>
          <w:p w14:paraId="63E53D9C"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2.639,00</w:t>
            </w:r>
          </w:p>
        </w:tc>
      </w:tr>
      <w:tr w:rsidR="004F537D" w:rsidRPr="00012B5A" w14:paraId="02E9F436"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D26EE0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16</w:t>
            </w:r>
          </w:p>
        </w:tc>
        <w:tc>
          <w:tcPr>
            <w:tcW w:w="4297" w:type="dxa"/>
            <w:tcBorders>
              <w:top w:val="nil"/>
              <w:left w:val="nil"/>
              <w:bottom w:val="single" w:sz="4" w:space="0" w:color="auto"/>
              <w:right w:val="single" w:sz="4" w:space="0" w:color="auto"/>
            </w:tcBorders>
            <w:shd w:val="clear" w:color="auto" w:fill="auto"/>
            <w:vAlign w:val="center"/>
            <w:hideMark/>
          </w:tcPr>
          <w:p w14:paraId="298526C8"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DESMONTAR MOTOR</w:t>
            </w:r>
          </w:p>
        </w:tc>
        <w:tc>
          <w:tcPr>
            <w:tcW w:w="992" w:type="dxa"/>
            <w:tcBorders>
              <w:top w:val="nil"/>
              <w:left w:val="nil"/>
              <w:bottom w:val="single" w:sz="4" w:space="0" w:color="auto"/>
              <w:right w:val="single" w:sz="4" w:space="0" w:color="auto"/>
            </w:tcBorders>
            <w:shd w:val="clear" w:color="auto" w:fill="auto"/>
            <w:vAlign w:val="center"/>
            <w:hideMark/>
          </w:tcPr>
          <w:p w14:paraId="742D83A5"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1204B9A"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1F0113C3"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487,46</w:t>
            </w:r>
          </w:p>
        </w:tc>
        <w:tc>
          <w:tcPr>
            <w:tcW w:w="1036" w:type="dxa"/>
            <w:tcBorders>
              <w:top w:val="nil"/>
              <w:left w:val="nil"/>
              <w:bottom w:val="single" w:sz="4" w:space="0" w:color="auto"/>
              <w:right w:val="single" w:sz="4" w:space="0" w:color="auto"/>
            </w:tcBorders>
            <w:shd w:val="clear" w:color="auto" w:fill="auto"/>
            <w:vAlign w:val="center"/>
            <w:hideMark/>
          </w:tcPr>
          <w:p w14:paraId="075FD7E4"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487,46</w:t>
            </w:r>
          </w:p>
        </w:tc>
      </w:tr>
      <w:tr w:rsidR="004F537D" w:rsidRPr="00012B5A" w14:paraId="4F55DE18"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44A7FCD"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17</w:t>
            </w:r>
          </w:p>
        </w:tc>
        <w:tc>
          <w:tcPr>
            <w:tcW w:w="4297" w:type="dxa"/>
            <w:tcBorders>
              <w:top w:val="nil"/>
              <w:left w:val="nil"/>
              <w:bottom w:val="single" w:sz="4" w:space="0" w:color="auto"/>
              <w:right w:val="single" w:sz="4" w:space="0" w:color="auto"/>
            </w:tcBorders>
            <w:shd w:val="clear" w:color="auto" w:fill="auto"/>
            <w:vAlign w:val="center"/>
            <w:hideMark/>
          </w:tcPr>
          <w:p w14:paraId="1915C08E"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EMBUCHAR E MANDRILHAR BUCHAS BIELAS</w:t>
            </w:r>
          </w:p>
        </w:tc>
        <w:tc>
          <w:tcPr>
            <w:tcW w:w="992" w:type="dxa"/>
            <w:tcBorders>
              <w:top w:val="nil"/>
              <w:left w:val="nil"/>
              <w:bottom w:val="single" w:sz="4" w:space="0" w:color="auto"/>
              <w:right w:val="single" w:sz="4" w:space="0" w:color="auto"/>
            </w:tcBorders>
            <w:shd w:val="clear" w:color="auto" w:fill="auto"/>
            <w:vAlign w:val="center"/>
            <w:hideMark/>
          </w:tcPr>
          <w:p w14:paraId="7288D356"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6207C96"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2758412A"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113,95</w:t>
            </w:r>
          </w:p>
        </w:tc>
        <w:tc>
          <w:tcPr>
            <w:tcW w:w="1036" w:type="dxa"/>
            <w:tcBorders>
              <w:top w:val="nil"/>
              <w:left w:val="nil"/>
              <w:bottom w:val="single" w:sz="4" w:space="0" w:color="auto"/>
              <w:right w:val="single" w:sz="4" w:space="0" w:color="auto"/>
            </w:tcBorders>
            <w:shd w:val="clear" w:color="auto" w:fill="auto"/>
            <w:vAlign w:val="center"/>
            <w:hideMark/>
          </w:tcPr>
          <w:p w14:paraId="7FC8A459"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683,70</w:t>
            </w:r>
          </w:p>
        </w:tc>
      </w:tr>
      <w:tr w:rsidR="004F537D" w:rsidRPr="00012B5A" w14:paraId="63C75090"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C3630F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18</w:t>
            </w:r>
          </w:p>
        </w:tc>
        <w:tc>
          <w:tcPr>
            <w:tcW w:w="4297" w:type="dxa"/>
            <w:tcBorders>
              <w:top w:val="nil"/>
              <w:left w:val="nil"/>
              <w:bottom w:val="single" w:sz="4" w:space="0" w:color="auto"/>
              <w:right w:val="single" w:sz="4" w:space="0" w:color="auto"/>
            </w:tcBorders>
            <w:shd w:val="clear" w:color="auto" w:fill="auto"/>
            <w:vAlign w:val="center"/>
            <w:hideMark/>
          </w:tcPr>
          <w:p w14:paraId="36020D76"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ESMERILHAR VALVULAS</w:t>
            </w:r>
          </w:p>
        </w:tc>
        <w:tc>
          <w:tcPr>
            <w:tcW w:w="992" w:type="dxa"/>
            <w:tcBorders>
              <w:top w:val="nil"/>
              <w:left w:val="nil"/>
              <w:bottom w:val="single" w:sz="4" w:space="0" w:color="auto"/>
              <w:right w:val="single" w:sz="4" w:space="0" w:color="auto"/>
            </w:tcBorders>
            <w:shd w:val="clear" w:color="auto" w:fill="auto"/>
            <w:vAlign w:val="center"/>
            <w:hideMark/>
          </w:tcPr>
          <w:p w14:paraId="07CB408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1B76907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14:paraId="2E9226BD"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53,18</w:t>
            </w:r>
          </w:p>
        </w:tc>
        <w:tc>
          <w:tcPr>
            <w:tcW w:w="1036" w:type="dxa"/>
            <w:tcBorders>
              <w:top w:val="nil"/>
              <w:left w:val="nil"/>
              <w:bottom w:val="single" w:sz="4" w:space="0" w:color="auto"/>
              <w:right w:val="single" w:sz="4" w:space="0" w:color="auto"/>
            </w:tcBorders>
            <w:shd w:val="clear" w:color="auto" w:fill="auto"/>
            <w:vAlign w:val="center"/>
            <w:hideMark/>
          </w:tcPr>
          <w:p w14:paraId="37E4E8E4"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1.276,32</w:t>
            </w:r>
          </w:p>
        </w:tc>
      </w:tr>
      <w:tr w:rsidR="004F537D" w:rsidRPr="00012B5A" w14:paraId="084233CF"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06A871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19</w:t>
            </w:r>
          </w:p>
        </w:tc>
        <w:tc>
          <w:tcPr>
            <w:tcW w:w="4297" w:type="dxa"/>
            <w:tcBorders>
              <w:top w:val="nil"/>
              <w:left w:val="nil"/>
              <w:bottom w:val="single" w:sz="4" w:space="0" w:color="auto"/>
              <w:right w:val="single" w:sz="4" w:space="0" w:color="auto"/>
            </w:tcBorders>
            <w:shd w:val="clear" w:color="auto" w:fill="auto"/>
            <w:vAlign w:val="center"/>
            <w:hideMark/>
          </w:tcPr>
          <w:p w14:paraId="41CC8073"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FILTRO COMBUSTIVEL</w:t>
            </w:r>
          </w:p>
        </w:tc>
        <w:tc>
          <w:tcPr>
            <w:tcW w:w="992" w:type="dxa"/>
            <w:tcBorders>
              <w:top w:val="nil"/>
              <w:left w:val="nil"/>
              <w:bottom w:val="single" w:sz="4" w:space="0" w:color="auto"/>
              <w:right w:val="single" w:sz="4" w:space="0" w:color="auto"/>
            </w:tcBorders>
            <w:shd w:val="clear" w:color="auto" w:fill="auto"/>
            <w:vAlign w:val="center"/>
            <w:hideMark/>
          </w:tcPr>
          <w:p w14:paraId="5D689D8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171525D"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43718457"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190,00</w:t>
            </w:r>
          </w:p>
        </w:tc>
        <w:tc>
          <w:tcPr>
            <w:tcW w:w="1036" w:type="dxa"/>
            <w:tcBorders>
              <w:top w:val="nil"/>
              <w:left w:val="nil"/>
              <w:bottom w:val="single" w:sz="4" w:space="0" w:color="auto"/>
              <w:right w:val="single" w:sz="4" w:space="0" w:color="auto"/>
            </w:tcBorders>
            <w:shd w:val="clear" w:color="auto" w:fill="auto"/>
            <w:vAlign w:val="center"/>
            <w:hideMark/>
          </w:tcPr>
          <w:p w14:paraId="74EECD2D"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190,00</w:t>
            </w:r>
          </w:p>
        </w:tc>
      </w:tr>
      <w:tr w:rsidR="004F537D" w:rsidRPr="00012B5A" w14:paraId="240838F9"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ECA346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20</w:t>
            </w:r>
          </w:p>
        </w:tc>
        <w:tc>
          <w:tcPr>
            <w:tcW w:w="4297" w:type="dxa"/>
            <w:tcBorders>
              <w:top w:val="nil"/>
              <w:left w:val="nil"/>
              <w:bottom w:val="single" w:sz="4" w:space="0" w:color="auto"/>
              <w:right w:val="single" w:sz="4" w:space="0" w:color="auto"/>
            </w:tcBorders>
            <w:shd w:val="clear" w:color="auto" w:fill="auto"/>
            <w:vAlign w:val="center"/>
            <w:hideMark/>
          </w:tcPr>
          <w:p w14:paraId="5E4A74EB"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FILTRO DE AR DO MOTOR</w:t>
            </w:r>
          </w:p>
        </w:tc>
        <w:tc>
          <w:tcPr>
            <w:tcW w:w="992" w:type="dxa"/>
            <w:tcBorders>
              <w:top w:val="nil"/>
              <w:left w:val="nil"/>
              <w:bottom w:val="single" w:sz="4" w:space="0" w:color="auto"/>
              <w:right w:val="single" w:sz="4" w:space="0" w:color="auto"/>
            </w:tcBorders>
            <w:shd w:val="clear" w:color="auto" w:fill="auto"/>
            <w:vAlign w:val="center"/>
            <w:hideMark/>
          </w:tcPr>
          <w:p w14:paraId="6974391B"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ABFA39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14F2B497"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930,22</w:t>
            </w:r>
          </w:p>
        </w:tc>
        <w:tc>
          <w:tcPr>
            <w:tcW w:w="1036" w:type="dxa"/>
            <w:tcBorders>
              <w:top w:val="nil"/>
              <w:left w:val="nil"/>
              <w:bottom w:val="single" w:sz="4" w:space="0" w:color="auto"/>
              <w:right w:val="single" w:sz="4" w:space="0" w:color="auto"/>
            </w:tcBorders>
            <w:shd w:val="clear" w:color="auto" w:fill="auto"/>
            <w:vAlign w:val="center"/>
            <w:hideMark/>
          </w:tcPr>
          <w:p w14:paraId="3E06C033"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930,22</w:t>
            </w:r>
          </w:p>
        </w:tc>
      </w:tr>
      <w:tr w:rsidR="004F537D" w:rsidRPr="00012B5A" w14:paraId="7A73AAA6"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A7E772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21</w:t>
            </w:r>
          </w:p>
        </w:tc>
        <w:tc>
          <w:tcPr>
            <w:tcW w:w="4297" w:type="dxa"/>
            <w:tcBorders>
              <w:top w:val="nil"/>
              <w:left w:val="nil"/>
              <w:bottom w:val="single" w:sz="4" w:space="0" w:color="auto"/>
              <w:right w:val="single" w:sz="4" w:space="0" w:color="auto"/>
            </w:tcBorders>
            <w:shd w:val="clear" w:color="auto" w:fill="auto"/>
            <w:vAlign w:val="center"/>
            <w:hideMark/>
          </w:tcPr>
          <w:p w14:paraId="10AD228E"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FILTRO DE OLEO LUBRIFICANTE</w:t>
            </w:r>
          </w:p>
        </w:tc>
        <w:tc>
          <w:tcPr>
            <w:tcW w:w="992" w:type="dxa"/>
            <w:tcBorders>
              <w:top w:val="nil"/>
              <w:left w:val="nil"/>
              <w:bottom w:val="single" w:sz="4" w:space="0" w:color="auto"/>
              <w:right w:val="single" w:sz="4" w:space="0" w:color="auto"/>
            </w:tcBorders>
            <w:shd w:val="clear" w:color="auto" w:fill="auto"/>
            <w:vAlign w:val="center"/>
            <w:hideMark/>
          </w:tcPr>
          <w:p w14:paraId="5D1354D6"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9AA78D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2BEBE8C4"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184,25</w:t>
            </w:r>
          </w:p>
        </w:tc>
        <w:tc>
          <w:tcPr>
            <w:tcW w:w="1036" w:type="dxa"/>
            <w:tcBorders>
              <w:top w:val="nil"/>
              <w:left w:val="nil"/>
              <w:bottom w:val="single" w:sz="4" w:space="0" w:color="auto"/>
              <w:right w:val="single" w:sz="4" w:space="0" w:color="auto"/>
            </w:tcBorders>
            <w:shd w:val="clear" w:color="auto" w:fill="auto"/>
            <w:vAlign w:val="center"/>
            <w:hideMark/>
          </w:tcPr>
          <w:p w14:paraId="144D744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184,25</w:t>
            </w:r>
          </w:p>
        </w:tc>
      </w:tr>
      <w:tr w:rsidR="004F537D" w:rsidRPr="00012B5A" w14:paraId="6AD13DC3"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266AC19"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22</w:t>
            </w:r>
          </w:p>
        </w:tc>
        <w:tc>
          <w:tcPr>
            <w:tcW w:w="4297" w:type="dxa"/>
            <w:tcBorders>
              <w:top w:val="nil"/>
              <w:left w:val="nil"/>
              <w:bottom w:val="single" w:sz="4" w:space="0" w:color="auto"/>
              <w:right w:val="single" w:sz="4" w:space="0" w:color="auto"/>
            </w:tcBorders>
            <w:shd w:val="clear" w:color="auto" w:fill="auto"/>
            <w:vAlign w:val="center"/>
            <w:hideMark/>
          </w:tcPr>
          <w:p w14:paraId="77E5166B"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FILTRO DECANTADOR</w:t>
            </w:r>
          </w:p>
        </w:tc>
        <w:tc>
          <w:tcPr>
            <w:tcW w:w="992" w:type="dxa"/>
            <w:tcBorders>
              <w:top w:val="nil"/>
              <w:left w:val="nil"/>
              <w:bottom w:val="single" w:sz="4" w:space="0" w:color="auto"/>
              <w:right w:val="single" w:sz="4" w:space="0" w:color="auto"/>
            </w:tcBorders>
            <w:shd w:val="clear" w:color="auto" w:fill="auto"/>
            <w:vAlign w:val="center"/>
            <w:hideMark/>
          </w:tcPr>
          <w:p w14:paraId="2A99F0D2"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EB87C22"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367F0802"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125,25</w:t>
            </w:r>
          </w:p>
        </w:tc>
        <w:tc>
          <w:tcPr>
            <w:tcW w:w="1036" w:type="dxa"/>
            <w:tcBorders>
              <w:top w:val="nil"/>
              <w:left w:val="nil"/>
              <w:bottom w:val="single" w:sz="4" w:space="0" w:color="auto"/>
              <w:right w:val="single" w:sz="4" w:space="0" w:color="auto"/>
            </w:tcBorders>
            <w:shd w:val="clear" w:color="auto" w:fill="auto"/>
            <w:vAlign w:val="center"/>
            <w:hideMark/>
          </w:tcPr>
          <w:p w14:paraId="4262FEAE"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125,25</w:t>
            </w:r>
          </w:p>
        </w:tc>
      </w:tr>
      <w:tr w:rsidR="004F537D" w:rsidRPr="00012B5A" w14:paraId="042312C1"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83B58E6"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23</w:t>
            </w:r>
          </w:p>
        </w:tc>
        <w:tc>
          <w:tcPr>
            <w:tcW w:w="4297" w:type="dxa"/>
            <w:tcBorders>
              <w:top w:val="nil"/>
              <w:left w:val="nil"/>
              <w:bottom w:val="single" w:sz="4" w:space="0" w:color="auto"/>
              <w:right w:val="single" w:sz="4" w:space="0" w:color="auto"/>
            </w:tcBorders>
            <w:shd w:val="clear" w:color="auto" w:fill="auto"/>
            <w:vAlign w:val="center"/>
            <w:hideMark/>
          </w:tcPr>
          <w:p w14:paraId="17CE6186"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HELICOIDE 10X1,5X2</w:t>
            </w:r>
          </w:p>
        </w:tc>
        <w:tc>
          <w:tcPr>
            <w:tcW w:w="992" w:type="dxa"/>
            <w:tcBorders>
              <w:top w:val="nil"/>
              <w:left w:val="nil"/>
              <w:bottom w:val="single" w:sz="4" w:space="0" w:color="auto"/>
              <w:right w:val="single" w:sz="4" w:space="0" w:color="auto"/>
            </w:tcBorders>
            <w:shd w:val="clear" w:color="auto" w:fill="auto"/>
            <w:vAlign w:val="center"/>
            <w:hideMark/>
          </w:tcPr>
          <w:p w14:paraId="63800FCB"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2EACED7"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w:t>
            </w:r>
          </w:p>
        </w:tc>
        <w:tc>
          <w:tcPr>
            <w:tcW w:w="1075" w:type="dxa"/>
            <w:tcBorders>
              <w:top w:val="nil"/>
              <w:left w:val="nil"/>
              <w:bottom w:val="single" w:sz="4" w:space="0" w:color="auto"/>
              <w:right w:val="single" w:sz="4" w:space="0" w:color="auto"/>
            </w:tcBorders>
            <w:shd w:val="clear" w:color="auto" w:fill="auto"/>
            <w:vAlign w:val="center"/>
            <w:hideMark/>
          </w:tcPr>
          <w:p w14:paraId="450DDDC1"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34,39</w:t>
            </w:r>
          </w:p>
        </w:tc>
        <w:tc>
          <w:tcPr>
            <w:tcW w:w="1036" w:type="dxa"/>
            <w:tcBorders>
              <w:top w:val="nil"/>
              <w:left w:val="nil"/>
              <w:bottom w:val="single" w:sz="4" w:space="0" w:color="auto"/>
              <w:right w:val="single" w:sz="4" w:space="0" w:color="auto"/>
            </w:tcBorders>
            <w:shd w:val="clear" w:color="auto" w:fill="auto"/>
            <w:vAlign w:val="center"/>
            <w:hideMark/>
          </w:tcPr>
          <w:p w14:paraId="4001122D"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103,17</w:t>
            </w:r>
          </w:p>
        </w:tc>
      </w:tr>
      <w:tr w:rsidR="004F537D" w:rsidRPr="00012B5A" w14:paraId="69C1A52F"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09337C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24</w:t>
            </w:r>
          </w:p>
        </w:tc>
        <w:tc>
          <w:tcPr>
            <w:tcW w:w="4297" w:type="dxa"/>
            <w:tcBorders>
              <w:top w:val="nil"/>
              <w:left w:val="nil"/>
              <w:bottom w:val="single" w:sz="4" w:space="0" w:color="auto"/>
              <w:right w:val="single" w:sz="4" w:space="0" w:color="auto"/>
            </w:tcBorders>
            <w:shd w:val="clear" w:color="auto" w:fill="auto"/>
            <w:vAlign w:val="center"/>
            <w:hideMark/>
          </w:tcPr>
          <w:p w14:paraId="3ACE9F16"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HELICOIDE 10X25X1,5</w:t>
            </w:r>
          </w:p>
        </w:tc>
        <w:tc>
          <w:tcPr>
            <w:tcW w:w="992" w:type="dxa"/>
            <w:tcBorders>
              <w:top w:val="nil"/>
              <w:left w:val="nil"/>
              <w:bottom w:val="single" w:sz="4" w:space="0" w:color="auto"/>
              <w:right w:val="single" w:sz="4" w:space="0" w:color="auto"/>
            </w:tcBorders>
            <w:shd w:val="clear" w:color="auto" w:fill="auto"/>
            <w:vAlign w:val="center"/>
            <w:hideMark/>
          </w:tcPr>
          <w:p w14:paraId="23B9DCC5"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C5739E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w:t>
            </w:r>
          </w:p>
        </w:tc>
        <w:tc>
          <w:tcPr>
            <w:tcW w:w="1075" w:type="dxa"/>
            <w:tcBorders>
              <w:top w:val="nil"/>
              <w:left w:val="nil"/>
              <w:bottom w:val="single" w:sz="4" w:space="0" w:color="auto"/>
              <w:right w:val="single" w:sz="4" w:space="0" w:color="auto"/>
            </w:tcBorders>
            <w:shd w:val="clear" w:color="auto" w:fill="auto"/>
            <w:vAlign w:val="center"/>
            <w:hideMark/>
          </w:tcPr>
          <w:p w14:paraId="295404B8"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34,39</w:t>
            </w:r>
          </w:p>
        </w:tc>
        <w:tc>
          <w:tcPr>
            <w:tcW w:w="1036" w:type="dxa"/>
            <w:tcBorders>
              <w:top w:val="nil"/>
              <w:left w:val="nil"/>
              <w:bottom w:val="single" w:sz="4" w:space="0" w:color="auto"/>
              <w:right w:val="single" w:sz="4" w:space="0" w:color="auto"/>
            </w:tcBorders>
            <w:shd w:val="clear" w:color="auto" w:fill="auto"/>
            <w:vAlign w:val="center"/>
            <w:hideMark/>
          </w:tcPr>
          <w:p w14:paraId="1745BF1E"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103,17</w:t>
            </w:r>
          </w:p>
        </w:tc>
      </w:tr>
      <w:tr w:rsidR="004F537D" w:rsidRPr="00012B5A" w14:paraId="08314839"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4EADA42"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25</w:t>
            </w:r>
          </w:p>
        </w:tc>
        <w:tc>
          <w:tcPr>
            <w:tcW w:w="4297" w:type="dxa"/>
            <w:tcBorders>
              <w:top w:val="nil"/>
              <w:left w:val="nil"/>
              <w:bottom w:val="single" w:sz="4" w:space="0" w:color="auto"/>
              <w:right w:val="single" w:sz="4" w:space="0" w:color="auto"/>
            </w:tcBorders>
            <w:shd w:val="clear" w:color="auto" w:fill="auto"/>
            <w:vAlign w:val="center"/>
            <w:hideMark/>
          </w:tcPr>
          <w:p w14:paraId="00C3FC2F"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JOGO DE JUNTAS DO MOTOR</w:t>
            </w:r>
          </w:p>
        </w:tc>
        <w:tc>
          <w:tcPr>
            <w:tcW w:w="992" w:type="dxa"/>
            <w:tcBorders>
              <w:top w:val="nil"/>
              <w:left w:val="nil"/>
              <w:bottom w:val="single" w:sz="4" w:space="0" w:color="auto"/>
              <w:right w:val="single" w:sz="4" w:space="0" w:color="auto"/>
            </w:tcBorders>
            <w:shd w:val="clear" w:color="auto" w:fill="auto"/>
            <w:vAlign w:val="center"/>
            <w:hideMark/>
          </w:tcPr>
          <w:p w14:paraId="79AE414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D0A64E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02CEEFA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7.210,05</w:t>
            </w:r>
          </w:p>
        </w:tc>
        <w:tc>
          <w:tcPr>
            <w:tcW w:w="1036" w:type="dxa"/>
            <w:tcBorders>
              <w:top w:val="nil"/>
              <w:left w:val="nil"/>
              <w:bottom w:val="single" w:sz="4" w:space="0" w:color="auto"/>
              <w:right w:val="single" w:sz="4" w:space="0" w:color="auto"/>
            </w:tcBorders>
            <w:shd w:val="clear" w:color="auto" w:fill="auto"/>
            <w:vAlign w:val="center"/>
            <w:hideMark/>
          </w:tcPr>
          <w:p w14:paraId="57CDAB4B"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7.210,05</w:t>
            </w:r>
          </w:p>
        </w:tc>
      </w:tr>
      <w:tr w:rsidR="004F537D" w:rsidRPr="00012B5A" w14:paraId="555E4E05"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5AC735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26</w:t>
            </w:r>
          </w:p>
        </w:tc>
        <w:tc>
          <w:tcPr>
            <w:tcW w:w="4297" w:type="dxa"/>
            <w:tcBorders>
              <w:top w:val="nil"/>
              <w:left w:val="nil"/>
              <w:bottom w:val="single" w:sz="4" w:space="0" w:color="auto"/>
              <w:right w:val="single" w:sz="4" w:space="0" w:color="auto"/>
            </w:tcBorders>
            <w:shd w:val="clear" w:color="auto" w:fill="auto"/>
            <w:vAlign w:val="center"/>
            <w:hideMark/>
          </w:tcPr>
          <w:p w14:paraId="23D2D3FD"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JOGO DE REPAROS</w:t>
            </w:r>
          </w:p>
        </w:tc>
        <w:tc>
          <w:tcPr>
            <w:tcW w:w="992" w:type="dxa"/>
            <w:tcBorders>
              <w:top w:val="nil"/>
              <w:left w:val="nil"/>
              <w:bottom w:val="single" w:sz="4" w:space="0" w:color="auto"/>
              <w:right w:val="single" w:sz="4" w:space="0" w:color="auto"/>
            </w:tcBorders>
            <w:shd w:val="clear" w:color="auto" w:fill="auto"/>
            <w:vAlign w:val="center"/>
            <w:hideMark/>
          </w:tcPr>
          <w:p w14:paraId="6A1B4788"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3941635"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5324B503"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702,73</w:t>
            </w:r>
          </w:p>
        </w:tc>
        <w:tc>
          <w:tcPr>
            <w:tcW w:w="1036" w:type="dxa"/>
            <w:tcBorders>
              <w:top w:val="nil"/>
              <w:left w:val="nil"/>
              <w:bottom w:val="single" w:sz="4" w:space="0" w:color="auto"/>
              <w:right w:val="single" w:sz="4" w:space="0" w:color="auto"/>
            </w:tcBorders>
            <w:shd w:val="clear" w:color="auto" w:fill="auto"/>
            <w:vAlign w:val="center"/>
            <w:hideMark/>
          </w:tcPr>
          <w:p w14:paraId="4241120D"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4.216,38</w:t>
            </w:r>
          </w:p>
        </w:tc>
      </w:tr>
      <w:tr w:rsidR="004F537D" w:rsidRPr="00012B5A" w14:paraId="6268B5FC"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DE3F2BB"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27</w:t>
            </w:r>
          </w:p>
        </w:tc>
        <w:tc>
          <w:tcPr>
            <w:tcW w:w="4297" w:type="dxa"/>
            <w:tcBorders>
              <w:top w:val="nil"/>
              <w:left w:val="nil"/>
              <w:bottom w:val="single" w:sz="4" w:space="0" w:color="auto"/>
              <w:right w:val="single" w:sz="4" w:space="0" w:color="auto"/>
            </w:tcBorders>
            <w:shd w:val="clear" w:color="auto" w:fill="auto"/>
            <w:vAlign w:val="center"/>
            <w:hideMark/>
          </w:tcPr>
          <w:p w14:paraId="4CE3AC66"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LIMPEZA INTERCOOLER</w:t>
            </w:r>
          </w:p>
        </w:tc>
        <w:tc>
          <w:tcPr>
            <w:tcW w:w="992" w:type="dxa"/>
            <w:tcBorders>
              <w:top w:val="nil"/>
              <w:left w:val="nil"/>
              <w:bottom w:val="single" w:sz="4" w:space="0" w:color="auto"/>
              <w:right w:val="single" w:sz="4" w:space="0" w:color="auto"/>
            </w:tcBorders>
            <w:shd w:val="clear" w:color="auto" w:fill="auto"/>
            <w:vAlign w:val="center"/>
            <w:hideMark/>
          </w:tcPr>
          <w:p w14:paraId="5559B54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D8D023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559A0CFB"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308,87</w:t>
            </w:r>
          </w:p>
        </w:tc>
        <w:tc>
          <w:tcPr>
            <w:tcW w:w="1036" w:type="dxa"/>
            <w:tcBorders>
              <w:top w:val="nil"/>
              <w:left w:val="nil"/>
              <w:bottom w:val="single" w:sz="4" w:space="0" w:color="auto"/>
              <w:right w:val="single" w:sz="4" w:space="0" w:color="auto"/>
            </w:tcBorders>
            <w:shd w:val="clear" w:color="auto" w:fill="auto"/>
            <w:vAlign w:val="center"/>
            <w:hideMark/>
          </w:tcPr>
          <w:p w14:paraId="11F0EAB4"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308,87</w:t>
            </w:r>
          </w:p>
        </w:tc>
      </w:tr>
      <w:tr w:rsidR="004F537D" w:rsidRPr="00012B5A" w14:paraId="124E3351"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61A6008"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28</w:t>
            </w:r>
          </w:p>
        </w:tc>
        <w:tc>
          <w:tcPr>
            <w:tcW w:w="4297" w:type="dxa"/>
            <w:tcBorders>
              <w:top w:val="nil"/>
              <w:left w:val="nil"/>
              <w:bottom w:val="single" w:sz="4" w:space="0" w:color="auto"/>
              <w:right w:val="single" w:sz="4" w:space="0" w:color="auto"/>
            </w:tcBorders>
            <w:shd w:val="clear" w:color="auto" w:fill="auto"/>
            <w:vAlign w:val="center"/>
            <w:hideMark/>
          </w:tcPr>
          <w:p w14:paraId="1CE30ACB"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LIMPEZA QUIMICA</w:t>
            </w:r>
          </w:p>
        </w:tc>
        <w:tc>
          <w:tcPr>
            <w:tcW w:w="992" w:type="dxa"/>
            <w:tcBorders>
              <w:top w:val="nil"/>
              <w:left w:val="nil"/>
              <w:bottom w:val="single" w:sz="4" w:space="0" w:color="auto"/>
              <w:right w:val="single" w:sz="4" w:space="0" w:color="auto"/>
            </w:tcBorders>
            <w:shd w:val="clear" w:color="auto" w:fill="auto"/>
            <w:vAlign w:val="center"/>
            <w:hideMark/>
          </w:tcPr>
          <w:p w14:paraId="4D21D93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6964FF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6F87B4A3"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473,37</w:t>
            </w:r>
          </w:p>
        </w:tc>
        <w:tc>
          <w:tcPr>
            <w:tcW w:w="1036" w:type="dxa"/>
            <w:tcBorders>
              <w:top w:val="nil"/>
              <w:left w:val="nil"/>
              <w:bottom w:val="single" w:sz="4" w:space="0" w:color="auto"/>
              <w:right w:val="single" w:sz="4" w:space="0" w:color="auto"/>
            </w:tcBorders>
            <w:shd w:val="clear" w:color="auto" w:fill="auto"/>
            <w:vAlign w:val="center"/>
            <w:hideMark/>
          </w:tcPr>
          <w:p w14:paraId="4429CA99"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473,37</w:t>
            </w:r>
          </w:p>
        </w:tc>
      </w:tr>
      <w:tr w:rsidR="004F537D" w:rsidRPr="00012B5A" w14:paraId="2F3CD0DC"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D1354D5"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29</w:t>
            </w:r>
          </w:p>
        </w:tc>
        <w:tc>
          <w:tcPr>
            <w:tcW w:w="4297" w:type="dxa"/>
            <w:tcBorders>
              <w:top w:val="nil"/>
              <w:left w:val="nil"/>
              <w:bottom w:val="single" w:sz="4" w:space="0" w:color="auto"/>
              <w:right w:val="single" w:sz="4" w:space="0" w:color="auto"/>
            </w:tcBorders>
            <w:shd w:val="clear" w:color="auto" w:fill="auto"/>
            <w:vAlign w:val="center"/>
            <w:hideMark/>
          </w:tcPr>
          <w:p w14:paraId="49AA683D"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LIMPEZA/REGULAR E TESTAR UNIDADES</w:t>
            </w:r>
          </w:p>
        </w:tc>
        <w:tc>
          <w:tcPr>
            <w:tcW w:w="992" w:type="dxa"/>
            <w:tcBorders>
              <w:top w:val="nil"/>
              <w:left w:val="nil"/>
              <w:bottom w:val="single" w:sz="4" w:space="0" w:color="auto"/>
              <w:right w:val="single" w:sz="4" w:space="0" w:color="auto"/>
            </w:tcBorders>
            <w:shd w:val="clear" w:color="auto" w:fill="auto"/>
            <w:vAlign w:val="center"/>
            <w:hideMark/>
          </w:tcPr>
          <w:p w14:paraId="296DC57A"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33DA09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1E461DA4"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334,50</w:t>
            </w:r>
          </w:p>
        </w:tc>
        <w:tc>
          <w:tcPr>
            <w:tcW w:w="1036" w:type="dxa"/>
            <w:tcBorders>
              <w:top w:val="nil"/>
              <w:left w:val="nil"/>
              <w:bottom w:val="single" w:sz="4" w:space="0" w:color="auto"/>
              <w:right w:val="single" w:sz="4" w:space="0" w:color="auto"/>
            </w:tcBorders>
            <w:shd w:val="clear" w:color="auto" w:fill="auto"/>
            <w:vAlign w:val="center"/>
            <w:hideMark/>
          </w:tcPr>
          <w:p w14:paraId="02EBE856"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2.007,00</w:t>
            </w:r>
          </w:p>
        </w:tc>
      </w:tr>
      <w:tr w:rsidR="004F537D" w:rsidRPr="00012B5A" w14:paraId="71902068"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B25427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30</w:t>
            </w:r>
          </w:p>
        </w:tc>
        <w:tc>
          <w:tcPr>
            <w:tcW w:w="4297" w:type="dxa"/>
            <w:tcBorders>
              <w:top w:val="nil"/>
              <w:left w:val="nil"/>
              <w:bottom w:val="single" w:sz="4" w:space="0" w:color="auto"/>
              <w:right w:val="single" w:sz="4" w:space="0" w:color="auto"/>
            </w:tcBorders>
            <w:shd w:val="clear" w:color="auto" w:fill="auto"/>
            <w:vAlign w:val="center"/>
            <w:hideMark/>
          </w:tcPr>
          <w:p w14:paraId="6F72D492"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MONTAR VALVULAS DIESEL</w:t>
            </w:r>
          </w:p>
        </w:tc>
        <w:tc>
          <w:tcPr>
            <w:tcW w:w="992" w:type="dxa"/>
            <w:tcBorders>
              <w:top w:val="nil"/>
              <w:left w:val="nil"/>
              <w:bottom w:val="single" w:sz="4" w:space="0" w:color="auto"/>
              <w:right w:val="single" w:sz="4" w:space="0" w:color="auto"/>
            </w:tcBorders>
            <w:shd w:val="clear" w:color="auto" w:fill="auto"/>
            <w:vAlign w:val="center"/>
            <w:hideMark/>
          </w:tcPr>
          <w:p w14:paraId="2351D7FB"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5D7843D"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14:paraId="07F8D9A7"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9,42</w:t>
            </w:r>
          </w:p>
        </w:tc>
        <w:tc>
          <w:tcPr>
            <w:tcW w:w="1036" w:type="dxa"/>
            <w:tcBorders>
              <w:top w:val="nil"/>
              <w:left w:val="nil"/>
              <w:bottom w:val="single" w:sz="4" w:space="0" w:color="auto"/>
              <w:right w:val="single" w:sz="4" w:space="0" w:color="auto"/>
            </w:tcBorders>
            <w:shd w:val="clear" w:color="auto" w:fill="auto"/>
            <w:vAlign w:val="center"/>
            <w:hideMark/>
          </w:tcPr>
          <w:p w14:paraId="70C285B3"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226,08</w:t>
            </w:r>
          </w:p>
        </w:tc>
      </w:tr>
      <w:tr w:rsidR="004F537D" w:rsidRPr="00012B5A" w14:paraId="0AB82B14"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13823B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31</w:t>
            </w:r>
          </w:p>
        </w:tc>
        <w:tc>
          <w:tcPr>
            <w:tcW w:w="4297" w:type="dxa"/>
            <w:tcBorders>
              <w:top w:val="nil"/>
              <w:left w:val="nil"/>
              <w:bottom w:val="single" w:sz="4" w:space="0" w:color="auto"/>
              <w:right w:val="single" w:sz="4" w:space="0" w:color="auto"/>
            </w:tcBorders>
            <w:shd w:val="clear" w:color="auto" w:fill="auto"/>
            <w:vAlign w:val="center"/>
            <w:hideMark/>
          </w:tcPr>
          <w:p w14:paraId="21BE75DA"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OLEO ATF TIPO A 1LT</w:t>
            </w:r>
          </w:p>
        </w:tc>
        <w:tc>
          <w:tcPr>
            <w:tcW w:w="992" w:type="dxa"/>
            <w:tcBorders>
              <w:top w:val="nil"/>
              <w:left w:val="nil"/>
              <w:bottom w:val="single" w:sz="4" w:space="0" w:color="auto"/>
              <w:right w:val="single" w:sz="4" w:space="0" w:color="auto"/>
            </w:tcBorders>
            <w:shd w:val="clear" w:color="auto" w:fill="auto"/>
            <w:vAlign w:val="center"/>
            <w:hideMark/>
          </w:tcPr>
          <w:p w14:paraId="22BBEE49"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EB121F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w:t>
            </w:r>
          </w:p>
        </w:tc>
        <w:tc>
          <w:tcPr>
            <w:tcW w:w="1075" w:type="dxa"/>
            <w:tcBorders>
              <w:top w:val="nil"/>
              <w:left w:val="nil"/>
              <w:bottom w:val="single" w:sz="4" w:space="0" w:color="auto"/>
              <w:right w:val="single" w:sz="4" w:space="0" w:color="auto"/>
            </w:tcBorders>
            <w:shd w:val="clear" w:color="auto" w:fill="auto"/>
            <w:vAlign w:val="center"/>
            <w:hideMark/>
          </w:tcPr>
          <w:p w14:paraId="0C6FCF9A"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51,65</w:t>
            </w:r>
          </w:p>
        </w:tc>
        <w:tc>
          <w:tcPr>
            <w:tcW w:w="1036" w:type="dxa"/>
            <w:tcBorders>
              <w:top w:val="nil"/>
              <w:left w:val="nil"/>
              <w:bottom w:val="single" w:sz="4" w:space="0" w:color="auto"/>
              <w:right w:val="single" w:sz="4" w:space="0" w:color="auto"/>
            </w:tcBorders>
            <w:shd w:val="clear" w:color="auto" w:fill="auto"/>
            <w:vAlign w:val="center"/>
            <w:hideMark/>
          </w:tcPr>
          <w:p w14:paraId="387C1180"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154,95</w:t>
            </w:r>
          </w:p>
        </w:tc>
      </w:tr>
      <w:tr w:rsidR="004F537D" w:rsidRPr="00012B5A" w14:paraId="02A1BBF4"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6594DF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32</w:t>
            </w:r>
          </w:p>
        </w:tc>
        <w:tc>
          <w:tcPr>
            <w:tcW w:w="4297" w:type="dxa"/>
            <w:tcBorders>
              <w:top w:val="nil"/>
              <w:left w:val="nil"/>
              <w:bottom w:val="single" w:sz="4" w:space="0" w:color="auto"/>
              <w:right w:val="single" w:sz="4" w:space="0" w:color="auto"/>
            </w:tcBorders>
            <w:shd w:val="clear" w:color="auto" w:fill="auto"/>
            <w:vAlign w:val="center"/>
            <w:hideMark/>
          </w:tcPr>
          <w:p w14:paraId="3B11FE2A"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OLEO LUBRIFICANTE 15W40</w:t>
            </w:r>
          </w:p>
        </w:tc>
        <w:tc>
          <w:tcPr>
            <w:tcW w:w="992" w:type="dxa"/>
            <w:tcBorders>
              <w:top w:val="nil"/>
              <w:left w:val="nil"/>
              <w:bottom w:val="single" w:sz="4" w:space="0" w:color="auto"/>
              <w:right w:val="single" w:sz="4" w:space="0" w:color="auto"/>
            </w:tcBorders>
            <w:shd w:val="clear" w:color="auto" w:fill="auto"/>
            <w:vAlign w:val="center"/>
            <w:hideMark/>
          </w:tcPr>
          <w:p w14:paraId="3C505285"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07A9A2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33</w:t>
            </w:r>
          </w:p>
        </w:tc>
        <w:tc>
          <w:tcPr>
            <w:tcW w:w="1075" w:type="dxa"/>
            <w:tcBorders>
              <w:top w:val="nil"/>
              <w:left w:val="nil"/>
              <w:bottom w:val="single" w:sz="4" w:space="0" w:color="auto"/>
              <w:right w:val="single" w:sz="4" w:space="0" w:color="auto"/>
            </w:tcBorders>
            <w:shd w:val="clear" w:color="auto" w:fill="auto"/>
            <w:vAlign w:val="center"/>
            <w:hideMark/>
          </w:tcPr>
          <w:p w14:paraId="2A796C5E"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36,99</w:t>
            </w:r>
          </w:p>
        </w:tc>
        <w:tc>
          <w:tcPr>
            <w:tcW w:w="1036" w:type="dxa"/>
            <w:tcBorders>
              <w:top w:val="nil"/>
              <w:left w:val="nil"/>
              <w:bottom w:val="single" w:sz="4" w:space="0" w:color="auto"/>
              <w:right w:val="single" w:sz="4" w:space="0" w:color="auto"/>
            </w:tcBorders>
            <w:shd w:val="clear" w:color="auto" w:fill="auto"/>
            <w:vAlign w:val="center"/>
            <w:hideMark/>
          </w:tcPr>
          <w:p w14:paraId="0F3F18A9"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1.220,67</w:t>
            </w:r>
          </w:p>
        </w:tc>
      </w:tr>
      <w:tr w:rsidR="004F537D" w:rsidRPr="00012B5A" w14:paraId="251A94FB"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1B427BB"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lastRenderedPageBreak/>
              <w:t>33</w:t>
            </w:r>
          </w:p>
        </w:tc>
        <w:tc>
          <w:tcPr>
            <w:tcW w:w="4297" w:type="dxa"/>
            <w:tcBorders>
              <w:top w:val="nil"/>
              <w:left w:val="nil"/>
              <w:bottom w:val="single" w:sz="4" w:space="0" w:color="auto"/>
              <w:right w:val="single" w:sz="4" w:space="0" w:color="auto"/>
            </w:tcBorders>
            <w:shd w:val="clear" w:color="auto" w:fill="auto"/>
            <w:vAlign w:val="center"/>
            <w:hideMark/>
          </w:tcPr>
          <w:p w14:paraId="4764EB3B"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PASTA DE MONTAGEM MOTOR 50G</w:t>
            </w:r>
          </w:p>
        </w:tc>
        <w:tc>
          <w:tcPr>
            <w:tcW w:w="992" w:type="dxa"/>
            <w:tcBorders>
              <w:top w:val="nil"/>
              <w:left w:val="nil"/>
              <w:bottom w:val="single" w:sz="4" w:space="0" w:color="auto"/>
              <w:right w:val="single" w:sz="4" w:space="0" w:color="auto"/>
            </w:tcBorders>
            <w:shd w:val="clear" w:color="auto" w:fill="auto"/>
            <w:vAlign w:val="center"/>
            <w:hideMark/>
          </w:tcPr>
          <w:p w14:paraId="05A10D0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E7E84AA"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26B4388A"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72,59</w:t>
            </w:r>
          </w:p>
        </w:tc>
        <w:tc>
          <w:tcPr>
            <w:tcW w:w="1036" w:type="dxa"/>
            <w:tcBorders>
              <w:top w:val="nil"/>
              <w:left w:val="nil"/>
              <w:bottom w:val="single" w:sz="4" w:space="0" w:color="auto"/>
              <w:right w:val="single" w:sz="4" w:space="0" w:color="auto"/>
            </w:tcBorders>
            <w:shd w:val="clear" w:color="auto" w:fill="auto"/>
            <w:vAlign w:val="center"/>
            <w:hideMark/>
          </w:tcPr>
          <w:p w14:paraId="6AE9C43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72,59</w:t>
            </w:r>
          </w:p>
        </w:tc>
      </w:tr>
      <w:tr w:rsidR="004F537D" w:rsidRPr="00012B5A" w14:paraId="4E6796D3"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7D230D6"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34</w:t>
            </w:r>
          </w:p>
        </w:tc>
        <w:tc>
          <w:tcPr>
            <w:tcW w:w="4297" w:type="dxa"/>
            <w:tcBorders>
              <w:top w:val="nil"/>
              <w:left w:val="nil"/>
              <w:bottom w:val="single" w:sz="4" w:space="0" w:color="auto"/>
              <w:right w:val="single" w:sz="4" w:space="0" w:color="auto"/>
            </w:tcBorders>
            <w:shd w:val="clear" w:color="auto" w:fill="auto"/>
            <w:vAlign w:val="center"/>
            <w:hideMark/>
          </w:tcPr>
          <w:p w14:paraId="25A83871"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PISTÃO COM ANÉIS</w:t>
            </w:r>
          </w:p>
        </w:tc>
        <w:tc>
          <w:tcPr>
            <w:tcW w:w="992" w:type="dxa"/>
            <w:tcBorders>
              <w:top w:val="nil"/>
              <w:left w:val="nil"/>
              <w:bottom w:val="single" w:sz="4" w:space="0" w:color="auto"/>
              <w:right w:val="single" w:sz="4" w:space="0" w:color="auto"/>
            </w:tcBorders>
            <w:shd w:val="clear" w:color="auto" w:fill="auto"/>
            <w:vAlign w:val="center"/>
            <w:hideMark/>
          </w:tcPr>
          <w:p w14:paraId="418A117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8CC772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07037E6B"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3.259,11</w:t>
            </w:r>
          </w:p>
        </w:tc>
        <w:tc>
          <w:tcPr>
            <w:tcW w:w="1036" w:type="dxa"/>
            <w:tcBorders>
              <w:top w:val="nil"/>
              <w:left w:val="nil"/>
              <w:bottom w:val="single" w:sz="4" w:space="0" w:color="auto"/>
              <w:right w:val="single" w:sz="4" w:space="0" w:color="auto"/>
            </w:tcBorders>
            <w:shd w:val="clear" w:color="auto" w:fill="auto"/>
            <w:vAlign w:val="center"/>
            <w:hideMark/>
          </w:tcPr>
          <w:p w14:paraId="2C157649"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19.554,66</w:t>
            </w:r>
          </w:p>
        </w:tc>
      </w:tr>
      <w:tr w:rsidR="004F537D" w:rsidRPr="00012B5A" w14:paraId="19B22851"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712015A"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35</w:t>
            </w:r>
          </w:p>
        </w:tc>
        <w:tc>
          <w:tcPr>
            <w:tcW w:w="4297" w:type="dxa"/>
            <w:tcBorders>
              <w:top w:val="nil"/>
              <w:left w:val="nil"/>
              <w:bottom w:val="single" w:sz="4" w:space="0" w:color="auto"/>
              <w:right w:val="single" w:sz="4" w:space="0" w:color="auto"/>
            </w:tcBorders>
            <w:shd w:val="clear" w:color="auto" w:fill="auto"/>
            <w:vAlign w:val="center"/>
            <w:hideMark/>
          </w:tcPr>
          <w:p w14:paraId="08CADEB2"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POLIR VIRABREQUIM</w:t>
            </w:r>
          </w:p>
        </w:tc>
        <w:tc>
          <w:tcPr>
            <w:tcW w:w="992" w:type="dxa"/>
            <w:tcBorders>
              <w:top w:val="nil"/>
              <w:left w:val="nil"/>
              <w:bottom w:val="single" w:sz="4" w:space="0" w:color="auto"/>
              <w:right w:val="single" w:sz="4" w:space="0" w:color="auto"/>
            </w:tcBorders>
            <w:shd w:val="clear" w:color="auto" w:fill="auto"/>
            <w:vAlign w:val="center"/>
            <w:hideMark/>
          </w:tcPr>
          <w:p w14:paraId="69CE1606"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22FC956"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1E4BA3F6"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879,33</w:t>
            </w:r>
          </w:p>
        </w:tc>
        <w:tc>
          <w:tcPr>
            <w:tcW w:w="1036" w:type="dxa"/>
            <w:tcBorders>
              <w:top w:val="nil"/>
              <w:left w:val="nil"/>
              <w:bottom w:val="single" w:sz="4" w:space="0" w:color="auto"/>
              <w:right w:val="single" w:sz="4" w:space="0" w:color="auto"/>
            </w:tcBorders>
            <w:shd w:val="clear" w:color="auto" w:fill="auto"/>
            <w:vAlign w:val="center"/>
            <w:hideMark/>
          </w:tcPr>
          <w:p w14:paraId="56DDE54A"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879,33</w:t>
            </w:r>
          </w:p>
        </w:tc>
      </w:tr>
      <w:tr w:rsidR="004F537D" w:rsidRPr="00012B5A" w14:paraId="38DE398F"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2C17C7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36</w:t>
            </w:r>
          </w:p>
        </w:tc>
        <w:tc>
          <w:tcPr>
            <w:tcW w:w="4297" w:type="dxa"/>
            <w:tcBorders>
              <w:top w:val="nil"/>
              <w:left w:val="nil"/>
              <w:bottom w:val="single" w:sz="4" w:space="0" w:color="auto"/>
              <w:right w:val="single" w:sz="4" w:space="0" w:color="auto"/>
            </w:tcBorders>
            <w:shd w:val="clear" w:color="auto" w:fill="auto"/>
            <w:vAlign w:val="center"/>
            <w:hideMark/>
          </w:tcPr>
          <w:p w14:paraId="33D20282"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PRESTAÇÃO DE SERVIÇO BALANCEAR</w:t>
            </w:r>
          </w:p>
        </w:tc>
        <w:tc>
          <w:tcPr>
            <w:tcW w:w="992" w:type="dxa"/>
            <w:tcBorders>
              <w:top w:val="nil"/>
              <w:left w:val="nil"/>
              <w:bottom w:val="single" w:sz="4" w:space="0" w:color="auto"/>
              <w:right w:val="single" w:sz="4" w:space="0" w:color="auto"/>
            </w:tcBorders>
            <w:shd w:val="clear" w:color="auto" w:fill="auto"/>
            <w:vAlign w:val="center"/>
            <w:hideMark/>
          </w:tcPr>
          <w:p w14:paraId="1AB6FE0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93D4E3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3FEE090B"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799,14</w:t>
            </w:r>
          </w:p>
        </w:tc>
        <w:tc>
          <w:tcPr>
            <w:tcW w:w="1036" w:type="dxa"/>
            <w:tcBorders>
              <w:top w:val="nil"/>
              <w:left w:val="nil"/>
              <w:bottom w:val="single" w:sz="4" w:space="0" w:color="auto"/>
              <w:right w:val="single" w:sz="4" w:space="0" w:color="auto"/>
            </w:tcBorders>
            <w:shd w:val="clear" w:color="auto" w:fill="auto"/>
            <w:vAlign w:val="center"/>
            <w:hideMark/>
          </w:tcPr>
          <w:p w14:paraId="29DDB10E"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799,14</w:t>
            </w:r>
          </w:p>
        </w:tc>
      </w:tr>
      <w:tr w:rsidR="004F537D" w:rsidRPr="00012B5A" w14:paraId="19340442"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052E3C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37</w:t>
            </w:r>
          </w:p>
        </w:tc>
        <w:tc>
          <w:tcPr>
            <w:tcW w:w="4297" w:type="dxa"/>
            <w:tcBorders>
              <w:top w:val="nil"/>
              <w:left w:val="nil"/>
              <w:bottom w:val="single" w:sz="4" w:space="0" w:color="auto"/>
              <w:right w:val="single" w:sz="4" w:space="0" w:color="auto"/>
            </w:tcBorders>
            <w:shd w:val="clear" w:color="auto" w:fill="auto"/>
            <w:vAlign w:val="center"/>
            <w:hideMark/>
          </w:tcPr>
          <w:p w14:paraId="46F88E40"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PRESTAÇÃO DE SERVIÇO DE ALINHAR BIELAS</w:t>
            </w:r>
          </w:p>
        </w:tc>
        <w:tc>
          <w:tcPr>
            <w:tcW w:w="992" w:type="dxa"/>
            <w:tcBorders>
              <w:top w:val="nil"/>
              <w:left w:val="nil"/>
              <w:bottom w:val="single" w:sz="4" w:space="0" w:color="auto"/>
              <w:right w:val="single" w:sz="4" w:space="0" w:color="auto"/>
            </w:tcBorders>
            <w:shd w:val="clear" w:color="auto" w:fill="auto"/>
            <w:vAlign w:val="center"/>
            <w:hideMark/>
          </w:tcPr>
          <w:p w14:paraId="487601F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23757D2"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5030F85E"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49,83</w:t>
            </w:r>
          </w:p>
        </w:tc>
        <w:tc>
          <w:tcPr>
            <w:tcW w:w="1036" w:type="dxa"/>
            <w:tcBorders>
              <w:top w:val="nil"/>
              <w:left w:val="nil"/>
              <w:bottom w:val="single" w:sz="4" w:space="0" w:color="auto"/>
              <w:right w:val="single" w:sz="4" w:space="0" w:color="auto"/>
            </w:tcBorders>
            <w:shd w:val="clear" w:color="auto" w:fill="auto"/>
            <w:vAlign w:val="center"/>
            <w:hideMark/>
          </w:tcPr>
          <w:p w14:paraId="01B50957"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298,98</w:t>
            </w:r>
          </w:p>
        </w:tc>
      </w:tr>
      <w:tr w:rsidR="004F537D" w:rsidRPr="00012B5A" w14:paraId="3CAECEC0"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B940D8D"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38</w:t>
            </w:r>
          </w:p>
        </w:tc>
        <w:tc>
          <w:tcPr>
            <w:tcW w:w="4297" w:type="dxa"/>
            <w:tcBorders>
              <w:top w:val="nil"/>
              <w:left w:val="nil"/>
              <w:bottom w:val="single" w:sz="4" w:space="0" w:color="auto"/>
              <w:right w:val="single" w:sz="4" w:space="0" w:color="auto"/>
            </w:tcBorders>
            <w:shd w:val="clear" w:color="auto" w:fill="auto"/>
            <w:vAlign w:val="center"/>
            <w:hideMark/>
          </w:tcPr>
          <w:p w14:paraId="79D8C631"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PRESTAÇÃO DE SERVIÇO DE ASSENTO DE</w:t>
            </w:r>
          </w:p>
        </w:tc>
        <w:tc>
          <w:tcPr>
            <w:tcW w:w="992" w:type="dxa"/>
            <w:tcBorders>
              <w:top w:val="nil"/>
              <w:left w:val="nil"/>
              <w:bottom w:val="single" w:sz="4" w:space="0" w:color="auto"/>
              <w:right w:val="single" w:sz="4" w:space="0" w:color="auto"/>
            </w:tcBorders>
            <w:shd w:val="clear" w:color="auto" w:fill="auto"/>
            <w:vAlign w:val="center"/>
            <w:hideMark/>
          </w:tcPr>
          <w:p w14:paraId="0C383C4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46CB6E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39B25AB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169,00</w:t>
            </w:r>
          </w:p>
        </w:tc>
        <w:tc>
          <w:tcPr>
            <w:tcW w:w="1036" w:type="dxa"/>
            <w:tcBorders>
              <w:top w:val="nil"/>
              <w:left w:val="nil"/>
              <w:bottom w:val="single" w:sz="4" w:space="0" w:color="auto"/>
              <w:right w:val="single" w:sz="4" w:space="0" w:color="auto"/>
            </w:tcBorders>
            <w:shd w:val="clear" w:color="auto" w:fill="auto"/>
            <w:vAlign w:val="center"/>
            <w:hideMark/>
          </w:tcPr>
          <w:p w14:paraId="0A501128"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1.014,00</w:t>
            </w:r>
          </w:p>
        </w:tc>
      </w:tr>
      <w:tr w:rsidR="004F537D" w:rsidRPr="00012B5A" w14:paraId="7DD36220"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93E5D77"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39</w:t>
            </w:r>
          </w:p>
        </w:tc>
        <w:tc>
          <w:tcPr>
            <w:tcW w:w="4297" w:type="dxa"/>
            <w:tcBorders>
              <w:top w:val="nil"/>
              <w:left w:val="nil"/>
              <w:bottom w:val="single" w:sz="4" w:space="0" w:color="auto"/>
              <w:right w:val="single" w:sz="4" w:space="0" w:color="auto"/>
            </w:tcBorders>
            <w:shd w:val="clear" w:color="auto" w:fill="auto"/>
            <w:vAlign w:val="center"/>
            <w:hideMark/>
          </w:tcPr>
          <w:p w14:paraId="08945D2D"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PRODUTO LIMPEZA</w:t>
            </w:r>
          </w:p>
        </w:tc>
        <w:tc>
          <w:tcPr>
            <w:tcW w:w="992" w:type="dxa"/>
            <w:tcBorders>
              <w:top w:val="nil"/>
              <w:left w:val="nil"/>
              <w:bottom w:val="single" w:sz="4" w:space="0" w:color="auto"/>
              <w:right w:val="single" w:sz="4" w:space="0" w:color="auto"/>
            </w:tcBorders>
            <w:shd w:val="clear" w:color="auto" w:fill="auto"/>
            <w:vAlign w:val="center"/>
            <w:hideMark/>
          </w:tcPr>
          <w:p w14:paraId="3EC72AA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9BB9E4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14:paraId="2DB32B29"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12,65</w:t>
            </w:r>
          </w:p>
        </w:tc>
        <w:tc>
          <w:tcPr>
            <w:tcW w:w="1036" w:type="dxa"/>
            <w:tcBorders>
              <w:top w:val="nil"/>
              <w:left w:val="nil"/>
              <w:bottom w:val="single" w:sz="4" w:space="0" w:color="auto"/>
              <w:right w:val="single" w:sz="4" w:space="0" w:color="auto"/>
            </w:tcBorders>
            <w:shd w:val="clear" w:color="auto" w:fill="auto"/>
            <w:vAlign w:val="center"/>
            <w:hideMark/>
          </w:tcPr>
          <w:p w14:paraId="4D8B8E00"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25,30</w:t>
            </w:r>
          </w:p>
        </w:tc>
      </w:tr>
      <w:tr w:rsidR="004F537D" w:rsidRPr="00012B5A" w14:paraId="667D5918"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1685472"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40</w:t>
            </w:r>
          </w:p>
        </w:tc>
        <w:tc>
          <w:tcPr>
            <w:tcW w:w="4297" w:type="dxa"/>
            <w:tcBorders>
              <w:top w:val="nil"/>
              <w:left w:val="nil"/>
              <w:bottom w:val="single" w:sz="4" w:space="0" w:color="auto"/>
              <w:right w:val="single" w:sz="4" w:space="0" w:color="auto"/>
            </w:tcBorders>
            <w:shd w:val="clear" w:color="auto" w:fill="auto"/>
            <w:vAlign w:val="center"/>
            <w:hideMark/>
          </w:tcPr>
          <w:p w14:paraId="0A7C65C5"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SELO TEMPERATURA DO MOTOR</w:t>
            </w:r>
          </w:p>
        </w:tc>
        <w:tc>
          <w:tcPr>
            <w:tcW w:w="992" w:type="dxa"/>
            <w:tcBorders>
              <w:top w:val="nil"/>
              <w:left w:val="nil"/>
              <w:bottom w:val="single" w:sz="4" w:space="0" w:color="auto"/>
              <w:right w:val="single" w:sz="4" w:space="0" w:color="auto"/>
            </w:tcBorders>
            <w:shd w:val="clear" w:color="auto" w:fill="auto"/>
            <w:vAlign w:val="center"/>
            <w:hideMark/>
          </w:tcPr>
          <w:p w14:paraId="6158ED9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B9E9397"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7D90DF5E"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55,00</w:t>
            </w:r>
          </w:p>
        </w:tc>
        <w:tc>
          <w:tcPr>
            <w:tcW w:w="1036" w:type="dxa"/>
            <w:tcBorders>
              <w:top w:val="nil"/>
              <w:left w:val="nil"/>
              <w:bottom w:val="single" w:sz="4" w:space="0" w:color="auto"/>
              <w:right w:val="single" w:sz="4" w:space="0" w:color="auto"/>
            </w:tcBorders>
            <w:shd w:val="clear" w:color="auto" w:fill="auto"/>
            <w:vAlign w:val="center"/>
            <w:hideMark/>
          </w:tcPr>
          <w:p w14:paraId="39D61F59"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55,00</w:t>
            </w:r>
          </w:p>
        </w:tc>
      </w:tr>
      <w:tr w:rsidR="004F537D" w:rsidRPr="00012B5A" w14:paraId="1816FA26"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1CFDDA9"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41</w:t>
            </w:r>
          </w:p>
        </w:tc>
        <w:tc>
          <w:tcPr>
            <w:tcW w:w="4297" w:type="dxa"/>
            <w:tcBorders>
              <w:top w:val="nil"/>
              <w:left w:val="nil"/>
              <w:bottom w:val="single" w:sz="4" w:space="0" w:color="auto"/>
              <w:right w:val="single" w:sz="4" w:space="0" w:color="auto"/>
            </w:tcBorders>
            <w:shd w:val="clear" w:color="auto" w:fill="auto"/>
            <w:vAlign w:val="center"/>
            <w:hideMark/>
          </w:tcPr>
          <w:p w14:paraId="4E778478"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SERVIÇO DE TIRAR E COLOCAR MOTOR</w:t>
            </w:r>
          </w:p>
        </w:tc>
        <w:tc>
          <w:tcPr>
            <w:tcW w:w="992" w:type="dxa"/>
            <w:tcBorders>
              <w:top w:val="nil"/>
              <w:left w:val="nil"/>
              <w:bottom w:val="single" w:sz="4" w:space="0" w:color="auto"/>
              <w:right w:val="single" w:sz="4" w:space="0" w:color="auto"/>
            </w:tcBorders>
            <w:shd w:val="clear" w:color="auto" w:fill="auto"/>
            <w:vAlign w:val="center"/>
            <w:hideMark/>
          </w:tcPr>
          <w:p w14:paraId="5A21D4F8"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EF4251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573F5B30"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1.140,00</w:t>
            </w:r>
          </w:p>
        </w:tc>
        <w:tc>
          <w:tcPr>
            <w:tcW w:w="1036" w:type="dxa"/>
            <w:tcBorders>
              <w:top w:val="nil"/>
              <w:left w:val="nil"/>
              <w:bottom w:val="single" w:sz="4" w:space="0" w:color="auto"/>
              <w:right w:val="single" w:sz="4" w:space="0" w:color="auto"/>
            </w:tcBorders>
            <w:shd w:val="clear" w:color="auto" w:fill="auto"/>
            <w:vAlign w:val="center"/>
            <w:hideMark/>
          </w:tcPr>
          <w:p w14:paraId="349A21F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1.140,00</w:t>
            </w:r>
          </w:p>
        </w:tc>
      </w:tr>
      <w:tr w:rsidR="004F537D" w:rsidRPr="00012B5A" w14:paraId="1230A842"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487345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42</w:t>
            </w:r>
          </w:p>
        </w:tc>
        <w:tc>
          <w:tcPr>
            <w:tcW w:w="4297" w:type="dxa"/>
            <w:tcBorders>
              <w:top w:val="nil"/>
              <w:left w:val="nil"/>
              <w:bottom w:val="single" w:sz="4" w:space="0" w:color="auto"/>
              <w:right w:val="single" w:sz="4" w:space="0" w:color="auto"/>
            </w:tcBorders>
            <w:shd w:val="clear" w:color="auto" w:fill="auto"/>
            <w:vAlign w:val="center"/>
            <w:hideMark/>
          </w:tcPr>
          <w:p w14:paraId="11F07BE0"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SERVIÇO MECÂNICO DE MOTAGEM DE MOTOR</w:t>
            </w:r>
          </w:p>
        </w:tc>
        <w:tc>
          <w:tcPr>
            <w:tcW w:w="992" w:type="dxa"/>
            <w:tcBorders>
              <w:top w:val="nil"/>
              <w:left w:val="nil"/>
              <w:bottom w:val="single" w:sz="4" w:space="0" w:color="auto"/>
              <w:right w:val="single" w:sz="4" w:space="0" w:color="auto"/>
            </w:tcBorders>
            <w:shd w:val="clear" w:color="auto" w:fill="auto"/>
            <w:vAlign w:val="center"/>
            <w:hideMark/>
          </w:tcPr>
          <w:p w14:paraId="51CCFAAB"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FB95819"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44759917"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3.732,50</w:t>
            </w:r>
          </w:p>
        </w:tc>
        <w:tc>
          <w:tcPr>
            <w:tcW w:w="1036" w:type="dxa"/>
            <w:tcBorders>
              <w:top w:val="nil"/>
              <w:left w:val="nil"/>
              <w:bottom w:val="single" w:sz="4" w:space="0" w:color="auto"/>
              <w:right w:val="single" w:sz="4" w:space="0" w:color="auto"/>
            </w:tcBorders>
            <w:shd w:val="clear" w:color="auto" w:fill="auto"/>
            <w:vAlign w:val="center"/>
            <w:hideMark/>
          </w:tcPr>
          <w:p w14:paraId="6E7ED14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3.732,50</w:t>
            </w:r>
          </w:p>
        </w:tc>
      </w:tr>
      <w:tr w:rsidR="004F537D" w:rsidRPr="00012B5A" w14:paraId="28B776C7"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FB39675"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43</w:t>
            </w:r>
          </w:p>
        </w:tc>
        <w:tc>
          <w:tcPr>
            <w:tcW w:w="4297" w:type="dxa"/>
            <w:tcBorders>
              <w:top w:val="nil"/>
              <w:left w:val="nil"/>
              <w:bottom w:val="single" w:sz="4" w:space="0" w:color="auto"/>
              <w:right w:val="single" w:sz="4" w:space="0" w:color="auto"/>
            </w:tcBorders>
            <w:shd w:val="clear" w:color="auto" w:fill="auto"/>
            <w:vAlign w:val="center"/>
            <w:hideMark/>
          </w:tcPr>
          <w:p w14:paraId="57A00655"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SOLENOIDE BOBINA 925</w:t>
            </w:r>
          </w:p>
        </w:tc>
        <w:tc>
          <w:tcPr>
            <w:tcW w:w="992" w:type="dxa"/>
            <w:tcBorders>
              <w:top w:val="nil"/>
              <w:left w:val="nil"/>
              <w:bottom w:val="single" w:sz="4" w:space="0" w:color="auto"/>
              <w:right w:val="single" w:sz="4" w:space="0" w:color="auto"/>
            </w:tcBorders>
            <w:shd w:val="clear" w:color="auto" w:fill="auto"/>
            <w:vAlign w:val="center"/>
            <w:hideMark/>
          </w:tcPr>
          <w:p w14:paraId="311FC039"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A1E2047"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60C907E7"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1.341,35</w:t>
            </w:r>
          </w:p>
        </w:tc>
        <w:tc>
          <w:tcPr>
            <w:tcW w:w="1036" w:type="dxa"/>
            <w:tcBorders>
              <w:top w:val="nil"/>
              <w:left w:val="nil"/>
              <w:bottom w:val="single" w:sz="4" w:space="0" w:color="auto"/>
              <w:right w:val="single" w:sz="4" w:space="0" w:color="auto"/>
            </w:tcBorders>
            <w:shd w:val="clear" w:color="auto" w:fill="auto"/>
            <w:vAlign w:val="center"/>
            <w:hideMark/>
          </w:tcPr>
          <w:p w14:paraId="1B410708"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1.341,35</w:t>
            </w:r>
          </w:p>
        </w:tc>
      </w:tr>
      <w:tr w:rsidR="004F537D" w:rsidRPr="00012B5A" w14:paraId="3AA8C4CD"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15484F7"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44</w:t>
            </w:r>
          </w:p>
        </w:tc>
        <w:tc>
          <w:tcPr>
            <w:tcW w:w="4297" w:type="dxa"/>
            <w:tcBorders>
              <w:top w:val="nil"/>
              <w:left w:val="nil"/>
              <w:bottom w:val="single" w:sz="4" w:space="0" w:color="auto"/>
              <w:right w:val="single" w:sz="4" w:space="0" w:color="auto"/>
            </w:tcBorders>
            <w:shd w:val="clear" w:color="auto" w:fill="auto"/>
            <w:vAlign w:val="center"/>
            <w:hideMark/>
          </w:tcPr>
          <w:p w14:paraId="427DB4F2"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TESTE MOLAS DINAMOMETRO IVECO</w:t>
            </w:r>
          </w:p>
        </w:tc>
        <w:tc>
          <w:tcPr>
            <w:tcW w:w="992" w:type="dxa"/>
            <w:tcBorders>
              <w:top w:val="nil"/>
              <w:left w:val="nil"/>
              <w:bottom w:val="single" w:sz="4" w:space="0" w:color="auto"/>
              <w:right w:val="single" w:sz="4" w:space="0" w:color="auto"/>
            </w:tcBorders>
            <w:shd w:val="clear" w:color="auto" w:fill="auto"/>
            <w:vAlign w:val="center"/>
            <w:hideMark/>
          </w:tcPr>
          <w:p w14:paraId="6B93911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732E047"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14:paraId="15D2B613"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7,52</w:t>
            </w:r>
          </w:p>
        </w:tc>
        <w:tc>
          <w:tcPr>
            <w:tcW w:w="1036" w:type="dxa"/>
            <w:tcBorders>
              <w:top w:val="nil"/>
              <w:left w:val="nil"/>
              <w:bottom w:val="single" w:sz="4" w:space="0" w:color="auto"/>
              <w:right w:val="single" w:sz="4" w:space="0" w:color="auto"/>
            </w:tcBorders>
            <w:shd w:val="clear" w:color="auto" w:fill="auto"/>
            <w:vAlign w:val="center"/>
            <w:hideMark/>
          </w:tcPr>
          <w:p w14:paraId="4F9FA5C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180,48</w:t>
            </w:r>
          </w:p>
        </w:tc>
      </w:tr>
      <w:tr w:rsidR="004F537D" w:rsidRPr="00012B5A" w14:paraId="6C6DD921"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792B4B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45</w:t>
            </w:r>
          </w:p>
        </w:tc>
        <w:tc>
          <w:tcPr>
            <w:tcW w:w="4297" w:type="dxa"/>
            <w:tcBorders>
              <w:top w:val="nil"/>
              <w:left w:val="nil"/>
              <w:bottom w:val="single" w:sz="4" w:space="0" w:color="auto"/>
              <w:right w:val="single" w:sz="4" w:space="0" w:color="auto"/>
            </w:tcBorders>
            <w:shd w:val="clear" w:color="auto" w:fill="auto"/>
            <w:vAlign w:val="center"/>
            <w:hideMark/>
          </w:tcPr>
          <w:p w14:paraId="522B3B20"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THINER 2750 - 0.900ML</w:t>
            </w:r>
          </w:p>
        </w:tc>
        <w:tc>
          <w:tcPr>
            <w:tcW w:w="992" w:type="dxa"/>
            <w:tcBorders>
              <w:top w:val="nil"/>
              <w:left w:val="nil"/>
              <w:bottom w:val="single" w:sz="4" w:space="0" w:color="auto"/>
              <w:right w:val="single" w:sz="4" w:space="0" w:color="auto"/>
            </w:tcBorders>
            <w:shd w:val="clear" w:color="auto" w:fill="auto"/>
            <w:vAlign w:val="center"/>
            <w:hideMark/>
          </w:tcPr>
          <w:p w14:paraId="5F881D7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3DEDB6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14:paraId="17931C31"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25,88</w:t>
            </w:r>
          </w:p>
        </w:tc>
        <w:tc>
          <w:tcPr>
            <w:tcW w:w="1036" w:type="dxa"/>
            <w:tcBorders>
              <w:top w:val="nil"/>
              <w:left w:val="nil"/>
              <w:bottom w:val="single" w:sz="4" w:space="0" w:color="auto"/>
              <w:right w:val="single" w:sz="4" w:space="0" w:color="auto"/>
            </w:tcBorders>
            <w:shd w:val="clear" w:color="auto" w:fill="auto"/>
            <w:vAlign w:val="center"/>
            <w:hideMark/>
          </w:tcPr>
          <w:p w14:paraId="01AD3243"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51,76</w:t>
            </w:r>
          </w:p>
        </w:tc>
      </w:tr>
      <w:tr w:rsidR="004F537D" w:rsidRPr="00012B5A" w14:paraId="2E0B8A8C"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D2FA7F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46</w:t>
            </w:r>
          </w:p>
        </w:tc>
        <w:tc>
          <w:tcPr>
            <w:tcW w:w="4297" w:type="dxa"/>
            <w:tcBorders>
              <w:top w:val="nil"/>
              <w:left w:val="nil"/>
              <w:bottom w:val="single" w:sz="4" w:space="0" w:color="auto"/>
              <w:right w:val="single" w:sz="4" w:space="0" w:color="auto"/>
            </w:tcBorders>
            <w:shd w:val="clear" w:color="auto" w:fill="auto"/>
            <w:vAlign w:val="center"/>
            <w:hideMark/>
          </w:tcPr>
          <w:p w14:paraId="384AE17B"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TROCA DE COLMEIA DE RADIADOR</w:t>
            </w:r>
          </w:p>
        </w:tc>
        <w:tc>
          <w:tcPr>
            <w:tcW w:w="992" w:type="dxa"/>
            <w:tcBorders>
              <w:top w:val="nil"/>
              <w:left w:val="nil"/>
              <w:bottom w:val="single" w:sz="4" w:space="0" w:color="auto"/>
              <w:right w:val="single" w:sz="4" w:space="0" w:color="auto"/>
            </w:tcBorders>
            <w:shd w:val="clear" w:color="auto" w:fill="auto"/>
            <w:vAlign w:val="center"/>
            <w:hideMark/>
          </w:tcPr>
          <w:p w14:paraId="2BB8FB1C"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2862953"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1FEC5249"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449,05</w:t>
            </w:r>
          </w:p>
        </w:tc>
        <w:tc>
          <w:tcPr>
            <w:tcW w:w="1036" w:type="dxa"/>
            <w:tcBorders>
              <w:top w:val="nil"/>
              <w:left w:val="nil"/>
              <w:bottom w:val="single" w:sz="4" w:space="0" w:color="auto"/>
              <w:right w:val="single" w:sz="4" w:space="0" w:color="auto"/>
            </w:tcBorders>
            <w:shd w:val="clear" w:color="auto" w:fill="auto"/>
            <w:vAlign w:val="center"/>
            <w:hideMark/>
          </w:tcPr>
          <w:p w14:paraId="481D7B2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449,05</w:t>
            </w:r>
          </w:p>
        </w:tc>
      </w:tr>
      <w:tr w:rsidR="004F537D" w:rsidRPr="00012B5A" w14:paraId="7BE11636"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BCEF9D9"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47</w:t>
            </w:r>
          </w:p>
        </w:tc>
        <w:tc>
          <w:tcPr>
            <w:tcW w:w="4297" w:type="dxa"/>
            <w:tcBorders>
              <w:top w:val="nil"/>
              <w:left w:val="nil"/>
              <w:bottom w:val="single" w:sz="4" w:space="0" w:color="auto"/>
              <w:right w:val="single" w:sz="4" w:space="0" w:color="auto"/>
            </w:tcBorders>
            <w:shd w:val="clear" w:color="auto" w:fill="auto"/>
            <w:vAlign w:val="center"/>
            <w:hideMark/>
          </w:tcPr>
          <w:p w14:paraId="1E53BD45"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VALVULA ESC IVECO</w:t>
            </w:r>
          </w:p>
        </w:tc>
        <w:tc>
          <w:tcPr>
            <w:tcW w:w="992" w:type="dxa"/>
            <w:tcBorders>
              <w:top w:val="nil"/>
              <w:left w:val="nil"/>
              <w:bottom w:val="single" w:sz="4" w:space="0" w:color="auto"/>
              <w:right w:val="single" w:sz="4" w:space="0" w:color="auto"/>
            </w:tcBorders>
            <w:shd w:val="clear" w:color="auto" w:fill="auto"/>
            <w:vAlign w:val="center"/>
            <w:hideMark/>
          </w:tcPr>
          <w:p w14:paraId="0D90C5D4"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6020D9E"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14:paraId="17D11156"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229,32</w:t>
            </w:r>
          </w:p>
        </w:tc>
        <w:tc>
          <w:tcPr>
            <w:tcW w:w="1036" w:type="dxa"/>
            <w:tcBorders>
              <w:top w:val="nil"/>
              <w:left w:val="nil"/>
              <w:bottom w:val="single" w:sz="4" w:space="0" w:color="auto"/>
              <w:right w:val="single" w:sz="4" w:space="0" w:color="auto"/>
            </w:tcBorders>
            <w:shd w:val="clear" w:color="auto" w:fill="auto"/>
            <w:vAlign w:val="center"/>
            <w:hideMark/>
          </w:tcPr>
          <w:p w14:paraId="4A92C6CA"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2.751,84</w:t>
            </w:r>
          </w:p>
        </w:tc>
      </w:tr>
      <w:tr w:rsidR="004F537D" w:rsidRPr="00012B5A" w14:paraId="7AB90F12"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51E05DD"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48</w:t>
            </w:r>
          </w:p>
        </w:tc>
        <w:tc>
          <w:tcPr>
            <w:tcW w:w="4297" w:type="dxa"/>
            <w:tcBorders>
              <w:top w:val="nil"/>
              <w:left w:val="nil"/>
              <w:bottom w:val="single" w:sz="4" w:space="0" w:color="auto"/>
              <w:right w:val="single" w:sz="4" w:space="0" w:color="auto"/>
            </w:tcBorders>
            <w:shd w:val="clear" w:color="auto" w:fill="auto"/>
            <w:vAlign w:val="center"/>
            <w:hideMark/>
          </w:tcPr>
          <w:p w14:paraId="6BD3A6A8"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VALVULA TERMOSTÁTICA</w:t>
            </w:r>
          </w:p>
        </w:tc>
        <w:tc>
          <w:tcPr>
            <w:tcW w:w="992" w:type="dxa"/>
            <w:tcBorders>
              <w:top w:val="nil"/>
              <w:left w:val="nil"/>
              <w:bottom w:val="single" w:sz="4" w:space="0" w:color="auto"/>
              <w:right w:val="single" w:sz="4" w:space="0" w:color="auto"/>
            </w:tcBorders>
            <w:shd w:val="clear" w:color="auto" w:fill="auto"/>
            <w:vAlign w:val="center"/>
            <w:hideMark/>
          </w:tcPr>
          <w:p w14:paraId="31AD5DCA"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2F3D171"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w:t>
            </w:r>
          </w:p>
        </w:tc>
        <w:tc>
          <w:tcPr>
            <w:tcW w:w="1075" w:type="dxa"/>
            <w:tcBorders>
              <w:top w:val="nil"/>
              <w:left w:val="nil"/>
              <w:bottom w:val="single" w:sz="4" w:space="0" w:color="auto"/>
              <w:right w:val="single" w:sz="4" w:space="0" w:color="auto"/>
            </w:tcBorders>
            <w:shd w:val="clear" w:color="auto" w:fill="auto"/>
            <w:vAlign w:val="center"/>
            <w:hideMark/>
          </w:tcPr>
          <w:p w14:paraId="3EB6CBB2"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3.125,30</w:t>
            </w:r>
          </w:p>
        </w:tc>
        <w:tc>
          <w:tcPr>
            <w:tcW w:w="1036" w:type="dxa"/>
            <w:tcBorders>
              <w:top w:val="nil"/>
              <w:left w:val="nil"/>
              <w:bottom w:val="single" w:sz="4" w:space="0" w:color="auto"/>
              <w:right w:val="single" w:sz="4" w:space="0" w:color="auto"/>
            </w:tcBorders>
            <w:shd w:val="clear" w:color="auto" w:fill="auto"/>
            <w:vAlign w:val="center"/>
            <w:hideMark/>
          </w:tcPr>
          <w:p w14:paraId="05B137DF"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3.125,30</w:t>
            </w:r>
          </w:p>
        </w:tc>
      </w:tr>
      <w:tr w:rsidR="004F537D" w:rsidRPr="00012B5A" w14:paraId="493F408D"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884140F"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49</w:t>
            </w:r>
          </w:p>
        </w:tc>
        <w:tc>
          <w:tcPr>
            <w:tcW w:w="4297" w:type="dxa"/>
            <w:tcBorders>
              <w:top w:val="nil"/>
              <w:left w:val="nil"/>
              <w:bottom w:val="single" w:sz="4" w:space="0" w:color="auto"/>
              <w:right w:val="single" w:sz="4" w:space="0" w:color="auto"/>
            </w:tcBorders>
            <w:shd w:val="clear" w:color="auto" w:fill="auto"/>
            <w:vAlign w:val="center"/>
            <w:hideMark/>
          </w:tcPr>
          <w:p w14:paraId="6E025A4A"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VALVULAS IVECO</w:t>
            </w:r>
          </w:p>
        </w:tc>
        <w:tc>
          <w:tcPr>
            <w:tcW w:w="992" w:type="dxa"/>
            <w:tcBorders>
              <w:top w:val="nil"/>
              <w:left w:val="nil"/>
              <w:bottom w:val="single" w:sz="4" w:space="0" w:color="auto"/>
              <w:right w:val="single" w:sz="4" w:space="0" w:color="auto"/>
            </w:tcBorders>
            <w:shd w:val="clear" w:color="auto" w:fill="auto"/>
            <w:vAlign w:val="center"/>
            <w:hideMark/>
          </w:tcPr>
          <w:p w14:paraId="6B4EB6BA"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5C4E28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14:paraId="2D3215C1"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161,55</w:t>
            </w:r>
          </w:p>
        </w:tc>
        <w:tc>
          <w:tcPr>
            <w:tcW w:w="1036" w:type="dxa"/>
            <w:tcBorders>
              <w:top w:val="nil"/>
              <w:left w:val="nil"/>
              <w:bottom w:val="single" w:sz="4" w:space="0" w:color="auto"/>
              <w:right w:val="single" w:sz="4" w:space="0" w:color="auto"/>
            </w:tcBorders>
            <w:shd w:val="clear" w:color="auto" w:fill="auto"/>
            <w:vAlign w:val="center"/>
            <w:hideMark/>
          </w:tcPr>
          <w:p w14:paraId="75794B00"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1.938,60</w:t>
            </w:r>
          </w:p>
        </w:tc>
      </w:tr>
      <w:tr w:rsidR="004F537D" w:rsidRPr="00012B5A" w14:paraId="141CA1A6" w14:textId="77777777" w:rsidTr="0073748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A9C3D50"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50</w:t>
            </w:r>
          </w:p>
        </w:tc>
        <w:tc>
          <w:tcPr>
            <w:tcW w:w="4297" w:type="dxa"/>
            <w:tcBorders>
              <w:top w:val="nil"/>
              <w:left w:val="nil"/>
              <w:bottom w:val="single" w:sz="4" w:space="0" w:color="auto"/>
              <w:right w:val="single" w:sz="4" w:space="0" w:color="auto"/>
            </w:tcBorders>
            <w:shd w:val="clear" w:color="auto" w:fill="auto"/>
            <w:vAlign w:val="center"/>
            <w:hideMark/>
          </w:tcPr>
          <w:p w14:paraId="76E8E29A" w14:textId="77777777" w:rsidR="004F537D" w:rsidRPr="00012B5A" w:rsidRDefault="004F537D" w:rsidP="004F537D">
            <w:pPr>
              <w:rPr>
                <w:rFonts w:ascii="Verdana" w:eastAsia="Times New Roman" w:hAnsi="Verdana" w:cs="Calibri"/>
                <w:sz w:val="16"/>
                <w:szCs w:val="16"/>
              </w:rPr>
            </w:pPr>
            <w:r w:rsidRPr="00012B5A">
              <w:rPr>
                <w:rFonts w:ascii="Verdana" w:eastAsia="Times New Roman" w:hAnsi="Verdana" w:cs="Calibri"/>
                <w:sz w:val="16"/>
                <w:szCs w:val="16"/>
              </w:rPr>
              <w:t>VEDADOR VALVULA</w:t>
            </w:r>
          </w:p>
        </w:tc>
        <w:tc>
          <w:tcPr>
            <w:tcW w:w="992" w:type="dxa"/>
            <w:tcBorders>
              <w:top w:val="nil"/>
              <w:left w:val="nil"/>
              <w:bottom w:val="single" w:sz="4" w:space="0" w:color="auto"/>
              <w:right w:val="single" w:sz="4" w:space="0" w:color="auto"/>
            </w:tcBorders>
            <w:shd w:val="clear" w:color="auto" w:fill="auto"/>
            <w:vAlign w:val="center"/>
            <w:hideMark/>
          </w:tcPr>
          <w:p w14:paraId="5F4A2528"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A804912" w14:textId="77777777" w:rsidR="004F537D" w:rsidRPr="00012B5A" w:rsidRDefault="004F537D" w:rsidP="004F537D">
            <w:pPr>
              <w:jc w:val="center"/>
              <w:rPr>
                <w:rFonts w:ascii="Verdana" w:eastAsia="Times New Roman" w:hAnsi="Verdana" w:cs="Calibri"/>
                <w:sz w:val="16"/>
                <w:szCs w:val="16"/>
              </w:rPr>
            </w:pPr>
            <w:r w:rsidRPr="00012B5A">
              <w:rPr>
                <w:rFonts w:ascii="Verdana" w:eastAsia="Times New Roman" w:hAnsi="Verdana" w:cs="Calibri"/>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14:paraId="668013B3"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22,93</w:t>
            </w:r>
          </w:p>
        </w:tc>
        <w:tc>
          <w:tcPr>
            <w:tcW w:w="1036" w:type="dxa"/>
            <w:tcBorders>
              <w:top w:val="nil"/>
              <w:left w:val="nil"/>
              <w:bottom w:val="single" w:sz="4" w:space="0" w:color="auto"/>
              <w:right w:val="single" w:sz="4" w:space="0" w:color="auto"/>
            </w:tcBorders>
            <w:shd w:val="clear" w:color="auto" w:fill="auto"/>
            <w:vAlign w:val="center"/>
            <w:hideMark/>
          </w:tcPr>
          <w:p w14:paraId="5A80A3E6" w14:textId="77777777" w:rsidR="004F537D" w:rsidRPr="00012B5A" w:rsidRDefault="004F537D" w:rsidP="004F537D">
            <w:pPr>
              <w:jc w:val="right"/>
              <w:rPr>
                <w:rFonts w:ascii="Verdana" w:eastAsia="Times New Roman" w:hAnsi="Verdana" w:cs="Calibri"/>
                <w:sz w:val="16"/>
                <w:szCs w:val="16"/>
              </w:rPr>
            </w:pPr>
            <w:r w:rsidRPr="00012B5A">
              <w:rPr>
                <w:rFonts w:ascii="Verdana" w:eastAsia="Times New Roman" w:hAnsi="Verdana" w:cs="Calibri"/>
                <w:sz w:val="16"/>
                <w:szCs w:val="16"/>
              </w:rPr>
              <w:t>550,32</w:t>
            </w:r>
          </w:p>
        </w:tc>
      </w:tr>
    </w:tbl>
    <w:p w14:paraId="204CA57B" w14:textId="4B6D4163" w:rsidR="004570AF" w:rsidRPr="00012B5A" w:rsidRDefault="00A56829" w:rsidP="00D14ED8">
      <w:pPr>
        <w:pStyle w:val="Nivel2"/>
        <w:rPr>
          <w:rFonts w:ascii="Verdana" w:hAnsi="Verdana"/>
        </w:rPr>
      </w:pPr>
      <w:r w:rsidRPr="00012B5A">
        <w:rPr>
          <w:rFonts w:ascii="Verdana" w:hAnsi="Verdana"/>
        </w:rPr>
        <w:t xml:space="preserve">1.2. </w:t>
      </w:r>
      <w:r w:rsidR="00737484" w:rsidRPr="00012B5A">
        <w:rPr>
          <w:rFonts w:ascii="Verdana" w:hAnsi="Verdana"/>
        </w:rPr>
        <w:t>As peças e</w:t>
      </w:r>
      <w:r w:rsidR="004F537D" w:rsidRPr="00012B5A">
        <w:rPr>
          <w:rFonts w:ascii="Verdana" w:hAnsi="Verdana"/>
        </w:rPr>
        <w:t xml:space="preserve"> os serviços</w:t>
      </w:r>
      <w:r w:rsidR="00573B28" w:rsidRPr="00012B5A">
        <w:rPr>
          <w:rFonts w:ascii="Verdana" w:hAnsi="Verdana"/>
        </w:rPr>
        <w:t xml:space="preserve"> objeto desta contrataçã</w:t>
      </w:r>
      <w:r w:rsidR="004F537D" w:rsidRPr="00012B5A">
        <w:rPr>
          <w:rFonts w:ascii="Verdana" w:hAnsi="Verdana"/>
        </w:rPr>
        <w:t>o são caracterizados como comuns</w:t>
      </w:r>
      <w:r w:rsidR="00573B28" w:rsidRPr="00012B5A">
        <w:rPr>
          <w:rFonts w:ascii="Verdana" w:hAnsi="Verdana"/>
        </w:rPr>
        <w:t xml:space="preserve">, </w:t>
      </w:r>
      <w:r w:rsidR="004570AF" w:rsidRPr="00012B5A">
        <w:rPr>
          <w:rFonts w:ascii="Verdana" w:hAnsi="Verdana"/>
        </w:rPr>
        <w:t xml:space="preserve">cujos padrões de </w:t>
      </w:r>
      <w:r w:rsidR="004570AF" w:rsidRPr="00012B5A">
        <w:rPr>
          <w:rFonts w:ascii="Verdana" w:hAnsi="Verdana"/>
          <w:bCs/>
        </w:rPr>
        <w:t>desempenho</w:t>
      </w:r>
      <w:r w:rsidR="004570AF" w:rsidRPr="00012B5A">
        <w:rPr>
          <w:rFonts w:ascii="Verdana" w:hAnsi="Verdana"/>
        </w:rPr>
        <w:t xml:space="preserve"> e qualidade foram objetivamente definidos através de especificações usuais de mercado. </w:t>
      </w:r>
    </w:p>
    <w:p w14:paraId="12825E1D" w14:textId="0F7DA231" w:rsidR="007B2344" w:rsidRPr="00012B5A" w:rsidRDefault="00012B5A" w:rsidP="007B2344">
      <w:pPr>
        <w:pStyle w:val="Nivel2"/>
        <w:rPr>
          <w:rFonts w:ascii="Verdana" w:hAnsi="Verdana"/>
        </w:rPr>
      </w:pPr>
      <w:r>
        <w:rPr>
          <w:rFonts w:ascii="Verdana" w:hAnsi="Verdana"/>
        </w:rPr>
        <w:t xml:space="preserve">1.3. </w:t>
      </w:r>
      <w:r w:rsidR="00737484" w:rsidRPr="00012B5A">
        <w:rPr>
          <w:rFonts w:ascii="Verdana" w:hAnsi="Verdana"/>
        </w:rPr>
        <w:t>As peças e o serviço</w:t>
      </w:r>
      <w:r w:rsidR="007B2344" w:rsidRPr="00012B5A">
        <w:rPr>
          <w:rFonts w:ascii="Verdana" w:hAnsi="Verdana"/>
        </w:rPr>
        <w:t xml:space="preserve"> de retifica prestados deverão ser de boa qualidade e com padrões condizentes com as normas vigentes, inclusive as ambientais. </w:t>
      </w:r>
    </w:p>
    <w:p w14:paraId="230A660C" w14:textId="42F55037" w:rsidR="007B2344" w:rsidRPr="00012B5A" w:rsidRDefault="00012B5A" w:rsidP="007B2344">
      <w:pPr>
        <w:pStyle w:val="Nivel2"/>
        <w:rPr>
          <w:rFonts w:ascii="Verdana" w:hAnsi="Verdana"/>
        </w:rPr>
      </w:pPr>
      <w:r>
        <w:rPr>
          <w:rFonts w:ascii="Verdana" w:hAnsi="Verdana"/>
        </w:rPr>
        <w:t xml:space="preserve">1.4. </w:t>
      </w:r>
      <w:r w:rsidR="007B2344" w:rsidRPr="00012B5A">
        <w:rPr>
          <w:rFonts w:ascii="Verdana" w:hAnsi="Verdana"/>
        </w:rPr>
        <w:t>A empresa a ser contratada deverá se responsabilizar pela destinação adequada dos resíduos produzidos em virtude da manutenção do veículo.</w:t>
      </w:r>
    </w:p>
    <w:p w14:paraId="237D53E1" w14:textId="00A66FB3" w:rsidR="00573B28" w:rsidRPr="00012B5A" w:rsidRDefault="00012B5A" w:rsidP="00D14ED8">
      <w:pPr>
        <w:pStyle w:val="Nivel2"/>
        <w:rPr>
          <w:rFonts w:ascii="Verdana" w:hAnsi="Verdana"/>
        </w:rPr>
      </w:pPr>
      <w:r>
        <w:rPr>
          <w:rFonts w:ascii="Verdana" w:hAnsi="Verdana"/>
        </w:rPr>
        <w:t>1.5</w:t>
      </w:r>
      <w:r w:rsidR="00A56829" w:rsidRPr="00012B5A">
        <w:rPr>
          <w:rFonts w:ascii="Verdana" w:hAnsi="Verdana"/>
        </w:rPr>
        <w:t xml:space="preserve">. </w:t>
      </w:r>
      <w:r w:rsidR="004F537D" w:rsidRPr="00012B5A">
        <w:rPr>
          <w:rFonts w:ascii="Verdana" w:hAnsi="Verdana"/>
        </w:rPr>
        <w:t>A contratação terá vigência até 31/12/2024,</w:t>
      </w:r>
      <w:r w:rsidR="004F537D" w:rsidRPr="00012B5A">
        <w:rPr>
          <w:rFonts w:ascii="Verdana" w:hAnsi="Verdana"/>
          <w:color w:val="FF0000"/>
        </w:rPr>
        <w:t xml:space="preserve"> </w:t>
      </w:r>
      <w:r w:rsidR="004F537D" w:rsidRPr="00012B5A">
        <w:rPr>
          <w:rFonts w:ascii="Verdana" w:hAnsi="Verdana"/>
        </w:rPr>
        <w:t>iniciando-se na data de assinatura do contrato</w:t>
      </w:r>
      <w:r w:rsidR="009D6C6E" w:rsidRPr="00012B5A">
        <w:rPr>
          <w:rFonts w:ascii="Verdana" w:hAnsi="Verdana"/>
        </w:rPr>
        <w:t>,</w:t>
      </w:r>
      <w:r w:rsidR="00737484" w:rsidRPr="00012B5A">
        <w:rPr>
          <w:rFonts w:ascii="Verdana" w:hAnsi="Verdana"/>
        </w:rPr>
        <w:t xml:space="preserve"> na forma do art.</w:t>
      </w:r>
      <w:r w:rsidR="00573B28" w:rsidRPr="00012B5A">
        <w:rPr>
          <w:rFonts w:ascii="Verdana" w:hAnsi="Verdana"/>
        </w:rPr>
        <w:t xml:space="preserve"> 105 da Lei n° 14.133, de 2021.</w:t>
      </w:r>
    </w:p>
    <w:p w14:paraId="3B597481" w14:textId="63E1D94B" w:rsidR="004F537D" w:rsidRPr="00012B5A" w:rsidRDefault="00573B28" w:rsidP="00D14ED8">
      <w:pPr>
        <w:pStyle w:val="Nivel01"/>
        <w:numPr>
          <w:ilvl w:val="0"/>
          <w:numId w:val="2"/>
        </w:numPr>
        <w:rPr>
          <w:rFonts w:ascii="Verdana" w:hAnsi="Verdana"/>
        </w:rPr>
      </w:pPr>
      <w:r w:rsidRPr="00012B5A">
        <w:rPr>
          <w:rFonts w:ascii="Verdana" w:hAnsi="Verdana"/>
        </w:rPr>
        <w:t>FUNDAMENTAÇÃO E DESCRIÇÃO DA NECESSIDADE DA CONTRATAÇÃO</w:t>
      </w:r>
    </w:p>
    <w:p w14:paraId="236BF0F7" w14:textId="5F5C92B1" w:rsidR="00573B28" w:rsidRPr="00012B5A" w:rsidRDefault="00D043EA" w:rsidP="00D14ED8">
      <w:pPr>
        <w:pStyle w:val="Nivel2"/>
        <w:rPr>
          <w:rFonts w:ascii="Verdana" w:hAnsi="Verdana"/>
        </w:rPr>
      </w:pPr>
      <w:r w:rsidRPr="00012B5A">
        <w:rPr>
          <w:rFonts w:ascii="Verdana" w:hAnsi="Verdana"/>
        </w:rPr>
        <w:t>2.1</w:t>
      </w:r>
      <w:r w:rsidR="007B2344" w:rsidRPr="00012B5A">
        <w:rPr>
          <w:rFonts w:ascii="Verdana" w:hAnsi="Verdana"/>
        </w:rPr>
        <w:t>.</w:t>
      </w:r>
      <w:r w:rsidRPr="00012B5A">
        <w:rPr>
          <w:rFonts w:ascii="Verdana" w:hAnsi="Verdana"/>
        </w:rPr>
        <w:t xml:space="preserve"> </w:t>
      </w:r>
      <w:r w:rsidR="007B2344" w:rsidRPr="00012B5A">
        <w:rPr>
          <w:rFonts w:ascii="Verdana" w:hAnsi="Verdana"/>
        </w:rPr>
        <w:t>A descrição da necessidade da contratação e seus quantitativos encontra-se</w:t>
      </w:r>
      <w:r w:rsidR="00573B28" w:rsidRPr="00012B5A">
        <w:rPr>
          <w:rFonts w:ascii="Verdana" w:hAnsi="Verdana"/>
        </w:rPr>
        <w:t xml:space="preserve"> pormen</w:t>
      </w:r>
      <w:r w:rsidR="007B2344" w:rsidRPr="00012B5A">
        <w:rPr>
          <w:rFonts w:ascii="Verdana" w:hAnsi="Verdana"/>
        </w:rPr>
        <w:t>orizada em tópico específico do Estudo Técnico Preliminar</w:t>
      </w:r>
      <w:r w:rsidR="00573B28" w:rsidRPr="00012B5A">
        <w:rPr>
          <w:rFonts w:ascii="Verdana" w:hAnsi="Verdana"/>
        </w:rPr>
        <w:t>, apêndice deste Termo de Referência.</w:t>
      </w:r>
    </w:p>
    <w:p w14:paraId="77883F4A" w14:textId="7D747FDE" w:rsidR="002C49DF" w:rsidRPr="00012B5A" w:rsidRDefault="007B2344" w:rsidP="007B2344">
      <w:pPr>
        <w:pStyle w:val="Nivel2"/>
        <w:rPr>
          <w:rFonts w:ascii="Verdana" w:hAnsi="Verdana"/>
        </w:rPr>
      </w:pPr>
      <w:r w:rsidRPr="00012B5A">
        <w:rPr>
          <w:rFonts w:ascii="Verdana" w:hAnsi="Verdana"/>
        </w:rPr>
        <w:t>2.2. A referida contratação possui previsão no Plano Plurianual de Contratações, indicando seu alinhamento com o planejamento da Secretaria Municipal.</w:t>
      </w:r>
    </w:p>
    <w:p w14:paraId="66685BF6" w14:textId="76CE124E" w:rsidR="00573B28" w:rsidRPr="00012B5A" w:rsidRDefault="00D043EA" w:rsidP="00D043EA">
      <w:pPr>
        <w:pStyle w:val="Nivel01"/>
        <w:rPr>
          <w:rFonts w:ascii="Verdana" w:hAnsi="Verdana"/>
        </w:rPr>
      </w:pPr>
      <w:r w:rsidRPr="00012B5A">
        <w:rPr>
          <w:rFonts w:ascii="Verdana" w:hAnsi="Verdana"/>
        </w:rPr>
        <w:t xml:space="preserve">3. </w:t>
      </w:r>
      <w:r w:rsidR="00573B28" w:rsidRPr="00012B5A">
        <w:rPr>
          <w:rFonts w:ascii="Verdana" w:hAnsi="Verdana"/>
        </w:rPr>
        <w:t>DESCRIÇÃO DA SOLUÇÃO COMO UM TODO</w:t>
      </w:r>
      <w:r w:rsidR="00C91017">
        <w:rPr>
          <w:rFonts w:ascii="Verdana" w:hAnsi="Verdana"/>
        </w:rPr>
        <w:t xml:space="preserve"> CONSIDERADO O CICLO DE VIDA DO </w:t>
      </w:r>
      <w:r w:rsidR="00573B28" w:rsidRPr="00012B5A">
        <w:rPr>
          <w:rFonts w:ascii="Verdana" w:hAnsi="Verdana"/>
        </w:rPr>
        <w:t>OBJETO</w:t>
      </w:r>
    </w:p>
    <w:p w14:paraId="44C42EF3" w14:textId="4858BC09" w:rsidR="00573B28" w:rsidRPr="00012B5A" w:rsidRDefault="009B4460" w:rsidP="007B2344">
      <w:pPr>
        <w:pStyle w:val="Nvel2-Red"/>
        <w:rPr>
          <w:rFonts w:ascii="Verdana" w:hAnsi="Verdana"/>
        </w:rPr>
      </w:pPr>
      <w:bookmarkStart w:id="3" w:name="_Ref121236534"/>
      <w:r w:rsidRPr="00012B5A">
        <w:rPr>
          <w:rFonts w:ascii="Verdana" w:hAnsi="Verdana"/>
        </w:rPr>
        <w:t xml:space="preserve">3.1. </w:t>
      </w:r>
      <w:bookmarkEnd w:id="3"/>
      <w:r w:rsidR="007B2344" w:rsidRPr="00012B5A">
        <w:rPr>
          <w:rFonts w:ascii="Verdana" w:hAnsi="Verdana"/>
        </w:rPr>
        <w:t xml:space="preserve">A descrição da solução como um todo consiste na </w:t>
      </w:r>
      <w:r w:rsidR="007B2344" w:rsidRPr="00012B5A">
        <w:rPr>
          <w:rFonts w:ascii="Verdana" w:hAnsi="Verdana"/>
          <w:bCs/>
        </w:rPr>
        <w:t>contrataç</w:t>
      </w:r>
      <w:r w:rsidR="009D6245">
        <w:rPr>
          <w:rFonts w:ascii="Verdana" w:hAnsi="Verdana"/>
          <w:bCs/>
        </w:rPr>
        <w:t>ão de empresa especializada na</w:t>
      </w:r>
      <w:r w:rsidR="007B2344" w:rsidRPr="00012B5A">
        <w:rPr>
          <w:rFonts w:ascii="Verdana" w:hAnsi="Verdana"/>
          <w:bCs/>
        </w:rPr>
        <w:t xml:space="preserve"> prestação de serviços de retífica de motor com f</w:t>
      </w:r>
      <w:r w:rsidR="009D6245">
        <w:rPr>
          <w:rFonts w:ascii="Verdana" w:hAnsi="Verdana"/>
          <w:bCs/>
        </w:rPr>
        <w:t>ornecimento de peças para o</w:t>
      </w:r>
      <w:r w:rsidR="00737484" w:rsidRPr="00012B5A">
        <w:rPr>
          <w:rFonts w:ascii="Verdana" w:hAnsi="Verdana"/>
          <w:bCs/>
        </w:rPr>
        <w:t xml:space="preserve"> veículo </w:t>
      </w:r>
      <w:r w:rsidR="00737484" w:rsidRPr="00012B5A">
        <w:rPr>
          <w:rFonts w:ascii="Verdana" w:eastAsia="Times New Roman" w:hAnsi="Verdana" w:cs="Tahoma"/>
          <w:bCs/>
          <w:color w:val="000000"/>
        </w:rPr>
        <w:t xml:space="preserve">Caminhão </w:t>
      </w:r>
      <w:proofErr w:type="spellStart"/>
      <w:r w:rsidR="00737484" w:rsidRPr="00012B5A">
        <w:rPr>
          <w:rFonts w:ascii="Verdana" w:eastAsia="Times New Roman" w:hAnsi="Verdana" w:cs="Tahoma"/>
          <w:bCs/>
          <w:color w:val="000000"/>
        </w:rPr>
        <w:t>Iveco</w:t>
      </w:r>
      <w:proofErr w:type="spellEnd"/>
      <w:r w:rsidR="00737484" w:rsidRPr="00012B5A">
        <w:rPr>
          <w:rFonts w:ascii="Verdana" w:eastAsia="Times New Roman" w:hAnsi="Verdana" w:cs="Tahoma"/>
          <w:bCs/>
          <w:color w:val="000000"/>
        </w:rPr>
        <w:t xml:space="preserve"> </w:t>
      </w:r>
      <w:proofErr w:type="spellStart"/>
      <w:r w:rsidR="00737484" w:rsidRPr="00012B5A">
        <w:rPr>
          <w:rFonts w:ascii="Verdana" w:eastAsia="Times New Roman" w:hAnsi="Verdana" w:cs="Tahoma"/>
          <w:bCs/>
          <w:color w:val="000000"/>
        </w:rPr>
        <w:t>Stralish</w:t>
      </w:r>
      <w:proofErr w:type="spellEnd"/>
      <w:r w:rsidR="00737484" w:rsidRPr="00012B5A">
        <w:rPr>
          <w:rFonts w:ascii="Verdana" w:eastAsia="Times New Roman" w:hAnsi="Verdana" w:cs="Tahoma"/>
          <w:bCs/>
          <w:color w:val="000000"/>
        </w:rPr>
        <w:t xml:space="preserve"> 450S38TN – Placa MEX3H25</w:t>
      </w:r>
      <w:r w:rsidR="00737484" w:rsidRPr="00012B5A">
        <w:rPr>
          <w:rFonts w:ascii="Verdana" w:hAnsi="Verdana"/>
          <w:bCs/>
        </w:rPr>
        <w:t xml:space="preserve"> </w:t>
      </w:r>
      <w:r w:rsidR="007B2344" w:rsidRPr="00012B5A">
        <w:rPr>
          <w:rFonts w:ascii="Verdana" w:hAnsi="Verdana"/>
          <w:bCs/>
        </w:rPr>
        <w:t>pertencente à frota da Secretaria Municipal de Infraestrutura e Desenvolvimento de Eldorado/MS</w:t>
      </w:r>
      <w:r w:rsidR="007B2344" w:rsidRPr="00012B5A">
        <w:rPr>
          <w:rFonts w:ascii="Verdana" w:hAnsi="Verdana"/>
        </w:rPr>
        <w:t>.</w:t>
      </w:r>
    </w:p>
    <w:p w14:paraId="138F86C7" w14:textId="6DF592B5" w:rsidR="00573B28" w:rsidRPr="00012B5A" w:rsidRDefault="00D043EA" w:rsidP="00D94AC3">
      <w:pPr>
        <w:pStyle w:val="Nivel01"/>
        <w:rPr>
          <w:rFonts w:ascii="Verdana" w:hAnsi="Verdana"/>
        </w:rPr>
      </w:pPr>
      <w:r w:rsidRPr="00012B5A">
        <w:rPr>
          <w:rFonts w:ascii="Verdana" w:hAnsi="Verdana"/>
        </w:rPr>
        <w:t xml:space="preserve">5. </w:t>
      </w:r>
      <w:r w:rsidR="00573B28" w:rsidRPr="00012B5A">
        <w:rPr>
          <w:rFonts w:ascii="Verdana" w:hAnsi="Verdana"/>
        </w:rPr>
        <w:t>MODELO DE EXECUÇÃO DO OBJETO</w:t>
      </w:r>
    </w:p>
    <w:p w14:paraId="59D79F3E" w14:textId="77777777" w:rsidR="00D94AC3" w:rsidRPr="00012B5A" w:rsidRDefault="00D94AC3" w:rsidP="00D94AC3">
      <w:pPr>
        <w:pStyle w:val="Nvel2-Red"/>
        <w:rPr>
          <w:rFonts w:ascii="Verdana" w:hAnsi="Verdana"/>
          <w:b/>
        </w:rPr>
      </w:pPr>
      <w:r w:rsidRPr="00012B5A">
        <w:rPr>
          <w:rFonts w:ascii="Verdana" w:hAnsi="Verdana"/>
          <w:b/>
        </w:rPr>
        <w:t>Condições de Entrega</w:t>
      </w:r>
    </w:p>
    <w:p w14:paraId="17326C33" w14:textId="6716E0D1" w:rsidR="00D94AC3" w:rsidRPr="00012B5A" w:rsidRDefault="00D94AC3" w:rsidP="00D94AC3">
      <w:pPr>
        <w:pStyle w:val="Nvel2-Red"/>
        <w:rPr>
          <w:rFonts w:ascii="Verdana" w:hAnsi="Verdana"/>
        </w:rPr>
      </w:pPr>
      <w:r w:rsidRPr="00012B5A">
        <w:rPr>
          <w:rFonts w:ascii="Verdana" w:hAnsi="Verdana"/>
        </w:rPr>
        <w:lastRenderedPageBreak/>
        <w:t xml:space="preserve">5.1. O prazo máximo de fornecimento das peças e execução dos serviços é de </w:t>
      </w:r>
      <w:r w:rsidRPr="00012B5A">
        <w:rPr>
          <w:rFonts w:ascii="Verdana" w:hAnsi="Verdana"/>
          <w:b/>
        </w:rPr>
        <w:t>20 (vinte) dias úteis</w:t>
      </w:r>
      <w:r w:rsidRPr="00012B5A">
        <w:rPr>
          <w:rFonts w:ascii="Verdana" w:hAnsi="Verdana"/>
        </w:rPr>
        <w:t xml:space="preserve">, contados da solicitação através de requisição do Setor de Compras ou da Secretaria Municipal. </w:t>
      </w:r>
    </w:p>
    <w:p w14:paraId="73BB9068" w14:textId="42F0697E" w:rsidR="00D92500" w:rsidRPr="00012B5A" w:rsidRDefault="00D92500" w:rsidP="00D94AC3">
      <w:pPr>
        <w:pStyle w:val="Nvel2-Red"/>
        <w:rPr>
          <w:rFonts w:ascii="Verdana" w:hAnsi="Verdana"/>
        </w:rPr>
      </w:pPr>
      <w:r w:rsidRPr="00012B5A">
        <w:rPr>
          <w:rFonts w:ascii="Verdana" w:hAnsi="Verdana"/>
        </w:rPr>
        <w:t>5.2. Os custos de transporte</w:t>
      </w:r>
      <w:r w:rsidR="009D6245">
        <w:rPr>
          <w:rFonts w:ascii="Verdana" w:hAnsi="Verdana"/>
        </w:rPr>
        <w:t xml:space="preserve"> do veículo</w:t>
      </w:r>
      <w:r w:rsidRPr="00012B5A">
        <w:rPr>
          <w:rFonts w:ascii="Verdana" w:hAnsi="Verdana"/>
        </w:rPr>
        <w:t xml:space="preserve"> serão de incumbência da empresa que realizará o serviço. </w:t>
      </w:r>
    </w:p>
    <w:p w14:paraId="7F4608D2" w14:textId="0CBE3401" w:rsidR="00D94AC3" w:rsidRPr="00012B5A" w:rsidRDefault="00D92500" w:rsidP="00D94AC3">
      <w:pPr>
        <w:pStyle w:val="Nvel2-Red"/>
        <w:rPr>
          <w:rFonts w:ascii="Verdana" w:hAnsi="Verdana"/>
        </w:rPr>
      </w:pPr>
      <w:r w:rsidRPr="00012B5A">
        <w:rPr>
          <w:rFonts w:ascii="Verdana" w:hAnsi="Verdana"/>
        </w:rPr>
        <w:t>5.3</w:t>
      </w:r>
      <w:r w:rsidR="00D94AC3" w:rsidRPr="00012B5A">
        <w:rPr>
          <w:rFonts w:ascii="Verdana" w:hAnsi="Verdana"/>
        </w:rPr>
        <w:t>. O veículo deverá ser entregue no endereço: Av. Pres. Tancredo de Almeida Neves, 1191 - Centro - 79.970-000 – Eldorado/MS – Setor de Compras.</w:t>
      </w:r>
    </w:p>
    <w:p w14:paraId="2AD0F7FE" w14:textId="526F5960" w:rsidR="00D94AC3" w:rsidRPr="00012B5A" w:rsidRDefault="00D94AC3" w:rsidP="00D94AC3">
      <w:pPr>
        <w:pStyle w:val="Nvel2-Red"/>
        <w:rPr>
          <w:rFonts w:ascii="Verdana" w:hAnsi="Verdana"/>
          <w:b/>
        </w:rPr>
      </w:pPr>
      <w:r w:rsidRPr="00012B5A">
        <w:rPr>
          <w:rFonts w:ascii="Verdana" w:hAnsi="Verdana"/>
          <w:b/>
        </w:rPr>
        <w:t>Garantia, manutenção e assistência técnica</w:t>
      </w:r>
    </w:p>
    <w:p w14:paraId="6198A8E8" w14:textId="1C5DE724" w:rsidR="00D94AC3" w:rsidRPr="00012B5A" w:rsidRDefault="00C91017" w:rsidP="00D94AC3">
      <w:pPr>
        <w:pStyle w:val="Nvel2-Red"/>
        <w:rPr>
          <w:rFonts w:ascii="Verdana" w:hAnsi="Verdana"/>
        </w:rPr>
      </w:pPr>
      <w:r>
        <w:rPr>
          <w:rFonts w:ascii="Verdana" w:hAnsi="Verdana"/>
        </w:rPr>
        <w:t>5.4</w:t>
      </w:r>
      <w:r w:rsidR="00D94AC3" w:rsidRPr="00012B5A">
        <w:rPr>
          <w:rFonts w:ascii="Verdana" w:hAnsi="Verdana"/>
        </w:rPr>
        <w:t xml:space="preserve">. Os serviços executados e as peças fornecidas deverão ser garantidos contra defeitos de reparos, montagem e instalação pelo período de 180 (cento e oitenta) dias ou </w:t>
      </w:r>
      <w:r>
        <w:rPr>
          <w:rFonts w:ascii="Verdana" w:hAnsi="Verdana"/>
        </w:rPr>
        <w:t xml:space="preserve">por </w:t>
      </w:r>
      <w:r w:rsidR="00D94AC3" w:rsidRPr="00012B5A">
        <w:rPr>
          <w:rFonts w:ascii="Verdana" w:hAnsi="Verdana"/>
        </w:rPr>
        <w:t>10.000 km</w:t>
      </w:r>
      <w:r>
        <w:rPr>
          <w:rFonts w:ascii="Verdana" w:hAnsi="Verdana"/>
        </w:rPr>
        <w:t xml:space="preserve"> rodados</w:t>
      </w:r>
      <w:r w:rsidR="00D94AC3" w:rsidRPr="00012B5A">
        <w:rPr>
          <w:rFonts w:ascii="Verdana" w:hAnsi="Verdana"/>
        </w:rPr>
        <w:t>.</w:t>
      </w:r>
    </w:p>
    <w:p w14:paraId="3894A42C" w14:textId="52BE33BA" w:rsidR="00D94AC3" w:rsidRPr="00012B5A" w:rsidRDefault="00C91017" w:rsidP="00D94AC3">
      <w:pPr>
        <w:pStyle w:val="Nvel2-Red"/>
        <w:rPr>
          <w:rFonts w:ascii="Verdana" w:hAnsi="Verdana"/>
        </w:rPr>
      </w:pPr>
      <w:r>
        <w:rPr>
          <w:rFonts w:ascii="Verdana" w:hAnsi="Verdana"/>
        </w:rPr>
        <w:t xml:space="preserve">5.5. </w:t>
      </w:r>
      <w:r w:rsidR="00D94AC3" w:rsidRPr="00012B5A">
        <w:rPr>
          <w:rFonts w:ascii="Verdana" w:hAnsi="Verdana"/>
        </w:rPr>
        <w:t>A garantia dos serviços deverá ser cumprida mesmo após o término ou rescisão do contrato.</w:t>
      </w:r>
    </w:p>
    <w:p w14:paraId="262FA09C" w14:textId="603A92D6" w:rsidR="00D94AC3" w:rsidRPr="00012B5A" w:rsidRDefault="00C91017" w:rsidP="00D14ED8">
      <w:pPr>
        <w:pStyle w:val="Nvel2-Red"/>
        <w:rPr>
          <w:rFonts w:ascii="Verdana" w:hAnsi="Verdana"/>
        </w:rPr>
      </w:pPr>
      <w:r>
        <w:rPr>
          <w:rFonts w:ascii="Verdana" w:hAnsi="Verdana"/>
        </w:rPr>
        <w:t xml:space="preserve">5.6. </w:t>
      </w:r>
      <w:r w:rsidR="00D94AC3" w:rsidRPr="00012B5A">
        <w:rPr>
          <w:rFonts w:ascii="Verdana" w:hAnsi="Verdana"/>
        </w:rPr>
        <w:t>Ocorrendo defeito ou imperfeição durante o período de garantia, a empresa será comunicada e deverá, no prazo máximo de 48 (quarenta e oito) horas, contados do recebimento da comunicação, providenciar o devido reparo, sem qualquer ônus para a c</w:t>
      </w:r>
      <w:r w:rsidR="00D92500" w:rsidRPr="00012B5A">
        <w:rPr>
          <w:rFonts w:ascii="Verdana" w:hAnsi="Verdana"/>
        </w:rPr>
        <w:t xml:space="preserve">ontratante, sendo de incumbência da contratada os custos de transporte do veículo. </w:t>
      </w:r>
    </w:p>
    <w:p w14:paraId="49364034" w14:textId="0C6EF134" w:rsidR="00A31F1B" w:rsidRPr="00012B5A" w:rsidRDefault="00C91017" w:rsidP="00D14ED8">
      <w:pPr>
        <w:pStyle w:val="Nvel2-Red"/>
        <w:rPr>
          <w:rFonts w:ascii="Verdana" w:hAnsi="Verdana"/>
        </w:rPr>
      </w:pPr>
      <w:r>
        <w:rPr>
          <w:rFonts w:ascii="Verdana" w:hAnsi="Verdana"/>
        </w:rPr>
        <w:t xml:space="preserve">5.7. </w:t>
      </w:r>
      <w:r w:rsidR="00D94AC3" w:rsidRPr="00012B5A">
        <w:rPr>
          <w:rFonts w:ascii="Verdana" w:hAnsi="Verdana"/>
        </w:rPr>
        <w:t>Aplica-se subsidiariamente a Lei nº 8.078, de 11 de setembro de 1990 (Código de Defesa do Consumidor).</w:t>
      </w:r>
    </w:p>
    <w:p w14:paraId="1BCA33DE" w14:textId="09A59BB4" w:rsidR="00D92500" w:rsidRPr="00D92500" w:rsidRDefault="00D043EA" w:rsidP="00D92500">
      <w:pPr>
        <w:pStyle w:val="Nivel01"/>
        <w:rPr>
          <w:rFonts w:ascii="Verdana" w:hAnsi="Verdana"/>
        </w:rPr>
      </w:pPr>
      <w:r w:rsidRPr="00012B5A">
        <w:rPr>
          <w:rFonts w:ascii="Verdana" w:hAnsi="Verdana"/>
        </w:rPr>
        <w:t xml:space="preserve">6. </w:t>
      </w:r>
      <w:r w:rsidR="00573B28" w:rsidRPr="00012B5A">
        <w:rPr>
          <w:rFonts w:ascii="Verdana" w:hAnsi="Verdana"/>
        </w:rPr>
        <w:t>MODELO DE GESTÃO DO CONTRATO</w:t>
      </w:r>
    </w:p>
    <w:p w14:paraId="37347E8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 O contrato deverá ser executado fielmente pelas partes, de acordo com as cláusulas avençadas e as normas da Lei nº 14.133, de 2021, e cada parte responderá pelas consequências de sua inexecução total ou parcial.</w:t>
      </w:r>
    </w:p>
    <w:p w14:paraId="73E6C15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7693ADD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6.3. As comunicações entre o órgão ou entidade e a contratada devem ser realizadas por escrito sempre que o ato exigir tal formalidade, admitindo-se o uso de mensagem eletrônica para esse fim.</w:t>
      </w:r>
    </w:p>
    <w:p w14:paraId="1A8235A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10521CD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6.4. O órgão ou entidade poderá convocar representante da empresa para adoção de providências que devam ser cumpridas de imediato.</w:t>
      </w:r>
    </w:p>
    <w:p w14:paraId="3928582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5BCA2B3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5E93B3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F91A37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6.6. A execução do contrato deverá ser acompanhada e fiscalizada </w:t>
      </w:r>
      <w:proofErr w:type="gramStart"/>
      <w:r w:rsidRPr="00D92500">
        <w:rPr>
          <w:rFonts w:ascii="Verdana" w:eastAsia="MS Mincho" w:hAnsi="Verdana"/>
          <w:sz w:val="20"/>
          <w:szCs w:val="20"/>
        </w:rPr>
        <w:t>pelo(</w:t>
      </w:r>
      <w:proofErr w:type="gramEnd"/>
      <w:r w:rsidRPr="00D92500">
        <w:rPr>
          <w:rFonts w:ascii="Verdana" w:eastAsia="MS Mincho" w:hAnsi="Verdana"/>
          <w:sz w:val="20"/>
          <w:szCs w:val="20"/>
        </w:rPr>
        <w:t>s) fiscal(</w:t>
      </w:r>
      <w:proofErr w:type="spellStart"/>
      <w:r w:rsidRPr="00D92500">
        <w:rPr>
          <w:rFonts w:ascii="Verdana" w:eastAsia="MS Mincho" w:hAnsi="Verdana"/>
          <w:sz w:val="20"/>
          <w:szCs w:val="20"/>
        </w:rPr>
        <w:t>is</w:t>
      </w:r>
      <w:proofErr w:type="spellEnd"/>
      <w:r w:rsidRPr="00D92500">
        <w:rPr>
          <w:rFonts w:ascii="Verdana" w:eastAsia="MS Mincho" w:hAnsi="Verdana"/>
          <w:sz w:val="20"/>
          <w:szCs w:val="20"/>
        </w:rPr>
        <w:t>) do contrato, ou pelos respectivos substitutos (Lei nº 14.133, de 2021, art. 117, caput).</w:t>
      </w:r>
    </w:p>
    <w:p w14:paraId="613806A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6353DC"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6.7. O fiscal do contrato acompanhará a execução do contrato, para que sejam cumpridas todas as condições estabelecidas no contrato, de modo a assegurar os melhores resultados para a Administração. </w:t>
      </w:r>
    </w:p>
    <w:p w14:paraId="2695050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EF8D4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6.7.1. O fiscal do contrato anotará no histórico de gerenciamento do contrato todas as ocorrências relacionadas à execução do contrato, com a descrição do que for necessário para a regularização das faltas ou dos defeitos observados. </w:t>
      </w:r>
    </w:p>
    <w:p w14:paraId="2A0CAB0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430AD0A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6.7.2. Identificada qualquer inexatidão ou irregularidade, o fiscal do contrato emitirá notificações </w:t>
      </w:r>
      <w:r w:rsidRPr="00D92500">
        <w:rPr>
          <w:rFonts w:ascii="Verdana" w:eastAsia="MS Mincho" w:hAnsi="Verdana"/>
          <w:sz w:val="20"/>
          <w:szCs w:val="20"/>
        </w:rPr>
        <w:lastRenderedPageBreak/>
        <w:t>para a correção da execução do contrato, determinando prazo para a correção.</w:t>
      </w:r>
    </w:p>
    <w:p w14:paraId="10F3D36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7502522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6.7.3. O fiscal do contrato informará ao gestor do contato, em tempo hábil, a situação que demandar decisão ou adoção de medidas que ultrapassem sua competência, para que adote as medidas necessárias e saneadoras, se for o caso.</w:t>
      </w:r>
    </w:p>
    <w:p w14:paraId="7517DC9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2F7789D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6.7.4. No caso de ocorrências que possam inviabilizar a execução do contrato nas datas aprazadas, o fiscal do contrato comunicará o fato imediatamente ao gestor do contrato.</w:t>
      </w:r>
    </w:p>
    <w:p w14:paraId="17F0D5D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D48DB9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6.7.5. O fiscal do contrato comunicará ao gestor do contrato, em tempo hábil, o término do contrato sob sua responsabilidade, com vistas à renovação tempestiva ou à prorrogação contratual.</w:t>
      </w:r>
    </w:p>
    <w:p w14:paraId="3F1E2AEB"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361502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6.8. O fiscal do contrato verificará a manutenção das condições de habilitação da contratada, acompanhará o empenho, o pagamento, as garantias, as glosas e a formalização de </w:t>
      </w:r>
      <w:proofErr w:type="spellStart"/>
      <w:r w:rsidRPr="00D92500">
        <w:rPr>
          <w:rFonts w:ascii="Verdana" w:eastAsia="MS Mincho" w:hAnsi="Verdana"/>
          <w:sz w:val="20"/>
          <w:szCs w:val="20"/>
        </w:rPr>
        <w:t>apostilamento</w:t>
      </w:r>
      <w:proofErr w:type="spellEnd"/>
      <w:r w:rsidRPr="00D92500">
        <w:rPr>
          <w:rFonts w:ascii="Verdana" w:eastAsia="MS Mincho" w:hAnsi="Verdana"/>
          <w:sz w:val="20"/>
          <w:szCs w:val="20"/>
        </w:rPr>
        <w:t xml:space="preserve"> e termos aditivos, solicitando quaisquer documentos comprobatórios pertinentes, caso necessário.</w:t>
      </w:r>
    </w:p>
    <w:p w14:paraId="474C359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51B0CAC1"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6.8.1. Caso ocorra descumprimento das obrigações contratuais, o gestor do contrato atuará tempestivamente na solução do problema, tomando as providências cabíveis, quando ultrapassar a sua competência.</w:t>
      </w:r>
    </w:p>
    <w:p w14:paraId="065F3358"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D4179A9"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3E4EED6"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20AB4230"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6.10.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516F8F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5ADBA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61AA468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  </w:t>
      </w:r>
    </w:p>
    <w:p w14:paraId="5C616CBB"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0953626"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174B1F15"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37F422D9"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644B1DA3" w14:textId="584B5394" w:rsidR="009B4460" w:rsidRPr="00012B5A"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06A0FBE0" w14:textId="7FA3C96F" w:rsidR="00573B28" w:rsidRPr="00012B5A" w:rsidRDefault="009B4460" w:rsidP="00D043EA">
      <w:pPr>
        <w:pStyle w:val="Nivel01"/>
        <w:rPr>
          <w:rFonts w:ascii="Verdana" w:hAnsi="Verdana"/>
        </w:rPr>
      </w:pPr>
      <w:r w:rsidRPr="00012B5A">
        <w:rPr>
          <w:rFonts w:ascii="Verdana" w:hAnsi="Verdana"/>
        </w:rPr>
        <w:lastRenderedPageBreak/>
        <w:t xml:space="preserve">7. </w:t>
      </w:r>
      <w:r w:rsidR="00573B28" w:rsidRPr="00012B5A">
        <w:rPr>
          <w:rFonts w:ascii="Verdana" w:hAnsi="Verdana"/>
        </w:rPr>
        <w:t>CRITÉRIOS DE MEDIÇÃO E PAGAMENTO</w:t>
      </w:r>
    </w:p>
    <w:p w14:paraId="713ACE68"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Recebimento</w:t>
      </w:r>
    </w:p>
    <w:p w14:paraId="780D61DD" w14:textId="41021A93"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 Os bens serão recebidos provisoriamente, de forma sumária, no ato da entrega, juntamente com a </w:t>
      </w:r>
      <w:r w:rsidRPr="00D92500">
        <w:rPr>
          <w:rFonts w:ascii="Verdana" w:eastAsia="Calibri" w:hAnsi="Verdana" w:cs="Arial"/>
          <w:sz w:val="20"/>
          <w:szCs w:val="20"/>
          <w:lang w:eastAsia="en-US"/>
        </w:rPr>
        <w:t>nota</w:t>
      </w:r>
      <w:r w:rsidRPr="00D92500">
        <w:rPr>
          <w:rFonts w:ascii="Verdana" w:eastAsia="Arial" w:hAnsi="Verdana" w:cs="Arial"/>
          <w:sz w:val="20"/>
          <w:szCs w:val="20"/>
          <w:lang w:eastAsia="en-US"/>
        </w:rPr>
        <w:t xml:space="preserve"> fiscal ou instrumento de cobrança equivalen</w:t>
      </w:r>
      <w:r w:rsidRPr="00012B5A">
        <w:rPr>
          <w:rFonts w:ascii="Verdana" w:eastAsia="Arial" w:hAnsi="Verdana" w:cs="Arial"/>
          <w:sz w:val="20"/>
          <w:szCs w:val="20"/>
          <w:lang w:eastAsia="en-US"/>
        </w:rPr>
        <w:t xml:space="preserve">te, pelo </w:t>
      </w:r>
      <w:r w:rsidRPr="00D92500">
        <w:rPr>
          <w:rFonts w:ascii="Verdana" w:eastAsia="Arial" w:hAnsi="Verdana" w:cs="Arial"/>
          <w:sz w:val="20"/>
          <w:szCs w:val="20"/>
          <w:lang w:eastAsia="en-US"/>
        </w:rPr>
        <w:t>responsável pelo acompanhamento e fiscalização do contrato, para efeito de posterior verificação de sua conformidade com as especificações constantes no Termo de Referência e na proposta.</w:t>
      </w:r>
    </w:p>
    <w:p w14:paraId="347065AE"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 Os bens poderão ser rejeitados, no todo ou em parte, inclusive antes do recebimento provisório, quando em desacordo com as especificações constantes no Termo de Referência e na proposta, devendo ser substituídos no prazo de 72 (setenta e duas) horas, a contar da notificação da contratada, às suas custas, sem prejuízo da aplicação das penalidades.</w:t>
      </w:r>
    </w:p>
    <w:p w14:paraId="56F98A91"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3E45CC05" w14:textId="77777777" w:rsidR="00D92500" w:rsidRPr="00D92500" w:rsidRDefault="00D92500" w:rsidP="00D92500">
      <w:pPr>
        <w:spacing w:before="120" w:after="120" w:line="276" w:lineRule="auto"/>
        <w:jc w:val="both"/>
        <w:rPr>
          <w:rFonts w:ascii="Verdana" w:eastAsia="Arial" w:hAnsi="Verdana" w:cs="Arial"/>
          <w:color w:val="FF0000"/>
          <w:sz w:val="20"/>
          <w:szCs w:val="20"/>
          <w:lang w:eastAsia="en-US"/>
        </w:rPr>
      </w:pPr>
      <w:r w:rsidRPr="00D92500">
        <w:rPr>
          <w:rFonts w:ascii="Verdana" w:eastAsia="Arial" w:hAnsi="Verdana" w:cs="Arial"/>
          <w:sz w:val="20"/>
          <w:szCs w:val="20"/>
          <w:lang w:eastAsia="en-US"/>
        </w:rPr>
        <w:t>7.4. Para as contratações decorrentes de despesas cujos valores não ultrapassem o limite de que trata o inciso II do art. 75 da Lei nº 14.133, de 2021, o prazo máximo para o recebimento definitivo será de até 03 (três) dias úteis.</w:t>
      </w:r>
    </w:p>
    <w:p w14:paraId="16B0B28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7.5. O prazo para recebimento definitivo poderá ser excepcionalmente prorrogado, de forma justificada, por igual período, quando houver necessidade de diligências para a aferição do atendimento das exigências contratuais.</w:t>
      </w:r>
    </w:p>
    <w:p w14:paraId="13BD052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7.6. No caso de controvérsia sobre a execução do objeto, quanto à dimensão, qualidade e quantidade, deverá ser observado o teor do art. 143 da Lei nº 14.133, de 2021, comunicando-se à empresa para emissão de Nota Fiscal no que </w:t>
      </w:r>
      <w:proofErr w:type="spellStart"/>
      <w:r w:rsidRPr="00D92500">
        <w:rPr>
          <w:rFonts w:ascii="Verdana" w:eastAsia="Arial" w:hAnsi="Verdana" w:cs="Arial"/>
          <w:sz w:val="20"/>
          <w:szCs w:val="20"/>
          <w:lang w:eastAsia="en-US"/>
        </w:rPr>
        <w:t>pertine</w:t>
      </w:r>
      <w:proofErr w:type="spellEnd"/>
      <w:r w:rsidRPr="00D92500">
        <w:rPr>
          <w:rFonts w:ascii="Verdana" w:eastAsia="Arial" w:hAnsi="Verdana" w:cs="Arial"/>
          <w:sz w:val="20"/>
          <w:szCs w:val="20"/>
          <w:lang w:eastAsia="en-US"/>
        </w:rPr>
        <w:t xml:space="preserve"> à parcela incontroversa da execução do objeto, para efeito de liquidação e pagamento.</w:t>
      </w:r>
    </w:p>
    <w:p w14:paraId="557AD6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47EDF5D"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7.8. O recebimento provisório ou definitivo não excluirá a responsabilidade civil pela solidez e pela segurança dos bens nem a responsabilidade ético-profissional pela perfeita execução do contrato.</w:t>
      </w:r>
    </w:p>
    <w:p w14:paraId="724BDF5A"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Liquidação</w:t>
      </w:r>
    </w:p>
    <w:p w14:paraId="63C4877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7.9. Recebida a Nota Fiscal ou documento de cobrança equivalente, correrá o prazo de 10 (dez) dias úteis para fins de liquidação, na forma desta seção, prorrogáveis por igual período.</w:t>
      </w:r>
    </w:p>
    <w:p w14:paraId="058DBF2B" w14:textId="77777777" w:rsidR="00D92500" w:rsidRPr="00D92500" w:rsidRDefault="00D92500" w:rsidP="00D92500">
      <w:pPr>
        <w:spacing w:before="120" w:after="120" w:line="276" w:lineRule="auto"/>
        <w:jc w:val="both"/>
        <w:rPr>
          <w:rFonts w:ascii="Verdana" w:eastAsia="Times New Roman" w:hAnsi="Verdana" w:cs="Arial"/>
          <w:color w:val="000000"/>
          <w:sz w:val="20"/>
          <w:szCs w:val="20"/>
        </w:rPr>
      </w:pPr>
      <w:r w:rsidRPr="00D92500">
        <w:rPr>
          <w:rFonts w:ascii="Verdana" w:eastAsia="Times New Roman" w:hAnsi="Verdana" w:cs="Arial"/>
          <w:color w:val="000000"/>
          <w:sz w:val="20"/>
          <w:szCs w:val="20"/>
        </w:rPr>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29EB8D6B"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7.10. Para fins de liquidação, o setor competente deverá verificar se a nota fiscal ou instrumento de cobrança equivalente apresentado expressa os elementos necessários e essenciais do documento, tais como: </w:t>
      </w:r>
    </w:p>
    <w:p w14:paraId="4C9D0F92"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7.10.1.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prazo de validade;</w:t>
      </w:r>
    </w:p>
    <w:p w14:paraId="406B3BBD"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7.10.2. </w:t>
      </w:r>
      <w:proofErr w:type="gramStart"/>
      <w:r w:rsidRPr="00D92500">
        <w:rPr>
          <w:rFonts w:ascii="Verdana" w:eastAsia="Times New Roman" w:hAnsi="Verdana" w:cs="Arial"/>
          <w:color w:val="000000"/>
          <w:sz w:val="20"/>
          <w:szCs w:val="20"/>
          <w:lang w:eastAsia="en-US"/>
        </w:rPr>
        <w:t>a</w:t>
      </w:r>
      <w:proofErr w:type="gramEnd"/>
      <w:r w:rsidRPr="00D92500">
        <w:rPr>
          <w:rFonts w:ascii="Verdana" w:eastAsia="Times New Roman" w:hAnsi="Verdana" w:cs="Arial"/>
          <w:color w:val="000000"/>
          <w:sz w:val="20"/>
          <w:szCs w:val="20"/>
          <w:lang w:eastAsia="en-US"/>
        </w:rPr>
        <w:t xml:space="preserve"> data da emissão; </w:t>
      </w:r>
    </w:p>
    <w:p w14:paraId="6CDFAA7C"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lastRenderedPageBreak/>
        <w:t xml:space="preserve">7.10.3. </w:t>
      </w:r>
      <w:proofErr w:type="gramStart"/>
      <w:r w:rsidRPr="00D92500">
        <w:rPr>
          <w:rFonts w:ascii="Verdana" w:eastAsia="Times New Roman" w:hAnsi="Verdana" w:cs="Arial"/>
          <w:color w:val="000000"/>
          <w:sz w:val="20"/>
          <w:szCs w:val="20"/>
          <w:lang w:eastAsia="en-US"/>
        </w:rPr>
        <w:t>os</w:t>
      </w:r>
      <w:proofErr w:type="gramEnd"/>
      <w:r w:rsidRPr="00D92500">
        <w:rPr>
          <w:rFonts w:ascii="Verdana" w:eastAsia="Times New Roman" w:hAnsi="Verdana" w:cs="Arial"/>
          <w:color w:val="000000"/>
          <w:sz w:val="20"/>
          <w:szCs w:val="20"/>
          <w:lang w:eastAsia="en-US"/>
        </w:rPr>
        <w:t xml:space="preserve"> dados do contrato e do órgão contratante; </w:t>
      </w:r>
    </w:p>
    <w:p w14:paraId="5B9C354E"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7.10.4.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período respectivo de execução do contrato; </w:t>
      </w:r>
    </w:p>
    <w:p w14:paraId="12B5DEA9"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7.10.5.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valor a pagar; e </w:t>
      </w:r>
    </w:p>
    <w:p w14:paraId="662BAD65"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7.10.6. </w:t>
      </w:r>
      <w:proofErr w:type="gramStart"/>
      <w:r w:rsidRPr="00D92500">
        <w:rPr>
          <w:rFonts w:ascii="Verdana" w:eastAsia="Times New Roman" w:hAnsi="Verdana" w:cs="Arial"/>
          <w:color w:val="000000"/>
          <w:sz w:val="20"/>
          <w:szCs w:val="20"/>
          <w:lang w:eastAsia="en-US"/>
        </w:rPr>
        <w:t>eventual</w:t>
      </w:r>
      <w:proofErr w:type="gramEnd"/>
      <w:r w:rsidRPr="00D92500">
        <w:rPr>
          <w:rFonts w:ascii="Verdana" w:eastAsia="Times New Roman" w:hAnsi="Verdana" w:cs="Arial"/>
          <w:color w:val="000000"/>
          <w:sz w:val="20"/>
          <w:szCs w:val="20"/>
          <w:lang w:eastAsia="en-US"/>
        </w:rPr>
        <w:t xml:space="preserve"> destaque do valor de retenções tributárias cabíveis.</w:t>
      </w:r>
    </w:p>
    <w:p w14:paraId="34A7D7C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Calibri" w:hAnsi="Verdana" w:cs="Arial"/>
          <w:sz w:val="20"/>
          <w:szCs w:val="20"/>
          <w:lang w:eastAsia="en-US"/>
        </w:rPr>
        <w:t xml:space="preserve">7.11. Havendo erro na apresentação da nota fiscal ou instrumento de cobrança equivalente, ou circunstância que impeça a </w:t>
      </w:r>
      <w:r w:rsidRPr="00D92500">
        <w:rPr>
          <w:rFonts w:ascii="Verdana" w:eastAsia="Arial" w:hAnsi="Verdana" w:cs="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260DD03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7.12. A nota fiscal ou instrumento de cobrança equivalente deverá ser obrigatoriamente acompanhado da comprovação da regularidade fiscal. </w:t>
      </w:r>
    </w:p>
    <w:p w14:paraId="7AF905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00D5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01C97F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7.15. Persistindo a irregularidade, o contratante deverá adotar as medidas necessárias à rescisão contratual nos autos do processo administrativo correspondente, assegurada ao contratado a ampla defesa. </w:t>
      </w:r>
    </w:p>
    <w:p w14:paraId="03FE1AD9"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7.16. Havendo a efetiva execução do objeto, os pagamentos serão realizados normalmente, até que se decida pela rescisão do contrato.  </w:t>
      </w:r>
    </w:p>
    <w:p w14:paraId="4658BAF1"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Prazo de pagamento</w:t>
      </w:r>
    </w:p>
    <w:p w14:paraId="55088DA9"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7.17. O pagamento será efetuado no prazo de até 30 (trinta) dias úteis contados da finalização da liquidação da despesa.</w:t>
      </w:r>
    </w:p>
    <w:p w14:paraId="442F6BA1"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7.18. No caso de atraso pelo Contratante, os valores devidos ao contratado serão atualizados monetariamente entre o termo final do prazo de pagamento até a data de sua efetiva realização, mediante aplicação do índice IPCA de correção monetária.</w:t>
      </w:r>
    </w:p>
    <w:p w14:paraId="6A40D428" w14:textId="77777777" w:rsidR="00D92500" w:rsidRPr="00D92500" w:rsidRDefault="00D92500" w:rsidP="00D92500">
      <w:pPr>
        <w:spacing w:before="120" w:after="120" w:line="276" w:lineRule="auto"/>
        <w:jc w:val="both"/>
        <w:rPr>
          <w:rFonts w:ascii="Verdana" w:eastAsia="Arial" w:hAnsi="Verdana" w:cs="Arial"/>
          <w:b/>
          <w:bCs/>
          <w:sz w:val="20"/>
          <w:szCs w:val="20"/>
          <w:lang w:eastAsia="en-US"/>
        </w:rPr>
      </w:pPr>
      <w:r w:rsidRPr="00D92500">
        <w:rPr>
          <w:rFonts w:ascii="Verdana" w:eastAsia="Arial" w:hAnsi="Verdana" w:cs="Arial"/>
          <w:b/>
          <w:bCs/>
          <w:sz w:val="20"/>
          <w:szCs w:val="20"/>
          <w:lang w:eastAsia="en-US"/>
        </w:rPr>
        <w:t>Forma de pagamento</w:t>
      </w:r>
    </w:p>
    <w:p w14:paraId="5417E61C"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7.19. O pagamento será realizado por meio de ordem bancária, para crédito em banco, agência e conta corrente indicados pelo contratado.</w:t>
      </w:r>
    </w:p>
    <w:p w14:paraId="33E3A9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7.20. Será considerada data do pagamento o dia em que constar como emitida a ordem bancária para pagamento.</w:t>
      </w:r>
    </w:p>
    <w:p w14:paraId="3FE57C40"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7.21. Quando do pagamento, será efetuada a retenção tributária prevista na legislação aplicável.</w:t>
      </w:r>
    </w:p>
    <w:p w14:paraId="61DC7BD0"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7.21.1. Independentemente do percentual de tributo inserido na planilha, quando houver, serão retidos na fonte, quando da realização do pagamento, os percentuais estabelecidos na legislação vigente.</w:t>
      </w:r>
    </w:p>
    <w:p w14:paraId="74520258" w14:textId="70303609" w:rsidR="00481FB7" w:rsidRPr="00012B5A"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7.22. O contratado regularmente optante pelo Simples Nacional, nos termos da Lei Complementar nº 123, de 2006, não sofrerá a retenção tributária quanto aos impostos e </w:t>
      </w:r>
      <w:r w:rsidRPr="00D92500">
        <w:rPr>
          <w:rFonts w:ascii="Verdana" w:eastAsia="Arial" w:hAnsi="Verdana" w:cs="Arial"/>
          <w:sz w:val="20"/>
          <w:szCs w:val="20"/>
          <w:lang w:eastAsia="en-US"/>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14:paraId="610C3219" w14:textId="16C79AA0" w:rsidR="00573B28" w:rsidRPr="00012B5A" w:rsidRDefault="00D14ED8" w:rsidP="00D043EA">
      <w:pPr>
        <w:pStyle w:val="Nivel01"/>
        <w:rPr>
          <w:rFonts w:ascii="Verdana" w:eastAsia="Calibri" w:hAnsi="Verdana"/>
        </w:rPr>
      </w:pPr>
      <w:r w:rsidRPr="00012B5A">
        <w:rPr>
          <w:rFonts w:ascii="Verdana" w:hAnsi="Verdana"/>
        </w:rPr>
        <w:t xml:space="preserve">8. </w:t>
      </w:r>
      <w:r w:rsidR="7C90B181" w:rsidRPr="00012B5A">
        <w:rPr>
          <w:rFonts w:ascii="Verdana" w:hAnsi="Verdana"/>
        </w:rPr>
        <w:t>FORMA E CRITÉRIOS DE SELEÇÃO DO FORNECEDOR</w:t>
      </w:r>
      <w:r w:rsidR="699FEF2F" w:rsidRPr="00012B5A">
        <w:rPr>
          <w:rFonts w:ascii="Verdana" w:hAnsi="Verdana"/>
        </w:rPr>
        <w:t xml:space="preserve"> E REGIME DE EXECUÇÃO</w:t>
      </w:r>
    </w:p>
    <w:p w14:paraId="2BEAE337" w14:textId="77777777" w:rsidR="00573B28" w:rsidRPr="00012B5A" w:rsidRDefault="00573B28" w:rsidP="000D4790">
      <w:pPr>
        <w:pStyle w:val="Nvel01-SemNumerao"/>
        <w:rPr>
          <w:rFonts w:ascii="Verdana" w:eastAsiaTheme="minorEastAsia" w:hAnsi="Verdana"/>
        </w:rPr>
      </w:pPr>
      <w:r w:rsidRPr="00012B5A">
        <w:rPr>
          <w:rFonts w:ascii="Verdana" w:hAnsi="Verdana"/>
        </w:rPr>
        <w:t>Forma de seleção e critério de julgamento da proposta</w:t>
      </w:r>
    </w:p>
    <w:p w14:paraId="255FDD0C" w14:textId="595545B5" w:rsidR="2E299CAF" w:rsidRPr="00012B5A" w:rsidRDefault="00D14ED8" w:rsidP="00D14ED8">
      <w:pPr>
        <w:pStyle w:val="Nivel2"/>
        <w:rPr>
          <w:rFonts w:ascii="Verdana" w:eastAsia="MS Mincho" w:hAnsi="Verdana"/>
          <w:i/>
          <w:iCs/>
        </w:rPr>
      </w:pPr>
      <w:r w:rsidRPr="00012B5A">
        <w:rPr>
          <w:rFonts w:ascii="Verdana" w:hAnsi="Verdana"/>
        </w:rPr>
        <w:t xml:space="preserve">8.1. </w:t>
      </w:r>
      <w:r w:rsidR="7C90B181" w:rsidRPr="00012B5A">
        <w:rPr>
          <w:rFonts w:ascii="Verdana" w:hAnsi="Verdana"/>
        </w:rPr>
        <w:t>O fornecedor será selecionado por meio da realização de procedimento de LICITAÇÃO, na</w:t>
      </w:r>
      <w:r w:rsidR="00B8193A" w:rsidRPr="00012B5A">
        <w:rPr>
          <w:rFonts w:ascii="Verdana" w:hAnsi="Verdana"/>
        </w:rPr>
        <w:t xml:space="preserve"> modalidade PREGÃO, sob a forma </w:t>
      </w:r>
      <w:r w:rsidR="006167EA" w:rsidRPr="00012B5A">
        <w:rPr>
          <w:rFonts w:ascii="Verdana" w:hAnsi="Verdana"/>
        </w:rPr>
        <w:t>PRESENCIAL</w:t>
      </w:r>
      <w:r w:rsidR="7C90B181" w:rsidRPr="00012B5A">
        <w:rPr>
          <w:rFonts w:ascii="Verdana" w:hAnsi="Verdana"/>
        </w:rPr>
        <w:t>, com adoção do critério de julgamento pelo</w:t>
      </w:r>
      <w:r w:rsidR="006167EA" w:rsidRPr="00012B5A">
        <w:rPr>
          <w:rFonts w:ascii="Verdana" w:hAnsi="Verdana"/>
        </w:rPr>
        <w:t xml:space="preserve"> </w:t>
      </w:r>
      <w:r w:rsidR="7C90B181" w:rsidRPr="00012B5A">
        <w:rPr>
          <w:rFonts w:ascii="Verdana" w:hAnsi="Verdana"/>
        </w:rPr>
        <w:t>MENOR PREÇO</w:t>
      </w:r>
      <w:r w:rsidR="00DE7FD0" w:rsidRPr="00012B5A">
        <w:rPr>
          <w:rFonts w:ascii="Verdana" w:hAnsi="Verdana"/>
        </w:rPr>
        <w:t>.</w:t>
      </w:r>
    </w:p>
    <w:p w14:paraId="4C957AC2" w14:textId="27CA12CF" w:rsidR="2E299CAF" w:rsidRPr="00012B5A" w:rsidRDefault="5267C812" w:rsidP="000D4790">
      <w:pPr>
        <w:pStyle w:val="Nvel01-SemNumerao"/>
        <w:rPr>
          <w:rFonts w:ascii="Verdana" w:eastAsia="MS Mincho" w:hAnsi="Verdana"/>
        </w:rPr>
      </w:pPr>
      <w:r w:rsidRPr="00012B5A">
        <w:rPr>
          <w:rFonts w:ascii="Verdana" w:hAnsi="Verdana"/>
        </w:rPr>
        <w:t>Regime de execução</w:t>
      </w:r>
    </w:p>
    <w:p w14:paraId="05AC3151" w14:textId="2DF0FADE" w:rsidR="2E299CAF" w:rsidRPr="00012B5A" w:rsidRDefault="00D14ED8" w:rsidP="00D14ED8">
      <w:pPr>
        <w:pStyle w:val="Nivel2"/>
        <w:rPr>
          <w:rFonts w:ascii="Verdana" w:eastAsia="MS Mincho" w:hAnsi="Verdana"/>
          <w:i/>
          <w:iCs/>
        </w:rPr>
      </w:pPr>
      <w:r w:rsidRPr="00012B5A">
        <w:rPr>
          <w:rFonts w:ascii="Verdana" w:hAnsi="Verdana"/>
        </w:rPr>
        <w:t xml:space="preserve">8.2. </w:t>
      </w:r>
      <w:r w:rsidR="2E299CAF" w:rsidRPr="00012B5A">
        <w:rPr>
          <w:rFonts w:ascii="Verdana" w:hAnsi="Verdana"/>
        </w:rPr>
        <w:t xml:space="preserve">O regime de execução do contrato será </w:t>
      </w:r>
      <w:proofErr w:type="gramStart"/>
      <w:r w:rsidR="00B8193A" w:rsidRPr="00012B5A">
        <w:rPr>
          <w:rFonts w:ascii="Verdana" w:hAnsi="Verdana"/>
        </w:rPr>
        <w:t>empreitada</w:t>
      </w:r>
      <w:proofErr w:type="gramEnd"/>
      <w:r w:rsidR="00B8193A" w:rsidRPr="00012B5A">
        <w:rPr>
          <w:rFonts w:ascii="Verdana" w:hAnsi="Verdana"/>
        </w:rPr>
        <w:t xml:space="preserve"> por preço </w:t>
      </w:r>
      <w:r w:rsidR="00473049" w:rsidRPr="00012B5A">
        <w:rPr>
          <w:rFonts w:ascii="Verdana" w:hAnsi="Verdana"/>
        </w:rPr>
        <w:t xml:space="preserve">global. </w:t>
      </w:r>
    </w:p>
    <w:p w14:paraId="55B01B0C" w14:textId="77777777" w:rsidR="00573B28" w:rsidRPr="00012B5A" w:rsidRDefault="00573B28" w:rsidP="000D4790">
      <w:pPr>
        <w:pStyle w:val="Nvel01-SemNumerao"/>
        <w:rPr>
          <w:rFonts w:ascii="Verdana" w:hAnsi="Verdana"/>
        </w:rPr>
      </w:pPr>
      <w:r w:rsidRPr="00012B5A">
        <w:rPr>
          <w:rFonts w:ascii="Verdana" w:hAnsi="Verdana"/>
        </w:rPr>
        <w:t>Exigências de habilitação</w:t>
      </w:r>
    </w:p>
    <w:p w14:paraId="600A719A" w14:textId="52F8ECFC" w:rsidR="00573B28" w:rsidRPr="00012B5A" w:rsidRDefault="00D14ED8" w:rsidP="00D14ED8">
      <w:pPr>
        <w:pStyle w:val="Nivel2"/>
        <w:rPr>
          <w:rFonts w:ascii="Verdana" w:hAnsi="Verdana"/>
        </w:rPr>
      </w:pPr>
      <w:r w:rsidRPr="00012B5A">
        <w:rPr>
          <w:rFonts w:ascii="Verdana" w:hAnsi="Verdana"/>
        </w:rPr>
        <w:t xml:space="preserve">8.3. </w:t>
      </w:r>
      <w:r w:rsidR="7C90B181" w:rsidRPr="00012B5A">
        <w:rPr>
          <w:rFonts w:ascii="Verdana" w:hAnsi="Verdana"/>
        </w:rPr>
        <w:t>Para fins de habilitação, deverá o licitante comprovar os seguintes requisitos:</w:t>
      </w:r>
    </w:p>
    <w:p w14:paraId="05D39A74"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jurídica</w:t>
      </w:r>
    </w:p>
    <w:p w14:paraId="21D8FBDB"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8.4. Empresário individual:</w:t>
      </w:r>
      <w:r w:rsidRPr="00B8193A">
        <w:rPr>
          <w:rFonts w:ascii="Verdana" w:eastAsia="Arial" w:hAnsi="Verdana" w:cs="Arial"/>
          <w:sz w:val="20"/>
          <w:szCs w:val="20"/>
          <w:lang w:eastAsia="en-US"/>
        </w:rPr>
        <w:t xml:space="preserve"> inscrição no Registro Público de Empresas Mercantis, a cargo da Junta Comercial da respectiva sede; </w:t>
      </w:r>
    </w:p>
    <w:p w14:paraId="1C42BE6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8.5. Microempreendedor Individual - MEI:</w:t>
      </w:r>
      <w:r w:rsidRPr="00B8193A">
        <w:rPr>
          <w:rFonts w:ascii="Verdana" w:eastAsia="Arial" w:hAnsi="Verdana" w:cs="Arial"/>
          <w:sz w:val="20"/>
          <w:szCs w:val="20"/>
          <w:lang w:eastAsia="en-US"/>
        </w:rPr>
        <w:t xml:space="preserve"> Certificado da Condição de Microempreendedor Individual - CCMEI, cuja aceitação ficará condicionada à verificação da autenticidade no sítio https://www.gov.br/empresas-e-negocios/pt-br/empreendedor; </w:t>
      </w:r>
    </w:p>
    <w:p w14:paraId="478E3D18"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6CAA1DA"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8.6. Sociedade empresária estrangeira:</w:t>
      </w:r>
      <w:r w:rsidRPr="00B8193A">
        <w:rPr>
          <w:rFonts w:ascii="Verdana" w:eastAsia="Arial" w:hAnsi="Verdana" w:cs="Arial"/>
          <w:sz w:val="20"/>
          <w:szCs w:val="20"/>
          <w:lang w:eastAsia="en-U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w:t>
      </w:r>
      <w:proofErr w:type="gramStart"/>
      <w:r w:rsidRPr="00B8193A">
        <w:rPr>
          <w:rFonts w:ascii="Verdana" w:eastAsia="Arial" w:hAnsi="Verdana" w:cs="Arial"/>
          <w:sz w:val="20"/>
          <w:szCs w:val="20"/>
          <w:lang w:eastAsia="en-US"/>
        </w:rPr>
        <w:t>n.º</w:t>
      </w:r>
      <w:proofErr w:type="gramEnd"/>
      <w:r w:rsidRPr="00B8193A">
        <w:rPr>
          <w:rFonts w:ascii="Verdana" w:eastAsia="Arial" w:hAnsi="Verdana" w:cs="Arial"/>
          <w:sz w:val="20"/>
          <w:szCs w:val="20"/>
          <w:lang w:eastAsia="en-US"/>
        </w:rPr>
        <w:t xml:space="preserve"> 77, de 18 de março de 2020.</w:t>
      </w:r>
    </w:p>
    <w:p w14:paraId="16B003C3"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 xml:space="preserve">8.7. Sociedade simples: </w:t>
      </w:r>
      <w:r w:rsidRPr="00B8193A">
        <w:rPr>
          <w:rFonts w:ascii="Verdana" w:eastAsia="Arial" w:hAnsi="Verdana" w:cs="Arial"/>
          <w:sz w:val="20"/>
          <w:szCs w:val="20"/>
          <w:lang w:eastAsia="en-US"/>
        </w:rPr>
        <w:t>inscrição do ato constitutivo no Registro Civil de Pessoas Jurídicas do local de sua sede, acompanhada de documento comprobatório de seus administradores;</w:t>
      </w:r>
    </w:p>
    <w:p w14:paraId="798D01F7"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8.8. Filial, sucursal ou agência de sociedade simples ou empresária:</w:t>
      </w:r>
      <w:r w:rsidRPr="00B8193A">
        <w:rPr>
          <w:rFonts w:ascii="Verdana" w:eastAsia="Arial" w:hAnsi="Verdana" w:cs="Arial"/>
          <w:sz w:val="20"/>
          <w:szCs w:val="20"/>
          <w:lang w:eastAsia="en-US"/>
        </w:rPr>
        <w:t xml:space="preserve"> inscrição do ato constitutivo da filial, sucursal ou agência da sociedade simples ou empresária, respectivamente, no Registro Civil das Pessoas Jurídicas ou no Registro Público de Empresas </w:t>
      </w:r>
      <w:bookmarkStart w:id="4" w:name="_Int_ySfCXwr4"/>
      <w:r w:rsidRPr="00B8193A">
        <w:rPr>
          <w:rFonts w:ascii="Verdana" w:eastAsia="Arial" w:hAnsi="Verdana" w:cs="Arial"/>
          <w:sz w:val="20"/>
          <w:szCs w:val="20"/>
          <w:lang w:eastAsia="en-US"/>
        </w:rPr>
        <w:t>Mercantis onde</w:t>
      </w:r>
      <w:bookmarkEnd w:id="4"/>
      <w:r w:rsidRPr="00B8193A">
        <w:rPr>
          <w:rFonts w:ascii="Verdana" w:eastAsia="Arial" w:hAnsi="Verdana" w:cs="Arial"/>
          <w:sz w:val="20"/>
          <w:szCs w:val="20"/>
          <w:lang w:eastAsia="en-US"/>
        </w:rPr>
        <w:t xml:space="preserve"> opera, com averbação no Registro onde tem sede a matriz</w:t>
      </w:r>
    </w:p>
    <w:p w14:paraId="31914E6D"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8.9. Os documentos apresentados deverão estar acompanhados de todas as alterações ou da consolidação respectiva.</w:t>
      </w:r>
    </w:p>
    <w:p w14:paraId="2E7A8271"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fiscal, social e trabalhista</w:t>
      </w:r>
    </w:p>
    <w:p w14:paraId="2CEAF089"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8.9. Prova de inscrição no Cadastro Nacional de Pessoas Jurídicas ou no Cadastro de Pessoas Físicas, conforme o caso;</w:t>
      </w:r>
    </w:p>
    <w:p w14:paraId="4C1A762F"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lastRenderedPageBreak/>
        <w:t>8.10.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E34CEAE"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8.11. Prova de regularidade com o Fundo de Garantia do Tempo de Serviço (FGTS);</w:t>
      </w:r>
    </w:p>
    <w:p w14:paraId="3AE9A86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8.12.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0ED497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8.13. Prova de regularidade com a Fazenda Estadual do domicílio ou sede do fornecedor, relativa à atividade em cujo exercício contrata ou concorre;</w:t>
      </w:r>
    </w:p>
    <w:p w14:paraId="1A270A02"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8.14.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6B7AAAB"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Qualificação Econômico-Financeira</w:t>
      </w:r>
    </w:p>
    <w:p w14:paraId="4950C2B1" w14:textId="01F9DBFC" w:rsidR="00D14ED8" w:rsidRPr="00012B5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 xml:space="preserve">8.15. Certidão negativa de falência expedida pelo distribuidor da sede do fornecedor - </w:t>
      </w:r>
      <w:r w:rsidRPr="00012B5A">
        <w:rPr>
          <w:rFonts w:ascii="Verdana" w:eastAsia="Arial" w:hAnsi="Verdana" w:cs="Arial"/>
          <w:sz w:val="20"/>
          <w:szCs w:val="20"/>
          <w:lang w:eastAsia="en-US"/>
        </w:rPr>
        <w:t>Lei nº 14.133, de 2021, art. 69, caput, inciso II</w:t>
      </w:r>
      <w:r w:rsidRPr="00B8193A">
        <w:rPr>
          <w:rFonts w:ascii="Verdana" w:eastAsia="Arial" w:hAnsi="Verdana" w:cs="Arial"/>
          <w:sz w:val="20"/>
          <w:szCs w:val="20"/>
          <w:lang w:eastAsia="en-US"/>
        </w:rPr>
        <w:t xml:space="preserve">). </w:t>
      </w:r>
    </w:p>
    <w:bookmarkEnd w:id="1"/>
    <w:p w14:paraId="43E3FE6F" w14:textId="5B231B01" w:rsidR="00B8193A" w:rsidRPr="00B8193A" w:rsidRDefault="00D14ED8" w:rsidP="00B8193A">
      <w:pPr>
        <w:pStyle w:val="Nivel01"/>
        <w:rPr>
          <w:rFonts w:ascii="Verdana" w:hAnsi="Verdana"/>
        </w:rPr>
      </w:pPr>
      <w:r w:rsidRPr="00012B5A">
        <w:rPr>
          <w:rFonts w:ascii="Verdana" w:hAnsi="Verdana"/>
        </w:rPr>
        <w:t xml:space="preserve">9. </w:t>
      </w:r>
      <w:r w:rsidR="00573B28" w:rsidRPr="00012B5A">
        <w:rPr>
          <w:rFonts w:ascii="Verdana" w:hAnsi="Verdana"/>
        </w:rPr>
        <w:t>ESTIMATIVAS DO VALOR DA CONTRATAÇÃO</w:t>
      </w:r>
    </w:p>
    <w:p w14:paraId="2EE30BC7" w14:textId="3BEEFD3C" w:rsidR="00D5383A" w:rsidRPr="00012B5A" w:rsidRDefault="00B8193A" w:rsidP="00B8193A">
      <w:pPr>
        <w:widowControl w:val="0"/>
        <w:tabs>
          <w:tab w:val="left" w:pos="720"/>
          <w:tab w:val="left" w:pos="1260"/>
          <w:tab w:val="left" w:pos="1800"/>
        </w:tabs>
        <w:jc w:val="both"/>
        <w:rPr>
          <w:rFonts w:ascii="Verdana" w:eastAsia="MS Mincho" w:hAnsi="Verdana"/>
          <w:sz w:val="20"/>
          <w:szCs w:val="20"/>
        </w:rPr>
      </w:pPr>
      <w:r w:rsidRPr="00B8193A">
        <w:rPr>
          <w:rFonts w:ascii="Verdana" w:eastAsia="MS Mincho" w:hAnsi="Verdana"/>
          <w:sz w:val="20"/>
          <w:szCs w:val="20"/>
        </w:rPr>
        <w:t xml:space="preserve">9.1 O custo estimado total da contratação é de </w:t>
      </w:r>
      <w:r w:rsidR="009D6245" w:rsidRPr="009D6245">
        <w:rPr>
          <w:rFonts w:ascii="Verdana" w:eastAsia="MS Mincho" w:hAnsi="Verdana" w:cs="Times New Roman"/>
          <w:b/>
          <w:sz w:val="20"/>
          <w:szCs w:val="20"/>
        </w:rPr>
        <w:t>R$ 85.626,59</w:t>
      </w:r>
      <w:r w:rsidR="009D6245">
        <w:rPr>
          <w:rFonts w:ascii="Verdana" w:eastAsia="MS Mincho" w:hAnsi="Verdana" w:cs="Times New Roman"/>
          <w:b/>
          <w:sz w:val="20"/>
          <w:szCs w:val="20"/>
        </w:rPr>
        <w:t xml:space="preserve"> (oitenta e cinco mil seiscentos e vinte e seis reais e cinquenta e nove centavos</w:t>
      </w:r>
      <w:r w:rsidRPr="00B8193A">
        <w:rPr>
          <w:rFonts w:ascii="Verdana" w:eastAsia="MS Mincho" w:hAnsi="Verdana" w:cs="Times New Roman"/>
          <w:b/>
          <w:sz w:val="20"/>
          <w:szCs w:val="20"/>
        </w:rPr>
        <w:t>)</w:t>
      </w:r>
      <w:r w:rsidRPr="00B8193A">
        <w:rPr>
          <w:rFonts w:ascii="Verdana" w:eastAsia="MS Mincho" w:hAnsi="Verdana"/>
          <w:sz w:val="20"/>
          <w:szCs w:val="20"/>
        </w:rPr>
        <w:t xml:space="preserve">, conforme custos unitários apostos na tabela acima. </w:t>
      </w:r>
    </w:p>
    <w:p w14:paraId="37309E25" w14:textId="33A8F721" w:rsidR="00573B28" w:rsidRPr="00012B5A" w:rsidRDefault="00D14ED8" w:rsidP="00D043EA">
      <w:pPr>
        <w:pStyle w:val="Nivel01"/>
        <w:rPr>
          <w:rFonts w:ascii="Verdana" w:hAnsi="Verdana"/>
        </w:rPr>
      </w:pPr>
      <w:r w:rsidRPr="00012B5A">
        <w:rPr>
          <w:rFonts w:ascii="Verdana" w:hAnsi="Verdana"/>
        </w:rPr>
        <w:t xml:space="preserve">10. </w:t>
      </w:r>
      <w:r w:rsidR="00573B28" w:rsidRPr="00012B5A">
        <w:rPr>
          <w:rFonts w:ascii="Verdana" w:hAnsi="Verdana"/>
        </w:rPr>
        <w:t>ADEQUAÇÃO ORÇAMENTÁRIA</w:t>
      </w:r>
    </w:p>
    <w:p w14:paraId="5F2FAFC8" w14:textId="2C6F3995" w:rsidR="00573B28" w:rsidRPr="00012B5A" w:rsidRDefault="00D14ED8" w:rsidP="00D14ED8">
      <w:pPr>
        <w:pStyle w:val="Nivel2"/>
        <w:rPr>
          <w:rFonts w:ascii="Verdana" w:hAnsi="Verdana"/>
        </w:rPr>
      </w:pPr>
      <w:r w:rsidRPr="00012B5A">
        <w:rPr>
          <w:rFonts w:ascii="Verdana" w:hAnsi="Verdana"/>
        </w:rPr>
        <w:t xml:space="preserve">10.1. </w:t>
      </w:r>
      <w:r w:rsidR="00573B28" w:rsidRPr="00012B5A">
        <w:rPr>
          <w:rFonts w:ascii="Verdana" w:hAnsi="Verdana"/>
        </w:rPr>
        <w:t xml:space="preserve">As despesas decorrentes da presente contratação correrão à conta de recursos específicos consignados no Orçamento </w:t>
      </w:r>
      <w:r w:rsidR="00D7077F" w:rsidRPr="00012B5A">
        <w:rPr>
          <w:rFonts w:ascii="Verdana" w:hAnsi="Verdana"/>
        </w:rPr>
        <w:t>do Município.</w:t>
      </w:r>
    </w:p>
    <w:p w14:paraId="43776A4A" w14:textId="68D40829" w:rsidR="00573B28" w:rsidRPr="00012B5A" w:rsidRDefault="00D14ED8" w:rsidP="00D14ED8">
      <w:pPr>
        <w:pStyle w:val="Nivel3"/>
        <w:numPr>
          <w:ilvl w:val="0"/>
          <w:numId w:val="0"/>
        </w:numPr>
        <w:rPr>
          <w:rFonts w:ascii="Verdana" w:hAnsi="Verdana"/>
        </w:rPr>
      </w:pPr>
      <w:r w:rsidRPr="00012B5A">
        <w:rPr>
          <w:rFonts w:ascii="Verdana" w:hAnsi="Verdana"/>
        </w:rPr>
        <w:t xml:space="preserve">10.1.1. </w:t>
      </w:r>
      <w:r w:rsidR="00573B28" w:rsidRPr="00012B5A">
        <w:rPr>
          <w:rFonts w:ascii="Verdana" w:hAnsi="Verdana"/>
        </w:rPr>
        <w:t>A contratação será atendida pela seguinte dotação:</w:t>
      </w:r>
    </w:p>
    <w:p w14:paraId="5650E997" w14:textId="6CB0DBB7" w:rsidR="00573B28" w:rsidRPr="00824534" w:rsidRDefault="00824534" w:rsidP="00D7077F">
      <w:pPr>
        <w:pStyle w:val="PargrafodaLista"/>
        <w:spacing w:before="120" w:after="120" w:line="276" w:lineRule="auto"/>
        <w:ind w:left="0"/>
        <w:jc w:val="both"/>
        <w:rPr>
          <w:rFonts w:ascii="Verdana" w:eastAsia="Arial" w:hAnsi="Verdana" w:cs="Arial"/>
          <w:sz w:val="20"/>
          <w:szCs w:val="20"/>
        </w:rPr>
      </w:pPr>
      <w:r>
        <w:rPr>
          <w:rFonts w:ascii="Verdana" w:eastAsia="Arial" w:hAnsi="Verdana" w:cs="Arial"/>
          <w:sz w:val="20"/>
          <w:szCs w:val="20"/>
        </w:rPr>
        <w:t>15.451.0302.2.006.3.3.90.39 – Fonte de Recurso: 1500 – Ficha: 2174</w:t>
      </w:r>
    </w:p>
    <w:p w14:paraId="63A18853" w14:textId="06F8D2CA" w:rsidR="009457FF" w:rsidRDefault="00D14ED8" w:rsidP="00D14ED8">
      <w:pPr>
        <w:pStyle w:val="Nivel2"/>
        <w:rPr>
          <w:rFonts w:ascii="Verdana" w:hAnsi="Verdana"/>
        </w:rPr>
      </w:pPr>
      <w:r w:rsidRPr="00012B5A">
        <w:rPr>
          <w:rFonts w:ascii="Verdana" w:hAnsi="Verdana"/>
        </w:rPr>
        <w:t xml:space="preserve">10.2. </w:t>
      </w:r>
      <w:r w:rsidR="00573B28" w:rsidRPr="00012B5A">
        <w:rPr>
          <w:rFonts w:ascii="Verdana" w:hAnsi="Verdana"/>
        </w:rPr>
        <w:t xml:space="preserve">A dotação relativa aos exercícios financeiros subsequentes será indicada após aprovação da Lei Orçamentária respectiva e liberação dos créditos correspondentes, mediante </w:t>
      </w:r>
      <w:proofErr w:type="spellStart"/>
      <w:r w:rsidR="00573B28" w:rsidRPr="00012B5A">
        <w:rPr>
          <w:rFonts w:ascii="Verdana" w:hAnsi="Verdana"/>
        </w:rPr>
        <w:t>apostilamento</w:t>
      </w:r>
      <w:proofErr w:type="spellEnd"/>
      <w:r w:rsidR="00573B28" w:rsidRPr="00012B5A">
        <w:rPr>
          <w:rFonts w:ascii="Verdana" w:hAnsi="Verdana"/>
        </w:rPr>
        <w:t>.</w:t>
      </w:r>
      <w:bookmarkEnd w:id="2"/>
    </w:p>
    <w:p w14:paraId="62C20707" w14:textId="77777777" w:rsidR="00C24756" w:rsidRPr="00012B5A" w:rsidRDefault="00C24756" w:rsidP="00D14ED8">
      <w:pPr>
        <w:pStyle w:val="Nivel2"/>
        <w:rPr>
          <w:rFonts w:ascii="Verdana" w:hAnsi="Verdana"/>
        </w:rPr>
      </w:pPr>
    </w:p>
    <w:p w14:paraId="20BED04B" w14:textId="564D4273" w:rsidR="00454818" w:rsidRDefault="00170F40" w:rsidP="00C24756">
      <w:pPr>
        <w:widowControl w:val="0"/>
        <w:tabs>
          <w:tab w:val="left" w:pos="720"/>
          <w:tab w:val="left" w:pos="1260"/>
          <w:tab w:val="left" w:pos="1800"/>
        </w:tabs>
        <w:jc w:val="both"/>
        <w:rPr>
          <w:rFonts w:ascii="Verdana" w:hAnsi="Verdana"/>
          <w:sz w:val="20"/>
          <w:szCs w:val="20"/>
        </w:rPr>
      </w:pPr>
      <w:r>
        <w:rPr>
          <w:rFonts w:ascii="Verdana" w:hAnsi="Verdana"/>
          <w:sz w:val="20"/>
          <w:szCs w:val="20"/>
        </w:rPr>
        <w:t>Eldorado/MS, 5</w:t>
      </w:r>
      <w:bookmarkStart w:id="5" w:name="_GoBack"/>
      <w:bookmarkEnd w:id="5"/>
      <w:r w:rsidR="00B8193A" w:rsidRPr="00012B5A">
        <w:rPr>
          <w:rFonts w:ascii="Verdana" w:hAnsi="Verdana"/>
          <w:sz w:val="20"/>
          <w:szCs w:val="20"/>
        </w:rPr>
        <w:t xml:space="preserve"> de março de 2024.</w:t>
      </w:r>
    </w:p>
    <w:p w14:paraId="60457112" w14:textId="77777777" w:rsidR="00C24756" w:rsidRPr="00C24756" w:rsidRDefault="00C24756" w:rsidP="00C24756">
      <w:pPr>
        <w:widowControl w:val="0"/>
        <w:tabs>
          <w:tab w:val="left" w:pos="720"/>
          <w:tab w:val="left" w:pos="1260"/>
          <w:tab w:val="left" w:pos="1800"/>
        </w:tabs>
        <w:jc w:val="both"/>
        <w:rPr>
          <w:rFonts w:ascii="Verdana" w:hAnsi="Verdana"/>
          <w:sz w:val="20"/>
          <w:szCs w:val="20"/>
        </w:rPr>
      </w:pPr>
    </w:p>
    <w:p w14:paraId="79F30AA6" w14:textId="630FAE0E" w:rsidR="00012B5A" w:rsidRPr="00012B5A" w:rsidRDefault="00012B5A" w:rsidP="00012B5A">
      <w:pPr>
        <w:widowControl w:val="0"/>
        <w:tabs>
          <w:tab w:val="left" w:pos="720"/>
          <w:tab w:val="left" w:pos="5760"/>
        </w:tabs>
        <w:jc w:val="center"/>
        <w:rPr>
          <w:rFonts w:ascii="Verdana" w:hAnsi="Verdana"/>
          <w:sz w:val="20"/>
          <w:szCs w:val="20"/>
        </w:rPr>
      </w:pPr>
    </w:p>
    <w:p w14:paraId="063EC2C9" w14:textId="36F1EBE2" w:rsidR="00012B5A" w:rsidRPr="00012B5A" w:rsidRDefault="00012B5A" w:rsidP="00012B5A">
      <w:pPr>
        <w:widowControl w:val="0"/>
        <w:tabs>
          <w:tab w:val="left" w:pos="720"/>
          <w:tab w:val="left" w:pos="5760"/>
        </w:tabs>
        <w:jc w:val="center"/>
        <w:rPr>
          <w:rFonts w:ascii="Verdana" w:hAnsi="Verdana"/>
          <w:b/>
          <w:sz w:val="20"/>
          <w:szCs w:val="20"/>
        </w:rPr>
      </w:pPr>
      <w:r w:rsidRPr="00012B5A">
        <w:rPr>
          <w:rFonts w:ascii="Verdana" w:hAnsi="Verdana"/>
          <w:b/>
          <w:sz w:val="20"/>
          <w:szCs w:val="20"/>
        </w:rPr>
        <w:t>José Camilo Saches</w:t>
      </w:r>
    </w:p>
    <w:p w14:paraId="3731B952" w14:textId="11664B72" w:rsidR="00573B28" w:rsidRDefault="00012B5A" w:rsidP="00C24756">
      <w:pPr>
        <w:widowControl w:val="0"/>
        <w:tabs>
          <w:tab w:val="left" w:pos="720"/>
          <w:tab w:val="left" w:pos="5760"/>
        </w:tabs>
        <w:jc w:val="center"/>
        <w:rPr>
          <w:rFonts w:ascii="Verdana" w:hAnsi="Verdana"/>
          <w:sz w:val="20"/>
          <w:szCs w:val="20"/>
        </w:rPr>
      </w:pPr>
      <w:r w:rsidRPr="00012B5A">
        <w:rPr>
          <w:rFonts w:ascii="Verdana" w:hAnsi="Verdana"/>
          <w:sz w:val="20"/>
          <w:szCs w:val="20"/>
        </w:rPr>
        <w:t>Diretor do Departamento de Trânsito</w:t>
      </w:r>
    </w:p>
    <w:p w14:paraId="1C691DB2" w14:textId="6B954C37" w:rsidR="00C24756" w:rsidRDefault="00C24756" w:rsidP="00C24756">
      <w:pPr>
        <w:widowControl w:val="0"/>
        <w:tabs>
          <w:tab w:val="left" w:pos="720"/>
          <w:tab w:val="left" w:pos="5760"/>
        </w:tabs>
        <w:jc w:val="center"/>
        <w:rPr>
          <w:rFonts w:ascii="Verdana" w:hAnsi="Verdana"/>
          <w:sz w:val="20"/>
          <w:szCs w:val="20"/>
        </w:rPr>
      </w:pPr>
    </w:p>
    <w:p w14:paraId="5999C0DB" w14:textId="0237C9BE" w:rsidR="00C24756" w:rsidRDefault="00C24756" w:rsidP="00C24756">
      <w:pPr>
        <w:widowControl w:val="0"/>
        <w:tabs>
          <w:tab w:val="left" w:pos="720"/>
          <w:tab w:val="left" w:pos="5760"/>
        </w:tabs>
        <w:jc w:val="center"/>
        <w:rPr>
          <w:rFonts w:ascii="Verdana" w:hAnsi="Verdana"/>
          <w:sz w:val="20"/>
          <w:szCs w:val="20"/>
        </w:rPr>
      </w:pPr>
    </w:p>
    <w:p w14:paraId="5AB97A6F" w14:textId="189ACBC5" w:rsidR="00C24756" w:rsidRDefault="00C24756" w:rsidP="00C24756">
      <w:pPr>
        <w:widowControl w:val="0"/>
        <w:tabs>
          <w:tab w:val="left" w:pos="720"/>
          <w:tab w:val="left" w:pos="5760"/>
        </w:tabs>
        <w:jc w:val="center"/>
        <w:rPr>
          <w:rFonts w:ascii="Verdana" w:hAnsi="Verdana"/>
          <w:sz w:val="20"/>
          <w:szCs w:val="20"/>
        </w:rPr>
      </w:pPr>
    </w:p>
    <w:p w14:paraId="028B158A" w14:textId="43A3E93E" w:rsidR="00C24756" w:rsidRPr="00C24756" w:rsidRDefault="00C24756" w:rsidP="00C24756">
      <w:pPr>
        <w:widowControl w:val="0"/>
        <w:tabs>
          <w:tab w:val="left" w:pos="720"/>
          <w:tab w:val="left" w:pos="5760"/>
        </w:tabs>
        <w:jc w:val="center"/>
        <w:rPr>
          <w:rFonts w:ascii="Verdana" w:hAnsi="Verdana"/>
          <w:sz w:val="20"/>
          <w:szCs w:val="20"/>
        </w:rPr>
      </w:pPr>
    </w:p>
    <w:p w14:paraId="0F1B39C0" w14:textId="4B5F269E" w:rsidR="00012B5A" w:rsidRPr="00012B5A" w:rsidRDefault="00012B5A" w:rsidP="00012B5A">
      <w:pPr>
        <w:widowControl w:val="0"/>
        <w:tabs>
          <w:tab w:val="left" w:pos="720"/>
          <w:tab w:val="left" w:pos="5760"/>
        </w:tabs>
        <w:jc w:val="center"/>
        <w:rPr>
          <w:rFonts w:ascii="Verdana" w:eastAsia="MS Mincho" w:hAnsi="Verdana"/>
          <w:b/>
          <w:sz w:val="20"/>
          <w:szCs w:val="20"/>
        </w:rPr>
      </w:pPr>
      <w:r w:rsidRPr="00012B5A">
        <w:rPr>
          <w:rFonts w:ascii="Verdana" w:eastAsia="MS Mincho" w:hAnsi="Verdana"/>
          <w:b/>
          <w:sz w:val="20"/>
          <w:szCs w:val="20"/>
        </w:rPr>
        <w:t>Auro Afonso Trento</w:t>
      </w:r>
    </w:p>
    <w:p w14:paraId="706461BC" w14:textId="228346F4" w:rsidR="00012B5A" w:rsidRPr="00012B5A" w:rsidRDefault="00012B5A" w:rsidP="00012B5A">
      <w:pPr>
        <w:spacing w:line="312" w:lineRule="auto"/>
        <w:jc w:val="center"/>
        <w:rPr>
          <w:rFonts w:ascii="Verdana" w:eastAsia="Arial" w:hAnsi="Verdana" w:cs="Arial"/>
          <w:sz w:val="20"/>
          <w:szCs w:val="20"/>
        </w:rPr>
      </w:pPr>
      <w:r w:rsidRPr="00012B5A">
        <w:rPr>
          <w:rFonts w:ascii="Verdana" w:eastAsia="MS Mincho" w:hAnsi="Verdana"/>
          <w:sz w:val="20"/>
          <w:szCs w:val="20"/>
        </w:rPr>
        <w:t>Secretário de Infraestrutura e Desenvolvimento</w:t>
      </w:r>
    </w:p>
    <w:sectPr w:rsidR="00012B5A" w:rsidRPr="00012B5A" w:rsidSect="00824534">
      <w:headerReference w:type="default" r:id="rId8"/>
      <w:footerReference w:type="default" r:id="rId9"/>
      <w:pgSz w:w="11906" w:h="16838" w:code="9"/>
      <w:pgMar w:top="1418" w:right="1134" w:bottom="1418" w:left="1134" w:header="34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AB21" w14:textId="77777777" w:rsidR="00737484" w:rsidRDefault="00737484">
      <w:r>
        <w:separator/>
      </w:r>
    </w:p>
  </w:endnote>
  <w:endnote w:type="continuationSeparator" w:id="0">
    <w:p w14:paraId="18A277A4" w14:textId="77777777" w:rsidR="00737484" w:rsidRDefault="00737484">
      <w:r>
        <w:continuationSeparator/>
      </w:r>
    </w:p>
  </w:endnote>
  <w:endnote w:type="continuationNotice" w:id="1">
    <w:p w14:paraId="124EE79B" w14:textId="77777777" w:rsidR="00737484" w:rsidRDefault="007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19DE" w14:textId="77777777" w:rsidR="00824534" w:rsidRPr="007B2033" w:rsidRDefault="00824534" w:rsidP="0082453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7E83DD22" wp14:editId="23C74EAD">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D78D"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C8C946D" w14:textId="220A9ECB" w:rsidR="00824534" w:rsidRPr="00824534" w:rsidRDefault="00824534" w:rsidP="00824534">
    <w:pPr>
      <w:pStyle w:val="Rodap"/>
      <w:jc w:val="center"/>
      <w:rPr>
        <w:rFonts w:ascii="Verdana" w:hAnsi="Verdana"/>
        <w:sz w:val="16"/>
        <w:szCs w:val="16"/>
      </w:rPr>
    </w:pPr>
    <w:r w:rsidRPr="007B2033">
      <w:rPr>
        <w:rFonts w:ascii="Verdana" w:hAnsi="Verdana"/>
        <w:sz w:val="16"/>
        <w:szCs w:val="16"/>
      </w:rPr>
      <w:t>Fone: (67) 347</w:t>
    </w:r>
    <w:r>
      <w:rPr>
        <w:rFonts w:ascii="Verdana" w:hAnsi="Verdana"/>
        <w:sz w:val="16"/>
        <w:szCs w:val="16"/>
      </w:rPr>
      <w:t xml:space="preserve">3-1301  </w:t>
    </w:r>
    <w:r w:rsidRPr="007B2033">
      <w:rPr>
        <w:rFonts w:ascii="Verdana" w:hAnsi="Verdana"/>
        <w:sz w:val="16"/>
        <w:szCs w:val="16"/>
      </w:rPr>
      <w:t xml:space="preserve">-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6753" w14:textId="77777777" w:rsidR="00737484" w:rsidRDefault="00737484">
      <w:r>
        <w:separator/>
      </w:r>
    </w:p>
  </w:footnote>
  <w:footnote w:type="continuationSeparator" w:id="0">
    <w:p w14:paraId="5A24F427" w14:textId="77777777" w:rsidR="00737484" w:rsidRDefault="00737484">
      <w:r>
        <w:continuationSeparator/>
      </w:r>
    </w:p>
  </w:footnote>
  <w:footnote w:type="continuationNotice" w:id="1">
    <w:p w14:paraId="560BD2A0" w14:textId="77777777" w:rsidR="00737484" w:rsidRDefault="007374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F00" w14:textId="77777777" w:rsidR="00824534" w:rsidRPr="00824534" w:rsidRDefault="00824534" w:rsidP="00824534">
    <w:pPr>
      <w:ind w:firstLine="1026"/>
      <w:rPr>
        <w:rFonts w:ascii="Verdana" w:eastAsia="Calibri" w:hAnsi="Verdana" w:cs="Times New Roman"/>
        <w:sz w:val="16"/>
        <w:szCs w:val="16"/>
        <w:lang w:eastAsia="en-US"/>
      </w:rPr>
    </w:pPr>
    <w:r w:rsidRPr="00824534">
      <w:rPr>
        <w:rFonts w:ascii="Calibri" w:eastAsia="Calibri" w:hAnsi="Calibri" w:cs="Times New Roman"/>
        <w:noProof/>
        <w:sz w:val="16"/>
        <w:szCs w:val="16"/>
      </w:rPr>
      <w:drawing>
        <wp:anchor distT="0" distB="0" distL="114300" distR="114300" simplePos="0" relativeHeight="251659264" behindDoc="1" locked="0" layoutInCell="1" allowOverlap="1" wp14:anchorId="074FA71F" wp14:editId="15CAF820">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34">
      <w:rPr>
        <w:rFonts w:ascii="Verdana" w:eastAsia="Calibri" w:hAnsi="Verdana" w:cs="Times New Roman"/>
        <w:sz w:val="16"/>
        <w:szCs w:val="16"/>
        <w:lang w:eastAsia="en-US"/>
      </w:rPr>
      <w:t>Prefeitura Municipal de</w:t>
    </w:r>
  </w:p>
  <w:p w14:paraId="281B5306" w14:textId="77777777" w:rsidR="00824534" w:rsidRPr="00824534" w:rsidRDefault="00824534" w:rsidP="00824534">
    <w:pPr>
      <w:ind w:firstLine="1026"/>
      <w:rPr>
        <w:rFonts w:ascii="Verdana" w:eastAsia="Calibri" w:hAnsi="Verdana" w:cs="Arial"/>
        <w:b/>
        <w:sz w:val="34"/>
        <w:szCs w:val="34"/>
        <w:lang w:eastAsia="en-US"/>
      </w:rPr>
    </w:pPr>
    <w:r w:rsidRPr="00824534">
      <w:rPr>
        <w:rFonts w:ascii="Verdana" w:eastAsia="Calibri" w:hAnsi="Verdana" w:cs="Arial"/>
        <w:b/>
        <w:sz w:val="34"/>
        <w:szCs w:val="34"/>
        <w:lang w:eastAsia="en-US"/>
      </w:rPr>
      <w:t>ELDORADO</w:t>
    </w:r>
  </w:p>
  <w:p w14:paraId="3B4CE6B8" w14:textId="77777777" w:rsidR="00824534" w:rsidRPr="00824534" w:rsidRDefault="00824534" w:rsidP="00824534">
    <w:pPr>
      <w:ind w:firstLine="1026"/>
      <w:rPr>
        <w:rFonts w:ascii="Verdana" w:eastAsia="Calibri" w:hAnsi="Verdana" w:cs="Arial"/>
        <w:b/>
        <w:sz w:val="16"/>
        <w:szCs w:val="16"/>
        <w:lang w:eastAsia="en-US"/>
      </w:rPr>
    </w:pPr>
    <w:r w:rsidRPr="00824534">
      <w:rPr>
        <w:rFonts w:ascii="Verdana" w:eastAsia="Calibri" w:hAnsi="Verdana" w:cs="Arial"/>
        <w:b/>
        <w:sz w:val="16"/>
        <w:szCs w:val="16"/>
        <w:lang w:eastAsia="en-US"/>
      </w:rPr>
      <w:t>Estado de Mato Grosso do Sul</w:t>
    </w:r>
  </w:p>
  <w:p w14:paraId="103BFD02" w14:textId="77777777" w:rsidR="00824534" w:rsidRPr="00824534" w:rsidRDefault="00824534" w:rsidP="00824534">
    <w:pPr>
      <w:ind w:firstLine="1026"/>
      <w:rPr>
        <w:rFonts w:ascii="Verdana" w:eastAsia="Calibri" w:hAnsi="Verdana" w:cs="Arial"/>
        <w:sz w:val="2"/>
        <w:szCs w:val="2"/>
        <w:lang w:eastAsia="en-US"/>
      </w:rPr>
    </w:pPr>
  </w:p>
  <w:p w14:paraId="6865F93C" w14:textId="77777777" w:rsidR="00824534" w:rsidRPr="00824534" w:rsidRDefault="00824534" w:rsidP="00824534">
    <w:pPr>
      <w:tabs>
        <w:tab w:val="left" w:pos="7890"/>
      </w:tabs>
      <w:rPr>
        <w:rFonts w:ascii="Verdana" w:eastAsia="Calibri" w:hAnsi="Verdana" w:cs="Arial"/>
        <w:sz w:val="2"/>
        <w:szCs w:val="2"/>
        <w:lang w:eastAsia="en-US"/>
      </w:rPr>
    </w:pPr>
  </w:p>
  <w:p w14:paraId="2B1765E3" w14:textId="77777777" w:rsidR="0082453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noProof/>
        <w:sz w:val="22"/>
        <w:szCs w:val="22"/>
      </w:rPr>
      <mc:AlternateContent>
        <mc:Choice Requires="wps">
          <w:drawing>
            <wp:anchor distT="0" distB="0" distL="114300" distR="114300" simplePos="0" relativeHeight="251660288" behindDoc="0" locked="0" layoutInCell="1" allowOverlap="1" wp14:anchorId="269DAF61" wp14:editId="0A5DE838">
              <wp:simplePos x="0" y="0"/>
              <wp:positionH relativeFrom="column">
                <wp:posOffset>664845</wp:posOffset>
              </wp:positionH>
              <wp:positionV relativeFrom="paragraph">
                <wp:posOffset>19685</wp:posOffset>
              </wp:positionV>
              <wp:extent cx="5415915" cy="123190"/>
              <wp:effectExtent l="0" t="0" r="4445"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2B1436" w14:textId="77777777" w:rsidR="00824534" w:rsidRPr="009027E7" w:rsidRDefault="00824534" w:rsidP="00824534">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 xml:space="preserve">GOVERNO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DAF61"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14:paraId="2B2B1436" w14:textId="77777777" w:rsidR="00824534" w:rsidRPr="009027E7" w:rsidRDefault="00824534" w:rsidP="00824534">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 xml:space="preserve">GOVERNO </w:t>
                    </w:r>
                  </w:p>
                </w:txbxContent>
              </v:textbox>
            </v:shape>
          </w:pict>
        </mc:Fallback>
      </mc:AlternateContent>
    </w:r>
  </w:p>
  <w:p w14:paraId="1DED6A95" w14:textId="7AC11BD3" w:rsidR="0073748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b/>
        <w:noProof/>
        <w:sz w:val="34"/>
        <w:szCs w:val="34"/>
      </w:rPr>
      <mc:AlternateContent>
        <mc:Choice Requires="wps">
          <w:drawing>
            <wp:anchor distT="0" distB="0" distL="114300" distR="114300" simplePos="0" relativeHeight="251661312" behindDoc="0" locked="0" layoutInCell="1" allowOverlap="1" wp14:anchorId="4FA266DD" wp14:editId="245100CE">
              <wp:simplePos x="0" y="0"/>
              <wp:positionH relativeFrom="column">
                <wp:posOffset>-325755</wp:posOffset>
              </wp:positionH>
              <wp:positionV relativeFrom="paragraph">
                <wp:posOffset>137160</wp:posOffset>
              </wp:positionV>
              <wp:extent cx="6696075" cy="0"/>
              <wp:effectExtent l="18415" t="20320" r="19685" b="177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F7BD"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1260590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2276"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0027F8"/>
    <w:multiLevelType w:val="multilevel"/>
    <w:tmpl w:val="1CC06FFE"/>
    <w:lvl w:ilvl="0">
      <w:start w:val="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4"/>
  </w:num>
  <w:num w:numId="2">
    <w:abstractNumId w:val="3"/>
  </w:num>
  <w:num w:numId="3">
    <w:abstractNumId w:val="0"/>
  </w:num>
  <w:num w:numId="4">
    <w:abstractNumId w:val="13"/>
  </w:num>
  <w:num w:numId="5">
    <w:abstractNumId w:val="16"/>
  </w:num>
  <w:num w:numId="6">
    <w:abstractNumId w:val="7"/>
  </w:num>
  <w:num w:numId="7">
    <w:abstractNumId w:val="5"/>
  </w:num>
  <w:num w:numId="8">
    <w:abstractNumId w:val="10"/>
  </w:num>
  <w:num w:numId="9">
    <w:abstractNumId w:val="11"/>
  </w:num>
  <w:num w:numId="10">
    <w:abstractNumId w:val="8"/>
  </w:num>
  <w:num w:numId="11">
    <w:abstractNumId w:val="17"/>
  </w:num>
  <w:num w:numId="12">
    <w:abstractNumId w:val="2"/>
  </w:num>
  <w:num w:numId="13">
    <w:abstractNumId w:val="9"/>
  </w:num>
  <w:num w:numId="14">
    <w:abstractNumId w:val="4"/>
  </w:num>
  <w:num w:numId="15">
    <w:abstractNumId w:val="12"/>
  </w:num>
  <w:num w:numId="16">
    <w:abstractNumId w:val="1"/>
  </w:num>
  <w:num w:numId="17">
    <w:abstractNumId w:val="3"/>
    <w:lvlOverride w:ilvl="0">
      <w:startOverride w:val="5"/>
    </w:lvlOverride>
  </w:num>
  <w:num w:numId="18">
    <w:abstractNumId w:val="3"/>
    <w:lvlOverride w:ilvl="0">
      <w:startOverride w:val="3"/>
    </w:lvlOverride>
  </w:num>
  <w:num w:numId="19">
    <w:abstractNumId w:val="3"/>
    <w:lvlOverride w:ilvl="0">
      <w:startOverride w:val="6"/>
    </w:lvlOverride>
    <w:lvlOverride w:ilvl="1">
      <w:startOverride w:val="3"/>
    </w:lvlOverride>
  </w:num>
  <w:num w:numId="20">
    <w:abstractNumId w:val="3"/>
    <w:lvlOverride w:ilvl="0">
      <w:startOverride w:val="6"/>
    </w:lvlOverride>
    <w:lvlOverride w:ilvl="1">
      <w:startOverride w:val="13"/>
    </w:lvlOverride>
  </w:num>
  <w:num w:numId="21">
    <w:abstractNumId w:val="3"/>
    <w:lvlOverride w:ilvl="0">
      <w:startOverride w:val="7"/>
    </w:lvlOverride>
    <w:lvlOverride w:ilvl="1">
      <w:startOverride w:val="1"/>
    </w:lvlOverride>
    <w:lvlOverride w:ilvl="2">
      <w:startOverride w:val="1"/>
    </w:lvlOverride>
    <w:lvlOverride w:ilvl="3">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num>
  <w:num w:numId="23">
    <w:abstractNumId w:val="3"/>
    <w:lvlOverride w:ilvl="0">
      <w:startOverride w:val="7"/>
    </w:lvlOverride>
    <w:lvlOverride w:ilvl="1">
      <w:startOverride w:val="1"/>
    </w:lvlOverride>
    <w:lvlOverride w:ilvl="2">
      <w:startOverride w:val="1"/>
    </w:lvlOverride>
    <w:lvlOverride w:ilvl="3">
      <w:startOverride w:val="1"/>
    </w:lvlOverride>
  </w:num>
  <w:num w:numId="24">
    <w:abstractNumId w:val="15"/>
  </w:num>
  <w:num w:numId="25">
    <w:abstractNumId w:val="3"/>
    <w:lvlOverride w:ilvl="0">
      <w:startOverride w:val="7"/>
    </w:lvlOverride>
    <w:lvlOverride w:ilvl="1">
      <w:startOverride w:val="1"/>
    </w:lvlOverride>
    <w:lvlOverride w:ilvl="2">
      <w:startOverride w:val="1"/>
    </w:lvlOverride>
    <w:lvlOverride w:ilvl="3">
      <w:startOverride w:val="2"/>
    </w:lvlOverride>
  </w:num>
  <w:num w:numId="26">
    <w:abstractNumId w:val="3"/>
    <w:lvlOverride w:ilvl="0">
      <w:startOverride w:val="7"/>
    </w:lvlOverride>
    <w:lvlOverride w:ilvl="1">
      <w:startOverride w:val="1"/>
    </w:lvlOverride>
    <w:lvlOverride w:ilvl="2">
      <w:startOverride w:val="1"/>
    </w:lvlOverride>
    <w:lvlOverride w:ilvl="3">
      <w:startOverride w:val="2"/>
    </w:lvlOverride>
  </w:num>
  <w:num w:numId="27">
    <w:abstractNumId w:val="3"/>
    <w:lvlOverride w:ilvl="0">
      <w:startOverride w:val="7"/>
    </w:lvlOverride>
    <w:lvlOverride w:ilvl="1">
      <w:startOverride w:val="1"/>
    </w:lvlOverride>
    <w:lvlOverride w:ilvl="2">
      <w:startOverride w:val="1"/>
    </w:lvlOverride>
    <w:lvlOverride w:ilvl="3">
      <w:startOverride w:val="2"/>
    </w:lvlOverride>
  </w:num>
  <w:num w:numId="28">
    <w:abstractNumId w:val="3"/>
    <w:lvlOverride w:ilvl="0">
      <w:startOverride w:val="7"/>
    </w:lvlOverride>
    <w:lvlOverride w:ilvl="1">
      <w:startOverride w:val="1"/>
    </w:lvlOverride>
    <w:lvlOverride w:ilvl="2">
      <w:startOverride w:val="1"/>
    </w:lvlOverride>
    <w:lvlOverride w:ilvl="3">
      <w:startOverride w:val="2"/>
    </w:lvlOverride>
  </w:num>
  <w:num w:numId="29">
    <w:abstractNumId w:val="3"/>
    <w:lvlOverride w:ilvl="0">
      <w:startOverride w:val="7"/>
    </w:lvlOverride>
    <w:lvlOverride w:ilvl="1">
      <w:startOverride w:val="1"/>
    </w:lvlOverride>
    <w:lvlOverride w:ilvl="2">
      <w:startOverride w:val="1"/>
    </w:lvlOverride>
    <w:lvlOverride w:ilvl="3">
      <w:startOverride w:val="2"/>
    </w:lvlOverride>
  </w:num>
  <w:num w:numId="30">
    <w:abstractNumId w:val="3"/>
    <w:lvlOverride w:ilvl="0">
      <w:startOverride w:val="7"/>
    </w:lvlOverride>
    <w:lvlOverride w:ilvl="1">
      <w:startOverride w:val="1"/>
    </w:lvlOverride>
    <w:lvlOverride w:ilvl="2">
      <w:startOverride w:val="1"/>
    </w:lvlOverride>
    <w:lvlOverride w:ilvl="3">
      <w:startOverride w:val="2"/>
    </w:lvlOverride>
  </w:num>
  <w:num w:numId="31">
    <w:abstractNumId w:val="3"/>
    <w:lvlOverride w:ilvl="0">
      <w:startOverride w:val="7"/>
    </w:lvlOverride>
    <w:lvlOverride w:ilvl="1">
      <w:startOverride w:val="1"/>
    </w:lvlOverride>
    <w:lvlOverride w:ilvl="2">
      <w:startOverride w:val="1"/>
    </w:lvlOverride>
    <w:lvlOverride w:ilvl="3">
      <w:startOverride w:val="2"/>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2B5A"/>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8DC"/>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6D5"/>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03D"/>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662"/>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790"/>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0F40"/>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5FF5"/>
    <w:rsid w:val="00206083"/>
    <w:rsid w:val="00206118"/>
    <w:rsid w:val="00206480"/>
    <w:rsid w:val="0020735B"/>
    <w:rsid w:val="00207B07"/>
    <w:rsid w:val="00207B98"/>
    <w:rsid w:val="00210001"/>
    <w:rsid w:val="00210338"/>
    <w:rsid w:val="002105DC"/>
    <w:rsid w:val="00210B04"/>
    <w:rsid w:val="00210ECD"/>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9DF"/>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B76"/>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2D1"/>
    <w:rsid w:val="003D1688"/>
    <w:rsid w:val="003D17B8"/>
    <w:rsid w:val="003D2C66"/>
    <w:rsid w:val="003D4284"/>
    <w:rsid w:val="003D4382"/>
    <w:rsid w:val="003D43E5"/>
    <w:rsid w:val="003D47AF"/>
    <w:rsid w:val="003D4C30"/>
    <w:rsid w:val="003D5314"/>
    <w:rsid w:val="003D5653"/>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0D50"/>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5D3"/>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818"/>
    <w:rsid w:val="004549EA"/>
    <w:rsid w:val="00454CC0"/>
    <w:rsid w:val="0045512F"/>
    <w:rsid w:val="0045540E"/>
    <w:rsid w:val="00455494"/>
    <w:rsid w:val="00455AB5"/>
    <w:rsid w:val="00455CBE"/>
    <w:rsid w:val="00455EB7"/>
    <w:rsid w:val="00455FD5"/>
    <w:rsid w:val="004570AF"/>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049"/>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FB7"/>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37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1D32"/>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371"/>
    <w:rsid w:val="006126A1"/>
    <w:rsid w:val="00612ECF"/>
    <w:rsid w:val="00613538"/>
    <w:rsid w:val="006135AD"/>
    <w:rsid w:val="0061387E"/>
    <w:rsid w:val="00613B56"/>
    <w:rsid w:val="00614AA6"/>
    <w:rsid w:val="00614B9F"/>
    <w:rsid w:val="00615222"/>
    <w:rsid w:val="006152C9"/>
    <w:rsid w:val="00615A36"/>
    <w:rsid w:val="00616134"/>
    <w:rsid w:val="006167EA"/>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8A9"/>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3F5E"/>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48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2536"/>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344"/>
    <w:rsid w:val="007B276C"/>
    <w:rsid w:val="007B3291"/>
    <w:rsid w:val="007B3771"/>
    <w:rsid w:val="007B5385"/>
    <w:rsid w:val="007B547C"/>
    <w:rsid w:val="007B63C3"/>
    <w:rsid w:val="007B63FB"/>
    <w:rsid w:val="007B668E"/>
    <w:rsid w:val="007B69CB"/>
    <w:rsid w:val="007B6B39"/>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320"/>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534"/>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134"/>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45FF"/>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1DE3"/>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460"/>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245"/>
    <w:rsid w:val="009D655A"/>
    <w:rsid w:val="009D68FB"/>
    <w:rsid w:val="009D6C6E"/>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2982"/>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1F1B"/>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829"/>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3CCA"/>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CDB"/>
    <w:rsid w:val="00AE3505"/>
    <w:rsid w:val="00AE3756"/>
    <w:rsid w:val="00AE3A4B"/>
    <w:rsid w:val="00AE3A63"/>
    <w:rsid w:val="00AE4572"/>
    <w:rsid w:val="00AE4755"/>
    <w:rsid w:val="00AE53FF"/>
    <w:rsid w:val="00AE5416"/>
    <w:rsid w:val="00AE5435"/>
    <w:rsid w:val="00AE5C7D"/>
    <w:rsid w:val="00AE645C"/>
    <w:rsid w:val="00AE749F"/>
    <w:rsid w:val="00AE7DED"/>
    <w:rsid w:val="00AE7E75"/>
    <w:rsid w:val="00AF10FA"/>
    <w:rsid w:val="00AF2255"/>
    <w:rsid w:val="00AF2918"/>
    <w:rsid w:val="00AF3ABE"/>
    <w:rsid w:val="00AF49C5"/>
    <w:rsid w:val="00AF52E0"/>
    <w:rsid w:val="00AF5615"/>
    <w:rsid w:val="00AF57C6"/>
    <w:rsid w:val="00AF5C63"/>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997"/>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3A"/>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4888"/>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58C"/>
    <w:rsid w:val="00C2265F"/>
    <w:rsid w:val="00C22916"/>
    <w:rsid w:val="00C229F8"/>
    <w:rsid w:val="00C22DD5"/>
    <w:rsid w:val="00C232DB"/>
    <w:rsid w:val="00C2356F"/>
    <w:rsid w:val="00C2369A"/>
    <w:rsid w:val="00C2451F"/>
    <w:rsid w:val="00C24756"/>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64B"/>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017"/>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3EA"/>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4ED8"/>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83A"/>
    <w:rsid w:val="00D53A98"/>
    <w:rsid w:val="00D53F6E"/>
    <w:rsid w:val="00D54055"/>
    <w:rsid w:val="00D54174"/>
    <w:rsid w:val="00D548CF"/>
    <w:rsid w:val="00D5491C"/>
    <w:rsid w:val="00D54CCF"/>
    <w:rsid w:val="00D554E8"/>
    <w:rsid w:val="00D55C04"/>
    <w:rsid w:val="00D55D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077F"/>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500"/>
    <w:rsid w:val="00D92936"/>
    <w:rsid w:val="00D929A3"/>
    <w:rsid w:val="00D93004"/>
    <w:rsid w:val="00D930C0"/>
    <w:rsid w:val="00D93711"/>
    <w:rsid w:val="00D938C1"/>
    <w:rsid w:val="00D942C4"/>
    <w:rsid w:val="00D94901"/>
    <w:rsid w:val="00D94AC3"/>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AA4"/>
    <w:rsid w:val="00DD7F26"/>
    <w:rsid w:val="00DE0175"/>
    <w:rsid w:val="00DE0476"/>
    <w:rsid w:val="00DE08E8"/>
    <w:rsid w:val="00DE0D00"/>
    <w:rsid w:val="00DE0D18"/>
    <w:rsid w:val="00DE1208"/>
    <w:rsid w:val="00DE16CD"/>
    <w:rsid w:val="00DE220D"/>
    <w:rsid w:val="00DE25E6"/>
    <w:rsid w:val="00DE2803"/>
    <w:rsid w:val="00DE36D2"/>
    <w:rsid w:val="00DE3F0E"/>
    <w:rsid w:val="00DE5AFD"/>
    <w:rsid w:val="00DE6492"/>
    <w:rsid w:val="00DE652F"/>
    <w:rsid w:val="00DE65AF"/>
    <w:rsid w:val="00DE6D19"/>
    <w:rsid w:val="00DE7902"/>
    <w:rsid w:val="00DE7FD0"/>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99B"/>
    <w:rsid w:val="00E22D1B"/>
    <w:rsid w:val="00E2324A"/>
    <w:rsid w:val="00E235F5"/>
    <w:rsid w:val="00E2374A"/>
    <w:rsid w:val="00E23783"/>
    <w:rsid w:val="00E23A53"/>
    <w:rsid w:val="00E2401E"/>
    <w:rsid w:val="00E246D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2C8"/>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609"/>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96B"/>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CF8"/>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2B5A"/>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1,Cabeçalho superior,Heading 1a, Char Char,Char Char Char,Char Char,Char,Char Char Char Char Char Char Char,Char Char Char Char, Char Char Char Char Char Char, Char Char Char Char Char, Char Char Char Char Char Char Char Char"/>
    <w:basedOn w:val="Normal"/>
    <w:link w:val="CabealhoChar"/>
    <w:rsid w:val="00CA24FB"/>
    <w:pPr>
      <w:tabs>
        <w:tab w:val="center" w:pos="4252"/>
        <w:tab w:val="right" w:pos="8504"/>
      </w:tabs>
    </w:pPr>
  </w:style>
  <w:style w:type="character" w:customStyle="1" w:styleId="CabealhoChar">
    <w:name w:val="Cabeçalho Char"/>
    <w:aliases w:val="hd Char,he Char,Cabeçalho1 Char,Cabeçalho superior Char,Heading 1a Char, Char Char Char,Char Char Char Char1,Char Char Char1,Char Char1,Char Char Char Char Char Char Char Char,Char Char Char Char Char, Char Char Char Char Char Cha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043EA"/>
    <w:pPr>
      <w:tabs>
        <w:tab w:val="left" w:pos="567"/>
      </w:tabs>
      <w:spacing w:before="240" w:after="120" w:line="276" w:lineRule="auto"/>
      <w:ind w:left="360" w:hanging="360"/>
    </w:pPr>
    <w:rPr>
      <w:rFonts w:ascii="Arial" w:hAnsi="Arial" w:cs="Arial"/>
      <w:color w:val="auto"/>
      <w:sz w:val="20"/>
      <w:szCs w:val="20"/>
    </w:rPr>
  </w:style>
  <w:style w:type="paragraph" w:customStyle="1" w:styleId="Nivel01Titulo">
    <w:name w:val="Nivel_01_Titulo"/>
    <w:basedOn w:val="Nivel01"/>
    <w:link w:val="Nivel01TituloChar"/>
    <w:rsid w:val="00E967EA"/>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043E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14ED8"/>
    <w:pPr>
      <w:spacing w:before="120" w:after="120" w:line="276" w:lineRule="auto"/>
      <w:jc w:val="both"/>
    </w:pPr>
    <w:rPr>
      <w:rFonts w:ascii="Arial" w:eastAsia="Arial" w:hAnsi="Arial" w:cs="Arial"/>
      <w:sz w:val="20"/>
      <w:szCs w:val="20"/>
      <w:lang w:eastAsia="en-US"/>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14ED8"/>
    <w:rPr>
      <w:rFonts w:ascii="Arial" w:eastAsia="Arial" w:hAnsi="Arial" w:cs="Arial"/>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B3F5E"/>
  </w:style>
  <w:style w:type="paragraph" w:customStyle="1" w:styleId="Nvel3-R">
    <w:name w:val="Nível 3-R"/>
    <w:basedOn w:val="Nivel3"/>
    <w:link w:val="Nvel3-RChar"/>
    <w:autoRedefine/>
    <w:qFormat/>
    <w:rsid w:val="00A31F1B"/>
    <w:pPr>
      <w:numPr>
        <w:ilvl w:val="0"/>
        <w:numId w:val="0"/>
      </w:numPr>
    </w:pPr>
    <w:rPr>
      <w:color w:val="FF0000"/>
    </w:rPr>
  </w:style>
  <w:style w:type="character" w:customStyle="1" w:styleId="Nvel2-RedChar">
    <w:name w:val="Nível 2 -Red Char"/>
    <w:basedOn w:val="Nivel2Char"/>
    <w:link w:val="Nvel2-Red"/>
    <w:rsid w:val="006B3F5E"/>
    <w:rPr>
      <w:rFonts w:ascii="Arial" w:eastAsia="Arial" w:hAnsi="Arial" w:cs="Arial"/>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A31F1B"/>
    <w:rPr>
      <w:rFonts w:ascii="Arial" w:hAnsi="Arial" w:cs="Arial"/>
      <w:color w:val="FF0000"/>
      <w:lang w:eastAsia="pt-BR"/>
    </w:rPr>
  </w:style>
  <w:style w:type="paragraph" w:customStyle="1" w:styleId="Nvel1-SemNum">
    <w:name w:val="Nível 1-Sem Num"/>
    <w:basedOn w:val="Nivel01"/>
    <w:link w:val="Nvel1-SemNumChar"/>
    <w:autoRedefine/>
    <w:qFormat/>
    <w:rsid w:val="00A31F1B"/>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31F1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0D4790"/>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0D4790"/>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D47598"/>
    <w:rPr>
      <w:color w:val="605E5C"/>
      <w:shd w:val="clear" w:color="auto" w:fill="E1DFDD"/>
    </w:rPr>
  </w:style>
  <w:style w:type="paragraph" w:customStyle="1" w:styleId="pf0">
    <w:name w:val="pf0"/>
    <w:basedOn w:val="Normal"/>
    <w:rsid w:val="009A1DE3"/>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9A1D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D15E9-C738-4E46-97F7-EBC63BD1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3296</Words>
  <Characters>17800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2024-03-06T12:56:00Z</dcterms:created>
  <dcterms:modified xsi:type="dcterms:W3CDTF">2024-03-07T14:31:00Z</dcterms:modified>
</cp:coreProperties>
</file>