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A9BB4" w14:textId="77777777" w:rsidR="00901807" w:rsidRDefault="00901807" w:rsidP="005268B1">
      <w:pPr>
        <w:autoSpaceDE w:val="0"/>
        <w:autoSpaceDN w:val="0"/>
        <w:adjustRightInd w:val="0"/>
        <w:jc w:val="center"/>
        <w:rPr>
          <w:rFonts w:ascii="Verdana" w:hAnsi="Verdana"/>
          <w:b/>
          <w:bCs/>
          <w:color w:val="000000"/>
          <w:sz w:val="20"/>
          <w:szCs w:val="20"/>
        </w:rPr>
      </w:pPr>
    </w:p>
    <w:p w14:paraId="62F8CEB3" w14:textId="07DB91F2" w:rsidR="005268B1" w:rsidRPr="0078644F" w:rsidRDefault="005268B1" w:rsidP="005268B1">
      <w:pPr>
        <w:autoSpaceDE w:val="0"/>
        <w:autoSpaceDN w:val="0"/>
        <w:adjustRightInd w:val="0"/>
        <w:jc w:val="center"/>
        <w:rPr>
          <w:rFonts w:ascii="Verdana" w:hAnsi="Verdana"/>
          <w:b/>
          <w:bCs/>
          <w:color w:val="000000"/>
          <w:sz w:val="20"/>
          <w:szCs w:val="20"/>
        </w:rPr>
      </w:pPr>
      <w:r w:rsidRPr="0078644F">
        <w:rPr>
          <w:rFonts w:ascii="Verdana" w:hAnsi="Verdana"/>
          <w:b/>
          <w:bCs/>
          <w:color w:val="000000"/>
          <w:sz w:val="20"/>
          <w:szCs w:val="20"/>
        </w:rPr>
        <w:t xml:space="preserve">TERMO DE REFERÊNCIA </w:t>
      </w:r>
    </w:p>
    <w:p w14:paraId="7E1E8DA7" w14:textId="77777777" w:rsidR="005268B1" w:rsidRPr="0078644F" w:rsidRDefault="005268B1" w:rsidP="005268B1">
      <w:pPr>
        <w:autoSpaceDE w:val="0"/>
        <w:autoSpaceDN w:val="0"/>
        <w:adjustRightInd w:val="0"/>
        <w:jc w:val="both"/>
        <w:rPr>
          <w:rFonts w:ascii="Verdana" w:hAnsi="Verdana"/>
          <w:b/>
          <w:bCs/>
          <w:color w:val="000000"/>
          <w:sz w:val="20"/>
          <w:szCs w:val="20"/>
        </w:rPr>
      </w:pPr>
    </w:p>
    <w:p w14:paraId="7AD9848D" w14:textId="1BC84F9F" w:rsidR="0078644F" w:rsidRPr="0078644F" w:rsidRDefault="0078644F" w:rsidP="0078644F">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 xml:space="preserve">1 - </w:t>
      </w:r>
      <w:r w:rsidR="0017668F" w:rsidRPr="0078644F">
        <w:rPr>
          <w:rFonts w:ascii="Verdana" w:hAnsi="Verdana"/>
          <w:b/>
          <w:bCs/>
          <w:color w:val="000000"/>
          <w:sz w:val="20"/>
          <w:szCs w:val="20"/>
        </w:rPr>
        <w:t>CONDIÇÕES GERAIS DA CONTRATAÇÃO</w:t>
      </w:r>
    </w:p>
    <w:p w14:paraId="4945D773" w14:textId="77777777" w:rsidR="0078644F" w:rsidRDefault="0078644F" w:rsidP="0078644F">
      <w:pPr>
        <w:autoSpaceDE w:val="0"/>
        <w:autoSpaceDN w:val="0"/>
        <w:adjustRightInd w:val="0"/>
        <w:jc w:val="both"/>
        <w:rPr>
          <w:rFonts w:ascii="Verdana" w:hAnsi="Verdana" w:cs="Tahoma"/>
          <w:sz w:val="20"/>
          <w:szCs w:val="20"/>
        </w:rPr>
      </w:pPr>
    </w:p>
    <w:p w14:paraId="1B8C8192" w14:textId="13F198E8" w:rsidR="0017668F" w:rsidRDefault="00901807" w:rsidP="00A10FE7">
      <w:pPr>
        <w:autoSpaceDE w:val="0"/>
        <w:autoSpaceDN w:val="0"/>
        <w:adjustRightInd w:val="0"/>
        <w:jc w:val="both"/>
        <w:rPr>
          <w:rFonts w:ascii="Verdana" w:eastAsia="Times New Roman" w:hAnsi="Verdana" w:cs="Arial"/>
          <w:sz w:val="20"/>
          <w:szCs w:val="20"/>
        </w:rPr>
      </w:pPr>
      <w:bookmarkStart w:id="0" w:name="_Hlk164172319"/>
      <w:r>
        <w:rPr>
          <w:rFonts w:ascii="Verdana" w:hAnsi="Verdana" w:cs="Tahoma"/>
          <w:sz w:val="20"/>
          <w:szCs w:val="20"/>
        </w:rPr>
        <w:t xml:space="preserve">1.1. </w:t>
      </w:r>
      <w:r w:rsidR="0078644F">
        <w:rPr>
          <w:rFonts w:ascii="Verdana" w:eastAsia="Times New Roman" w:hAnsi="Verdana" w:cs="Arial"/>
          <w:sz w:val="20"/>
          <w:szCs w:val="20"/>
        </w:rPr>
        <w:t xml:space="preserve">Aquisição de </w:t>
      </w:r>
      <w:r w:rsidR="00440623">
        <w:rPr>
          <w:rFonts w:ascii="Verdana" w:eastAsia="Times New Roman" w:hAnsi="Verdana" w:cs="Arial"/>
          <w:sz w:val="20"/>
          <w:szCs w:val="20"/>
        </w:rPr>
        <w:t>m</w:t>
      </w:r>
      <w:r w:rsidR="00316C29">
        <w:rPr>
          <w:rFonts w:ascii="Verdana" w:eastAsia="Times New Roman" w:hAnsi="Verdana" w:cs="Arial"/>
          <w:sz w:val="20"/>
          <w:szCs w:val="20"/>
        </w:rPr>
        <w:t>ateriai</w:t>
      </w:r>
      <w:r w:rsidR="00440623">
        <w:rPr>
          <w:rFonts w:ascii="Verdana" w:eastAsia="Times New Roman" w:hAnsi="Verdana" w:cs="Arial"/>
          <w:sz w:val="20"/>
          <w:szCs w:val="20"/>
        </w:rPr>
        <w:t>s</w:t>
      </w:r>
      <w:r w:rsidR="00316C29">
        <w:rPr>
          <w:rFonts w:ascii="Verdana" w:eastAsia="Times New Roman" w:hAnsi="Verdana" w:cs="Arial"/>
          <w:sz w:val="20"/>
          <w:szCs w:val="20"/>
        </w:rPr>
        <w:t xml:space="preserve"> odontológicos</w:t>
      </w:r>
      <w:r w:rsidR="00440623">
        <w:rPr>
          <w:rFonts w:ascii="Verdana" w:eastAsia="Times New Roman" w:hAnsi="Verdana" w:cs="Arial"/>
          <w:sz w:val="20"/>
          <w:szCs w:val="20"/>
        </w:rPr>
        <w:t xml:space="preserve"> em atendimento à solicitação da Secretaria Municipal de Saúde de Eldorado/MS</w:t>
      </w:r>
      <w:r w:rsidR="0078644F">
        <w:rPr>
          <w:rFonts w:ascii="Verdana" w:eastAsia="Times New Roman" w:hAnsi="Verdana" w:cs="Arial"/>
          <w:sz w:val="20"/>
          <w:szCs w:val="20"/>
        </w:rPr>
        <w:t xml:space="preserve">, </w:t>
      </w:r>
      <w:r w:rsidR="0017668F" w:rsidRPr="0078644F">
        <w:rPr>
          <w:rFonts w:ascii="Verdana" w:hAnsi="Verdana" w:cs="Tahoma"/>
          <w:sz w:val="20"/>
          <w:szCs w:val="20"/>
        </w:rPr>
        <w:t>nos termos da tabela abaixo, c</w:t>
      </w:r>
      <w:r w:rsidR="0078644F">
        <w:rPr>
          <w:rFonts w:ascii="Verdana" w:hAnsi="Verdana" w:cs="Tahoma"/>
          <w:sz w:val="20"/>
          <w:szCs w:val="20"/>
        </w:rPr>
        <w:t>onforme condições e exigências d</w:t>
      </w:r>
      <w:r w:rsidR="0017668F" w:rsidRPr="0078644F">
        <w:rPr>
          <w:rFonts w:ascii="Verdana" w:hAnsi="Verdana" w:cs="Tahoma"/>
          <w:sz w:val="20"/>
          <w:szCs w:val="20"/>
        </w:rPr>
        <w:t>este instrumento.</w:t>
      </w:r>
    </w:p>
    <w:bookmarkEnd w:id="0"/>
    <w:p w14:paraId="2546DC03" w14:textId="77777777" w:rsidR="00F5487B" w:rsidRPr="0078644F" w:rsidRDefault="00A10FE7" w:rsidP="007F328E">
      <w:pPr>
        <w:ind w:right="-1"/>
        <w:rPr>
          <w:rFonts w:ascii="Verdana" w:hAnsi="Verdana" w:cs="Tahoma"/>
          <w:sz w:val="20"/>
          <w:szCs w:val="20"/>
        </w:rPr>
      </w:pPr>
      <w:r>
        <w:rPr>
          <w:rFonts w:ascii="Verdana" w:hAnsi="Verdana"/>
          <w:b/>
          <w:sz w:val="20"/>
          <w:szCs w:val="20"/>
        </w:rPr>
        <w:t xml:space="preserve"> </w:t>
      </w:r>
    </w:p>
    <w:tbl>
      <w:tblPr>
        <w:tblW w:w="10400" w:type="dxa"/>
        <w:tblCellMar>
          <w:left w:w="70" w:type="dxa"/>
          <w:right w:w="70" w:type="dxa"/>
        </w:tblCellMar>
        <w:tblLook w:val="04A0" w:firstRow="1" w:lastRow="0" w:firstColumn="1" w:lastColumn="0" w:noHBand="0" w:noVBand="1"/>
      </w:tblPr>
      <w:tblGrid>
        <w:gridCol w:w="520"/>
        <w:gridCol w:w="520"/>
        <w:gridCol w:w="520"/>
        <w:gridCol w:w="5260"/>
        <w:gridCol w:w="840"/>
        <w:gridCol w:w="840"/>
        <w:gridCol w:w="840"/>
        <w:gridCol w:w="1060"/>
      </w:tblGrid>
      <w:tr w:rsidR="00F5487B" w:rsidRPr="00F5487B" w14:paraId="5946E5EF" w14:textId="77777777" w:rsidTr="00F5487B">
        <w:trPr>
          <w:trHeight w:val="300"/>
        </w:trPr>
        <w:tc>
          <w:tcPr>
            <w:tcW w:w="520" w:type="dxa"/>
            <w:tcBorders>
              <w:top w:val="nil"/>
              <w:left w:val="nil"/>
              <w:bottom w:val="nil"/>
              <w:right w:val="nil"/>
            </w:tcBorders>
            <w:shd w:val="clear" w:color="auto" w:fill="auto"/>
            <w:vAlign w:val="center"/>
            <w:hideMark/>
          </w:tcPr>
          <w:p w14:paraId="2A73156A" w14:textId="77777777" w:rsidR="00F5487B" w:rsidRPr="00F5487B" w:rsidRDefault="00F5487B" w:rsidP="00F5487B">
            <w:pPr>
              <w:rPr>
                <w:rFonts w:eastAsia="Times New Roman"/>
                <w:sz w:val="20"/>
                <w:szCs w:val="20"/>
              </w:rPr>
            </w:pPr>
          </w:p>
        </w:tc>
        <w:tc>
          <w:tcPr>
            <w:tcW w:w="520" w:type="dxa"/>
            <w:tcBorders>
              <w:top w:val="nil"/>
              <w:left w:val="nil"/>
              <w:bottom w:val="nil"/>
              <w:right w:val="nil"/>
            </w:tcBorders>
            <w:shd w:val="clear" w:color="auto" w:fill="auto"/>
            <w:vAlign w:val="center"/>
            <w:hideMark/>
          </w:tcPr>
          <w:p w14:paraId="1C095170" w14:textId="77777777" w:rsidR="00F5487B" w:rsidRPr="00F5487B" w:rsidRDefault="00F5487B" w:rsidP="00F5487B">
            <w:pPr>
              <w:rPr>
                <w:rFonts w:eastAsia="Times New Roman"/>
                <w:sz w:val="20"/>
                <w:szCs w:val="20"/>
              </w:rPr>
            </w:pPr>
          </w:p>
        </w:tc>
        <w:tc>
          <w:tcPr>
            <w:tcW w:w="520" w:type="dxa"/>
            <w:tcBorders>
              <w:top w:val="nil"/>
              <w:left w:val="nil"/>
              <w:bottom w:val="nil"/>
              <w:right w:val="nil"/>
            </w:tcBorders>
            <w:shd w:val="clear" w:color="auto" w:fill="auto"/>
            <w:vAlign w:val="center"/>
            <w:hideMark/>
          </w:tcPr>
          <w:p w14:paraId="2C85E591" w14:textId="77777777" w:rsidR="00F5487B" w:rsidRPr="00F5487B" w:rsidRDefault="00F5487B" w:rsidP="00F5487B">
            <w:pPr>
              <w:rPr>
                <w:rFonts w:eastAsia="Times New Roman"/>
                <w:sz w:val="20"/>
                <w:szCs w:val="20"/>
              </w:rPr>
            </w:pPr>
          </w:p>
        </w:tc>
        <w:tc>
          <w:tcPr>
            <w:tcW w:w="5260" w:type="dxa"/>
            <w:tcBorders>
              <w:top w:val="nil"/>
              <w:left w:val="nil"/>
              <w:bottom w:val="nil"/>
              <w:right w:val="nil"/>
            </w:tcBorders>
            <w:shd w:val="clear" w:color="auto" w:fill="auto"/>
            <w:vAlign w:val="center"/>
            <w:hideMark/>
          </w:tcPr>
          <w:p w14:paraId="27C4C824" w14:textId="77777777" w:rsidR="00F5487B" w:rsidRPr="00F5487B" w:rsidRDefault="00F5487B" w:rsidP="00F5487B">
            <w:pPr>
              <w:rPr>
                <w:rFonts w:eastAsia="Times New Roman"/>
                <w:sz w:val="20"/>
                <w:szCs w:val="20"/>
              </w:rPr>
            </w:pPr>
          </w:p>
        </w:tc>
        <w:tc>
          <w:tcPr>
            <w:tcW w:w="840" w:type="dxa"/>
            <w:tcBorders>
              <w:top w:val="nil"/>
              <w:left w:val="nil"/>
              <w:bottom w:val="nil"/>
              <w:right w:val="nil"/>
            </w:tcBorders>
            <w:shd w:val="clear" w:color="auto" w:fill="auto"/>
            <w:vAlign w:val="center"/>
            <w:hideMark/>
          </w:tcPr>
          <w:p w14:paraId="433EC619" w14:textId="77777777" w:rsidR="00F5487B" w:rsidRPr="00F5487B" w:rsidRDefault="00F5487B" w:rsidP="00F5487B">
            <w:pPr>
              <w:rPr>
                <w:rFonts w:eastAsia="Times New Roman"/>
                <w:sz w:val="20"/>
                <w:szCs w:val="20"/>
              </w:rPr>
            </w:pPr>
          </w:p>
        </w:tc>
        <w:tc>
          <w:tcPr>
            <w:tcW w:w="840" w:type="dxa"/>
            <w:tcBorders>
              <w:top w:val="nil"/>
              <w:left w:val="nil"/>
              <w:bottom w:val="nil"/>
              <w:right w:val="nil"/>
            </w:tcBorders>
            <w:shd w:val="clear" w:color="auto" w:fill="auto"/>
            <w:vAlign w:val="center"/>
            <w:hideMark/>
          </w:tcPr>
          <w:p w14:paraId="5A428FB0" w14:textId="77777777" w:rsidR="00F5487B" w:rsidRPr="00F5487B" w:rsidRDefault="00F5487B" w:rsidP="00F5487B">
            <w:pPr>
              <w:rPr>
                <w:rFonts w:eastAsia="Times New Roman"/>
                <w:sz w:val="20"/>
                <w:szCs w:val="20"/>
              </w:rPr>
            </w:pPr>
          </w:p>
        </w:tc>
        <w:tc>
          <w:tcPr>
            <w:tcW w:w="840" w:type="dxa"/>
            <w:tcBorders>
              <w:top w:val="nil"/>
              <w:left w:val="nil"/>
              <w:bottom w:val="nil"/>
              <w:right w:val="nil"/>
            </w:tcBorders>
            <w:shd w:val="clear" w:color="auto" w:fill="auto"/>
            <w:vAlign w:val="center"/>
            <w:hideMark/>
          </w:tcPr>
          <w:p w14:paraId="468F2E46" w14:textId="77777777" w:rsidR="00F5487B" w:rsidRPr="00F5487B" w:rsidRDefault="00F5487B" w:rsidP="00F5487B">
            <w:pPr>
              <w:rPr>
                <w:rFonts w:eastAsia="Times New Roman"/>
                <w:sz w:val="20"/>
                <w:szCs w:val="20"/>
              </w:rPr>
            </w:pPr>
          </w:p>
        </w:tc>
        <w:tc>
          <w:tcPr>
            <w:tcW w:w="1060" w:type="dxa"/>
            <w:tcBorders>
              <w:top w:val="nil"/>
              <w:left w:val="nil"/>
              <w:bottom w:val="nil"/>
              <w:right w:val="nil"/>
            </w:tcBorders>
            <w:shd w:val="clear" w:color="auto" w:fill="auto"/>
            <w:vAlign w:val="center"/>
            <w:hideMark/>
          </w:tcPr>
          <w:p w14:paraId="7DEF1D60" w14:textId="77777777" w:rsidR="00F5487B" w:rsidRPr="00F5487B" w:rsidRDefault="00F5487B" w:rsidP="00F5487B">
            <w:pPr>
              <w:rPr>
                <w:rFonts w:eastAsia="Times New Roman"/>
                <w:sz w:val="20"/>
                <w:szCs w:val="20"/>
              </w:rPr>
            </w:pPr>
          </w:p>
        </w:tc>
      </w:tr>
      <w:tr w:rsidR="00F5487B" w:rsidRPr="00F5487B" w14:paraId="7F2FA169" w14:textId="77777777" w:rsidTr="00F5487B">
        <w:trPr>
          <w:trHeight w:val="315"/>
        </w:trPr>
        <w:tc>
          <w:tcPr>
            <w:tcW w:w="10400" w:type="dxa"/>
            <w:gridSpan w:val="8"/>
            <w:tcBorders>
              <w:top w:val="nil"/>
              <w:left w:val="nil"/>
              <w:bottom w:val="nil"/>
              <w:right w:val="nil"/>
            </w:tcBorders>
            <w:shd w:val="clear" w:color="auto" w:fill="auto"/>
            <w:vAlign w:val="center"/>
            <w:hideMark/>
          </w:tcPr>
          <w:p w14:paraId="0FEFD79F" w14:textId="77777777" w:rsidR="00F5487B" w:rsidRPr="00F5487B" w:rsidRDefault="00F5487B" w:rsidP="00F5487B">
            <w:pPr>
              <w:jc w:val="center"/>
              <w:rPr>
                <w:rFonts w:ascii="Calibri" w:eastAsia="Times New Roman" w:hAnsi="Calibri" w:cs="Calibri"/>
                <w:b/>
                <w:bCs/>
              </w:rPr>
            </w:pPr>
            <w:r w:rsidRPr="00F5487B">
              <w:rPr>
                <w:rFonts w:ascii="Calibri" w:eastAsia="Times New Roman" w:hAnsi="Calibri" w:cs="Calibri"/>
                <w:b/>
                <w:bCs/>
              </w:rPr>
              <w:t>TERMO DE REFERÊNCIA</w:t>
            </w:r>
          </w:p>
        </w:tc>
      </w:tr>
      <w:tr w:rsidR="00F5487B" w:rsidRPr="00F5487B" w14:paraId="13555F66" w14:textId="77777777" w:rsidTr="00F5487B">
        <w:trPr>
          <w:trHeight w:val="300"/>
        </w:trPr>
        <w:tc>
          <w:tcPr>
            <w:tcW w:w="520" w:type="dxa"/>
            <w:tcBorders>
              <w:top w:val="nil"/>
              <w:left w:val="nil"/>
              <w:bottom w:val="nil"/>
              <w:right w:val="nil"/>
            </w:tcBorders>
            <w:shd w:val="clear" w:color="auto" w:fill="auto"/>
            <w:vAlign w:val="center"/>
            <w:hideMark/>
          </w:tcPr>
          <w:p w14:paraId="61503141" w14:textId="77777777" w:rsidR="00F5487B" w:rsidRPr="00F5487B" w:rsidRDefault="00F5487B" w:rsidP="00F5487B">
            <w:pPr>
              <w:jc w:val="center"/>
              <w:rPr>
                <w:rFonts w:ascii="Calibri" w:eastAsia="Times New Roman" w:hAnsi="Calibri" w:cs="Calibri"/>
                <w:b/>
                <w:bCs/>
              </w:rPr>
            </w:pPr>
          </w:p>
        </w:tc>
        <w:tc>
          <w:tcPr>
            <w:tcW w:w="520" w:type="dxa"/>
            <w:tcBorders>
              <w:top w:val="nil"/>
              <w:left w:val="nil"/>
              <w:bottom w:val="nil"/>
              <w:right w:val="nil"/>
            </w:tcBorders>
            <w:shd w:val="clear" w:color="auto" w:fill="auto"/>
            <w:vAlign w:val="center"/>
            <w:hideMark/>
          </w:tcPr>
          <w:p w14:paraId="5C7E6B0B" w14:textId="77777777" w:rsidR="00F5487B" w:rsidRPr="00F5487B" w:rsidRDefault="00F5487B" w:rsidP="00F5487B">
            <w:pPr>
              <w:rPr>
                <w:rFonts w:eastAsia="Times New Roman"/>
                <w:sz w:val="20"/>
                <w:szCs w:val="20"/>
              </w:rPr>
            </w:pPr>
          </w:p>
        </w:tc>
        <w:tc>
          <w:tcPr>
            <w:tcW w:w="520" w:type="dxa"/>
            <w:tcBorders>
              <w:top w:val="nil"/>
              <w:left w:val="nil"/>
              <w:bottom w:val="nil"/>
              <w:right w:val="nil"/>
            </w:tcBorders>
            <w:shd w:val="clear" w:color="auto" w:fill="auto"/>
            <w:vAlign w:val="center"/>
            <w:hideMark/>
          </w:tcPr>
          <w:p w14:paraId="78DD7C6E" w14:textId="77777777" w:rsidR="00F5487B" w:rsidRPr="00F5487B" w:rsidRDefault="00F5487B" w:rsidP="00F5487B">
            <w:pPr>
              <w:rPr>
                <w:rFonts w:eastAsia="Times New Roman"/>
                <w:sz w:val="20"/>
                <w:szCs w:val="20"/>
              </w:rPr>
            </w:pPr>
          </w:p>
        </w:tc>
        <w:tc>
          <w:tcPr>
            <w:tcW w:w="5260" w:type="dxa"/>
            <w:tcBorders>
              <w:top w:val="nil"/>
              <w:left w:val="nil"/>
              <w:bottom w:val="nil"/>
              <w:right w:val="nil"/>
            </w:tcBorders>
            <w:shd w:val="clear" w:color="auto" w:fill="auto"/>
            <w:vAlign w:val="center"/>
            <w:hideMark/>
          </w:tcPr>
          <w:p w14:paraId="63FB7654" w14:textId="77777777" w:rsidR="00F5487B" w:rsidRPr="00F5487B" w:rsidRDefault="00F5487B" w:rsidP="00F5487B">
            <w:pPr>
              <w:rPr>
                <w:rFonts w:eastAsia="Times New Roman"/>
                <w:sz w:val="20"/>
                <w:szCs w:val="20"/>
              </w:rPr>
            </w:pPr>
          </w:p>
        </w:tc>
        <w:tc>
          <w:tcPr>
            <w:tcW w:w="840" w:type="dxa"/>
            <w:tcBorders>
              <w:top w:val="nil"/>
              <w:left w:val="nil"/>
              <w:bottom w:val="nil"/>
              <w:right w:val="nil"/>
            </w:tcBorders>
            <w:shd w:val="clear" w:color="auto" w:fill="auto"/>
            <w:vAlign w:val="center"/>
            <w:hideMark/>
          </w:tcPr>
          <w:p w14:paraId="40F763C9" w14:textId="77777777" w:rsidR="00F5487B" w:rsidRPr="00F5487B" w:rsidRDefault="00F5487B" w:rsidP="00F5487B">
            <w:pPr>
              <w:rPr>
                <w:rFonts w:eastAsia="Times New Roman"/>
                <w:sz w:val="20"/>
                <w:szCs w:val="20"/>
              </w:rPr>
            </w:pPr>
          </w:p>
        </w:tc>
        <w:tc>
          <w:tcPr>
            <w:tcW w:w="840" w:type="dxa"/>
            <w:tcBorders>
              <w:top w:val="nil"/>
              <w:left w:val="nil"/>
              <w:bottom w:val="nil"/>
              <w:right w:val="nil"/>
            </w:tcBorders>
            <w:shd w:val="clear" w:color="auto" w:fill="auto"/>
            <w:vAlign w:val="center"/>
            <w:hideMark/>
          </w:tcPr>
          <w:p w14:paraId="6DBBE5BE" w14:textId="77777777" w:rsidR="00F5487B" w:rsidRPr="00F5487B" w:rsidRDefault="00F5487B" w:rsidP="00F5487B">
            <w:pPr>
              <w:rPr>
                <w:rFonts w:eastAsia="Times New Roman"/>
                <w:sz w:val="20"/>
                <w:szCs w:val="20"/>
              </w:rPr>
            </w:pPr>
          </w:p>
        </w:tc>
        <w:tc>
          <w:tcPr>
            <w:tcW w:w="840" w:type="dxa"/>
            <w:tcBorders>
              <w:top w:val="nil"/>
              <w:left w:val="nil"/>
              <w:bottom w:val="nil"/>
              <w:right w:val="nil"/>
            </w:tcBorders>
            <w:shd w:val="clear" w:color="auto" w:fill="auto"/>
            <w:vAlign w:val="center"/>
            <w:hideMark/>
          </w:tcPr>
          <w:p w14:paraId="5C698E0D" w14:textId="77777777" w:rsidR="00F5487B" w:rsidRPr="00F5487B" w:rsidRDefault="00F5487B" w:rsidP="00F5487B">
            <w:pPr>
              <w:rPr>
                <w:rFonts w:eastAsia="Times New Roman"/>
                <w:sz w:val="20"/>
                <w:szCs w:val="20"/>
              </w:rPr>
            </w:pPr>
          </w:p>
        </w:tc>
        <w:tc>
          <w:tcPr>
            <w:tcW w:w="1060" w:type="dxa"/>
            <w:tcBorders>
              <w:top w:val="nil"/>
              <w:left w:val="nil"/>
              <w:bottom w:val="nil"/>
              <w:right w:val="nil"/>
            </w:tcBorders>
            <w:shd w:val="clear" w:color="auto" w:fill="auto"/>
            <w:vAlign w:val="center"/>
            <w:hideMark/>
          </w:tcPr>
          <w:p w14:paraId="587B7571" w14:textId="77777777" w:rsidR="00F5487B" w:rsidRPr="00F5487B" w:rsidRDefault="00F5487B" w:rsidP="00F5487B">
            <w:pPr>
              <w:rPr>
                <w:rFonts w:eastAsia="Times New Roman"/>
                <w:sz w:val="20"/>
                <w:szCs w:val="20"/>
              </w:rPr>
            </w:pPr>
          </w:p>
        </w:tc>
      </w:tr>
      <w:tr w:rsidR="00F5487B" w:rsidRPr="00F5487B" w14:paraId="51DBE551" w14:textId="77777777" w:rsidTr="00F5487B">
        <w:trPr>
          <w:trHeight w:val="49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97C62" w14:textId="77777777" w:rsidR="00F5487B" w:rsidRPr="00F5487B" w:rsidRDefault="00F5487B" w:rsidP="00F5487B">
            <w:pPr>
              <w:jc w:val="center"/>
              <w:rPr>
                <w:rFonts w:ascii="Calibri" w:eastAsia="Times New Roman" w:hAnsi="Calibri" w:cs="Calibri"/>
                <w:b/>
                <w:bCs/>
                <w:sz w:val="12"/>
                <w:szCs w:val="12"/>
              </w:rPr>
            </w:pPr>
            <w:r w:rsidRPr="00F5487B">
              <w:rPr>
                <w:rFonts w:ascii="Calibri" w:eastAsia="Times New Roman" w:hAnsi="Calibri" w:cs="Calibri"/>
                <w:b/>
                <w:bCs/>
                <w:sz w:val="12"/>
                <w:szCs w:val="12"/>
              </w:rPr>
              <w:t>ANEXO</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31659B83" w14:textId="77777777" w:rsidR="00F5487B" w:rsidRPr="00F5487B" w:rsidRDefault="00F5487B" w:rsidP="00F5487B">
            <w:pPr>
              <w:jc w:val="center"/>
              <w:rPr>
                <w:rFonts w:ascii="Calibri" w:eastAsia="Times New Roman" w:hAnsi="Calibri" w:cs="Calibri"/>
                <w:b/>
                <w:bCs/>
                <w:sz w:val="12"/>
                <w:szCs w:val="12"/>
              </w:rPr>
            </w:pPr>
            <w:r w:rsidRPr="00F5487B">
              <w:rPr>
                <w:rFonts w:ascii="Calibri" w:eastAsia="Times New Roman" w:hAnsi="Calibri" w:cs="Calibri"/>
                <w:b/>
                <w:bCs/>
                <w:sz w:val="12"/>
                <w:szCs w:val="12"/>
              </w:rPr>
              <w:t>LOTE</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220BB740" w14:textId="77777777" w:rsidR="00F5487B" w:rsidRPr="00F5487B" w:rsidRDefault="00F5487B" w:rsidP="00F5487B">
            <w:pPr>
              <w:jc w:val="center"/>
              <w:rPr>
                <w:rFonts w:ascii="Calibri" w:eastAsia="Times New Roman" w:hAnsi="Calibri" w:cs="Calibri"/>
                <w:b/>
                <w:bCs/>
                <w:sz w:val="12"/>
                <w:szCs w:val="12"/>
              </w:rPr>
            </w:pPr>
            <w:r w:rsidRPr="00F5487B">
              <w:rPr>
                <w:rFonts w:ascii="Calibri" w:eastAsia="Times New Roman" w:hAnsi="Calibri" w:cs="Calibri"/>
                <w:b/>
                <w:bCs/>
                <w:sz w:val="12"/>
                <w:szCs w:val="12"/>
              </w:rPr>
              <w:t>ITEM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681D0BE" w14:textId="77777777" w:rsidR="00F5487B" w:rsidRPr="00F5487B" w:rsidRDefault="00F5487B" w:rsidP="00F5487B">
            <w:pPr>
              <w:jc w:val="center"/>
              <w:rPr>
                <w:rFonts w:ascii="Calibri" w:eastAsia="Times New Roman" w:hAnsi="Calibri" w:cs="Calibri"/>
                <w:b/>
                <w:bCs/>
                <w:sz w:val="12"/>
                <w:szCs w:val="12"/>
              </w:rPr>
            </w:pPr>
            <w:r w:rsidRPr="00F5487B">
              <w:rPr>
                <w:rFonts w:ascii="Calibri" w:eastAsia="Times New Roman" w:hAnsi="Calibri" w:cs="Calibri"/>
                <w:b/>
                <w:bCs/>
                <w:sz w:val="12"/>
                <w:szCs w:val="12"/>
              </w:rPr>
              <w:t>PRODUTO / SERVIÇO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D31CF3C" w14:textId="77777777" w:rsidR="00F5487B" w:rsidRPr="00F5487B" w:rsidRDefault="00F5487B" w:rsidP="00F5487B">
            <w:pPr>
              <w:jc w:val="center"/>
              <w:rPr>
                <w:rFonts w:ascii="Calibri" w:eastAsia="Times New Roman" w:hAnsi="Calibri" w:cs="Calibri"/>
                <w:b/>
                <w:bCs/>
                <w:sz w:val="12"/>
                <w:szCs w:val="12"/>
              </w:rPr>
            </w:pPr>
            <w:r w:rsidRPr="00F5487B">
              <w:rPr>
                <w:rFonts w:ascii="Calibri" w:eastAsia="Times New Roman" w:hAnsi="Calibri" w:cs="Calibri"/>
                <w:b/>
                <w:bCs/>
                <w:sz w:val="12"/>
                <w:szCs w:val="12"/>
              </w:rPr>
              <w:t>UNIDADE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AE7EBD7" w14:textId="77777777" w:rsidR="00F5487B" w:rsidRPr="00F5487B" w:rsidRDefault="00F5487B" w:rsidP="00F5487B">
            <w:pPr>
              <w:jc w:val="center"/>
              <w:rPr>
                <w:rFonts w:ascii="Calibri" w:eastAsia="Times New Roman" w:hAnsi="Calibri" w:cs="Calibri"/>
                <w:b/>
                <w:bCs/>
                <w:sz w:val="12"/>
                <w:szCs w:val="12"/>
              </w:rPr>
            </w:pPr>
            <w:r w:rsidRPr="00F5487B">
              <w:rPr>
                <w:rFonts w:ascii="Calibri" w:eastAsia="Times New Roman" w:hAnsi="Calibri" w:cs="Calibri"/>
                <w:b/>
                <w:bCs/>
                <w:sz w:val="12"/>
                <w:szCs w:val="12"/>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E4F760A" w14:textId="77777777" w:rsidR="00F5487B" w:rsidRPr="00F5487B" w:rsidRDefault="00F5487B" w:rsidP="00F5487B">
            <w:pPr>
              <w:jc w:val="center"/>
              <w:rPr>
                <w:rFonts w:ascii="Calibri" w:eastAsia="Times New Roman" w:hAnsi="Calibri" w:cs="Calibri"/>
                <w:b/>
                <w:bCs/>
                <w:sz w:val="12"/>
                <w:szCs w:val="12"/>
              </w:rPr>
            </w:pPr>
            <w:r w:rsidRPr="00F5487B">
              <w:rPr>
                <w:rFonts w:ascii="Calibri" w:eastAsia="Times New Roman" w:hAnsi="Calibri" w:cs="Calibri"/>
                <w:b/>
                <w:bCs/>
                <w:sz w:val="12"/>
                <w:szCs w:val="12"/>
              </w:rPr>
              <w:t>VALOR UNITÁRIO MÁXIMO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9703CDE" w14:textId="77777777" w:rsidR="00F5487B" w:rsidRPr="00F5487B" w:rsidRDefault="00F5487B" w:rsidP="00F5487B">
            <w:pPr>
              <w:jc w:val="center"/>
              <w:rPr>
                <w:rFonts w:ascii="Calibri" w:eastAsia="Times New Roman" w:hAnsi="Calibri" w:cs="Calibri"/>
                <w:b/>
                <w:bCs/>
                <w:sz w:val="12"/>
                <w:szCs w:val="12"/>
              </w:rPr>
            </w:pPr>
            <w:r w:rsidRPr="00F5487B">
              <w:rPr>
                <w:rFonts w:ascii="Calibri" w:eastAsia="Times New Roman" w:hAnsi="Calibri" w:cs="Calibri"/>
                <w:b/>
                <w:bCs/>
                <w:sz w:val="12"/>
                <w:szCs w:val="12"/>
              </w:rPr>
              <w:t>VALOR TOTAL MÁXIMO</w:t>
            </w:r>
          </w:p>
        </w:tc>
      </w:tr>
      <w:tr w:rsidR="00F5487B" w:rsidRPr="00F5487B" w14:paraId="6628EDD9"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F9380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2E6679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C1FDA0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60" w:type="dxa"/>
            <w:tcBorders>
              <w:top w:val="nil"/>
              <w:left w:val="nil"/>
              <w:bottom w:val="single" w:sz="4" w:space="0" w:color="auto"/>
              <w:right w:val="single" w:sz="4" w:space="0" w:color="auto"/>
            </w:tcBorders>
            <w:shd w:val="clear" w:color="auto" w:fill="auto"/>
            <w:vAlign w:val="center"/>
            <w:hideMark/>
          </w:tcPr>
          <w:p w14:paraId="6CFCFD49"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ÁCIDO F. 37% GEL C/3 SERINGAS</w:t>
            </w:r>
          </w:p>
        </w:tc>
        <w:tc>
          <w:tcPr>
            <w:tcW w:w="840" w:type="dxa"/>
            <w:tcBorders>
              <w:top w:val="nil"/>
              <w:left w:val="nil"/>
              <w:bottom w:val="single" w:sz="4" w:space="0" w:color="auto"/>
              <w:right w:val="single" w:sz="4" w:space="0" w:color="auto"/>
            </w:tcBorders>
            <w:shd w:val="clear" w:color="auto" w:fill="auto"/>
            <w:vAlign w:val="center"/>
            <w:hideMark/>
          </w:tcPr>
          <w:p w14:paraId="408DCE5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B31739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14:paraId="532D149E"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13,47</w:t>
            </w:r>
          </w:p>
        </w:tc>
        <w:tc>
          <w:tcPr>
            <w:tcW w:w="1060" w:type="dxa"/>
            <w:tcBorders>
              <w:top w:val="nil"/>
              <w:left w:val="nil"/>
              <w:bottom w:val="single" w:sz="4" w:space="0" w:color="auto"/>
              <w:right w:val="single" w:sz="4" w:space="0" w:color="auto"/>
            </w:tcBorders>
            <w:shd w:val="clear" w:color="auto" w:fill="auto"/>
            <w:vAlign w:val="center"/>
            <w:hideMark/>
          </w:tcPr>
          <w:p w14:paraId="037CCF4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538,80</w:t>
            </w:r>
          </w:p>
        </w:tc>
      </w:tr>
      <w:tr w:rsidR="00F5487B" w:rsidRPr="00F5487B" w14:paraId="14309719" w14:textId="77777777" w:rsidTr="00F5487B">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397ED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7C4C6B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309346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w:t>
            </w:r>
          </w:p>
        </w:tc>
        <w:tc>
          <w:tcPr>
            <w:tcW w:w="5260" w:type="dxa"/>
            <w:tcBorders>
              <w:top w:val="nil"/>
              <w:left w:val="nil"/>
              <w:bottom w:val="single" w:sz="4" w:space="0" w:color="auto"/>
              <w:right w:val="single" w:sz="4" w:space="0" w:color="auto"/>
            </w:tcBorders>
            <w:shd w:val="clear" w:color="auto" w:fill="auto"/>
            <w:vAlign w:val="center"/>
            <w:hideMark/>
          </w:tcPr>
          <w:p w14:paraId="232D0581"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ADESIVO DE FRASCO ÚNICO FOTOPOLIMERIZÁVEL COM NANOTECNOLOGIA EM FRASCOS</w:t>
            </w:r>
          </w:p>
        </w:tc>
        <w:tc>
          <w:tcPr>
            <w:tcW w:w="840" w:type="dxa"/>
            <w:tcBorders>
              <w:top w:val="nil"/>
              <w:left w:val="nil"/>
              <w:bottom w:val="single" w:sz="4" w:space="0" w:color="auto"/>
              <w:right w:val="single" w:sz="4" w:space="0" w:color="auto"/>
            </w:tcBorders>
            <w:shd w:val="clear" w:color="auto" w:fill="auto"/>
            <w:vAlign w:val="center"/>
            <w:hideMark/>
          </w:tcPr>
          <w:p w14:paraId="1138D96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CF9902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1D1BD713"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153,54</w:t>
            </w:r>
          </w:p>
        </w:tc>
        <w:tc>
          <w:tcPr>
            <w:tcW w:w="1060" w:type="dxa"/>
            <w:tcBorders>
              <w:top w:val="nil"/>
              <w:left w:val="nil"/>
              <w:bottom w:val="single" w:sz="4" w:space="0" w:color="auto"/>
              <w:right w:val="single" w:sz="4" w:space="0" w:color="auto"/>
            </w:tcBorders>
            <w:shd w:val="clear" w:color="auto" w:fill="auto"/>
            <w:vAlign w:val="center"/>
            <w:hideMark/>
          </w:tcPr>
          <w:p w14:paraId="5016C280"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3.070,80</w:t>
            </w:r>
          </w:p>
        </w:tc>
      </w:tr>
      <w:tr w:rsidR="00F5487B" w:rsidRPr="00F5487B" w14:paraId="614F310C"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721517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43EB1E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43B877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w:t>
            </w:r>
          </w:p>
        </w:tc>
        <w:tc>
          <w:tcPr>
            <w:tcW w:w="5260" w:type="dxa"/>
            <w:tcBorders>
              <w:top w:val="nil"/>
              <w:left w:val="nil"/>
              <w:bottom w:val="single" w:sz="4" w:space="0" w:color="auto"/>
              <w:right w:val="single" w:sz="4" w:space="0" w:color="auto"/>
            </w:tcBorders>
            <w:shd w:val="clear" w:color="auto" w:fill="auto"/>
            <w:vAlign w:val="center"/>
            <w:hideMark/>
          </w:tcPr>
          <w:p w14:paraId="6AC8C1EF"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AFASTADOR LABIAL (EXPANDEX)</w:t>
            </w:r>
          </w:p>
        </w:tc>
        <w:tc>
          <w:tcPr>
            <w:tcW w:w="840" w:type="dxa"/>
            <w:tcBorders>
              <w:top w:val="nil"/>
              <w:left w:val="nil"/>
              <w:bottom w:val="single" w:sz="4" w:space="0" w:color="auto"/>
              <w:right w:val="single" w:sz="4" w:space="0" w:color="auto"/>
            </w:tcBorders>
            <w:shd w:val="clear" w:color="auto" w:fill="auto"/>
            <w:vAlign w:val="center"/>
            <w:hideMark/>
          </w:tcPr>
          <w:p w14:paraId="32C4E8A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71D5D9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4C9CB31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13,50</w:t>
            </w:r>
          </w:p>
        </w:tc>
        <w:tc>
          <w:tcPr>
            <w:tcW w:w="1060" w:type="dxa"/>
            <w:tcBorders>
              <w:top w:val="nil"/>
              <w:left w:val="nil"/>
              <w:bottom w:val="single" w:sz="4" w:space="0" w:color="auto"/>
              <w:right w:val="single" w:sz="4" w:space="0" w:color="auto"/>
            </w:tcBorders>
            <w:shd w:val="clear" w:color="auto" w:fill="auto"/>
            <w:vAlign w:val="center"/>
            <w:hideMark/>
          </w:tcPr>
          <w:p w14:paraId="32903508"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135,00</w:t>
            </w:r>
          </w:p>
        </w:tc>
      </w:tr>
      <w:tr w:rsidR="00F5487B" w:rsidRPr="00F5487B" w14:paraId="4F9EC8DB"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6197B9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AA72EB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AB7FAA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w:t>
            </w:r>
          </w:p>
        </w:tc>
        <w:tc>
          <w:tcPr>
            <w:tcW w:w="5260" w:type="dxa"/>
            <w:tcBorders>
              <w:top w:val="nil"/>
              <w:left w:val="nil"/>
              <w:bottom w:val="single" w:sz="4" w:space="0" w:color="auto"/>
              <w:right w:val="single" w:sz="4" w:space="0" w:color="auto"/>
            </w:tcBorders>
            <w:shd w:val="clear" w:color="auto" w:fill="auto"/>
            <w:vAlign w:val="center"/>
            <w:hideMark/>
          </w:tcPr>
          <w:p w14:paraId="0F186A4F"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AGULHA GENGIVAL CURTA – CX. C/100 UNIDADES</w:t>
            </w:r>
          </w:p>
        </w:tc>
        <w:tc>
          <w:tcPr>
            <w:tcW w:w="840" w:type="dxa"/>
            <w:tcBorders>
              <w:top w:val="nil"/>
              <w:left w:val="nil"/>
              <w:bottom w:val="single" w:sz="4" w:space="0" w:color="auto"/>
              <w:right w:val="single" w:sz="4" w:space="0" w:color="auto"/>
            </w:tcBorders>
            <w:shd w:val="clear" w:color="auto" w:fill="auto"/>
            <w:vAlign w:val="center"/>
            <w:hideMark/>
          </w:tcPr>
          <w:p w14:paraId="36B319A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CX</w:t>
            </w:r>
          </w:p>
        </w:tc>
        <w:tc>
          <w:tcPr>
            <w:tcW w:w="840" w:type="dxa"/>
            <w:tcBorders>
              <w:top w:val="nil"/>
              <w:left w:val="nil"/>
              <w:bottom w:val="single" w:sz="4" w:space="0" w:color="auto"/>
              <w:right w:val="single" w:sz="4" w:space="0" w:color="auto"/>
            </w:tcBorders>
            <w:shd w:val="clear" w:color="auto" w:fill="auto"/>
            <w:vAlign w:val="center"/>
            <w:hideMark/>
          </w:tcPr>
          <w:p w14:paraId="0FEC54B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14:paraId="787BC98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114,12</w:t>
            </w:r>
          </w:p>
        </w:tc>
        <w:tc>
          <w:tcPr>
            <w:tcW w:w="1060" w:type="dxa"/>
            <w:tcBorders>
              <w:top w:val="nil"/>
              <w:left w:val="nil"/>
              <w:bottom w:val="single" w:sz="4" w:space="0" w:color="auto"/>
              <w:right w:val="single" w:sz="4" w:space="0" w:color="auto"/>
            </w:tcBorders>
            <w:shd w:val="clear" w:color="auto" w:fill="auto"/>
            <w:vAlign w:val="center"/>
            <w:hideMark/>
          </w:tcPr>
          <w:p w14:paraId="3FEF04F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3.994,20</w:t>
            </w:r>
          </w:p>
        </w:tc>
      </w:tr>
      <w:tr w:rsidR="00F5487B" w:rsidRPr="00F5487B" w14:paraId="3E806DD2"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98C51D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72BE47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9E7A64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w:t>
            </w:r>
          </w:p>
        </w:tc>
        <w:tc>
          <w:tcPr>
            <w:tcW w:w="5260" w:type="dxa"/>
            <w:tcBorders>
              <w:top w:val="nil"/>
              <w:left w:val="nil"/>
              <w:bottom w:val="single" w:sz="4" w:space="0" w:color="auto"/>
              <w:right w:val="single" w:sz="4" w:space="0" w:color="auto"/>
            </w:tcBorders>
            <w:shd w:val="clear" w:color="auto" w:fill="auto"/>
            <w:vAlign w:val="center"/>
            <w:hideMark/>
          </w:tcPr>
          <w:p w14:paraId="36E1F856"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AGULHA GENGIVAL LONGA – CX. C/ 100 UNIDADES</w:t>
            </w:r>
          </w:p>
        </w:tc>
        <w:tc>
          <w:tcPr>
            <w:tcW w:w="840" w:type="dxa"/>
            <w:tcBorders>
              <w:top w:val="nil"/>
              <w:left w:val="nil"/>
              <w:bottom w:val="single" w:sz="4" w:space="0" w:color="auto"/>
              <w:right w:val="single" w:sz="4" w:space="0" w:color="auto"/>
            </w:tcBorders>
            <w:shd w:val="clear" w:color="auto" w:fill="auto"/>
            <w:vAlign w:val="center"/>
            <w:hideMark/>
          </w:tcPr>
          <w:p w14:paraId="1600C43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CX</w:t>
            </w:r>
          </w:p>
        </w:tc>
        <w:tc>
          <w:tcPr>
            <w:tcW w:w="840" w:type="dxa"/>
            <w:tcBorders>
              <w:top w:val="nil"/>
              <w:left w:val="nil"/>
              <w:bottom w:val="single" w:sz="4" w:space="0" w:color="auto"/>
              <w:right w:val="single" w:sz="4" w:space="0" w:color="auto"/>
            </w:tcBorders>
            <w:shd w:val="clear" w:color="auto" w:fill="auto"/>
            <w:vAlign w:val="center"/>
            <w:hideMark/>
          </w:tcPr>
          <w:p w14:paraId="3674956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25</w:t>
            </w:r>
          </w:p>
        </w:tc>
        <w:tc>
          <w:tcPr>
            <w:tcW w:w="840" w:type="dxa"/>
            <w:tcBorders>
              <w:top w:val="nil"/>
              <w:left w:val="nil"/>
              <w:bottom w:val="single" w:sz="4" w:space="0" w:color="auto"/>
              <w:right w:val="single" w:sz="4" w:space="0" w:color="auto"/>
            </w:tcBorders>
            <w:shd w:val="clear" w:color="auto" w:fill="auto"/>
            <w:vAlign w:val="center"/>
            <w:hideMark/>
          </w:tcPr>
          <w:p w14:paraId="319449F7"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114,12</w:t>
            </w:r>
          </w:p>
        </w:tc>
        <w:tc>
          <w:tcPr>
            <w:tcW w:w="1060" w:type="dxa"/>
            <w:tcBorders>
              <w:top w:val="nil"/>
              <w:left w:val="nil"/>
              <w:bottom w:val="single" w:sz="4" w:space="0" w:color="auto"/>
              <w:right w:val="single" w:sz="4" w:space="0" w:color="auto"/>
            </w:tcBorders>
            <w:shd w:val="clear" w:color="auto" w:fill="auto"/>
            <w:vAlign w:val="center"/>
            <w:hideMark/>
          </w:tcPr>
          <w:p w14:paraId="20E64F64"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2.853,00</w:t>
            </w:r>
          </w:p>
        </w:tc>
      </w:tr>
      <w:tr w:rsidR="00F5487B" w:rsidRPr="00F5487B" w14:paraId="3C094D26" w14:textId="77777777" w:rsidTr="00F5487B">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001D77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1B5048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87C276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w:t>
            </w:r>
          </w:p>
        </w:tc>
        <w:tc>
          <w:tcPr>
            <w:tcW w:w="5260" w:type="dxa"/>
            <w:tcBorders>
              <w:top w:val="nil"/>
              <w:left w:val="nil"/>
              <w:bottom w:val="single" w:sz="4" w:space="0" w:color="auto"/>
              <w:right w:val="single" w:sz="4" w:space="0" w:color="auto"/>
            </w:tcBorders>
            <w:shd w:val="clear" w:color="auto" w:fill="auto"/>
            <w:vAlign w:val="center"/>
            <w:hideMark/>
          </w:tcPr>
          <w:p w14:paraId="2E01861F"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ANESTÉSICO INJETÁVEL LIDOCAÍNA 3% COM VASOCONSTRITOR – CX. C/ 50 UNIDADES</w:t>
            </w:r>
          </w:p>
        </w:tc>
        <w:tc>
          <w:tcPr>
            <w:tcW w:w="840" w:type="dxa"/>
            <w:tcBorders>
              <w:top w:val="nil"/>
              <w:left w:val="nil"/>
              <w:bottom w:val="single" w:sz="4" w:space="0" w:color="auto"/>
              <w:right w:val="single" w:sz="4" w:space="0" w:color="auto"/>
            </w:tcBorders>
            <w:shd w:val="clear" w:color="auto" w:fill="auto"/>
            <w:vAlign w:val="center"/>
            <w:hideMark/>
          </w:tcPr>
          <w:p w14:paraId="0B8320F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CX</w:t>
            </w:r>
          </w:p>
        </w:tc>
        <w:tc>
          <w:tcPr>
            <w:tcW w:w="840" w:type="dxa"/>
            <w:tcBorders>
              <w:top w:val="nil"/>
              <w:left w:val="nil"/>
              <w:bottom w:val="single" w:sz="4" w:space="0" w:color="auto"/>
              <w:right w:val="single" w:sz="4" w:space="0" w:color="auto"/>
            </w:tcBorders>
            <w:shd w:val="clear" w:color="auto" w:fill="auto"/>
            <w:vAlign w:val="center"/>
            <w:hideMark/>
          </w:tcPr>
          <w:p w14:paraId="4094651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60</w:t>
            </w:r>
          </w:p>
        </w:tc>
        <w:tc>
          <w:tcPr>
            <w:tcW w:w="840" w:type="dxa"/>
            <w:tcBorders>
              <w:top w:val="nil"/>
              <w:left w:val="nil"/>
              <w:bottom w:val="single" w:sz="4" w:space="0" w:color="auto"/>
              <w:right w:val="single" w:sz="4" w:space="0" w:color="auto"/>
            </w:tcBorders>
            <w:shd w:val="clear" w:color="auto" w:fill="auto"/>
            <w:vAlign w:val="center"/>
            <w:hideMark/>
          </w:tcPr>
          <w:p w14:paraId="17F6260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176,88</w:t>
            </w:r>
          </w:p>
        </w:tc>
        <w:tc>
          <w:tcPr>
            <w:tcW w:w="1060" w:type="dxa"/>
            <w:tcBorders>
              <w:top w:val="nil"/>
              <w:left w:val="nil"/>
              <w:bottom w:val="single" w:sz="4" w:space="0" w:color="auto"/>
              <w:right w:val="single" w:sz="4" w:space="0" w:color="auto"/>
            </w:tcBorders>
            <w:shd w:val="clear" w:color="auto" w:fill="auto"/>
            <w:vAlign w:val="center"/>
            <w:hideMark/>
          </w:tcPr>
          <w:p w14:paraId="591CAC42"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10.612,80</w:t>
            </w:r>
          </w:p>
        </w:tc>
      </w:tr>
      <w:tr w:rsidR="00F5487B" w:rsidRPr="00F5487B" w14:paraId="04D391C1" w14:textId="77777777" w:rsidTr="00F5487B">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E1773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3A7F6C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DB278F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7</w:t>
            </w:r>
          </w:p>
        </w:tc>
        <w:tc>
          <w:tcPr>
            <w:tcW w:w="5260" w:type="dxa"/>
            <w:tcBorders>
              <w:top w:val="nil"/>
              <w:left w:val="nil"/>
              <w:bottom w:val="single" w:sz="4" w:space="0" w:color="auto"/>
              <w:right w:val="single" w:sz="4" w:space="0" w:color="auto"/>
            </w:tcBorders>
            <w:shd w:val="clear" w:color="auto" w:fill="auto"/>
            <w:vAlign w:val="center"/>
            <w:hideMark/>
          </w:tcPr>
          <w:p w14:paraId="42D8A687"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ANESTÉSICO INJETÁVEL MEPIVACAÍNA 2% COM EPINEFRINA – CX. C/ 50 UNIDADES (TUBETE DE VIDRO)</w:t>
            </w:r>
          </w:p>
        </w:tc>
        <w:tc>
          <w:tcPr>
            <w:tcW w:w="840" w:type="dxa"/>
            <w:tcBorders>
              <w:top w:val="nil"/>
              <w:left w:val="nil"/>
              <w:bottom w:val="single" w:sz="4" w:space="0" w:color="auto"/>
              <w:right w:val="single" w:sz="4" w:space="0" w:color="auto"/>
            </w:tcBorders>
            <w:shd w:val="clear" w:color="auto" w:fill="auto"/>
            <w:vAlign w:val="center"/>
            <w:hideMark/>
          </w:tcPr>
          <w:p w14:paraId="0C79656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CX</w:t>
            </w:r>
          </w:p>
        </w:tc>
        <w:tc>
          <w:tcPr>
            <w:tcW w:w="840" w:type="dxa"/>
            <w:tcBorders>
              <w:top w:val="nil"/>
              <w:left w:val="nil"/>
              <w:bottom w:val="single" w:sz="4" w:space="0" w:color="auto"/>
              <w:right w:val="single" w:sz="4" w:space="0" w:color="auto"/>
            </w:tcBorders>
            <w:shd w:val="clear" w:color="auto" w:fill="auto"/>
            <w:vAlign w:val="center"/>
            <w:hideMark/>
          </w:tcPr>
          <w:p w14:paraId="2835056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14:paraId="151C1A9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169,70</w:t>
            </w:r>
          </w:p>
        </w:tc>
        <w:tc>
          <w:tcPr>
            <w:tcW w:w="1060" w:type="dxa"/>
            <w:tcBorders>
              <w:top w:val="nil"/>
              <w:left w:val="nil"/>
              <w:bottom w:val="single" w:sz="4" w:space="0" w:color="auto"/>
              <w:right w:val="single" w:sz="4" w:space="0" w:color="auto"/>
            </w:tcBorders>
            <w:shd w:val="clear" w:color="auto" w:fill="auto"/>
            <w:vAlign w:val="center"/>
            <w:hideMark/>
          </w:tcPr>
          <w:p w14:paraId="723560E8"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5.939,50</w:t>
            </w:r>
          </w:p>
        </w:tc>
      </w:tr>
      <w:tr w:rsidR="00F5487B" w:rsidRPr="00F5487B" w14:paraId="512D5C0A" w14:textId="77777777" w:rsidTr="00F5487B">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8B5B2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433B57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EC4693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8</w:t>
            </w:r>
          </w:p>
        </w:tc>
        <w:tc>
          <w:tcPr>
            <w:tcW w:w="5260" w:type="dxa"/>
            <w:tcBorders>
              <w:top w:val="nil"/>
              <w:left w:val="nil"/>
              <w:bottom w:val="single" w:sz="4" w:space="0" w:color="auto"/>
              <w:right w:val="single" w:sz="4" w:space="0" w:color="auto"/>
            </w:tcBorders>
            <w:shd w:val="clear" w:color="auto" w:fill="auto"/>
            <w:vAlign w:val="center"/>
            <w:hideMark/>
          </w:tcPr>
          <w:p w14:paraId="300579E3"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ANESTÉSICO MEPIVACAÍNA 2% COM EPINEFRINA – CX. C/50 UNIDADES (TUBETE PLÁSTICO)</w:t>
            </w:r>
          </w:p>
        </w:tc>
        <w:tc>
          <w:tcPr>
            <w:tcW w:w="840" w:type="dxa"/>
            <w:tcBorders>
              <w:top w:val="nil"/>
              <w:left w:val="nil"/>
              <w:bottom w:val="single" w:sz="4" w:space="0" w:color="auto"/>
              <w:right w:val="single" w:sz="4" w:space="0" w:color="auto"/>
            </w:tcBorders>
            <w:shd w:val="clear" w:color="auto" w:fill="auto"/>
            <w:vAlign w:val="center"/>
            <w:hideMark/>
          </w:tcPr>
          <w:p w14:paraId="5D21CC8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CX</w:t>
            </w:r>
          </w:p>
        </w:tc>
        <w:tc>
          <w:tcPr>
            <w:tcW w:w="840" w:type="dxa"/>
            <w:tcBorders>
              <w:top w:val="nil"/>
              <w:left w:val="nil"/>
              <w:bottom w:val="single" w:sz="4" w:space="0" w:color="auto"/>
              <w:right w:val="single" w:sz="4" w:space="0" w:color="auto"/>
            </w:tcBorders>
            <w:shd w:val="clear" w:color="auto" w:fill="auto"/>
            <w:vAlign w:val="center"/>
            <w:hideMark/>
          </w:tcPr>
          <w:p w14:paraId="74B174A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60</w:t>
            </w:r>
          </w:p>
        </w:tc>
        <w:tc>
          <w:tcPr>
            <w:tcW w:w="840" w:type="dxa"/>
            <w:tcBorders>
              <w:top w:val="nil"/>
              <w:left w:val="nil"/>
              <w:bottom w:val="single" w:sz="4" w:space="0" w:color="auto"/>
              <w:right w:val="single" w:sz="4" w:space="0" w:color="auto"/>
            </w:tcBorders>
            <w:shd w:val="clear" w:color="auto" w:fill="auto"/>
            <w:vAlign w:val="center"/>
            <w:hideMark/>
          </w:tcPr>
          <w:p w14:paraId="56D4D0F5"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167,70</w:t>
            </w:r>
          </w:p>
        </w:tc>
        <w:tc>
          <w:tcPr>
            <w:tcW w:w="1060" w:type="dxa"/>
            <w:tcBorders>
              <w:top w:val="nil"/>
              <w:left w:val="nil"/>
              <w:bottom w:val="single" w:sz="4" w:space="0" w:color="auto"/>
              <w:right w:val="single" w:sz="4" w:space="0" w:color="auto"/>
            </w:tcBorders>
            <w:shd w:val="clear" w:color="auto" w:fill="auto"/>
            <w:vAlign w:val="center"/>
            <w:hideMark/>
          </w:tcPr>
          <w:p w14:paraId="3D6119F3"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10.062,00</w:t>
            </w:r>
          </w:p>
        </w:tc>
      </w:tr>
      <w:tr w:rsidR="00F5487B" w:rsidRPr="00F5487B" w14:paraId="55D911C5" w14:textId="77777777" w:rsidTr="00F5487B">
        <w:trPr>
          <w:trHeight w:val="112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30C08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D56CD2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609A11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9</w:t>
            </w:r>
          </w:p>
        </w:tc>
        <w:tc>
          <w:tcPr>
            <w:tcW w:w="5260" w:type="dxa"/>
            <w:tcBorders>
              <w:top w:val="nil"/>
              <w:left w:val="nil"/>
              <w:bottom w:val="single" w:sz="4" w:space="0" w:color="auto"/>
              <w:right w:val="single" w:sz="4" w:space="0" w:color="auto"/>
            </w:tcBorders>
            <w:shd w:val="clear" w:color="auto" w:fill="auto"/>
            <w:vAlign w:val="center"/>
            <w:hideMark/>
          </w:tcPr>
          <w:p w14:paraId="2A75F1A8"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APARELHO DE ULTRASSOM E JATO DE BICARBONATO APARELHO CONJUGADO DE ULTRASSOM PIEZO ELÉTRICO PARA PROFILAXIA DO CÁLCULO DENTÁRIO E JATO DE BICARBONATO DE SÓDIO PARA A REMOÇÃO DO BIOFILME NÃO MINERALIZADO. PRECISA TER REGULAGEM DE POTÊNCIA E VOLUME DO FLUXO IRRIGANTE.</w:t>
            </w:r>
          </w:p>
        </w:tc>
        <w:tc>
          <w:tcPr>
            <w:tcW w:w="840" w:type="dxa"/>
            <w:tcBorders>
              <w:top w:val="nil"/>
              <w:left w:val="nil"/>
              <w:bottom w:val="single" w:sz="4" w:space="0" w:color="auto"/>
              <w:right w:val="single" w:sz="4" w:space="0" w:color="auto"/>
            </w:tcBorders>
            <w:shd w:val="clear" w:color="auto" w:fill="auto"/>
            <w:vAlign w:val="center"/>
            <w:hideMark/>
          </w:tcPr>
          <w:p w14:paraId="09C48F0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4AECC1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840" w:type="dxa"/>
            <w:tcBorders>
              <w:top w:val="nil"/>
              <w:left w:val="nil"/>
              <w:bottom w:val="single" w:sz="4" w:space="0" w:color="auto"/>
              <w:right w:val="single" w:sz="4" w:space="0" w:color="auto"/>
            </w:tcBorders>
            <w:shd w:val="clear" w:color="auto" w:fill="auto"/>
            <w:vAlign w:val="center"/>
            <w:hideMark/>
          </w:tcPr>
          <w:p w14:paraId="50D86712"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3.950,62</w:t>
            </w:r>
          </w:p>
        </w:tc>
        <w:tc>
          <w:tcPr>
            <w:tcW w:w="1060" w:type="dxa"/>
            <w:tcBorders>
              <w:top w:val="nil"/>
              <w:left w:val="nil"/>
              <w:bottom w:val="single" w:sz="4" w:space="0" w:color="auto"/>
              <w:right w:val="single" w:sz="4" w:space="0" w:color="auto"/>
            </w:tcBorders>
            <w:shd w:val="clear" w:color="auto" w:fill="auto"/>
            <w:vAlign w:val="center"/>
            <w:hideMark/>
          </w:tcPr>
          <w:p w14:paraId="18F6F9C7"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3.950,62</w:t>
            </w:r>
          </w:p>
        </w:tc>
      </w:tr>
      <w:tr w:rsidR="00F5487B" w:rsidRPr="00F5487B" w14:paraId="25C2F4D2"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8BA18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EC0DEF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83737B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10</w:t>
            </w:r>
          </w:p>
        </w:tc>
        <w:tc>
          <w:tcPr>
            <w:tcW w:w="5260" w:type="dxa"/>
            <w:tcBorders>
              <w:top w:val="nil"/>
              <w:left w:val="nil"/>
              <w:bottom w:val="single" w:sz="4" w:space="0" w:color="auto"/>
              <w:right w:val="single" w:sz="4" w:space="0" w:color="auto"/>
            </w:tcBorders>
            <w:shd w:val="clear" w:color="auto" w:fill="auto"/>
            <w:vAlign w:val="center"/>
            <w:hideMark/>
          </w:tcPr>
          <w:p w14:paraId="296092D0"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APLICADORES DESCARTÁVEIS TIPO MICROBUSH PACOTE COM 10 UNIDADES</w:t>
            </w:r>
          </w:p>
        </w:tc>
        <w:tc>
          <w:tcPr>
            <w:tcW w:w="840" w:type="dxa"/>
            <w:tcBorders>
              <w:top w:val="nil"/>
              <w:left w:val="nil"/>
              <w:bottom w:val="single" w:sz="4" w:space="0" w:color="auto"/>
              <w:right w:val="single" w:sz="4" w:space="0" w:color="auto"/>
            </w:tcBorders>
            <w:shd w:val="clear" w:color="auto" w:fill="auto"/>
            <w:vAlign w:val="center"/>
            <w:hideMark/>
          </w:tcPr>
          <w:p w14:paraId="78ED05A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7FF04E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4D6BE9F5"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20,59</w:t>
            </w:r>
          </w:p>
        </w:tc>
        <w:tc>
          <w:tcPr>
            <w:tcW w:w="1060" w:type="dxa"/>
            <w:tcBorders>
              <w:top w:val="nil"/>
              <w:left w:val="nil"/>
              <w:bottom w:val="single" w:sz="4" w:space="0" w:color="auto"/>
              <w:right w:val="single" w:sz="4" w:space="0" w:color="auto"/>
            </w:tcBorders>
            <w:shd w:val="clear" w:color="auto" w:fill="auto"/>
            <w:vAlign w:val="center"/>
            <w:hideMark/>
          </w:tcPr>
          <w:p w14:paraId="3FFB464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617,70</w:t>
            </w:r>
          </w:p>
        </w:tc>
      </w:tr>
      <w:tr w:rsidR="00F5487B" w:rsidRPr="00F5487B" w14:paraId="5E0C751E" w14:textId="77777777" w:rsidTr="00F5487B">
        <w:trPr>
          <w:trHeight w:val="202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36E18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B76A53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1AD69D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11</w:t>
            </w:r>
          </w:p>
        </w:tc>
        <w:tc>
          <w:tcPr>
            <w:tcW w:w="5260" w:type="dxa"/>
            <w:tcBorders>
              <w:top w:val="nil"/>
              <w:left w:val="nil"/>
              <w:bottom w:val="single" w:sz="4" w:space="0" w:color="auto"/>
              <w:right w:val="single" w:sz="4" w:space="0" w:color="auto"/>
            </w:tcBorders>
            <w:shd w:val="clear" w:color="auto" w:fill="auto"/>
            <w:vAlign w:val="center"/>
            <w:hideMark/>
          </w:tcPr>
          <w:p w14:paraId="74C2AA7B"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ARMÁRIO DE AÇO PARA ARMAZENAR MATERIAIS E INSTRUMENTAIS. ARMÁRIO DE AÇO COM FECHADURA. - COR CINZA OU BRANCA - FECHAMENTO POR CHAVE. - ESTRUTURA EM CHAPA 26 (0,4MM). - 2 PORTAS COM REFORÇO INTERNO. - MEDIDAS: ALTURA 170CM X LARGURA 67CM X PROFUNDIDADE 32,5CM. - 4 PRATELEIRAS COM REFORÇO, SENDO A CENTRAL FIXA E AS DEMAIS MÓVEIS. - CADA PRATELEIRA SUPORTA ATÉ 30KG DISTRIBUÍDOS UNIFORMEMENTE. - TRATAMENTO ANTICORROSIVO COM FOSFATIZAÇÃO A FERRO. - PINTURA TEXTURIZADA ELETROSTÁTICA A PÓ. - PÉS METÁLICOS COM SAPATAS REGULÁVEIS.</w:t>
            </w:r>
          </w:p>
        </w:tc>
        <w:tc>
          <w:tcPr>
            <w:tcW w:w="840" w:type="dxa"/>
            <w:tcBorders>
              <w:top w:val="nil"/>
              <w:left w:val="nil"/>
              <w:bottom w:val="single" w:sz="4" w:space="0" w:color="auto"/>
              <w:right w:val="single" w:sz="4" w:space="0" w:color="auto"/>
            </w:tcBorders>
            <w:shd w:val="clear" w:color="auto" w:fill="auto"/>
            <w:vAlign w:val="center"/>
            <w:hideMark/>
          </w:tcPr>
          <w:p w14:paraId="6B132C2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992455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840" w:type="dxa"/>
            <w:tcBorders>
              <w:top w:val="nil"/>
              <w:left w:val="nil"/>
              <w:bottom w:val="single" w:sz="4" w:space="0" w:color="auto"/>
              <w:right w:val="single" w:sz="4" w:space="0" w:color="auto"/>
            </w:tcBorders>
            <w:shd w:val="clear" w:color="auto" w:fill="auto"/>
            <w:vAlign w:val="center"/>
            <w:hideMark/>
          </w:tcPr>
          <w:p w14:paraId="5B7BCF3C"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1.082,00</w:t>
            </w:r>
          </w:p>
        </w:tc>
        <w:tc>
          <w:tcPr>
            <w:tcW w:w="1060" w:type="dxa"/>
            <w:tcBorders>
              <w:top w:val="nil"/>
              <w:left w:val="nil"/>
              <w:bottom w:val="single" w:sz="4" w:space="0" w:color="auto"/>
              <w:right w:val="single" w:sz="4" w:space="0" w:color="auto"/>
            </w:tcBorders>
            <w:shd w:val="clear" w:color="auto" w:fill="auto"/>
            <w:vAlign w:val="center"/>
            <w:hideMark/>
          </w:tcPr>
          <w:p w14:paraId="37CA1175"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1.082,00</w:t>
            </w:r>
          </w:p>
        </w:tc>
      </w:tr>
      <w:tr w:rsidR="00F5487B" w:rsidRPr="00F5487B" w14:paraId="39E96E24"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F5E1E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9E84B3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F9B215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12</w:t>
            </w:r>
          </w:p>
        </w:tc>
        <w:tc>
          <w:tcPr>
            <w:tcW w:w="5260" w:type="dxa"/>
            <w:tcBorders>
              <w:top w:val="nil"/>
              <w:left w:val="nil"/>
              <w:bottom w:val="single" w:sz="4" w:space="0" w:color="auto"/>
              <w:right w:val="single" w:sz="4" w:space="0" w:color="auto"/>
            </w:tcBorders>
            <w:shd w:val="clear" w:color="auto" w:fill="auto"/>
            <w:vAlign w:val="center"/>
            <w:hideMark/>
          </w:tcPr>
          <w:p w14:paraId="3D5B4A65"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BABADOR DESCARTÁVEL COM 100 UNIDADES</w:t>
            </w:r>
          </w:p>
        </w:tc>
        <w:tc>
          <w:tcPr>
            <w:tcW w:w="840" w:type="dxa"/>
            <w:tcBorders>
              <w:top w:val="nil"/>
              <w:left w:val="nil"/>
              <w:bottom w:val="single" w:sz="4" w:space="0" w:color="auto"/>
              <w:right w:val="single" w:sz="4" w:space="0" w:color="auto"/>
            </w:tcBorders>
            <w:shd w:val="clear" w:color="auto" w:fill="auto"/>
            <w:vAlign w:val="center"/>
            <w:hideMark/>
          </w:tcPr>
          <w:p w14:paraId="7241D03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1DDD1C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14:paraId="15C5AC9E"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33,34</w:t>
            </w:r>
          </w:p>
        </w:tc>
        <w:tc>
          <w:tcPr>
            <w:tcW w:w="1060" w:type="dxa"/>
            <w:tcBorders>
              <w:top w:val="nil"/>
              <w:left w:val="nil"/>
              <w:bottom w:val="single" w:sz="4" w:space="0" w:color="auto"/>
              <w:right w:val="single" w:sz="4" w:space="0" w:color="auto"/>
            </w:tcBorders>
            <w:shd w:val="clear" w:color="auto" w:fill="auto"/>
            <w:vAlign w:val="center"/>
            <w:hideMark/>
          </w:tcPr>
          <w:p w14:paraId="5B7BDD6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1.333,60</w:t>
            </w:r>
          </w:p>
        </w:tc>
      </w:tr>
      <w:tr w:rsidR="00F5487B" w:rsidRPr="00F5487B" w14:paraId="01561C82"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333DF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7DDBD6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0B7A52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13</w:t>
            </w:r>
          </w:p>
        </w:tc>
        <w:tc>
          <w:tcPr>
            <w:tcW w:w="5260" w:type="dxa"/>
            <w:tcBorders>
              <w:top w:val="nil"/>
              <w:left w:val="nil"/>
              <w:bottom w:val="single" w:sz="4" w:space="0" w:color="auto"/>
              <w:right w:val="single" w:sz="4" w:space="0" w:color="auto"/>
            </w:tcBorders>
            <w:shd w:val="clear" w:color="auto" w:fill="auto"/>
            <w:vAlign w:val="center"/>
            <w:hideMark/>
          </w:tcPr>
          <w:p w14:paraId="0047C4BB"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BICARBONATO DE SÓDIO PARA PROFILAXIA SACHE 40G</w:t>
            </w:r>
          </w:p>
        </w:tc>
        <w:tc>
          <w:tcPr>
            <w:tcW w:w="840" w:type="dxa"/>
            <w:tcBorders>
              <w:top w:val="nil"/>
              <w:left w:val="nil"/>
              <w:bottom w:val="single" w:sz="4" w:space="0" w:color="auto"/>
              <w:right w:val="single" w:sz="4" w:space="0" w:color="auto"/>
            </w:tcBorders>
            <w:shd w:val="clear" w:color="auto" w:fill="auto"/>
            <w:vAlign w:val="center"/>
            <w:hideMark/>
          </w:tcPr>
          <w:p w14:paraId="5C52DB3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1B0263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0DB8044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52,17</w:t>
            </w:r>
          </w:p>
        </w:tc>
        <w:tc>
          <w:tcPr>
            <w:tcW w:w="1060" w:type="dxa"/>
            <w:tcBorders>
              <w:top w:val="nil"/>
              <w:left w:val="nil"/>
              <w:bottom w:val="single" w:sz="4" w:space="0" w:color="auto"/>
              <w:right w:val="single" w:sz="4" w:space="0" w:color="auto"/>
            </w:tcBorders>
            <w:shd w:val="clear" w:color="auto" w:fill="auto"/>
            <w:vAlign w:val="center"/>
            <w:hideMark/>
          </w:tcPr>
          <w:p w14:paraId="6788ACB2"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1.043,40</w:t>
            </w:r>
          </w:p>
        </w:tc>
      </w:tr>
      <w:tr w:rsidR="00F5487B" w:rsidRPr="00F5487B" w14:paraId="4CD2C6AB"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9053A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EE6493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393D1F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14</w:t>
            </w:r>
          </w:p>
        </w:tc>
        <w:tc>
          <w:tcPr>
            <w:tcW w:w="5260" w:type="dxa"/>
            <w:tcBorders>
              <w:top w:val="nil"/>
              <w:left w:val="nil"/>
              <w:bottom w:val="single" w:sz="4" w:space="0" w:color="auto"/>
              <w:right w:val="single" w:sz="4" w:space="0" w:color="auto"/>
            </w:tcBorders>
            <w:shd w:val="clear" w:color="auto" w:fill="auto"/>
            <w:vAlign w:val="center"/>
            <w:hideMark/>
          </w:tcPr>
          <w:p w14:paraId="78E9FA44"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BANDEJA/SUPORTE AUXILIAR PARA ULTRASSOM.</w:t>
            </w:r>
          </w:p>
        </w:tc>
        <w:tc>
          <w:tcPr>
            <w:tcW w:w="840" w:type="dxa"/>
            <w:tcBorders>
              <w:top w:val="nil"/>
              <w:left w:val="nil"/>
              <w:bottom w:val="single" w:sz="4" w:space="0" w:color="auto"/>
              <w:right w:val="single" w:sz="4" w:space="0" w:color="auto"/>
            </w:tcBorders>
            <w:shd w:val="clear" w:color="auto" w:fill="auto"/>
            <w:vAlign w:val="center"/>
            <w:hideMark/>
          </w:tcPr>
          <w:p w14:paraId="4332FC3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6037B9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w:t>
            </w:r>
          </w:p>
        </w:tc>
        <w:tc>
          <w:tcPr>
            <w:tcW w:w="840" w:type="dxa"/>
            <w:tcBorders>
              <w:top w:val="nil"/>
              <w:left w:val="nil"/>
              <w:bottom w:val="single" w:sz="4" w:space="0" w:color="auto"/>
              <w:right w:val="single" w:sz="4" w:space="0" w:color="auto"/>
            </w:tcBorders>
            <w:shd w:val="clear" w:color="auto" w:fill="auto"/>
            <w:vAlign w:val="center"/>
            <w:hideMark/>
          </w:tcPr>
          <w:p w14:paraId="1EAA0C8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263,35</w:t>
            </w:r>
          </w:p>
        </w:tc>
        <w:tc>
          <w:tcPr>
            <w:tcW w:w="1060" w:type="dxa"/>
            <w:tcBorders>
              <w:top w:val="nil"/>
              <w:left w:val="nil"/>
              <w:bottom w:val="single" w:sz="4" w:space="0" w:color="auto"/>
              <w:right w:val="single" w:sz="4" w:space="0" w:color="auto"/>
            </w:tcBorders>
            <w:shd w:val="clear" w:color="auto" w:fill="auto"/>
            <w:vAlign w:val="center"/>
            <w:hideMark/>
          </w:tcPr>
          <w:p w14:paraId="7CAE7BD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790,05</w:t>
            </w:r>
          </w:p>
        </w:tc>
      </w:tr>
      <w:tr w:rsidR="00F5487B" w:rsidRPr="00F5487B" w14:paraId="549EED8B"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D1C71D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74888F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4BB649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15</w:t>
            </w:r>
          </w:p>
        </w:tc>
        <w:tc>
          <w:tcPr>
            <w:tcW w:w="5260" w:type="dxa"/>
            <w:tcBorders>
              <w:top w:val="nil"/>
              <w:left w:val="nil"/>
              <w:bottom w:val="single" w:sz="4" w:space="0" w:color="auto"/>
              <w:right w:val="single" w:sz="4" w:space="0" w:color="auto"/>
            </w:tcBorders>
            <w:shd w:val="clear" w:color="auto" w:fill="auto"/>
            <w:vAlign w:val="center"/>
            <w:hideMark/>
          </w:tcPr>
          <w:p w14:paraId="740ECE2B"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DE ALTA ROTAÇÃO PARA ODONTOSSECÇÃO TIPO ZECRYA</w:t>
            </w:r>
          </w:p>
        </w:tc>
        <w:tc>
          <w:tcPr>
            <w:tcW w:w="840" w:type="dxa"/>
            <w:tcBorders>
              <w:top w:val="nil"/>
              <w:left w:val="nil"/>
              <w:bottom w:val="single" w:sz="4" w:space="0" w:color="auto"/>
              <w:right w:val="single" w:sz="4" w:space="0" w:color="auto"/>
            </w:tcBorders>
            <w:shd w:val="clear" w:color="auto" w:fill="auto"/>
            <w:vAlign w:val="center"/>
            <w:hideMark/>
          </w:tcPr>
          <w:p w14:paraId="7708353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0EF5B7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4995039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14,65</w:t>
            </w:r>
          </w:p>
        </w:tc>
        <w:tc>
          <w:tcPr>
            <w:tcW w:w="1060" w:type="dxa"/>
            <w:tcBorders>
              <w:top w:val="nil"/>
              <w:left w:val="nil"/>
              <w:bottom w:val="single" w:sz="4" w:space="0" w:color="auto"/>
              <w:right w:val="single" w:sz="4" w:space="0" w:color="auto"/>
            </w:tcBorders>
            <w:shd w:val="clear" w:color="auto" w:fill="auto"/>
            <w:vAlign w:val="center"/>
            <w:hideMark/>
          </w:tcPr>
          <w:p w14:paraId="74B81232"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219,75</w:t>
            </w:r>
          </w:p>
        </w:tc>
      </w:tr>
      <w:tr w:rsidR="00F5487B" w:rsidRPr="00F5487B" w14:paraId="73907E60"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0BBE3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D8C4FB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ADA16B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16</w:t>
            </w:r>
          </w:p>
        </w:tc>
        <w:tc>
          <w:tcPr>
            <w:tcW w:w="5260" w:type="dxa"/>
            <w:tcBorders>
              <w:top w:val="nil"/>
              <w:left w:val="nil"/>
              <w:bottom w:val="single" w:sz="4" w:space="0" w:color="auto"/>
              <w:right w:val="single" w:sz="4" w:space="0" w:color="auto"/>
            </w:tcBorders>
            <w:shd w:val="clear" w:color="auto" w:fill="auto"/>
            <w:vAlign w:val="center"/>
            <w:hideMark/>
          </w:tcPr>
          <w:p w14:paraId="7BA7178A"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DIAMANTADA ESFÉRICAS 1010</w:t>
            </w:r>
          </w:p>
        </w:tc>
        <w:tc>
          <w:tcPr>
            <w:tcW w:w="840" w:type="dxa"/>
            <w:tcBorders>
              <w:top w:val="nil"/>
              <w:left w:val="nil"/>
              <w:bottom w:val="single" w:sz="4" w:space="0" w:color="auto"/>
              <w:right w:val="single" w:sz="4" w:space="0" w:color="auto"/>
            </w:tcBorders>
            <w:shd w:val="clear" w:color="auto" w:fill="auto"/>
            <w:vAlign w:val="center"/>
            <w:hideMark/>
          </w:tcPr>
          <w:p w14:paraId="543F02E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05EC51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1EBCACAC"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4,66</w:t>
            </w:r>
          </w:p>
        </w:tc>
        <w:tc>
          <w:tcPr>
            <w:tcW w:w="1060" w:type="dxa"/>
            <w:tcBorders>
              <w:top w:val="nil"/>
              <w:left w:val="nil"/>
              <w:bottom w:val="single" w:sz="4" w:space="0" w:color="auto"/>
              <w:right w:val="single" w:sz="4" w:space="0" w:color="auto"/>
            </w:tcBorders>
            <w:shd w:val="clear" w:color="auto" w:fill="auto"/>
            <w:vAlign w:val="center"/>
            <w:hideMark/>
          </w:tcPr>
          <w:p w14:paraId="473912BC"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93,20</w:t>
            </w:r>
          </w:p>
        </w:tc>
      </w:tr>
      <w:tr w:rsidR="00F5487B" w:rsidRPr="00F5487B" w14:paraId="273EB563"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4D1F0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EAC875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BD1041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17</w:t>
            </w:r>
          </w:p>
        </w:tc>
        <w:tc>
          <w:tcPr>
            <w:tcW w:w="5260" w:type="dxa"/>
            <w:tcBorders>
              <w:top w:val="nil"/>
              <w:left w:val="nil"/>
              <w:bottom w:val="single" w:sz="4" w:space="0" w:color="auto"/>
              <w:right w:val="single" w:sz="4" w:space="0" w:color="auto"/>
            </w:tcBorders>
            <w:shd w:val="clear" w:color="auto" w:fill="auto"/>
            <w:vAlign w:val="center"/>
            <w:hideMark/>
          </w:tcPr>
          <w:p w14:paraId="4C9717B6"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DIAMANTADA ESFÉRICAS 1011</w:t>
            </w:r>
          </w:p>
        </w:tc>
        <w:tc>
          <w:tcPr>
            <w:tcW w:w="840" w:type="dxa"/>
            <w:tcBorders>
              <w:top w:val="nil"/>
              <w:left w:val="nil"/>
              <w:bottom w:val="single" w:sz="4" w:space="0" w:color="auto"/>
              <w:right w:val="single" w:sz="4" w:space="0" w:color="auto"/>
            </w:tcBorders>
            <w:shd w:val="clear" w:color="auto" w:fill="auto"/>
            <w:vAlign w:val="center"/>
            <w:hideMark/>
          </w:tcPr>
          <w:p w14:paraId="5B7578D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4AA5E4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56F0634C"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4,66</w:t>
            </w:r>
          </w:p>
        </w:tc>
        <w:tc>
          <w:tcPr>
            <w:tcW w:w="1060" w:type="dxa"/>
            <w:tcBorders>
              <w:top w:val="nil"/>
              <w:left w:val="nil"/>
              <w:bottom w:val="single" w:sz="4" w:space="0" w:color="auto"/>
              <w:right w:val="single" w:sz="4" w:space="0" w:color="auto"/>
            </w:tcBorders>
            <w:shd w:val="clear" w:color="auto" w:fill="auto"/>
            <w:vAlign w:val="center"/>
            <w:hideMark/>
          </w:tcPr>
          <w:p w14:paraId="5F1E44B5"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93,20</w:t>
            </w:r>
          </w:p>
        </w:tc>
      </w:tr>
      <w:tr w:rsidR="00F5487B" w:rsidRPr="00F5487B" w14:paraId="1F9E6957"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C1647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53715D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D4DF4A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18</w:t>
            </w:r>
          </w:p>
        </w:tc>
        <w:tc>
          <w:tcPr>
            <w:tcW w:w="5260" w:type="dxa"/>
            <w:tcBorders>
              <w:top w:val="nil"/>
              <w:left w:val="nil"/>
              <w:bottom w:val="single" w:sz="4" w:space="0" w:color="auto"/>
              <w:right w:val="single" w:sz="4" w:space="0" w:color="auto"/>
            </w:tcBorders>
            <w:shd w:val="clear" w:color="auto" w:fill="auto"/>
            <w:vAlign w:val="center"/>
            <w:hideMark/>
          </w:tcPr>
          <w:p w14:paraId="52AFAE2B"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DIAMANTADA ESFÉRICAS 1012</w:t>
            </w:r>
          </w:p>
        </w:tc>
        <w:tc>
          <w:tcPr>
            <w:tcW w:w="840" w:type="dxa"/>
            <w:tcBorders>
              <w:top w:val="nil"/>
              <w:left w:val="nil"/>
              <w:bottom w:val="single" w:sz="4" w:space="0" w:color="auto"/>
              <w:right w:val="single" w:sz="4" w:space="0" w:color="auto"/>
            </w:tcBorders>
            <w:shd w:val="clear" w:color="auto" w:fill="auto"/>
            <w:vAlign w:val="center"/>
            <w:hideMark/>
          </w:tcPr>
          <w:p w14:paraId="38B978F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E638C2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0C0492E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4,66</w:t>
            </w:r>
          </w:p>
        </w:tc>
        <w:tc>
          <w:tcPr>
            <w:tcW w:w="1060" w:type="dxa"/>
            <w:tcBorders>
              <w:top w:val="nil"/>
              <w:left w:val="nil"/>
              <w:bottom w:val="single" w:sz="4" w:space="0" w:color="auto"/>
              <w:right w:val="single" w:sz="4" w:space="0" w:color="auto"/>
            </w:tcBorders>
            <w:shd w:val="clear" w:color="auto" w:fill="auto"/>
            <w:vAlign w:val="center"/>
            <w:hideMark/>
          </w:tcPr>
          <w:p w14:paraId="26838BFE"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93,20</w:t>
            </w:r>
          </w:p>
        </w:tc>
      </w:tr>
      <w:tr w:rsidR="00F5487B" w:rsidRPr="00F5487B" w14:paraId="67734543"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3BEED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545BB5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F2FE1C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19</w:t>
            </w:r>
          </w:p>
        </w:tc>
        <w:tc>
          <w:tcPr>
            <w:tcW w:w="5260" w:type="dxa"/>
            <w:tcBorders>
              <w:top w:val="nil"/>
              <w:left w:val="nil"/>
              <w:bottom w:val="single" w:sz="4" w:space="0" w:color="auto"/>
              <w:right w:val="single" w:sz="4" w:space="0" w:color="auto"/>
            </w:tcBorders>
            <w:shd w:val="clear" w:color="auto" w:fill="auto"/>
            <w:vAlign w:val="center"/>
            <w:hideMark/>
          </w:tcPr>
          <w:p w14:paraId="2AF5507B"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DIAMANTADA ESFÉRICAS 1013</w:t>
            </w:r>
          </w:p>
        </w:tc>
        <w:tc>
          <w:tcPr>
            <w:tcW w:w="840" w:type="dxa"/>
            <w:tcBorders>
              <w:top w:val="nil"/>
              <w:left w:val="nil"/>
              <w:bottom w:val="single" w:sz="4" w:space="0" w:color="auto"/>
              <w:right w:val="single" w:sz="4" w:space="0" w:color="auto"/>
            </w:tcBorders>
            <w:shd w:val="clear" w:color="auto" w:fill="auto"/>
            <w:vAlign w:val="center"/>
            <w:hideMark/>
          </w:tcPr>
          <w:p w14:paraId="201D599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1021C8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690DC68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4,66</w:t>
            </w:r>
          </w:p>
        </w:tc>
        <w:tc>
          <w:tcPr>
            <w:tcW w:w="1060" w:type="dxa"/>
            <w:tcBorders>
              <w:top w:val="nil"/>
              <w:left w:val="nil"/>
              <w:bottom w:val="single" w:sz="4" w:space="0" w:color="auto"/>
              <w:right w:val="single" w:sz="4" w:space="0" w:color="auto"/>
            </w:tcBorders>
            <w:shd w:val="clear" w:color="auto" w:fill="auto"/>
            <w:vAlign w:val="center"/>
            <w:hideMark/>
          </w:tcPr>
          <w:p w14:paraId="5087090E"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93,20</w:t>
            </w:r>
          </w:p>
        </w:tc>
      </w:tr>
      <w:tr w:rsidR="00F5487B" w:rsidRPr="00F5487B" w14:paraId="27588806"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34F9C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75E0F7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E853F5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5260" w:type="dxa"/>
            <w:tcBorders>
              <w:top w:val="nil"/>
              <w:left w:val="nil"/>
              <w:bottom w:val="single" w:sz="4" w:space="0" w:color="auto"/>
              <w:right w:val="single" w:sz="4" w:space="0" w:color="auto"/>
            </w:tcBorders>
            <w:shd w:val="clear" w:color="auto" w:fill="auto"/>
            <w:vAlign w:val="center"/>
            <w:hideMark/>
          </w:tcPr>
          <w:p w14:paraId="38DB11DE"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DIAMANTADA ESFÉRICAS 1014</w:t>
            </w:r>
          </w:p>
        </w:tc>
        <w:tc>
          <w:tcPr>
            <w:tcW w:w="840" w:type="dxa"/>
            <w:tcBorders>
              <w:top w:val="nil"/>
              <w:left w:val="nil"/>
              <w:bottom w:val="single" w:sz="4" w:space="0" w:color="auto"/>
              <w:right w:val="single" w:sz="4" w:space="0" w:color="auto"/>
            </w:tcBorders>
            <w:shd w:val="clear" w:color="auto" w:fill="auto"/>
            <w:vAlign w:val="center"/>
            <w:hideMark/>
          </w:tcPr>
          <w:p w14:paraId="47494CC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212A9E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010C232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4,66</w:t>
            </w:r>
          </w:p>
        </w:tc>
        <w:tc>
          <w:tcPr>
            <w:tcW w:w="1060" w:type="dxa"/>
            <w:tcBorders>
              <w:top w:val="nil"/>
              <w:left w:val="nil"/>
              <w:bottom w:val="single" w:sz="4" w:space="0" w:color="auto"/>
              <w:right w:val="single" w:sz="4" w:space="0" w:color="auto"/>
            </w:tcBorders>
            <w:shd w:val="clear" w:color="auto" w:fill="auto"/>
            <w:vAlign w:val="center"/>
            <w:hideMark/>
          </w:tcPr>
          <w:p w14:paraId="49ADB07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139,80</w:t>
            </w:r>
          </w:p>
        </w:tc>
      </w:tr>
      <w:tr w:rsidR="00F5487B" w:rsidRPr="00F5487B" w14:paraId="222020F4"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A67209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15A864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8DEB69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21</w:t>
            </w:r>
          </w:p>
        </w:tc>
        <w:tc>
          <w:tcPr>
            <w:tcW w:w="5260" w:type="dxa"/>
            <w:tcBorders>
              <w:top w:val="nil"/>
              <w:left w:val="nil"/>
              <w:bottom w:val="single" w:sz="4" w:space="0" w:color="auto"/>
              <w:right w:val="single" w:sz="4" w:space="0" w:color="auto"/>
            </w:tcBorders>
            <w:shd w:val="clear" w:color="auto" w:fill="auto"/>
            <w:vAlign w:val="center"/>
            <w:hideMark/>
          </w:tcPr>
          <w:p w14:paraId="1310E7A1"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DIAMANTADA ESFÉRICAS 1016</w:t>
            </w:r>
          </w:p>
        </w:tc>
        <w:tc>
          <w:tcPr>
            <w:tcW w:w="840" w:type="dxa"/>
            <w:tcBorders>
              <w:top w:val="nil"/>
              <w:left w:val="nil"/>
              <w:bottom w:val="single" w:sz="4" w:space="0" w:color="auto"/>
              <w:right w:val="single" w:sz="4" w:space="0" w:color="auto"/>
            </w:tcBorders>
            <w:shd w:val="clear" w:color="auto" w:fill="auto"/>
            <w:vAlign w:val="center"/>
            <w:hideMark/>
          </w:tcPr>
          <w:p w14:paraId="0A92B45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91CADC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1C431B5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4,66</w:t>
            </w:r>
          </w:p>
        </w:tc>
        <w:tc>
          <w:tcPr>
            <w:tcW w:w="1060" w:type="dxa"/>
            <w:tcBorders>
              <w:top w:val="nil"/>
              <w:left w:val="nil"/>
              <w:bottom w:val="single" w:sz="4" w:space="0" w:color="auto"/>
              <w:right w:val="single" w:sz="4" w:space="0" w:color="auto"/>
            </w:tcBorders>
            <w:shd w:val="clear" w:color="auto" w:fill="auto"/>
            <w:vAlign w:val="center"/>
            <w:hideMark/>
          </w:tcPr>
          <w:p w14:paraId="557C71A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139,80</w:t>
            </w:r>
          </w:p>
        </w:tc>
      </w:tr>
      <w:tr w:rsidR="00F5487B" w:rsidRPr="00F5487B" w14:paraId="4ACD6B94"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9D06F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420C86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8B6259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22</w:t>
            </w:r>
          </w:p>
        </w:tc>
        <w:tc>
          <w:tcPr>
            <w:tcW w:w="5260" w:type="dxa"/>
            <w:tcBorders>
              <w:top w:val="nil"/>
              <w:left w:val="nil"/>
              <w:bottom w:val="single" w:sz="4" w:space="0" w:color="auto"/>
              <w:right w:val="single" w:sz="4" w:space="0" w:color="auto"/>
            </w:tcBorders>
            <w:shd w:val="clear" w:color="auto" w:fill="auto"/>
            <w:vAlign w:val="center"/>
            <w:hideMark/>
          </w:tcPr>
          <w:p w14:paraId="2ECCCE79"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DIAMANTADA ESFÉRICAS 1012 HASTE LONGA</w:t>
            </w:r>
          </w:p>
        </w:tc>
        <w:tc>
          <w:tcPr>
            <w:tcW w:w="840" w:type="dxa"/>
            <w:tcBorders>
              <w:top w:val="nil"/>
              <w:left w:val="nil"/>
              <w:bottom w:val="single" w:sz="4" w:space="0" w:color="auto"/>
              <w:right w:val="single" w:sz="4" w:space="0" w:color="auto"/>
            </w:tcBorders>
            <w:shd w:val="clear" w:color="auto" w:fill="auto"/>
            <w:vAlign w:val="center"/>
            <w:hideMark/>
          </w:tcPr>
          <w:p w14:paraId="0219CFC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344B44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6DC4B6FF"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4,66</w:t>
            </w:r>
          </w:p>
        </w:tc>
        <w:tc>
          <w:tcPr>
            <w:tcW w:w="1060" w:type="dxa"/>
            <w:tcBorders>
              <w:top w:val="nil"/>
              <w:left w:val="nil"/>
              <w:bottom w:val="single" w:sz="4" w:space="0" w:color="auto"/>
              <w:right w:val="single" w:sz="4" w:space="0" w:color="auto"/>
            </w:tcBorders>
            <w:shd w:val="clear" w:color="auto" w:fill="auto"/>
            <w:vAlign w:val="center"/>
            <w:hideMark/>
          </w:tcPr>
          <w:p w14:paraId="2EAD561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139,80</w:t>
            </w:r>
          </w:p>
        </w:tc>
      </w:tr>
      <w:tr w:rsidR="00F5487B" w:rsidRPr="00F5487B" w14:paraId="3AECCC89"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A4ECD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31E2F3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807608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23</w:t>
            </w:r>
          </w:p>
        </w:tc>
        <w:tc>
          <w:tcPr>
            <w:tcW w:w="5260" w:type="dxa"/>
            <w:tcBorders>
              <w:top w:val="nil"/>
              <w:left w:val="nil"/>
              <w:bottom w:val="single" w:sz="4" w:space="0" w:color="auto"/>
              <w:right w:val="single" w:sz="4" w:space="0" w:color="auto"/>
            </w:tcBorders>
            <w:shd w:val="clear" w:color="auto" w:fill="auto"/>
            <w:vAlign w:val="center"/>
            <w:hideMark/>
          </w:tcPr>
          <w:p w14:paraId="6E0DD574"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ESFÉRICA LAMINADA DE BAIXA ROTAÇÃO Nº 04</w:t>
            </w:r>
          </w:p>
        </w:tc>
        <w:tc>
          <w:tcPr>
            <w:tcW w:w="840" w:type="dxa"/>
            <w:tcBorders>
              <w:top w:val="nil"/>
              <w:left w:val="nil"/>
              <w:bottom w:val="single" w:sz="4" w:space="0" w:color="auto"/>
              <w:right w:val="single" w:sz="4" w:space="0" w:color="auto"/>
            </w:tcBorders>
            <w:shd w:val="clear" w:color="auto" w:fill="auto"/>
            <w:vAlign w:val="center"/>
            <w:hideMark/>
          </w:tcPr>
          <w:p w14:paraId="23C2C3D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1E0F7E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2E9289F2"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5,47</w:t>
            </w:r>
          </w:p>
        </w:tc>
        <w:tc>
          <w:tcPr>
            <w:tcW w:w="1060" w:type="dxa"/>
            <w:tcBorders>
              <w:top w:val="nil"/>
              <w:left w:val="nil"/>
              <w:bottom w:val="single" w:sz="4" w:space="0" w:color="auto"/>
              <w:right w:val="single" w:sz="4" w:space="0" w:color="auto"/>
            </w:tcBorders>
            <w:shd w:val="clear" w:color="auto" w:fill="auto"/>
            <w:vAlign w:val="center"/>
            <w:hideMark/>
          </w:tcPr>
          <w:p w14:paraId="46C2D18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164,10</w:t>
            </w:r>
          </w:p>
        </w:tc>
      </w:tr>
      <w:tr w:rsidR="00F5487B" w:rsidRPr="00F5487B" w14:paraId="41DBBD89"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6F68D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14:paraId="32165F2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F4DC4A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24</w:t>
            </w:r>
          </w:p>
        </w:tc>
        <w:tc>
          <w:tcPr>
            <w:tcW w:w="5260" w:type="dxa"/>
            <w:tcBorders>
              <w:top w:val="nil"/>
              <w:left w:val="nil"/>
              <w:bottom w:val="single" w:sz="4" w:space="0" w:color="auto"/>
              <w:right w:val="single" w:sz="4" w:space="0" w:color="auto"/>
            </w:tcBorders>
            <w:shd w:val="clear" w:color="auto" w:fill="auto"/>
            <w:vAlign w:val="center"/>
            <w:hideMark/>
          </w:tcPr>
          <w:p w14:paraId="057DC77C"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ESFÉRICA LAMINADA DE BAIXA ROTAÇÃO Nº 06</w:t>
            </w:r>
          </w:p>
        </w:tc>
        <w:tc>
          <w:tcPr>
            <w:tcW w:w="840" w:type="dxa"/>
            <w:tcBorders>
              <w:top w:val="nil"/>
              <w:left w:val="nil"/>
              <w:bottom w:val="single" w:sz="4" w:space="0" w:color="auto"/>
              <w:right w:val="single" w:sz="4" w:space="0" w:color="auto"/>
            </w:tcBorders>
            <w:shd w:val="clear" w:color="auto" w:fill="auto"/>
            <w:vAlign w:val="center"/>
            <w:hideMark/>
          </w:tcPr>
          <w:p w14:paraId="455A95D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F33695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325D21B2"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5,47</w:t>
            </w:r>
          </w:p>
        </w:tc>
        <w:tc>
          <w:tcPr>
            <w:tcW w:w="1060" w:type="dxa"/>
            <w:tcBorders>
              <w:top w:val="nil"/>
              <w:left w:val="nil"/>
              <w:bottom w:val="single" w:sz="4" w:space="0" w:color="auto"/>
              <w:right w:val="single" w:sz="4" w:space="0" w:color="auto"/>
            </w:tcBorders>
            <w:shd w:val="clear" w:color="auto" w:fill="auto"/>
            <w:vAlign w:val="center"/>
            <w:hideMark/>
          </w:tcPr>
          <w:p w14:paraId="39E2838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109,40</w:t>
            </w:r>
          </w:p>
        </w:tc>
      </w:tr>
      <w:tr w:rsidR="00F5487B" w:rsidRPr="00F5487B" w14:paraId="5A8967D7"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6030A2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DA9951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DCA920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25</w:t>
            </w:r>
          </w:p>
        </w:tc>
        <w:tc>
          <w:tcPr>
            <w:tcW w:w="5260" w:type="dxa"/>
            <w:tcBorders>
              <w:top w:val="nil"/>
              <w:left w:val="nil"/>
              <w:bottom w:val="single" w:sz="4" w:space="0" w:color="auto"/>
              <w:right w:val="single" w:sz="4" w:space="0" w:color="auto"/>
            </w:tcBorders>
            <w:shd w:val="clear" w:color="auto" w:fill="auto"/>
            <w:vAlign w:val="center"/>
            <w:hideMark/>
          </w:tcPr>
          <w:p w14:paraId="6F506F6E"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ESFÉRICA LAMINADA DE BAIXA ROTAÇÃO Nº 08</w:t>
            </w:r>
          </w:p>
        </w:tc>
        <w:tc>
          <w:tcPr>
            <w:tcW w:w="840" w:type="dxa"/>
            <w:tcBorders>
              <w:top w:val="nil"/>
              <w:left w:val="nil"/>
              <w:bottom w:val="single" w:sz="4" w:space="0" w:color="auto"/>
              <w:right w:val="single" w:sz="4" w:space="0" w:color="auto"/>
            </w:tcBorders>
            <w:shd w:val="clear" w:color="auto" w:fill="auto"/>
            <w:vAlign w:val="center"/>
            <w:hideMark/>
          </w:tcPr>
          <w:p w14:paraId="7BCFAFD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999C61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4B503080"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5,47</w:t>
            </w:r>
          </w:p>
        </w:tc>
        <w:tc>
          <w:tcPr>
            <w:tcW w:w="1060" w:type="dxa"/>
            <w:tcBorders>
              <w:top w:val="nil"/>
              <w:left w:val="nil"/>
              <w:bottom w:val="single" w:sz="4" w:space="0" w:color="auto"/>
              <w:right w:val="single" w:sz="4" w:space="0" w:color="auto"/>
            </w:tcBorders>
            <w:shd w:val="clear" w:color="auto" w:fill="auto"/>
            <w:vAlign w:val="center"/>
            <w:hideMark/>
          </w:tcPr>
          <w:p w14:paraId="5E616C6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109,40</w:t>
            </w:r>
          </w:p>
        </w:tc>
      </w:tr>
      <w:tr w:rsidR="00F5487B" w:rsidRPr="00F5487B" w14:paraId="51E25D6F"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617F9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B67BD1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5CCCB0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26</w:t>
            </w:r>
          </w:p>
        </w:tc>
        <w:tc>
          <w:tcPr>
            <w:tcW w:w="5260" w:type="dxa"/>
            <w:tcBorders>
              <w:top w:val="nil"/>
              <w:left w:val="nil"/>
              <w:bottom w:val="single" w:sz="4" w:space="0" w:color="auto"/>
              <w:right w:val="single" w:sz="4" w:space="0" w:color="auto"/>
            </w:tcBorders>
            <w:shd w:val="clear" w:color="auto" w:fill="auto"/>
            <w:vAlign w:val="center"/>
            <w:hideMark/>
          </w:tcPr>
          <w:p w14:paraId="3C96B36D"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BROCA ALTA ROTAÇÃO N° 702</w:t>
            </w:r>
          </w:p>
        </w:tc>
        <w:tc>
          <w:tcPr>
            <w:tcW w:w="840" w:type="dxa"/>
            <w:tcBorders>
              <w:top w:val="nil"/>
              <w:left w:val="nil"/>
              <w:bottom w:val="single" w:sz="4" w:space="0" w:color="auto"/>
              <w:right w:val="single" w:sz="4" w:space="0" w:color="auto"/>
            </w:tcBorders>
            <w:shd w:val="clear" w:color="auto" w:fill="auto"/>
            <w:vAlign w:val="center"/>
            <w:hideMark/>
          </w:tcPr>
          <w:p w14:paraId="7C6E202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7D57EC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446D215C"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5,47</w:t>
            </w:r>
          </w:p>
        </w:tc>
        <w:tc>
          <w:tcPr>
            <w:tcW w:w="1060" w:type="dxa"/>
            <w:tcBorders>
              <w:top w:val="nil"/>
              <w:left w:val="nil"/>
              <w:bottom w:val="single" w:sz="4" w:space="0" w:color="auto"/>
              <w:right w:val="single" w:sz="4" w:space="0" w:color="auto"/>
            </w:tcBorders>
            <w:shd w:val="clear" w:color="auto" w:fill="auto"/>
            <w:vAlign w:val="center"/>
            <w:hideMark/>
          </w:tcPr>
          <w:p w14:paraId="29A59F70"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82,05</w:t>
            </w:r>
          </w:p>
        </w:tc>
      </w:tr>
      <w:tr w:rsidR="00F5487B" w:rsidRPr="00F5487B" w14:paraId="01598C68"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274BA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28F42A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CFDD96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27</w:t>
            </w:r>
          </w:p>
        </w:tc>
        <w:tc>
          <w:tcPr>
            <w:tcW w:w="5260" w:type="dxa"/>
            <w:tcBorders>
              <w:top w:val="nil"/>
              <w:left w:val="nil"/>
              <w:bottom w:val="single" w:sz="4" w:space="0" w:color="auto"/>
              <w:right w:val="single" w:sz="4" w:space="0" w:color="auto"/>
            </w:tcBorders>
            <w:shd w:val="clear" w:color="auto" w:fill="auto"/>
            <w:vAlign w:val="center"/>
            <w:hideMark/>
          </w:tcPr>
          <w:p w14:paraId="618A86EE"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CAMPO CIRÚRGICO P/MESA AUXILIAR (ESTÉRIL-10 UNIDADES)</w:t>
            </w:r>
          </w:p>
        </w:tc>
        <w:tc>
          <w:tcPr>
            <w:tcW w:w="840" w:type="dxa"/>
            <w:tcBorders>
              <w:top w:val="nil"/>
              <w:left w:val="nil"/>
              <w:bottom w:val="single" w:sz="4" w:space="0" w:color="auto"/>
              <w:right w:val="single" w:sz="4" w:space="0" w:color="auto"/>
            </w:tcBorders>
            <w:shd w:val="clear" w:color="auto" w:fill="auto"/>
            <w:vAlign w:val="center"/>
            <w:hideMark/>
          </w:tcPr>
          <w:p w14:paraId="1A6746F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71AE1F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2D5B0E28"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80,08</w:t>
            </w:r>
          </w:p>
        </w:tc>
        <w:tc>
          <w:tcPr>
            <w:tcW w:w="1060" w:type="dxa"/>
            <w:tcBorders>
              <w:top w:val="nil"/>
              <w:left w:val="nil"/>
              <w:bottom w:val="single" w:sz="4" w:space="0" w:color="auto"/>
              <w:right w:val="single" w:sz="4" w:space="0" w:color="auto"/>
            </w:tcBorders>
            <w:shd w:val="clear" w:color="auto" w:fill="auto"/>
            <w:vAlign w:val="center"/>
            <w:hideMark/>
          </w:tcPr>
          <w:p w14:paraId="193AD712"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2.402,40</w:t>
            </w:r>
          </w:p>
        </w:tc>
      </w:tr>
      <w:tr w:rsidR="00F5487B" w:rsidRPr="00F5487B" w14:paraId="640DC74D"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6C347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925AC6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5538AF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28</w:t>
            </w:r>
          </w:p>
        </w:tc>
        <w:tc>
          <w:tcPr>
            <w:tcW w:w="5260" w:type="dxa"/>
            <w:tcBorders>
              <w:top w:val="nil"/>
              <w:left w:val="nil"/>
              <w:bottom w:val="single" w:sz="4" w:space="0" w:color="auto"/>
              <w:right w:val="single" w:sz="4" w:space="0" w:color="auto"/>
            </w:tcBorders>
            <w:shd w:val="clear" w:color="auto" w:fill="auto"/>
            <w:vAlign w:val="center"/>
            <w:hideMark/>
          </w:tcPr>
          <w:p w14:paraId="3106EB44"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CLOREXIDINA 2% EM GEL C/2 SERINGAS</w:t>
            </w:r>
          </w:p>
        </w:tc>
        <w:tc>
          <w:tcPr>
            <w:tcW w:w="840" w:type="dxa"/>
            <w:tcBorders>
              <w:top w:val="nil"/>
              <w:left w:val="nil"/>
              <w:bottom w:val="single" w:sz="4" w:space="0" w:color="auto"/>
              <w:right w:val="single" w:sz="4" w:space="0" w:color="auto"/>
            </w:tcBorders>
            <w:shd w:val="clear" w:color="auto" w:fill="auto"/>
            <w:vAlign w:val="center"/>
            <w:hideMark/>
          </w:tcPr>
          <w:p w14:paraId="717C58C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A65E82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428762A7"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26,93</w:t>
            </w:r>
          </w:p>
        </w:tc>
        <w:tc>
          <w:tcPr>
            <w:tcW w:w="1060" w:type="dxa"/>
            <w:tcBorders>
              <w:top w:val="nil"/>
              <w:left w:val="nil"/>
              <w:bottom w:val="single" w:sz="4" w:space="0" w:color="auto"/>
              <w:right w:val="single" w:sz="4" w:space="0" w:color="auto"/>
            </w:tcBorders>
            <w:shd w:val="clear" w:color="auto" w:fill="auto"/>
            <w:vAlign w:val="center"/>
            <w:hideMark/>
          </w:tcPr>
          <w:p w14:paraId="5EE075A3"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403,95</w:t>
            </w:r>
          </w:p>
        </w:tc>
      </w:tr>
      <w:tr w:rsidR="00F5487B" w:rsidRPr="00F5487B" w14:paraId="1DCDD599" w14:textId="77777777" w:rsidTr="00F5487B">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A3D40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B0AD2F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94BF1E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29</w:t>
            </w:r>
          </w:p>
        </w:tc>
        <w:tc>
          <w:tcPr>
            <w:tcW w:w="5260" w:type="dxa"/>
            <w:tcBorders>
              <w:top w:val="nil"/>
              <w:left w:val="nil"/>
              <w:bottom w:val="single" w:sz="4" w:space="0" w:color="auto"/>
              <w:right w:val="single" w:sz="4" w:space="0" w:color="auto"/>
            </w:tcBorders>
            <w:shd w:val="clear" w:color="auto" w:fill="auto"/>
            <w:vAlign w:val="center"/>
            <w:hideMark/>
          </w:tcPr>
          <w:p w14:paraId="718CBA4E"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CIMENTO DE HIDRÓXIDO DE CÁLCIO RADIOPACO (PASTA BASE E CATALIZADOR)</w:t>
            </w:r>
          </w:p>
        </w:tc>
        <w:tc>
          <w:tcPr>
            <w:tcW w:w="840" w:type="dxa"/>
            <w:tcBorders>
              <w:top w:val="nil"/>
              <w:left w:val="nil"/>
              <w:bottom w:val="single" w:sz="4" w:space="0" w:color="auto"/>
              <w:right w:val="single" w:sz="4" w:space="0" w:color="auto"/>
            </w:tcBorders>
            <w:shd w:val="clear" w:color="auto" w:fill="auto"/>
            <w:vAlign w:val="center"/>
            <w:hideMark/>
          </w:tcPr>
          <w:p w14:paraId="3ED43EF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F7F801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0961B259"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44,14</w:t>
            </w:r>
          </w:p>
        </w:tc>
        <w:tc>
          <w:tcPr>
            <w:tcW w:w="1060" w:type="dxa"/>
            <w:tcBorders>
              <w:top w:val="nil"/>
              <w:left w:val="nil"/>
              <w:bottom w:val="single" w:sz="4" w:space="0" w:color="auto"/>
              <w:right w:val="single" w:sz="4" w:space="0" w:color="auto"/>
            </w:tcBorders>
            <w:shd w:val="clear" w:color="auto" w:fill="auto"/>
            <w:vAlign w:val="center"/>
            <w:hideMark/>
          </w:tcPr>
          <w:p w14:paraId="0403B89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441,40</w:t>
            </w:r>
          </w:p>
        </w:tc>
      </w:tr>
      <w:tr w:rsidR="00F5487B" w:rsidRPr="00F5487B" w14:paraId="0E93C823"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88066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96A83A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6483B4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5260" w:type="dxa"/>
            <w:tcBorders>
              <w:top w:val="nil"/>
              <w:left w:val="nil"/>
              <w:bottom w:val="single" w:sz="4" w:space="0" w:color="auto"/>
              <w:right w:val="single" w:sz="4" w:space="0" w:color="auto"/>
            </w:tcBorders>
            <w:shd w:val="clear" w:color="auto" w:fill="auto"/>
            <w:vAlign w:val="center"/>
            <w:hideMark/>
          </w:tcPr>
          <w:p w14:paraId="2C1829A8"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CORRENTE PARA PRENDER BABADOR (TIPO JACARÉ)</w:t>
            </w:r>
          </w:p>
        </w:tc>
        <w:tc>
          <w:tcPr>
            <w:tcW w:w="840" w:type="dxa"/>
            <w:tcBorders>
              <w:top w:val="nil"/>
              <w:left w:val="nil"/>
              <w:bottom w:val="single" w:sz="4" w:space="0" w:color="auto"/>
              <w:right w:val="single" w:sz="4" w:space="0" w:color="auto"/>
            </w:tcBorders>
            <w:shd w:val="clear" w:color="auto" w:fill="auto"/>
            <w:vAlign w:val="center"/>
            <w:hideMark/>
          </w:tcPr>
          <w:p w14:paraId="3602D15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526097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14:paraId="3F45F4A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6,39</w:t>
            </w:r>
          </w:p>
        </w:tc>
        <w:tc>
          <w:tcPr>
            <w:tcW w:w="1060" w:type="dxa"/>
            <w:tcBorders>
              <w:top w:val="nil"/>
              <w:left w:val="nil"/>
              <w:bottom w:val="single" w:sz="4" w:space="0" w:color="auto"/>
              <w:right w:val="single" w:sz="4" w:space="0" w:color="auto"/>
            </w:tcBorders>
            <w:shd w:val="clear" w:color="auto" w:fill="auto"/>
            <w:vAlign w:val="center"/>
            <w:hideMark/>
          </w:tcPr>
          <w:p w14:paraId="79C8272C"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31,95</w:t>
            </w:r>
          </w:p>
        </w:tc>
      </w:tr>
      <w:tr w:rsidR="00F5487B" w:rsidRPr="00F5487B" w14:paraId="400F42CF"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67191A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DED6A3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810A2C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31</w:t>
            </w:r>
          </w:p>
        </w:tc>
        <w:tc>
          <w:tcPr>
            <w:tcW w:w="5260" w:type="dxa"/>
            <w:tcBorders>
              <w:top w:val="nil"/>
              <w:left w:val="nil"/>
              <w:bottom w:val="single" w:sz="4" w:space="0" w:color="auto"/>
              <w:right w:val="single" w:sz="4" w:space="0" w:color="auto"/>
            </w:tcBorders>
            <w:shd w:val="clear" w:color="auto" w:fill="auto"/>
            <w:vAlign w:val="center"/>
            <w:hideMark/>
          </w:tcPr>
          <w:p w14:paraId="3142CF71"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DISCO DE FELTRO DIAMOND FLEX</w:t>
            </w:r>
          </w:p>
        </w:tc>
        <w:tc>
          <w:tcPr>
            <w:tcW w:w="840" w:type="dxa"/>
            <w:tcBorders>
              <w:top w:val="nil"/>
              <w:left w:val="nil"/>
              <w:bottom w:val="single" w:sz="4" w:space="0" w:color="auto"/>
              <w:right w:val="single" w:sz="4" w:space="0" w:color="auto"/>
            </w:tcBorders>
            <w:shd w:val="clear" w:color="auto" w:fill="auto"/>
            <w:vAlign w:val="center"/>
            <w:hideMark/>
          </w:tcPr>
          <w:p w14:paraId="6B1CFFC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28DA4C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1EF7295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180,00</w:t>
            </w:r>
          </w:p>
        </w:tc>
        <w:tc>
          <w:tcPr>
            <w:tcW w:w="1060" w:type="dxa"/>
            <w:tcBorders>
              <w:top w:val="nil"/>
              <w:left w:val="nil"/>
              <w:bottom w:val="single" w:sz="4" w:space="0" w:color="auto"/>
              <w:right w:val="single" w:sz="4" w:space="0" w:color="auto"/>
            </w:tcBorders>
            <w:shd w:val="clear" w:color="auto" w:fill="auto"/>
            <w:vAlign w:val="center"/>
            <w:hideMark/>
          </w:tcPr>
          <w:p w14:paraId="0AFA5158"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3.600,00</w:t>
            </w:r>
          </w:p>
        </w:tc>
      </w:tr>
      <w:tr w:rsidR="00F5487B" w:rsidRPr="00F5487B" w14:paraId="3B7EF96E"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482CEA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93D984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B07D8E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32</w:t>
            </w:r>
          </w:p>
        </w:tc>
        <w:tc>
          <w:tcPr>
            <w:tcW w:w="5260" w:type="dxa"/>
            <w:tcBorders>
              <w:top w:val="nil"/>
              <w:left w:val="nil"/>
              <w:bottom w:val="single" w:sz="4" w:space="0" w:color="auto"/>
              <w:right w:val="single" w:sz="4" w:space="0" w:color="auto"/>
            </w:tcBorders>
            <w:shd w:val="clear" w:color="auto" w:fill="auto"/>
            <w:vAlign w:val="center"/>
            <w:hideMark/>
          </w:tcPr>
          <w:p w14:paraId="5719BC9C"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DISCO DE FELTRO DIAMOND 8/12MM</w:t>
            </w:r>
          </w:p>
        </w:tc>
        <w:tc>
          <w:tcPr>
            <w:tcW w:w="840" w:type="dxa"/>
            <w:tcBorders>
              <w:top w:val="nil"/>
              <w:left w:val="nil"/>
              <w:bottom w:val="single" w:sz="4" w:space="0" w:color="auto"/>
              <w:right w:val="single" w:sz="4" w:space="0" w:color="auto"/>
            </w:tcBorders>
            <w:shd w:val="clear" w:color="auto" w:fill="auto"/>
            <w:vAlign w:val="center"/>
            <w:hideMark/>
          </w:tcPr>
          <w:p w14:paraId="1165959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127E74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72E004C0"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86,14</w:t>
            </w:r>
          </w:p>
        </w:tc>
        <w:tc>
          <w:tcPr>
            <w:tcW w:w="1060" w:type="dxa"/>
            <w:tcBorders>
              <w:top w:val="nil"/>
              <w:left w:val="nil"/>
              <w:bottom w:val="single" w:sz="4" w:space="0" w:color="auto"/>
              <w:right w:val="single" w:sz="4" w:space="0" w:color="auto"/>
            </w:tcBorders>
            <w:shd w:val="clear" w:color="auto" w:fill="auto"/>
            <w:vAlign w:val="center"/>
            <w:hideMark/>
          </w:tcPr>
          <w:p w14:paraId="17232CE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1.722,80</w:t>
            </w:r>
          </w:p>
        </w:tc>
      </w:tr>
      <w:tr w:rsidR="00F5487B" w:rsidRPr="00F5487B" w14:paraId="3026FA89"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133C46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A03972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6C9F82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33</w:t>
            </w:r>
          </w:p>
        </w:tc>
        <w:tc>
          <w:tcPr>
            <w:tcW w:w="5260" w:type="dxa"/>
            <w:tcBorders>
              <w:top w:val="nil"/>
              <w:left w:val="nil"/>
              <w:bottom w:val="single" w:sz="4" w:space="0" w:color="auto"/>
              <w:right w:val="single" w:sz="4" w:space="0" w:color="auto"/>
            </w:tcBorders>
            <w:shd w:val="clear" w:color="auto" w:fill="auto"/>
            <w:vAlign w:val="center"/>
            <w:hideMark/>
          </w:tcPr>
          <w:p w14:paraId="4D40B85E"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DAPPEN (VIDRO)</w:t>
            </w:r>
          </w:p>
        </w:tc>
        <w:tc>
          <w:tcPr>
            <w:tcW w:w="840" w:type="dxa"/>
            <w:tcBorders>
              <w:top w:val="nil"/>
              <w:left w:val="nil"/>
              <w:bottom w:val="single" w:sz="4" w:space="0" w:color="auto"/>
              <w:right w:val="single" w:sz="4" w:space="0" w:color="auto"/>
            </w:tcBorders>
            <w:shd w:val="clear" w:color="auto" w:fill="auto"/>
            <w:vAlign w:val="center"/>
            <w:hideMark/>
          </w:tcPr>
          <w:p w14:paraId="46EDD8B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D9F09B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14:paraId="49459923"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5,82</w:t>
            </w:r>
          </w:p>
        </w:tc>
        <w:tc>
          <w:tcPr>
            <w:tcW w:w="1060" w:type="dxa"/>
            <w:tcBorders>
              <w:top w:val="nil"/>
              <w:left w:val="nil"/>
              <w:bottom w:val="single" w:sz="4" w:space="0" w:color="auto"/>
              <w:right w:val="single" w:sz="4" w:space="0" w:color="auto"/>
            </w:tcBorders>
            <w:shd w:val="clear" w:color="auto" w:fill="auto"/>
            <w:vAlign w:val="center"/>
            <w:hideMark/>
          </w:tcPr>
          <w:p w14:paraId="0E10A8C3"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29,10</w:t>
            </w:r>
          </w:p>
        </w:tc>
      </w:tr>
      <w:tr w:rsidR="00F5487B" w:rsidRPr="00F5487B" w14:paraId="44F3B26C"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662E5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50D826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2504A0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34</w:t>
            </w:r>
          </w:p>
        </w:tc>
        <w:tc>
          <w:tcPr>
            <w:tcW w:w="5260" w:type="dxa"/>
            <w:tcBorders>
              <w:top w:val="nil"/>
              <w:left w:val="nil"/>
              <w:bottom w:val="single" w:sz="4" w:space="0" w:color="auto"/>
              <w:right w:val="single" w:sz="4" w:space="0" w:color="auto"/>
            </w:tcBorders>
            <w:shd w:val="clear" w:color="auto" w:fill="auto"/>
            <w:vAlign w:val="center"/>
            <w:hideMark/>
          </w:tcPr>
          <w:p w14:paraId="0D342F75"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DAPPEN (PLÁSTICO)</w:t>
            </w:r>
          </w:p>
        </w:tc>
        <w:tc>
          <w:tcPr>
            <w:tcW w:w="840" w:type="dxa"/>
            <w:tcBorders>
              <w:top w:val="nil"/>
              <w:left w:val="nil"/>
              <w:bottom w:val="single" w:sz="4" w:space="0" w:color="auto"/>
              <w:right w:val="single" w:sz="4" w:space="0" w:color="auto"/>
            </w:tcBorders>
            <w:shd w:val="clear" w:color="auto" w:fill="auto"/>
            <w:vAlign w:val="center"/>
            <w:hideMark/>
          </w:tcPr>
          <w:p w14:paraId="260D516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7F7C0B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14:paraId="26A91B73"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2,67</w:t>
            </w:r>
          </w:p>
        </w:tc>
        <w:tc>
          <w:tcPr>
            <w:tcW w:w="1060" w:type="dxa"/>
            <w:tcBorders>
              <w:top w:val="nil"/>
              <w:left w:val="nil"/>
              <w:bottom w:val="single" w:sz="4" w:space="0" w:color="auto"/>
              <w:right w:val="single" w:sz="4" w:space="0" w:color="auto"/>
            </w:tcBorders>
            <w:shd w:val="clear" w:color="auto" w:fill="auto"/>
            <w:vAlign w:val="center"/>
            <w:hideMark/>
          </w:tcPr>
          <w:p w14:paraId="408EE4FE"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13,35</w:t>
            </w:r>
          </w:p>
        </w:tc>
      </w:tr>
      <w:tr w:rsidR="00F5487B" w:rsidRPr="00F5487B" w14:paraId="74AA6713"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10C46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24AB3B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6DCBA8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35</w:t>
            </w:r>
          </w:p>
        </w:tc>
        <w:tc>
          <w:tcPr>
            <w:tcW w:w="5260" w:type="dxa"/>
            <w:tcBorders>
              <w:top w:val="nil"/>
              <w:left w:val="nil"/>
              <w:bottom w:val="single" w:sz="4" w:space="0" w:color="auto"/>
              <w:right w:val="single" w:sz="4" w:space="0" w:color="auto"/>
            </w:tcBorders>
            <w:shd w:val="clear" w:color="auto" w:fill="auto"/>
            <w:vAlign w:val="center"/>
            <w:hideMark/>
          </w:tcPr>
          <w:p w14:paraId="7CECF1CF"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ESCOVA DE PROFILAXIA ROBSON</w:t>
            </w:r>
          </w:p>
        </w:tc>
        <w:tc>
          <w:tcPr>
            <w:tcW w:w="840" w:type="dxa"/>
            <w:tcBorders>
              <w:top w:val="nil"/>
              <w:left w:val="nil"/>
              <w:bottom w:val="single" w:sz="4" w:space="0" w:color="auto"/>
              <w:right w:val="single" w:sz="4" w:space="0" w:color="auto"/>
            </w:tcBorders>
            <w:shd w:val="clear" w:color="auto" w:fill="auto"/>
            <w:vAlign w:val="center"/>
            <w:hideMark/>
          </w:tcPr>
          <w:p w14:paraId="29057C7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284112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2F92188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2,77</w:t>
            </w:r>
          </w:p>
        </w:tc>
        <w:tc>
          <w:tcPr>
            <w:tcW w:w="1060" w:type="dxa"/>
            <w:tcBorders>
              <w:top w:val="nil"/>
              <w:left w:val="nil"/>
              <w:bottom w:val="single" w:sz="4" w:space="0" w:color="auto"/>
              <w:right w:val="single" w:sz="4" w:space="0" w:color="auto"/>
            </w:tcBorders>
            <w:shd w:val="clear" w:color="auto" w:fill="auto"/>
            <w:vAlign w:val="center"/>
            <w:hideMark/>
          </w:tcPr>
          <w:p w14:paraId="12C397FC"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41,55</w:t>
            </w:r>
          </w:p>
        </w:tc>
      </w:tr>
      <w:tr w:rsidR="00F5487B" w:rsidRPr="00F5487B" w14:paraId="4E16CFDC"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8413D8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9E19CF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F4E6E9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36</w:t>
            </w:r>
          </w:p>
        </w:tc>
        <w:tc>
          <w:tcPr>
            <w:tcW w:w="5260" w:type="dxa"/>
            <w:tcBorders>
              <w:top w:val="nil"/>
              <w:left w:val="nil"/>
              <w:bottom w:val="single" w:sz="4" w:space="0" w:color="auto"/>
              <w:right w:val="single" w:sz="4" w:space="0" w:color="auto"/>
            </w:tcBorders>
            <w:shd w:val="clear" w:color="auto" w:fill="auto"/>
            <w:vAlign w:val="center"/>
            <w:hideMark/>
          </w:tcPr>
          <w:p w14:paraId="6EF4802C"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EVIDENCIADOR DE PLACA BACTERIANA (FUCSINA)</w:t>
            </w:r>
          </w:p>
        </w:tc>
        <w:tc>
          <w:tcPr>
            <w:tcW w:w="840" w:type="dxa"/>
            <w:tcBorders>
              <w:top w:val="nil"/>
              <w:left w:val="nil"/>
              <w:bottom w:val="single" w:sz="4" w:space="0" w:color="auto"/>
              <w:right w:val="single" w:sz="4" w:space="0" w:color="auto"/>
            </w:tcBorders>
            <w:shd w:val="clear" w:color="auto" w:fill="auto"/>
            <w:vAlign w:val="center"/>
            <w:hideMark/>
          </w:tcPr>
          <w:p w14:paraId="34E60D7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89FAD9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20D3D433"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11,59</w:t>
            </w:r>
          </w:p>
        </w:tc>
        <w:tc>
          <w:tcPr>
            <w:tcW w:w="1060" w:type="dxa"/>
            <w:tcBorders>
              <w:top w:val="nil"/>
              <w:left w:val="nil"/>
              <w:bottom w:val="single" w:sz="4" w:space="0" w:color="auto"/>
              <w:right w:val="single" w:sz="4" w:space="0" w:color="auto"/>
            </w:tcBorders>
            <w:shd w:val="clear" w:color="auto" w:fill="auto"/>
            <w:vAlign w:val="center"/>
            <w:hideMark/>
          </w:tcPr>
          <w:p w14:paraId="798067B0"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347,70</w:t>
            </w:r>
          </w:p>
        </w:tc>
      </w:tr>
      <w:tr w:rsidR="00F5487B" w:rsidRPr="00F5487B" w14:paraId="51C6D695"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310DC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0E96EF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653E3D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37</w:t>
            </w:r>
          </w:p>
        </w:tc>
        <w:tc>
          <w:tcPr>
            <w:tcW w:w="5260" w:type="dxa"/>
            <w:tcBorders>
              <w:top w:val="nil"/>
              <w:left w:val="nil"/>
              <w:bottom w:val="single" w:sz="4" w:space="0" w:color="auto"/>
              <w:right w:val="single" w:sz="4" w:space="0" w:color="auto"/>
            </w:tcBorders>
            <w:shd w:val="clear" w:color="auto" w:fill="auto"/>
            <w:vAlign w:val="center"/>
            <w:hideMark/>
          </w:tcPr>
          <w:p w14:paraId="0B5943BF"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ESPELHO TOUCADOR COM CABO (ESPELHO DE MÃO)</w:t>
            </w:r>
          </w:p>
        </w:tc>
        <w:tc>
          <w:tcPr>
            <w:tcW w:w="840" w:type="dxa"/>
            <w:tcBorders>
              <w:top w:val="nil"/>
              <w:left w:val="nil"/>
              <w:bottom w:val="single" w:sz="4" w:space="0" w:color="auto"/>
              <w:right w:val="single" w:sz="4" w:space="0" w:color="auto"/>
            </w:tcBorders>
            <w:shd w:val="clear" w:color="auto" w:fill="auto"/>
            <w:vAlign w:val="center"/>
            <w:hideMark/>
          </w:tcPr>
          <w:p w14:paraId="7A889B2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5B5EE4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14:paraId="0F8401F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33,41</w:t>
            </w:r>
          </w:p>
        </w:tc>
        <w:tc>
          <w:tcPr>
            <w:tcW w:w="1060" w:type="dxa"/>
            <w:tcBorders>
              <w:top w:val="nil"/>
              <w:left w:val="nil"/>
              <w:bottom w:val="single" w:sz="4" w:space="0" w:color="auto"/>
              <w:right w:val="single" w:sz="4" w:space="0" w:color="auto"/>
            </w:tcBorders>
            <w:shd w:val="clear" w:color="auto" w:fill="auto"/>
            <w:vAlign w:val="center"/>
            <w:hideMark/>
          </w:tcPr>
          <w:p w14:paraId="564C8CE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167,05</w:t>
            </w:r>
          </w:p>
        </w:tc>
      </w:tr>
      <w:tr w:rsidR="00F5487B" w:rsidRPr="00F5487B" w14:paraId="158C280B"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22E95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A5EBF4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FDD706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38</w:t>
            </w:r>
          </w:p>
        </w:tc>
        <w:tc>
          <w:tcPr>
            <w:tcW w:w="5260" w:type="dxa"/>
            <w:tcBorders>
              <w:top w:val="nil"/>
              <w:left w:val="nil"/>
              <w:bottom w:val="single" w:sz="4" w:space="0" w:color="auto"/>
              <w:right w:val="single" w:sz="4" w:space="0" w:color="auto"/>
            </w:tcBorders>
            <w:shd w:val="clear" w:color="auto" w:fill="auto"/>
            <w:vAlign w:val="center"/>
            <w:hideMark/>
          </w:tcPr>
          <w:p w14:paraId="6D2EA058"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FIO DE SUTURA AGULHADO 3.0 (AGULHA DE 17MM) CX, C/ 24 UNIDADES</w:t>
            </w:r>
          </w:p>
        </w:tc>
        <w:tc>
          <w:tcPr>
            <w:tcW w:w="840" w:type="dxa"/>
            <w:tcBorders>
              <w:top w:val="nil"/>
              <w:left w:val="nil"/>
              <w:bottom w:val="single" w:sz="4" w:space="0" w:color="auto"/>
              <w:right w:val="single" w:sz="4" w:space="0" w:color="auto"/>
            </w:tcBorders>
            <w:shd w:val="clear" w:color="auto" w:fill="auto"/>
            <w:vAlign w:val="center"/>
            <w:hideMark/>
          </w:tcPr>
          <w:p w14:paraId="30CA4A5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B9243D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154097D3"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36,60</w:t>
            </w:r>
          </w:p>
        </w:tc>
        <w:tc>
          <w:tcPr>
            <w:tcW w:w="1060" w:type="dxa"/>
            <w:tcBorders>
              <w:top w:val="nil"/>
              <w:left w:val="nil"/>
              <w:bottom w:val="single" w:sz="4" w:space="0" w:color="auto"/>
              <w:right w:val="single" w:sz="4" w:space="0" w:color="auto"/>
            </w:tcBorders>
            <w:shd w:val="clear" w:color="auto" w:fill="auto"/>
            <w:vAlign w:val="center"/>
            <w:hideMark/>
          </w:tcPr>
          <w:p w14:paraId="6A0D2688"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732,00</w:t>
            </w:r>
          </w:p>
        </w:tc>
      </w:tr>
      <w:tr w:rsidR="00F5487B" w:rsidRPr="00F5487B" w14:paraId="46D287D5"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CE8F26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FA8536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794652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39</w:t>
            </w:r>
          </w:p>
        </w:tc>
        <w:tc>
          <w:tcPr>
            <w:tcW w:w="5260" w:type="dxa"/>
            <w:tcBorders>
              <w:top w:val="nil"/>
              <w:left w:val="nil"/>
              <w:bottom w:val="single" w:sz="4" w:space="0" w:color="auto"/>
              <w:right w:val="single" w:sz="4" w:space="0" w:color="auto"/>
            </w:tcBorders>
            <w:shd w:val="clear" w:color="auto" w:fill="auto"/>
            <w:vAlign w:val="center"/>
            <w:hideMark/>
          </w:tcPr>
          <w:p w14:paraId="62F9F8C9"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FIO DE SUTURA AGULHADO 4.0 (AGULHA DE 17MM) CX, C/ 24 UNIDADES</w:t>
            </w:r>
          </w:p>
        </w:tc>
        <w:tc>
          <w:tcPr>
            <w:tcW w:w="840" w:type="dxa"/>
            <w:tcBorders>
              <w:top w:val="nil"/>
              <w:left w:val="nil"/>
              <w:bottom w:val="single" w:sz="4" w:space="0" w:color="auto"/>
              <w:right w:val="single" w:sz="4" w:space="0" w:color="auto"/>
            </w:tcBorders>
            <w:shd w:val="clear" w:color="auto" w:fill="auto"/>
            <w:vAlign w:val="center"/>
            <w:hideMark/>
          </w:tcPr>
          <w:p w14:paraId="2ACA32E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A0E9EE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25</w:t>
            </w:r>
          </w:p>
        </w:tc>
        <w:tc>
          <w:tcPr>
            <w:tcW w:w="840" w:type="dxa"/>
            <w:tcBorders>
              <w:top w:val="nil"/>
              <w:left w:val="nil"/>
              <w:bottom w:val="single" w:sz="4" w:space="0" w:color="auto"/>
              <w:right w:val="single" w:sz="4" w:space="0" w:color="auto"/>
            </w:tcBorders>
            <w:shd w:val="clear" w:color="auto" w:fill="auto"/>
            <w:vAlign w:val="center"/>
            <w:hideMark/>
          </w:tcPr>
          <w:p w14:paraId="0DF1FFF9"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36,60</w:t>
            </w:r>
          </w:p>
        </w:tc>
        <w:tc>
          <w:tcPr>
            <w:tcW w:w="1060" w:type="dxa"/>
            <w:tcBorders>
              <w:top w:val="nil"/>
              <w:left w:val="nil"/>
              <w:bottom w:val="single" w:sz="4" w:space="0" w:color="auto"/>
              <w:right w:val="single" w:sz="4" w:space="0" w:color="auto"/>
            </w:tcBorders>
            <w:shd w:val="clear" w:color="auto" w:fill="auto"/>
            <w:vAlign w:val="center"/>
            <w:hideMark/>
          </w:tcPr>
          <w:p w14:paraId="17F5ABF5"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915,00</w:t>
            </w:r>
          </w:p>
        </w:tc>
      </w:tr>
      <w:tr w:rsidR="00F5487B" w:rsidRPr="00F5487B" w14:paraId="1DD2D9A4"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5B1C83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05A33D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F841E8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40</w:t>
            </w:r>
          </w:p>
        </w:tc>
        <w:tc>
          <w:tcPr>
            <w:tcW w:w="5260" w:type="dxa"/>
            <w:tcBorders>
              <w:top w:val="nil"/>
              <w:left w:val="nil"/>
              <w:bottom w:val="single" w:sz="4" w:space="0" w:color="auto"/>
              <w:right w:val="single" w:sz="4" w:space="0" w:color="auto"/>
            </w:tcBorders>
            <w:shd w:val="clear" w:color="auto" w:fill="auto"/>
            <w:vAlign w:val="center"/>
            <w:hideMark/>
          </w:tcPr>
          <w:p w14:paraId="0A948700"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FIO DENTAL (500 METROS)</w:t>
            </w:r>
          </w:p>
        </w:tc>
        <w:tc>
          <w:tcPr>
            <w:tcW w:w="840" w:type="dxa"/>
            <w:tcBorders>
              <w:top w:val="nil"/>
              <w:left w:val="nil"/>
              <w:bottom w:val="single" w:sz="4" w:space="0" w:color="auto"/>
              <w:right w:val="single" w:sz="4" w:space="0" w:color="auto"/>
            </w:tcBorders>
            <w:shd w:val="clear" w:color="auto" w:fill="auto"/>
            <w:vAlign w:val="center"/>
            <w:hideMark/>
          </w:tcPr>
          <w:p w14:paraId="7F0BD00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337C1B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0D0FF715"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32,51</w:t>
            </w:r>
          </w:p>
        </w:tc>
        <w:tc>
          <w:tcPr>
            <w:tcW w:w="1060" w:type="dxa"/>
            <w:tcBorders>
              <w:top w:val="nil"/>
              <w:left w:val="nil"/>
              <w:bottom w:val="single" w:sz="4" w:space="0" w:color="auto"/>
              <w:right w:val="single" w:sz="4" w:space="0" w:color="auto"/>
            </w:tcBorders>
            <w:shd w:val="clear" w:color="auto" w:fill="auto"/>
            <w:vAlign w:val="center"/>
            <w:hideMark/>
          </w:tcPr>
          <w:p w14:paraId="3886936F"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325,10</w:t>
            </w:r>
          </w:p>
        </w:tc>
      </w:tr>
      <w:tr w:rsidR="00F5487B" w:rsidRPr="00F5487B" w14:paraId="120972B9" w14:textId="77777777" w:rsidTr="00F5487B">
        <w:trPr>
          <w:trHeight w:val="202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CF4285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DBC818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3C2BFE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41</w:t>
            </w:r>
          </w:p>
        </w:tc>
        <w:tc>
          <w:tcPr>
            <w:tcW w:w="5260" w:type="dxa"/>
            <w:tcBorders>
              <w:top w:val="nil"/>
              <w:left w:val="nil"/>
              <w:bottom w:val="single" w:sz="4" w:space="0" w:color="auto"/>
              <w:right w:val="single" w:sz="4" w:space="0" w:color="auto"/>
            </w:tcBorders>
            <w:shd w:val="clear" w:color="auto" w:fill="auto"/>
            <w:vAlign w:val="center"/>
            <w:hideMark/>
          </w:tcPr>
          <w:p w14:paraId="214A1934"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FOTOPOLIMERIZADOR TECNOLOGIA WIRELESS (SEM FIO). LUZ AZUL GERADA POR LED DE ALTA POTÊNCIA. BATERIA REMOVÍVEL E DE ALTA PERFORMANCE. A SUBSTITUIÇÃO DA BATERIA, QUANDO HOUVER NECESSIDADE, É DE FORMA SIMPLES E RÁPIDA, EXECUTADA PELO PRÓPRIO OPERADOR. PROFUNDIDADE DE POLIMERIZAÇÃO DE ATÉ 6 MM. TEMPORIZADOR PARA POLIMERIZAÇÃO E CLAREAMENTO: 05, 10, 15, 20, 30, 40 SEGUNDOS. COM BIP SONORO INDICATIVO A CADA 5 SEGUNDOS E NO FINAL DA OPERAÇÃO SISTEMA STAND BY QUE DESLIGA AUTOMATICAMENTE APÓS 2 MINUTOS SEM USO.</w:t>
            </w:r>
          </w:p>
        </w:tc>
        <w:tc>
          <w:tcPr>
            <w:tcW w:w="840" w:type="dxa"/>
            <w:tcBorders>
              <w:top w:val="nil"/>
              <w:left w:val="nil"/>
              <w:bottom w:val="single" w:sz="4" w:space="0" w:color="auto"/>
              <w:right w:val="single" w:sz="4" w:space="0" w:color="auto"/>
            </w:tcBorders>
            <w:shd w:val="clear" w:color="auto" w:fill="auto"/>
            <w:vAlign w:val="center"/>
            <w:hideMark/>
          </w:tcPr>
          <w:p w14:paraId="32B5B08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F417C8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840" w:type="dxa"/>
            <w:tcBorders>
              <w:top w:val="nil"/>
              <w:left w:val="nil"/>
              <w:bottom w:val="single" w:sz="4" w:space="0" w:color="auto"/>
              <w:right w:val="single" w:sz="4" w:space="0" w:color="auto"/>
            </w:tcBorders>
            <w:shd w:val="clear" w:color="auto" w:fill="auto"/>
            <w:vAlign w:val="center"/>
            <w:hideMark/>
          </w:tcPr>
          <w:p w14:paraId="0E528F2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1.651,88</w:t>
            </w:r>
          </w:p>
        </w:tc>
        <w:tc>
          <w:tcPr>
            <w:tcW w:w="1060" w:type="dxa"/>
            <w:tcBorders>
              <w:top w:val="nil"/>
              <w:left w:val="nil"/>
              <w:bottom w:val="single" w:sz="4" w:space="0" w:color="auto"/>
              <w:right w:val="single" w:sz="4" w:space="0" w:color="auto"/>
            </w:tcBorders>
            <w:shd w:val="clear" w:color="auto" w:fill="auto"/>
            <w:vAlign w:val="center"/>
            <w:hideMark/>
          </w:tcPr>
          <w:p w14:paraId="104A6B77"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1.651,88</w:t>
            </w:r>
          </w:p>
        </w:tc>
      </w:tr>
      <w:tr w:rsidR="00F5487B" w:rsidRPr="00F5487B" w14:paraId="3306D9F1"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82E96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C4168E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462B7F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42</w:t>
            </w:r>
          </w:p>
        </w:tc>
        <w:tc>
          <w:tcPr>
            <w:tcW w:w="5260" w:type="dxa"/>
            <w:tcBorders>
              <w:top w:val="nil"/>
              <w:left w:val="nil"/>
              <w:bottom w:val="single" w:sz="4" w:space="0" w:color="auto"/>
              <w:right w:val="single" w:sz="4" w:space="0" w:color="auto"/>
            </w:tcBorders>
            <w:shd w:val="clear" w:color="auto" w:fill="auto"/>
            <w:vAlign w:val="center"/>
            <w:hideMark/>
          </w:tcPr>
          <w:p w14:paraId="3A3777B6"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FORMOCRESOL</w:t>
            </w:r>
          </w:p>
        </w:tc>
        <w:tc>
          <w:tcPr>
            <w:tcW w:w="840" w:type="dxa"/>
            <w:tcBorders>
              <w:top w:val="nil"/>
              <w:left w:val="nil"/>
              <w:bottom w:val="single" w:sz="4" w:space="0" w:color="auto"/>
              <w:right w:val="single" w:sz="4" w:space="0" w:color="auto"/>
            </w:tcBorders>
            <w:shd w:val="clear" w:color="auto" w:fill="auto"/>
            <w:vAlign w:val="center"/>
            <w:hideMark/>
          </w:tcPr>
          <w:p w14:paraId="7CF84ED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CF48FA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2D36D5F3"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21,20</w:t>
            </w:r>
          </w:p>
        </w:tc>
        <w:tc>
          <w:tcPr>
            <w:tcW w:w="1060" w:type="dxa"/>
            <w:tcBorders>
              <w:top w:val="nil"/>
              <w:left w:val="nil"/>
              <w:bottom w:val="single" w:sz="4" w:space="0" w:color="auto"/>
              <w:right w:val="single" w:sz="4" w:space="0" w:color="auto"/>
            </w:tcBorders>
            <w:shd w:val="clear" w:color="auto" w:fill="auto"/>
            <w:vAlign w:val="center"/>
            <w:hideMark/>
          </w:tcPr>
          <w:p w14:paraId="2BBAA98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424,00</w:t>
            </w:r>
          </w:p>
        </w:tc>
      </w:tr>
      <w:tr w:rsidR="00F5487B" w:rsidRPr="00F5487B" w14:paraId="057F2927"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8E3BEF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422612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5F5D0F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43</w:t>
            </w:r>
          </w:p>
        </w:tc>
        <w:tc>
          <w:tcPr>
            <w:tcW w:w="5260" w:type="dxa"/>
            <w:tcBorders>
              <w:top w:val="nil"/>
              <w:left w:val="nil"/>
              <w:bottom w:val="single" w:sz="4" w:space="0" w:color="auto"/>
              <w:right w:val="single" w:sz="4" w:space="0" w:color="auto"/>
            </w:tcBorders>
            <w:shd w:val="clear" w:color="auto" w:fill="auto"/>
            <w:vAlign w:val="center"/>
            <w:hideMark/>
          </w:tcPr>
          <w:p w14:paraId="725E4541"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FLÚOR EM GEL NEUTRO (200 ML)</w:t>
            </w:r>
          </w:p>
        </w:tc>
        <w:tc>
          <w:tcPr>
            <w:tcW w:w="840" w:type="dxa"/>
            <w:tcBorders>
              <w:top w:val="nil"/>
              <w:left w:val="nil"/>
              <w:bottom w:val="single" w:sz="4" w:space="0" w:color="auto"/>
              <w:right w:val="single" w:sz="4" w:space="0" w:color="auto"/>
            </w:tcBorders>
            <w:shd w:val="clear" w:color="auto" w:fill="auto"/>
            <w:vAlign w:val="center"/>
            <w:hideMark/>
          </w:tcPr>
          <w:p w14:paraId="2593D15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2D3B54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7EDE2C1F"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12,70</w:t>
            </w:r>
          </w:p>
        </w:tc>
        <w:tc>
          <w:tcPr>
            <w:tcW w:w="1060" w:type="dxa"/>
            <w:tcBorders>
              <w:top w:val="nil"/>
              <w:left w:val="nil"/>
              <w:bottom w:val="single" w:sz="4" w:space="0" w:color="auto"/>
              <w:right w:val="single" w:sz="4" w:space="0" w:color="auto"/>
            </w:tcBorders>
            <w:shd w:val="clear" w:color="auto" w:fill="auto"/>
            <w:vAlign w:val="center"/>
            <w:hideMark/>
          </w:tcPr>
          <w:p w14:paraId="2C4F9E78"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381,00</w:t>
            </w:r>
          </w:p>
        </w:tc>
      </w:tr>
      <w:tr w:rsidR="00F5487B" w:rsidRPr="00F5487B" w14:paraId="568960EF"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5A828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D4F3CB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3D8AB5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44</w:t>
            </w:r>
          </w:p>
        </w:tc>
        <w:tc>
          <w:tcPr>
            <w:tcW w:w="5260" w:type="dxa"/>
            <w:tcBorders>
              <w:top w:val="nil"/>
              <w:left w:val="nil"/>
              <w:bottom w:val="single" w:sz="4" w:space="0" w:color="auto"/>
              <w:right w:val="single" w:sz="4" w:space="0" w:color="auto"/>
            </w:tcBorders>
            <w:shd w:val="clear" w:color="auto" w:fill="auto"/>
            <w:vAlign w:val="center"/>
            <w:hideMark/>
          </w:tcPr>
          <w:p w14:paraId="0A33173C"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FLÚOR EM GEL ACIDULADO 1,23% (200ML)</w:t>
            </w:r>
          </w:p>
        </w:tc>
        <w:tc>
          <w:tcPr>
            <w:tcW w:w="840" w:type="dxa"/>
            <w:tcBorders>
              <w:top w:val="nil"/>
              <w:left w:val="nil"/>
              <w:bottom w:val="single" w:sz="4" w:space="0" w:color="auto"/>
              <w:right w:val="single" w:sz="4" w:space="0" w:color="auto"/>
            </w:tcBorders>
            <w:shd w:val="clear" w:color="auto" w:fill="auto"/>
            <w:vAlign w:val="center"/>
            <w:hideMark/>
          </w:tcPr>
          <w:p w14:paraId="650F035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C009A7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0E33A4D9"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12,57</w:t>
            </w:r>
          </w:p>
        </w:tc>
        <w:tc>
          <w:tcPr>
            <w:tcW w:w="1060" w:type="dxa"/>
            <w:tcBorders>
              <w:top w:val="nil"/>
              <w:left w:val="nil"/>
              <w:bottom w:val="single" w:sz="4" w:space="0" w:color="auto"/>
              <w:right w:val="single" w:sz="4" w:space="0" w:color="auto"/>
            </w:tcBorders>
            <w:shd w:val="clear" w:color="auto" w:fill="auto"/>
            <w:vAlign w:val="center"/>
            <w:hideMark/>
          </w:tcPr>
          <w:p w14:paraId="6E47E0D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188,55</w:t>
            </w:r>
          </w:p>
        </w:tc>
      </w:tr>
      <w:tr w:rsidR="00F5487B" w:rsidRPr="00F5487B" w14:paraId="720BD83A" w14:textId="77777777" w:rsidTr="00F5487B">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589FF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5FCC8B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DAC677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45</w:t>
            </w:r>
          </w:p>
        </w:tc>
        <w:tc>
          <w:tcPr>
            <w:tcW w:w="5260" w:type="dxa"/>
            <w:tcBorders>
              <w:top w:val="nil"/>
              <w:left w:val="nil"/>
              <w:bottom w:val="single" w:sz="4" w:space="0" w:color="auto"/>
              <w:right w:val="single" w:sz="4" w:space="0" w:color="auto"/>
            </w:tcBorders>
            <w:shd w:val="clear" w:color="auto" w:fill="auto"/>
            <w:vAlign w:val="center"/>
            <w:hideMark/>
          </w:tcPr>
          <w:p w14:paraId="1A097A40"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GAVETEIRO AUXILIAR ODONTO COM RODÍZIO. - ALTURA 75 CM - LARGURA 50CM - PROFUNDIDADE: 40 GAVETEIRO 6 GAVETAS COM CORREDIÇAS TELESCÓPICAS CÔMODAS GAVETEIRO EM 100%MDF BRANCO ALTURA DOS RODÍZIOS: 5CM</w:t>
            </w:r>
          </w:p>
        </w:tc>
        <w:tc>
          <w:tcPr>
            <w:tcW w:w="840" w:type="dxa"/>
            <w:tcBorders>
              <w:top w:val="nil"/>
              <w:left w:val="nil"/>
              <w:bottom w:val="single" w:sz="4" w:space="0" w:color="auto"/>
              <w:right w:val="single" w:sz="4" w:space="0" w:color="auto"/>
            </w:tcBorders>
            <w:shd w:val="clear" w:color="auto" w:fill="auto"/>
            <w:vAlign w:val="center"/>
            <w:hideMark/>
          </w:tcPr>
          <w:p w14:paraId="78A3AA0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9C0063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840" w:type="dxa"/>
            <w:tcBorders>
              <w:top w:val="nil"/>
              <w:left w:val="nil"/>
              <w:bottom w:val="single" w:sz="4" w:space="0" w:color="auto"/>
              <w:right w:val="single" w:sz="4" w:space="0" w:color="auto"/>
            </w:tcBorders>
            <w:shd w:val="clear" w:color="auto" w:fill="auto"/>
            <w:vAlign w:val="center"/>
            <w:hideMark/>
          </w:tcPr>
          <w:p w14:paraId="16BB8D74"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929,67</w:t>
            </w:r>
          </w:p>
        </w:tc>
        <w:tc>
          <w:tcPr>
            <w:tcW w:w="1060" w:type="dxa"/>
            <w:tcBorders>
              <w:top w:val="nil"/>
              <w:left w:val="nil"/>
              <w:bottom w:val="single" w:sz="4" w:space="0" w:color="auto"/>
              <w:right w:val="single" w:sz="4" w:space="0" w:color="auto"/>
            </w:tcBorders>
            <w:shd w:val="clear" w:color="auto" w:fill="auto"/>
            <w:vAlign w:val="center"/>
            <w:hideMark/>
          </w:tcPr>
          <w:p w14:paraId="342E5F54"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929,67</w:t>
            </w:r>
          </w:p>
        </w:tc>
      </w:tr>
      <w:tr w:rsidR="00F5487B" w:rsidRPr="00F5487B" w14:paraId="7DD1CBC0"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732A8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C3411E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49FAAF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46</w:t>
            </w:r>
          </w:p>
        </w:tc>
        <w:tc>
          <w:tcPr>
            <w:tcW w:w="5260" w:type="dxa"/>
            <w:tcBorders>
              <w:top w:val="nil"/>
              <w:left w:val="nil"/>
              <w:bottom w:val="single" w:sz="4" w:space="0" w:color="auto"/>
              <w:right w:val="single" w:sz="4" w:space="0" w:color="auto"/>
            </w:tcBorders>
            <w:shd w:val="clear" w:color="auto" w:fill="auto"/>
            <w:vAlign w:val="center"/>
            <w:hideMark/>
          </w:tcPr>
          <w:p w14:paraId="4C6F0D6A"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HIDRÓXIDO DE CÁLCIO P.A 10G</w:t>
            </w:r>
          </w:p>
        </w:tc>
        <w:tc>
          <w:tcPr>
            <w:tcW w:w="840" w:type="dxa"/>
            <w:tcBorders>
              <w:top w:val="nil"/>
              <w:left w:val="nil"/>
              <w:bottom w:val="single" w:sz="4" w:space="0" w:color="auto"/>
              <w:right w:val="single" w:sz="4" w:space="0" w:color="auto"/>
            </w:tcBorders>
            <w:shd w:val="clear" w:color="auto" w:fill="auto"/>
            <w:vAlign w:val="center"/>
            <w:hideMark/>
          </w:tcPr>
          <w:p w14:paraId="5B62781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BA7043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14:paraId="0159B2B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13,58</w:t>
            </w:r>
          </w:p>
        </w:tc>
        <w:tc>
          <w:tcPr>
            <w:tcW w:w="1060" w:type="dxa"/>
            <w:tcBorders>
              <w:top w:val="nil"/>
              <w:left w:val="nil"/>
              <w:bottom w:val="single" w:sz="4" w:space="0" w:color="auto"/>
              <w:right w:val="single" w:sz="4" w:space="0" w:color="auto"/>
            </w:tcBorders>
            <w:shd w:val="clear" w:color="auto" w:fill="auto"/>
            <w:vAlign w:val="center"/>
            <w:hideMark/>
          </w:tcPr>
          <w:p w14:paraId="6929A5F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67,90</w:t>
            </w:r>
          </w:p>
        </w:tc>
      </w:tr>
      <w:tr w:rsidR="00F5487B" w:rsidRPr="00F5487B" w14:paraId="66F33C62"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827F2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D56006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75AFAA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47</w:t>
            </w:r>
          </w:p>
        </w:tc>
        <w:tc>
          <w:tcPr>
            <w:tcW w:w="5260" w:type="dxa"/>
            <w:tcBorders>
              <w:top w:val="nil"/>
              <w:left w:val="nil"/>
              <w:bottom w:val="single" w:sz="4" w:space="0" w:color="auto"/>
              <w:right w:val="single" w:sz="4" w:space="0" w:color="auto"/>
            </w:tcBorders>
            <w:shd w:val="clear" w:color="auto" w:fill="auto"/>
            <w:vAlign w:val="center"/>
            <w:hideMark/>
          </w:tcPr>
          <w:p w14:paraId="78500867"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IONÔMERO DE VIDRO RESTAURADOR COR A3</w:t>
            </w:r>
          </w:p>
        </w:tc>
        <w:tc>
          <w:tcPr>
            <w:tcW w:w="840" w:type="dxa"/>
            <w:tcBorders>
              <w:top w:val="nil"/>
              <w:left w:val="nil"/>
              <w:bottom w:val="single" w:sz="4" w:space="0" w:color="auto"/>
              <w:right w:val="single" w:sz="4" w:space="0" w:color="auto"/>
            </w:tcBorders>
            <w:shd w:val="clear" w:color="auto" w:fill="auto"/>
            <w:vAlign w:val="center"/>
            <w:hideMark/>
          </w:tcPr>
          <w:p w14:paraId="315F48F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F7DD9D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14:paraId="0A1B8905"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125,99</w:t>
            </w:r>
          </w:p>
        </w:tc>
        <w:tc>
          <w:tcPr>
            <w:tcW w:w="1060" w:type="dxa"/>
            <w:tcBorders>
              <w:top w:val="nil"/>
              <w:left w:val="nil"/>
              <w:bottom w:val="single" w:sz="4" w:space="0" w:color="auto"/>
              <w:right w:val="single" w:sz="4" w:space="0" w:color="auto"/>
            </w:tcBorders>
            <w:shd w:val="clear" w:color="auto" w:fill="auto"/>
            <w:vAlign w:val="center"/>
            <w:hideMark/>
          </w:tcPr>
          <w:p w14:paraId="5D642BD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4.409,65</w:t>
            </w:r>
          </w:p>
        </w:tc>
      </w:tr>
      <w:tr w:rsidR="00F5487B" w:rsidRPr="00F5487B" w14:paraId="46F98F3B"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6074E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B71EB6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C60C9A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48</w:t>
            </w:r>
          </w:p>
        </w:tc>
        <w:tc>
          <w:tcPr>
            <w:tcW w:w="5260" w:type="dxa"/>
            <w:tcBorders>
              <w:top w:val="nil"/>
              <w:left w:val="nil"/>
              <w:bottom w:val="single" w:sz="4" w:space="0" w:color="auto"/>
              <w:right w:val="single" w:sz="4" w:space="0" w:color="auto"/>
            </w:tcBorders>
            <w:shd w:val="clear" w:color="auto" w:fill="auto"/>
            <w:vAlign w:val="center"/>
            <w:hideMark/>
          </w:tcPr>
          <w:p w14:paraId="4825C3F8"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IONÔMERO DE VIDRO FOTOPOLIMERIZÁVEL COR A3</w:t>
            </w:r>
          </w:p>
        </w:tc>
        <w:tc>
          <w:tcPr>
            <w:tcW w:w="840" w:type="dxa"/>
            <w:tcBorders>
              <w:top w:val="nil"/>
              <w:left w:val="nil"/>
              <w:bottom w:val="single" w:sz="4" w:space="0" w:color="auto"/>
              <w:right w:val="single" w:sz="4" w:space="0" w:color="auto"/>
            </w:tcBorders>
            <w:shd w:val="clear" w:color="auto" w:fill="auto"/>
            <w:vAlign w:val="center"/>
            <w:hideMark/>
          </w:tcPr>
          <w:p w14:paraId="6BDBDDE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CDDCF5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1467714E"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317,29</w:t>
            </w:r>
          </w:p>
        </w:tc>
        <w:tc>
          <w:tcPr>
            <w:tcW w:w="1060" w:type="dxa"/>
            <w:tcBorders>
              <w:top w:val="nil"/>
              <w:left w:val="nil"/>
              <w:bottom w:val="single" w:sz="4" w:space="0" w:color="auto"/>
              <w:right w:val="single" w:sz="4" w:space="0" w:color="auto"/>
            </w:tcBorders>
            <w:shd w:val="clear" w:color="auto" w:fill="auto"/>
            <w:vAlign w:val="center"/>
            <w:hideMark/>
          </w:tcPr>
          <w:p w14:paraId="5F728232"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9.518,70</w:t>
            </w:r>
          </w:p>
        </w:tc>
      </w:tr>
      <w:tr w:rsidR="00F5487B" w:rsidRPr="00F5487B" w14:paraId="55B1A993"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F8A6D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4249EB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BE9461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49</w:t>
            </w:r>
          </w:p>
        </w:tc>
        <w:tc>
          <w:tcPr>
            <w:tcW w:w="5260" w:type="dxa"/>
            <w:tcBorders>
              <w:top w:val="nil"/>
              <w:left w:val="nil"/>
              <w:bottom w:val="single" w:sz="4" w:space="0" w:color="auto"/>
              <w:right w:val="single" w:sz="4" w:space="0" w:color="auto"/>
            </w:tcBorders>
            <w:shd w:val="clear" w:color="auto" w:fill="auto"/>
            <w:vAlign w:val="center"/>
            <w:hideMark/>
          </w:tcPr>
          <w:p w14:paraId="5F33C7DC"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KIT EXTIRPA NERVOS 25MM CAIXA COM 10 UNIDADES</w:t>
            </w:r>
          </w:p>
        </w:tc>
        <w:tc>
          <w:tcPr>
            <w:tcW w:w="840" w:type="dxa"/>
            <w:tcBorders>
              <w:top w:val="nil"/>
              <w:left w:val="nil"/>
              <w:bottom w:val="single" w:sz="4" w:space="0" w:color="auto"/>
              <w:right w:val="single" w:sz="4" w:space="0" w:color="auto"/>
            </w:tcBorders>
            <w:shd w:val="clear" w:color="auto" w:fill="auto"/>
            <w:vAlign w:val="center"/>
            <w:hideMark/>
          </w:tcPr>
          <w:p w14:paraId="6087306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D5854A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00B3785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34,30</w:t>
            </w:r>
          </w:p>
        </w:tc>
        <w:tc>
          <w:tcPr>
            <w:tcW w:w="1060" w:type="dxa"/>
            <w:tcBorders>
              <w:top w:val="nil"/>
              <w:left w:val="nil"/>
              <w:bottom w:val="single" w:sz="4" w:space="0" w:color="auto"/>
              <w:right w:val="single" w:sz="4" w:space="0" w:color="auto"/>
            </w:tcBorders>
            <w:shd w:val="clear" w:color="auto" w:fill="auto"/>
            <w:vAlign w:val="center"/>
            <w:hideMark/>
          </w:tcPr>
          <w:p w14:paraId="001C388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343,00</w:t>
            </w:r>
          </w:p>
        </w:tc>
      </w:tr>
      <w:tr w:rsidR="00F5487B" w:rsidRPr="00F5487B" w14:paraId="17708340"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C34E8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EA817C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1A5613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50</w:t>
            </w:r>
          </w:p>
        </w:tc>
        <w:tc>
          <w:tcPr>
            <w:tcW w:w="5260" w:type="dxa"/>
            <w:tcBorders>
              <w:top w:val="nil"/>
              <w:left w:val="nil"/>
              <w:bottom w:val="single" w:sz="4" w:space="0" w:color="auto"/>
              <w:right w:val="single" w:sz="4" w:space="0" w:color="auto"/>
            </w:tcBorders>
            <w:shd w:val="clear" w:color="auto" w:fill="auto"/>
            <w:vAlign w:val="center"/>
            <w:hideMark/>
          </w:tcPr>
          <w:p w14:paraId="408E9993"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KIT SELANTE MATIZADO (SERINGA)</w:t>
            </w:r>
          </w:p>
        </w:tc>
        <w:tc>
          <w:tcPr>
            <w:tcW w:w="840" w:type="dxa"/>
            <w:tcBorders>
              <w:top w:val="nil"/>
              <w:left w:val="nil"/>
              <w:bottom w:val="single" w:sz="4" w:space="0" w:color="auto"/>
              <w:right w:val="single" w:sz="4" w:space="0" w:color="auto"/>
            </w:tcBorders>
            <w:shd w:val="clear" w:color="auto" w:fill="auto"/>
            <w:vAlign w:val="center"/>
            <w:hideMark/>
          </w:tcPr>
          <w:p w14:paraId="39A6712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14F8E7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2418D534"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69,04</w:t>
            </w:r>
          </w:p>
        </w:tc>
        <w:tc>
          <w:tcPr>
            <w:tcW w:w="1060" w:type="dxa"/>
            <w:tcBorders>
              <w:top w:val="nil"/>
              <w:left w:val="nil"/>
              <w:bottom w:val="single" w:sz="4" w:space="0" w:color="auto"/>
              <w:right w:val="single" w:sz="4" w:space="0" w:color="auto"/>
            </w:tcBorders>
            <w:shd w:val="clear" w:color="auto" w:fill="auto"/>
            <w:vAlign w:val="center"/>
            <w:hideMark/>
          </w:tcPr>
          <w:p w14:paraId="67B7F64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2.071,20</w:t>
            </w:r>
          </w:p>
        </w:tc>
      </w:tr>
      <w:tr w:rsidR="00F5487B" w:rsidRPr="00F5487B" w14:paraId="65B088FE" w14:textId="77777777" w:rsidTr="00F5487B">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267E63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6F7E67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F51EB5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51</w:t>
            </w:r>
          </w:p>
        </w:tc>
        <w:tc>
          <w:tcPr>
            <w:tcW w:w="5260" w:type="dxa"/>
            <w:tcBorders>
              <w:top w:val="nil"/>
              <w:left w:val="nil"/>
              <w:bottom w:val="single" w:sz="4" w:space="0" w:color="auto"/>
              <w:right w:val="single" w:sz="4" w:space="0" w:color="auto"/>
            </w:tcBorders>
            <w:shd w:val="clear" w:color="auto" w:fill="auto"/>
            <w:vAlign w:val="center"/>
            <w:hideMark/>
          </w:tcPr>
          <w:p w14:paraId="24BEC07A"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LÍQUIDO FIXADOR PARA FILME RADIOGRÁFICO 500ML * COMPOSIÇÃO: BISSULFITO DE SÓDIO, SULFATO DE ALUMÍNIO E AMÔNIA. * PRONTO USO.</w:t>
            </w:r>
          </w:p>
        </w:tc>
        <w:tc>
          <w:tcPr>
            <w:tcW w:w="840" w:type="dxa"/>
            <w:tcBorders>
              <w:top w:val="nil"/>
              <w:left w:val="nil"/>
              <w:bottom w:val="single" w:sz="4" w:space="0" w:color="auto"/>
              <w:right w:val="single" w:sz="4" w:space="0" w:color="auto"/>
            </w:tcBorders>
            <w:shd w:val="clear" w:color="auto" w:fill="auto"/>
            <w:vAlign w:val="center"/>
            <w:hideMark/>
          </w:tcPr>
          <w:p w14:paraId="44EAC78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DF69E7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792A8CE0"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29,99</w:t>
            </w:r>
          </w:p>
        </w:tc>
        <w:tc>
          <w:tcPr>
            <w:tcW w:w="1060" w:type="dxa"/>
            <w:tcBorders>
              <w:top w:val="nil"/>
              <w:left w:val="nil"/>
              <w:bottom w:val="single" w:sz="4" w:space="0" w:color="auto"/>
              <w:right w:val="single" w:sz="4" w:space="0" w:color="auto"/>
            </w:tcBorders>
            <w:shd w:val="clear" w:color="auto" w:fill="auto"/>
            <w:vAlign w:val="center"/>
            <w:hideMark/>
          </w:tcPr>
          <w:p w14:paraId="706B769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449,85</w:t>
            </w:r>
          </w:p>
        </w:tc>
      </w:tr>
      <w:tr w:rsidR="00F5487B" w:rsidRPr="00F5487B" w14:paraId="69E1238C" w14:textId="77777777" w:rsidTr="00F5487B">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845CE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0ECE19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A96FEE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52</w:t>
            </w:r>
          </w:p>
        </w:tc>
        <w:tc>
          <w:tcPr>
            <w:tcW w:w="5260" w:type="dxa"/>
            <w:tcBorders>
              <w:top w:val="nil"/>
              <w:left w:val="nil"/>
              <w:bottom w:val="single" w:sz="4" w:space="0" w:color="auto"/>
              <w:right w:val="single" w:sz="4" w:space="0" w:color="auto"/>
            </w:tcBorders>
            <w:shd w:val="clear" w:color="auto" w:fill="auto"/>
            <w:vAlign w:val="center"/>
            <w:hideMark/>
          </w:tcPr>
          <w:p w14:paraId="5DBD9B5D"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LÍQUIDO REVELADOR PARA FILME RADIOGRÁFICO 500</w:t>
            </w:r>
            <w:proofErr w:type="gramStart"/>
            <w:r w:rsidRPr="00F5487B">
              <w:rPr>
                <w:rFonts w:ascii="Calibri" w:eastAsia="Times New Roman" w:hAnsi="Calibri" w:cs="Calibri"/>
                <w:sz w:val="16"/>
                <w:szCs w:val="16"/>
              </w:rPr>
              <w:t>ML  COMPOSIÇÃO</w:t>
            </w:r>
            <w:proofErr w:type="gramEnd"/>
            <w:r w:rsidRPr="00F5487B">
              <w:rPr>
                <w:rFonts w:ascii="Calibri" w:eastAsia="Times New Roman" w:hAnsi="Calibri" w:cs="Calibri"/>
                <w:sz w:val="16"/>
                <w:szCs w:val="16"/>
              </w:rPr>
              <w:t>: ÁGUA, DIETILENO GLICOL, HIDROQUINONA E CARBONATO DE POTÁSSIO. PRONTO USO. VALIDADE: 1 ANO. INDICADO PARA TODOS OS FILMES INTRAORAIS.</w:t>
            </w:r>
          </w:p>
        </w:tc>
        <w:tc>
          <w:tcPr>
            <w:tcW w:w="840" w:type="dxa"/>
            <w:tcBorders>
              <w:top w:val="nil"/>
              <w:left w:val="nil"/>
              <w:bottom w:val="single" w:sz="4" w:space="0" w:color="auto"/>
              <w:right w:val="single" w:sz="4" w:space="0" w:color="auto"/>
            </w:tcBorders>
            <w:shd w:val="clear" w:color="auto" w:fill="auto"/>
            <w:vAlign w:val="center"/>
            <w:hideMark/>
          </w:tcPr>
          <w:p w14:paraId="4DFE288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A64E86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7C33B35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29,99</w:t>
            </w:r>
          </w:p>
        </w:tc>
        <w:tc>
          <w:tcPr>
            <w:tcW w:w="1060" w:type="dxa"/>
            <w:tcBorders>
              <w:top w:val="nil"/>
              <w:left w:val="nil"/>
              <w:bottom w:val="single" w:sz="4" w:space="0" w:color="auto"/>
              <w:right w:val="single" w:sz="4" w:space="0" w:color="auto"/>
            </w:tcBorders>
            <w:shd w:val="clear" w:color="auto" w:fill="auto"/>
            <w:vAlign w:val="center"/>
            <w:hideMark/>
          </w:tcPr>
          <w:p w14:paraId="667321B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449,85</w:t>
            </w:r>
          </w:p>
        </w:tc>
      </w:tr>
      <w:tr w:rsidR="00F5487B" w:rsidRPr="00F5487B" w14:paraId="2490FCF2"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D1DA94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5F4909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25CC64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53</w:t>
            </w:r>
          </w:p>
        </w:tc>
        <w:tc>
          <w:tcPr>
            <w:tcW w:w="5260" w:type="dxa"/>
            <w:tcBorders>
              <w:top w:val="nil"/>
              <w:left w:val="nil"/>
              <w:bottom w:val="single" w:sz="4" w:space="0" w:color="auto"/>
              <w:right w:val="single" w:sz="4" w:space="0" w:color="auto"/>
            </w:tcBorders>
            <w:shd w:val="clear" w:color="auto" w:fill="auto"/>
            <w:vAlign w:val="center"/>
            <w:hideMark/>
          </w:tcPr>
          <w:p w14:paraId="7C306E22"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LUBRIFICANTE PARA CANETAS DE ALTA E BAIXA ROTAÇÃO</w:t>
            </w:r>
          </w:p>
        </w:tc>
        <w:tc>
          <w:tcPr>
            <w:tcW w:w="840" w:type="dxa"/>
            <w:tcBorders>
              <w:top w:val="nil"/>
              <w:left w:val="nil"/>
              <w:bottom w:val="single" w:sz="4" w:space="0" w:color="auto"/>
              <w:right w:val="single" w:sz="4" w:space="0" w:color="auto"/>
            </w:tcBorders>
            <w:shd w:val="clear" w:color="auto" w:fill="auto"/>
            <w:vAlign w:val="center"/>
            <w:hideMark/>
          </w:tcPr>
          <w:p w14:paraId="68FDF95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253B3D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1027C150"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38,94</w:t>
            </w:r>
          </w:p>
        </w:tc>
        <w:tc>
          <w:tcPr>
            <w:tcW w:w="1060" w:type="dxa"/>
            <w:tcBorders>
              <w:top w:val="nil"/>
              <w:left w:val="nil"/>
              <w:bottom w:val="single" w:sz="4" w:space="0" w:color="auto"/>
              <w:right w:val="single" w:sz="4" w:space="0" w:color="auto"/>
            </w:tcBorders>
            <w:shd w:val="clear" w:color="auto" w:fill="auto"/>
            <w:vAlign w:val="center"/>
            <w:hideMark/>
          </w:tcPr>
          <w:p w14:paraId="602FCB24"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584,10</w:t>
            </w:r>
          </w:p>
        </w:tc>
      </w:tr>
      <w:tr w:rsidR="00F5487B" w:rsidRPr="00F5487B" w14:paraId="072204DB"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4493B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6E408D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532B68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54</w:t>
            </w:r>
          </w:p>
        </w:tc>
        <w:tc>
          <w:tcPr>
            <w:tcW w:w="5260" w:type="dxa"/>
            <w:tcBorders>
              <w:top w:val="nil"/>
              <w:left w:val="nil"/>
              <w:bottom w:val="single" w:sz="4" w:space="0" w:color="auto"/>
              <w:right w:val="single" w:sz="4" w:space="0" w:color="auto"/>
            </w:tcBorders>
            <w:shd w:val="clear" w:color="auto" w:fill="auto"/>
            <w:vAlign w:val="center"/>
            <w:hideMark/>
          </w:tcPr>
          <w:p w14:paraId="359238C2"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MANDRIS PARA BAIXA ROTAÇÃO</w:t>
            </w:r>
          </w:p>
        </w:tc>
        <w:tc>
          <w:tcPr>
            <w:tcW w:w="840" w:type="dxa"/>
            <w:tcBorders>
              <w:top w:val="nil"/>
              <w:left w:val="nil"/>
              <w:bottom w:val="single" w:sz="4" w:space="0" w:color="auto"/>
              <w:right w:val="single" w:sz="4" w:space="0" w:color="auto"/>
            </w:tcBorders>
            <w:shd w:val="clear" w:color="auto" w:fill="auto"/>
            <w:vAlign w:val="center"/>
            <w:hideMark/>
          </w:tcPr>
          <w:p w14:paraId="459835E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B59C1E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w:t>
            </w:r>
          </w:p>
        </w:tc>
        <w:tc>
          <w:tcPr>
            <w:tcW w:w="840" w:type="dxa"/>
            <w:tcBorders>
              <w:top w:val="nil"/>
              <w:left w:val="nil"/>
              <w:bottom w:val="single" w:sz="4" w:space="0" w:color="auto"/>
              <w:right w:val="single" w:sz="4" w:space="0" w:color="auto"/>
            </w:tcBorders>
            <w:shd w:val="clear" w:color="auto" w:fill="auto"/>
            <w:vAlign w:val="center"/>
            <w:hideMark/>
          </w:tcPr>
          <w:p w14:paraId="3D719277"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17,81</w:t>
            </w:r>
          </w:p>
        </w:tc>
        <w:tc>
          <w:tcPr>
            <w:tcW w:w="1060" w:type="dxa"/>
            <w:tcBorders>
              <w:top w:val="nil"/>
              <w:left w:val="nil"/>
              <w:bottom w:val="single" w:sz="4" w:space="0" w:color="auto"/>
              <w:right w:val="single" w:sz="4" w:space="0" w:color="auto"/>
            </w:tcBorders>
            <w:shd w:val="clear" w:color="auto" w:fill="auto"/>
            <w:vAlign w:val="center"/>
            <w:hideMark/>
          </w:tcPr>
          <w:p w14:paraId="490CB253"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106,86</w:t>
            </w:r>
          </w:p>
        </w:tc>
      </w:tr>
      <w:tr w:rsidR="00F5487B" w:rsidRPr="00F5487B" w14:paraId="27904193"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F20EBD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D04B6B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8E1ED2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55</w:t>
            </w:r>
          </w:p>
        </w:tc>
        <w:tc>
          <w:tcPr>
            <w:tcW w:w="5260" w:type="dxa"/>
            <w:tcBorders>
              <w:top w:val="nil"/>
              <w:left w:val="nil"/>
              <w:bottom w:val="single" w:sz="4" w:space="0" w:color="auto"/>
              <w:right w:val="single" w:sz="4" w:space="0" w:color="auto"/>
            </w:tcBorders>
            <w:shd w:val="clear" w:color="auto" w:fill="auto"/>
            <w:vAlign w:val="center"/>
            <w:hideMark/>
          </w:tcPr>
          <w:p w14:paraId="3E54FD2A"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MATRIZ DE AÇO 0,5MM X50 CM</w:t>
            </w:r>
          </w:p>
        </w:tc>
        <w:tc>
          <w:tcPr>
            <w:tcW w:w="840" w:type="dxa"/>
            <w:tcBorders>
              <w:top w:val="nil"/>
              <w:left w:val="nil"/>
              <w:bottom w:val="single" w:sz="4" w:space="0" w:color="auto"/>
              <w:right w:val="single" w:sz="4" w:space="0" w:color="auto"/>
            </w:tcBorders>
            <w:shd w:val="clear" w:color="auto" w:fill="auto"/>
            <w:vAlign w:val="center"/>
            <w:hideMark/>
          </w:tcPr>
          <w:p w14:paraId="5D810CF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ADB88B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1317DF25"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3,88</w:t>
            </w:r>
          </w:p>
        </w:tc>
        <w:tc>
          <w:tcPr>
            <w:tcW w:w="1060" w:type="dxa"/>
            <w:tcBorders>
              <w:top w:val="nil"/>
              <w:left w:val="nil"/>
              <w:bottom w:val="single" w:sz="4" w:space="0" w:color="auto"/>
              <w:right w:val="single" w:sz="4" w:space="0" w:color="auto"/>
            </w:tcBorders>
            <w:shd w:val="clear" w:color="auto" w:fill="auto"/>
            <w:vAlign w:val="center"/>
            <w:hideMark/>
          </w:tcPr>
          <w:p w14:paraId="15D8570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194,00</w:t>
            </w:r>
          </w:p>
        </w:tc>
      </w:tr>
      <w:tr w:rsidR="00F5487B" w:rsidRPr="00F5487B" w14:paraId="2242880B"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30728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1A7765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074EA9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56</w:t>
            </w:r>
          </w:p>
        </w:tc>
        <w:tc>
          <w:tcPr>
            <w:tcW w:w="5260" w:type="dxa"/>
            <w:tcBorders>
              <w:top w:val="nil"/>
              <w:left w:val="nil"/>
              <w:bottom w:val="single" w:sz="4" w:space="0" w:color="auto"/>
              <w:right w:val="single" w:sz="4" w:space="0" w:color="auto"/>
            </w:tcBorders>
            <w:shd w:val="clear" w:color="auto" w:fill="auto"/>
            <w:vAlign w:val="center"/>
            <w:hideMark/>
          </w:tcPr>
          <w:p w14:paraId="2059432F"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MATRIZ DE AÇO 0,7MM X50 CM</w:t>
            </w:r>
          </w:p>
        </w:tc>
        <w:tc>
          <w:tcPr>
            <w:tcW w:w="840" w:type="dxa"/>
            <w:tcBorders>
              <w:top w:val="nil"/>
              <w:left w:val="nil"/>
              <w:bottom w:val="single" w:sz="4" w:space="0" w:color="auto"/>
              <w:right w:val="single" w:sz="4" w:space="0" w:color="auto"/>
            </w:tcBorders>
            <w:shd w:val="clear" w:color="auto" w:fill="auto"/>
            <w:vAlign w:val="center"/>
            <w:hideMark/>
          </w:tcPr>
          <w:p w14:paraId="1B7313C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8C9A28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5A6BE05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3,88</w:t>
            </w:r>
          </w:p>
        </w:tc>
        <w:tc>
          <w:tcPr>
            <w:tcW w:w="1060" w:type="dxa"/>
            <w:tcBorders>
              <w:top w:val="nil"/>
              <w:left w:val="nil"/>
              <w:bottom w:val="single" w:sz="4" w:space="0" w:color="auto"/>
              <w:right w:val="single" w:sz="4" w:space="0" w:color="auto"/>
            </w:tcBorders>
            <w:shd w:val="clear" w:color="auto" w:fill="auto"/>
            <w:vAlign w:val="center"/>
            <w:hideMark/>
          </w:tcPr>
          <w:p w14:paraId="778AC8B4"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194,00</w:t>
            </w:r>
          </w:p>
        </w:tc>
      </w:tr>
      <w:tr w:rsidR="00F5487B" w:rsidRPr="00F5487B" w14:paraId="573D69AF" w14:textId="77777777" w:rsidTr="00F5487B">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D69E22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215583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7E7225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57</w:t>
            </w:r>
          </w:p>
        </w:tc>
        <w:tc>
          <w:tcPr>
            <w:tcW w:w="5260" w:type="dxa"/>
            <w:tcBorders>
              <w:top w:val="nil"/>
              <w:left w:val="nil"/>
              <w:bottom w:val="single" w:sz="4" w:space="0" w:color="auto"/>
              <w:right w:val="single" w:sz="4" w:space="0" w:color="auto"/>
            </w:tcBorders>
            <w:shd w:val="clear" w:color="auto" w:fill="auto"/>
            <w:vAlign w:val="center"/>
            <w:hideMark/>
          </w:tcPr>
          <w:p w14:paraId="591DE31C"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MOLDEIRAS DESCARTÁVEIS DE CERA PARA CRIANÇAS DE 6 A 12 ANOS CX. C/100 UNIDADES</w:t>
            </w:r>
          </w:p>
        </w:tc>
        <w:tc>
          <w:tcPr>
            <w:tcW w:w="840" w:type="dxa"/>
            <w:tcBorders>
              <w:top w:val="nil"/>
              <w:left w:val="nil"/>
              <w:bottom w:val="single" w:sz="4" w:space="0" w:color="auto"/>
              <w:right w:val="single" w:sz="4" w:space="0" w:color="auto"/>
            </w:tcBorders>
            <w:shd w:val="clear" w:color="auto" w:fill="auto"/>
            <w:vAlign w:val="center"/>
            <w:hideMark/>
          </w:tcPr>
          <w:p w14:paraId="6A9E922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05981A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64CF2F24"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43,34</w:t>
            </w:r>
          </w:p>
        </w:tc>
        <w:tc>
          <w:tcPr>
            <w:tcW w:w="1060" w:type="dxa"/>
            <w:tcBorders>
              <w:top w:val="nil"/>
              <w:left w:val="nil"/>
              <w:bottom w:val="single" w:sz="4" w:space="0" w:color="auto"/>
              <w:right w:val="single" w:sz="4" w:space="0" w:color="auto"/>
            </w:tcBorders>
            <w:shd w:val="clear" w:color="auto" w:fill="auto"/>
            <w:vAlign w:val="center"/>
            <w:hideMark/>
          </w:tcPr>
          <w:p w14:paraId="7B506B9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433,40</w:t>
            </w:r>
          </w:p>
        </w:tc>
      </w:tr>
      <w:tr w:rsidR="00F5487B" w:rsidRPr="00F5487B" w14:paraId="356E5F09"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A0C3DF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14:paraId="72B1C29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883B60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58</w:t>
            </w:r>
          </w:p>
        </w:tc>
        <w:tc>
          <w:tcPr>
            <w:tcW w:w="5260" w:type="dxa"/>
            <w:tcBorders>
              <w:top w:val="nil"/>
              <w:left w:val="nil"/>
              <w:bottom w:val="single" w:sz="4" w:space="0" w:color="auto"/>
              <w:right w:val="single" w:sz="4" w:space="0" w:color="auto"/>
            </w:tcBorders>
            <w:shd w:val="clear" w:color="auto" w:fill="auto"/>
            <w:vAlign w:val="center"/>
            <w:hideMark/>
          </w:tcPr>
          <w:p w14:paraId="5FEA54C0"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OBTURADOR PROVISÓRIO DENTAL DE PRESA NORMAL 25G</w:t>
            </w:r>
          </w:p>
        </w:tc>
        <w:tc>
          <w:tcPr>
            <w:tcW w:w="840" w:type="dxa"/>
            <w:tcBorders>
              <w:top w:val="nil"/>
              <w:left w:val="nil"/>
              <w:bottom w:val="single" w:sz="4" w:space="0" w:color="auto"/>
              <w:right w:val="single" w:sz="4" w:space="0" w:color="auto"/>
            </w:tcBorders>
            <w:shd w:val="clear" w:color="auto" w:fill="auto"/>
            <w:vAlign w:val="center"/>
            <w:hideMark/>
          </w:tcPr>
          <w:p w14:paraId="3BC2246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1FBC81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5338863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18,17</w:t>
            </w:r>
          </w:p>
        </w:tc>
        <w:tc>
          <w:tcPr>
            <w:tcW w:w="1060" w:type="dxa"/>
            <w:tcBorders>
              <w:top w:val="nil"/>
              <w:left w:val="nil"/>
              <w:bottom w:val="single" w:sz="4" w:space="0" w:color="auto"/>
              <w:right w:val="single" w:sz="4" w:space="0" w:color="auto"/>
            </w:tcBorders>
            <w:shd w:val="clear" w:color="auto" w:fill="auto"/>
            <w:vAlign w:val="center"/>
            <w:hideMark/>
          </w:tcPr>
          <w:p w14:paraId="3A8257C8"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363,40</w:t>
            </w:r>
          </w:p>
        </w:tc>
      </w:tr>
      <w:tr w:rsidR="00F5487B" w:rsidRPr="00F5487B" w14:paraId="6B7F843A"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640ABC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A0A73B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E051FF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59</w:t>
            </w:r>
          </w:p>
        </w:tc>
        <w:tc>
          <w:tcPr>
            <w:tcW w:w="5260" w:type="dxa"/>
            <w:tcBorders>
              <w:top w:val="nil"/>
              <w:left w:val="nil"/>
              <w:bottom w:val="single" w:sz="4" w:space="0" w:color="auto"/>
              <w:right w:val="single" w:sz="4" w:space="0" w:color="auto"/>
            </w:tcBorders>
            <w:shd w:val="clear" w:color="auto" w:fill="auto"/>
            <w:vAlign w:val="center"/>
            <w:hideMark/>
          </w:tcPr>
          <w:p w14:paraId="05A76E2B"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PASTA PROFILÁTICA 120G</w:t>
            </w:r>
          </w:p>
        </w:tc>
        <w:tc>
          <w:tcPr>
            <w:tcW w:w="840" w:type="dxa"/>
            <w:tcBorders>
              <w:top w:val="nil"/>
              <w:left w:val="nil"/>
              <w:bottom w:val="single" w:sz="4" w:space="0" w:color="auto"/>
              <w:right w:val="single" w:sz="4" w:space="0" w:color="auto"/>
            </w:tcBorders>
            <w:shd w:val="clear" w:color="auto" w:fill="auto"/>
            <w:vAlign w:val="center"/>
            <w:hideMark/>
          </w:tcPr>
          <w:p w14:paraId="033A26A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8E90BD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4F77FBA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12,22</w:t>
            </w:r>
          </w:p>
        </w:tc>
        <w:tc>
          <w:tcPr>
            <w:tcW w:w="1060" w:type="dxa"/>
            <w:tcBorders>
              <w:top w:val="nil"/>
              <w:left w:val="nil"/>
              <w:bottom w:val="single" w:sz="4" w:space="0" w:color="auto"/>
              <w:right w:val="single" w:sz="4" w:space="0" w:color="auto"/>
            </w:tcBorders>
            <w:shd w:val="clear" w:color="auto" w:fill="auto"/>
            <w:vAlign w:val="center"/>
            <w:hideMark/>
          </w:tcPr>
          <w:p w14:paraId="48FEA15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366,60</w:t>
            </w:r>
          </w:p>
        </w:tc>
      </w:tr>
      <w:tr w:rsidR="00F5487B" w:rsidRPr="00F5487B" w14:paraId="4E6B99CB"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00A32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180C3C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3E449C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60</w:t>
            </w:r>
          </w:p>
        </w:tc>
        <w:tc>
          <w:tcPr>
            <w:tcW w:w="5260" w:type="dxa"/>
            <w:tcBorders>
              <w:top w:val="nil"/>
              <w:left w:val="nil"/>
              <w:bottom w:val="single" w:sz="4" w:space="0" w:color="auto"/>
              <w:right w:val="single" w:sz="4" w:space="0" w:color="auto"/>
            </w:tcBorders>
            <w:shd w:val="clear" w:color="auto" w:fill="auto"/>
            <w:vAlign w:val="center"/>
            <w:hideMark/>
          </w:tcPr>
          <w:p w14:paraId="57EECA2E"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PASTA DE POLIMENTO DE RESINA</w:t>
            </w:r>
          </w:p>
        </w:tc>
        <w:tc>
          <w:tcPr>
            <w:tcW w:w="840" w:type="dxa"/>
            <w:tcBorders>
              <w:top w:val="nil"/>
              <w:left w:val="nil"/>
              <w:bottom w:val="single" w:sz="4" w:space="0" w:color="auto"/>
              <w:right w:val="single" w:sz="4" w:space="0" w:color="auto"/>
            </w:tcBorders>
            <w:shd w:val="clear" w:color="auto" w:fill="auto"/>
            <w:vAlign w:val="center"/>
            <w:hideMark/>
          </w:tcPr>
          <w:p w14:paraId="7ECF28B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C59E4C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4FAB4AB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42,01</w:t>
            </w:r>
          </w:p>
        </w:tc>
        <w:tc>
          <w:tcPr>
            <w:tcW w:w="1060" w:type="dxa"/>
            <w:tcBorders>
              <w:top w:val="nil"/>
              <w:left w:val="nil"/>
              <w:bottom w:val="single" w:sz="4" w:space="0" w:color="auto"/>
              <w:right w:val="single" w:sz="4" w:space="0" w:color="auto"/>
            </w:tcBorders>
            <w:shd w:val="clear" w:color="auto" w:fill="auto"/>
            <w:vAlign w:val="center"/>
            <w:hideMark/>
          </w:tcPr>
          <w:p w14:paraId="795F0C6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840,20</w:t>
            </w:r>
          </w:p>
        </w:tc>
      </w:tr>
      <w:tr w:rsidR="00F5487B" w:rsidRPr="00F5487B" w14:paraId="65CC1CF6"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F7DA9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F897E2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8B9EAA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61</w:t>
            </w:r>
          </w:p>
        </w:tc>
        <w:tc>
          <w:tcPr>
            <w:tcW w:w="5260" w:type="dxa"/>
            <w:tcBorders>
              <w:top w:val="nil"/>
              <w:left w:val="nil"/>
              <w:bottom w:val="single" w:sz="4" w:space="0" w:color="auto"/>
              <w:right w:val="single" w:sz="4" w:space="0" w:color="auto"/>
            </w:tcBorders>
            <w:shd w:val="clear" w:color="auto" w:fill="auto"/>
            <w:vAlign w:val="center"/>
            <w:hideMark/>
          </w:tcPr>
          <w:p w14:paraId="7F6BB087"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 xml:space="preserve">PEDRA POMES EM PÓ DE GRANULAÇÃO EXTRA </w:t>
            </w:r>
            <w:proofErr w:type="gramStart"/>
            <w:r w:rsidRPr="00F5487B">
              <w:rPr>
                <w:rFonts w:ascii="Calibri" w:eastAsia="Times New Roman" w:hAnsi="Calibri" w:cs="Calibri"/>
                <w:sz w:val="16"/>
                <w:szCs w:val="16"/>
              </w:rPr>
              <w:t>FINA(</w:t>
            </w:r>
            <w:proofErr w:type="gramEnd"/>
            <w:r w:rsidRPr="00F5487B">
              <w:rPr>
                <w:rFonts w:ascii="Calibri" w:eastAsia="Times New Roman" w:hAnsi="Calibri" w:cs="Calibri"/>
                <w:sz w:val="16"/>
                <w:szCs w:val="16"/>
              </w:rPr>
              <w:t>100G)</w:t>
            </w:r>
          </w:p>
        </w:tc>
        <w:tc>
          <w:tcPr>
            <w:tcW w:w="840" w:type="dxa"/>
            <w:tcBorders>
              <w:top w:val="nil"/>
              <w:left w:val="nil"/>
              <w:bottom w:val="single" w:sz="4" w:space="0" w:color="auto"/>
              <w:right w:val="single" w:sz="4" w:space="0" w:color="auto"/>
            </w:tcBorders>
            <w:shd w:val="clear" w:color="auto" w:fill="auto"/>
            <w:vAlign w:val="center"/>
            <w:hideMark/>
          </w:tcPr>
          <w:p w14:paraId="61601D2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F4B79F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4D9220C4"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10,34</w:t>
            </w:r>
          </w:p>
        </w:tc>
        <w:tc>
          <w:tcPr>
            <w:tcW w:w="1060" w:type="dxa"/>
            <w:tcBorders>
              <w:top w:val="nil"/>
              <w:left w:val="nil"/>
              <w:bottom w:val="single" w:sz="4" w:space="0" w:color="auto"/>
              <w:right w:val="single" w:sz="4" w:space="0" w:color="auto"/>
            </w:tcBorders>
            <w:shd w:val="clear" w:color="auto" w:fill="auto"/>
            <w:vAlign w:val="center"/>
            <w:hideMark/>
          </w:tcPr>
          <w:p w14:paraId="79FFCF99"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103,40</w:t>
            </w:r>
          </w:p>
        </w:tc>
      </w:tr>
      <w:tr w:rsidR="00F5487B" w:rsidRPr="00F5487B" w14:paraId="31DAF293"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7FF74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23E974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63DED3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62</w:t>
            </w:r>
          </w:p>
        </w:tc>
        <w:tc>
          <w:tcPr>
            <w:tcW w:w="5260" w:type="dxa"/>
            <w:tcBorders>
              <w:top w:val="nil"/>
              <w:left w:val="nil"/>
              <w:bottom w:val="single" w:sz="4" w:space="0" w:color="auto"/>
              <w:right w:val="single" w:sz="4" w:space="0" w:color="auto"/>
            </w:tcBorders>
            <w:shd w:val="clear" w:color="auto" w:fill="auto"/>
            <w:vAlign w:val="center"/>
            <w:hideMark/>
          </w:tcPr>
          <w:p w14:paraId="60C109FA"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PONTA DIAMANTADA 2082</w:t>
            </w:r>
          </w:p>
        </w:tc>
        <w:tc>
          <w:tcPr>
            <w:tcW w:w="840" w:type="dxa"/>
            <w:tcBorders>
              <w:top w:val="nil"/>
              <w:left w:val="nil"/>
              <w:bottom w:val="single" w:sz="4" w:space="0" w:color="auto"/>
              <w:right w:val="single" w:sz="4" w:space="0" w:color="auto"/>
            </w:tcBorders>
            <w:shd w:val="clear" w:color="auto" w:fill="auto"/>
            <w:vAlign w:val="center"/>
            <w:hideMark/>
          </w:tcPr>
          <w:p w14:paraId="68A896D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6B0440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532D71D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11,13</w:t>
            </w:r>
          </w:p>
        </w:tc>
        <w:tc>
          <w:tcPr>
            <w:tcW w:w="1060" w:type="dxa"/>
            <w:tcBorders>
              <w:top w:val="nil"/>
              <w:left w:val="nil"/>
              <w:bottom w:val="single" w:sz="4" w:space="0" w:color="auto"/>
              <w:right w:val="single" w:sz="4" w:space="0" w:color="auto"/>
            </w:tcBorders>
            <w:shd w:val="clear" w:color="auto" w:fill="auto"/>
            <w:vAlign w:val="center"/>
            <w:hideMark/>
          </w:tcPr>
          <w:p w14:paraId="1174332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222,60</w:t>
            </w:r>
          </w:p>
        </w:tc>
      </w:tr>
      <w:tr w:rsidR="00F5487B" w:rsidRPr="00F5487B" w14:paraId="69F96812" w14:textId="77777777" w:rsidTr="00F5487B">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798CCF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BFBF83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C6E6A0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63</w:t>
            </w:r>
          </w:p>
        </w:tc>
        <w:tc>
          <w:tcPr>
            <w:tcW w:w="5260" w:type="dxa"/>
            <w:tcBorders>
              <w:top w:val="nil"/>
              <w:left w:val="nil"/>
              <w:bottom w:val="single" w:sz="4" w:space="0" w:color="auto"/>
              <w:right w:val="single" w:sz="4" w:space="0" w:color="auto"/>
            </w:tcBorders>
            <w:shd w:val="clear" w:color="auto" w:fill="auto"/>
            <w:vAlign w:val="center"/>
            <w:hideMark/>
          </w:tcPr>
          <w:p w14:paraId="02E6D87B"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 xml:space="preserve">PELÍCULA RADIOGRÁFICA ADULTO PERIAPICAL E-SPEED CX. C/150 </w:t>
            </w:r>
            <w:proofErr w:type="gramStart"/>
            <w:r w:rsidRPr="00F5487B">
              <w:rPr>
                <w:rFonts w:ascii="Calibri" w:eastAsia="Times New Roman" w:hAnsi="Calibri" w:cs="Calibri"/>
                <w:sz w:val="16"/>
                <w:szCs w:val="16"/>
              </w:rPr>
              <w:t>UNIDADES  FILME</w:t>
            </w:r>
            <w:proofErr w:type="gramEnd"/>
            <w:r w:rsidRPr="00F5487B">
              <w:rPr>
                <w:rFonts w:ascii="Calibri" w:eastAsia="Times New Roman" w:hAnsi="Calibri" w:cs="Calibri"/>
                <w:sz w:val="16"/>
                <w:szCs w:val="16"/>
              </w:rPr>
              <w:t xml:space="preserve"> E-SPEED DE MODELO ADULTO.  COR AZUL.  VELOCIDADE INTERMEDIÁRIA (VELOCIDADE E).  COMPATIBILIDADE COM OS MÉTODOS DE PROCESSAMENTO MANUAL E AUTOMÁTICO.</w:t>
            </w:r>
          </w:p>
        </w:tc>
        <w:tc>
          <w:tcPr>
            <w:tcW w:w="840" w:type="dxa"/>
            <w:tcBorders>
              <w:top w:val="nil"/>
              <w:left w:val="nil"/>
              <w:bottom w:val="single" w:sz="4" w:space="0" w:color="auto"/>
              <w:right w:val="single" w:sz="4" w:space="0" w:color="auto"/>
            </w:tcBorders>
            <w:shd w:val="clear" w:color="auto" w:fill="auto"/>
            <w:vAlign w:val="center"/>
            <w:hideMark/>
          </w:tcPr>
          <w:p w14:paraId="6D0B87C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E65A840"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4CF49BD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246,99</w:t>
            </w:r>
          </w:p>
        </w:tc>
        <w:tc>
          <w:tcPr>
            <w:tcW w:w="1060" w:type="dxa"/>
            <w:tcBorders>
              <w:top w:val="nil"/>
              <w:left w:val="nil"/>
              <w:bottom w:val="single" w:sz="4" w:space="0" w:color="auto"/>
              <w:right w:val="single" w:sz="4" w:space="0" w:color="auto"/>
            </w:tcBorders>
            <w:shd w:val="clear" w:color="auto" w:fill="auto"/>
            <w:vAlign w:val="center"/>
            <w:hideMark/>
          </w:tcPr>
          <w:p w14:paraId="5F0BFD18"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2.469,90</w:t>
            </w:r>
          </w:p>
        </w:tc>
      </w:tr>
      <w:tr w:rsidR="00F5487B" w:rsidRPr="00F5487B" w14:paraId="5450A518"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01A590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DD616E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9390F4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64</w:t>
            </w:r>
          </w:p>
        </w:tc>
        <w:tc>
          <w:tcPr>
            <w:tcW w:w="5260" w:type="dxa"/>
            <w:tcBorders>
              <w:top w:val="nil"/>
              <w:left w:val="nil"/>
              <w:bottom w:val="single" w:sz="4" w:space="0" w:color="auto"/>
              <w:right w:val="single" w:sz="4" w:space="0" w:color="auto"/>
            </w:tcBorders>
            <w:shd w:val="clear" w:color="auto" w:fill="auto"/>
            <w:vAlign w:val="center"/>
            <w:hideMark/>
          </w:tcPr>
          <w:p w14:paraId="6D0B1610"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POMADA ANESTÉSICA PARA MUCOSAS BENZOCAÍNA 200MG/G</w:t>
            </w:r>
          </w:p>
        </w:tc>
        <w:tc>
          <w:tcPr>
            <w:tcW w:w="840" w:type="dxa"/>
            <w:tcBorders>
              <w:top w:val="nil"/>
              <w:left w:val="nil"/>
              <w:bottom w:val="single" w:sz="4" w:space="0" w:color="auto"/>
              <w:right w:val="single" w:sz="4" w:space="0" w:color="auto"/>
            </w:tcBorders>
            <w:shd w:val="clear" w:color="auto" w:fill="auto"/>
            <w:vAlign w:val="center"/>
            <w:hideMark/>
          </w:tcPr>
          <w:p w14:paraId="5D5A61C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F65831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24627F2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15,47</w:t>
            </w:r>
          </w:p>
        </w:tc>
        <w:tc>
          <w:tcPr>
            <w:tcW w:w="1060" w:type="dxa"/>
            <w:tcBorders>
              <w:top w:val="nil"/>
              <w:left w:val="nil"/>
              <w:bottom w:val="single" w:sz="4" w:space="0" w:color="auto"/>
              <w:right w:val="single" w:sz="4" w:space="0" w:color="auto"/>
            </w:tcBorders>
            <w:shd w:val="clear" w:color="auto" w:fill="auto"/>
            <w:vAlign w:val="center"/>
            <w:hideMark/>
          </w:tcPr>
          <w:p w14:paraId="71B5537C"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464,10</w:t>
            </w:r>
          </w:p>
        </w:tc>
      </w:tr>
      <w:tr w:rsidR="00F5487B" w:rsidRPr="00F5487B" w14:paraId="387C3C9F" w14:textId="77777777" w:rsidTr="00F5487B">
        <w:trPr>
          <w:trHeight w:val="112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DA7D0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CFB8AA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902EDF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65</w:t>
            </w:r>
          </w:p>
        </w:tc>
        <w:tc>
          <w:tcPr>
            <w:tcW w:w="5260" w:type="dxa"/>
            <w:tcBorders>
              <w:top w:val="nil"/>
              <w:left w:val="nil"/>
              <w:bottom w:val="single" w:sz="4" w:space="0" w:color="auto"/>
              <w:right w:val="single" w:sz="4" w:space="0" w:color="auto"/>
            </w:tcBorders>
            <w:shd w:val="clear" w:color="auto" w:fill="auto"/>
            <w:vAlign w:val="center"/>
            <w:hideMark/>
          </w:tcPr>
          <w:p w14:paraId="20706A56"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POSICIONADOR PARA RADIOGRAFIAS PERIAPICAIS AUTOCLAVÁVEL (4 PEÇAS) KIT COMPOSTO POR 1 POSICIONADOR INCISIVOS E CANINOS SUPERIOR E INFERIOR + 1 POSICIONADOR MOLAR SUPERIOR DIREITO E INFERIOR ESQUERDO + 1 POSICIONADOR MOLAR SUPERIOR ESQUERDO E INFERIOR DIREITO.</w:t>
            </w:r>
          </w:p>
        </w:tc>
        <w:tc>
          <w:tcPr>
            <w:tcW w:w="840" w:type="dxa"/>
            <w:tcBorders>
              <w:top w:val="nil"/>
              <w:left w:val="nil"/>
              <w:bottom w:val="single" w:sz="4" w:space="0" w:color="auto"/>
              <w:right w:val="single" w:sz="4" w:space="0" w:color="auto"/>
            </w:tcBorders>
            <w:shd w:val="clear" w:color="auto" w:fill="auto"/>
            <w:vAlign w:val="center"/>
            <w:hideMark/>
          </w:tcPr>
          <w:p w14:paraId="13AC28E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EAA009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14:paraId="6AE525B9"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62,88</w:t>
            </w:r>
          </w:p>
        </w:tc>
        <w:tc>
          <w:tcPr>
            <w:tcW w:w="1060" w:type="dxa"/>
            <w:tcBorders>
              <w:top w:val="nil"/>
              <w:left w:val="nil"/>
              <w:bottom w:val="single" w:sz="4" w:space="0" w:color="auto"/>
              <w:right w:val="single" w:sz="4" w:space="0" w:color="auto"/>
            </w:tcBorders>
            <w:shd w:val="clear" w:color="auto" w:fill="auto"/>
            <w:vAlign w:val="center"/>
            <w:hideMark/>
          </w:tcPr>
          <w:p w14:paraId="73E522F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314,40</w:t>
            </w:r>
          </w:p>
        </w:tc>
      </w:tr>
      <w:tr w:rsidR="00F5487B" w:rsidRPr="00F5487B" w14:paraId="1D09254C" w14:textId="77777777" w:rsidTr="00F5487B">
        <w:trPr>
          <w:trHeight w:val="202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12E6B3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CD3F37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A2F4DC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66</w:t>
            </w:r>
          </w:p>
        </w:tc>
        <w:tc>
          <w:tcPr>
            <w:tcW w:w="5260" w:type="dxa"/>
            <w:tcBorders>
              <w:top w:val="nil"/>
              <w:left w:val="nil"/>
              <w:bottom w:val="single" w:sz="4" w:space="0" w:color="auto"/>
              <w:right w:val="single" w:sz="4" w:space="0" w:color="auto"/>
            </w:tcBorders>
            <w:shd w:val="clear" w:color="auto" w:fill="auto"/>
            <w:vAlign w:val="center"/>
            <w:hideMark/>
          </w:tcPr>
          <w:p w14:paraId="73C7C4AD"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RESINA FOTOPOLIMERIZÁVEL MICROHÍBRIDA. SERINGA COM 4G COR A1 PREENCHIMENTO: 2,5MM. COMPOSIÇÃO: BISGMA, TEGDMA, BISFENOL A POLIETILENO GLICOL DIÉTER DIMETACRILATO, UDMA, CERÂMICA SILANIZADA TRATADA E SÍLICA TRATADA DE SILANO. RESINA MICROHÍBRIDA COM NANOPARTÍCULAS. MENOR INCIDÊNCIA DE SENSIBILIDADE PÓS-OPERATÓRIA E MENOR INFILTRAÇÃO MARGINAL, DEVIDO À MENOR CONTRAÇÃO DE POLIMERIZAÇÃO. RADIOPACA. ALTA RESISTÊNCIA AO DESGASTE. CARGA EM ZIRCÔNIA E SÍLICA QUE GARANTE ELEVADAS PROPRIEDADES MECÂNICAS.</w:t>
            </w:r>
          </w:p>
        </w:tc>
        <w:tc>
          <w:tcPr>
            <w:tcW w:w="840" w:type="dxa"/>
            <w:tcBorders>
              <w:top w:val="nil"/>
              <w:left w:val="nil"/>
              <w:bottom w:val="single" w:sz="4" w:space="0" w:color="auto"/>
              <w:right w:val="single" w:sz="4" w:space="0" w:color="auto"/>
            </w:tcBorders>
            <w:shd w:val="clear" w:color="auto" w:fill="auto"/>
            <w:vAlign w:val="center"/>
            <w:hideMark/>
          </w:tcPr>
          <w:p w14:paraId="51D1049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AA9729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319ECA80"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113,27</w:t>
            </w:r>
          </w:p>
        </w:tc>
        <w:tc>
          <w:tcPr>
            <w:tcW w:w="1060" w:type="dxa"/>
            <w:tcBorders>
              <w:top w:val="nil"/>
              <w:left w:val="nil"/>
              <w:bottom w:val="single" w:sz="4" w:space="0" w:color="auto"/>
              <w:right w:val="single" w:sz="4" w:space="0" w:color="auto"/>
            </w:tcBorders>
            <w:shd w:val="clear" w:color="auto" w:fill="auto"/>
            <w:vAlign w:val="center"/>
            <w:hideMark/>
          </w:tcPr>
          <w:p w14:paraId="33CB65B2"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2.265,40</w:t>
            </w:r>
          </w:p>
        </w:tc>
      </w:tr>
      <w:tr w:rsidR="00F5487B" w:rsidRPr="00F5487B" w14:paraId="59DD2B6A" w14:textId="77777777" w:rsidTr="00F5487B">
        <w:trPr>
          <w:trHeight w:val="202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E8A0F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173DAB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49AF7D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67</w:t>
            </w:r>
          </w:p>
        </w:tc>
        <w:tc>
          <w:tcPr>
            <w:tcW w:w="5260" w:type="dxa"/>
            <w:tcBorders>
              <w:top w:val="nil"/>
              <w:left w:val="nil"/>
              <w:bottom w:val="single" w:sz="4" w:space="0" w:color="auto"/>
              <w:right w:val="single" w:sz="4" w:space="0" w:color="auto"/>
            </w:tcBorders>
            <w:shd w:val="clear" w:color="auto" w:fill="auto"/>
            <w:vAlign w:val="center"/>
            <w:hideMark/>
          </w:tcPr>
          <w:p w14:paraId="08232E5B"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RESINA FOTOPOLIMERIZÁVEL MICROHÍBRIDA. SERINGA COM 4G COR A2 PREENCHIMENTO: 2,5MM. COMPOSIÇÃO: BISGMA, TEGDMA, BISFENOL A POLIETILENO GLICOL DIÉTER DIMETACRILATO, UDMA, CERÂMICA SILANIZADA TRATADA E SÍLICA TRATADA DE SILANO. RESINA MICROHÍBRIDA COM NANOPARTÍCULAS. MENOR INCIDÊNCIA DE SENSIBILIDADE PÓS-OPERATÓRIA E MENOR INFILTRAÇÃO MARGINAL, DEVIDO À MENOR CONTRAÇÃO DE POLIMERIZAÇÃO. RADIOPACA. ALTA RESISTÊNCIA AO DESGASTE. CARGA EM ZIRCÔNIA E SÍLICA QUE GARANTE ELEVADAS PROPRIEDADES MECÂNICAS.</w:t>
            </w:r>
          </w:p>
        </w:tc>
        <w:tc>
          <w:tcPr>
            <w:tcW w:w="840" w:type="dxa"/>
            <w:tcBorders>
              <w:top w:val="nil"/>
              <w:left w:val="nil"/>
              <w:bottom w:val="single" w:sz="4" w:space="0" w:color="auto"/>
              <w:right w:val="single" w:sz="4" w:space="0" w:color="auto"/>
            </w:tcBorders>
            <w:shd w:val="clear" w:color="auto" w:fill="auto"/>
            <w:vAlign w:val="center"/>
            <w:hideMark/>
          </w:tcPr>
          <w:p w14:paraId="48B6097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A95DAB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14:paraId="31F593E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113,27</w:t>
            </w:r>
          </w:p>
        </w:tc>
        <w:tc>
          <w:tcPr>
            <w:tcW w:w="1060" w:type="dxa"/>
            <w:tcBorders>
              <w:top w:val="nil"/>
              <w:left w:val="nil"/>
              <w:bottom w:val="single" w:sz="4" w:space="0" w:color="auto"/>
              <w:right w:val="single" w:sz="4" w:space="0" w:color="auto"/>
            </w:tcBorders>
            <w:shd w:val="clear" w:color="auto" w:fill="auto"/>
            <w:vAlign w:val="center"/>
            <w:hideMark/>
          </w:tcPr>
          <w:p w14:paraId="3538A9F7"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3.964,45</w:t>
            </w:r>
          </w:p>
        </w:tc>
      </w:tr>
      <w:tr w:rsidR="00F5487B" w:rsidRPr="00F5487B" w14:paraId="7226B70F" w14:textId="77777777" w:rsidTr="00F5487B">
        <w:trPr>
          <w:trHeight w:val="202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4D774A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8A3CB4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EBAC9CC"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68</w:t>
            </w:r>
          </w:p>
        </w:tc>
        <w:tc>
          <w:tcPr>
            <w:tcW w:w="5260" w:type="dxa"/>
            <w:tcBorders>
              <w:top w:val="nil"/>
              <w:left w:val="nil"/>
              <w:bottom w:val="single" w:sz="4" w:space="0" w:color="auto"/>
              <w:right w:val="single" w:sz="4" w:space="0" w:color="auto"/>
            </w:tcBorders>
            <w:shd w:val="clear" w:color="auto" w:fill="auto"/>
            <w:vAlign w:val="center"/>
            <w:hideMark/>
          </w:tcPr>
          <w:p w14:paraId="4EDC70DF"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RESINA FOTOPOLIMERIZÁVEL MICROHÍBRIDA. SERINGA COM 4G COR A3 PREENCHIMENTO: 2,5MM. COMPOSIÇÃO: BISGMA, TEGDMA, BISFENOL A POLIETILENO GLICOL DIÉTER DIMETACRILATO, UDMA, CERÂMICA SILANIZADA TRATADA E SÍLICA TRATADA DE SILANO. RESINA MICROHÍBRIDA COM NANOPARTÍCULAS. MENOR INCIDÊNCIA DE SENSIBILIDADE PÓS-OPERATÓRIA E MENOR INFILTRAÇÃO MARGINAL, DEVIDO À MENOR CONTRAÇÃO DE POLIMERIZAÇÃO. RADIOPACA. ALTA RESISTÊNCIA AO DESGASTE. CARGA EM ZIRCÔNIA E SÍLICA QUE GARANTE ELEVADAS PROPRIEDADES MECÂNICAS.</w:t>
            </w:r>
          </w:p>
        </w:tc>
        <w:tc>
          <w:tcPr>
            <w:tcW w:w="840" w:type="dxa"/>
            <w:tcBorders>
              <w:top w:val="nil"/>
              <w:left w:val="nil"/>
              <w:bottom w:val="single" w:sz="4" w:space="0" w:color="auto"/>
              <w:right w:val="single" w:sz="4" w:space="0" w:color="auto"/>
            </w:tcBorders>
            <w:shd w:val="clear" w:color="auto" w:fill="auto"/>
            <w:vAlign w:val="center"/>
            <w:hideMark/>
          </w:tcPr>
          <w:p w14:paraId="79E30C1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65338C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11B5F826"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113,27</w:t>
            </w:r>
          </w:p>
        </w:tc>
        <w:tc>
          <w:tcPr>
            <w:tcW w:w="1060" w:type="dxa"/>
            <w:tcBorders>
              <w:top w:val="nil"/>
              <w:left w:val="nil"/>
              <w:bottom w:val="single" w:sz="4" w:space="0" w:color="auto"/>
              <w:right w:val="single" w:sz="4" w:space="0" w:color="auto"/>
            </w:tcBorders>
            <w:shd w:val="clear" w:color="auto" w:fill="auto"/>
            <w:vAlign w:val="center"/>
            <w:hideMark/>
          </w:tcPr>
          <w:p w14:paraId="0CFD72B8"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3.398,10</w:t>
            </w:r>
          </w:p>
        </w:tc>
      </w:tr>
      <w:tr w:rsidR="00F5487B" w:rsidRPr="00F5487B" w14:paraId="22CB8551" w14:textId="77777777" w:rsidTr="00F5487B">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249BFD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250C16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F18EF7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69</w:t>
            </w:r>
          </w:p>
        </w:tc>
        <w:tc>
          <w:tcPr>
            <w:tcW w:w="5260" w:type="dxa"/>
            <w:tcBorders>
              <w:top w:val="nil"/>
              <w:left w:val="nil"/>
              <w:bottom w:val="single" w:sz="4" w:space="0" w:color="auto"/>
              <w:right w:val="single" w:sz="4" w:space="0" w:color="auto"/>
            </w:tcBorders>
            <w:shd w:val="clear" w:color="auto" w:fill="auto"/>
            <w:vAlign w:val="center"/>
            <w:hideMark/>
          </w:tcPr>
          <w:p w14:paraId="1AA6F701"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ROLETE DE ALGODÃO DENTAL PARA ISOLAMENTO RELATIVO (PACOTE C/100 UNIDADES)</w:t>
            </w:r>
          </w:p>
        </w:tc>
        <w:tc>
          <w:tcPr>
            <w:tcW w:w="840" w:type="dxa"/>
            <w:tcBorders>
              <w:top w:val="nil"/>
              <w:left w:val="nil"/>
              <w:bottom w:val="single" w:sz="4" w:space="0" w:color="auto"/>
              <w:right w:val="single" w:sz="4" w:space="0" w:color="auto"/>
            </w:tcBorders>
            <w:shd w:val="clear" w:color="auto" w:fill="auto"/>
            <w:vAlign w:val="center"/>
            <w:hideMark/>
          </w:tcPr>
          <w:p w14:paraId="125EAE3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54F41E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150</w:t>
            </w:r>
          </w:p>
        </w:tc>
        <w:tc>
          <w:tcPr>
            <w:tcW w:w="840" w:type="dxa"/>
            <w:tcBorders>
              <w:top w:val="nil"/>
              <w:left w:val="nil"/>
              <w:bottom w:val="single" w:sz="4" w:space="0" w:color="auto"/>
              <w:right w:val="single" w:sz="4" w:space="0" w:color="auto"/>
            </w:tcBorders>
            <w:shd w:val="clear" w:color="auto" w:fill="auto"/>
            <w:vAlign w:val="center"/>
            <w:hideMark/>
          </w:tcPr>
          <w:p w14:paraId="5CA15D9E"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6,96</w:t>
            </w:r>
          </w:p>
        </w:tc>
        <w:tc>
          <w:tcPr>
            <w:tcW w:w="1060" w:type="dxa"/>
            <w:tcBorders>
              <w:top w:val="nil"/>
              <w:left w:val="nil"/>
              <w:bottom w:val="single" w:sz="4" w:space="0" w:color="auto"/>
              <w:right w:val="single" w:sz="4" w:space="0" w:color="auto"/>
            </w:tcBorders>
            <w:shd w:val="clear" w:color="auto" w:fill="auto"/>
            <w:vAlign w:val="center"/>
            <w:hideMark/>
          </w:tcPr>
          <w:p w14:paraId="3591508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1.044,00</w:t>
            </w:r>
          </w:p>
        </w:tc>
      </w:tr>
      <w:tr w:rsidR="00F5487B" w:rsidRPr="00F5487B" w14:paraId="68D2C1C9" w14:textId="77777777" w:rsidTr="00F5487B">
        <w:trPr>
          <w:trHeight w:val="247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C63D54"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42BB59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BE2B8F9"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70</w:t>
            </w:r>
          </w:p>
        </w:tc>
        <w:tc>
          <w:tcPr>
            <w:tcW w:w="5260" w:type="dxa"/>
            <w:tcBorders>
              <w:top w:val="nil"/>
              <w:left w:val="nil"/>
              <w:bottom w:val="single" w:sz="4" w:space="0" w:color="auto"/>
              <w:right w:val="single" w:sz="4" w:space="0" w:color="auto"/>
            </w:tcBorders>
            <w:shd w:val="clear" w:color="auto" w:fill="auto"/>
            <w:vAlign w:val="center"/>
            <w:hideMark/>
          </w:tcPr>
          <w:p w14:paraId="53DF152D"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SELADORA DE MESA * SELADORA DE MESA. NÃO POSSUI GUILHOTINA. POSSUI ACIONAMENTO MANUAL. CONFECCIONADO EM AÇO CARBONO, AUMENTANDO A DURABILIDADE DO PRODUTO. SISTEMA PARA AQUECIMENTO COM RESISTÊNCIA BLINDADA. PINTURA EPÓXI ELETROSTÁTICA NA COR BRANCA. ÁREA PARA SELAGEM: 35CM. LARGURA PARA SELAGEM: 13MM. TENSÃO DE ALIMENTAÇÃO (VOLTAGEM): BIVOLT (110/200 V) AUTOMÁTICO. FREQUÊNCIA: 50/60 HZ. POTÊNCIA MÁXIMA: 100 W. TEMPERATURA: ATÉ 200ºC. MEDIDAS DA EMBALAGEM: 20CM DE ALTURA, 50CM DE COMPRIMENTO E 10CM DE LARGURA. MEDIDAS DA SELADORA: 15CM DE ALTURA, 47CM DE COMPRIMENTO E 6,5CM DE LARGURA. PESO BRUTO DA SELADORA: 1,62KG.</w:t>
            </w:r>
          </w:p>
        </w:tc>
        <w:tc>
          <w:tcPr>
            <w:tcW w:w="840" w:type="dxa"/>
            <w:tcBorders>
              <w:top w:val="nil"/>
              <w:left w:val="nil"/>
              <w:bottom w:val="single" w:sz="4" w:space="0" w:color="auto"/>
              <w:right w:val="single" w:sz="4" w:space="0" w:color="auto"/>
            </w:tcBorders>
            <w:shd w:val="clear" w:color="auto" w:fill="auto"/>
            <w:vAlign w:val="center"/>
            <w:hideMark/>
          </w:tcPr>
          <w:p w14:paraId="303C4EB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4A3B2F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14:paraId="67169A2E"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785,83</w:t>
            </w:r>
          </w:p>
        </w:tc>
        <w:tc>
          <w:tcPr>
            <w:tcW w:w="1060" w:type="dxa"/>
            <w:tcBorders>
              <w:top w:val="nil"/>
              <w:left w:val="nil"/>
              <w:bottom w:val="single" w:sz="4" w:space="0" w:color="auto"/>
              <w:right w:val="single" w:sz="4" w:space="0" w:color="auto"/>
            </w:tcBorders>
            <w:shd w:val="clear" w:color="auto" w:fill="auto"/>
            <w:vAlign w:val="center"/>
            <w:hideMark/>
          </w:tcPr>
          <w:p w14:paraId="6925C3B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3.929,15</w:t>
            </w:r>
          </w:p>
        </w:tc>
      </w:tr>
      <w:tr w:rsidR="00F5487B" w:rsidRPr="00F5487B" w14:paraId="15BF8D3E"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61289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25F0A4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3198B4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71</w:t>
            </w:r>
          </w:p>
        </w:tc>
        <w:tc>
          <w:tcPr>
            <w:tcW w:w="5260" w:type="dxa"/>
            <w:tcBorders>
              <w:top w:val="nil"/>
              <w:left w:val="nil"/>
              <w:bottom w:val="single" w:sz="4" w:space="0" w:color="auto"/>
              <w:right w:val="single" w:sz="4" w:space="0" w:color="auto"/>
            </w:tcBorders>
            <w:shd w:val="clear" w:color="auto" w:fill="auto"/>
            <w:vAlign w:val="center"/>
            <w:hideMark/>
          </w:tcPr>
          <w:p w14:paraId="1600DB97"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SOLUÇÃO HEMOSTÁTICA FRASCOS COM 10ML</w:t>
            </w:r>
          </w:p>
        </w:tc>
        <w:tc>
          <w:tcPr>
            <w:tcW w:w="840" w:type="dxa"/>
            <w:tcBorders>
              <w:top w:val="nil"/>
              <w:left w:val="nil"/>
              <w:bottom w:val="single" w:sz="4" w:space="0" w:color="auto"/>
              <w:right w:val="single" w:sz="4" w:space="0" w:color="auto"/>
            </w:tcBorders>
            <w:shd w:val="clear" w:color="auto" w:fill="auto"/>
            <w:vAlign w:val="center"/>
            <w:hideMark/>
          </w:tcPr>
          <w:p w14:paraId="39F4FD8F"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6B0184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2CA09159"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39,58</w:t>
            </w:r>
          </w:p>
        </w:tc>
        <w:tc>
          <w:tcPr>
            <w:tcW w:w="1060" w:type="dxa"/>
            <w:tcBorders>
              <w:top w:val="nil"/>
              <w:left w:val="nil"/>
              <w:bottom w:val="single" w:sz="4" w:space="0" w:color="auto"/>
              <w:right w:val="single" w:sz="4" w:space="0" w:color="auto"/>
            </w:tcBorders>
            <w:shd w:val="clear" w:color="auto" w:fill="auto"/>
            <w:vAlign w:val="center"/>
            <w:hideMark/>
          </w:tcPr>
          <w:p w14:paraId="26F4BB3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395,80</w:t>
            </w:r>
          </w:p>
        </w:tc>
      </w:tr>
      <w:tr w:rsidR="00F5487B" w:rsidRPr="00F5487B" w14:paraId="70C14929"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9A4FF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AFA019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41C798B"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72</w:t>
            </w:r>
          </w:p>
        </w:tc>
        <w:tc>
          <w:tcPr>
            <w:tcW w:w="5260" w:type="dxa"/>
            <w:tcBorders>
              <w:top w:val="nil"/>
              <w:left w:val="nil"/>
              <w:bottom w:val="single" w:sz="4" w:space="0" w:color="auto"/>
              <w:right w:val="single" w:sz="4" w:space="0" w:color="auto"/>
            </w:tcBorders>
            <w:shd w:val="clear" w:color="auto" w:fill="auto"/>
            <w:vAlign w:val="center"/>
            <w:hideMark/>
          </w:tcPr>
          <w:p w14:paraId="236F8212"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SOLUÇÃO PARA BOCHECHO CLOREXIDINA 0,12% FRASCO 250ML</w:t>
            </w:r>
          </w:p>
        </w:tc>
        <w:tc>
          <w:tcPr>
            <w:tcW w:w="840" w:type="dxa"/>
            <w:tcBorders>
              <w:top w:val="nil"/>
              <w:left w:val="nil"/>
              <w:bottom w:val="single" w:sz="4" w:space="0" w:color="auto"/>
              <w:right w:val="single" w:sz="4" w:space="0" w:color="auto"/>
            </w:tcBorders>
            <w:shd w:val="clear" w:color="auto" w:fill="auto"/>
            <w:vAlign w:val="center"/>
            <w:hideMark/>
          </w:tcPr>
          <w:p w14:paraId="07DDA55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D1CA1F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150</w:t>
            </w:r>
          </w:p>
        </w:tc>
        <w:tc>
          <w:tcPr>
            <w:tcW w:w="840" w:type="dxa"/>
            <w:tcBorders>
              <w:top w:val="nil"/>
              <w:left w:val="nil"/>
              <w:bottom w:val="single" w:sz="4" w:space="0" w:color="auto"/>
              <w:right w:val="single" w:sz="4" w:space="0" w:color="auto"/>
            </w:tcBorders>
            <w:shd w:val="clear" w:color="auto" w:fill="auto"/>
            <w:vAlign w:val="center"/>
            <w:hideMark/>
          </w:tcPr>
          <w:p w14:paraId="2E7D824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13,30</w:t>
            </w:r>
          </w:p>
        </w:tc>
        <w:tc>
          <w:tcPr>
            <w:tcW w:w="1060" w:type="dxa"/>
            <w:tcBorders>
              <w:top w:val="nil"/>
              <w:left w:val="nil"/>
              <w:bottom w:val="single" w:sz="4" w:space="0" w:color="auto"/>
              <w:right w:val="single" w:sz="4" w:space="0" w:color="auto"/>
            </w:tcBorders>
            <w:shd w:val="clear" w:color="auto" w:fill="auto"/>
            <w:vAlign w:val="center"/>
            <w:hideMark/>
          </w:tcPr>
          <w:p w14:paraId="1FFABA14"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1.995,00</w:t>
            </w:r>
          </w:p>
        </w:tc>
      </w:tr>
      <w:tr w:rsidR="00F5487B" w:rsidRPr="00F5487B" w14:paraId="5CAF826C"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20971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75033A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ADB5F2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73</w:t>
            </w:r>
          </w:p>
        </w:tc>
        <w:tc>
          <w:tcPr>
            <w:tcW w:w="5260" w:type="dxa"/>
            <w:tcBorders>
              <w:top w:val="nil"/>
              <w:left w:val="nil"/>
              <w:bottom w:val="single" w:sz="4" w:space="0" w:color="auto"/>
              <w:right w:val="single" w:sz="4" w:space="0" w:color="auto"/>
            </w:tcBorders>
            <w:shd w:val="clear" w:color="auto" w:fill="auto"/>
            <w:vAlign w:val="center"/>
            <w:hideMark/>
          </w:tcPr>
          <w:p w14:paraId="2CDDEC7A"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SUGADOR CIRÚRGICO DESCARTÁVEL ESTÉRIL CX. C/ 40 UNIDADES</w:t>
            </w:r>
          </w:p>
        </w:tc>
        <w:tc>
          <w:tcPr>
            <w:tcW w:w="840" w:type="dxa"/>
            <w:tcBorders>
              <w:top w:val="nil"/>
              <w:left w:val="nil"/>
              <w:bottom w:val="single" w:sz="4" w:space="0" w:color="auto"/>
              <w:right w:val="single" w:sz="4" w:space="0" w:color="auto"/>
            </w:tcBorders>
            <w:shd w:val="clear" w:color="auto" w:fill="auto"/>
            <w:vAlign w:val="center"/>
            <w:hideMark/>
          </w:tcPr>
          <w:p w14:paraId="58C5DC9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9AC3F48"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14:paraId="2004905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39,97</w:t>
            </w:r>
          </w:p>
        </w:tc>
        <w:tc>
          <w:tcPr>
            <w:tcW w:w="1060" w:type="dxa"/>
            <w:tcBorders>
              <w:top w:val="nil"/>
              <w:left w:val="nil"/>
              <w:bottom w:val="single" w:sz="4" w:space="0" w:color="auto"/>
              <w:right w:val="single" w:sz="4" w:space="0" w:color="auto"/>
            </w:tcBorders>
            <w:shd w:val="clear" w:color="auto" w:fill="auto"/>
            <w:vAlign w:val="center"/>
            <w:hideMark/>
          </w:tcPr>
          <w:p w14:paraId="6A230624"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1.398,95</w:t>
            </w:r>
          </w:p>
        </w:tc>
      </w:tr>
      <w:tr w:rsidR="00F5487B" w:rsidRPr="00F5487B" w14:paraId="7D3547DC"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2B3FE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A40470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EF0DE63"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74</w:t>
            </w:r>
          </w:p>
        </w:tc>
        <w:tc>
          <w:tcPr>
            <w:tcW w:w="5260" w:type="dxa"/>
            <w:tcBorders>
              <w:top w:val="nil"/>
              <w:left w:val="nil"/>
              <w:bottom w:val="single" w:sz="4" w:space="0" w:color="auto"/>
              <w:right w:val="single" w:sz="4" w:space="0" w:color="auto"/>
            </w:tcBorders>
            <w:shd w:val="clear" w:color="auto" w:fill="auto"/>
            <w:vAlign w:val="center"/>
            <w:hideMark/>
          </w:tcPr>
          <w:p w14:paraId="69903A74"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SUGADOR ENDODÔNTICO DESCARTÁVEL PACOTE COM 40 UNIDADES</w:t>
            </w:r>
          </w:p>
        </w:tc>
        <w:tc>
          <w:tcPr>
            <w:tcW w:w="840" w:type="dxa"/>
            <w:tcBorders>
              <w:top w:val="nil"/>
              <w:left w:val="nil"/>
              <w:bottom w:val="single" w:sz="4" w:space="0" w:color="auto"/>
              <w:right w:val="single" w:sz="4" w:space="0" w:color="auto"/>
            </w:tcBorders>
            <w:shd w:val="clear" w:color="auto" w:fill="auto"/>
            <w:vAlign w:val="center"/>
            <w:hideMark/>
          </w:tcPr>
          <w:p w14:paraId="5D1F60B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7CE0787"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56037E9D"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34,39</w:t>
            </w:r>
          </w:p>
        </w:tc>
        <w:tc>
          <w:tcPr>
            <w:tcW w:w="1060" w:type="dxa"/>
            <w:tcBorders>
              <w:top w:val="nil"/>
              <w:left w:val="nil"/>
              <w:bottom w:val="single" w:sz="4" w:space="0" w:color="auto"/>
              <w:right w:val="single" w:sz="4" w:space="0" w:color="auto"/>
            </w:tcBorders>
            <w:shd w:val="clear" w:color="auto" w:fill="auto"/>
            <w:vAlign w:val="center"/>
            <w:hideMark/>
          </w:tcPr>
          <w:p w14:paraId="5F1D2C31"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1.031,70</w:t>
            </w:r>
          </w:p>
        </w:tc>
      </w:tr>
      <w:tr w:rsidR="00F5487B" w:rsidRPr="00F5487B" w14:paraId="17830CD3"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12D0FD"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14:paraId="6CE83C5E"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460E6C6"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75</w:t>
            </w:r>
          </w:p>
        </w:tc>
        <w:tc>
          <w:tcPr>
            <w:tcW w:w="5260" w:type="dxa"/>
            <w:tcBorders>
              <w:top w:val="nil"/>
              <w:left w:val="nil"/>
              <w:bottom w:val="single" w:sz="4" w:space="0" w:color="auto"/>
              <w:right w:val="single" w:sz="4" w:space="0" w:color="auto"/>
            </w:tcBorders>
            <w:shd w:val="clear" w:color="auto" w:fill="auto"/>
            <w:vAlign w:val="center"/>
            <w:hideMark/>
          </w:tcPr>
          <w:p w14:paraId="34820E86"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TESOURA DE OURO (P/MATRIZ)</w:t>
            </w:r>
          </w:p>
        </w:tc>
        <w:tc>
          <w:tcPr>
            <w:tcW w:w="840" w:type="dxa"/>
            <w:tcBorders>
              <w:top w:val="nil"/>
              <w:left w:val="nil"/>
              <w:bottom w:val="single" w:sz="4" w:space="0" w:color="auto"/>
              <w:right w:val="single" w:sz="4" w:space="0" w:color="auto"/>
            </w:tcBorders>
            <w:shd w:val="clear" w:color="auto" w:fill="auto"/>
            <w:vAlign w:val="center"/>
            <w:hideMark/>
          </w:tcPr>
          <w:p w14:paraId="7C74074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A488F35"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4</w:t>
            </w:r>
          </w:p>
        </w:tc>
        <w:tc>
          <w:tcPr>
            <w:tcW w:w="840" w:type="dxa"/>
            <w:tcBorders>
              <w:top w:val="nil"/>
              <w:left w:val="nil"/>
              <w:bottom w:val="single" w:sz="4" w:space="0" w:color="auto"/>
              <w:right w:val="single" w:sz="4" w:space="0" w:color="auto"/>
            </w:tcBorders>
            <w:shd w:val="clear" w:color="auto" w:fill="auto"/>
            <w:vAlign w:val="center"/>
            <w:hideMark/>
          </w:tcPr>
          <w:p w14:paraId="1CAA9855"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29,39</w:t>
            </w:r>
          </w:p>
        </w:tc>
        <w:tc>
          <w:tcPr>
            <w:tcW w:w="1060" w:type="dxa"/>
            <w:tcBorders>
              <w:top w:val="nil"/>
              <w:left w:val="nil"/>
              <w:bottom w:val="single" w:sz="4" w:space="0" w:color="auto"/>
              <w:right w:val="single" w:sz="4" w:space="0" w:color="auto"/>
            </w:tcBorders>
            <w:shd w:val="clear" w:color="auto" w:fill="auto"/>
            <w:vAlign w:val="center"/>
            <w:hideMark/>
          </w:tcPr>
          <w:p w14:paraId="57A2B192"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117,56</w:t>
            </w:r>
          </w:p>
        </w:tc>
      </w:tr>
      <w:tr w:rsidR="00F5487B" w:rsidRPr="00F5487B" w14:paraId="104E993C" w14:textId="77777777" w:rsidTr="00F5487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98FCBE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C8D265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E03D861"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76</w:t>
            </w:r>
          </w:p>
        </w:tc>
        <w:tc>
          <w:tcPr>
            <w:tcW w:w="5260" w:type="dxa"/>
            <w:tcBorders>
              <w:top w:val="nil"/>
              <w:left w:val="nil"/>
              <w:bottom w:val="single" w:sz="4" w:space="0" w:color="auto"/>
              <w:right w:val="single" w:sz="4" w:space="0" w:color="auto"/>
            </w:tcBorders>
            <w:shd w:val="clear" w:color="auto" w:fill="auto"/>
            <w:vAlign w:val="center"/>
            <w:hideMark/>
          </w:tcPr>
          <w:p w14:paraId="4490CABE" w14:textId="77777777" w:rsidR="00F5487B" w:rsidRPr="00F5487B" w:rsidRDefault="00F5487B" w:rsidP="00F5487B">
            <w:pPr>
              <w:rPr>
                <w:rFonts w:ascii="Calibri" w:eastAsia="Times New Roman" w:hAnsi="Calibri" w:cs="Calibri"/>
                <w:sz w:val="16"/>
                <w:szCs w:val="16"/>
              </w:rPr>
            </w:pPr>
            <w:r w:rsidRPr="00F5487B">
              <w:rPr>
                <w:rFonts w:ascii="Calibri" w:eastAsia="Times New Roman" w:hAnsi="Calibri" w:cs="Calibri"/>
                <w:sz w:val="16"/>
                <w:szCs w:val="16"/>
              </w:rPr>
              <w:t>VASELINA SÓLIDA (90G)</w:t>
            </w:r>
          </w:p>
        </w:tc>
        <w:tc>
          <w:tcPr>
            <w:tcW w:w="840" w:type="dxa"/>
            <w:tcBorders>
              <w:top w:val="nil"/>
              <w:left w:val="nil"/>
              <w:bottom w:val="single" w:sz="4" w:space="0" w:color="auto"/>
              <w:right w:val="single" w:sz="4" w:space="0" w:color="auto"/>
            </w:tcBorders>
            <w:shd w:val="clear" w:color="auto" w:fill="auto"/>
            <w:vAlign w:val="center"/>
            <w:hideMark/>
          </w:tcPr>
          <w:p w14:paraId="01BEBC22"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D44276A" w14:textId="77777777" w:rsidR="00F5487B" w:rsidRPr="00F5487B" w:rsidRDefault="00F5487B" w:rsidP="00F5487B">
            <w:pPr>
              <w:jc w:val="center"/>
              <w:rPr>
                <w:rFonts w:ascii="Calibri" w:eastAsia="Times New Roman" w:hAnsi="Calibri" w:cs="Calibri"/>
                <w:sz w:val="16"/>
                <w:szCs w:val="16"/>
              </w:rPr>
            </w:pPr>
            <w:r w:rsidRPr="00F5487B">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14:paraId="0AA8D6CB"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31,04</w:t>
            </w:r>
          </w:p>
        </w:tc>
        <w:tc>
          <w:tcPr>
            <w:tcW w:w="1060" w:type="dxa"/>
            <w:tcBorders>
              <w:top w:val="nil"/>
              <w:left w:val="nil"/>
              <w:bottom w:val="single" w:sz="4" w:space="0" w:color="auto"/>
              <w:right w:val="single" w:sz="4" w:space="0" w:color="auto"/>
            </w:tcBorders>
            <w:shd w:val="clear" w:color="auto" w:fill="auto"/>
            <w:vAlign w:val="center"/>
            <w:hideMark/>
          </w:tcPr>
          <w:p w14:paraId="0A44E695"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155,20</w:t>
            </w:r>
          </w:p>
        </w:tc>
      </w:tr>
      <w:tr w:rsidR="00F5487B" w:rsidRPr="00F5487B" w14:paraId="2EE4436C" w14:textId="77777777" w:rsidTr="00F5487B">
        <w:trPr>
          <w:trHeight w:val="315"/>
        </w:trPr>
        <w:tc>
          <w:tcPr>
            <w:tcW w:w="8500" w:type="dxa"/>
            <w:gridSpan w:val="6"/>
            <w:tcBorders>
              <w:top w:val="nil"/>
              <w:left w:val="nil"/>
              <w:bottom w:val="nil"/>
              <w:right w:val="nil"/>
            </w:tcBorders>
            <w:shd w:val="clear" w:color="auto" w:fill="auto"/>
            <w:vAlign w:val="center"/>
            <w:hideMark/>
          </w:tcPr>
          <w:p w14:paraId="32593ABA" w14:textId="77777777" w:rsidR="00F5487B" w:rsidRPr="00F5487B" w:rsidRDefault="00F5487B" w:rsidP="00F5487B">
            <w:pPr>
              <w:jc w:val="right"/>
              <w:rPr>
                <w:rFonts w:ascii="Calibri" w:eastAsia="Times New Roman" w:hAnsi="Calibri" w:cs="Calibri"/>
                <w:sz w:val="16"/>
                <w:szCs w:val="16"/>
              </w:rPr>
            </w:pPr>
            <w:r w:rsidRPr="00F5487B">
              <w:rPr>
                <w:rFonts w:ascii="Calibri" w:eastAsia="Times New Roman" w:hAnsi="Calibri" w:cs="Calibri"/>
                <w:sz w:val="16"/>
                <w:szCs w:val="16"/>
              </w:rPr>
              <w:t>VALOR TOTAL:</w:t>
            </w:r>
          </w:p>
        </w:tc>
        <w:tc>
          <w:tcPr>
            <w:tcW w:w="1900" w:type="dxa"/>
            <w:gridSpan w:val="2"/>
            <w:tcBorders>
              <w:top w:val="nil"/>
              <w:left w:val="nil"/>
              <w:bottom w:val="nil"/>
              <w:right w:val="nil"/>
            </w:tcBorders>
            <w:shd w:val="clear" w:color="auto" w:fill="auto"/>
            <w:vAlign w:val="center"/>
            <w:hideMark/>
          </w:tcPr>
          <w:p w14:paraId="242EB50C" w14:textId="77777777" w:rsidR="00F5487B" w:rsidRPr="00F5487B" w:rsidRDefault="00F5487B" w:rsidP="00F5487B">
            <w:pPr>
              <w:jc w:val="center"/>
              <w:rPr>
                <w:rFonts w:ascii="Calibri" w:eastAsia="Times New Roman" w:hAnsi="Calibri" w:cs="Calibri"/>
                <w:b/>
                <w:bCs/>
              </w:rPr>
            </w:pPr>
            <w:r w:rsidRPr="00F5487B">
              <w:rPr>
                <w:rFonts w:ascii="Calibri" w:eastAsia="Times New Roman" w:hAnsi="Calibri" w:cs="Calibri"/>
                <w:b/>
                <w:bCs/>
              </w:rPr>
              <w:t>R$ 105.911,24</w:t>
            </w:r>
          </w:p>
        </w:tc>
      </w:tr>
    </w:tbl>
    <w:p w14:paraId="5DE0F1AE" w14:textId="77777777" w:rsidR="009F6606" w:rsidRDefault="009F6606" w:rsidP="009F6606">
      <w:pPr>
        <w:pStyle w:val="Nivel2"/>
      </w:pPr>
    </w:p>
    <w:p w14:paraId="5529823F" w14:textId="46DF9074" w:rsidR="007637D4" w:rsidRPr="0078644F" w:rsidRDefault="007637D4" w:rsidP="0017668F">
      <w:pPr>
        <w:widowControl w:val="0"/>
        <w:tabs>
          <w:tab w:val="left" w:pos="540"/>
          <w:tab w:val="left" w:pos="1260"/>
          <w:tab w:val="left" w:pos="1800"/>
        </w:tabs>
        <w:jc w:val="both"/>
        <w:rPr>
          <w:rFonts w:ascii="Verdana" w:eastAsia="Times New Roman" w:hAnsi="Verdana" w:cs="Arial"/>
          <w:sz w:val="20"/>
          <w:szCs w:val="20"/>
        </w:rPr>
      </w:pPr>
    </w:p>
    <w:p w14:paraId="78537C60" w14:textId="571564F9" w:rsidR="005268B1" w:rsidRPr="0078644F" w:rsidRDefault="00A65B4F" w:rsidP="0017668F">
      <w:pPr>
        <w:widowControl w:val="0"/>
        <w:tabs>
          <w:tab w:val="left" w:pos="54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1.</w:t>
      </w:r>
      <w:r w:rsidR="0001373F">
        <w:rPr>
          <w:rFonts w:ascii="Verdana" w:eastAsia="Times New Roman" w:hAnsi="Verdana" w:cs="Arial"/>
          <w:sz w:val="20"/>
          <w:szCs w:val="20"/>
        </w:rPr>
        <w:t>2</w:t>
      </w:r>
      <w:r w:rsidR="00901807">
        <w:rPr>
          <w:rFonts w:ascii="Verdana" w:eastAsia="Times New Roman" w:hAnsi="Verdana" w:cs="Arial"/>
          <w:sz w:val="20"/>
          <w:szCs w:val="20"/>
        </w:rPr>
        <w:t xml:space="preserve">. </w:t>
      </w:r>
      <w:r w:rsidR="0017668F" w:rsidRPr="0078644F">
        <w:rPr>
          <w:rFonts w:ascii="Verdana" w:eastAsia="Times New Roman" w:hAnsi="Verdana" w:cs="Arial"/>
          <w:sz w:val="20"/>
          <w:szCs w:val="20"/>
        </w:rPr>
        <w:t>Os bens objeto desta contratação são caracterizados como comuns, cujos padrões</w:t>
      </w:r>
      <w:r w:rsidR="00A10FE7">
        <w:rPr>
          <w:rFonts w:ascii="Verdana" w:eastAsia="Times New Roman" w:hAnsi="Verdana" w:cs="Arial"/>
          <w:sz w:val="20"/>
          <w:szCs w:val="20"/>
        </w:rPr>
        <w:t xml:space="preserve"> de desempenho e qualidade foram</w:t>
      </w:r>
      <w:r w:rsidR="0017668F" w:rsidRPr="0078644F">
        <w:rPr>
          <w:rFonts w:ascii="Verdana" w:eastAsia="Times New Roman" w:hAnsi="Verdana" w:cs="Arial"/>
          <w:sz w:val="20"/>
          <w:szCs w:val="20"/>
        </w:rPr>
        <w:t xml:space="preserve"> objetivamente definidos através de especificações usuais de mercado.</w:t>
      </w:r>
    </w:p>
    <w:p w14:paraId="35D773E0" w14:textId="77777777"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066AC790" w14:textId="24FB0DE6" w:rsidR="00B6125F" w:rsidRDefault="00A65B4F" w:rsidP="00B6125F">
      <w:pPr>
        <w:widowControl w:val="0"/>
        <w:tabs>
          <w:tab w:val="left" w:pos="54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1.</w:t>
      </w:r>
      <w:r w:rsidR="0001373F">
        <w:rPr>
          <w:rFonts w:ascii="Verdana" w:eastAsia="Times New Roman" w:hAnsi="Verdana" w:cs="Arial"/>
          <w:sz w:val="20"/>
          <w:szCs w:val="20"/>
        </w:rPr>
        <w:t>3</w:t>
      </w:r>
      <w:r w:rsidR="00901807">
        <w:rPr>
          <w:rFonts w:ascii="Verdana" w:eastAsia="Times New Roman" w:hAnsi="Verdana" w:cs="Arial"/>
          <w:sz w:val="20"/>
          <w:szCs w:val="20"/>
        </w:rPr>
        <w:t xml:space="preserve">. </w:t>
      </w:r>
      <w:r w:rsidR="0017668F" w:rsidRPr="0078644F">
        <w:rPr>
          <w:rFonts w:ascii="Verdana" w:eastAsia="Times New Roman" w:hAnsi="Verdana" w:cs="Arial"/>
          <w:sz w:val="20"/>
          <w:szCs w:val="20"/>
        </w:rPr>
        <w:t>O objeto desta contratação n</w:t>
      </w:r>
      <w:r w:rsidR="00A10FE7">
        <w:rPr>
          <w:rFonts w:ascii="Verdana" w:eastAsia="Times New Roman" w:hAnsi="Verdana" w:cs="Arial"/>
          <w:sz w:val="20"/>
          <w:szCs w:val="20"/>
        </w:rPr>
        <w:t>ão se enquadra como bens</w:t>
      </w:r>
      <w:r w:rsidR="0017668F" w:rsidRPr="0078644F">
        <w:rPr>
          <w:rFonts w:ascii="Verdana" w:eastAsia="Times New Roman" w:hAnsi="Verdana" w:cs="Arial"/>
          <w:sz w:val="20"/>
          <w:szCs w:val="20"/>
        </w:rPr>
        <w:t xml:space="preserve"> de luxo, conforme</w:t>
      </w:r>
      <w:r w:rsidR="00053595" w:rsidRPr="0078644F">
        <w:rPr>
          <w:rFonts w:ascii="Verdana" w:eastAsia="Times New Roman" w:hAnsi="Verdana" w:cs="Arial"/>
          <w:sz w:val="20"/>
          <w:szCs w:val="20"/>
        </w:rPr>
        <w:t xml:space="preserve"> Decreto Municipal nº 135, de 13 de outubro de 2022.</w:t>
      </w:r>
    </w:p>
    <w:p w14:paraId="29A06D69" w14:textId="0A92118A" w:rsidR="0001373F" w:rsidRDefault="0001373F" w:rsidP="00B6125F">
      <w:pPr>
        <w:widowControl w:val="0"/>
        <w:tabs>
          <w:tab w:val="left" w:pos="540"/>
          <w:tab w:val="left" w:pos="1260"/>
          <w:tab w:val="left" w:pos="1800"/>
        </w:tabs>
        <w:jc w:val="both"/>
        <w:rPr>
          <w:rFonts w:ascii="Verdana" w:eastAsia="Times New Roman" w:hAnsi="Verdana" w:cs="Arial"/>
          <w:sz w:val="20"/>
          <w:szCs w:val="20"/>
        </w:rPr>
      </w:pPr>
    </w:p>
    <w:p w14:paraId="20B79E0C" w14:textId="1B120CE3" w:rsidR="0001373F" w:rsidRPr="003C7347" w:rsidRDefault="0001373F" w:rsidP="00B6125F">
      <w:pPr>
        <w:widowControl w:val="0"/>
        <w:tabs>
          <w:tab w:val="left" w:pos="540"/>
          <w:tab w:val="left" w:pos="1260"/>
          <w:tab w:val="left" w:pos="1800"/>
        </w:tabs>
        <w:jc w:val="both"/>
        <w:rPr>
          <w:rFonts w:ascii="Verdana" w:eastAsia="Times New Roman" w:hAnsi="Verdana" w:cs="Arial"/>
          <w:sz w:val="20"/>
          <w:szCs w:val="20"/>
        </w:rPr>
      </w:pPr>
      <w:r w:rsidRPr="003C7347">
        <w:rPr>
          <w:rFonts w:ascii="Verdana" w:eastAsia="Times New Roman" w:hAnsi="Verdana" w:cs="Arial"/>
          <w:sz w:val="20"/>
          <w:szCs w:val="20"/>
        </w:rPr>
        <w:t xml:space="preserve">1.4. O prazo de vigência da contratação é de </w:t>
      </w:r>
      <w:r w:rsidR="00A26CA5" w:rsidRPr="003C7347">
        <w:rPr>
          <w:rFonts w:ascii="Verdana" w:eastAsia="Times New Roman" w:hAnsi="Verdana" w:cs="Arial"/>
          <w:sz w:val="20"/>
          <w:szCs w:val="20"/>
        </w:rPr>
        <w:t>1</w:t>
      </w:r>
      <w:r w:rsidR="003C7347">
        <w:rPr>
          <w:rFonts w:ascii="Verdana" w:eastAsia="Times New Roman" w:hAnsi="Verdana" w:cs="Arial"/>
          <w:sz w:val="20"/>
          <w:szCs w:val="20"/>
        </w:rPr>
        <w:t>2</w:t>
      </w:r>
      <w:r w:rsidR="00A26CA5" w:rsidRPr="003C7347">
        <w:rPr>
          <w:rFonts w:ascii="Verdana" w:eastAsia="Times New Roman" w:hAnsi="Verdana" w:cs="Arial"/>
          <w:sz w:val="20"/>
          <w:szCs w:val="20"/>
        </w:rPr>
        <w:t xml:space="preserve"> (</w:t>
      </w:r>
      <w:r w:rsidR="003C7347">
        <w:rPr>
          <w:rFonts w:ascii="Verdana" w:eastAsia="Times New Roman" w:hAnsi="Verdana" w:cs="Arial"/>
          <w:sz w:val="20"/>
          <w:szCs w:val="20"/>
        </w:rPr>
        <w:t>doze</w:t>
      </w:r>
      <w:r w:rsidR="00A26CA5" w:rsidRPr="003C7347">
        <w:rPr>
          <w:rFonts w:ascii="Verdana" w:eastAsia="Times New Roman" w:hAnsi="Verdana" w:cs="Arial"/>
          <w:sz w:val="20"/>
          <w:szCs w:val="20"/>
        </w:rPr>
        <w:t xml:space="preserve">) </w:t>
      </w:r>
      <w:r w:rsidR="003C7347">
        <w:rPr>
          <w:rFonts w:ascii="Verdana" w:eastAsia="Times New Roman" w:hAnsi="Verdana" w:cs="Arial"/>
          <w:sz w:val="20"/>
          <w:szCs w:val="20"/>
        </w:rPr>
        <w:t>meses</w:t>
      </w:r>
      <w:r w:rsidRPr="003C7347">
        <w:rPr>
          <w:rFonts w:ascii="Verdana" w:eastAsia="Times New Roman" w:hAnsi="Verdana" w:cs="Arial"/>
          <w:sz w:val="20"/>
          <w:szCs w:val="20"/>
        </w:rPr>
        <w:t>, na forma do artigo 105 da Lei n° 14.133, de 2021.</w:t>
      </w:r>
    </w:p>
    <w:p w14:paraId="3DCBFAB5" w14:textId="77777777" w:rsidR="0001373F" w:rsidRPr="003C7347" w:rsidRDefault="0001373F" w:rsidP="00B6125F">
      <w:pPr>
        <w:widowControl w:val="0"/>
        <w:tabs>
          <w:tab w:val="left" w:pos="540"/>
          <w:tab w:val="left" w:pos="1260"/>
          <w:tab w:val="left" w:pos="1800"/>
        </w:tabs>
        <w:jc w:val="both"/>
        <w:rPr>
          <w:rFonts w:ascii="Verdana" w:eastAsia="Times New Roman" w:hAnsi="Verdana" w:cs="Arial"/>
          <w:sz w:val="20"/>
          <w:szCs w:val="20"/>
        </w:rPr>
      </w:pPr>
    </w:p>
    <w:p w14:paraId="3F677247" w14:textId="72C7E97E" w:rsidR="0001373F" w:rsidRPr="003C7347" w:rsidRDefault="0001373F" w:rsidP="00B6125F">
      <w:pPr>
        <w:widowControl w:val="0"/>
        <w:tabs>
          <w:tab w:val="left" w:pos="540"/>
          <w:tab w:val="left" w:pos="1260"/>
          <w:tab w:val="left" w:pos="1800"/>
        </w:tabs>
        <w:jc w:val="both"/>
        <w:rPr>
          <w:rFonts w:ascii="Verdana" w:eastAsia="Times New Roman" w:hAnsi="Verdana" w:cs="Arial"/>
          <w:sz w:val="20"/>
          <w:szCs w:val="20"/>
        </w:rPr>
      </w:pPr>
      <w:r w:rsidRPr="003C7347">
        <w:rPr>
          <w:rFonts w:ascii="Verdana" w:eastAsia="Times New Roman" w:hAnsi="Verdana" w:cs="Arial"/>
          <w:sz w:val="20"/>
          <w:szCs w:val="20"/>
        </w:rPr>
        <w:t>1.5. O contrato oferece maior detalhamento das regras que serão aplicadas em relação à vigência da contratação.</w:t>
      </w:r>
    </w:p>
    <w:p w14:paraId="49768FF1" w14:textId="77777777"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647CE5F8" w14:textId="77777777" w:rsidR="005268B1" w:rsidRPr="0078644F" w:rsidRDefault="00B6125F" w:rsidP="005268B1">
      <w:pPr>
        <w:jc w:val="both"/>
        <w:rPr>
          <w:rFonts w:ascii="Verdana" w:eastAsia="Times New Roman" w:hAnsi="Verdana" w:cs="Arial"/>
          <w:b/>
          <w:sz w:val="20"/>
          <w:szCs w:val="20"/>
        </w:rPr>
      </w:pPr>
      <w:r w:rsidRPr="0078644F">
        <w:rPr>
          <w:rFonts w:ascii="Verdana" w:eastAsia="Times New Roman" w:hAnsi="Verdana" w:cs="Arial"/>
          <w:b/>
          <w:sz w:val="20"/>
          <w:szCs w:val="20"/>
        </w:rPr>
        <w:t>2 – FUNDAMENTAÇÃO E DESCRIÇÃO DA NECESSIDADE DA CONTRATAÇÃO</w:t>
      </w:r>
    </w:p>
    <w:p w14:paraId="268F37A2" w14:textId="77777777" w:rsidR="00B6125F" w:rsidRPr="0078644F" w:rsidRDefault="00B6125F" w:rsidP="005268B1">
      <w:pPr>
        <w:jc w:val="both"/>
        <w:rPr>
          <w:rFonts w:ascii="Verdana" w:eastAsia="Times New Roman" w:hAnsi="Verdana" w:cs="Arial"/>
          <w:b/>
          <w:sz w:val="20"/>
          <w:szCs w:val="20"/>
        </w:rPr>
      </w:pPr>
    </w:p>
    <w:p w14:paraId="5F5601D7" w14:textId="2CAAA597" w:rsidR="00B6125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2.1. </w:t>
      </w:r>
      <w:r w:rsidR="00B6125F" w:rsidRPr="0078644F">
        <w:rPr>
          <w:rFonts w:ascii="Verdana" w:eastAsia="Times New Roman" w:hAnsi="Verdana" w:cs="Arial"/>
          <w:sz w:val="20"/>
          <w:szCs w:val="20"/>
        </w:rPr>
        <w:t>A Fundamentação da Contratação e de seus quantitativos encontra-se pormenorizada em Tópico específico dos Estudos Técnicos Preliminares, apêndice deste Termo de Referência.</w:t>
      </w:r>
    </w:p>
    <w:p w14:paraId="299F4F99" w14:textId="5FBD6DD5" w:rsidR="0013539C" w:rsidRDefault="0013539C" w:rsidP="005268B1">
      <w:pPr>
        <w:jc w:val="both"/>
        <w:rPr>
          <w:rFonts w:ascii="Verdana" w:eastAsia="Times New Roman" w:hAnsi="Verdana" w:cs="Arial"/>
          <w:sz w:val="20"/>
          <w:szCs w:val="20"/>
        </w:rPr>
      </w:pPr>
    </w:p>
    <w:p w14:paraId="012B68A3" w14:textId="05C34BEC" w:rsidR="0013539C" w:rsidRPr="003C7347" w:rsidRDefault="0013539C" w:rsidP="003C7347">
      <w:pPr>
        <w:jc w:val="both"/>
        <w:rPr>
          <w:rFonts w:ascii="Verdana" w:eastAsia="Times New Roman" w:hAnsi="Verdana" w:cs="Arial"/>
          <w:sz w:val="20"/>
          <w:szCs w:val="20"/>
        </w:rPr>
      </w:pPr>
      <w:r w:rsidRPr="003C7347">
        <w:rPr>
          <w:rFonts w:ascii="Verdana" w:eastAsia="Times New Roman" w:hAnsi="Verdana" w:cs="Arial"/>
          <w:sz w:val="20"/>
          <w:szCs w:val="20"/>
        </w:rPr>
        <w:t>2.2. O objeto da contratação está previsto no Plano de Contratações Anual</w:t>
      </w:r>
      <w:r w:rsidR="003C7347" w:rsidRPr="003C7347">
        <w:rPr>
          <w:rFonts w:ascii="Verdana" w:eastAsia="Times New Roman" w:hAnsi="Verdana" w:cs="Arial"/>
          <w:sz w:val="20"/>
          <w:szCs w:val="20"/>
        </w:rPr>
        <w:t>.</w:t>
      </w:r>
    </w:p>
    <w:p w14:paraId="696ECDF0" w14:textId="3C9E328E" w:rsidR="00AC4E2C" w:rsidRPr="0078644F" w:rsidRDefault="00AC4E2C" w:rsidP="005268B1">
      <w:pPr>
        <w:jc w:val="both"/>
        <w:rPr>
          <w:rFonts w:ascii="Verdana" w:eastAsia="Times New Roman" w:hAnsi="Verdana" w:cs="Arial"/>
          <w:sz w:val="20"/>
          <w:szCs w:val="20"/>
        </w:rPr>
      </w:pPr>
    </w:p>
    <w:p w14:paraId="12A2EE5E" w14:textId="77777777" w:rsidR="005268B1" w:rsidRPr="0078644F" w:rsidRDefault="005268B1" w:rsidP="005268B1">
      <w:pPr>
        <w:jc w:val="both"/>
        <w:rPr>
          <w:rFonts w:ascii="Verdana" w:eastAsia="Times New Roman" w:hAnsi="Verdana" w:cs="Arial"/>
          <w:b/>
          <w:sz w:val="20"/>
          <w:szCs w:val="20"/>
        </w:rPr>
      </w:pPr>
      <w:r w:rsidRPr="0078644F">
        <w:rPr>
          <w:rFonts w:ascii="Verdana" w:eastAsia="Times New Roman" w:hAnsi="Verdana" w:cs="Arial"/>
          <w:b/>
          <w:sz w:val="20"/>
          <w:szCs w:val="20"/>
        </w:rPr>
        <w:t xml:space="preserve">3 – </w:t>
      </w:r>
      <w:r w:rsidR="00B6125F" w:rsidRPr="0078644F">
        <w:rPr>
          <w:rFonts w:ascii="Verdana" w:eastAsia="Times New Roman" w:hAnsi="Verdana" w:cs="Arial"/>
          <w:b/>
          <w:sz w:val="20"/>
          <w:szCs w:val="20"/>
        </w:rPr>
        <w:t xml:space="preserve">DESCRIÇÃO DA SOLUÇÃO COM UM TODO CONSIDERADO O CICLO DE VIDA DO OBJETO E ESPECIFICAÇÃO DO PRODUTO </w:t>
      </w:r>
    </w:p>
    <w:p w14:paraId="0F9F355D" w14:textId="77777777" w:rsidR="00B6125F" w:rsidRPr="0078644F" w:rsidRDefault="00B6125F" w:rsidP="005268B1">
      <w:pPr>
        <w:jc w:val="both"/>
        <w:rPr>
          <w:rFonts w:ascii="Verdana" w:eastAsia="Times New Roman" w:hAnsi="Verdana" w:cs="Arial"/>
          <w:b/>
          <w:sz w:val="20"/>
          <w:szCs w:val="20"/>
        </w:rPr>
      </w:pPr>
    </w:p>
    <w:p w14:paraId="69CEE083" w14:textId="2BE2C003"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3.1. </w:t>
      </w:r>
      <w:r w:rsidR="00B6125F" w:rsidRPr="0078644F">
        <w:rPr>
          <w:rFonts w:ascii="Verdana" w:eastAsia="Times New Roman" w:hAnsi="Verdana" w:cs="Arial"/>
          <w:sz w:val="20"/>
          <w:szCs w:val="20"/>
        </w:rPr>
        <w:t>A descrição da solução como um todo encontra-se pormenorizada em tópico específico dos Estudos Técnicos Preliminares, apêndice deste Termo de Referência.</w:t>
      </w:r>
    </w:p>
    <w:p w14:paraId="4087F67A" w14:textId="77777777" w:rsidR="005268B1" w:rsidRPr="0078644F" w:rsidRDefault="005268B1" w:rsidP="005268B1">
      <w:pPr>
        <w:jc w:val="both"/>
        <w:rPr>
          <w:rFonts w:ascii="Verdana" w:eastAsia="Times New Roman" w:hAnsi="Verdana" w:cs="Arial"/>
          <w:sz w:val="20"/>
          <w:szCs w:val="20"/>
        </w:rPr>
      </w:pPr>
    </w:p>
    <w:p w14:paraId="3B078DF2" w14:textId="77777777" w:rsidR="005268B1" w:rsidRPr="0078644F" w:rsidRDefault="005268B1" w:rsidP="005268B1">
      <w:pPr>
        <w:rPr>
          <w:rFonts w:ascii="Verdana" w:eastAsia="Times New Roman" w:hAnsi="Verdana" w:cs="Arial"/>
          <w:b/>
          <w:sz w:val="20"/>
          <w:szCs w:val="20"/>
        </w:rPr>
      </w:pPr>
      <w:r w:rsidRPr="0078644F">
        <w:rPr>
          <w:rFonts w:ascii="Verdana" w:eastAsia="Times New Roman" w:hAnsi="Verdana" w:cs="Arial"/>
          <w:b/>
          <w:sz w:val="20"/>
          <w:szCs w:val="20"/>
        </w:rPr>
        <w:t xml:space="preserve">4 </w:t>
      </w:r>
      <w:proofErr w:type="gramStart"/>
      <w:r w:rsidRPr="0078644F">
        <w:rPr>
          <w:rFonts w:ascii="Verdana" w:eastAsia="Times New Roman" w:hAnsi="Verdana" w:cs="Arial"/>
          <w:b/>
          <w:sz w:val="20"/>
          <w:szCs w:val="20"/>
        </w:rPr>
        <w:t xml:space="preserve">-  </w:t>
      </w:r>
      <w:r w:rsidR="00B6125F" w:rsidRPr="0078644F">
        <w:rPr>
          <w:rFonts w:ascii="Verdana" w:eastAsia="Times New Roman" w:hAnsi="Verdana" w:cs="Arial"/>
          <w:b/>
          <w:sz w:val="20"/>
          <w:szCs w:val="20"/>
        </w:rPr>
        <w:t>REQUISITOS</w:t>
      </w:r>
      <w:proofErr w:type="gramEnd"/>
      <w:r w:rsidR="00B6125F" w:rsidRPr="0078644F">
        <w:rPr>
          <w:rFonts w:ascii="Verdana" w:eastAsia="Times New Roman" w:hAnsi="Verdana" w:cs="Arial"/>
          <w:b/>
          <w:sz w:val="20"/>
          <w:szCs w:val="20"/>
        </w:rPr>
        <w:t xml:space="preserve"> DA CONTRATAÇÃO </w:t>
      </w:r>
    </w:p>
    <w:p w14:paraId="2BDD5EC6" w14:textId="77777777" w:rsidR="00B6125F" w:rsidRPr="0078644F" w:rsidRDefault="00B6125F" w:rsidP="005268B1">
      <w:pPr>
        <w:rPr>
          <w:rFonts w:ascii="Verdana" w:eastAsia="Times New Roman" w:hAnsi="Verdana" w:cs="Arial"/>
          <w:b/>
          <w:sz w:val="20"/>
          <w:szCs w:val="20"/>
        </w:rPr>
      </w:pPr>
    </w:p>
    <w:p w14:paraId="1ADEA19F" w14:textId="171FD2EF" w:rsidR="005268B1" w:rsidRDefault="00901807" w:rsidP="008D5C17">
      <w:pPr>
        <w:jc w:val="both"/>
        <w:rPr>
          <w:rFonts w:ascii="Verdana" w:eastAsia="Times New Roman" w:hAnsi="Verdana" w:cs="Arial"/>
          <w:sz w:val="20"/>
          <w:szCs w:val="20"/>
        </w:rPr>
      </w:pPr>
      <w:r>
        <w:rPr>
          <w:rFonts w:ascii="Verdana" w:eastAsia="Times New Roman" w:hAnsi="Verdana" w:cs="Arial"/>
          <w:sz w:val="20"/>
          <w:szCs w:val="20"/>
        </w:rPr>
        <w:t xml:space="preserve">4.1. </w:t>
      </w:r>
      <w:r w:rsidR="00B6125F" w:rsidRPr="0078644F">
        <w:rPr>
          <w:rFonts w:ascii="Verdana" w:eastAsia="Times New Roman" w:hAnsi="Verdana" w:cs="Arial"/>
          <w:sz w:val="20"/>
          <w:szCs w:val="20"/>
        </w:rPr>
        <w:t>Os requisitos da contratação estão inseridos na descrição das especificações do objeto que constam no item 1</w:t>
      </w:r>
      <w:r w:rsidR="008D5C17">
        <w:rPr>
          <w:rFonts w:ascii="Verdana" w:eastAsia="Times New Roman" w:hAnsi="Verdana" w:cs="Arial"/>
          <w:sz w:val="20"/>
          <w:szCs w:val="20"/>
        </w:rPr>
        <w:t xml:space="preserve"> e </w:t>
      </w:r>
      <w:r w:rsidR="008D5C17" w:rsidRPr="00A26CA5">
        <w:rPr>
          <w:rFonts w:ascii="Verdana" w:eastAsia="Times New Roman" w:hAnsi="Verdana" w:cs="Arial"/>
          <w:sz w:val="20"/>
          <w:szCs w:val="20"/>
        </w:rPr>
        <w:t>no Estudo Técnico Preliminar</w:t>
      </w:r>
    </w:p>
    <w:p w14:paraId="25B01DAA" w14:textId="77777777" w:rsidR="00313202" w:rsidRPr="0078644F" w:rsidRDefault="00313202" w:rsidP="005268B1">
      <w:pPr>
        <w:rPr>
          <w:rFonts w:ascii="Verdana" w:eastAsia="Times New Roman" w:hAnsi="Verdana" w:cs="Arial"/>
          <w:sz w:val="20"/>
          <w:szCs w:val="20"/>
        </w:rPr>
      </w:pPr>
    </w:p>
    <w:p w14:paraId="69EB2102" w14:textId="44A1BA9C" w:rsidR="005268B1" w:rsidRPr="0078644F"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 xml:space="preserve">5 </w:t>
      </w:r>
      <w:proofErr w:type="gramStart"/>
      <w:r w:rsidR="00313202">
        <w:rPr>
          <w:rFonts w:ascii="Verdana" w:eastAsia="Times New Roman" w:hAnsi="Verdana" w:cs="Arial"/>
          <w:b/>
          <w:sz w:val="20"/>
          <w:szCs w:val="20"/>
        </w:rPr>
        <w:t>-  MODELO</w:t>
      </w:r>
      <w:proofErr w:type="gramEnd"/>
      <w:r w:rsidR="00313202">
        <w:rPr>
          <w:rFonts w:ascii="Verdana" w:eastAsia="Times New Roman" w:hAnsi="Verdana" w:cs="Arial"/>
          <w:b/>
          <w:sz w:val="20"/>
          <w:szCs w:val="20"/>
        </w:rPr>
        <w:t xml:space="preserve"> DE EXECUÇÃO DO OBJETO</w:t>
      </w:r>
    </w:p>
    <w:p w14:paraId="7C5E382B" w14:textId="77777777" w:rsidR="0093019C" w:rsidRPr="0078644F" w:rsidRDefault="0093019C" w:rsidP="005268B1">
      <w:pPr>
        <w:widowControl w:val="0"/>
        <w:tabs>
          <w:tab w:val="left" w:pos="720"/>
          <w:tab w:val="left" w:pos="1260"/>
          <w:tab w:val="left" w:pos="1800"/>
        </w:tabs>
        <w:jc w:val="both"/>
        <w:rPr>
          <w:rFonts w:ascii="Verdana" w:eastAsia="Times New Roman" w:hAnsi="Verdana" w:cs="Arial"/>
          <w:sz w:val="20"/>
          <w:szCs w:val="20"/>
        </w:rPr>
      </w:pPr>
    </w:p>
    <w:p w14:paraId="459DBFC8" w14:textId="451FDC8D" w:rsidR="00212A02" w:rsidRPr="00313202" w:rsidRDefault="00212A02" w:rsidP="00313202">
      <w:pPr>
        <w:widowControl w:val="0"/>
        <w:tabs>
          <w:tab w:val="left" w:pos="720"/>
          <w:tab w:val="left" w:pos="1260"/>
          <w:tab w:val="left" w:pos="1800"/>
        </w:tabs>
        <w:jc w:val="both"/>
        <w:rPr>
          <w:rFonts w:ascii="Verdana" w:hAnsi="Verdana" w:cs="Arial"/>
          <w:b/>
          <w:sz w:val="20"/>
          <w:szCs w:val="20"/>
        </w:rPr>
      </w:pPr>
      <w:r w:rsidRPr="00313202">
        <w:rPr>
          <w:rFonts w:ascii="Verdana" w:hAnsi="Verdana" w:cs="Arial"/>
          <w:b/>
          <w:sz w:val="20"/>
          <w:szCs w:val="20"/>
        </w:rPr>
        <w:t>Condições de Entrega</w:t>
      </w:r>
    </w:p>
    <w:p w14:paraId="12C866A8" w14:textId="77777777" w:rsidR="00A26CA5" w:rsidRDefault="00A26CA5" w:rsidP="00CC0BF8">
      <w:pPr>
        <w:rPr>
          <w:color w:val="FF0000"/>
        </w:rPr>
      </w:pPr>
    </w:p>
    <w:p w14:paraId="2A4D4D59" w14:textId="77777777" w:rsidR="00A26CA5" w:rsidRPr="00177DD5" w:rsidRDefault="00A26CA5" w:rsidP="00A26CA5">
      <w:pPr>
        <w:ind w:right="-1"/>
        <w:jc w:val="both"/>
        <w:rPr>
          <w:rFonts w:ascii="Verdana" w:hAnsi="Verdana"/>
          <w:sz w:val="20"/>
          <w:szCs w:val="20"/>
        </w:rPr>
      </w:pPr>
      <w:r>
        <w:rPr>
          <w:rFonts w:ascii="Verdana" w:hAnsi="Verdana"/>
          <w:sz w:val="20"/>
          <w:szCs w:val="20"/>
        </w:rPr>
        <w:t>5.</w:t>
      </w:r>
      <w:r w:rsidRPr="00177DD5">
        <w:rPr>
          <w:rFonts w:ascii="Verdana" w:hAnsi="Verdana"/>
          <w:sz w:val="20"/>
          <w:szCs w:val="20"/>
        </w:rPr>
        <w:t>Os produtos em tela serão solicitados através de Requisição, devendo a entrega dos mesmos ser efetivada no prazo máximo de 05 (cinco) dias úteis.</w:t>
      </w:r>
    </w:p>
    <w:p w14:paraId="729D1816" w14:textId="77777777" w:rsidR="00A26CA5" w:rsidRPr="001E71BB" w:rsidRDefault="00A26CA5" w:rsidP="00A26CA5">
      <w:pPr>
        <w:pStyle w:val="Nivel2"/>
      </w:pPr>
      <w:r w:rsidRPr="001E71BB">
        <w:t xml:space="preserve">5.1. O prazo de entrega dos bens é de 5 (cinco) dias, </w:t>
      </w:r>
      <w:r>
        <w:t>uteis.</w:t>
      </w:r>
    </w:p>
    <w:p w14:paraId="0FB1EC25" w14:textId="77777777" w:rsidR="00A26CA5" w:rsidRPr="001E71BB" w:rsidRDefault="00A26CA5" w:rsidP="00A26CA5">
      <w:pPr>
        <w:pStyle w:val="Nivel2"/>
      </w:pPr>
      <w:r w:rsidRPr="001E71BB">
        <w:t>5.2. Os bens deverão ser entregues no seguinte endereço Rua Santa Catarina n°</w:t>
      </w:r>
      <w:proofErr w:type="gramStart"/>
      <w:r w:rsidRPr="001E71BB">
        <w:t>781</w:t>
      </w:r>
      <w:r>
        <w:t xml:space="preserve"> </w:t>
      </w:r>
      <w:r w:rsidRPr="00177DD5">
        <w:t>,</w:t>
      </w:r>
      <w:proofErr w:type="gramEnd"/>
      <w:r w:rsidRPr="00177DD5">
        <w:t xml:space="preserve"> no horário da 07:00 às 11:00 e das 13:00 ás 17:00 horas.</w:t>
      </w:r>
    </w:p>
    <w:p w14:paraId="37BD0D80" w14:textId="77777777" w:rsidR="00A26CA5" w:rsidRPr="00177DD5" w:rsidRDefault="00A26CA5" w:rsidP="00A26CA5">
      <w:pPr>
        <w:pStyle w:val="Nivel2"/>
      </w:pPr>
      <w:r w:rsidRPr="001E71BB">
        <w:t>5.3. No caso de produtos perecíveis, o prazo de validade na data da entrega não poderá ser inferior a 1 (um) ano, do prazo total recomendado pelo fabricante.</w:t>
      </w:r>
    </w:p>
    <w:p w14:paraId="74A645F3" w14:textId="792E2A06"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Garantia, manutenção e assistência técnica</w:t>
      </w:r>
    </w:p>
    <w:p w14:paraId="29D66561" w14:textId="77777777"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p>
    <w:p w14:paraId="20FBF582" w14:textId="385E24E1" w:rsidR="00212A02" w:rsidRPr="0078644F" w:rsidRDefault="00901807" w:rsidP="005268B1">
      <w:pPr>
        <w:widowControl w:val="0"/>
        <w:tabs>
          <w:tab w:val="left" w:pos="72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 xml:space="preserve">5.5. </w:t>
      </w:r>
      <w:r w:rsidR="00212A02" w:rsidRPr="0078644F">
        <w:rPr>
          <w:rFonts w:ascii="Verdana" w:eastAsia="Times New Roman" w:hAnsi="Verdana" w:cs="Arial"/>
          <w:sz w:val="20"/>
          <w:szCs w:val="20"/>
        </w:rPr>
        <w:t>O prazo de garantia é aquele estabelecido na Lei nº 8.078, de 11 de setembro de 1990 (Código de Defesa do Consumidor).</w:t>
      </w:r>
    </w:p>
    <w:p w14:paraId="7D0649B3"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7546512F" w14:textId="77777777" w:rsidR="005268B1"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6 </w:t>
      </w:r>
      <w:proofErr w:type="gramStart"/>
      <w:r w:rsidRPr="0078644F">
        <w:rPr>
          <w:rFonts w:ascii="Verdana" w:hAnsi="Verdana" w:cs="Tahoma"/>
          <w:b/>
          <w:sz w:val="20"/>
          <w:szCs w:val="20"/>
        </w:rPr>
        <w:t xml:space="preserve">-  </w:t>
      </w:r>
      <w:r w:rsidR="00212A02" w:rsidRPr="0078644F">
        <w:rPr>
          <w:rFonts w:ascii="Verdana" w:hAnsi="Verdana" w:cs="Tahoma"/>
          <w:b/>
          <w:sz w:val="20"/>
          <w:szCs w:val="20"/>
        </w:rPr>
        <w:t>MODELO</w:t>
      </w:r>
      <w:proofErr w:type="gramEnd"/>
      <w:r w:rsidR="00212A02" w:rsidRPr="0078644F">
        <w:rPr>
          <w:rFonts w:ascii="Verdana" w:hAnsi="Verdana" w:cs="Tahoma"/>
          <w:b/>
          <w:sz w:val="20"/>
          <w:szCs w:val="20"/>
        </w:rPr>
        <w:t xml:space="preserve"> DE GESTÃO DO CONTRATO</w:t>
      </w:r>
    </w:p>
    <w:p w14:paraId="4A5FE374" w14:textId="43EFCD03" w:rsidR="00212A02" w:rsidRPr="0078644F" w:rsidRDefault="00212A02" w:rsidP="005268B1">
      <w:pPr>
        <w:widowControl w:val="0"/>
        <w:tabs>
          <w:tab w:val="left" w:pos="720"/>
          <w:tab w:val="left" w:pos="1260"/>
          <w:tab w:val="left" w:pos="1800"/>
        </w:tabs>
        <w:jc w:val="both"/>
        <w:rPr>
          <w:rFonts w:ascii="Verdana" w:hAnsi="Verdana" w:cs="Tahoma"/>
          <w:sz w:val="20"/>
          <w:szCs w:val="20"/>
        </w:rPr>
      </w:pPr>
    </w:p>
    <w:p w14:paraId="5BA5B946" w14:textId="0717E779"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lastRenderedPageBreak/>
        <w:t xml:space="preserve">6.1. </w:t>
      </w:r>
      <w:r w:rsidR="00212A02" w:rsidRPr="0078644F">
        <w:rPr>
          <w:rFonts w:ascii="Verdana" w:hAnsi="Verdana" w:cs="Tahoma"/>
          <w:sz w:val="20"/>
          <w:szCs w:val="20"/>
        </w:rPr>
        <w:t>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F7121C4" w14:textId="516818B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As comunicações entre o órgão ou entidade e a contratada devem ser realizadas por escrito sempre que o ato exigir tal formalidade, admitindo-se o uso de mensagem eletrônica para esse fim.</w:t>
      </w:r>
    </w:p>
    <w:p w14:paraId="7229239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F47F57C" w14:textId="760F3AF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órgão ou entidade poderá convocar representante da empresa para adoção de providências que devam ser cumpridas de imediato.</w:t>
      </w:r>
    </w:p>
    <w:p w14:paraId="76A1596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6EFCFF0" w14:textId="514C004D"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56E85F2" w14:textId="6AA05AD8"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A execução do contrato deverá ser acompanhada e fiscalizada pelo(s) fiscal(</w:t>
      </w:r>
      <w:proofErr w:type="spellStart"/>
      <w:r w:rsidRPr="0078644F">
        <w:rPr>
          <w:rFonts w:ascii="Verdana" w:hAnsi="Verdana" w:cs="Tahoma"/>
          <w:sz w:val="20"/>
          <w:szCs w:val="20"/>
        </w:rPr>
        <w:t>is</w:t>
      </w:r>
      <w:proofErr w:type="spellEnd"/>
      <w:r w:rsidRPr="0078644F">
        <w:rPr>
          <w:rFonts w:ascii="Verdana" w:hAnsi="Verdana" w:cs="Tahoma"/>
          <w:sz w:val="20"/>
          <w:szCs w:val="20"/>
        </w:rPr>
        <w:t>) do contrato, ou pelos respectivos substitutos (Lei nº 14.133, de 2021, art. 117, caput).</w:t>
      </w:r>
    </w:p>
    <w:p w14:paraId="3C156D1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D0776A2" w14:textId="3FC3FD9A"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6. </w:t>
      </w:r>
      <w:r w:rsidRPr="0078644F">
        <w:rPr>
          <w:rFonts w:ascii="Verdana" w:hAnsi="Verdana" w:cs="Tahoma"/>
          <w:sz w:val="20"/>
          <w:szCs w:val="20"/>
        </w:rPr>
        <w:t xml:space="preserve">O fiscal do contrato acompanhará a execução do contrato, para que sejam cumpridas todas as condições estabelecidas no contrato, de modo a assegurar os melhores resultados para a Administração. </w:t>
      </w:r>
    </w:p>
    <w:p w14:paraId="425EE5D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DA348E9" w14:textId="32ECA4C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.1. </w:t>
      </w:r>
      <w:r w:rsidRPr="0078644F">
        <w:rPr>
          <w:rFonts w:ascii="Verdana" w:hAnsi="Verdana" w:cs="Tahoma"/>
          <w:sz w:val="20"/>
          <w:szCs w:val="20"/>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9ED79BD" w14:textId="76849475"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Identificada qualquer inexatidão ou irregularidade, o fiscal do contrato emitirá notificações para a correção da execução do contrato, determinando prazo para a correção.</w:t>
      </w:r>
    </w:p>
    <w:p w14:paraId="366425B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B06F5EE" w14:textId="3891EF0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57F6E74" w14:textId="1C55E26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No caso de ocorrências que possam inviabilizar a execução do contrato nas datas aprazadas, o fiscal do contrato comunicará o fato imediatamente ao gestor do contrato.</w:t>
      </w:r>
    </w:p>
    <w:p w14:paraId="34BD44DD"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C079B57" w14:textId="64B67A4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O fiscal do contrato comunicará ao gestor do contrato, em tempo hábil, o término do contrato sob sua responsabilidade, com vistas à renovação tempestiva ou à prorrogação contratual.</w:t>
      </w:r>
    </w:p>
    <w:p w14:paraId="2ADF364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031AA7D" w14:textId="4A0A9F2A"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 </w:t>
      </w:r>
      <w:r w:rsidRPr="0078644F">
        <w:rPr>
          <w:rFonts w:ascii="Verdana" w:hAnsi="Verdana" w:cs="Tahoma"/>
          <w:sz w:val="20"/>
          <w:szCs w:val="20"/>
        </w:rPr>
        <w:t xml:space="preserve">O </w:t>
      </w:r>
      <w:r w:rsidR="00017241" w:rsidRPr="003C7347">
        <w:rPr>
          <w:rFonts w:ascii="Verdana" w:hAnsi="Verdana" w:cs="Tahoma"/>
          <w:sz w:val="20"/>
          <w:szCs w:val="20"/>
        </w:rPr>
        <w:t>gestor</w:t>
      </w:r>
      <w:r w:rsidR="00017241">
        <w:rPr>
          <w:rFonts w:ascii="Verdana" w:hAnsi="Verdana" w:cs="Tahoma"/>
          <w:sz w:val="20"/>
          <w:szCs w:val="20"/>
        </w:rPr>
        <w:t xml:space="preserve"> </w:t>
      </w:r>
      <w:r w:rsidRPr="0078644F">
        <w:rPr>
          <w:rFonts w:ascii="Verdana" w:hAnsi="Verdana" w:cs="Tahoma"/>
          <w:sz w:val="20"/>
          <w:szCs w:val="20"/>
        </w:rPr>
        <w:t>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C666ACF"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01C422C" w14:textId="1B8D08D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7.1. </w:t>
      </w:r>
      <w:r w:rsidRPr="0078644F">
        <w:rPr>
          <w:rFonts w:ascii="Verdana" w:hAnsi="Verdana" w:cs="Tahoma"/>
          <w:sz w:val="20"/>
          <w:szCs w:val="20"/>
        </w:rPr>
        <w:t>Caso ocorra descumprimento das obrigações contratuais, o gestor do contrato atuará tempestivamente na solução do problema, tomando as providências cabíveis, quando ultrapassar a sua competência.</w:t>
      </w:r>
    </w:p>
    <w:p w14:paraId="7723439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EE4B4C6" w14:textId="3ABA8A5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8. </w:t>
      </w:r>
      <w:r w:rsidRPr="0078644F">
        <w:rPr>
          <w:rFonts w:ascii="Verdana" w:hAnsi="Verdana" w:cs="Tahoma"/>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F2D1B5" w14:textId="2B3FF67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9. </w:t>
      </w:r>
      <w:r w:rsidRPr="0078644F">
        <w:rPr>
          <w:rFonts w:ascii="Verdana" w:hAnsi="Verdana" w:cs="Tahoma"/>
          <w:sz w:val="20"/>
          <w:szCs w:val="20"/>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89B2CA" w14:textId="549C5C03"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6.10. </w:t>
      </w:r>
      <w:r w:rsidR="00212A02" w:rsidRPr="0078644F">
        <w:rPr>
          <w:rFonts w:ascii="Verdana" w:hAnsi="Verdana" w:cs="Tahoma"/>
          <w:sz w:val="20"/>
          <w:szCs w:val="20"/>
        </w:rPr>
        <w:t>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  </w:t>
      </w:r>
    </w:p>
    <w:p w14:paraId="1722A9E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rPr>
      </w:pPr>
      <w:r w:rsidRPr="0078644F">
        <w:rPr>
          <w:rFonts w:ascii="Verdana" w:hAnsi="Verdana" w:cs="Tahoma"/>
          <w:b/>
          <w:sz w:val="20"/>
          <w:szCs w:val="20"/>
        </w:rPr>
        <w:t xml:space="preserve">7 – </w:t>
      </w:r>
      <w:r w:rsidR="00212A02" w:rsidRPr="0078644F">
        <w:rPr>
          <w:rFonts w:ascii="Verdana" w:hAnsi="Verdana" w:cs="Tahoma"/>
          <w:b/>
          <w:sz w:val="20"/>
          <w:szCs w:val="20"/>
        </w:rPr>
        <w:t xml:space="preserve">CRITÉRIOS DE MEDIÇÃO E DE PAGAMENTO </w:t>
      </w:r>
      <w:r w:rsidRPr="0078644F">
        <w:rPr>
          <w:rFonts w:ascii="Verdana" w:hAnsi="Verdana" w:cs="Tahoma"/>
          <w:b/>
          <w:sz w:val="20"/>
          <w:szCs w:val="20"/>
        </w:rPr>
        <w:t xml:space="preserve"> </w:t>
      </w:r>
    </w:p>
    <w:p w14:paraId="07977AE6" w14:textId="77777777" w:rsidR="00212A02" w:rsidRPr="0078644F" w:rsidRDefault="00212A02" w:rsidP="00212A02">
      <w:pPr>
        <w:pStyle w:val="Nvel1-SemNumPreto"/>
        <w:rPr>
          <w:rFonts w:ascii="Verdana" w:hAnsi="Verdana"/>
        </w:rPr>
      </w:pPr>
      <w:r w:rsidRPr="0078644F">
        <w:rPr>
          <w:rFonts w:ascii="Verdana" w:hAnsi="Verdana"/>
        </w:rPr>
        <w:t>Recebimento</w:t>
      </w:r>
    </w:p>
    <w:p w14:paraId="59526D5F" w14:textId="77777777" w:rsidR="00212A02" w:rsidRPr="0078644F" w:rsidRDefault="00212A02" w:rsidP="009F6606">
      <w:pPr>
        <w:pStyle w:val="Nivel2"/>
      </w:pPr>
      <w:r w:rsidRPr="0078644F">
        <w:t xml:space="preserve">7.1. Os bens serão recebidos provisoriamente, de forma sumária, no ato da entrega, juntamente com a </w:t>
      </w:r>
      <w:r w:rsidRPr="0078644F">
        <w:rPr>
          <w:rFonts w:eastAsia="Calibri"/>
        </w:rPr>
        <w:t>nota</w:t>
      </w:r>
      <w:r w:rsidRPr="0078644F">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4A3AA89B" w14:textId="7E00B9F0" w:rsidR="00212A02" w:rsidRPr="0078644F" w:rsidRDefault="00212A02" w:rsidP="009F6606">
      <w:pPr>
        <w:pStyle w:val="Nivel2"/>
      </w:pPr>
      <w:r w:rsidRPr="0078644F">
        <w:t xml:space="preserve">7.2. Os bens poderão ser rejeitados, no todo ou em parte, inclusive antes do recebimento provisório, quando em desacordo com as especificações constantes no Termo de Referência e na proposta, devendo ser substituídos no prazo de </w:t>
      </w:r>
      <w:r w:rsidR="00CC0FAA" w:rsidRPr="0078644F">
        <w:t>02</w:t>
      </w:r>
      <w:r w:rsidRPr="0078644F">
        <w:t xml:space="preserve"> (</w:t>
      </w:r>
      <w:r w:rsidR="00CC0FAA" w:rsidRPr="0078644F">
        <w:t>dois)</w:t>
      </w:r>
      <w:r w:rsidRPr="0078644F">
        <w:t xml:space="preserve"> dias</w:t>
      </w:r>
      <w:r w:rsidR="00CC0FAA" w:rsidRPr="0078644F">
        <w:t xml:space="preserve"> úteis</w:t>
      </w:r>
      <w:r w:rsidRPr="0078644F">
        <w:t>, a contar da notificação da contratada, às suas custas, sem prejuízo da aplicação das penalidades.</w:t>
      </w:r>
    </w:p>
    <w:p w14:paraId="47632D02" w14:textId="77777777" w:rsidR="00212A02" w:rsidRPr="0078644F" w:rsidRDefault="00212A02" w:rsidP="009F6606">
      <w:pPr>
        <w:pStyle w:val="Nivel2"/>
      </w:pPr>
      <w:r w:rsidRPr="0078644F">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759AB915" w:rsidR="00212A02" w:rsidRPr="0078644F" w:rsidRDefault="00212A02" w:rsidP="009F6606">
      <w:pPr>
        <w:pStyle w:val="Nivel2"/>
        <w:rPr>
          <w:color w:val="FF0000"/>
        </w:rPr>
      </w:pPr>
      <w:r w:rsidRPr="0078644F">
        <w:t xml:space="preserve">7.4. Para as contratações decorrentes de despesas cujos valores não ultrapassem o limite de que trata o </w:t>
      </w:r>
      <w:r w:rsidRPr="000E43CC">
        <w:t>inciso II do art. 75 da Lei nº 14.133, de 2021</w:t>
      </w:r>
      <w:r w:rsidRPr="0078644F">
        <w:t xml:space="preserve">, o prazo máximo para o recebimento definitivo será de até </w:t>
      </w:r>
      <w:r w:rsidRPr="000E43CC">
        <w:t>03 (três) dias úteis.</w:t>
      </w:r>
    </w:p>
    <w:p w14:paraId="38AAC61C" w14:textId="77777777" w:rsidR="00212A02" w:rsidRPr="0078644F" w:rsidRDefault="00212A02" w:rsidP="009F6606">
      <w:pPr>
        <w:pStyle w:val="Nivel2"/>
      </w:pPr>
      <w:r w:rsidRPr="0078644F">
        <w:t>7.5. O prazo para recebimento definitivo poderá ser excepcionalmente prorrogado, de forma justificada, por igual período, quando houver necessidade de diligências para a aferição do atendimento das exigências contratuais.</w:t>
      </w:r>
    </w:p>
    <w:p w14:paraId="0A7EF5F8" w14:textId="69BE7B68" w:rsidR="00212A02" w:rsidRPr="0078644F" w:rsidRDefault="00212A02" w:rsidP="009F6606">
      <w:pPr>
        <w:pStyle w:val="Nivel2"/>
      </w:pPr>
      <w:r w:rsidRPr="0078644F">
        <w:t xml:space="preserve">7.6. No caso de controvérsia sobre a execução do objeto, quanto à dimensão, qualidade e quantidade, deverá ser observado o teor do </w:t>
      </w:r>
      <w:r w:rsidRPr="000E43CC">
        <w:t>art. 143 da Lei nº 14.133, de 2021</w:t>
      </w:r>
      <w:r w:rsidRPr="0078644F">
        <w:t xml:space="preserve">, comunicando-se à empresa para emissão de Nota Fiscal no que </w:t>
      </w:r>
      <w:proofErr w:type="spellStart"/>
      <w:r w:rsidRPr="0078644F">
        <w:t>pertine</w:t>
      </w:r>
      <w:proofErr w:type="spellEnd"/>
      <w:r w:rsidRPr="0078644F">
        <w:t xml:space="preserve"> à parcela incontroversa da execução do objeto, para efeito de liquidação e pagamento.</w:t>
      </w:r>
    </w:p>
    <w:p w14:paraId="43AEDDBF" w14:textId="77777777" w:rsidR="00212A02" w:rsidRPr="0078644F" w:rsidRDefault="00212A02" w:rsidP="009F6606">
      <w:pPr>
        <w:pStyle w:val="Nivel2"/>
      </w:pPr>
      <w:r w:rsidRPr="0078644F">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78644F" w:rsidRDefault="00212A02" w:rsidP="009F6606">
      <w:pPr>
        <w:pStyle w:val="Nivel2"/>
      </w:pPr>
      <w:r w:rsidRPr="0078644F">
        <w:t>7.8. O recebimento provisório ou definitivo não excluirá a responsabilidade civil pela solidez e pela segurança dos bens nem a responsabilidade ético-profissional pela perfeita execução do contrato.</w:t>
      </w:r>
    </w:p>
    <w:p w14:paraId="405A8AB6" w14:textId="77777777" w:rsidR="00212A02" w:rsidRPr="0078644F" w:rsidRDefault="00212A02" w:rsidP="00212A02">
      <w:pPr>
        <w:pStyle w:val="Nvel1-SemNumPreto"/>
        <w:rPr>
          <w:rFonts w:ascii="Verdana" w:hAnsi="Verdana"/>
        </w:rPr>
      </w:pPr>
      <w:r w:rsidRPr="0078644F">
        <w:rPr>
          <w:rFonts w:ascii="Verdana" w:hAnsi="Verdana"/>
        </w:rPr>
        <w:lastRenderedPageBreak/>
        <w:t>Liquidação</w:t>
      </w:r>
    </w:p>
    <w:p w14:paraId="6C883238" w14:textId="77777777" w:rsidR="00212A02" w:rsidRPr="0078644F" w:rsidRDefault="00212A02" w:rsidP="009F6606">
      <w:pPr>
        <w:pStyle w:val="Nivel2"/>
      </w:pPr>
      <w:r w:rsidRPr="0078644F">
        <w:t xml:space="preserve">7.9. Recebida a Nota Fiscal ou documento de cobrança equivalente, correrá o prazo de </w:t>
      </w:r>
      <w:r w:rsidR="00CC0FAA" w:rsidRPr="0078644F">
        <w:t>10 (</w:t>
      </w:r>
      <w:r w:rsidRPr="0078644F">
        <w:t>dez</w:t>
      </w:r>
      <w:r w:rsidR="00CC0FAA" w:rsidRPr="0078644F">
        <w:t>)</w:t>
      </w:r>
      <w:r w:rsidRPr="0078644F">
        <w:t xml:space="preserve"> dias úteis para fins de liquidação, na forma desta seção, prorrogáveis por igual período.</w:t>
      </w:r>
    </w:p>
    <w:p w14:paraId="3FFB80D6" w14:textId="1E1BF437" w:rsidR="00212A02" w:rsidRPr="0078644F" w:rsidRDefault="00212A02" w:rsidP="00212A02">
      <w:pPr>
        <w:pStyle w:val="Nivel3"/>
        <w:numPr>
          <w:ilvl w:val="0"/>
          <w:numId w:val="0"/>
        </w:numPr>
        <w:rPr>
          <w:rFonts w:ascii="Verdana" w:hAnsi="Verdana"/>
        </w:rPr>
      </w:pPr>
      <w:r w:rsidRPr="0078644F">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0E43CC">
        <w:rPr>
          <w:rFonts w:ascii="Verdana" w:hAnsi="Verdana"/>
        </w:rPr>
        <w:t>inciso II do art. 75 da Lei nº 14.133, de 2021</w:t>
      </w:r>
      <w:r w:rsidRPr="0078644F">
        <w:rPr>
          <w:rFonts w:ascii="Verdana" w:hAnsi="Verdana"/>
        </w:rPr>
        <w:t>.</w:t>
      </w:r>
    </w:p>
    <w:p w14:paraId="2E8A5A33" w14:textId="77777777" w:rsidR="00212A02" w:rsidRPr="0078644F" w:rsidRDefault="00212A02" w:rsidP="009F6606">
      <w:pPr>
        <w:pStyle w:val="Nivel2"/>
      </w:pPr>
      <w:r w:rsidRPr="0078644F">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7.10.1. o prazo de validade;</w:t>
      </w:r>
    </w:p>
    <w:p w14:paraId="4F4B0F3A"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7.10.2. a data da emissão; </w:t>
      </w:r>
    </w:p>
    <w:p w14:paraId="0D940E79"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7.10.3. os dados do contrato e do órgão contratante; </w:t>
      </w:r>
    </w:p>
    <w:p w14:paraId="03FBE8BD"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7.10.4. o período respectivo de execução do contrato; </w:t>
      </w:r>
    </w:p>
    <w:p w14:paraId="721C57A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7.10.5. o valor a pagar; e </w:t>
      </w:r>
    </w:p>
    <w:p w14:paraId="445B75F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7.10.6. eventual destaque do valor de retenções tributárias cabíveis.</w:t>
      </w:r>
    </w:p>
    <w:p w14:paraId="03C9458C" w14:textId="77777777" w:rsidR="00212A02" w:rsidRPr="0078644F" w:rsidRDefault="00212A02" w:rsidP="009F6606">
      <w:pPr>
        <w:pStyle w:val="Nivel2"/>
      </w:pPr>
      <w:r w:rsidRPr="0078644F">
        <w:rPr>
          <w:rFonts w:eastAsia="Calibri"/>
        </w:rPr>
        <w:t xml:space="preserve">7.11. Havendo erro na apresentação da nota fiscal ou instrumento de cobrança equivalente, ou circunstância que impeça a </w:t>
      </w:r>
      <w:r w:rsidRPr="0078644F">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78644F" w:rsidRDefault="00212A02" w:rsidP="009F6606">
      <w:pPr>
        <w:pStyle w:val="Nivel2"/>
      </w:pPr>
      <w:r w:rsidRPr="0078644F">
        <w:t xml:space="preserve">7.12. A nota fiscal ou instrumento de cobrança equivalente deverá ser obrigatoriamente acompanhado da comprovação da regularidade fiscal. </w:t>
      </w:r>
    </w:p>
    <w:p w14:paraId="02D17007" w14:textId="77777777" w:rsidR="00212A02" w:rsidRPr="0078644F" w:rsidRDefault="00212A02" w:rsidP="009F6606">
      <w:pPr>
        <w:pStyle w:val="Nivel2"/>
      </w:pPr>
      <w:r w:rsidRPr="0078644F">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78644F" w:rsidRDefault="00212A02" w:rsidP="009F6606">
      <w:pPr>
        <w:pStyle w:val="Nivel2"/>
      </w:pPr>
      <w:r w:rsidRPr="0078644F">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78644F" w:rsidRDefault="00212A02" w:rsidP="009F6606">
      <w:pPr>
        <w:pStyle w:val="Nivel2"/>
      </w:pPr>
      <w:r w:rsidRPr="0078644F">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78644F" w:rsidRDefault="00212A02" w:rsidP="009F6606">
      <w:pPr>
        <w:pStyle w:val="Nivel2"/>
      </w:pPr>
      <w:r w:rsidRPr="0078644F">
        <w:t xml:space="preserve">7.16. Havendo a efetiva execução do objeto, os pagamentos serão realizados normalmente, até que se decida pela rescisão do contrato.  </w:t>
      </w:r>
    </w:p>
    <w:p w14:paraId="0F8DA937" w14:textId="77777777" w:rsidR="00212A02" w:rsidRPr="0078644F" w:rsidRDefault="00212A02" w:rsidP="00212A02">
      <w:pPr>
        <w:pStyle w:val="Nvel1-SemNumPreto"/>
        <w:rPr>
          <w:rFonts w:ascii="Verdana" w:hAnsi="Verdana"/>
        </w:rPr>
      </w:pPr>
      <w:r w:rsidRPr="0078644F">
        <w:rPr>
          <w:rFonts w:ascii="Verdana" w:hAnsi="Verdana"/>
        </w:rPr>
        <w:t>Prazo de pagamento</w:t>
      </w:r>
    </w:p>
    <w:p w14:paraId="48A15D80" w14:textId="77777777" w:rsidR="00212A02" w:rsidRPr="0078644F" w:rsidRDefault="00212A02" w:rsidP="009F6606">
      <w:pPr>
        <w:pStyle w:val="Nivel2"/>
      </w:pPr>
      <w:r w:rsidRPr="0078644F">
        <w:t>7.17. O pagamento será efetuado no prazo de até 10 (dez) dias úteis contados da finalização da liquidação da despesa.</w:t>
      </w:r>
    </w:p>
    <w:p w14:paraId="718CCC04" w14:textId="77777777" w:rsidR="007A3B6F" w:rsidRPr="0078644F" w:rsidRDefault="00212A02" w:rsidP="009F6606">
      <w:pPr>
        <w:pStyle w:val="Nivel2"/>
      </w:pPr>
      <w:r w:rsidRPr="0078644F">
        <w:t xml:space="preserve">7.18. No caso de atraso pelo Contratante, os valores devidos ao contratado serão atualizados monetariamente entre o termo final do prazo de pagamento até a data de sua efetiva realização, mediante aplicação do índice </w:t>
      </w:r>
      <w:r w:rsidR="007A3B6F" w:rsidRPr="0078644F">
        <w:t xml:space="preserve">IPCA </w:t>
      </w:r>
      <w:r w:rsidRPr="0078644F">
        <w:t>de correção monetária.</w:t>
      </w:r>
    </w:p>
    <w:p w14:paraId="417BB176" w14:textId="77777777" w:rsidR="00212A02" w:rsidRPr="0078644F" w:rsidRDefault="00212A02" w:rsidP="009F6606">
      <w:pPr>
        <w:pStyle w:val="Nivel2"/>
      </w:pPr>
      <w:r w:rsidRPr="0078644F">
        <w:t>Forma de pagamento</w:t>
      </w:r>
    </w:p>
    <w:p w14:paraId="4153C705" w14:textId="77777777" w:rsidR="00212A02" w:rsidRPr="0078644F" w:rsidRDefault="00212A02" w:rsidP="009F6606">
      <w:pPr>
        <w:pStyle w:val="Nivel2"/>
      </w:pPr>
      <w:r w:rsidRPr="0078644F">
        <w:lastRenderedPageBreak/>
        <w:t>7.19. O pagamento será realizado por meio de ordem bancária, para crédito em banco, agência e conta corrente indicados pelo contratado.</w:t>
      </w:r>
    </w:p>
    <w:p w14:paraId="4606EBC6" w14:textId="77777777" w:rsidR="00212A02" w:rsidRPr="0078644F" w:rsidRDefault="00212A02" w:rsidP="009F6606">
      <w:pPr>
        <w:pStyle w:val="Nivel2"/>
      </w:pPr>
      <w:r w:rsidRPr="0078644F">
        <w:t>7.20. Será considerada data do pagamento o dia em que constar como emitida a ordem bancária para pagamento.</w:t>
      </w:r>
    </w:p>
    <w:p w14:paraId="128FE66C" w14:textId="77777777" w:rsidR="00212A02" w:rsidRPr="0078644F" w:rsidRDefault="00212A02" w:rsidP="009F6606">
      <w:pPr>
        <w:pStyle w:val="Nivel2"/>
      </w:pPr>
      <w:r w:rsidRPr="0078644F">
        <w:t>7.21. Quando do pagamento, será efetuada a retenção tributária prevista na legislação aplicável.</w:t>
      </w:r>
    </w:p>
    <w:p w14:paraId="35876865"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145D349" w:rsidR="00212A02" w:rsidRPr="0078644F" w:rsidRDefault="00212A02" w:rsidP="009F6606">
      <w:pPr>
        <w:pStyle w:val="Nivel2"/>
      </w:pPr>
      <w:r w:rsidRPr="0078644F">
        <w:t xml:space="preserve">7.22. O contratado regularmente optante pelo Simples Nacional, nos termos da </w:t>
      </w:r>
      <w:r w:rsidRPr="000E43CC">
        <w:t>Lei Complementar nº 123, de 2006</w:t>
      </w:r>
      <w:r w:rsidRPr="0078644F">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u w:val="single"/>
        </w:rPr>
      </w:pPr>
      <w:r w:rsidRPr="0078644F">
        <w:rPr>
          <w:rFonts w:ascii="Verdana" w:hAnsi="Verdana" w:cs="Tahoma"/>
          <w:b/>
          <w:sz w:val="20"/>
          <w:szCs w:val="20"/>
        </w:rPr>
        <w:t xml:space="preserve">8 – </w:t>
      </w:r>
      <w:r w:rsidR="00BA56A5" w:rsidRPr="0078644F">
        <w:rPr>
          <w:rFonts w:ascii="Verdana" w:hAnsi="Verdana" w:cs="Tahoma"/>
          <w:b/>
          <w:sz w:val="20"/>
          <w:szCs w:val="20"/>
        </w:rPr>
        <w:t xml:space="preserve">FORMA E CRITÉRIOS DE SELEÇÃO DO FORNECEDOR E FORMA DE FORNECIMENTO </w:t>
      </w:r>
      <w:r w:rsidRPr="0078644F">
        <w:rPr>
          <w:rFonts w:ascii="Verdana" w:hAnsi="Verdana" w:cs="Tahoma"/>
          <w:b/>
          <w:sz w:val="20"/>
          <w:szCs w:val="20"/>
        </w:rPr>
        <w:t xml:space="preserve"> </w:t>
      </w:r>
    </w:p>
    <w:p w14:paraId="74432B53" w14:textId="77777777" w:rsidR="00BA56A5" w:rsidRPr="0078644F" w:rsidRDefault="00BA56A5" w:rsidP="00BA56A5">
      <w:pPr>
        <w:pStyle w:val="Nvel1-SemNumPreto"/>
        <w:rPr>
          <w:rFonts w:ascii="Verdana" w:hAnsi="Verdana"/>
          <w:highlight w:val="yellow"/>
        </w:rPr>
      </w:pPr>
      <w:r w:rsidRPr="0078644F">
        <w:rPr>
          <w:rFonts w:ascii="Verdana" w:hAnsi="Verdana"/>
        </w:rPr>
        <w:t>Forma de seleção e critério de julgamento da proposta</w:t>
      </w:r>
    </w:p>
    <w:p w14:paraId="4FE1F2E2" w14:textId="61545ACD" w:rsidR="00BA56A5" w:rsidRPr="0078644F" w:rsidRDefault="00BA56A5" w:rsidP="009F6606">
      <w:pPr>
        <w:pStyle w:val="Nivel2"/>
      </w:pPr>
      <w:r w:rsidRPr="0078644F">
        <w:t>8.1. O fornecedor será selecionado por meio da realização de procedimento de LICITAÇÃO, na modalidad</w:t>
      </w:r>
      <w:r w:rsidR="00901807">
        <w:t>e PREGÃO, sob a forma PRESENCIAL</w:t>
      </w:r>
      <w:r w:rsidRPr="0078644F">
        <w:t xml:space="preserve">, </w:t>
      </w:r>
      <w:r w:rsidR="00665F52" w:rsidRPr="00901807">
        <w:t xml:space="preserve">pelo procedimento auxiliar de </w:t>
      </w:r>
      <w:r w:rsidR="006526FC" w:rsidRPr="00901807">
        <w:t>R</w:t>
      </w:r>
      <w:r w:rsidR="00665F52" w:rsidRPr="00901807">
        <w:t xml:space="preserve">egistro de </w:t>
      </w:r>
      <w:r w:rsidR="006526FC" w:rsidRPr="00901807">
        <w:t>P</w:t>
      </w:r>
      <w:r w:rsidR="00665F52" w:rsidRPr="00901807">
        <w:t>reço</w:t>
      </w:r>
      <w:r w:rsidR="00665F52" w:rsidRPr="0078644F">
        <w:t xml:space="preserve">, </w:t>
      </w:r>
      <w:r w:rsidRPr="0078644F">
        <w:t>com adoção do critério de julgamento pelo MENOR PREÇO</w:t>
      </w:r>
      <w:r w:rsidR="00F94517">
        <w:t xml:space="preserve"> </w:t>
      </w:r>
      <w:r w:rsidR="00F94517" w:rsidRPr="003C7347">
        <w:t>POR ITEM</w:t>
      </w:r>
      <w:r w:rsidRPr="003C7347">
        <w:t>.</w:t>
      </w:r>
    </w:p>
    <w:p w14:paraId="2A2F98F3" w14:textId="77777777" w:rsidR="00BA56A5" w:rsidRPr="0078644F" w:rsidRDefault="00BA56A5" w:rsidP="00BA56A5">
      <w:pPr>
        <w:pStyle w:val="Nvel1-SemNumPreto"/>
        <w:rPr>
          <w:rFonts w:ascii="Verdana" w:hAnsi="Verdana"/>
        </w:rPr>
      </w:pPr>
      <w:r w:rsidRPr="0078644F">
        <w:rPr>
          <w:rFonts w:ascii="Verdana" w:hAnsi="Verdana"/>
        </w:rPr>
        <w:t>Forma de fornecimento</w:t>
      </w:r>
    </w:p>
    <w:p w14:paraId="7F0B7BBD" w14:textId="77777777" w:rsidR="00BA56A5" w:rsidRPr="0078644F" w:rsidRDefault="00BA56A5" w:rsidP="009F6606">
      <w:pPr>
        <w:pStyle w:val="Nivel2"/>
      </w:pPr>
      <w:r w:rsidRPr="0078644F">
        <w:rPr>
          <w:rStyle w:val="normaltextrun"/>
          <w:shd w:val="clear" w:color="auto" w:fill="FFFFFF"/>
        </w:rPr>
        <w:t xml:space="preserve">8.2. O </w:t>
      </w:r>
      <w:r w:rsidRPr="0078644F">
        <w:rPr>
          <w:rStyle w:val="findhit"/>
          <w:shd w:val="clear" w:color="auto" w:fill="FFFFFF"/>
        </w:rPr>
        <w:t xml:space="preserve">fornecimento do objeto será </w:t>
      </w:r>
      <w:r w:rsidRPr="0078644F">
        <w:t>parcelado</w:t>
      </w:r>
      <w:r w:rsidRPr="0078644F">
        <w:rPr>
          <w:shd w:val="clear" w:color="auto" w:fill="FFFFFF"/>
        </w:rPr>
        <w:t>.</w:t>
      </w:r>
    </w:p>
    <w:p w14:paraId="7696FD37" w14:textId="77777777" w:rsidR="00BA56A5" w:rsidRPr="0078644F" w:rsidRDefault="00BA56A5" w:rsidP="00BA56A5">
      <w:pPr>
        <w:pStyle w:val="Nvel1-SemNumPreto"/>
        <w:rPr>
          <w:rFonts w:ascii="Verdana" w:hAnsi="Verdana"/>
        </w:rPr>
      </w:pPr>
      <w:r w:rsidRPr="0078644F">
        <w:rPr>
          <w:rFonts w:ascii="Verdana" w:hAnsi="Verdana"/>
        </w:rPr>
        <w:t>Exigências de habilitação</w:t>
      </w:r>
    </w:p>
    <w:p w14:paraId="197D150E" w14:textId="77777777" w:rsidR="00BA56A5" w:rsidRPr="0078644F" w:rsidRDefault="00BA56A5" w:rsidP="009F6606">
      <w:pPr>
        <w:pStyle w:val="Nivel2"/>
      </w:pPr>
      <w:r w:rsidRPr="0078644F">
        <w:t>8.3. Para fins de habilitação, deverá o licitante comprovar os seguintes requisitos:</w:t>
      </w:r>
    </w:p>
    <w:p w14:paraId="6E9D671E" w14:textId="77777777" w:rsidR="00BA56A5" w:rsidRPr="0078644F" w:rsidRDefault="00BA56A5" w:rsidP="00BA56A5">
      <w:pPr>
        <w:pStyle w:val="Nvel1-SemNumPreto"/>
        <w:rPr>
          <w:rFonts w:ascii="Verdana" w:hAnsi="Verdana"/>
        </w:rPr>
      </w:pPr>
      <w:r w:rsidRPr="0078644F">
        <w:rPr>
          <w:rFonts w:ascii="Verdana" w:hAnsi="Verdana"/>
        </w:rPr>
        <w:t>Habilitação jurídica</w:t>
      </w:r>
    </w:p>
    <w:p w14:paraId="2789CA1C" w14:textId="77777777" w:rsidR="00BA56A5" w:rsidRPr="0078644F" w:rsidRDefault="00BA56A5" w:rsidP="009F6606">
      <w:pPr>
        <w:pStyle w:val="Nivel2"/>
      </w:pPr>
      <w:r w:rsidRPr="0078644F">
        <w:rPr>
          <w:b/>
          <w:bCs/>
        </w:rPr>
        <w:t>8.4. Empresário individual:</w:t>
      </w:r>
      <w:r w:rsidRPr="0078644F">
        <w:t xml:space="preserve"> inscrição no Registro Público de Empresas Mercantis, a cargo da Junta Comercial da respectiva sede; </w:t>
      </w:r>
    </w:p>
    <w:p w14:paraId="6C1B5056" w14:textId="6EDD557F" w:rsidR="00BA56A5" w:rsidRPr="0078644F" w:rsidRDefault="00BA56A5" w:rsidP="009F6606">
      <w:pPr>
        <w:pStyle w:val="Nivel2"/>
      </w:pPr>
      <w:r w:rsidRPr="0078644F">
        <w:rPr>
          <w:b/>
          <w:bCs/>
        </w:rPr>
        <w:t>8.5. Microempreendedor Individual - MEI:</w:t>
      </w:r>
      <w:r w:rsidRPr="0078644F">
        <w:t xml:space="preserve"> Certificado da Condição de Microempreendedor Individual - CCMEI, cuja aceitação ficará condicionada à verificação da autenticidade no sítio </w:t>
      </w:r>
      <w:r w:rsidRPr="00901807">
        <w:t>https://www.gov.br/empresas-e-negocios/pt-br/empreendedor</w:t>
      </w:r>
      <w:r w:rsidRPr="0078644F">
        <w:t xml:space="preserve">; </w:t>
      </w:r>
    </w:p>
    <w:p w14:paraId="6EE5EDF9" w14:textId="77777777" w:rsidR="00BA56A5" w:rsidRPr="0078644F" w:rsidRDefault="00BA56A5" w:rsidP="009F6606">
      <w:pPr>
        <w:pStyle w:val="Nivel2"/>
      </w:pPr>
      <w:r w:rsidRPr="0078644F">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5C74B6FA" w:rsidR="00BA56A5" w:rsidRPr="0078644F" w:rsidRDefault="00BA56A5" w:rsidP="009F6606">
      <w:pPr>
        <w:pStyle w:val="Nivel2"/>
      </w:pPr>
      <w:r w:rsidRPr="0078644F">
        <w:rPr>
          <w:b/>
          <w:bCs/>
        </w:rPr>
        <w:t>8.6. Sociedade empresária estrangeira:</w:t>
      </w:r>
      <w:r w:rsidRPr="0078644F">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901807">
        <w:t>Normativa DREI/ME n</w:t>
      </w:r>
      <w:r w:rsidRPr="00901807">
        <w:t>º 77, de 18 de março de 2020</w:t>
      </w:r>
      <w:r w:rsidRPr="0078644F">
        <w:t>.</w:t>
      </w:r>
    </w:p>
    <w:p w14:paraId="171B692F" w14:textId="77777777" w:rsidR="00BA56A5" w:rsidRPr="0078644F" w:rsidRDefault="00BA56A5" w:rsidP="009F6606">
      <w:pPr>
        <w:pStyle w:val="Nivel2"/>
      </w:pPr>
      <w:r w:rsidRPr="0078644F">
        <w:rPr>
          <w:b/>
          <w:bCs/>
        </w:rPr>
        <w:t xml:space="preserve">8.7. Sociedade simples: </w:t>
      </w:r>
      <w:r w:rsidRPr="0078644F">
        <w:t>inscrição do ato constitutivo no Registro Civil de Pessoas Jurídicas do local de sua sede, acompanhada de documento comprobatório de seus administradores;</w:t>
      </w:r>
    </w:p>
    <w:p w14:paraId="119EE1AE" w14:textId="77777777" w:rsidR="00BA56A5" w:rsidRPr="0078644F" w:rsidRDefault="00BA56A5" w:rsidP="009F6606">
      <w:pPr>
        <w:pStyle w:val="Nivel2"/>
      </w:pPr>
      <w:r w:rsidRPr="0078644F">
        <w:rPr>
          <w:b/>
          <w:bCs/>
        </w:rPr>
        <w:t>8.8. Filial, sucursal ou agência de sociedade simples ou empresária:</w:t>
      </w:r>
      <w:r w:rsidRPr="0078644F">
        <w:t xml:space="preserve"> inscrição do ato constitutivo da filial, sucursal ou agência da sociedade simples ou empresária, respectivamente, no </w:t>
      </w:r>
      <w:r w:rsidRPr="0078644F">
        <w:lastRenderedPageBreak/>
        <w:t xml:space="preserve">Registro Civil das Pessoas Jurídicas ou no Registro Público de Empresas </w:t>
      </w:r>
      <w:bookmarkStart w:id="1" w:name="_Int_ySfCXwr4"/>
      <w:r w:rsidRPr="0078644F">
        <w:t>Mercantis onde</w:t>
      </w:r>
      <w:bookmarkEnd w:id="1"/>
      <w:r w:rsidRPr="0078644F">
        <w:t xml:space="preserve"> opera, com averbação no Registro onde tem sede a matriz</w:t>
      </w:r>
    </w:p>
    <w:p w14:paraId="26D10049" w14:textId="5D790C59" w:rsidR="00BA56A5" w:rsidRPr="0078644F" w:rsidRDefault="00901807" w:rsidP="009F6606">
      <w:pPr>
        <w:pStyle w:val="Nivel2"/>
      </w:pPr>
      <w:r>
        <w:t>8.9.</w:t>
      </w:r>
      <w:r w:rsidR="00BA56A5" w:rsidRPr="0078644F">
        <w:t xml:space="preserve"> Os documentos apresentados deverão estar acompanhados de todas as alterações ou da consolidação respectiva.</w:t>
      </w:r>
    </w:p>
    <w:p w14:paraId="3B04C796" w14:textId="77777777" w:rsidR="00BA56A5" w:rsidRPr="0078644F" w:rsidRDefault="00BA56A5" w:rsidP="00BA56A5">
      <w:pPr>
        <w:pStyle w:val="Nvel1-SemNumPreto"/>
        <w:rPr>
          <w:rFonts w:ascii="Verdana" w:hAnsi="Verdana"/>
        </w:rPr>
      </w:pPr>
      <w:r w:rsidRPr="0078644F">
        <w:rPr>
          <w:rFonts w:ascii="Verdana" w:hAnsi="Verdana"/>
        </w:rPr>
        <w:t>Habilitação fiscal, social e trabalhista</w:t>
      </w:r>
    </w:p>
    <w:p w14:paraId="4169A1E1" w14:textId="77777777" w:rsidR="00BA56A5" w:rsidRPr="0078644F" w:rsidRDefault="00BA56A5" w:rsidP="009F6606">
      <w:pPr>
        <w:pStyle w:val="Nivel2"/>
      </w:pPr>
      <w:r w:rsidRPr="0078644F">
        <w:t>8.12. Prova de inscrição no Cadastro Nacional de Pessoas Jurídicas ou no Cadastro de Pessoas Físicas, conforme o caso;</w:t>
      </w:r>
    </w:p>
    <w:p w14:paraId="0C740D28" w14:textId="77777777" w:rsidR="00BA56A5" w:rsidRPr="0078644F" w:rsidRDefault="00BA56A5" w:rsidP="009F6606">
      <w:pPr>
        <w:pStyle w:val="Nivel2"/>
      </w:pPr>
      <w:r w:rsidRPr="0078644F">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77777777" w:rsidR="00BA56A5" w:rsidRPr="0078644F" w:rsidRDefault="00BA56A5" w:rsidP="009F6606">
      <w:pPr>
        <w:pStyle w:val="Nivel2"/>
      </w:pPr>
      <w:r w:rsidRPr="0078644F">
        <w:t>8.14. Prova de regularidade com o Fundo de Garantia do Tempo de Serviço (FGTS);</w:t>
      </w:r>
    </w:p>
    <w:p w14:paraId="60E96727" w14:textId="77777777" w:rsidR="00BA56A5" w:rsidRPr="0078644F" w:rsidRDefault="00BA56A5" w:rsidP="009F6606">
      <w:pPr>
        <w:pStyle w:val="Nivel2"/>
      </w:pPr>
      <w:r w:rsidRPr="0078644F">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77777777" w:rsidR="00BA56A5" w:rsidRPr="0078644F" w:rsidRDefault="00BA56A5" w:rsidP="009F6606">
      <w:pPr>
        <w:pStyle w:val="Nivel2"/>
      </w:pPr>
      <w:r w:rsidRPr="0078644F">
        <w:t>8.16. Prova de regularidade com a Fazenda Estadual do domicílio ou sede do fornecedor, relativa à atividade em cujo exercício contrata ou concorre;</w:t>
      </w:r>
    </w:p>
    <w:p w14:paraId="7B81C583" w14:textId="77777777" w:rsidR="00BA56A5" w:rsidRPr="0078644F" w:rsidRDefault="00BA56A5" w:rsidP="009F6606">
      <w:pPr>
        <w:pStyle w:val="Nivel2"/>
      </w:pPr>
      <w:r w:rsidRPr="0078644F">
        <w:t>8.17.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78644F" w:rsidRDefault="00BA56A5" w:rsidP="00BA56A5">
      <w:pPr>
        <w:pStyle w:val="Nvel1-SemNumPreto"/>
        <w:rPr>
          <w:rFonts w:ascii="Verdana" w:hAnsi="Verdana"/>
        </w:rPr>
      </w:pPr>
      <w:r w:rsidRPr="0078644F">
        <w:rPr>
          <w:rFonts w:ascii="Verdana" w:hAnsi="Verdana"/>
        </w:rPr>
        <w:t>Qualificação Econômico-Financeira</w:t>
      </w:r>
    </w:p>
    <w:p w14:paraId="0F5A71D8" w14:textId="77777777" w:rsidR="00BA56A5" w:rsidRPr="0078644F" w:rsidRDefault="00BA56A5" w:rsidP="009F6606">
      <w:pPr>
        <w:pStyle w:val="Nivel2"/>
      </w:pPr>
      <w:r w:rsidRPr="0078644F">
        <w:t xml:space="preserve">8.18. Certidão negativa de falência expedida pelo distribuidor da sede do fornecedor - </w:t>
      </w:r>
      <w:hyperlink r:id="rId8" w:anchor="art69">
        <w:r w:rsidRPr="0078644F">
          <w:rPr>
            <w:rStyle w:val="Hyperlink"/>
            <w:color w:val="auto"/>
          </w:rPr>
          <w:t>Lei nº 14.133, de 2021, art. 69, caput, inciso II</w:t>
        </w:r>
      </w:hyperlink>
      <w:r w:rsidRPr="0078644F">
        <w:t xml:space="preserve">). </w:t>
      </w:r>
    </w:p>
    <w:p w14:paraId="139E7B51" w14:textId="7AE0355F" w:rsidR="00D87B3F" w:rsidRPr="0078644F" w:rsidRDefault="00D87B3F" w:rsidP="00D87B3F">
      <w:pPr>
        <w:pStyle w:val="Nvel1-SemNumPreto"/>
        <w:rPr>
          <w:rFonts w:ascii="Verdana" w:hAnsi="Verdana"/>
        </w:rPr>
      </w:pPr>
      <w:r w:rsidRPr="0078644F">
        <w:rPr>
          <w:rFonts w:ascii="Verdana" w:hAnsi="Verdana"/>
        </w:rPr>
        <w:t xml:space="preserve">Qualificação </w:t>
      </w:r>
      <w:r>
        <w:rPr>
          <w:rFonts w:ascii="Verdana" w:hAnsi="Verdana"/>
        </w:rPr>
        <w:t>Técnica</w:t>
      </w:r>
    </w:p>
    <w:p w14:paraId="06BBA9E3" w14:textId="78B0EA57"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8.19.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p>
    <w:p w14:paraId="68710B1B" w14:textId="77777777" w:rsidR="00D87B3F" w:rsidRPr="00FD721A" w:rsidRDefault="00D87B3F" w:rsidP="00D87B3F">
      <w:pPr>
        <w:widowControl w:val="0"/>
        <w:tabs>
          <w:tab w:val="left" w:pos="720"/>
          <w:tab w:val="left" w:pos="1260"/>
          <w:tab w:val="left" w:pos="1800"/>
        </w:tabs>
        <w:jc w:val="both"/>
        <w:rPr>
          <w:rFonts w:ascii="Verdana" w:hAnsi="Verdana" w:cs="Tahoma"/>
          <w:sz w:val="20"/>
          <w:szCs w:val="20"/>
        </w:rPr>
      </w:pPr>
    </w:p>
    <w:p w14:paraId="53C3FA00" w14:textId="1CCEC8EA"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8.20 Certificado de Registro de Produtos emitido pela Secretaria de Vigilância Sanitária, para os itens em que a legislação exige. Publicado e dentro da validade. Ainda, se for apresentada cópia da publicação no DOU, a licitante deverá grifar com caneta marca texto, bem como indicar a qual item se refere o documento para facilitar a visualização e o julgamento;</w:t>
      </w:r>
    </w:p>
    <w:p w14:paraId="205AC11F" w14:textId="77777777" w:rsidR="00D87B3F" w:rsidRPr="00FD721A" w:rsidRDefault="00D87B3F" w:rsidP="00D87B3F">
      <w:pPr>
        <w:widowControl w:val="0"/>
        <w:tabs>
          <w:tab w:val="left" w:pos="720"/>
          <w:tab w:val="left" w:pos="1260"/>
          <w:tab w:val="left" w:pos="1800"/>
        </w:tabs>
        <w:jc w:val="both"/>
        <w:rPr>
          <w:rFonts w:ascii="Verdana" w:hAnsi="Verdana" w:cs="Tahoma"/>
          <w:sz w:val="20"/>
          <w:szCs w:val="20"/>
        </w:rPr>
      </w:pPr>
    </w:p>
    <w:p w14:paraId="54AF840C" w14:textId="6729D64B"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8.20.1 No caso de produto importado é também necessária a apresentação do Certificado de Boas Práticas de Fabricação e Controle, emitido pela autoridade sanitária do país de origem, ou laudo de inspeção emitido pela autoridade sanitária brasileira (traduzido por tradutor).</w:t>
      </w:r>
    </w:p>
    <w:p w14:paraId="6C69ACA1" w14:textId="77777777" w:rsidR="00D87B3F" w:rsidRPr="00FD721A" w:rsidRDefault="00D87B3F" w:rsidP="00D87B3F">
      <w:pPr>
        <w:widowControl w:val="0"/>
        <w:tabs>
          <w:tab w:val="left" w:pos="720"/>
          <w:tab w:val="left" w:pos="1260"/>
          <w:tab w:val="left" w:pos="1800"/>
        </w:tabs>
        <w:jc w:val="both"/>
        <w:rPr>
          <w:rFonts w:ascii="Verdana" w:hAnsi="Verdana" w:cs="Tahoma"/>
          <w:sz w:val="20"/>
          <w:szCs w:val="20"/>
        </w:rPr>
      </w:pPr>
    </w:p>
    <w:p w14:paraId="2D108863" w14:textId="1CDA69C1"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8.21. Autorização de Funcionamento (AFE), expedido pela Agência Nacional de Vigilância Sanitária ANVISA.</w:t>
      </w:r>
    </w:p>
    <w:p w14:paraId="1BCE15E1" w14:textId="64E6459D" w:rsidR="005268B1" w:rsidRDefault="005268B1" w:rsidP="00D87B3F">
      <w:pPr>
        <w:widowControl w:val="0"/>
        <w:tabs>
          <w:tab w:val="left" w:pos="720"/>
          <w:tab w:val="left" w:pos="1260"/>
          <w:tab w:val="left" w:pos="1800"/>
        </w:tabs>
        <w:jc w:val="both"/>
        <w:rPr>
          <w:rFonts w:ascii="Verdana" w:hAnsi="Verdana" w:cs="Tahoma"/>
          <w:strike/>
          <w:sz w:val="20"/>
          <w:szCs w:val="20"/>
        </w:rPr>
      </w:pPr>
    </w:p>
    <w:p w14:paraId="10FCC6B0" w14:textId="4C5EF8A5" w:rsidR="00FD721A" w:rsidRDefault="00FD721A" w:rsidP="00D87B3F">
      <w:pPr>
        <w:widowControl w:val="0"/>
        <w:tabs>
          <w:tab w:val="left" w:pos="720"/>
          <w:tab w:val="left" w:pos="1260"/>
          <w:tab w:val="left" w:pos="1800"/>
        </w:tabs>
        <w:jc w:val="both"/>
        <w:rPr>
          <w:rFonts w:ascii="Verdana" w:hAnsi="Verdana" w:cs="Tahoma"/>
          <w:strike/>
          <w:sz w:val="20"/>
          <w:szCs w:val="20"/>
        </w:rPr>
      </w:pPr>
    </w:p>
    <w:p w14:paraId="7275C04F" w14:textId="77777777" w:rsidR="00FD721A" w:rsidRPr="00FD721A" w:rsidRDefault="00FD721A" w:rsidP="00D87B3F">
      <w:pPr>
        <w:widowControl w:val="0"/>
        <w:tabs>
          <w:tab w:val="left" w:pos="720"/>
          <w:tab w:val="left" w:pos="1260"/>
          <w:tab w:val="left" w:pos="1800"/>
        </w:tabs>
        <w:jc w:val="both"/>
        <w:rPr>
          <w:rFonts w:ascii="Verdana" w:hAnsi="Verdana" w:cs="Tahoma"/>
          <w:strike/>
          <w:sz w:val="20"/>
          <w:szCs w:val="20"/>
        </w:rPr>
      </w:pPr>
    </w:p>
    <w:p w14:paraId="734AB213" w14:textId="77777777" w:rsidR="00D87B3F" w:rsidRPr="0078644F" w:rsidRDefault="00D87B3F" w:rsidP="005268B1">
      <w:pPr>
        <w:widowControl w:val="0"/>
        <w:tabs>
          <w:tab w:val="left" w:pos="720"/>
          <w:tab w:val="left" w:pos="1260"/>
          <w:tab w:val="left" w:pos="1800"/>
        </w:tabs>
        <w:jc w:val="both"/>
        <w:rPr>
          <w:rFonts w:ascii="Verdana" w:hAnsi="Verdana" w:cs="Tahoma"/>
          <w:sz w:val="20"/>
          <w:szCs w:val="20"/>
        </w:rPr>
      </w:pPr>
    </w:p>
    <w:p w14:paraId="4C2A2B3C" w14:textId="77777777" w:rsidR="005268B1"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9 – </w:t>
      </w:r>
      <w:r w:rsidR="00BA56A5" w:rsidRPr="0078644F">
        <w:rPr>
          <w:rFonts w:ascii="Verdana" w:hAnsi="Verdana" w:cs="Tahoma"/>
          <w:b/>
          <w:sz w:val="20"/>
          <w:szCs w:val="20"/>
        </w:rPr>
        <w:t xml:space="preserve">ESTIMATIVA DO VALOR DA CONTRATAÇÃO </w:t>
      </w:r>
    </w:p>
    <w:p w14:paraId="08C9761D" w14:textId="77777777" w:rsidR="007A3B6F" w:rsidRPr="0078644F" w:rsidRDefault="007A3B6F" w:rsidP="005268B1">
      <w:pPr>
        <w:widowControl w:val="0"/>
        <w:tabs>
          <w:tab w:val="left" w:pos="720"/>
          <w:tab w:val="left" w:pos="1260"/>
          <w:tab w:val="left" w:pos="1800"/>
        </w:tabs>
        <w:jc w:val="both"/>
        <w:rPr>
          <w:rFonts w:ascii="Verdana" w:hAnsi="Verdana" w:cs="Tahoma"/>
          <w:b/>
          <w:sz w:val="20"/>
          <w:szCs w:val="20"/>
        </w:rPr>
      </w:pPr>
    </w:p>
    <w:p w14:paraId="33C4FDCB" w14:textId="71097551" w:rsidR="00BA56A5" w:rsidRPr="0078644F" w:rsidRDefault="00BA56A5" w:rsidP="005268B1">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lastRenderedPageBreak/>
        <w:t>9.1</w:t>
      </w:r>
      <w:r w:rsidR="00901807">
        <w:rPr>
          <w:rFonts w:ascii="Verdana" w:hAnsi="Verdana" w:cs="Tahoma"/>
          <w:sz w:val="20"/>
          <w:szCs w:val="20"/>
        </w:rPr>
        <w:t>.</w:t>
      </w:r>
      <w:r w:rsidRPr="0078644F">
        <w:rPr>
          <w:rFonts w:ascii="Verdana" w:hAnsi="Verdana" w:cs="Tahoma"/>
          <w:sz w:val="20"/>
          <w:szCs w:val="20"/>
        </w:rPr>
        <w:t xml:space="preserve"> O custo estimado total da contratação é de </w:t>
      </w:r>
      <w:r w:rsidR="00901807" w:rsidRPr="00901807">
        <w:rPr>
          <w:rFonts w:ascii="Verdana" w:eastAsia="Times New Roman" w:hAnsi="Verdana" w:cs="Calibri"/>
          <w:b/>
          <w:sz w:val="20"/>
          <w:szCs w:val="20"/>
        </w:rPr>
        <w:t>R$</w:t>
      </w:r>
      <w:r w:rsidR="00BF5673" w:rsidRPr="00BF5673">
        <w:rPr>
          <w:rFonts w:ascii="Calibri" w:eastAsia="Times New Roman" w:hAnsi="Calibri" w:cs="Calibri"/>
          <w:b/>
          <w:bCs/>
        </w:rPr>
        <w:t xml:space="preserve"> </w:t>
      </w:r>
      <w:r w:rsidR="004E2D9B" w:rsidRPr="00F5487B">
        <w:rPr>
          <w:rFonts w:ascii="Calibri" w:eastAsia="Times New Roman" w:hAnsi="Calibri" w:cs="Calibri"/>
          <w:b/>
          <w:bCs/>
        </w:rPr>
        <w:t>105.911,24</w:t>
      </w:r>
      <w:r w:rsidR="00901807">
        <w:rPr>
          <w:rFonts w:ascii="Verdana" w:eastAsia="Times New Roman" w:hAnsi="Verdana" w:cs="Calibri"/>
          <w:sz w:val="20"/>
          <w:szCs w:val="20"/>
        </w:rPr>
        <w:t xml:space="preserve">, </w:t>
      </w:r>
      <w:r w:rsidRPr="0078644F">
        <w:rPr>
          <w:rFonts w:ascii="Verdana" w:hAnsi="Verdana" w:cs="Tahoma"/>
          <w:sz w:val="20"/>
          <w:szCs w:val="20"/>
        </w:rPr>
        <w:t xml:space="preserve">conforme custos unitários apostos na tabela acima. </w:t>
      </w:r>
    </w:p>
    <w:p w14:paraId="2749249F" w14:textId="2B73A671" w:rsidR="00BA56A5" w:rsidRPr="0078644F" w:rsidRDefault="00BA56A5" w:rsidP="005268B1">
      <w:pPr>
        <w:widowControl w:val="0"/>
        <w:tabs>
          <w:tab w:val="left" w:pos="720"/>
          <w:tab w:val="left" w:pos="1260"/>
          <w:tab w:val="left" w:pos="1800"/>
        </w:tabs>
        <w:jc w:val="both"/>
        <w:rPr>
          <w:rFonts w:ascii="Verdana" w:hAnsi="Verdana" w:cs="Tahoma"/>
          <w:sz w:val="20"/>
          <w:szCs w:val="20"/>
        </w:rPr>
      </w:pPr>
    </w:p>
    <w:p w14:paraId="7C47B7FE" w14:textId="5C5723CD" w:rsidR="00901807" w:rsidRDefault="005268B1" w:rsidP="00BF5673">
      <w:pPr>
        <w:widowControl w:val="0"/>
        <w:tabs>
          <w:tab w:val="left" w:pos="720"/>
          <w:tab w:val="left" w:pos="1260"/>
          <w:tab w:val="left" w:pos="1800"/>
        </w:tabs>
        <w:jc w:val="right"/>
        <w:rPr>
          <w:rFonts w:ascii="Verdana" w:hAnsi="Verdana" w:cs="Tahoma"/>
          <w:sz w:val="20"/>
          <w:szCs w:val="20"/>
        </w:rPr>
      </w:pPr>
      <w:bookmarkStart w:id="2" w:name="_Hlk161732694"/>
      <w:r w:rsidRPr="0078644F">
        <w:rPr>
          <w:rFonts w:ascii="Verdana" w:hAnsi="Verdana" w:cs="Tahoma"/>
          <w:sz w:val="20"/>
          <w:szCs w:val="20"/>
        </w:rPr>
        <w:t xml:space="preserve">Eldorado/MS, </w:t>
      </w:r>
      <w:r w:rsidR="00156BFC">
        <w:rPr>
          <w:rFonts w:ascii="Verdana" w:hAnsi="Verdana" w:cs="Tahoma"/>
          <w:sz w:val="20"/>
          <w:szCs w:val="20"/>
        </w:rPr>
        <w:t>09 de maio</w:t>
      </w:r>
      <w:r w:rsidRPr="0078644F">
        <w:rPr>
          <w:rFonts w:ascii="Verdana" w:hAnsi="Verdana" w:cs="Tahoma"/>
          <w:sz w:val="20"/>
          <w:szCs w:val="20"/>
        </w:rPr>
        <w:t xml:space="preserve"> de 202</w:t>
      </w:r>
      <w:r w:rsidR="008F26DE" w:rsidRPr="0078644F">
        <w:rPr>
          <w:rFonts w:ascii="Verdana" w:hAnsi="Verdana" w:cs="Tahoma"/>
          <w:sz w:val="20"/>
          <w:szCs w:val="20"/>
        </w:rPr>
        <w:t>4</w:t>
      </w:r>
      <w:r w:rsidRPr="0078644F">
        <w:rPr>
          <w:rFonts w:ascii="Verdana" w:hAnsi="Verdana" w:cs="Tahoma"/>
          <w:sz w:val="20"/>
          <w:szCs w:val="20"/>
        </w:rPr>
        <w:t>.</w:t>
      </w:r>
    </w:p>
    <w:p w14:paraId="6AD1273F"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24093DD5"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471B6295" w14:textId="77777777" w:rsidR="0074252C" w:rsidRPr="0074252C" w:rsidRDefault="0074252C" w:rsidP="003C7347">
      <w:pPr>
        <w:spacing w:before="120" w:afterLines="120" w:after="288" w:line="312" w:lineRule="auto"/>
        <w:rPr>
          <w:rFonts w:ascii="Arial" w:eastAsia="Arial" w:hAnsi="Arial" w:cs="Arial"/>
          <w:color w:val="00B050"/>
          <w:sz w:val="20"/>
          <w:szCs w:val="20"/>
        </w:rPr>
      </w:pPr>
    </w:p>
    <w:p w14:paraId="3BB35C20"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7D7A1743"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3EC877DA" w14:textId="77777777" w:rsidR="00BF5673" w:rsidRPr="002E22FE" w:rsidRDefault="00BF5673" w:rsidP="00BF5673">
      <w:pPr>
        <w:rPr>
          <w:rFonts w:ascii="Arial" w:hAnsi="Arial" w:cs="Arial"/>
          <w:bCs/>
          <w:sz w:val="20"/>
          <w:szCs w:val="20"/>
        </w:rPr>
      </w:pPr>
      <w:r w:rsidRPr="002E22FE">
        <w:rPr>
          <w:rFonts w:ascii="Arial" w:hAnsi="Arial" w:cs="Arial"/>
          <w:bCs/>
          <w:sz w:val="20"/>
          <w:szCs w:val="20"/>
        </w:rPr>
        <w:t>______________________________</w:t>
      </w:r>
    </w:p>
    <w:p w14:paraId="2BAAAA88" w14:textId="77777777" w:rsidR="00BF5673" w:rsidRPr="002E22FE" w:rsidRDefault="00BF5673" w:rsidP="00BF5673">
      <w:pPr>
        <w:rPr>
          <w:rFonts w:ascii="Verdana" w:hAnsi="Verdana" w:cs="Arial"/>
          <w:sz w:val="20"/>
          <w:szCs w:val="20"/>
        </w:rPr>
      </w:pPr>
      <w:r w:rsidRPr="002E22FE">
        <w:rPr>
          <w:rFonts w:ascii="Verdana" w:hAnsi="Verdana" w:cs="Arial"/>
          <w:sz w:val="20"/>
          <w:szCs w:val="20"/>
        </w:rPr>
        <w:t xml:space="preserve">Silvia Letícia Gonçalves Perin </w:t>
      </w:r>
    </w:p>
    <w:p w14:paraId="4D5CF00F" w14:textId="77777777" w:rsidR="00BF5673" w:rsidRPr="002E22FE" w:rsidRDefault="00BF5673" w:rsidP="00BF5673">
      <w:pPr>
        <w:rPr>
          <w:rFonts w:ascii="Verdana" w:hAnsi="Verdana" w:cs="Arial"/>
          <w:b/>
          <w:bCs/>
          <w:sz w:val="20"/>
          <w:szCs w:val="20"/>
        </w:rPr>
      </w:pPr>
      <w:r w:rsidRPr="002E22FE">
        <w:rPr>
          <w:rFonts w:ascii="Verdana" w:hAnsi="Verdana" w:cs="Arial"/>
          <w:b/>
          <w:bCs/>
          <w:sz w:val="20"/>
          <w:szCs w:val="20"/>
        </w:rPr>
        <w:t xml:space="preserve">SECRETARIA MUNICIPAL DE SAÚDE </w:t>
      </w:r>
    </w:p>
    <w:p w14:paraId="01724253" w14:textId="77777777" w:rsidR="00BF5673" w:rsidRPr="002E22FE" w:rsidRDefault="00BF5673" w:rsidP="00BF5673">
      <w:pPr>
        <w:jc w:val="center"/>
        <w:rPr>
          <w:rFonts w:ascii="Verdana" w:hAnsi="Verdana" w:cs="Arial"/>
          <w:sz w:val="20"/>
          <w:szCs w:val="20"/>
        </w:rPr>
      </w:pPr>
    </w:p>
    <w:p w14:paraId="17671996" w14:textId="77777777" w:rsidR="00BF5673" w:rsidRPr="002E22FE" w:rsidRDefault="00BF5673" w:rsidP="00BF5673">
      <w:pPr>
        <w:jc w:val="center"/>
        <w:rPr>
          <w:rFonts w:ascii="Verdana" w:hAnsi="Verdana" w:cs="Arial"/>
          <w:sz w:val="20"/>
          <w:szCs w:val="20"/>
        </w:rPr>
      </w:pPr>
    </w:p>
    <w:p w14:paraId="694D4225" w14:textId="77777777" w:rsidR="00BF5673" w:rsidRPr="002E22FE" w:rsidRDefault="00BF5673" w:rsidP="00BF5673">
      <w:pPr>
        <w:tabs>
          <w:tab w:val="left" w:pos="1701"/>
        </w:tabs>
        <w:spacing w:line="276" w:lineRule="auto"/>
        <w:rPr>
          <w:rFonts w:ascii="Verdana" w:hAnsi="Verdana"/>
          <w:sz w:val="20"/>
          <w:szCs w:val="20"/>
        </w:rPr>
      </w:pPr>
      <w:r w:rsidRPr="002E22FE">
        <w:rPr>
          <w:rFonts w:ascii="Verdana" w:hAnsi="Verdana" w:cs="Arial"/>
          <w:sz w:val="20"/>
          <w:szCs w:val="20"/>
          <w:lang w:eastAsia="en-US"/>
        </w:rPr>
        <w:t>____________________________________</w:t>
      </w:r>
    </w:p>
    <w:p w14:paraId="53EF62B0" w14:textId="77777777" w:rsidR="00BF5673" w:rsidRPr="002E22FE" w:rsidRDefault="00BF5673" w:rsidP="00BF5673">
      <w:pPr>
        <w:rPr>
          <w:rFonts w:ascii="Verdana" w:hAnsi="Verdana" w:cs="Arial"/>
          <w:sz w:val="20"/>
          <w:szCs w:val="20"/>
        </w:rPr>
      </w:pPr>
      <w:r w:rsidRPr="002E22FE">
        <w:rPr>
          <w:rFonts w:ascii="Verdana" w:hAnsi="Verdana" w:cs="Arial"/>
          <w:sz w:val="20"/>
          <w:szCs w:val="20"/>
        </w:rPr>
        <w:t>Bruna Maiara de Oliveira Louveira</w:t>
      </w:r>
    </w:p>
    <w:p w14:paraId="21A9E8FC" w14:textId="77777777" w:rsidR="00BF5673" w:rsidRPr="002E22FE" w:rsidRDefault="00BF5673" w:rsidP="00BF5673">
      <w:pPr>
        <w:rPr>
          <w:rFonts w:ascii="Verdana" w:hAnsi="Verdana" w:cs="Arial"/>
          <w:b/>
          <w:bCs/>
          <w:sz w:val="20"/>
          <w:szCs w:val="20"/>
        </w:rPr>
      </w:pPr>
      <w:r w:rsidRPr="002E22FE">
        <w:rPr>
          <w:rFonts w:ascii="Verdana" w:hAnsi="Verdana" w:cs="Arial"/>
          <w:b/>
          <w:bCs/>
          <w:sz w:val="20"/>
          <w:szCs w:val="20"/>
        </w:rPr>
        <w:t>FARMACÊUTICA</w:t>
      </w:r>
    </w:p>
    <w:p w14:paraId="0E5BC65E" w14:textId="77777777" w:rsidR="00BF5673" w:rsidRPr="002E22FE" w:rsidRDefault="00BF5673" w:rsidP="00BF5673">
      <w:pPr>
        <w:rPr>
          <w:rFonts w:ascii="Verdana" w:hAnsi="Verdana" w:cs="Arial"/>
          <w:b/>
          <w:bCs/>
          <w:sz w:val="20"/>
          <w:szCs w:val="20"/>
        </w:rPr>
      </w:pPr>
    </w:p>
    <w:p w14:paraId="71D5CE2D" w14:textId="77777777" w:rsidR="00BF5673" w:rsidRPr="002E22FE" w:rsidRDefault="00BF5673" w:rsidP="00BF5673">
      <w:pPr>
        <w:rPr>
          <w:rFonts w:ascii="Verdana" w:hAnsi="Verdana" w:cs="Arial"/>
          <w:b/>
          <w:bCs/>
          <w:sz w:val="20"/>
          <w:szCs w:val="20"/>
        </w:rPr>
      </w:pPr>
    </w:p>
    <w:p w14:paraId="32537FDF" w14:textId="77777777" w:rsidR="00BF5673" w:rsidRPr="002E22FE" w:rsidRDefault="00BF5673" w:rsidP="00BF5673">
      <w:pPr>
        <w:rPr>
          <w:rFonts w:ascii="Verdana" w:hAnsi="Verdana" w:cs="Arial"/>
          <w:b/>
          <w:bCs/>
          <w:sz w:val="20"/>
          <w:szCs w:val="20"/>
        </w:rPr>
      </w:pPr>
      <w:r w:rsidRPr="002E22FE">
        <w:rPr>
          <w:rFonts w:ascii="Verdana" w:hAnsi="Verdana" w:cs="Arial"/>
          <w:b/>
          <w:bCs/>
          <w:sz w:val="20"/>
          <w:szCs w:val="20"/>
        </w:rPr>
        <w:softHyphen/>
        <w:t xml:space="preserve"> </w:t>
      </w:r>
      <w:r w:rsidRPr="002E22FE">
        <w:rPr>
          <w:rFonts w:ascii="Verdana" w:hAnsi="Verdana" w:cs="Arial"/>
          <w:bCs/>
          <w:sz w:val="20"/>
          <w:szCs w:val="20"/>
        </w:rPr>
        <w:t>_________________________________</w:t>
      </w:r>
    </w:p>
    <w:p w14:paraId="2D9165BB" w14:textId="485D5AAA" w:rsidR="00BF5673" w:rsidRPr="00F5487B" w:rsidRDefault="00BF5673" w:rsidP="00BF5673">
      <w:pPr>
        <w:widowControl w:val="0"/>
        <w:tabs>
          <w:tab w:val="left" w:pos="720"/>
          <w:tab w:val="left" w:pos="1260"/>
          <w:tab w:val="left" w:pos="1800"/>
        </w:tabs>
        <w:rPr>
          <w:rFonts w:ascii="Verdana" w:hAnsi="Verdana" w:cs="Arial"/>
          <w:sz w:val="20"/>
          <w:szCs w:val="20"/>
        </w:rPr>
      </w:pPr>
      <w:proofErr w:type="spellStart"/>
      <w:r w:rsidRPr="00F5487B">
        <w:rPr>
          <w:rFonts w:ascii="Verdana" w:hAnsi="Verdana" w:cs="Arial"/>
          <w:sz w:val="20"/>
          <w:szCs w:val="20"/>
        </w:rPr>
        <w:t>Darqueline</w:t>
      </w:r>
      <w:proofErr w:type="spellEnd"/>
      <w:r w:rsidRPr="00F5487B">
        <w:rPr>
          <w:rFonts w:ascii="Verdana" w:hAnsi="Verdana" w:cs="Arial"/>
          <w:sz w:val="20"/>
          <w:szCs w:val="20"/>
        </w:rPr>
        <w:t xml:space="preserve"> </w:t>
      </w:r>
      <w:proofErr w:type="spellStart"/>
      <w:r w:rsidRPr="00F5487B">
        <w:rPr>
          <w:rFonts w:ascii="Verdana" w:hAnsi="Verdana" w:cs="Arial"/>
          <w:sz w:val="20"/>
          <w:szCs w:val="20"/>
        </w:rPr>
        <w:t>Thuane</w:t>
      </w:r>
      <w:proofErr w:type="spellEnd"/>
      <w:r w:rsidRPr="00F5487B">
        <w:rPr>
          <w:rFonts w:ascii="Verdana" w:hAnsi="Verdana" w:cs="Arial"/>
          <w:sz w:val="20"/>
          <w:szCs w:val="20"/>
        </w:rPr>
        <w:t xml:space="preserve"> dos Santos</w:t>
      </w:r>
    </w:p>
    <w:p w14:paraId="1FD045EF" w14:textId="665D178D" w:rsidR="002E22FE" w:rsidRPr="00F5487B" w:rsidRDefault="002E22FE" w:rsidP="00BF5673">
      <w:pPr>
        <w:widowControl w:val="0"/>
        <w:tabs>
          <w:tab w:val="left" w:pos="720"/>
          <w:tab w:val="left" w:pos="1260"/>
          <w:tab w:val="left" w:pos="1800"/>
        </w:tabs>
        <w:rPr>
          <w:rFonts w:ascii="Verdana" w:hAnsi="Verdana" w:cs="Tahoma"/>
          <w:b/>
          <w:bCs/>
          <w:sz w:val="20"/>
          <w:szCs w:val="20"/>
        </w:rPr>
      </w:pPr>
      <w:r w:rsidRPr="00F5487B">
        <w:rPr>
          <w:rFonts w:ascii="Verdana" w:hAnsi="Verdana" w:cs="Arial"/>
          <w:b/>
          <w:bCs/>
          <w:sz w:val="20"/>
          <w:szCs w:val="20"/>
        </w:rPr>
        <w:t>SUPERVISORA DE DIGITAÇÃO</w:t>
      </w:r>
      <w:bookmarkEnd w:id="2"/>
    </w:p>
    <w:sectPr w:rsidR="002E22FE" w:rsidRPr="00F5487B" w:rsidSect="00A5587F">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4B1BD" w14:textId="77777777" w:rsidR="00A5587F" w:rsidRDefault="00A5587F" w:rsidP="0093019C">
      <w:r>
        <w:separator/>
      </w:r>
    </w:p>
  </w:endnote>
  <w:endnote w:type="continuationSeparator" w:id="0">
    <w:p w14:paraId="2C70D3D7" w14:textId="77777777" w:rsidR="00A5587F" w:rsidRDefault="00A5587F"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26286" w14:textId="77777777" w:rsidR="00FF43E6" w:rsidRPr="007B2033" w:rsidRDefault="00A219A7" w:rsidP="00190022">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4D288486" w:rsidR="00FF43E6" w:rsidRPr="007B2033" w:rsidRDefault="00A219A7" w:rsidP="00190022">
    <w:pPr>
      <w:pStyle w:val="Rodap"/>
      <w:jc w:val="center"/>
      <w:rPr>
        <w:rFonts w:ascii="Verdana" w:hAnsi="Verdana"/>
        <w:sz w:val="16"/>
        <w:szCs w:val="16"/>
      </w:rPr>
    </w:pPr>
    <w:r w:rsidRPr="007B2033">
      <w:rPr>
        <w:rFonts w:ascii="Verdana" w:hAnsi="Verdana"/>
        <w:sz w:val="16"/>
        <w:szCs w:val="16"/>
      </w:rPr>
      <w:t>Fone: (67) 3473-</w:t>
    </w:r>
    <w:proofErr w:type="gramStart"/>
    <w:r w:rsidRPr="007B2033">
      <w:rPr>
        <w:rFonts w:ascii="Verdana" w:hAnsi="Verdana"/>
        <w:sz w:val="16"/>
        <w:szCs w:val="16"/>
      </w:rPr>
      <w:t>1301  -</w:t>
    </w:r>
    <w:proofErr w:type="gramEnd"/>
    <w:r w:rsidRPr="007B2033">
      <w:rPr>
        <w:rFonts w:ascii="Verdana" w:hAnsi="Verdana"/>
        <w:sz w:val="16"/>
        <w:szCs w:val="16"/>
      </w:rPr>
      <w:t xml:space="preserve">  Fax: (67) 3473-1717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213AC" w14:textId="77777777" w:rsidR="00A5587F" w:rsidRDefault="00A5587F" w:rsidP="0093019C">
      <w:r>
        <w:separator/>
      </w:r>
    </w:p>
  </w:footnote>
  <w:footnote w:type="continuationSeparator" w:id="0">
    <w:p w14:paraId="3A7D50F7" w14:textId="77777777" w:rsidR="00A5587F" w:rsidRDefault="00A5587F" w:rsidP="0093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3EFFF" w14:textId="77777777" w:rsidR="00FF43E6" w:rsidRPr="00A47371" w:rsidRDefault="00A219A7" w:rsidP="00190022">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1588F9EB" w:rsidR="00FF43E6" w:rsidRPr="00A47371" w:rsidRDefault="00A219A7" w:rsidP="00190022">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FF43E6" w:rsidRDefault="00A219A7" w:rsidP="00190022">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FF43E6" w:rsidRDefault="00FF43E6" w:rsidP="00190022">
    <w:pPr>
      <w:pStyle w:val="Cabealho"/>
      <w:tabs>
        <w:tab w:val="clear" w:pos="4252"/>
        <w:tab w:val="clear" w:pos="8504"/>
      </w:tabs>
      <w:ind w:firstLine="1026"/>
      <w:rPr>
        <w:rFonts w:ascii="Verdana" w:hAnsi="Verdana" w:cs="Arial"/>
        <w:sz w:val="2"/>
        <w:szCs w:val="2"/>
      </w:rPr>
    </w:pPr>
  </w:p>
  <w:p w14:paraId="2342708D" w14:textId="77777777" w:rsidR="00FF43E6" w:rsidRDefault="00FF43E6" w:rsidP="00190022">
    <w:pPr>
      <w:pStyle w:val="Cabealho"/>
      <w:tabs>
        <w:tab w:val="clear" w:pos="4252"/>
        <w:tab w:val="clear" w:pos="8504"/>
        <w:tab w:val="left" w:pos="7890"/>
      </w:tabs>
      <w:rPr>
        <w:rFonts w:ascii="Verdana" w:hAnsi="Verdana" w:cs="Arial"/>
        <w:sz w:val="2"/>
        <w:szCs w:val="2"/>
      </w:rPr>
    </w:pPr>
  </w:p>
  <w:p w14:paraId="46E4A7C4" w14:textId="42E8713B" w:rsidR="00FF43E6" w:rsidRDefault="00081897" w:rsidP="00190022">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0EC7CA1E">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58A5577A" w:rsidR="00FF43E6" w:rsidRPr="009027E7" w:rsidRDefault="00081897" w:rsidP="00190022">
                          <w:pPr>
                            <w:rPr>
                              <w:rFonts w:ascii="Verdana" w:hAnsi="Verdana" w:cs="Arial"/>
                              <w:i/>
                              <w:spacing w:val="6"/>
                              <w:sz w:val="16"/>
                              <w:szCs w:val="16"/>
                            </w:rPr>
                          </w:pPr>
                          <w:r>
                            <w:rPr>
                              <w:rFonts w:ascii="Verdana" w:hAnsi="Verdana" w:cs="Arial"/>
                              <w:i/>
                              <w:spacing w:val="6"/>
                              <w:sz w:val="16"/>
                              <w:szCs w:val="16"/>
                            </w:rPr>
                            <w:t xml:space="preserve">SECRETARIA DE SAÚDE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" filled="f" stroked="f" strokeweight="0">
              <v:textbox style="mso-fit-shape-to-text:t" inset="0,0,0,0">
                <w:txbxContent>
                  <w:p w14:paraId="20277157" w14:textId="58A5577A" w:rsidR="00FF43E6" w:rsidRPr="009027E7" w:rsidRDefault="00081897" w:rsidP="00190022">
                    <w:pPr>
                      <w:rPr>
                        <w:rFonts w:ascii="Verdana" w:hAnsi="Verdana" w:cs="Arial"/>
                        <w:i/>
                        <w:spacing w:val="6"/>
                        <w:sz w:val="16"/>
                        <w:szCs w:val="16"/>
                      </w:rPr>
                    </w:pPr>
                    <w:r>
                      <w:rPr>
                        <w:rFonts w:ascii="Verdana" w:hAnsi="Verdana" w:cs="Arial"/>
                        <w:i/>
                        <w:spacing w:val="6"/>
                        <w:sz w:val="16"/>
                        <w:szCs w:val="16"/>
                      </w:rPr>
                      <w:t xml:space="preserve">SECRETARIA DE SAÚDE </w:t>
                    </w:r>
                  </w:p>
                </w:txbxContent>
              </v:textbox>
            </v:shape>
          </w:pict>
        </mc:Fallback>
      </mc:AlternateContent>
    </w:r>
  </w:p>
  <w:p w14:paraId="4D04DC2D" w14:textId="77777777" w:rsidR="00FF43E6" w:rsidRPr="00F46F6A"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FF43E6" w:rsidRPr="00957509" w:rsidRDefault="00A219A7" w:rsidP="00190022">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abstractNum w:abstractNumId="3" w15:restartNumberingAfterBreak="0">
    <w:nsid w:val="45F04BC4"/>
    <w:multiLevelType w:val="multilevel"/>
    <w:tmpl w:val="AF3AB7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EB6FC2"/>
    <w:multiLevelType w:val="multilevel"/>
    <w:tmpl w:val="878EC3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6A3D44"/>
    <w:multiLevelType w:val="hybridMultilevel"/>
    <w:tmpl w:val="7F4E561A"/>
    <w:lvl w:ilvl="0" w:tplc="308247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35677888">
    <w:abstractNumId w:val="0"/>
  </w:num>
  <w:num w:numId="2" w16cid:durableId="2139377336">
    <w:abstractNumId w:val="2"/>
  </w:num>
  <w:num w:numId="3" w16cid:durableId="442841942">
    <w:abstractNumId w:val="1"/>
  </w:num>
  <w:num w:numId="4" w16cid:durableId="1123157261">
    <w:abstractNumId w:val="4"/>
  </w:num>
  <w:num w:numId="5" w16cid:durableId="1342245640">
    <w:abstractNumId w:val="5"/>
  </w:num>
  <w:num w:numId="6" w16cid:durableId="173810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B1"/>
    <w:rsid w:val="0001373F"/>
    <w:rsid w:val="00017241"/>
    <w:rsid w:val="00053595"/>
    <w:rsid w:val="00081897"/>
    <w:rsid w:val="000975D5"/>
    <w:rsid w:val="000D5364"/>
    <w:rsid w:val="000D759E"/>
    <w:rsid w:val="000E43CC"/>
    <w:rsid w:val="0013539C"/>
    <w:rsid w:val="00156BFC"/>
    <w:rsid w:val="0017668F"/>
    <w:rsid w:val="001F7A66"/>
    <w:rsid w:val="00212A02"/>
    <w:rsid w:val="00272886"/>
    <w:rsid w:val="0028172E"/>
    <w:rsid w:val="002A168C"/>
    <w:rsid w:val="002C0B9A"/>
    <w:rsid w:val="002E22FE"/>
    <w:rsid w:val="002F75F1"/>
    <w:rsid w:val="00313202"/>
    <w:rsid w:val="00316C29"/>
    <w:rsid w:val="00364353"/>
    <w:rsid w:val="00382508"/>
    <w:rsid w:val="003847C9"/>
    <w:rsid w:val="003B0E6B"/>
    <w:rsid w:val="003B4538"/>
    <w:rsid w:val="003C7347"/>
    <w:rsid w:val="00440623"/>
    <w:rsid w:val="00442529"/>
    <w:rsid w:val="00473856"/>
    <w:rsid w:val="00490B2E"/>
    <w:rsid w:val="004E2D9B"/>
    <w:rsid w:val="005268B1"/>
    <w:rsid w:val="005407A7"/>
    <w:rsid w:val="005C3186"/>
    <w:rsid w:val="005D0152"/>
    <w:rsid w:val="005D2E19"/>
    <w:rsid w:val="005E5A3E"/>
    <w:rsid w:val="006526FC"/>
    <w:rsid w:val="00665F52"/>
    <w:rsid w:val="006C2839"/>
    <w:rsid w:val="006D73B6"/>
    <w:rsid w:val="00730F2D"/>
    <w:rsid w:val="0074252C"/>
    <w:rsid w:val="007637D4"/>
    <w:rsid w:val="00763AB8"/>
    <w:rsid w:val="0078644F"/>
    <w:rsid w:val="007A3B6F"/>
    <w:rsid w:val="007E18EA"/>
    <w:rsid w:val="007F328E"/>
    <w:rsid w:val="00811EC2"/>
    <w:rsid w:val="00827FE8"/>
    <w:rsid w:val="00877806"/>
    <w:rsid w:val="008D5C17"/>
    <w:rsid w:val="008F26DE"/>
    <w:rsid w:val="00901807"/>
    <w:rsid w:val="0093019C"/>
    <w:rsid w:val="00953168"/>
    <w:rsid w:val="00997BA2"/>
    <w:rsid w:val="009E60F4"/>
    <w:rsid w:val="009F6606"/>
    <w:rsid w:val="00A10FE7"/>
    <w:rsid w:val="00A219A7"/>
    <w:rsid w:val="00A26CA5"/>
    <w:rsid w:val="00A5587F"/>
    <w:rsid w:val="00A65B4F"/>
    <w:rsid w:val="00AC4E2C"/>
    <w:rsid w:val="00AF0322"/>
    <w:rsid w:val="00B4025B"/>
    <w:rsid w:val="00B44E2B"/>
    <w:rsid w:val="00B6125F"/>
    <w:rsid w:val="00B72B51"/>
    <w:rsid w:val="00BA56A5"/>
    <w:rsid w:val="00BC7CFA"/>
    <w:rsid w:val="00BF5673"/>
    <w:rsid w:val="00C47356"/>
    <w:rsid w:val="00C62261"/>
    <w:rsid w:val="00C8518B"/>
    <w:rsid w:val="00CC0BF8"/>
    <w:rsid w:val="00CC0FAA"/>
    <w:rsid w:val="00CD5794"/>
    <w:rsid w:val="00D11D2D"/>
    <w:rsid w:val="00D175FC"/>
    <w:rsid w:val="00D22140"/>
    <w:rsid w:val="00D53CDC"/>
    <w:rsid w:val="00D87B3F"/>
    <w:rsid w:val="00E26EC8"/>
    <w:rsid w:val="00E327C8"/>
    <w:rsid w:val="00E84FFF"/>
    <w:rsid w:val="00E911AB"/>
    <w:rsid w:val="00F5487B"/>
    <w:rsid w:val="00F6083D"/>
    <w:rsid w:val="00F731C6"/>
    <w:rsid w:val="00F94517"/>
    <w:rsid w:val="00FA6979"/>
    <w:rsid w:val="00FD3A00"/>
    <w:rsid w:val="00FD721A"/>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9F6606"/>
    <w:pPr>
      <w:spacing w:before="120" w:after="120" w:line="276" w:lineRule="auto"/>
      <w:jc w:val="both"/>
    </w:pPr>
    <w:rPr>
      <w:rFonts w:ascii="Verdana" w:eastAsia="Arial" w:hAnsi="Verdana" w:cs="Arial"/>
      <w:sz w:val="20"/>
      <w:szCs w:val="20"/>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9F6606"/>
    <w:rPr>
      <w:rFonts w:ascii="Verdana" w:eastAsia="Arial" w:hAnsi="Verdana" w:cs="Arial"/>
      <w:sz w:val="20"/>
      <w:szCs w:val="20"/>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character" w:styleId="HiperlinkVisitado">
    <w:name w:val="FollowedHyperlink"/>
    <w:basedOn w:val="Fontepargpadro"/>
    <w:uiPriority w:val="99"/>
    <w:semiHidden/>
    <w:unhideWhenUsed/>
    <w:rsid w:val="00BF5673"/>
    <w:rPr>
      <w:color w:val="800080"/>
      <w:u w:val="single"/>
    </w:rPr>
  </w:style>
  <w:style w:type="paragraph" w:customStyle="1" w:styleId="msonormal0">
    <w:name w:val="msonormal"/>
    <w:basedOn w:val="Normal"/>
    <w:rsid w:val="00BF5673"/>
    <w:pPr>
      <w:spacing w:before="100" w:beforeAutospacing="1" w:after="100" w:afterAutospacing="1"/>
    </w:pPr>
    <w:rPr>
      <w:rFonts w:eastAsia="Times New Roman"/>
    </w:rPr>
  </w:style>
  <w:style w:type="paragraph" w:customStyle="1" w:styleId="xl65">
    <w:name w:val="xl65"/>
    <w:basedOn w:val="Normal"/>
    <w:rsid w:val="00BF5673"/>
    <w:pPr>
      <w:spacing w:before="100" w:beforeAutospacing="1" w:after="100" w:afterAutospacing="1"/>
      <w:textAlignment w:val="center"/>
    </w:pPr>
    <w:rPr>
      <w:rFonts w:ascii="Calibri" w:eastAsia="Times New Roman" w:hAnsi="Calibri" w:cs="Calibri"/>
      <w:sz w:val="16"/>
      <w:szCs w:val="16"/>
    </w:rPr>
  </w:style>
  <w:style w:type="paragraph" w:customStyle="1" w:styleId="xl66">
    <w:name w:val="xl66"/>
    <w:basedOn w:val="Normal"/>
    <w:rsid w:val="00BF5673"/>
    <w:pPr>
      <w:spacing w:before="100" w:beforeAutospacing="1" w:after="100" w:afterAutospacing="1"/>
      <w:jc w:val="center"/>
      <w:textAlignment w:val="center"/>
    </w:pPr>
    <w:rPr>
      <w:rFonts w:ascii="Calibri" w:eastAsia="Times New Roman" w:hAnsi="Calibri" w:cs="Calibri"/>
      <w:b/>
      <w:bCs/>
      <w:sz w:val="12"/>
      <w:szCs w:val="12"/>
    </w:rPr>
  </w:style>
  <w:style w:type="paragraph" w:customStyle="1" w:styleId="xl67">
    <w:name w:val="xl67"/>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12"/>
      <w:szCs w:val="12"/>
    </w:rPr>
  </w:style>
  <w:style w:type="paragraph" w:customStyle="1" w:styleId="xl68">
    <w:name w:val="xl68"/>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6"/>
      <w:szCs w:val="16"/>
    </w:rPr>
  </w:style>
  <w:style w:type="paragraph" w:customStyle="1" w:styleId="xl69">
    <w:name w:val="xl69"/>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6"/>
      <w:szCs w:val="16"/>
    </w:rPr>
  </w:style>
  <w:style w:type="paragraph" w:customStyle="1" w:styleId="xl70">
    <w:name w:val="xl70"/>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Calibri"/>
      <w:sz w:val="16"/>
      <w:szCs w:val="16"/>
    </w:rPr>
  </w:style>
  <w:style w:type="paragraph" w:customStyle="1" w:styleId="xl71">
    <w:name w:val="xl71"/>
    <w:basedOn w:val="Normal"/>
    <w:rsid w:val="00BF5673"/>
    <w:pPr>
      <w:spacing w:before="100" w:beforeAutospacing="1" w:after="100" w:afterAutospacing="1"/>
      <w:jc w:val="center"/>
      <w:textAlignment w:val="center"/>
    </w:pPr>
    <w:rPr>
      <w:rFonts w:ascii="Calibri" w:eastAsia="Times New Roman" w:hAnsi="Calibri" w:cs="Calibri"/>
      <w:b/>
      <w:bCs/>
    </w:rPr>
  </w:style>
  <w:style w:type="paragraph" w:customStyle="1" w:styleId="xl72">
    <w:name w:val="xl72"/>
    <w:basedOn w:val="Normal"/>
    <w:rsid w:val="00BF5673"/>
    <w:pPr>
      <w:spacing w:before="100" w:beforeAutospacing="1" w:after="100" w:afterAutospacing="1"/>
      <w:jc w:val="right"/>
      <w:textAlignment w:val="center"/>
    </w:pPr>
    <w:rPr>
      <w:rFonts w:ascii="Calibri" w:eastAsia="Times New Roman" w:hAnsi="Calibri" w:cs="Calibri"/>
      <w:sz w:val="16"/>
      <w:szCs w:val="16"/>
    </w:rPr>
  </w:style>
  <w:style w:type="paragraph" w:customStyle="1" w:styleId="xl73">
    <w:name w:val="xl73"/>
    <w:basedOn w:val="Normal"/>
    <w:rsid w:val="00BF5673"/>
    <w:pPr>
      <w:spacing w:before="100" w:beforeAutospacing="1" w:after="100" w:afterAutospacing="1"/>
      <w:jc w:val="center"/>
      <w:textAlignment w:val="center"/>
    </w:pPr>
    <w:rPr>
      <w:rFonts w:ascii="Calibri" w:eastAsia="Times New Roman" w:hAnsi="Calibri" w:cs="Calibri"/>
      <w:b/>
      <w:bCs/>
    </w:rPr>
  </w:style>
  <w:style w:type="paragraph" w:customStyle="1" w:styleId="pf0">
    <w:name w:val="pf0"/>
    <w:basedOn w:val="Normal"/>
    <w:rsid w:val="009F6606"/>
    <w:pPr>
      <w:spacing w:before="100" w:beforeAutospacing="1" w:after="100" w:afterAutospacing="1"/>
    </w:pPr>
    <w:rPr>
      <w:rFonts w:eastAsia="Times New Roman"/>
    </w:rPr>
  </w:style>
  <w:style w:type="character" w:customStyle="1" w:styleId="cf11">
    <w:name w:val="cf11"/>
    <w:basedOn w:val="Fontepargpadro"/>
    <w:rsid w:val="009F6606"/>
    <w:rPr>
      <w:rFonts w:ascii="Segoe UI" w:hAnsi="Segoe UI" w:cs="Segoe UI" w:hint="default"/>
      <w:sz w:val="18"/>
      <w:szCs w:val="18"/>
    </w:rPr>
  </w:style>
  <w:style w:type="paragraph" w:customStyle="1" w:styleId="ou">
    <w:name w:val="ou"/>
    <w:basedOn w:val="PargrafodaLista"/>
    <w:link w:val="ouChar"/>
    <w:autoRedefine/>
    <w:qFormat/>
    <w:rsid w:val="006D73B6"/>
    <w:pPr>
      <w:spacing w:before="120" w:after="120" w:line="276" w:lineRule="auto"/>
      <w:ind w:left="0"/>
      <w:jc w:val="center"/>
    </w:pPr>
    <w:rPr>
      <w:rFonts w:ascii="Arial" w:hAnsi="Arial" w:cs="Arial"/>
      <w:b/>
      <w:bCs/>
      <w:i/>
      <w:iCs/>
      <w:color w:val="FF0000"/>
      <w:sz w:val="20"/>
      <w:szCs w:val="20"/>
      <w:u w:val="single"/>
    </w:rPr>
  </w:style>
  <w:style w:type="character" w:customStyle="1" w:styleId="ouChar">
    <w:name w:val="ou Char"/>
    <w:basedOn w:val="PargrafodaListaChar"/>
    <w:link w:val="ou"/>
    <w:rsid w:val="006D73B6"/>
    <w:rPr>
      <w:rFonts w:ascii="Arial" w:eastAsia="Times New Roman" w:hAnsi="Arial" w:cs="Arial"/>
      <w:b/>
      <w:bCs/>
      <w:i/>
      <w:iCs/>
      <w:color w:val="FF0000"/>
      <w:sz w:val="20"/>
      <w:szCs w:val="20"/>
      <w:u w:val="single"/>
      <w:lang w:eastAsia="pt-BR"/>
    </w:rPr>
  </w:style>
  <w:style w:type="paragraph" w:customStyle="1" w:styleId="Nvel2-Red">
    <w:name w:val="Nível 2 -Red"/>
    <w:basedOn w:val="Nivel2"/>
    <w:link w:val="Nvel2-RedChar"/>
    <w:autoRedefine/>
    <w:qFormat/>
    <w:rsid w:val="006D73B6"/>
    <w:rPr>
      <w:rFonts w:ascii="Arial" w:hAnsi="Arial"/>
    </w:rPr>
  </w:style>
  <w:style w:type="paragraph" w:customStyle="1" w:styleId="Nvel3-R">
    <w:name w:val="Nível 3-R"/>
    <w:basedOn w:val="Nivel3"/>
    <w:link w:val="Nvel3-RChar"/>
    <w:autoRedefine/>
    <w:qFormat/>
    <w:rsid w:val="006D73B6"/>
    <w:pPr>
      <w:numPr>
        <w:ilvl w:val="0"/>
        <w:numId w:val="0"/>
      </w:numPr>
    </w:pPr>
    <w:rPr>
      <w:color w:val="FF0000"/>
    </w:rPr>
  </w:style>
  <w:style w:type="character" w:customStyle="1" w:styleId="Nvel2-RedChar">
    <w:name w:val="Nível 2 -Red Char"/>
    <w:basedOn w:val="Nivel2Char"/>
    <w:link w:val="Nvel2-Red"/>
    <w:rsid w:val="006D73B6"/>
    <w:rPr>
      <w:rFonts w:ascii="Arial" w:eastAsia="Arial" w:hAnsi="Arial" w:cs="Arial"/>
      <w:sz w:val="20"/>
      <w:szCs w:val="20"/>
    </w:rPr>
  </w:style>
  <w:style w:type="character" w:customStyle="1" w:styleId="Nvel3-RChar">
    <w:name w:val="Nível 3-R Char"/>
    <w:basedOn w:val="Nivel3Char"/>
    <w:link w:val="Nvel3-R"/>
    <w:rsid w:val="006D73B6"/>
    <w:rPr>
      <w:rFonts w:ascii="Arial" w:eastAsiaTheme="minorEastAsia" w:hAnsi="Arial" w:cs="Arial"/>
      <w:color w:val="FF0000"/>
      <w:sz w:val="20"/>
      <w:szCs w:val="20"/>
      <w:lang w:eastAsia="pt-BR"/>
    </w:rPr>
  </w:style>
  <w:style w:type="paragraph" w:customStyle="1" w:styleId="Nvel01-SemNumerao">
    <w:name w:val="Nível 01-Sem Numeração"/>
    <w:basedOn w:val="Normal"/>
    <w:link w:val="Nvel01-SemNumeraoChar"/>
    <w:autoRedefine/>
    <w:uiPriority w:val="1"/>
    <w:qFormat/>
    <w:rsid w:val="006D73B6"/>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6D73B6"/>
    <w:rPr>
      <w:rFonts w:ascii="Arial" w:eastAsiaTheme="majorEastAsia" w:hAnsi="Arial"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7808">
      <w:bodyDiv w:val="1"/>
      <w:marLeft w:val="0"/>
      <w:marRight w:val="0"/>
      <w:marTop w:val="0"/>
      <w:marBottom w:val="0"/>
      <w:divBdr>
        <w:top w:val="none" w:sz="0" w:space="0" w:color="auto"/>
        <w:left w:val="none" w:sz="0" w:space="0" w:color="auto"/>
        <w:bottom w:val="none" w:sz="0" w:space="0" w:color="auto"/>
        <w:right w:val="none" w:sz="0" w:space="0" w:color="auto"/>
      </w:divBdr>
    </w:div>
    <w:div w:id="522674257">
      <w:bodyDiv w:val="1"/>
      <w:marLeft w:val="0"/>
      <w:marRight w:val="0"/>
      <w:marTop w:val="0"/>
      <w:marBottom w:val="0"/>
      <w:divBdr>
        <w:top w:val="none" w:sz="0" w:space="0" w:color="auto"/>
        <w:left w:val="none" w:sz="0" w:space="0" w:color="auto"/>
        <w:bottom w:val="none" w:sz="0" w:space="0" w:color="auto"/>
        <w:right w:val="none" w:sz="0" w:space="0" w:color="auto"/>
      </w:divBdr>
    </w:div>
    <w:div w:id="16973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AB51B-010C-408C-98D6-C326D07C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4385</Words>
  <Characters>23682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User</cp:lastModifiedBy>
  <cp:revision>5</cp:revision>
  <cp:lastPrinted>2024-05-09T14:20:00Z</cp:lastPrinted>
  <dcterms:created xsi:type="dcterms:W3CDTF">2024-04-16T18:20:00Z</dcterms:created>
  <dcterms:modified xsi:type="dcterms:W3CDTF">2024-05-09T14:31:00Z</dcterms:modified>
</cp:coreProperties>
</file>