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4F5A94F3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DC38BF">
        <w:rPr>
          <w:rFonts w:ascii="Tahoma" w:hAnsi="Tahoma" w:cs="Tahoma"/>
          <w:b/>
          <w:sz w:val="22"/>
          <w:szCs w:val="22"/>
        </w:rPr>
        <w:t>LTADO PROCESSO LICITATORIO N°060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4C80D7FD" w:rsidR="003A2FBA" w:rsidRPr="00457D52" w:rsidRDefault="00DC38BF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060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4F76D6E1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DC38BF">
        <w:rPr>
          <w:rFonts w:ascii="Tahoma" w:hAnsi="Tahoma" w:cs="Tahoma"/>
          <w:sz w:val="22"/>
          <w:szCs w:val="22"/>
        </w:rPr>
        <w:t>PREGÃO PRESENCIAL Nº 021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75F2AD18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DC38BF" w:rsidRPr="00DC38BF">
        <w:rPr>
          <w:rFonts w:ascii="Tahoma" w:hAnsi="Tahoma" w:cs="Tahoma"/>
          <w:sz w:val="22"/>
          <w:szCs w:val="22"/>
        </w:rPr>
        <w:t>REGISTRO DE PREÇOS PARA FUTURA E EVENTUAL AQUISIÇÃO DE MATERIAIS PARA CONSTRUÇÃO, DE PRIMEIRA QUALIDADE, PARA ATENDER AS NECESSIDADES DA SECRETARIA MUNICIPAL DE INFRAESTRUTURA E DESENVOLVIMENTO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785FB283" w:rsidR="003A2FBA" w:rsidRDefault="00DC38BF" w:rsidP="003A2FBA">
      <w:pPr>
        <w:jc w:val="both"/>
        <w:rPr>
          <w:rFonts w:ascii="Tahoma" w:hAnsi="Tahoma" w:cs="Tahoma"/>
          <w:sz w:val="22"/>
          <w:szCs w:val="22"/>
        </w:rPr>
      </w:pPr>
      <w:r w:rsidRPr="00DC38BF">
        <w:rPr>
          <w:rFonts w:ascii="Tahoma" w:hAnsi="Tahoma" w:cs="Tahoma"/>
          <w:b/>
          <w:sz w:val="22"/>
          <w:szCs w:val="22"/>
        </w:rPr>
        <w:t>PEROBA FINA MATERIAIS PARA CONSTRUÇÃO LTDA (CNPJ 03.865.037/0001-70</w:t>
      </w:r>
      <w:proofErr w:type="gramStart"/>
      <w:r w:rsidRPr="00DC38BF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DC38BF">
        <w:rPr>
          <w:rFonts w:ascii="Tahoma" w:hAnsi="Tahoma" w:cs="Tahoma"/>
          <w:b/>
          <w:sz w:val="22"/>
          <w:szCs w:val="22"/>
        </w:rPr>
        <w:t xml:space="preserve"> Anexo I/Lote 0001 - itens: 1,3,6, totalizando R$ 380.221,00 (trezentos e oitenta mil e duzentos e vinte e um reais); SILVA &amp; PEREIRA LTDA - ME (CNPJ 15.579.323/0001-59),  no Anexo I/Lote 0001 - itens: 2,4,5,7, totalizando R$ 473.420,00 (quatrocentos e setenta e três mil e quatrocentos e vinte reais);</w:t>
      </w:r>
      <w:r w:rsidR="00610D19" w:rsidRPr="002071E6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173BBE5B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DC38BF">
        <w:rPr>
          <w:rFonts w:ascii="Tahoma" w:hAnsi="Tahoma" w:cs="Tahoma"/>
          <w:sz w:val="22"/>
          <w:szCs w:val="22"/>
        </w:rPr>
        <w:t>13</w:t>
      </w:r>
      <w:bookmarkStart w:id="0" w:name="_GoBack"/>
      <w:bookmarkEnd w:id="0"/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527D9632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DC38BF">
        <w:rPr>
          <w:rFonts w:ascii="Tahoma" w:hAnsi="Tahoma" w:cs="Tahoma"/>
          <w:sz w:val="22"/>
          <w:szCs w:val="22"/>
        </w:rPr>
        <w:t xml:space="preserve"> n°060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3A361AA2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DC38BF">
        <w:rPr>
          <w:rFonts w:ascii="Tahoma" w:hAnsi="Tahoma" w:cs="Tahoma"/>
          <w:sz w:val="22"/>
          <w:szCs w:val="22"/>
        </w:rPr>
        <w:t>dorado/MS, 13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DC38B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DC38B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2023-06-13T14:05:00Z</cp:lastPrinted>
  <dcterms:created xsi:type="dcterms:W3CDTF">2023-06-13T14:06:00Z</dcterms:created>
  <dcterms:modified xsi:type="dcterms:W3CDTF">2023-06-13T14:06:00Z</dcterms:modified>
</cp:coreProperties>
</file>