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7A" w:rsidRPr="001955C8" w:rsidRDefault="001E767A" w:rsidP="001E767A">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1E767A" w:rsidRDefault="001E767A" w:rsidP="001E767A">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1E767A" w:rsidRDefault="001E767A" w:rsidP="001E767A">
      <w:pPr>
        <w:widowControl w:val="0"/>
        <w:tabs>
          <w:tab w:val="left" w:pos="1701"/>
          <w:tab w:val="left" w:pos="2268"/>
        </w:tabs>
        <w:jc w:val="center"/>
        <w:rPr>
          <w:rFonts w:ascii="Verdana" w:hAnsi="Verdana" w:cs="Tahoma"/>
          <w:b/>
          <w:sz w:val="19"/>
          <w:szCs w:val="19"/>
        </w:rPr>
      </w:pPr>
    </w:p>
    <w:p w:rsidR="001E767A" w:rsidRPr="001A4E93" w:rsidRDefault="001E767A" w:rsidP="00BC1578">
      <w:pPr>
        <w:widowControl w:val="0"/>
        <w:tabs>
          <w:tab w:val="left" w:pos="1701"/>
          <w:tab w:val="left" w:pos="2268"/>
        </w:tabs>
        <w:jc w:val="center"/>
        <w:rPr>
          <w:rFonts w:ascii="Verdana" w:hAnsi="Verdana" w:cs="Tahoma"/>
          <w:b/>
          <w:i/>
          <w:sz w:val="19"/>
          <w:szCs w:val="19"/>
          <w:u w:val="single"/>
        </w:rPr>
      </w:pPr>
      <w:r w:rsidRPr="001A4E93">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147/2014) </w:t>
      </w:r>
    </w:p>
    <w:p w:rsidR="00BC1578" w:rsidRPr="001A4E93" w:rsidRDefault="00BC1578" w:rsidP="00BC1578">
      <w:pPr>
        <w:widowControl w:val="0"/>
        <w:tabs>
          <w:tab w:val="left" w:pos="1701"/>
          <w:tab w:val="left" w:pos="2268"/>
        </w:tabs>
        <w:jc w:val="center"/>
        <w:rPr>
          <w:rFonts w:ascii="Verdana" w:hAnsi="Verdana" w:cs="Tahoma"/>
          <w:b/>
          <w:i/>
          <w:sz w:val="19"/>
          <w:szCs w:val="19"/>
          <w:u w:val="single"/>
        </w:rPr>
      </w:pPr>
    </w:p>
    <w:p w:rsidR="001E767A" w:rsidRPr="001A4E93" w:rsidRDefault="001E767A" w:rsidP="001E767A">
      <w:pPr>
        <w:widowControl w:val="0"/>
        <w:jc w:val="center"/>
        <w:rPr>
          <w:rFonts w:ascii="Verdana" w:hAnsi="Verdana" w:cs="Tahoma"/>
          <w:b/>
          <w:sz w:val="19"/>
          <w:szCs w:val="19"/>
        </w:rPr>
      </w:pPr>
      <w:r w:rsidRPr="001A4E93">
        <w:rPr>
          <w:rFonts w:ascii="Verdana" w:hAnsi="Verdana" w:cs="Tahoma"/>
          <w:b/>
          <w:sz w:val="19"/>
          <w:szCs w:val="19"/>
        </w:rPr>
        <w:t xml:space="preserve">PROCESSO ADMINISTRATIVO N° </w:t>
      </w:r>
      <w:r w:rsidR="00991CF0" w:rsidRPr="001A4E93">
        <w:rPr>
          <w:rFonts w:ascii="Verdana" w:hAnsi="Verdana" w:cs="Tahoma"/>
          <w:b/>
          <w:sz w:val="19"/>
          <w:szCs w:val="19"/>
        </w:rPr>
        <w:t>086</w:t>
      </w:r>
      <w:r w:rsidRPr="001A4E93">
        <w:rPr>
          <w:rFonts w:ascii="Verdana" w:hAnsi="Verdana" w:cs="Tahoma"/>
          <w:b/>
          <w:sz w:val="19"/>
          <w:szCs w:val="19"/>
        </w:rPr>
        <w:t>/2023</w:t>
      </w:r>
    </w:p>
    <w:p w:rsidR="001E767A" w:rsidRPr="001A4E93" w:rsidRDefault="001E767A" w:rsidP="001E767A">
      <w:pPr>
        <w:widowControl w:val="0"/>
        <w:jc w:val="center"/>
        <w:rPr>
          <w:rFonts w:ascii="Verdana" w:hAnsi="Verdana" w:cs="Tahoma"/>
          <w:b/>
          <w:sz w:val="19"/>
          <w:szCs w:val="19"/>
        </w:rPr>
      </w:pPr>
      <w:r w:rsidRPr="001A4E93">
        <w:rPr>
          <w:rFonts w:ascii="Verdana" w:hAnsi="Verdana" w:cs="Tahoma"/>
          <w:b/>
          <w:sz w:val="19"/>
          <w:szCs w:val="19"/>
        </w:rPr>
        <w:t>PREGÃO (PRESENCIAL) Nº 0</w:t>
      </w:r>
      <w:r w:rsidR="00991CF0" w:rsidRPr="001A4E93">
        <w:rPr>
          <w:rFonts w:ascii="Verdana" w:hAnsi="Verdana" w:cs="Tahoma"/>
          <w:b/>
          <w:sz w:val="19"/>
          <w:szCs w:val="19"/>
        </w:rPr>
        <w:t>34</w:t>
      </w:r>
      <w:r w:rsidRPr="001A4E93">
        <w:rPr>
          <w:rFonts w:ascii="Verdana" w:hAnsi="Verdana" w:cs="Tahoma"/>
          <w:b/>
          <w:sz w:val="19"/>
          <w:szCs w:val="19"/>
        </w:rPr>
        <w:t>/2023</w:t>
      </w:r>
    </w:p>
    <w:p w:rsidR="001E767A" w:rsidRPr="001A4E93" w:rsidRDefault="001E767A" w:rsidP="001E767A">
      <w:pPr>
        <w:widowControl w:val="0"/>
        <w:jc w:val="both"/>
        <w:rPr>
          <w:rFonts w:ascii="Verdana" w:hAnsi="Verdana" w:cs="Tahoma"/>
          <w:b/>
          <w:sz w:val="20"/>
          <w:szCs w:val="20"/>
        </w:rPr>
      </w:pPr>
    </w:p>
    <w:p w:rsidR="001E767A" w:rsidRPr="001A4E93" w:rsidRDefault="001E767A" w:rsidP="001E767A">
      <w:pPr>
        <w:widowControl w:val="0"/>
        <w:tabs>
          <w:tab w:val="left" w:pos="1440"/>
          <w:tab w:val="left" w:pos="1980"/>
        </w:tabs>
        <w:ind w:firstLine="720"/>
        <w:jc w:val="both"/>
        <w:rPr>
          <w:rFonts w:ascii="Verdana" w:hAnsi="Verdana" w:cs="Tahoma"/>
          <w:sz w:val="20"/>
          <w:szCs w:val="20"/>
        </w:rPr>
      </w:pPr>
      <w:r w:rsidRPr="001A4E93">
        <w:rPr>
          <w:rFonts w:ascii="Verdana" w:hAnsi="Verdana" w:cs="Tahoma"/>
          <w:b/>
          <w:sz w:val="20"/>
          <w:szCs w:val="20"/>
        </w:rPr>
        <w:t>1</w:t>
      </w:r>
      <w:r w:rsidRPr="001A4E93">
        <w:rPr>
          <w:rFonts w:ascii="Verdana" w:hAnsi="Verdana" w:cs="Tahoma"/>
          <w:b/>
          <w:sz w:val="20"/>
          <w:szCs w:val="20"/>
        </w:rPr>
        <w:tab/>
        <w:t>-</w:t>
      </w:r>
      <w:r w:rsidRPr="001A4E93">
        <w:rPr>
          <w:rFonts w:ascii="Verdana" w:hAnsi="Verdana" w:cs="Tahoma"/>
          <w:b/>
          <w:sz w:val="20"/>
          <w:szCs w:val="20"/>
        </w:rPr>
        <w:tab/>
        <w:t>Preâmbulo</w:t>
      </w:r>
    </w:p>
    <w:p w:rsidR="001E767A" w:rsidRPr="001A4E93"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1A4E93">
        <w:rPr>
          <w:rFonts w:ascii="Verdana" w:hAnsi="Verdana" w:cs="Tahoma"/>
          <w:sz w:val="20"/>
          <w:szCs w:val="20"/>
        </w:rPr>
        <w:t>1.1</w:t>
      </w:r>
      <w:r w:rsidRPr="001A4E93">
        <w:rPr>
          <w:rFonts w:ascii="Verdana" w:hAnsi="Verdana" w:cs="Tahoma"/>
          <w:sz w:val="20"/>
          <w:szCs w:val="20"/>
        </w:rPr>
        <w:tab/>
        <w:t>-</w:t>
      </w:r>
      <w:r w:rsidRPr="001A4E93">
        <w:rPr>
          <w:rFonts w:ascii="Verdana" w:hAnsi="Verdana" w:cs="Tahoma"/>
          <w:sz w:val="20"/>
          <w:szCs w:val="20"/>
        </w:rPr>
        <w:tab/>
        <w:t>A PREFEITURA DO MUNICÍPIO DE ELDORADO/MS</w:t>
      </w:r>
      <w:r w:rsidRPr="003A19E1">
        <w:rPr>
          <w:rFonts w:ascii="Verdana" w:hAnsi="Verdana" w:cs="Tahoma"/>
          <w:sz w:val="20"/>
          <w:szCs w:val="20"/>
        </w:rPr>
        <w:t xml:space="preserve">,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sidR="00653D06">
        <w:rPr>
          <w:rFonts w:ascii="Verdana" w:hAnsi="Verdana" w:cs="Tahoma"/>
          <w:b/>
          <w:sz w:val="20"/>
          <w:szCs w:val="20"/>
          <w:u w:val="single"/>
        </w:rPr>
        <w:t>08</w:t>
      </w:r>
      <w:r>
        <w:rPr>
          <w:rFonts w:ascii="Verdana" w:hAnsi="Verdana" w:cs="Tahoma"/>
          <w:b/>
          <w:sz w:val="20"/>
          <w:szCs w:val="20"/>
          <w:u w:val="single"/>
        </w:rPr>
        <w:t>h</w:t>
      </w:r>
      <w:r w:rsidR="00653D06">
        <w:rPr>
          <w:rFonts w:ascii="Verdana" w:hAnsi="Verdana" w:cs="Tahoma"/>
          <w:b/>
          <w:sz w:val="20"/>
          <w:szCs w:val="20"/>
          <w:u w:val="single"/>
        </w:rPr>
        <w:t>00</w:t>
      </w:r>
      <w:r>
        <w:rPr>
          <w:rFonts w:ascii="Verdana" w:hAnsi="Verdana" w:cs="Tahoma"/>
          <w:b/>
          <w:sz w:val="20"/>
          <w:szCs w:val="20"/>
          <w:u w:val="single"/>
        </w:rPr>
        <w:t xml:space="preserve"> </w:t>
      </w:r>
      <w:r w:rsidRPr="00A92875">
        <w:rPr>
          <w:rFonts w:ascii="Verdana" w:hAnsi="Verdana" w:cs="Tahoma"/>
          <w:b/>
          <w:sz w:val="20"/>
          <w:szCs w:val="20"/>
          <w:u w:val="single"/>
        </w:rPr>
        <w:t xml:space="preserve">do dia </w:t>
      </w:r>
      <w:r w:rsidR="00653D06">
        <w:rPr>
          <w:rFonts w:ascii="Verdana" w:hAnsi="Verdana" w:cs="Tahoma"/>
          <w:b/>
          <w:sz w:val="20"/>
          <w:szCs w:val="20"/>
          <w:u w:val="single"/>
        </w:rPr>
        <w:t>01</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991CF0">
        <w:rPr>
          <w:rFonts w:ascii="Verdana" w:hAnsi="Verdana" w:cs="Tahoma"/>
          <w:b/>
          <w:sz w:val="20"/>
          <w:szCs w:val="20"/>
          <w:u w:val="single"/>
        </w:rPr>
        <w:t>agosto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w:t>
      </w:r>
      <w:r w:rsidR="00653D06">
        <w:rPr>
          <w:rFonts w:ascii="Verdana" w:hAnsi="Verdana" w:cs="Tahoma"/>
          <w:sz w:val="20"/>
          <w:szCs w:val="20"/>
        </w:rPr>
        <w:t>01</w:t>
      </w:r>
      <w:r>
        <w:rPr>
          <w:rFonts w:ascii="Verdana" w:hAnsi="Verdana" w:cs="Tahoma"/>
          <w:sz w:val="20"/>
          <w:szCs w:val="20"/>
        </w:rPr>
        <w:t>/</w:t>
      </w:r>
      <w:r w:rsidR="00991CF0">
        <w:rPr>
          <w:rFonts w:ascii="Verdana" w:hAnsi="Verdana" w:cs="Tahoma"/>
          <w:sz w:val="20"/>
          <w:szCs w:val="20"/>
        </w:rPr>
        <w:t>08</w:t>
      </w:r>
      <w:r>
        <w:rPr>
          <w:rFonts w:ascii="Verdana" w:hAnsi="Verdana" w:cs="Tahoma"/>
          <w:sz w:val="20"/>
          <w:szCs w:val="20"/>
        </w:rPr>
        <w:t>/2023</w:t>
      </w:r>
      <w:r w:rsidRPr="003A19E1">
        <w:rPr>
          <w:rFonts w:ascii="Verdana" w:hAnsi="Verdana" w:cs="Tahoma"/>
          <w:sz w:val="20"/>
          <w:szCs w:val="20"/>
        </w:rPr>
        <w:t xml:space="preserve">, a partir das </w:t>
      </w:r>
      <w:r w:rsidR="00653D06">
        <w:rPr>
          <w:rFonts w:ascii="Verdana" w:hAnsi="Verdana" w:cs="Tahoma"/>
          <w:sz w:val="20"/>
          <w:szCs w:val="20"/>
        </w:rPr>
        <w:t>08</w:t>
      </w:r>
      <w:r>
        <w:rPr>
          <w:rFonts w:ascii="Verdana" w:hAnsi="Verdana" w:cs="Tahoma"/>
          <w:sz w:val="20"/>
          <w:szCs w:val="20"/>
        </w:rPr>
        <w:t>h</w:t>
      </w:r>
      <w:r w:rsidR="00653D06">
        <w:rPr>
          <w:rFonts w:ascii="Verdana" w:hAnsi="Verdana" w:cs="Tahoma"/>
          <w:sz w:val="20"/>
          <w:szCs w:val="20"/>
        </w:rPr>
        <w:t>00</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1E767A"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864834">
      <w:pPr>
        <w:widowControl w:val="0"/>
        <w:tabs>
          <w:tab w:val="left" w:pos="1440"/>
          <w:tab w:val="left" w:pos="1980"/>
        </w:tabs>
        <w:ind w:firstLine="720"/>
        <w:jc w:val="both"/>
        <w:rPr>
          <w:rFonts w:ascii="Verdana" w:hAnsi="Verdana" w:cs="Tahoma"/>
          <w:sz w:val="20"/>
          <w:szCs w:val="20"/>
        </w:rPr>
      </w:pPr>
      <w:r w:rsidRPr="00653D06">
        <w:rPr>
          <w:rFonts w:ascii="Verdana" w:hAnsi="Verdana" w:cs="Tahoma"/>
          <w:sz w:val="20"/>
          <w:szCs w:val="20"/>
        </w:rPr>
        <w:t xml:space="preserve">1.6 </w:t>
      </w:r>
      <w:r w:rsidRPr="00653D06">
        <w:rPr>
          <w:rFonts w:ascii="Verdana" w:hAnsi="Verdana" w:cs="Tahoma"/>
          <w:sz w:val="20"/>
          <w:szCs w:val="20"/>
        </w:rPr>
        <w:tab/>
        <w:t xml:space="preserve">- </w:t>
      </w:r>
      <w:proofErr w:type="gramStart"/>
      <w:r w:rsidR="00864834" w:rsidRPr="00653D06">
        <w:rPr>
          <w:rFonts w:ascii="Verdana" w:hAnsi="Verdana" w:cs="Tahoma"/>
          <w:sz w:val="20"/>
          <w:szCs w:val="20"/>
        </w:rPr>
        <w:t xml:space="preserve"> Os</w:t>
      </w:r>
      <w:proofErr w:type="gramEnd"/>
      <w:r w:rsidR="00864834" w:rsidRPr="00653D06">
        <w:rPr>
          <w:rFonts w:ascii="Verdana" w:hAnsi="Verdana" w:cs="Tahoma"/>
          <w:sz w:val="20"/>
          <w:szCs w:val="20"/>
        </w:rPr>
        <w:t xml:space="preserve"> itens do objeto desta licitação estão reservados à participação de microempresa, empresa de pequeno porte e microempreendedor individual, conforme determina o art. 48, inciso I da Lei Complementar nº 123/2006,</w:t>
      </w:r>
      <w:r w:rsidR="00991CF0">
        <w:rPr>
          <w:rFonts w:ascii="Verdana" w:hAnsi="Verdana" w:cs="Tahoma"/>
          <w:sz w:val="20"/>
          <w:szCs w:val="20"/>
        </w:rPr>
        <w:t xml:space="preserve"> com redação da LC nº 147/2014.</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7F315C" w:rsidRDefault="001E767A" w:rsidP="001E767A">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00991CF0" w:rsidRPr="00991CF0">
        <w:rPr>
          <w:rFonts w:ascii="Verdana" w:hAnsi="Verdana" w:cs="Tahoma"/>
          <w:b/>
          <w:i/>
          <w:sz w:val="20"/>
          <w:szCs w:val="20"/>
        </w:rPr>
        <w:t>REGISTRO DE PREÇOS PARA FUTURA E EVENTUAL AQUISIÇÃO DE MATERIAL LABORATORIAL, PARA ATENDER AS NECESSIDADES DA SECRETARIA MUNICIPAL DE SAÚDE DA PREF</w:t>
      </w:r>
      <w:r w:rsidR="00991CF0">
        <w:rPr>
          <w:rFonts w:ascii="Verdana" w:hAnsi="Verdana" w:cs="Tahoma"/>
          <w:b/>
          <w:i/>
          <w:sz w:val="20"/>
          <w:szCs w:val="20"/>
        </w:rPr>
        <w:t>EITURA MUNICIPAL DE ELDORADO/MS</w:t>
      </w:r>
      <w:r w:rsidRPr="007F315C">
        <w:rPr>
          <w:rFonts w:ascii="Verdana" w:hAnsi="Verdana" w:cs="Tahoma"/>
          <w:sz w:val="20"/>
          <w:szCs w:val="20"/>
        </w:rPr>
        <w:t>, com as especificações e quantidades constantes na proposta de preço</w:t>
      </w:r>
      <w:r w:rsidR="00991CF0">
        <w:rPr>
          <w:rFonts w:ascii="Verdana" w:hAnsi="Verdana" w:cs="Tahoma"/>
          <w:sz w:val="20"/>
          <w:szCs w:val="20"/>
        </w:rPr>
        <w:t xml:space="preserve"> e termo de referência</w:t>
      </w:r>
      <w:r w:rsidRPr="007F315C">
        <w:rPr>
          <w:rFonts w:ascii="Verdana" w:hAnsi="Verdana" w:cs="Tahoma"/>
          <w:sz w:val="20"/>
          <w:szCs w:val="20"/>
        </w:rPr>
        <w:t>, parte integrante e complementar deste Edital.</w:t>
      </w:r>
    </w:p>
    <w:p w:rsidR="001E767A" w:rsidRPr="00824E85" w:rsidRDefault="001E767A" w:rsidP="001E767A">
      <w:pPr>
        <w:widowControl w:val="0"/>
        <w:tabs>
          <w:tab w:val="left" w:pos="540"/>
          <w:tab w:val="left" w:pos="1260"/>
          <w:tab w:val="left" w:pos="1800"/>
        </w:tabs>
        <w:jc w:val="both"/>
        <w:rPr>
          <w:rFonts w:ascii="Verdana" w:hAnsi="Verdana" w:cs="Tahoma"/>
          <w:sz w:val="20"/>
          <w:szCs w:val="20"/>
        </w:rPr>
      </w:pPr>
    </w:p>
    <w:p w:rsidR="001E767A" w:rsidRPr="00824E85" w:rsidRDefault="001E767A" w:rsidP="001E767A">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1E767A" w:rsidRPr="00824E85" w:rsidRDefault="001E767A" w:rsidP="001E767A">
      <w:pPr>
        <w:widowControl w:val="0"/>
        <w:tabs>
          <w:tab w:val="left" w:pos="1440"/>
          <w:tab w:val="left" w:pos="1980"/>
        </w:tabs>
        <w:ind w:firstLine="720"/>
        <w:jc w:val="both"/>
        <w:rPr>
          <w:rFonts w:ascii="Verdana" w:hAnsi="Verdana" w:cs="Tahoma"/>
          <w:sz w:val="20"/>
          <w:szCs w:val="20"/>
        </w:rPr>
      </w:pPr>
    </w:p>
    <w:p w:rsidR="001E767A" w:rsidRPr="00824E85" w:rsidRDefault="001E767A" w:rsidP="001E767A">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1E767A" w:rsidRPr="00824E85" w:rsidRDefault="001E767A" w:rsidP="001E767A">
      <w:pPr>
        <w:widowControl w:val="0"/>
        <w:tabs>
          <w:tab w:val="left" w:pos="1440"/>
          <w:tab w:val="left" w:pos="1980"/>
        </w:tabs>
        <w:ind w:firstLine="720"/>
        <w:jc w:val="both"/>
        <w:rPr>
          <w:rFonts w:ascii="Verdana" w:hAnsi="Verdana" w:cs="Tahoma"/>
          <w:sz w:val="19"/>
          <w:szCs w:val="19"/>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w:t>
      </w:r>
      <w:r>
        <w:rPr>
          <w:rFonts w:ascii="Verdana" w:hAnsi="Verdana" w:cs="Tahoma"/>
          <w:b/>
          <w:sz w:val="19"/>
          <w:szCs w:val="19"/>
          <w:u w:val="single"/>
        </w:rPr>
        <w:t xml:space="preserve"> Secretaria</w:t>
      </w:r>
      <w:r w:rsidRPr="00824E85">
        <w:rPr>
          <w:rFonts w:ascii="Verdana" w:hAnsi="Verdana" w:cs="Tahoma"/>
          <w:b/>
          <w:sz w:val="19"/>
          <w:szCs w:val="19"/>
          <w:u w:val="single"/>
        </w:rPr>
        <w:t xml:space="preserve"> Municipa</w:t>
      </w:r>
      <w:r>
        <w:rPr>
          <w:rFonts w:ascii="Verdana" w:hAnsi="Verdana" w:cs="Tahoma"/>
          <w:b/>
          <w:sz w:val="19"/>
          <w:szCs w:val="19"/>
          <w:u w:val="single"/>
        </w:rPr>
        <w:t xml:space="preserve">l de Saúde </w:t>
      </w:r>
      <w:r w:rsidRPr="00824E85">
        <w:rPr>
          <w:rFonts w:ascii="Verdana" w:hAnsi="Verdana" w:cs="Tahoma"/>
          <w:b/>
          <w:sz w:val="19"/>
          <w:szCs w:val="19"/>
          <w:u w:val="single"/>
        </w:rPr>
        <w:t>no prazo máximo de 0</w:t>
      </w:r>
      <w:r>
        <w:rPr>
          <w:rFonts w:ascii="Verdana" w:hAnsi="Verdana" w:cs="Tahoma"/>
          <w:b/>
          <w:sz w:val="19"/>
          <w:szCs w:val="19"/>
          <w:u w:val="single"/>
        </w:rPr>
        <w:t>5</w:t>
      </w:r>
      <w:r w:rsidRPr="00824E85">
        <w:rPr>
          <w:rFonts w:ascii="Verdana" w:hAnsi="Verdana" w:cs="Tahoma"/>
          <w:b/>
          <w:sz w:val="19"/>
          <w:szCs w:val="19"/>
          <w:u w:val="single"/>
        </w:rPr>
        <w:t xml:space="preserve"> (</w:t>
      </w:r>
      <w:r>
        <w:rPr>
          <w:rFonts w:ascii="Verdana" w:hAnsi="Verdana" w:cs="Tahoma"/>
          <w:b/>
          <w:sz w:val="19"/>
          <w:szCs w:val="19"/>
          <w:u w:val="single"/>
        </w:rPr>
        <w:t>cinco</w:t>
      </w:r>
      <w:r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00991CF0" w:rsidRPr="00991CF0">
        <w:rPr>
          <w:rFonts w:ascii="Verdana" w:hAnsi="Verdana" w:cs="Tahoma"/>
          <w:sz w:val="20"/>
          <w:szCs w:val="20"/>
        </w:rPr>
        <w:t xml:space="preserve">Somente poderão participar do certame as empresas regularmente estabelecidas no país e que satisfaçam integralmente as condições deste Edital e seus anexos e que sejam enquadradas como </w:t>
      </w:r>
      <w:r w:rsidR="00991CF0" w:rsidRPr="00991CF0">
        <w:rPr>
          <w:rFonts w:ascii="Verdana" w:hAnsi="Verdana" w:cs="Tahoma"/>
          <w:b/>
          <w:sz w:val="20"/>
          <w:szCs w:val="20"/>
        </w:rPr>
        <w:t>MICROEMPRESA (ME), EMPRESA DE PEQUENO PORTE (EPP) E MICROEMPREENDEDOR INDIVIDUAL (MEI), sendo assim EXCLUSIVO.</w:t>
      </w:r>
      <w:r w:rsidR="00991CF0" w:rsidRPr="00991CF0">
        <w:rPr>
          <w:rFonts w:ascii="Verdana" w:hAnsi="Verdana" w:cs="Tahoma"/>
          <w:sz w:val="20"/>
          <w:szCs w:val="20"/>
        </w:rPr>
        <w:t xml:space="preserve">  Portanto, é vedada a participação de empresas que não se enquadrem em uma dessas três categorias.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 xml:space="preserve">tratando-se de procurador: a procuração por instrumento público ou particular, do qual constem poderes específicos para formular lances, negociar preço, interpor recursos e desistir de sua interposição e praticar todos os demais atos pertinentes ao certame, acompanhado do </w:t>
      </w:r>
      <w:r w:rsidRPr="00ED478F">
        <w:rPr>
          <w:rFonts w:ascii="Verdana" w:hAnsi="Verdana" w:cs="Tahoma"/>
          <w:sz w:val="20"/>
          <w:szCs w:val="20"/>
        </w:rPr>
        <w:lastRenderedPageBreak/>
        <w:t>correspondente documento, dentre os indicados na alínea “a”, que comprove os poderes do mandante para a outorga.</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1E767A" w:rsidRPr="003A19E1" w:rsidRDefault="001E767A" w:rsidP="001E767A">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1E767A" w:rsidRPr="003A19E1" w:rsidRDefault="001E767A" w:rsidP="001E767A">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1E767A" w:rsidRPr="003A19E1" w:rsidRDefault="001E767A" w:rsidP="001E767A">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iCs/>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1E767A" w:rsidRPr="003A19E1" w:rsidRDefault="001E767A" w:rsidP="001E767A">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1E767A" w:rsidRPr="003A19E1" w:rsidRDefault="001E767A" w:rsidP="001E767A">
      <w:pPr>
        <w:widowControl w:val="0"/>
        <w:tabs>
          <w:tab w:val="left" w:pos="540"/>
          <w:tab w:val="left" w:pos="720"/>
          <w:tab w:val="left" w:pos="1260"/>
          <w:tab w:val="left" w:pos="1440"/>
          <w:tab w:val="left" w:pos="1980"/>
        </w:tabs>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1E767A" w:rsidRPr="003A19E1" w:rsidRDefault="001E767A" w:rsidP="001E767A">
      <w:pPr>
        <w:widowControl w:val="0"/>
        <w:tabs>
          <w:tab w:val="left" w:pos="540"/>
          <w:tab w:val="left" w:pos="720"/>
          <w:tab w:val="left" w:pos="1260"/>
          <w:tab w:val="left" w:pos="1440"/>
          <w:tab w:val="left" w:pos="1980"/>
        </w:tabs>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1E767A" w:rsidRPr="003A19E1" w:rsidRDefault="001E767A" w:rsidP="001E767A">
      <w:pPr>
        <w:widowControl w:val="0"/>
        <w:tabs>
          <w:tab w:val="left" w:pos="540"/>
          <w:tab w:val="left" w:pos="720"/>
          <w:tab w:val="left" w:pos="1260"/>
          <w:tab w:val="left" w:pos="1440"/>
          <w:tab w:val="left" w:pos="1980"/>
        </w:tabs>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1E767A" w:rsidRPr="00712785" w:rsidRDefault="001E767A" w:rsidP="001E767A">
      <w:pPr>
        <w:widowControl w:val="0"/>
        <w:tabs>
          <w:tab w:val="left" w:pos="1440"/>
          <w:tab w:val="left" w:pos="1980"/>
        </w:tabs>
        <w:ind w:firstLine="720"/>
        <w:jc w:val="both"/>
        <w:rPr>
          <w:rFonts w:ascii="Verdana" w:hAnsi="Verdana" w:cs="Tahoma"/>
          <w:sz w:val="20"/>
          <w:szCs w:val="20"/>
        </w:rPr>
      </w:pPr>
    </w:p>
    <w:p w:rsidR="001E767A" w:rsidRPr="00712785" w:rsidRDefault="001E767A" w:rsidP="001E767A">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1E767A" w:rsidRPr="003A19E1" w:rsidRDefault="001E767A" w:rsidP="001E767A">
      <w:pPr>
        <w:widowControl w:val="0"/>
        <w:tabs>
          <w:tab w:val="left" w:pos="540"/>
          <w:tab w:val="left" w:pos="1260"/>
          <w:tab w:val="left" w:pos="1800"/>
        </w:tabs>
        <w:jc w:val="both"/>
        <w:rPr>
          <w:rFonts w:ascii="Verdana" w:hAnsi="Verdana" w:cs="Tahoma"/>
          <w:sz w:val="20"/>
          <w:szCs w:val="20"/>
        </w:rPr>
      </w:pPr>
    </w:p>
    <w:p w:rsidR="001E767A" w:rsidRPr="00712785"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1E767A"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1E767A" w:rsidRPr="0035357E"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1E767A" w:rsidRPr="003A19E1"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991CF0">
        <w:rPr>
          <w:rFonts w:ascii="Verdana" w:hAnsi="Verdana" w:cs="Tahoma"/>
          <w:sz w:val="20"/>
          <w:szCs w:val="20"/>
        </w:rPr>
        <w:t>34</w:t>
      </w:r>
      <w:r>
        <w:rPr>
          <w:rFonts w:ascii="Verdana" w:hAnsi="Verdana" w:cs="Tahoma"/>
          <w:sz w:val="20"/>
          <w:szCs w:val="20"/>
        </w:rPr>
        <w:t>/2023</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653D06">
        <w:rPr>
          <w:rFonts w:ascii="Verdana" w:hAnsi="Verdana" w:cs="Tahoma"/>
          <w:sz w:val="20"/>
          <w:szCs w:val="20"/>
        </w:rPr>
        <w:t>01</w:t>
      </w:r>
      <w:r>
        <w:rPr>
          <w:rFonts w:ascii="Verdana" w:hAnsi="Verdana" w:cs="Tahoma"/>
          <w:sz w:val="20"/>
          <w:szCs w:val="20"/>
        </w:rPr>
        <w:t>/</w:t>
      </w:r>
      <w:r w:rsidR="00653D06">
        <w:rPr>
          <w:rFonts w:ascii="Verdana" w:hAnsi="Verdana" w:cs="Tahoma"/>
          <w:sz w:val="20"/>
          <w:szCs w:val="20"/>
        </w:rPr>
        <w:t>0</w:t>
      </w:r>
      <w:r w:rsidR="00991CF0">
        <w:rPr>
          <w:rFonts w:ascii="Verdana" w:hAnsi="Verdana" w:cs="Tahoma"/>
          <w:sz w:val="20"/>
          <w:szCs w:val="20"/>
        </w:rPr>
        <w:t>8</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653D06">
        <w:rPr>
          <w:rFonts w:ascii="Verdana" w:hAnsi="Verdana" w:cs="Tahoma"/>
          <w:sz w:val="20"/>
          <w:szCs w:val="20"/>
        </w:rPr>
        <w:t>08</w:t>
      </w:r>
      <w:r>
        <w:rPr>
          <w:rFonts w:ascii="Verdana" w:hAnsi="Verdana" w:cs="Tahoma"/>
          <w:sz w:val="20"/>
          <w:szCs w:val="20"/>
        </w:rPr>
        <w:t>h</w:t>
      </w:r>
      <w:r w:rsidR="00653D06">
        <w:rPr>
          <w:rFonts w:ascii="Verdana" w:hAnsi="Verdana" w:cs="Tahoma"/>
          <w:sz w:val="20"/>
          <w:szCs w:val="20"/>
        </w:rPr>
        <w:t>00</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991CF0">
        <w:rPr>
          <w:rFonts w:ascii="Verdana" w:hAnsi="Verdana" w:cs="Tahoma"/>
          <w:sz w:val="20"/>
          <w:szCs w:val="20"/>
        </w:rPr>
        <w:t>34</w:t>
      </w:r>
      <w:r>
        <w:rPr>
          <w:rFonts w:ascii="Verdana" w:hAnsi="Verdana" w:cs="Tahoma"/>
          <w:sz w:val="20"/>
          <w:szCs w:val="20"/>
        </w:rPr>
        <w:t>/2023</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653D06">
        <w:rPr>
          <w:rFonts w:ascii="Verdana" w:hAnsi="Verdana" w:cs="Tahoma"/>
          <w:sz w:val="20"/>
          <w:szCs w:val="20"/>
        </w:rPr>
        <w:t xml:space="preserve"> 01</w:t>
      </w:r>
      <w:r>
        <w:rPr>
          <w:rFonts w:ascii="Verdana" w:hAnsi="Verdana" w:cs="Tahoma"/>
          <w:sz w:val="20"/>
          <w:szCs w:val="20"/>
        </w:rPr>
        <w:t>/</w:t>
      </w:r>
      <w:r w:rsidR="00653D06">
        <w:rPr>
          <w:rFonts w:ascii="Verdana" w:hAnsi="Verdana" w:cs="Tahoma"/>
          <w:sz w:val="20"/>
          <w:szCs w:val="20"/>
        </w:rPr>
        <w:t>0</w:t>
      </w:r>
      <w:r w:rsidR="00991CF0">
        <w:rPr>
          <w:rFonts w:ascii="Verdana" w:hAnsi="Verdana" w:cs="Tahoma"/>
          <w:sz w:val="20"/>
          <w:szCs w:val="20"/>
        </w:rPr>
        <w:t>8</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653D06">
        <w:rPr>
          <w:rFonts w:ascii="Verdana" w:hAnsi="Verdana" w:cs="Tahoma"/>
          <w:sz w:val="20"/>
          <w:szCs w:val="20"/>
        </w:rPr>
        <w:t>08</w:t>
      </w:r>
      <w:r w:rsidR="00B7383A">
        <w:rPr>
          <w:rFonts w:ascii="Verdana" w:hAnsi="Verdana" w:cs="Tahoma"/>
          <w:sz w:val="20"/>
          <w:szCs w:val="20"/>
        </w:rPr>
        <w:t>h</w:t>
      </w:r>
      <w:r w:rsidR="00653D06">
        <w:rPr>
          <w:rFonts w:ascii="Verdana" w:hAnsi="Verdana" w:cs="Tahoma"/>
          <w:sz w:val="20"/>
          <w:szCs w:val="20"/>
        </w:rPr>
        <w:t>00</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B7383A"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991CF0" w:rsidRPr="003A19E1" w:rsidRDefault="00991CF0"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1E767A" w:rsidRPr="003A19E1" w:rsidRDefault="001E767A" w:rsidP="001E767A">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envelope PROPOSTA DE PREÇOS, deverá conter a proposta de preços da licitante, </w:t>
      </w:r>
      <w:r w:rsidRPr="003A19E1">
        <w:rPr>
          <w:rFonts w:ascii="Verdana" w:hAnsi="Verdana" w:cs="Arial"/>
          <w:sz w:val="20"/>
          <w:szCs w:val="20"/>
        </w:rPr>
        <w:lastRenderedPageBreak/>
        <w:t>que deverá atender aos seguintes requisitos:</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1E767A" w:rsidRPr="003A19E1" w:rsidRDefault="001E767A" w:rsidP="001E767A">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1E767A" w:rsidRPr="003A19E1" w:rsidRDefault="001E767A" w:rsidP="001E767A">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1E767A" w:rsidRPr="003A19E1" w:rsidRDefault="001E767A" w:rsidP="001E767A">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1E767A" w:rsidRPr="003A19E1" w:rsidRDefault="001E767A" w:rsidP="001E767A">
      <w:pPr>
        <w:pStyle w:val="Cabealho"/>
        <w:widowControl w:val="0"/>
        <w:tabs>
          <w:tab w:val="left" w:pos="540"/>
          <w:tab w:val="left" w:pos="709"/>
          <w:tab w:val="left" w:pos="1260"/>
          <w:tab w:val="left" w:pos="1800"/>
        </w:tabs>
        <w:rPr>
          <w:rFonts w:ascii="Verdana" w:hAnsi="Verdana" w:cs="Arial"/>
          <w:b/>
          <w:sz w:val="20"/>
          <w:szCs w:val="20"/>
        </w:rPr>
      </w:pP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1E767A" w:rsidRPr="003A19E1" w:rsidRDefault="001E767A" w:rsidP="001E767A">
      <w:pPr>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1E767A" w:rsidRPr="003A19E1" w:rsidRDefault="001E767A" w:rsidP="001E767A">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B7383A" w:rsidRPr="003A19E1"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1E767A" w:rsidRPr="003A19E1" w:rsidRDefault="001E767A" w:rsidP="001E767A">
      <w:pPr>
        <w:widowControl w:val="0"/>
        <w:tabs>
          <w:tab w:val="left" w:pos="540"/>
          <w:tab w:val="left" w:pos="1260"/>
          <w:tab w:val="left" w:pos="1800"/>
        </w:tabs>
        <w:jc w:val="both"/>
        <w:rPr>
          <w:rFonts w:ascii="Verdana" w:hAnsi="Verdana" w:cs="Tahoma"/>
          <w:sz w:val="20"/>
          <w:szCs w:val="20"/>
        </w:rPr>
      </w:pPr>
    </w:p>
    <w:p w:rsidR="001E767A" w:rsidRPr="003A19E1" w:rsidRDefault="001E767A" w:rsidP="001E767A">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1E767A" w:rsidRPr="003A19E1" w:rsidRDefault="001E767A" w:rsidP="001E767A">
      <w:pPr>
        <w:widowControl w:val="0"/>
        <w:tabs>
          <w:tab w:val="left" w:pos="540"/>
          <w:tab w:val="left" w:pos="1260"/>
          <w:tab w:val="left" w:pos="1843"/>
        </w:tabs>
        <w:jc w:val="both"/>
        <w:rPr>
          <w:rFonts w:ascii="Verdana" w:hAnsi="Verdana" w:cs="Tahoma"/>
          <w:sz w:val="20"/>
          <w:szCs w:val="20"/>
        </w:rPr>
      </w:pPr>
    </w:p>
    <w:p w:rsidR="001E767A" w:rsidRPr="003A19E1" w:rsidRDefault="001E767A" w:rsidP="001E7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1E767A" w:rsidRPr="003A19E1" w:rsidRDefault="001E767A" w:rsidP="001E767A">
      <w:pPr>
        <w:pStyle w:val="PargrafodaLista"/>
        <w:tabs>
          <w:tab w:val="left" w:pos="1843"/>
        </w:tabs>
        <w:rPr>
          <w:rFonts w:ascii="Verdana" w:hAnsi="Verdana" w:cs="Tahoma"/>
          <w:sz w:val="20"/>
          <w:szCs w:val="20"/>
        </w:rPr>
      </w:pPr>
    </w:p>
    <w:p w:rsidR="001E767A" w:rsidRDefault="001E767A" w:rsidP="001E7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1E767A" w:rsidRPr="003A19E1" w:rsidRDefault="001E767A" w:rsidP="001E767A">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1E767A" w:rsidRPr="003A19E1" w:rsidRDefault="001E767A" w:rsidP="001E767A">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1E767A" w:rsidRPr="003A19E1" w:rsidRDefault="001E767A" w:rsidP="001E767A">
      <w:pPr>
        <w:widowControl w:val="0"/>
        <w:tabs>
          <w:tab w:val="left" w:pos="1440"/>
          <w:tab w:val="left" w:pos="1843"/>
          <w:tab w:val="left" w:pos="1980"/>
        </w:tabs>
        <w:ind w:firstLine="720"/>
        <w:jc w:val="both"/>
        <w:rPr>
          <w:rFonts w:ascii="Verdana" w:hAnsi="Verdana" w:cs="Tahoma"/>
          <w:b/>
          <w:sz w:val="20"/>
          <w:szCs w:val="20"/>
        </w:rPr>
      </w:pPr>
    </w:p>
    <w:p w:rsidR="001E767A" w:rsidRPr="003A19E1" w:rsidRDefault="001E767A" w:rsidP="001E767A">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1E767A" w:rsidRPr="003A19E1" w:rsidRDefault="001E767A" w:rsidP="001E767A">
      <w:pPr>
        <w:widowControl w:val="0"/>
        <w:tabs>
          <w:tab w:val="left" w:pos="720"/>
          <w:tab w:val="left" w:pos="1260"/>
          <w:tab w:val="left" w:pos="1800"/>
        </w:tabs>
        <w:ind w:firstLine="708"/>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B7383A" w:rsidRDefault="00B7383A" w:rsidP="001E767A">
      <w:pPr>
        <w:widowControl w:val="0"/>
        <w:tabs>
          <w:tab w:val="left" w:pos="1440"/>
          <w:tab w:val="left" w:pos="1980"/>
        </w:tabs>
        <w:ind w:firstLine="720"/>
        <w:jc w:val="both"/>
        <w:rPr>
          <w:rFonts w:ascii="Verdana" w:hAnsi="Verdana" w:cs="Tahoma"/>
          <w:sz w:val="20"/>
          <w:szCs w:val="20"/>
        </w:rPr>
      </w:pPr>
    </w:p>
    <w:p w:rsidR="00B7383A" w:rsidRPr="00576CC7" w:rsidRDefault="00B7383A" w:rsidP="00B7383A">
      <w:pPr>
        <w:tabs>
          <w:tab w:val="left" w:pos="1843"/>
        </w:tabs>
        <w:ind w:left="568"/>
        <w:jc w:val="both"/>
        <w:rPr>
          <w:rFonts w:ascii="Verdana" w:hAnsi="Verdana" w:cs="Tahoma"/>
          <w:b/>
          <w:sz w:val="20"/>
          <w:szCs w:val="20"/>
        </w:rPr>
      </w:pPr>
      <w:r w:rsidRPr="00576CC7">
        <w:rPr>
          <w:rFonts w:ascii="Verdana" w:hAnsi="Verdana" w:cs="Tahoma"/>
          <w:b/>
          <w:sz w:val="20"/>
          <w:szCs w:val="20"/>
        </w:rPr>
        <w:t>7.1.</w:t>
      </w:r>
      <w:r>
        <w:rPr>
          <w:rFonts w:ascii="Verdana" w:hAnsi="Verdana" w:cs="Tahoma"/>
          <w:b/>
          <w:sz w:val="20"/>
          <w:szCs w:val="20"/>
        </w:rPr>
        <w:t xml:space="preserve">4 </w:t>
      </w:r>
      <w:r w:rsidRPr="00576CC7">
        <w:rPr>
          <w:rFonts w:ascii="Verdana" w:hAnsi="Verdana" w:cs="Tahoma"/>
          <w:b/>
          <w:sz w:val="20"/>
          <w:szCs w:val="20"/>
        </w:rPr>
        <w:t xml:space="preserve">  - </w:t>
      </w:r>
      <w:r>
        <w:rPr>
          <w:rFonts w:ascii="Verdana" w:hAnsi="Verdana" w:cs="Tahoma"/>
          <w:b/>
          <w:sz w:val="20"/>
          <w:szCs w:val="20"/>
        </w:rPr>
        <w:t xml:space="preserve">        </w:t>
      </w:r>
      <w:r w:rsidRPr="00576CC7">
        <w:rPr>
          <w:rFonts w:ascii="Verdana" w:hAnsi="Verdana" w:cs="Tahoma"/>
          <w:b/>
          <w:sz w:val="20"/>
          <w:szCs w:val="20"/>
        </w:rPr>
        <w:t>QUALIFICAÇÃO TÉCNICA</w:t>
      </w:r>
    </w:p>
    <w:p w:rsidR="00B7383A" w:rsidRDefault="00B7383A" w:rsidP="00B7383A">
      <w:pPr>
        <w:tabs>
          <w:tab w:val="left" w:pos="1843"/>
        </w:tabs>
        <w:ind w:left="568"/>
        <w:jc w:val="both"/>
        <w:rPr>
          <w:rFonts w:ascii="Verdana" w:hAnsi="Verdana" w:cs="Tahoma"/>
          <w:sz w:val="20"/>
          <w:szCs w:val="20"/>
        </w:rPr>
      </w:pPr>
    </w:p>
    <w:p w:rsidR="00B7383A" w:rsidRPr="002C6AD3" w:rsidRDefault="00B7383A" w:rsidP="00B7383A">
      <w:pPr>
        <w:tabs>
          <w:tab w:val="left" w:pos="1843"/>
        </w:tabs>
        <w:jc w:val="both"/>
        <w:rPr>
          <w:rFonts w:ascii="Verdana" w:hAnsi="Verdana" w:cs="Arial"/>
          <w:color w:val="FF0000"/>
          <w:sz w:val="20"/>
          <w:szCs w:val="20"/>
        </w:rPr>
      </w:pPr>
      <w:r>
        <w:rPr>
          <w:rFonts w:ascii="Verdana" w:hAnsi="Verdana" w:cs="Arial"/>
          <w:sz w:val="20"/>
          <w:szCs w:val="20"/>
        </w:rPr>
        <w:t xml:space="preserve">        </w:t>
      </w:r>
      <w:r w:rsidRPr="002C6AD3">
        <w:rPr>
          <w:rFonts w:ascii="Verdana" w:hAnsi="Verdana" w:cs="Arial"/>
          <w:sz w:val="20"/>
          <w:szCs w:val="20"/>
        </w:rPr>
        <w:t>a)    -        Alvará Sanitário, licença sanitária ou licença de funcionamento da empresa licitante expedido pela Vigilância Sanitária Estadual ou Municipal, tal como exigido pela Lei Federal nº 6.360/76 (art. 2º), Decreto Federal nº 79.094/77 (art. 2º) e Portaria Federal nº 2.814 de 29/05/98.</w:t>
      </w:r>
      <w:r w:rsidRPr="002C6AD3">
        <w:rPr>
          <w:rFonts w:ascii="Verdana" w:hAnsi="Verdana" w:cs="Arial"/>
          <w:color w:val="FF0000"/>
          <w:sz w:val="20"/>
          <w:szCs w:val="20"/>
        </w:rPr>
        <w:t xml:space="preserve"> </w:t>
      </w:r>
    </w:p>
    <w:p w:rsidR="00B7383A" w:rsidRPr="002C6AD3" w:rsidRDefault="00B7383A" w:rsidP="00B7383A">
      <w:pPr>
        <w:tabs>
          <w:tab w:val="left" w:pos="1843"/>
        </w:tabs>
        <w:jc w:val="both"/>
        <w:rPr>
          <w:rFonts w:ascii="Verdana" w:hAnsi="Verdana" w:cs="Arial"/>
          <w:color w:val="FF0000"/>
          <w:sz w:val="20"/>
          <w:szCs w:val="20"/>
        </w:rPr>
      </w:pPr>
    </w:p>
    <w:p w:rsidR="00B7383A" w:rsidRPr="002C6AD3" w:rsidRDefault="00B7383A" w:rsidP="00B7383A">
      <w:pPr>
        <w:tabs>
          <w:tab w:val="left" w:pos="1843"/>
        </w:tabs>
        <w:jc w:val="both"/>
        <w:rPr>
          <w:rFonts w:ascii="Verdana" w:hAnsi="Verdana"/>
          <w:sz w:val="20"/>
          <w:szCs w:val="20"/>
        </w:rPr>
      </w:pPr>
      <w:r w:rsidRPr="002C6AD3">
        <w:rPr>
          <w:rFonts w:ascii="Verdana" w:hAnsi="Verdana"/>
          <w:sz w:val="20"/>
          <w:szCs w:val="20"/>
        </w:rPr>
        <w:t xml:space="preserve">        b)   -      Certificado de Registro de Produtos emitido pela Secretaria de Vigilância Sanitária, para os itens em que a legislação exige. Publicado e dentro da validade. Ainda, se for apresentada cópia da publicação no DOU, a licitante deverá grifar com caneta marca texto, bem como indicar a qual item se refere o documento para facilitar a visualização e o julgamento. </w:t>
      </w:r>
    </w:p>
    <w:p w:rsidR="00B7383A" w:rsidRPr="002C6AD3" w:rsidRDefault="00B7383A" w:rsidP="00B7383A">
      <w:pPr>
        <w:tabs>
          <w:tab w:val="left" w:pos="1843"/>
        </w:tabs>
        <w:jc w:val="both"/>
        <w:rPr>
          <w:rFonts w:ascii="Verdana" w:hAnsi="Verdana"/>
          <w:sz w:val="20"/>
          <w:szCs w:val="20"/>
        </w:rPr>
      </w:pPr>
    </w:p>
    <w:p w:rsidR="00B7383A" w:rsidRPr="002C6AD3" w:rsidRDefault="00B7383A" w:rsidP="00B7383A">
      <w:pPr>
        <w:tabs>
          <w:tab w:val="left" w:pos="1843"/>
        </w:tabs>
        <w:jc w:val="both"/>
        <w:rPr>
          <w:rFonts w:ascii="Verdana" w:hAnsi="Verdana" w:cs="Arial"/>
          <w:color w:val="FF0000"/>
          <w:sz w:val="20"/>
          <w:szCs w:val="20"/>
        </w:rPr>
      </w:pPr>
      <w:r w:rsidRPr="002C6AD3">
        <w:rPr>
          <w:rFonts w:ascii="Verdana" w:hAnsi="Verdana"/>
          <w:sz w:val="20"/>
          <w:szCs w:val="20"/>
        </w:rPr>
        <w:t xml:space="preserve">        c)   -     </w:t>
      </w:r>
      <w:proofErr w:type="gramStart"/>
      <w:r w:rsidRPr="002C6AD3">
        <w:rPr>
          <w:rFonts w:ascii="Verdana" w:hAnsi="Verdana"/>
          <w:sz w:val="20"/>
          <w:szCs w:val="20"/>
        </w:rPr>
        <w:t xml:space="preserve">  No</w:t>
      </w:r>
      <w:proofErr w:type="gramEnd"/>
      <w:r w:rsidRPr="002C6AD3">
        <w:rPr>
          <w:rFonts w:ascii="Verdana" w:hAnsi="Verdana"/>
          <w:sz w:val="20"/>
          <w:szCs w:val="20"/>
        </w:rPr>
        <w:t xml:space="preserve"> caso de produto importado é também necessária a apresentação do Certificado de Boas Práticas de Fabricação e Controle, emitido pela autoridade sanitária do país de origem, ou laudo de inspeção emitido pela autoridade sanitária brasileira (traduzido por tradutor).</w:t>
      </w:r>
    </w:p>
    <w:p w:rsidR="00B7383A" w:rsidRPr="002C6AD3" w:rsidRDefault="00B7383A" w:rsidP="00B7383A">
      <w:pPr>
        <w:tabs>
          <w:tab w:val="left" w:pos="1843"/>
        </w:tabs>
        <w:jc w:val="both"/>
        <w:rPr>
          <w:rFonts w:ascii="Verdana" w:hAnsi="Verdana" w:cs="Arial"/>
          <w:color w:val="FF0000"/>
          <w:sz w:val="20"/>
          <w:szCs w:val="20"/>
        </w:rPr>
      </w:pPr>
    </w:p>
    <w:p w:rsidR="00B7383A" w:rsidRPr="008358A9" w:rsidRDefault="00B7383A" w:rsidP="00B7383A">
      <w:pPr>
        <w:tabs>
          <w:tab w:val="left" w:pos="1843"/>
        </w:tabs>
        <w:ind w:left="360" w:right="-142"/>
        <w:jc w:val="both"/>
        <w:rPr>
          <w:rFonts w:ascii="Verdana" w:hAnsi="Verdana" w:cs="Tahoma"/>
          <w:sz w:val="20"/>
          <w:szCs w:val="20"/>
        </w:rPr>
      </w:pPr>
      <w:r w:rsidRPr="002C6AD3">
        <w:rPr>
          <w:rFonts w:ascii="Verdana" w:hAnsi="Verdana" w:cs="Arial"/>
          <w:color w:val="FF0000"/>
          <w:sz w:val="20"/>
          <w:szCs w:val="20"/>
        </w:rPr>
        <w:t xml:space="preserve"> </w:t>
      </w:r>
      <w:r w:rsidRPr="002C6AD3">
        <w:rPr>
          <w:rFonts w:ascii="Verdana" w:hAnsi="Verdana" w:cs="Tahoma"/>
          <w:sz w:val="20"/>
          <w:szCs w:val="20"/>
        </w:rPr>
        <w:t xml:space="preserve"> d)   -    </w:t>
      </w:r>
      <w:r w:rsidRPr="002C6AD3">
        <w:rPr>
          <w:rFonts w:ascii="Verdana" w:hAnsi="Verdana" w:cs="Arial"/>
          <w:sz w:val="20"/>
          <w:szCs w:val="20"/>
        </w:rPr>
        <w:t>Autorização de Funcionamento (</w:t>
      </w:r>
      <w:r w:rsidRPr="002C6AD3">
        <w:rPr>
          <w:rStyle w:val="nfase"/>
          <w:rFonts w:ascii="Verdana" w:hAnsi="Verdana" w:cs="Arial"/>
          <w:sz w:val="20"/>
          <w:szCs w:val="20"/>
        </w:rPr>
        <w:t>AFE)</w:t>
      </w:r>
      <w:r w:rsidRPr="002C6AD3">
        <w:rPr>
          <w:rStyle w:val="nfase"/>
          <w:rFonts w:ascii="Verdana" w:hAnsi="Verdana" w:cs="Arial"/>
          <w:b w:val="0"/>
          <w:sz w:val="20"/>
          <w:szCs w:val="20"/>
        </w:rPr>
        <w:t xml:space="preserve">, expedido pela Agência Nacional de Vigilância Sanitária </w:t>
      </w:r>
      <w:r w:rsidRPr="002C6AD3">
        <w:rPr>
          <w:rStyle w:val="nfase"/>
          <w:rFonts w:ascii="Verdana" w:hAnsi="Verdana" w:cs="Arial"/>
          <w:sz w:val="20"/>
          <w:szCs w:val="20"/>
        </w:rPr>
        <w:t xml:space="preserve">ANVISA. </w:t>
      </w:r>
      <w:r w:rsidRPr="002C6AD3">
        <w:rPr>
          <w:rFonts w:ascii="Verdana" w:hAnsi="Verdana" w:cs="Tahoma"/>
          <w:sz w:val="20"/>
          <w:szCs w:val="20"/>
        </w:rPr>
        <w:t>(Publicada no Diário Oficial da União atualizada).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sidR="00B7383A">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BD6A5F" w:rsidRDefault="001E767A" w:rsidP="001E767A">
      <w:pPr>
        <w:widowControl w:val="0"/>
        <w:tabs>
          <w:tab w:val="left" w:pos="1440"/>
          <w:tab w:val="left" w:pos="1980"/>
        </w:tabs>
        <w:ind w:firstLine="720"/>
        <w:jc w:val="both"/>
        <w:rPr>
          <w:rFonts w:ascii="Verdana" w:hAnsi="Verdana" w:cs="Tahoma"/>
          <w:sz w:val="20"/>
          <w:szCs w:val="20"/>
        </w:rPr>
      </w:pPr>
      <w:r w:rsidRPr="00BD6A5F">
        <w:rPr>
          <w:rFonts w:ascii="Verdana" w:hAnsi="Verdana" w:cs="Tahoma"/>
          <w:sz w:val="20"/>
          <w:szCs w:val="20"/>
        </w:rPr>
        <w:t>7.1.4.1-</w:t>
      </w:r>
      <w:r w:rsidRPr="00BD6A5F">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1E767A" w:rsidRPr="00BD6A5F" w:rsidRDefault="001E767A" w:rsidP="001E767A">
      <w:pPr>
        <w:widowControl w:val="0"/>
        <w:tabs>
          <w:tab w:val="left" w:pos="1440"/>
          <w:tab w:val="left" w:pos="1980"/>
        </w:tabs>
        <w:ind w:firstLine="720"/>
        <w:jc w:val="both"/>
        <w:rPr>
          <w:rFonts w:ascii="Verdana" w:hAnsi="Verdana" w:cs="Tahoma"/>
          <w:sz w:val="20"/>
          <w:szCs w:val="20"/>
        </w:rPr>
      </w:pPr>
    </w:p>
    <w:p w:rsidR="001E767A" w:rsidRPr="00BD6A5F" w:rsidRDefault="001E767A" w:rsidP="001E767A">
      <w:pPr>
        <w:widowControl w:val="0"/>
        <w:tabs>
          <w:tab w:val="left" w:pos="720"/>
          <w:tab w:val="left" w:pos="1080"/>
          <w:tab w:val="left" w:pos="1260"/>
          <w:tab w:val="left" w:pos="1800"/>
          <w:tab w:val="left" w:pos="2340"/>
        </w:tabs>
        <w:jc w:val="both"/>
        <w:rPr>
          <w:rFonts w:ascii="Verdana" w:hAnsi="Verdana" w:cs="Tahoma"/>
          <w:color w:val="000000"/>
          <w:sz w:val="20"/>
          <w:szCs w:val="20"/>
        </w:rPr>
      </w:pPr>
      <w:r w:rsidRPr="00BD6A5F">
        <w:rPr>
          <w:rFonts w:ascii="Verdana" w:hAnsi="Verdana" w:cs="Tahoma"/>
          <w:color w:val="000000"/>
          <w:sz w:val="20"/>
          <w:szCs w:val="20"/>
        </w:rPr>
        <w:tab/>
        <w:t>7.1.4.2-</w:t>
      </w:r>
      <w:r w:rsidRPr="00BD6A5F">
        <w:rPr>
          <w:rFonts w:ascii="Verdana" w:hAnsi="Verdana" w:cs="Tahoma"/>
          <w:color w:val="000000"/>
          <w:sz w:val="20"/>
          <w:szCs w:val="20"/>
        </w:rPr>
        <w:tab/>
        <w:t>Quando o licitante apresentar certidão extraída por meio da internet, a Comissão poderá efetuar consulta no site correspondente, para verificação da autenticidade.</w:t>
      </w:r>
    </w:p>
    <w:p w:rsidR="001E767A" w:rsidRPr="00BD6A5F" w:rsidRDefault="001E767A" w:rsidP="001E767A">
      <w:pPr>
        <w:widowControl w:val="0"/>
        <w:tabs>
          <w:tab w:val="left" w:pos="720"/>
          <w:tab w:val="left" w:pos="1080"/>
          <w:tab w:val="left" w:pos="1260"/>
          <w:tab w:val="left" w:pos="1800"/>
          <w:tab w:val="left" w:pos="2340"/>
        </w:tabs>
        <w:jc w:val="both"/>
        <w:rPr>
          <w:rFonts w:ascii="Verdana" w:hAnsi="Verdana" w:cs="Tahoma"/>
          <w:color w:val="000000"/>
          <w:sz w:val="20"/>
          <w:szCs w:val="20"/>
        </w:rPr>
      </w:pPr>
    </w:p>
    <w:p w:rsidR="001E767A" w:rsidRPr="00BD6A5F" w:rsidRDefault="001E767A" w:rsidP="001E767A">
      <w:pPr>
        <w:widowControl w:val="0"/>
        <w:tabs>
          <w:tab w:val="left" w:pos="720"/>
          <w:tab w:val="left" w:pos="1080"/>
          <w:tab w:val="left" w:pos="1260"/>
          <w:tab w:val="left" w:pos="1800"/>
          <w:tab w:val="left" w:pos="2340"/>
        </w:tabs>
        <w:jc w:val="both"/>
        <w:rPr>
          <w:rFonts w:ascii="Verdana" w:hAnsi="Verdana" w:cs="Tahoma"/>
          <w:color w:val="000000"/>
          <w:sz w:val="20"/>
          <w:szCs w:val="20"/>
        </w:rPr>
      </w:pPr>
      <w:r w:rsidRPr="00BD6A5F">
        <w:rPr>
          <w:rFonts w:ascii="Verdana" w:hAnsi="Verdana" w:cs="Tahoma"/>
          <w:color w:val="000000"/>
          <w:sz w:val="20"/>
          <w:szCs w:val="20"/>
        </w:rPr>
        <w:tab/>
        <w:t xml:space="preserve">7.1.4.3- </w:t>
      </w:r>
      <w:r w:rsidRPr="00BD6A5F">
        <w:rPr>
          <w:rFonts w:ascii="Verdana" w:hAnsi="Verdana" w:cs="Tahoma"/>
          <w:color w:val="000000"/>
          <w:sz w:val="20"/>
          <w:szCs w:val="20"/>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 xml:space="preserve">A não-regulamentação da documentação no prazo previsto implicará decadência </w:t>
      </w:r>
      <w:r w:rsidRPr="003A19E1">
        <w:rPr>
          <w:rFonts w:ascii="Verdana" w:hAnsi="Verdana" w:cs="Tahoma"/>
          <w:sz w:val="20"/>
          <w:szCs w:val="20"/>
        </w:rPr>
        <w:lastRenderedPageBreak/>
        <w:t>do direito à contratação, sem prejuízo das sanções previstas no art. 81 da Lei nº 8.666/1993, sendo facultado à administração convocar os licitantes remanescentes, na ordem de classificação, ou revogar a licitação.</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B7383A" w:rsidRPr="003A19E1"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B7383A" w:rsidRDefault="00B7383A" w:rsidP="001E767A">
      <w:pPr>
        <w:widowControl w:val="0"/>
        <w:tabs>
          <w:tab w:val="left" w:pos="1440"/>
          <w:tab w:val="left" w:pos="1980"/>
        </w:tabs>
        <w:ind w:firstLine="720"/>
        <w:jc w:val="both"/>
        <w:rPr>
          <w:rFonts w:ascii="Verdana" w:hAnsi="Verdana" w:cs="Tahoma"/>
          <w:b/>
          <w:sz w:val="20"/>
          <w:szCs w:val="20"/>
        </w:rPr>
      </w:pPr>
    </w:p>
    <w:p w:rsidR="001E767A" w:rsidRPr="00712785"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w:t>
      </w:r>
      <w:r w:rsidR="00490C38">
        <w:rPr>
          <w:rFonts w:ascii="Verdana" w:hAnsi="Verdana" w:cs="Tahoma"/>
          <w:sz w:val="20"/>
          <w:szCs w:val="20"/>
        </w:rPr>
        <w:t xml:space="preserve"> (Secretaria Municipal de Saúde ou Posto de Saúde Central –</w:t>
      </w:r>
      <w:r w:rsidR="00560CA6">
        <w:rPr>
          <w:rFonts w:ascii="Verdana" w:hAnsi="Verdana" w:cs="Tahoma"/>
          <w:sz w:val="20"/>
          <w:szCs w:val="20"/>
        </w:rPr>
        <w:t xml:space="preserve"> Rua Santa Catarina 781)</w:t>
      </w:r>
      <w:r w:rsidRPr="003A19E1">
        <w:rPr>
          <w:rFonts w:ascii="Verdana" w:hAnsi="Verdana" w:cs="Tahoma"/>
          <w:sz w:val="20"/>
          <w:szCs w:val="20"/>
        </w:rPr>
        <w:t>, correndo por conta da contratada as despesas de transporte, seguro, tributos, e previdenciários decorrentes do fornecimento.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B7383A" w:rsidRPr="003A19E1"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1E767A" w:rsidRPr="003A19E1" w:rsidRDefault="001E767A" w:rsidP="001E767A">
      <w:pPr>
        <w:widowControl w:val="0"/>
        <w:tabs>
          <w:tab w:val="left" w:pos="1440"/>
          <w:tab w:val="left" w:pos="1701"/>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sidR="00B7383A">
        <w:rPr>
          <w:rFonts w:ascii="Verdana" w:hAnsi="Verdana" w:cs="Tahoma"/>
          <w:sz w:val="20"/>
        </w:rPr>
        <w:t>.</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Default="001E767A" w:rsidP="001E767A">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B7383A" w:rsidRPr="00E22A55" w:rsidRDefault="00B7383A" w:rsidP="001E767A">
      <w:pPr>
        <w:widowControl w:val="0"/>
        <w:tabs>
          <w:tab w:val="left" w:pos="567"/>
          <w:tab w:val="left" w:pos="1260"/>
          <w:tab w:val="left" w:pos="1843"/>
        </w:tabs>
        <w:jc w:val="both"/>
        <w:rPr>
          <w:rFonts w:ascii="Verdana" w:hAnsi="Verdana" w:cs="Tahoma"/>
          <w:b/>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que não comparecer para assinar a Ata de Registro de Preços, dentro do prazo estipulado no item 14.2 e 14.3, ou se recusar em assinar a presente Ata será submetido às </w:t>
      </w:r>
      <w:r w:rsidRPr="003A19E1">
        <w:rPr>
          <w:rFonts w:ascii="Verdana" w:hAnsi="Verdana"/>
          <w:sz w:val="20"/>
          <w:szCs w:val="20"/>
        </w:rPr>
        <w:lastRenderedPageBreak/>
        <w:t>penalidades descritas no Artigo 7º da Lei 10.520/02.</w:t>
      </w:r>
    </w:p>
    <w:p w:rsidR="001E767A" w:rsidRPr="003A19E1" w:rsidRDefault="001E767A" w:rsidP="001E767A">
      <w:pPr>
        <w:widowControl w:val="0"/>
        <w:tabs>
          <w:tab w:val="left" w:pos="567"/>
          <w:tab w:val="left" w:pos="1260"/>
          <w:tab w:val="left" w:pos="1843"/>
        </w:tabs>
        <w:ind w:right="-241" w:firstLine="284"/>
        <w:jc w:val="both"/>
        <w:rPr>
          <w:rFonts w:ascii="Verdana" w:hAnsi="Verdana"/>
          <w:color w:val="FF0000"/>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1E767A" w:rsidRPr="003A19E1" w:rsidRDefault="001E767A" w:rsidP="001E767A">
      <w:pPr>
        <w:widowControl w:val="0"/>
        <w:tabs>
          <w:tab w:val="left" w:pos="567"/>
          <w:tab w:val="left" w:pos="1260"/>
          <w:tab w:val="left" w:pos="1843"/>
        </w:tabs>
        <w:ind w:firstLine="284"/>
        <w:jc w:val="both"/>
        <w:rPr>
          <w:rFonts w:ascii="Verdana" w:hAnsi="Verdana"/>
          <w:bCs/>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1E767A" w:rsidRPr="003A19E1" w:rsidRDefault="001E767A" w:rsidP="001E767A">
      <w:pPr>
        <w:widowControl w:val="0"/>
        <w:tabs>
          <w:tab w:val="left" w:pos="567"/>
          <w:tab w:val="left" w:pos="1276"/>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1E767A" w:rsidRPr="003A19E1" w:rsidRDefault="001E767A" w:rsidP="001E767A">
      <w:pPr>
        <w:widowControl w:val="0"/>
        <w:tabs>
          <w:tab w:val="left" w:pos="567"/>
          <w:tab w:val="left" w:pos="1276"/>
          <w:tab w:val="left" w:pos="1701"/>
          <w:tab w:val="left" w:pos="1843"/>
          <w:tab w:val="left" w:pos="2127"/>
        </w:tabs>
        <w:jc w:val="both"/>
        <w:rPr>
          <w:rFonts w:ascii="Verdana" w:hAnsi="Verdana"/>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1E767A" w:rsidRPr="003A19E1" w:rsidRDefault="001E767A" w:rsidP="001E767A">
      <w:pPr>
        <w:widowControl w:val="0"/>
        <w:tabs>
          <w:tab w:val="left" w:pos="567"/>
          <w:tab w:val="left" w:pos="1276"/>
          <w:tab w:val="left" w:pos="1843"/>
        </w:tabs>
        <w:jc w:val="both"/>
        <w:rPr>
          <w:rFonts w:ascii="Verdana" w:hAnsi="Verdana"/>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1E767A" w:rsidRPr="003A19E1" w:rsidRDefault="001E767A" w:rsidP="001E767A">
      <w:pPr>
        <w:widowControl w:val="0"/>
        <w:tabs>
          <w:tab w:val="left" w:pos="567"/>
          <w:tab w:val="left" w:pos="1276"/>
          <w:tab w:val="left" w:pos="1843"/>
        </w:tabs>
        <w:jc w:val="both"/>
        <w:rPr>
          <w:rFonts w:ascii="Verdana" w:hAnsi="Verdana"/>
          <w:bCs/>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1E767A" w:rsidRPr="003A19E1" w:rsidRDefault="001E767A" w:rsidP="001E767A">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1E767A" w:rsidRPr="003A19E1" w:rsidRDefault="001E767A" w:rsidP="001E767A">
      <w:pPr>
        <w:widowControl w:val="0"/>
        <w:tabs>
          <w:tab w:val="left" w:pos="567"/>
          <w:tab w:val="left" w:pos="1276"/>
          <w:tab w:val="left" w:pos="1843"/>
        </w:tabs>
        <w:jc w:val="both"/>
        <w:rPr>
          <w:rFonts w:ascii="Verdana" w:hAnsi="Verdana"/>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1E767A" w:rsidRPr="003A19E1" w:rsidRDefault="001E767A" w:rsidP="001E767A">
      <w:pPr>
        <w:widowControl w:val="0"/>
        <w:tabs>
          <w:tab w:val="left" w:pos="567"/>
          <w:tab w:val="left" w:pos="1276"/>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1E767A" w:rsidRPr="003A19E1" w:rsidRDefault="001E767A" w:rsidP="001E767A">
      <w:pPr>
        <w:widowControl w:val="0"/>
        <w:tabs>
          <w:tab w:val="left" w:pos="567"/>
          <w:tab w:val="left" w:pos="1260"/>
          <w:tab w:val="left" w:pos="1843"/>
        </w:tabs>
        <w:jc w:val="both"/>
        <w:rPr>
          <w:rFonts w:ascii="Verdana" w:hAnsi="Verdana"/>
          <w:b/>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1E767A" w:rsidRPr="003A19E1" w:rsidRDefault="001E767A" w:rsidP="001E767A">
      <w:pPr>
        <w:widowControl w:val="0"/>
        <w:tabs>
          <w:tab w:val="left" w:pos="567"/>
          <w:tab w:val="left" w:pos="1260"/>
          <w:tab w:val="left" w:pos="1843"/>
        </w:tabs>
        <w:jc w:val="both"/>
        <w:rPr>
          <w:rFonts w:ascii="Verdana" w:hAnsi="Verdana"/>
          <w:b/>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1E767A" w:rsidRPr="003A19E1" w:rsidRDefault="001E767A" w:rsidP="001E767A">
      <w:pPr>
        <w:widowControl w:val="0"/>
        <w:tabs>
          <w:tab w:val="left" w:pos="567"/>
          <w:tab w:val="left" w:pos="1260"/>
          <w:tab w:val="left" w:pos="1843"/>
        </w:tabs>
        <w:jc w:val="both"/>
        <w:rPr>
          <w:rFonts w:ascii="Verdana" w:hAnsi="Verdana"/>
          <w:b/>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Default="001E767A" w:rsidP="001E767A">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B7383A" w:rsidRDefault="00B7383A" w:rsidP="001E767A">
      <w:pPr>
        <w:widowControl w:val="0"/>
        <w:tabs>
          <w:tab w:val="left" w:pos="567"/>
          <w:tab w:val="left" w:pos="1276"/>
          <w:tab w:val="left" w:pos="1843"/>
        </w:tabs>
        <w:jc w:val="both"/>
        <w:rPr>
          <w:rFonts w:ascii="Verdana" w:hAnsi="Verdana" w:cs="Tahoma"/>
          <w:b/>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1E767A" w:rsidRPr="003A19E1" w:rsidRDefault="001E767A" w:rsidP="001E767A">
      <w:pPr>
        <w:widowControl w:val="0"/>
        <w:tabs>
          <w:tab w:val="left" w:pos="709"/>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1E767A" w:rsidRPr="003A19E1" w:rsidRDefault="001E767A" w:rsidP="001E767A">
      <w:pPr>
        <w:widowControl w:val="0"/>
        <w:tabs>
          <w:tab w:val="left" w:pos="567"/>
          <w:tab w:val="left" w:pos="1260"/>
          <w:tab w:val="left" w:pos="1843"/>
        </w:tabs>
        <w:jc w:val="both"/>
        <w:rPr>
          <w:rFonts w:ascii="Verdana" w:hAnsi="Verdana"/>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1E767A" w:rsidRPr="003A19E1" w:rsidRDefault="001E767A" w:rsidP="001E767A">
      <w:pPr>
        <w:widowControl w:val="0"/>
        <w:tabs>
          <w:tab w:val="left" w:pos="567"/>
          <w:tab w:val="left" w:pos="1260"/>
          <w:tab w:val="left" w:pos="1843"/>
        </w:tabs>
        <w:jc w:val="both"/>
        <w:rPr>
          <w:rFonts w:ascii="Verdana" w:hAnsi="Verdana"/>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1E767A" w:rsidRPr="003A19E1" w:rsidRDefault="001E767A" w:rsidP="001E767A">
      <w:pPr>
        <w:widowControl w:val="0"/>
        <w:tabs>
          <w:tab w:val="left" w:pos="567"/>
          <w:tab w:val="left" w:pos="1260"/>
          <w:tab w:val="left" w:pos="1843"/>
        </w:tabs>
        <w:jc w:val="both"/>
        <w:rPr>
          <w:rFonts w:ascii="Verdana" w:hAnsi="Verdana"/>
          <w:bCs/>
          <w:sz w:val="20"/>
          <w:szCs w:val="20"/>
        </w:rPr>
      </w:pPr>
    </w:p>
    <w:p w:rsidR="001E767A"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B7383A" w:rsidRPr="003A19E1" w:rsidRDefault="00B7383A" w:rsidP="001E767A">
      <w:pPr>
        <w:widowControl w:val="0"/>
        <w:tabs>
          <w:tab w:val="left" w:pos="567"/>
          <w:tab w:val="left" w:pos="1260"/>
          <w:tab w:val="left" w:pos="1843"/>
        </w:tabs>
        <w:jc w:val="both"/>
        <w:rPr>
          <w:rFonts w:ascii="Verdana" w:hAnsi="Verdana"/>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B7383A"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1E767A" w:rsidRDefault="001E767A" w:rsidP="001E767A">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1E767A" w:rsidRPr="003A19E1" w:rsidRDefault="001E767A" w:rsidP="001E767A">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1E767A"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 xml:space="preserve">Para dirimir quaisquer questões decorrentes da licitação, não resolvidas na esfera </w:t>
      </w:r>
      <w:r w:rsidRPr="003A19E1">
        <w:rPr>
          <w:rFonts w:ascii="Verdana" w:hAnsi="Verdana" w:cs="Tahoma"/>
          <w:sz w:val="20"/>
          <w:szCs w:val="20"/>
        </w:rPr>
        <w:lastRenderedPageBreak/>
        <w:t>administrativa, será competente a foro da Comarca de Eldorado/MS.</w:t>
      </w:r>
    </w:p>
    <w:p w:rsidR="001E767A" w:rsidRDefault="001E767A" w:rsidP="001E767A">
      <w:pPr>
        <w:widowControl w:val="0"/>
        <w:tabs>
          <w:tab w:val="left" w:pos="1440"/>
          <w:tab w:val="left" w:pos="1980"/>
        </w:tabs>
        <w:ind w:firstLine="720"/>
        <w:jc w:val="both"/>
        <w:rPr>
          <w:rFonts w:ascii="Verdana" w:hAnsi="Verdana" w:cs="Tahoma"/>
          <w:sz w:val="20"/>
          <w:szCs w:val="20"/>
        </w:rPr>
      </w:pPr>
    </w:p>
    <w:p w:rsidR="001E767A" w:rsidRPr="00F361B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1E767A"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ind w:firstLine="567"/>
        <w:jc w:val="both"/>
        <w:rPr>
          <w:rFonts w:ascii="Verdana" w:hAnsi="Verdana" w:cs="Tahoma"/>
          <w:sz w:val="20"/>
          <w:szCs w:val="20"/>
        </w:rPr>
      </w:pPr>
      <w:r>
        <w:rPr>
          <w:rFonts w:ascii="Verdana" w:hAnsi="Verdana" w:cs="Tahoma"/>
          <w:sz w:val="20"/>
          <w:szCs w:val="20"/>
        </w:rPr>
        <w:t xml:space="preserve">  Eldorado/MS, </w:t>
      </w:r>
      <w:r w:rsidR="00653D06">
        <w:rPr>
          <w:rFonts w:ascii="Verdana" w:hAnsi="Verdana" w:cs="Tahoma"/>
          <w:sz w:val="20"/>
          <w:szCs w:val="20"/>
        </w:rPr>
        <w:t>18</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FB0F48">
        <w:rPr>
          <w:rFonts w:ascii="Verdana" w:hAnsi="Verdana" w:cs="Tahoma"/>
          <w:sz w:val="20"/>
          <w:szCs w:val="20"/>
        </w:rPr>
        <w:t>julho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1E767A" w:rsidRDefault="001E767A" w:rsidP="001E767A">
      <w:pPr>
        <w:widowControl w:val="0"/>
        <w:ind w:firstLine="567"/>
        <w:jc w:val="both"/>
        <w:rPr>
          <w:rFonts w:ascii="Verdana" w:hAnsi="Verdana" w:cs="Tahoma"/>
          <w:sz w:val="20"/>
          <w:szCs w:val="20"/>
        </w:rPr>
      </w:pPr>
    </w:p>
    <w:p w:rsidR="001E767A" w:rsidRDefault="001E767A" w:rsidP="001E767A">
      <w:pPr>
        <w:widowControl w:val="0"/>
        <w:ind w:firstLine="567"/>
        <w:jc w:val="both"/>
        <w:rPr>
          <w:rFonts w:ascii="Verdana" w:hAnsi="Verdana" w:cs="Tahoma"/>
          <w:sz w:val="20"/>
          <w:szCs w:val="20"/>
        </w:rPr>
      </w:pPr>
    </w:p>
    <w:p w:rsidR="001E767A" w:rsidRPr="003A19E1" w:rsidRDefault="001E767A" w:rsidP="001E767A">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7F20CA53" wp14:editId="27FECB8A">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6DFA9"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1E767A" w:rsidRPr="003A19E1" w:rsidRDefault="001E767A" w:rsidP="001E767A">
      <w:pPr>
        <w:widowControl w:val="0"/>
        <w:jc w:val="center"/>
        <w:rPr>
          <w:rFonts w:ascii="Verdana" w:hAnsi="Verdana" w:cs="Tahoma"/>
          <w:b/>
          <w:sz w:val="20"/>
          <w:szCs w:val="20"/>
        </w:rPr>
      </w:pPr>
      <w:r>
        <w:rPr>
          <w:rFonts w:ascii="Verdana" w:hAnsi="Verdana" w:cs="Tahoma"/>
          <w:b/>
          <w:sz w:val="20"/>
          <w:szCs w:val="20"/>
        </w:rPr>
        <w:t>Aguinaldo dos Santos</w:t>
      </w:r>
    </w:p>
    <w:p w:rsidR="001E767A" w:rsidRDefault="001E767A" w:rsidP="001E767A">
      <w:pPr>
        <w:widowControl w:val="0"/>
        <w:jc w:val="center"/>
        <w:rPr>
          <w:rFonts w:ascii="Verdana" w:hAnsi="Verdana" w:cs="Tahoma"/>
          <w:sz w:val="20"/>
          <w:szCs w:val="20"/>
        </w:rPr>
      </w:pPr>
      <w:r>
        <w:rPr>
          <w:rFonts w:ascii="Verdana" w:hAnsi="Verdana" w:cs="Tahoma"/>
          <w:sz w:val="20"/>
          <w:szCs w:val="20"/>
        </w:rPr>
        <w:t>Prefeito Municipal</w:t>
      </w: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FB0F48" w:rsidRDefault="00FB0F48"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Pr="003A19E1" w:rsidRDefault="00B7383A" w:rsidP="001E767A">
      <w:pPr>
        <w:widowControl w:val="0"/>
        <w:jc w:val="center"/>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44"/>
        <w:gridCol w:w="496"/>
        <w:gridCol w:w="894"/>
        <w:gridCol w:w="852"/>
        <w:gridCol w:w="1156"/>
        <w:gridCol w:w="920"/>
        <w:gridCol w:w="920"/>
      </w:tblGrid>
      <w:tr w:rsidR="00357C04" w:rsidRPr="00357C04" w:rsidTr="00357C04">
        <w:trPr>
          <w:trHeight w:val="264"/>
        </w:trPr>
        <w:tc>
          <w:tcPr>
            <w:tcW w:w="10020" w:type="dxa"/>
            <w:gridSpan w:val="10"/>
            <w:tcBorders>
              <w:top w:val="nil"/>
              <w:left w:val="nil"/>
              <w:bottom w:val="nil"/>
              <w:right w:val="nil"/>
            </w:tcBorders>
            <w:shd w:val="clear" w:color="auto" w:fill="auto"/>
            <w:vAlign w:val="center"/>
            <w:hideMark/>
          </w:tcPr>
          <w:p w:rsidR="00357C04" w:rsidRPr="00357C04" w:rsidRDefault="00357C04" w:rsidP="00357C04">
            <w:pPr>
              <w:jc w:val="center"/>
              <w:rPr>
                <w:rFonts w:ascii="Tahoma" w:eastAsia="Times New Roman" w:hAnsi="Tahoma" w:cs="Tahoma"/>
                <w:b/>
                <w:bCs/>
                <w:color w:val="000000"/>
                <w:sz w:val="20"/>
                <w:szCs w:val="20"/>
              </w:rPr>
            </w:pPr>
            <w:r w:rsidRPr="00357C04">
              <w:rPr>
                <w:rFonts w:ascii="Tahoma" w:eastAsia="Times New Roman" w:hAnsi="Tahoma" w:cs="Tahoma"/>
                <w:b/>
                <w:bCs/>
                <w:color w:val="000000"/>
                <w:sz w:val="20"/>
                <w:szCs w:val="20"/>
              </w:rPr>
              <w:lastRenderedPageBreak/>
              <w:t>ANEXO I</w:t>
            </w:r>
          </w:p>
        </w:tc>
      </w:tr>
      <w:tr w:rsidR="00357C04" w:rsidRPr="00357C04" w:rsidTr="00357C04">
        <w:trPr>
          <w:trHeight w:val="264"/>
        </w:trPr>
        <w:tc>
          <w:tcPr>
            <w:tcW w:w="10020" w:type="dxa"/>
            <w:gridSpan w:val="10"/>
            <w:tcBorders>
              <w:top w:val="nil"/>
              <w:left w:val="nil"/>
              <w:bottom w:val="nil"/>
              <w:right w:val="nil"/>
            </w:tcBorders>
            <w:shd w:val="clear" w:color="auto" w:fill="auto"/>
            <w:vAlign w:val="center"/>
            <w:hideMark/>
          </w:tcPr>
          <w:p w:rsidR="00357C04" w:rsidRPr="00357C04" w:rsidRDefault="00357C04" w:rsidP="00357C04">
            <w:pPr>
              <w:jc w:val="center"/>
              <w:rPr>
                <w:rFonts w:ascii="Tahoma" w:eastAsia="Times New Roman" w:hAnsi="Tahoma" w:cs="Tahoma"/>
                <w:b/>
                <w:bCs/>
                <w:sz w:val="20"/>
                <w:szCs w:val="20"/>
              </w:rPr>
            </w:pPr>
            <w:r w:rsidRPr="00357C04">
              <w:rPr>
                <w:rFonts w:ascii="Tahoma" w:eastAsia="Times New Roman" w:hAnsi="Tahoma" w:cs="Tahoma"/>
                <w:b/>
                <w:bCs/>
                <w:sz w:val="20"/>
                <w:szCs w:val="20"/>
              </w:rPr>
              <w:t>PROPOSTA DE PREÇOS</w:t>
            </w:r>
          </w:p>
        </w:tc>
      </w:tr>
      <w:tr w:rsidR="00357C04" w:rsidRPr="00357C04" w:rsidTr="00357C04">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ÓRGÃO LICITANTE:</w:t>
            </w:r>
          </w:p>
        </w:tc>
      </w:tr>
      <w:tr w:rsidR="00357C04" w:rsidRPr="00357C04" w:rsidTr="00357C04">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b/>
                <w:bCs/>
                <w:color w:val="000000"/>
                <w:sz w:val="16"/>
                <w:szCs w:val="16"/>
              </w:rPr>
            </w:pPr>
            <w:r w:rsidRPr="00357C04">
              <w:rPr>
                <w:rFonts w:ascii="Tahoma" w:eastAsia="Times New Roman" w:hAnsi="Tahoma" w:cs="Tahoma"/>
                <w:b/>
                <w:bCs/>
                <w:color w:val="000000"/>
                <w:sz w:val="16"/>
                <w:szCs w:val="16"/>
              </w:rPr>
              <w:t>PREFEITURA MUNICIPAL DE ELDORADO</w:t>
            </w:r>
          </w:p>
        </w:tc>
      </w:tr>
      <w:tr w:rsidR="00357C04" w:rsidRPr="00357C04" w:rsidTr="00357C04">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TIPO DE JULGAMENTO:</w:t>
            </w:r>
          </w:p>
        </w:tc>
      </w:tr>
      <w:tr w:rsidR="00357C04" w:rsidRPr="00357C04" w:rsidTr="00357C04">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b/>
                <w:bCs/>
                <w:color w:val="000000"/>
                <w:sz w:val="16"/>
                <w:szCs w:val="16"/>
              </w:rPr>
            </w:pPr>
            <w:r w:rsidRPr="00357C04">
              <w:rPr>
                <w:rFonts w:ascii="Tahoma" w:eastAsia="Times New Roman" w:hAnsi="Tahoma" w:cs="Tahoma"/>
                <w:b/>
                <w:bCs/>
                <w:color w:val="000000"/>
                <w:sz w:val="16"/>
                <w:szCs w:val="16"/>
              </w:rPr>
              <w:t>0086/2023   -   PREGÃO Nº 0034/2023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b/>
                <w:bCs/>
                <w:color w:val="000000"/>
                <w:sz w:val="16"/>
                <w:szCs w:val="16"/>
              </w:rPr>
            </w:pPr>
            <w:r w:rsidRPr="00357C04">
              <w:rPr>
                <w:rFonts w:ascii="Tahoma" w:eastAsia="Times New Roman" w:hAnsi="Tahoma" w:cs="Tahoma"/>
                <w:b/>
                <w:bCs/>
                <w:color w:val="000000"/>
                <w:sz w:val="16"/>
                <w:szCs w:val="16"/>
              </w:rPr>
              <w:t>MENOR PREÇO POR ITEM</w:t>
            </w:r>
          </w:p>
        </w:tc>
      </w:tr>
      <w:tr w:rsidR="00357C04" w:rsidRPr="00357C04" w:rsidTr="00357C04">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OBJETO:</w:t>
            </w:r>
          </w:p>
        </w:tc>
      </w:tr>
      <w:tr w:rsidR="00357C04" w:rsidRPr="00357C04" w:rsidTr="00357C04">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357C04" w:rsidRPr="00357C04" w:rsidRDefault="00357C04" w:rsidP="00357C04">
            <w:pPr>
              <w:jc w:val="both"/>
              <w:rPr>
                <w:rFonts w:ascii="Tahoma" w:eastAsia="Times New Roman" w:hAnsi="Tahoma" w:cs="Tahoma"/>
                <w:b/>
                <w:bCs/>
                <w:color w:val="000000"/>
                <w:sz w:val="16"/>
                <w:szCs w:val="16"/>
              </w:rPr>
            </w:pPr>
            <w:r w:rsidRPr="00357C04">
              <w:rPr>
                <w:rFonts w:ascii="Tahoma" w:eastAsia="Times New Roman" w:hAnsi="Tahoma" w:cs="Tahoma"/>
                <w:b/>
                <w:bCs/>
                <w:color w:val="000000"/>
                <w:sz w:val="16"/>
                <w:szCs w:val="16"/>
              </w:rPr>
              <w:t>REGISTRO DE PREÇOS PARA FUTURA E EVENTUAL AQUISIÇÃO DE MATERIAL LABORATORIAL, PARA ATENDER AS NECESSIDADES DA SECRETARIA MUNICIPAL DE SAÚDE DA PREFEITURA MUNICIPAL DE ELDORADO/MS.</w:t>
            </w:r>
          </w:p>
        </w:tc>
      </w:tr>
      <w:tr w:rsidR="00357C04" w:rsidRPr="00357C04" w:rsidTr="00357C04">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CNPJ/CPF:</w:t>
            </w:r>
          </w:p>
        </w:tc>
      </w:tr>
      <w:tr w:rsidR="00357C04" w:rsidRPr="00357C04" w:rsidTr="00357C04">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357C04" w:rsidRPr="00357C04" w:rsidRDefault="00357C04" w:rsidP="00357C04">
            <w:pPr>
              <w:jc w:val="center"/>
              <w:rPr>
                <w:rFonts w:ascii="Tahoma" w:eastAsia="Times New Roman" w:hAnsi="Tahoma" w:cs="Tahoma"/>
                <w:b/>
                <w:bCs/>
                <w:sz w:val="16"/>
                <w:szCs w:val="16"/>
              </w:rPr>
            </w:pPr>
            <w:r w:rsidRPr="00357C04">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357C04" w:rsidRPr="00357C04" w:rsidRDefault="00357C04" w:rsidP="00357C04">
            <w:pPr>
              <w:jc w:val="center"/>
              <w:rPr>
                <w:rFonts w:ascii="Tahoma" w:eastAsia="Times New Roman" w:hAnsi="Tahoma" w:cs="Tahoma"/>
                <w:b/>
                <w:bCs/>
                <w:sz w:val="16"/>
                <w:szCs w:val="16"/>
              </w:rPr>
            </w:pPr>
            <w:r w:rsidRPr="00357C04">
              <w:rPr>
                <w:rFonts w:ascii="Tahoma" w:eastAsia="Times New Roman" w:hAnsi="Tahoma" w:cs="Tahoma"/>
                <w:b/>
                <w:bCs/>
                <w:sz w:val="16"/>
                <w:szCs w:val="16"/>
              </w:rPr>
              <w:t> </w:t>
            </w:r>
          </w:p>
        </w:tc>
      </w:tr>
      <w:tr w:rsidR="00357C04" w:rsidRPr="00357C04" w:rsidTr="00357C04">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BAIRRO:</w:t>
            </w:r>
          </w:p>
        </w:tc>
      </w:tr>
      <w:tr w:rsidR="00357C04" w:rsidRPr="00357C04" w:rsidTr="00357C04">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357C04" w:rsidRPr="00357C04" w:rsidRDefault="00357C04" w:rsidP="00357C04">
            <w:pPr>
              <w:rPr>
                <w:rFonts w:ascii="Tahoma" w:eastAsia="Times New Roman" w:hAnsi="Tahoma" w:cs="Tahoma"/>
                <w:b/>
                <w:bCs/>
                <w:sz w:val="16"/>
                <w:szCs w:val="16"/>
              </w:rPr>
            </w:pPr>
            <w:r w:rsidRPr="00357C04">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357C04" w:rsidRPr="00357C04" w:rsidRDefault="00357C04" w:rsidP="00357C04">
            <w:pPr>
              <w:rPr>
                <w:rFonts w:ascii="Tahoma" w:eastAsia="Times New Roman" w:hAnsi="Tahoma" w:cs="Tahoma"/>
                <w:b/>
                <w:bCs/>
                <w:sz w:val="16"/>
                <w:szCs w:val="16"/>
              </w:rPr>
            </w:pPr>
            <w:r w:rsidRPr="00357C04">
              <w:rPr>
                <w:rFonts w:ascii="Tahoma" w:eastAsia="Times New Roman" w:hAnsi="Tahoma" w:cs="Tahoma"/>
                <w:b/>
                <w:bCs/>
                <w:sz w:val="16"/>
                <w:szCs w:val="16"/>
              </w:rPr>
              <w:t> </w:t>
            </w:r>
          </w:p>
        </w:tc>
      </w:tr>
      <w:tr w:rsidR="00357C04" w:rsidRPr="00357C04" w:rsidTr="00357C04">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TELEFONE/FAX:</w:t>
            </w:r>
          </w:p>
        </w:tc>
      </w:tr>
      <w:tr w:rsidR="00357C04" w:rsidRPr="00357C04" w:rsidTr="00357C04">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357C04" w:rsidRPr="00357C04" w:rsidRDefault="00357C04" w:rsidP="00357C04">
            <w:pPr>
              <w:rPr>
                <w:rFonts w:ascii="Tahoma" w:eastAsia="Times New Roman" w:hAnsi="Tahoma" w:cs="Tahoma"/>
                <w:b/>
                <w:bCs/>
                <w:sz w:val="16"/>
                <w:szCs w:val="16"/>
              </w:rPr>
            </w:pPr>
            <w:r w:rsidRPr="00357C04">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357C04" w:rsidRPr="00357C04" w:rsidRDefault="00357C04" w:rsidP="00357C04">
            <w:pPr>
              <w:jc w:val="center"/>
              <w:rPr>
                <w:rFonts w:ascii="Tahoma" w:eastAsia="Times New Roman" w:hAnsi="Tahoma" w:cs="Tahoma"/>
                <w:b/>
                <w:bCs/>
                <w:sz w:val="16"/>
                <w:szCs w:val="16"/>
              </w:rPr>
            </w:pPr>
            <w:r w:rsidRPr="00357C04">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357C04" w:rsidRPr="00357C04" w:rsidRDefault="00357C04" w:rsidP="00357C04">
            <w:pPr>
              <w:rPr>
                <w:rFonts w:ascii="Tahoma" w:eastAsia="Times New Roman" w:hAnsi="Tahoma" w:cs="Tahoma"/>
                <w:b/>
                <w:bCs/>
                <w:sz w:val="16"/>
                <w:szCs w:val="16"/>
              </w:rPr>
            </w:pPr>
            <w:r w:rsidRPr="00357C04">
              <w:rPr>
                <w:rFonts w:ascii="Tahoma" w:eastAsia="Times New Roman" w:hAnsi="Tahoma" w:cs="Tahoma"/>
                <w:b/>
                <w:bCs/>
                <w:sz w:val="16"/>
                <w:szCs w:val="16"/>
              </w:rPr>
              <w:t> </w:t>
            </w:r>
          </w:p>
        </w:tc>
      </w:tr>
      <w:tr w:rsidR="00357C04" w:rsidRPr="00357C04" w:rsidTr="00357C04">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VALIDADE DA PROPOSTA:</w:t>
            </w:r>
          </w:p>
        </w:tc>
      </w:tr>
      <w:tr w:rsidR="00357C04" w:rsidRPr="00357C04" w:rsidTr="00357C04">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357C04" w:rsidRPr="00357C04" w:rsidRDefault="00357C04" w:rsidP="00357C04">
            <w:pPr>
              <w:rPr>
                <w:rFonts w:ascii="Tahoma" w:eastAsia="Times New Roman" w:hAnsi="Tahoma" w:cs="Tahoma"/>
                <w:b/>
                <w:bCs/>
                <w:sz w:val="16"/>
                <w:szCs w:val="16"/>
              </w:rPr>
            </w:pPr>
            <w:r w:rsidRPr="00357C04">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357C04" w:rsidRPr="00357C04" w:rsidRDefault="00357C04" w:rsidP="00357C04">
            <w:pPr>
              <w:rPr>
                <w:rFonts w:ascii="Tahoma" w:eastAsia="Times New Roman" w:hAnsi="Tahoma" w:cs="Tahoma"/>
                <w:b/>
                <w:bCs/>
                <w:sz w:val="16"/>
                <w:szCs w:val="16"/>
              </w:rPr>
            </w:pPr>
            <w:r w:rsidRPr="00357C04">
              <w:rPr>
                <w:rFonts w:ascii="Tahoma" w:eastAsia="Times New Roman" w:hAnsi="Tahoma" w:cs="Tahoma"/>
                <w:b/>
                <w:bCs/>
                <w:sz w:val="16"/>
                <w:szCs w:val="16"/>
              </w:rPr>
              <w:t> </w:t>
            </w:r>
          </w:p>
        </w:tc>
      </w:tr>
      <w:tr w:rsidR="00357C04" w:rsidRPr="00357C04" w:rsidTr="00357C04">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357C04" w:rsidRPr="00357C04" w:rsidRDefault="00357C04" w:rsidP="00357C04">
            <w:pPr>
              <w:rPr>
                <w:rFonts w:ascii="Tahoma" w:eastAsia="Times New Roman" w:hAnsi="Tahoma" w:cs="Tahoma"/>
                <w:sz w:val="12"/>
                <w:szCs w:val="12"/>
              </w:rPr>
            </w:pPr>
            <w:r w:rsidRPr="00357C04">
              <w:rPr>
                <w:rFonts w:ascii="Tahoma" w:eastAsia="Times New Roman" w:hAnsi="Tahoma" w:cs="Tahoma"/>
                <w:sz w:val="12"/>
                <w:szCs w:val="12"/>
              </w:rPr>
              <w:t>LOCAL E DATA:</w:t>
            </w:r>
          </w:p>
        </w:tc>
      </w:tr>
      <w:tr w:rsidR="00357C04" w:rsidRPr="00357C04" w:rsidTr="00357C04">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357C04" w:rsidRPr="00357C04" w:rsidRDefault="00357C04" w:rsidP="00357C04">
            <w:pPr>
              <w:rPr>
                <w:rFonts w:ascii="Tahoma" w:eastAsia="Times New Roman" w:hAnsi="Tahoma" w:cs="Tahoma"/>
                <w:b/>
                <w:bCs/>
                <w:sz w:val="16"/>
                <w:szCs w:val="16"/>
              </w:rPr>
            </w:pPr>
            <w:r w:rsidRPr="00357C04">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357C04" w:rsidRPr="00357C04" w:rsidRDefault="00357C04" w:rsidP="00357C04">
            <w:pPr>
              <w:rPr>
                <w:rFonts w:ascii="Tahoma" w:eastAsia="Times New Roman" w:hAnsi="Tahoma" w:cs="Tahoma"/>
                <w:b/>
                <w:bCs/>
                <w:sz w:val="16"/>
                <w:szCs w:val="16"/>
              </w:rPr>
            </w:pPr>
            <w:r w:rsidRPr="00357C04">
              <w:rPr>
                <w:rFonts w:ascii="Tahoma" w:eastAsia="Times New Roman" w:hAnsi="Tahoma" w:cs="Tahoma"/>
                <w:b/>
                <w:bCs/>
                <w:sz w:val="16"/>
                <w:szCs w:val="16"/>
              </w:rPr>
              <w:t> </w:t>
            </w:r>
          </w:p>
        </w:tc>
      </w:tr>
      <w:tr w:rsidR="00357C04" w:rsidRPr="00357C04" w:rsidTr="00357C04">
        <w:trPr>
          <w:trHeight w:val="156"/>
        </w:trPr>
        <w:tc>
          <w:tcPr>
            <w:tcW w:w="380" w:type="dxa"/>
            <w:tcBorders>
              <w:top w:val="nil"/>
              <w:left w:val="nil"/>
              <w:bottom w:val="nil"/>
              <w:right w:val="nil"/>
            </w:tcBorders>
            <w:shd w:val="clear" w:color="auto" w:fill="auto"/>
            <w:vAlign w:val="center"/>
            <w:hideMark/>
          </w:tcPr>
          <w:p w:rsidR="00357C04" w:rsidRPr="00357C04" w:rsidRDefault="00357C04" w:rsidP="00357C04">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357C04" w:rsidRPr="00357C04" w:rsidRDefault="00357C04" w:rsidP="00357C04">
            <w:pPr>
              <w:rPr>
                <w:rFonts w:eastAsia="Times New Roman"/>
                <w:sz w:val="20"/>
                <w:szCs w:val="20"/>
              </w:rPr>
            </w:pPr>
          </w:p>
        </w:tc>
        <w:tc>
          <w:tcPr>
            <w:tcW w:w="500" w:type="dxa"/>
            <w:tcBorders>
              <w:top w:val="nil"/>
              <w:left w:val="nil"/>
              <w:bottom w:val="nil"/>
              <w:right w:val="nil"/>
            </w:tcBorders>
            <w:shd w:val="clear" w:color="auto" w:fill="auto"/>
            <w:vAlign w:val="center"/>
            <w:hideMark/>
          </w:tcPr>
          <w:p w:rsidR="00357C04" w:rsidRPr="00357C04" w:rsidRDefault="00357C04" w:rsidP="00357C04">
            <w:pPr>
              <w:rPr>
                <w:rFonts w:eastAsia="Times New Roman"/>
                <w:sz w:val="20"/>
                <w:szCs w:val="20"/>
              </w:rPr>
            </w:pPr>
          </w:p>
        </w:tc>
        <w:tc>
          <w:tcPr>
            <w:tcW w:w="3520" w:type="dxa"/>
            <w:tcBorders>
              <w:top w:val="nil"/>
              <w:left w:val="nil"/>
              <w:bottom w:val="nil"/>
              <w:right w:val="nil"/>
            </w:tcBorders>
            <w:shd w:val="clear" w:color="auto" w:fill="auto"/>
            <w:vAlign w:val="center"/>
            <w:hideMark/>
          </w:tcPr>
          <w:p w:rsidR="00357C04" w:rsidRPr="00357C04" w:rsidRDefault="00357C04" w:rsidP="00357C04">
            <w:pPr>
              <w:rPr>
                <w:rFonts w:eastAsia="Times New Roman"/>
                <w:sz w:val="20"/>
                <w:szCs w:val="20"/>
              </w:rPr>
            </w:pPr>
          </w:p>
        </w:tc>
        <w:tc>
          <w:tcPr>
            <w:tcW w:w="500" w:type="dxa"/>
            <w:tcBorders>
              <w:top w:val="nil"/>
              <w:left w:val="nil"/>
              <w:bottom w:val="nil"/>
              <w:right w:val="nil"/>
            </w:tcBorders>
            <w:shd w:val="clear" w:color="auto" w:fill="auto"/>
            <w:vAlign w:val="center"/>
            <w:hideMark/>
          </w:tcPr>
          <w:p w:rsidR="00357C04" w:rsidRPr="00357C04" w:rsidRDefault="00357C04" w:rsidP="00357C04">
            <w:pPr>
              <w:rPr>
                <w:rFonts w:eastAsia="Times New Roman"/>
                <w:sz w:val="20"/>
                <w:szCs w:val="20"/>
              </w:rPr>
            </w:pPr>
          </w:p>
        </w:tc>
        <w:tc>
          <w:tcPr>
            <w:tcW w:w="900" w:type="dxa"/>
            <w:tcBorders>
              <w:top w:val="nil"/>
              <w:left w:val="nil"/>
              <w:bottom w:val="nil"/>
              <w:right w:val="nil"/>
            </w:tcBorders>
            <w:shd w:val="clear" w:color="auto" w:fill="auto"/>
            <w:vAlign w:val="center"/>
            <w:hideMark/>
          </w:tcPr>
          <w:p w:rsidR="00357C04" w:rsidRPr="00357C04" w:rsidRDefault="00357C04" w:rsidP="00357C04">
            <w:pPr>
              <w:rPr>
                <w:rFonts w:eastAsia="Times New Roman"/>
                <w:sz w:val="20"/>
                <w:szCs w:val="20"/>
              </w:rPr>
            </w:pPr>
          </w:p>
        </w:tc>
        <w:tc>
          <w:tcPr>
            <w:tcW w:w="860" w:type="dxa"/>
            <w:tcBorders>
              <w:top w:val="nil"/>
              <w:left w:val="nil"/>
              <w:bottom w:val="nil"/>
              <w:right w:val="nil"/>
            </w:tcBorders>
            <w:shd w:val="clear" w:color="auto" w:fill="auto"/>
            <w:vAlign w:val="center"/>
            <w:hideMark/>
          </w:tcPr>
          <w:p w:rsidR="00357C04" w:rsidRPr="00357C04" w:rsidRDefault="00357C04" w:rsidP="00357C04">
            <w:pPr>
              <w:rPr>
                <w:rFonts w:eastAsia="Times New Roman"/>
                <w:sz w:val="20"/>
                <w:szCs w:val="20"/>
              </w:rPr>
            </w:pPr>
          </w:p>
        </w:tc>
        <w:tc>
          <w:tcPr>
            <w:tcW w:w="1180" w:type="dxa"/>
            <w:tcBorders>
              <w:top w:val="nil"/>
              <w:left w:val="nil"/>
              <w:bottom w:val="nil"/>
              <w:right w:val="nil"/>
            </w:tcBorders>
            <w:shd w:val="clear" w:color="auto" w:fill="auto"/>
            <w:vAlign w:val="center"/>
            <w:hideMark/>
          </w:tcPr>
          <w:p w:rsidR="00357C04" w:rsidRPr="00357C04" w:rsidRDefault="00357C04" w:rsidP="00357C04">
            <w:pPr>
              <w:rPr>
                <w:rFonts w:eastAsia="Times New Roman"/>
                <w:sz w:val="20"/>
                <w:szCs w:val="20"/>
              </w:rPr>
            </w:pPr>
          </w:p>
        </w:tc>
        <w:tc>
          <w:tcPr>
            <w:tcW w:w="920" w:type="dxa"/>
            <w:tcBorders>
              <w:top w:val="nil"/>
              <w:left w:val="nil"/>
              <w:bottom w:val="nil"/>
              <w:right w:val="nil"/>
            </w:tcBorders>
            <w:shd w:val="clear" w:color="auto" w:fill="auto"/>
            <w:vAlign w:val="center"/>
            <w:hideMark/>
          </w:tcPr>
          <w:p w:rsidR="00357C04" w:rsidRPr="00357C04" w:rsidRDefault="00357C04" w:rsidP="00357C04">
            <w:pPr>
              <w:rPr>
                <w:rFonts w:eastAsia="Times New Roman"/>
                <w:sz w:val="20"/>
                <w:szCs w:val="20"/>
              </w:rPr>
            </w:pPr>
          </w:p>
        </w:tc>
        <w:tc>
          <w:tcPr>
            <w:tcW w:w="920" w:type="dxa"/>
            <w:tcBorders>
              <w:top w:val="nil"/>
              <w:left w:val="nil"/>
              <w:bottom w:val="nil"/>
              <w:right w:val="nil"/>
            </w:tcBorders>
            <w:shd w:val="clear" w:color="auto" w:fill="auto"/>
            <w:vAlign w:val="center"/>
            <w:hideMark/>
          </w:tcPr>
          <w:p w:rsidR="00357C04" w:rsidRPr="00357C04" w:rsidRDefault="00357C04" w:rsidP="00357C04">
            <w:pPr>
              <w:rPr>
                <w:rFonts w:eastAsia="Times New Roman"/>
                <w:sz w:val="20"/>
                <w:szCs w:val="20"/>
              </w:rPr>
            </w:pPr>
          </w:p>
        </w:tc>
      </w:tr>
      <w:tr w:rsidR="00357C04" w:rsidRPr="00357C04" w:rsidTr="00357C04">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0"/>
                <w:szCs w:val="10"/>
              </w:rPr>
            </w:pPr>
            <w:r w:rsidRPr="00357C04">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0"/>
                <w:szCs w:val="10"/>
              </w:rPr>
            </w:pPr>
            <w:r w:rsidRPr="00357C04">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0"/>
                <w:szCs w:val="10"/>
              </w:rPr>
            </w:pPr>
            <w:r w:rsidRPr="00357C04">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0"/>
                <w:szCs w:val="10"/>
              </w:rPr>
            </w:pPr>
            <w:r w:rsidRPr="00357C04">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0"/>
                <w:szCs w:val="10"/>
              </w:rPr>
            </w:pPr>
            <w:r w:rsidRPr="00357C04">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0"/>
                <w:szCs w:val="10"/>
              </w:rPr>
            </w:pPr>
            <w:r w:rsidRPr="00357C04">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0"/>
                <w:szCs w:val="10"/>
              </w:rPr>
            </w:pPr>
            <w:r w:rsidRPr="00357C04">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0"/>
                <w:szCs w:val="10"/>
              </w:rPr>
            </w:pPr>
            <w:r w:rsidRPr="00357C04">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0"/>
                <w:szCs w:val="10"/>
              </w:rPr>
            </w:pPr>
            <w:r w:rsidRPr="00357C04">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0"/>
                <w:szCs w:val="10"/>
              </w:rPr>
            </w:pPr>
            <w:r w:rsidRPr="00357C04">
              <w:rPr>
                <w:rFonts w:ascii="Tahoma" w:eastAsia="Times New Roman" w:hAnsi="Tahoma" w:cs="Tahoma"/>
                <w:sz w:val="10"/>
                <w:szCs w:val="10"/>
              </w:rPr>
              <w:t>VALOR TOTAL</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14716</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AGITADOR DE KLINE</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1.167,48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48528</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AGULHAS DESCARTÁVEIS</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7.200,000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0,09</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47755</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ALBUMINA BOVINA 10 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33,67</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48515</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ÁLCOOL ÁCIDO (CORANTE PARA PESQUISA DE BAAR)</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42,42</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48516</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ÁLCOOL CETONA (DESCORANTE PARA MÉTODO DE GRAM)</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46,87</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48532</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ANTICOAGULANTE FLUORETO 500 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46,67</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45951</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ANTICOAGULANTE FLUORETO PARA GLICEMIA</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59,07</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47759</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AZUL DE METILENO (PARA ZIEHL NEELSEN, CORANTE PARA PESQUISA DE BAAR) 1 LITRO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40,15</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48554</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BANHO –MARIA PARA TUBOS DE 15 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4.030,25</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48555</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BLOCO TERMICO PARA TUBOS DE ENSAIO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5.757,00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47760</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BOBINA DE PAPEL PARA BIOPLUS</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8,91</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48522</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BOBINA TÉRMICA 57 X 30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84,000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7,79</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48552</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CALIBRADOR PARA CK- MB</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338,35</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48551</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CALIBRADOR PARA COLESTEROL HDL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269,95</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48533</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CALIBRADOR PARA DOSAGENS BIOQUÍMICAS</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99,13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47761</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CÂMARA DE NEUBAWER IMPROVED ESPELHADA (MATERIAL PERMANENTE)</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478,69</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48553</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CENTRIFUGA SOROLOGICA PARA 28 TUBOS 15 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8.590,00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47762</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COLETOR INFANTIL UNISEX ESTÉRIL CAIXA C/ 100UN</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99,35</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48559</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COLETOR INFANTIL UNISEX ESTERIL CAIXA C/ 100UN.</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99,35</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47763</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COLETOR UNIVERSAL ESTÉRIL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6.000,000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0,54</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48560</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COLETOR UNIVERSAL ESTERIL.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3.300,000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0,53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48534</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CONTROLE DE QUALIDADE INTERNO ALTO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92,92</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48535</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CONTROLE DE QUALIDADE INTERNO NORMAL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90,90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48557</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DESTILADOR DE AGUA 50LITROS /HORA</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1.813,61</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48517</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DETERGENTE PARA LIMPEZA DIARIA CLEAN PLUS 2000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148,37</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48556</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ESTABILIZADOR COM NOW BREAK 1,8 KVA</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873,00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40157</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ESTANTE AUTOCLAVAVEL PARA 40 TUBOS</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22,18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40156</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ESTANTE AUTOCLAVAVEL PARA 42 TUBOS</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23,44</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47765</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FITA PARA IMPRESSORA APARELHO BIOPLUS</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66,20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47766</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FUCSINA FENICADA DE GRAM (CORANTE P/ MÉTODO DE GRAM)</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26,32</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47767</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FUCSINA FENICADA DE ZIEHL NEELSEN (CORANTE P/ PESQUISA DE BAAR)</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68,56</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48518</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HIPOCLORITO 5-6% DE SOLUÇÃO PARA CONTADOR AUTOMÁTICO DE CÉLULAS SANGUÍNEAS DE 26 PARAMETROS – XS 800I METODOLOGIA CITOMETRIA DE FLUXO FLUORECENTE COM A FINALIDADE DE LIMPEZA FRASCO C/ 1LITRO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102,96</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48523</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HIPOCLORITO 5-6% DE SOLUÇÃO PARA LIMPEZA</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102,78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47769</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ÁCIDO ÚRICO ENZIMÁTICO LIQUIDO PARA BIO 2000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108,32</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48543</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AMILASE CNP DIRETA</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184,60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47770</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ASLO EM LATEX</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55,69</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47773</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BETA HCG FITA COM 100 FITAS</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90,35</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48550</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BILIRRUBINA DIRETA</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64,83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48549</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BILIRRUBINA TOTAL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64,83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48545</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CK NAC CREATINO FOSFOQUINASE</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277,30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48546</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CKMB CREATINO FOSFOQUINASE FRAÇÃOMB</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545,85</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47771</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COLESTEROL ENZIMÁTICO LIQUIDO PARA BIO 2000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90,18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48547</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COLESTEROL HDL DIRETO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348,98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47772</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CREATINA COLORÍMETRO-CINETICO PARA BIO 2000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68,67</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47775</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FATOR REUMATOIDE EM LATEX</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36,17</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48544</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FOSFATASE ALCALINA DEA</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109,80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48548</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GAMA GLUTAMIL TRANSFERASE</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111,43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47774</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GLICOSE ENZIMATICO LIQUID PARA BIO 2000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69,00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47776</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PCR EM LATEX</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37,56</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48541</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TRANSAMINASE OXALACÉTICA U.V</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97,60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48542</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TRANSAMINASE PIRUVICA U.V</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84,93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47777</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TRIGLICERÍDEOS ENZIMÁTICO PARA BIO 2000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195,22</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47778</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URÉIA CINÉTICO U.V PARA BIO 2000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101,87</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40169</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 VDRL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70,90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47779</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KITS INSTANT PROV COLORAÇÃO HEMATOLOGICA</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59,73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48519</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LAMINA FOSCA PARA MICROSCOPIA CX C/ 50 UM</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9,88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48524</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LAMINA LISA PARA MICROSCOPIA CX C/ 50 UM</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10,16</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48520</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LAMINA LISA PARA MICROSCOPIA CX C/ 50 UN</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10,23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48521</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LAMINAS EXTENSORAS CX C/ 50 UM</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106,83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45952</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LAMPADA PARA MICROSCOPIO DE ALOGENO 6W</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44,74</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47783</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LÁPIS DEMATOGRAFICO AZUL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10,99</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48525</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LÁPIS DEMOGRÁFICO AZUL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11,48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47784</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LUGOL PARA GRAM (1%) FRASCO COM 500ML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54,18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47785</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MICROPIPETA COM VOLUME FIXO DE 10 MICROLITROS COM BICO DE ALUMÍNIO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179,33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45954</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MICROPIPETA COM VOLUME FIXO DE 100 MICROLITROS COM BICO DE ALUMINIO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179,33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47786</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MICROPIPETA COM VOLUME FIXO DE 1000 MICROLITROS COM BICO DE ALUMÍNIO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179,33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47787</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MICROPIPETA COM VOLUME FIXO DE 20 MICROLITROS COM BICO DE ALUMÍNIO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179,33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47788</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MICROPIPETA COM VOLUME FIXO DE 50 MICROLITROS COM BICO DE ALUMÍNIO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179,33</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47789</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MICROPIPETA COM VOLUME VARIÁVEL DE 1000 MICROLITROS COM BICO DE ALUMÍNIO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436,27</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00595</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ÓLEO DE IMERSÃO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26,92</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48540</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PAPEL TERMICO BOBINA 57MM X 30M PARA EQUIP. (XP 300)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8,29</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48527</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PARATEST FORMALINA</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4,60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14717</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PARATEST FORMALINA 05</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4,60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48561</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PICA ANATOMICA TIPO DENTE DE RATO PARA USO GERAL CONFECCIONADA EM ACO INOX 14CM.</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13,97</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47790</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PINÇA ANATÔMICA TIPO DENTE DE RATO PARA USO GERAL CONFECCIONADA EM AÇO INOX 14CM</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13,97</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47791</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PONTEIRAS AMARELAS DE 20 MICROLITROS, PACOTE COM 1000 UNIDADES</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19,80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47792</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PONTEIRAS AZUIS PARA 1000 MICROLITROS PACOTE COM 1000 UNIDADES</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49,75</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48530</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SERINGA DE 5 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2.400,000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0,39</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01765</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SERINGAS DE 10 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4.800,000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0,58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28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48536</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SOLUÇÃO DILUENTE PARA CONTADOR AUTOMATICO DE CÉLULAS SANGUINEAS DE 19 PARAMETROS (XP 300). COM A FINALIDADE DE CONTAGEM DE HEMACIAS, LEUCOCITOS ,PLAQUETAS E DOSAGEM DE HEMOGLOBINA, COM A SEGUINTECOMPOSIÇÃO: CLORETO DE SODIO 6,38 G/L;ACIDO BORICO 1,00 G/L TETRABORATO DE SODIO 0,20 G/L E EDTA K 0,20 G/L.CX C/ 20 LTS.CASO O REAGENTE OFERTADO NÃO SEJA ORIGINAL, A EMPRESA VENCEDORA DEVERÁ REALIZAR VALIDAÇÃO (COM CONTROLE DE QUALIDADE) DO REAGENTE NO EQUIPAMENTO E APRESENTAR COMPROVAÇÃO QUE POSSUI ASSESSORIA CIENTIFICA CAPACITADA E AUTORIZADA PELO FABRICANTE DO EQUIPAMENTO.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369,26</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48539</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SOLUÇÃO HIPOCLORITO 5 A 6 % FRASCO C/ 1000 ML. LIMPEZA DO EQUIP (XP 300)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102,78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48537</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 xml:space="preserve">SOLUÇÃO LISANTE PARA CONTADOR AUTOMATICO DE CÉLULAS SANGUINEAS DE 20 PARAMETROS </w:t>
            </w:r>
            <w:proofErr w:type="gramStart"/>
            <w:r w:rsidRPr="00357C04">
              <w:rPr>
                <w:rFonts w:ascii="Tahoma" w:eastAsia="Times New Roman" w:hAnsi="Tahoma" w:cs="Tahoma"/>
                <w:color w:val="000000"/>
                <w:sz w:val="14"/>
                <w:szCs w:val="14"/>
              </w:rPr>
              <w:t>( XP</w:t>
            </w:r>
            <w:proofErr w:type="gramEnd"/>
            <w:r w:rsidRPr="00357C04">
              <w:rPr>
                <w:rFonts w:ascii="Tahoma" w:eastAsia="Times New Roman" w:hAnsi="Tahoma" w:cs="Tahoma"/>
                <w:color w:val="000000"/>
                <w:sz w:val="14"/>
                <w:szCs w:val="14"/>
              </w:rPr>
              <w:t xml:space="preserve"> 300). COM FINALIDADE DE LISAR HEMACIAS A FIM DE DETERMINAR A CONTAGEM EXATA DE LEUCOCITOS, ANALISE DE DISTRIBUIÇÃO DE TAMANHA TRIMODAL DOS LEUCOCITOS E A CONCENTRAÇÃO DE HEMOGLOBINA. O REAGENTE É INCOLOR, TRANSPARENTE E NÃO CONTEM COMPOSTO DE CIANETO OU AZIDAS.COMPOSIÇÃO:SAL ORGANICO DE AMONIO QUARTENARIO 8,5 G/L;CLORETO DE SÓDIO 0,6 G/L. CAIXA COM 3 X 500 ML.CASO O REAGENTE OFERTADO NÃO SEJA ORIGINAL, A EMPRESA VENCEDORA DEVERÁ REALIZAR VALIDAÇÃO (COM CONTROLE DE QUALIDADE) DO REAGENTE NO EQUIPAMENTO E APRESENTAR COMPROVAÇÃO QUE POSSUI ASSESSORIA CIENTIFICA CAPACITADA E AUTORIZADA PELO FABRICANTE DO EQUIPAMENTO.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1.174,67</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48538</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SOLUÇÃO SANGUE CONTROLE 3 NIVEIS.CAIXA C/ 04 CONJUNTOS DE FRASCOS DE 2,0 ML PARA CONTADOR HEMATOLÓGICO (XP 300).CASOS O CONTROLE OFERTADO NÃO SEJA O ORIGINAL, A EMPRESA VENCEDORA DEVERÁ REALIZAR VALIDAÇÃO (COM CONTROLE DE QUALIDADE) DO REAGENTE NO EQUIPAMENTO E PARA ISTO DEVERÁ APRESENTAR COMPROVAÇÃO QUE POSSUI ASSESSORIA CIENTIFICA CAPACITADA E AUTORIZADA PELO FABRICANTE DO EQUIPAMENTO</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1.243,75</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47795</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SORO ANTI – A 10ML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28,50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47796</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SORO ANTI – B 10ML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28,88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47797</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SORO ANTI – D 10ML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50,77</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08549</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SORO CONTROLE DE QUALIDADE PARA BIOQUIMICA (QUALITROL N)</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92,70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47798</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SORO DE COOMBS – 10ML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100,35</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47799</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TESTE RÁPIDO DENGUE NS1 CAIXA COM 25 TESTES</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364,00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47800</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TUBO A VÁCUO EDTA 5 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8.000,000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0,74</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48529</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TUBO A VÁCUO TAMPA VERMELHA 9 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6.000,000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0,96</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47801</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TUBO DE ENSAIO DE 11MMX100MM (VIDRO) MATERIAL PERMANENTE</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0,38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48514</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TUBO P/COLETA SANGUE Á VÁCUO P/ VHS 1,6 ML 9MM X 120 MM CX C/100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159,80</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48526</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TUBO TAMPA AMARELA COM GEL SEPARADOR COM 100</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124,41</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48531</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TUBO TAMPA AMARELA COM GEL SEPARADOR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131,88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47803</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TUBOS DE FITA PARA URINALISE CAIXA COM 100 FITAS</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43,95</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01149</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TUBOS PERISTÁLTICOS DE SILICONE PARA APARELHO BIO PLUS (BOMBA PERISTÁLTICA)</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14,78</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98</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47805</w:t>
            </w:r>
          </w:p>
        </w:tc>
        <w:tc>
          <w:tcPr>
            <w:tcW w:w="35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both"/>
              <w:rPr>
                <w:rFonts w:ascii="Tahoma" w:eastAsia="Times New Roman" w:hAnsi="Tahoma" w:cs="Tahoma"/>
                <w:color w:val="000000"/>
                <w:sz w:val="14"/>
                <w:szCs w:val="14"/>
              </w:rPr>
            </w:pPr>
            <w:r w:rsidRPr="00357C04">
              <w:rPr>
                <w:rFonts w:ascii="Tahoma" w:eastAsia="Times New Roman" w:hAnsi="Tahoma" w:cs="Tahoma"/>
                <w:color w:val="000000"/>
                <w:sz w:val="14"/>
                <w:szCs w:val="14"/>
              </w:rPr>
              <w:t>VIOLETA GENCIANA PARA COLORAÇÃO DE GRAM FRASCO COM 500ML</w:t>
            </w:r>
          </w:p>
        </w:tc>
        <w:tc>
          <w:tcPr>
            <w:tcW w:w="5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26,52</w:t>
            </w:r>
          </w:p>
        </w:tc>
        <w:tc>
          <w:tcPr>
            <w:tcW w:w="118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center"/>
              <w:rPr>
                <w:rFonts w:ascii="Tahoma" w:eastAsia="Times New Roman" w:hAnsi="Tahoma" w:cs="Tahoma"/>
                <w:sz w:val="12"/>
                <w:szCs w:val="12"/>
              </w:rPr>
            </w:pPr>
            <w:r w:rsidRPr="00357C0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b/>
                <w:bCs/>
                <w:color w:val="000000"/>
                <w:sz w:val="14"/>
                <w:szCs w:val="14"/>
              </w:rPr>
            </w:pPr>
            <w:r w:rsidRPr="00357C0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7C04" w:rsidRPr="00357C04" w:rsidRDefault="00357C04" w:rsidP="00357C04">
            <w:pPr>
              <w:jc w:val="right"/>
              <w:rPr>
                <w:rFonts w:ascii="Tahoma" w:eastAsia="Times New Roman" w:hAnsi="Tahoma" w:cs="Tahoma"/>
                <w:b/>
                <w:bCs/>
                <w:sz w:val="14"/>
                <w:szCs w:val="14"/>
              </w:rPr>
            </w:pPr>
            <w:r w:rsidRPr="00357C04">
              <w:rPr>
                <w:rFonts w:ascii="Tahoma" w:eastAsia="Times New Roman" w:hAnsi="Tahoma" w:cs="Tahoma"/>
                <w:b/>
                <w:bCs/>
                <w:sz w:val="14"/>
                <w:szCs w:val="14"/>
              </w:rPr>
              <w:t>0,00</w:t>
            </w:r>
          </w:p>
        </w:tc>
      </w:tr>
      <w:tr w:rsidR="00357C04" w:rsidRPr="00357C04" w:rsidTr="00357C04">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7C04" w:rsidRPr="00357C04" w:rsidRDefault="00357C04" w:rsidP="00357C04">
            <w:pPr>
              <w:jc w:val="right"/>
              <w:rPr>
                <w:rFonts w:ascii="Tahoma" w:eastAsia="Times New Roman" w:hAnsi="Tahoma" w:cs="Tahoma"/>
                <w:color w:val="000000"/>
                <w:sz w:val="14"/>
                <w:szCs w:val="14"/>
              </w:rPr>
            </w:pPr>
            <w:r w:rsidRPr="00357C04">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57C04" w:rsidRPr="00357C04" w:rsidRDefault="00357C04" w:rsidP="00357C04">
            <w:pPr>
              <w:jc w:val="center"/>
              <w:rPr>
                <w:rFonts w:ascii="Tahoma" w:eastAsia="Times New Roman" w:hAnsi="Tahoma" w:cs="Tahoma"/>
                <w:b/>
                <w:bCs/>
                <w:color w:val="000000"/>
                <w:sz w:val="16"/>
                <w:szCs w:val="16"/>
              </w:rPr>
            </w:pPr>
            <w:r w:rsidRPr="00357C04">
              <w:rPr>
                <w:rFonts w:ascii="Tahoma" w:eastAsia="Times New Roman" w:hAnsi="Tahoma" w:cs="Tahoma"/>
                <w:b/>
                <w:bCs/>
                <w:color w:val="000000"/>
                <w:sz w:val="16"/>
                <w:szCs w:val="16"/>
              </w:rPr>
              <w:t>R$ 0,00</w:t>
            </w:r>
          </w:p>
        </w:tc>
      </w:tr>
      <w:tr w:rsidR="00357C04" w:rsidRPr="00357C04" w:rsidTr="00357C04">
        <w:trPr>
          <w:trHeight w:val="180"/>
        </w:trPr>
        <w:tc>
          <w:tcPr>
            <w:tcW w:w="380" w:type="dxa"/>
            <w:tcBorders>
              <w:top w:val="nil"/>
              <w:left w:val="nil"/>
              <w:bottom w:val="nil"/>
              <w:right w:val="nil"/>
            </w:tcBorders>
            <w:shd w:val="clear" w:color="auto" w:fill="auto"/>
            <w:vAlign w:val="center"/>
            <w:hideMark/>
          </w:tcPr>
          <w:p w:rsidR="00357C04" w:rsidRPr="00357C04" w:rsidRDefault="00357C04" w:rsidP="00357C04">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357C04" w:rsidRPr="00357C04" w:rsidRDefault="00357C04" w:rsidP="00357C04">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357C04" w:rsidRPr="00357C04" w:rsidRDefault="00357C04" w:rsidP="00357C04">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357C04" w:rsidRPr="00357C04" w:rsidRDefault="00357C04" w:rsidP="00357C04">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357C04" w:rsidRPr="00357C04" w:rsidRDefault="00357C04" w:rsidP="00357C04">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357C04" w:rsidRPr="00357C04" w:rsidRDefault="00357C04" w:rsidP="00357C04">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357C04" w:rsidRPr="00357C04" w:rsidRDefault="00357C04" w:rsidP="00357C04">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357C04" w:rsidRPr="00357C04" w:rsidRDefault="00357C04" w:rsidP="00357C04">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357C04" w:rsidRPr="00357C04" w:rsidRDefault="00357C04" w:rsidP="00357C04">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357C04" w:rsidRPr="00357C04" w:rsidRDefault="00357C04" w:rsidP="00357C04">
            <w:pPr>
              <w:jc w:val="right"/>
              <w:rPr>
                <w:rFonts w:eastAsia="Times New Roman"/>
                <w:sz w:val="20"/>
                <w:szCs w:val="20"/>
              </w:rPr>
            </w:pPr>
          </w:p>
        </w:tc>
      </w:tr>
      <w:tr w:rsidR="00357C04" w:rsidRPr="00357C04" w:rsidTr="00357C04">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357C04" w:rsidRPr="00357C04" w:rsidRDefault="00357C04" w:rsidP="00357C04">
            <w:pPr>
              <w:jc w:val="both"/>
              <w:rPr>
                <w:rFonts w:ascii="Tahoma" w:eastAsia="Times New Roman" w:hAnsi="Tahoma" w:cs="Tahoma"/>
                <w:color w:val="000000"/>
                <w:sz w:val="16"/>
                <w:szCs w:val="16"/>
              </w:rPr>
            </w:pPr>
            <w:r w:rsidRPr="00357C04">
              <w:rPr>
                <w:rFonts w:ascii="Tahoma" w:eastAsia="Times New Roman" w:hAnsi="Tahoma" w:cs="Tahoma"/>
                <w:color w:val="000000"/>
                <w:sz w:val="16"/>
                <w:szCs w:val="16"/>
              </w:rPr>
              <w:t>Declaro que examinei, conheço e me submeto a todas as condições contidas no Edital da presente Licitação modalidade PREGÃO PRESENCIAL Nº 0034/2023,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CARIMBO CNPJ</w:t>
            </w:r>
          </w:p>
        </w:tc>
      </w:tr>
      <w:tr w:rsidR="00357C04" w:rsidRPr="00357C04" w:rsidTr="00357C04">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57C04" w:rsidRPr="00357C04" w:rsidRDefault="00357C04" w:rsidP="00357C04">
            <w:pPr>
              <w:jc w:val="center"/>
              <w:rPr>
                <w:rFonts w:ascii="Tahoma" w:eastAsia="Times New Roman" w:hAnsi="Tahoma" w:cs="Tahoma"/>
                <w:color w:val="000000"/>
                <w:sz w:val="14"/>
                <w:szCs w:val="14"/>
              </w:rPr>
            </w:pPr>
            <w:r w:rsidRPr="00357C04">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357C04" w:rsidRPr="00357C04" w:rsidRDefault="00357C04" w:rsidP="00357C04">
            <w:pPr>
              <w:rPr>
                <w:rFonts w:ascii="Tahoma" w:eastAsia="Times New Roman" w:hAnsi="Tahoma" w:cs="Tahoma"/>
                <w:color w:val="000000"/>
                <w:sz w:val="14"/>
                <w:szCs w:val="14"/>
              </w:rPr>
            </w:pPr>
          </w:p>
        </w:tc>
      </w:tr>
    </w:tbl>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bookmarkStart w:id="0" w:name="_GoBack"/>
      <w:bookmarkEnd w:id="0"/>
    </w:p>
    <w:p w:rsidR="001E767A" w:rsidRDefault="001E767A" w:rsidP="001E767A">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1E767A" w:rsidRDefault="001E767A" w:rsidP="001E767A">
      <w:pPr>
        <w:autoSpaceDE w:val="0"/>
        <w:autoSpaceDN w:val="0"/>
        <w:adjustRightInd w:val="0"/>
        <w:jc w:val="both"/>
        <w:rPr>
          <w:rFonts w:ascii="Verdana" w:hAnsi="Verdana"/>
          <w:b/>
          <w:bCs/>
          <w:color w:val="000000"/>
          <w:sz w:val="20"/>
          <w:szCs w:val="20"/>
        </w:rPr>
      </w:pPr>
    </w:p>
    <w:p w:rsidR="00490C38" w:rsidRDefault="00490C38" w:rsidP="00490C38">
      <w:pPr>
        <w:tabs>
          <w:tab w:val="left" w:pos="2835"/>
        </w:tabs>
        <w:rPr>
          <w:rFonts w:ascii="Verdana" w:hAnsi="Verdana" w:cs="Arial"/>
          <w:sz w:val="16"/>
          <w:szCs w:val="16"/>
        </w:rPr>
      </w:pPr>
    </w:p>
    <w:p w:rsidR="00E94A34" w:rsidRPr="009B0C34" w:rsidRDefault="00E94A34" w:rsidP="00E94A34">
      <w:pPr>
        <w:tabs>
          <w:tab w:val="left" w:pos="930"/>
        </w:tabs>
        <w:spacing w:line="276" w:lineRule="auto"/>
        <w:jc w:val="center"/>
      </w:pPr>
      <w:r w:rsidRPr="009B0C34">
        <w:rPr>
          <w:rFonts w:ascii="Arial" w:hAnsi="Arial" w:cs="Arial"/>
          <w:b/>
        </w:rPr>
        <w:t>TERMO DE REFERÊNCIA</w:t>
      </w:r>
      <w:r w:rsidRPr="009B0C34">
        <w:rPr>
          <w:rFonts w:ascii="Arial" w:hAnsi="Arial" w:cs="Arial"/>
          <w:b/>
        </w:rPr>
        <w:br/>
      </w:r>
    </w:p>
    <w:p w:rsidR="00E94A34" w:rsidRPr="009B0C34" w:rsidRDefault="00E94A34" w:rsidP="00E94A34">
      <w:pPr>
        <w:spacing w:line="276" w:lineRule="auto"/>
        <w:jc w:val="both"/>
      </w:pPr>
      <w:r w:rsidRPr="009B0C34">
        <w:rPr>
          <w:rFonts w:ascii="Arial" w:hAnsi="Arial" w:cs="Arial"/>
          <w:b/>
          <w:bCs/>
        </w:rPr>
        <w:t>1. DO OBJETO</w:t>
      </w:r>
    </w:p>
    <w:p w:rsidR="00E94A34" w:rsidRPr="009B0C34" w:rsidRDefault="00E94A34" w:rsidP="00E94A34">
      <w:pPr>
        <w:spacing w:line="276" w:lineRule="auto"/>
        <w:jc w:val="both"/>
        <w:rPr>
          <w:rFonts w:ascii="Arial" w:hAnsi="Arial" w:cs="Arial"/>
          <w:b/>
          <w:bCs/>
        </w:rPr>
      </w:pPr>
    </w:p>
    <w:p w:rsidR="00E94A34" w:rsidRPr="009B0C34" w:rsidRDefault="00E94A34" w:rsidP="00E94A34">
      <w:pPr>
        <w:numPr>
          <w:ilvl w:val="1"/>
          <w:numId w:val="6"/>
        </w:numPr>
        <w:suppressAutoHyphens/>
        <w:spacing w:line="276" w:lineRule="auto"/>
        <w:jc w:val="both"/>
        <w:rPr>
          <w:rFonts w:ascii="Arial" w:hAnsi="Arial" w:cs="Arial"/>
          <w:b/>
        </w:rPr>
      </w:pPr>
      <w:r w:rsidRPr="009B0C34">
        <w:rPr>
          <w:rFonts w:ascii="Arial" w:hAnsi="Arial" w:cs="Arial"/>
        </w:rPr>
        <w:t>A presente licitação tem como objeto a Registro de Preços visando a futura e eventual aquisição de materiais laboratoriais, para realização de exames hematológicos e urológicos, análises bioquímicas, análises sorológicas, análises imunológicas e microbiológicas, visando assim atender as necessidades da população de Eldorado/MS.</w:t>
      </w:r>
    </w:p>
    <w:p w:rsidR="00E94A34" w:rsidRPr="009B0C34" w:rsidRDefault="00E94A34" w:rsidP="00E94A34">
      <w:pPr>
        <w:spacing w:line="276" w:lineRule="auto"/>
        <w:jc w:val="both"/>
        <w:rPr>
          <w:rFonts w:ascii="Arial" w:hAnsi="Arial" w:cs="Arial"/>
          <w:b/>
        </w:rPr>
      </w:pPr>
    </w:p>
    <w:p w:rsidR="00E94A34" w:rsidRPr="009B0C34" w:rsidRDefault="00E94A34" w:rsidP="00E94A34">
      <w:pPr>
        <w:spacing w:line="276" w:lineRule="auto"/>
        <w:jc w:val="both"/>
        <w:rPr>
          <w:rFonts w:ascii="Arial" w:hAnsi="Arial" w:cs="Arial"/>
          <w:b/>
        </w:rPr>
      </w:pPr>
      <w:r w:rsidRPr="009B0C34">
        <w:rPr>
          <w:rFonts w:ascii="Arial" w:hAnsi="Arial" w:cs="Arial"/>
          <w:b/>
        </w:rPr>
        <w:t xml:space="preserve">2.0 JUSTIFICATIVA </w:t>
      </w:r>
    </w:p>
    <w:p w:rsidR="00E94A34" w:rsidRPr="009B0C34" w:rsidRDefault="00E94A34" w:rsidP="00E94A34">
      <w:pPr>
        <w:spacing w:line="276" w:lineRule="auto"/>
        <w:jc w:val="both"/>
        <w:rPr>
          <w:rFonts w:ascii="Arial" w:hAnsi="Arial" w:cs="Arial"/>
          <w:b/>
        </w:rPr>
      </w:pPr>
    </w:p>
    <w:p w:rsidR="00E94A34" w:rsidRPr="009B0C34" w:rsidRDefault="00E94A34" w:rsidP="00E94A34">
      <w:pPr>
        <w:spacing w:line="360" w:lineRule="auto"/>
        <w:ind w:left="360" w:firstLine="348"/>
        <w:jc w:val="both"/>
        <w:rPr>
          <w:rFonts w:ascii="Arial" w:hAnsi="Arial" w:cs="Arial"/>
        </w:rPr>
      </w:pPr>
      <w:r w:rsidRPr="009B0C34">
        <w:rPr>
          <w:rFonts w:ascii="Arial" w:hAnsi="Arial" w:cs="Arial"/>
        </w:rPr>
        <w:t>Considerando que os exames complementares visam trazer informações que vão além dos dados colhidos por meio da anamnese e do exame físico realizado pelo profissional de saúde, sendo que os exames laboratoriais são ferramentas valiosas para determinar a condição de saúde de um paciente, auxiliar no diagnóstico de diversas doenças e apontar problemas no funcionamento de vários órgãos do corpo humano.</w:t>
      </w:r>
    </w:p>
    <w:p w:rsidR="00E94A34" w:rsidRPr="009B0C34" w:rsidRDefault="00E94A34" w:rsidP="00E94A34">
      <w:pPr>
        <w:spacing w:line="360" w:lineRule="auto"/>
        <w:ind w:left="360" w:firstLine="348"/>
        <w:jc w:val="both"/>
        <w:rPr>
          <w:rFonts w:ascii="Arial" w:hAnsi="Arial" w:cs="Arial"/>
        </w:rPr>
      </w:pPr>
      <w:r w:rsidRPr="009B0C34">
        <w:rPr>
          <w:rFonts w:ascii="Arial" w:hAnsi="Arial" w:cs="Arial"/>
        </w:rPr>
        <w:t>Considerando que a Secretaria Municipal de Saúde de Eldorado disponibiliza atendimentos dos programas “Saúde da Mulher” e “Saúde da Criança”, seguindo protocolos de exames do Ministério da Saúde para realizar o pré-natal com qualidade, evitando abortos, bem como a diminuição da mortalidade infantil e acompanhamento do desenvolvimento e crescimento da criança.</w:t>
      </w:r>
    </w:p>
    <w:p w:rsidR="00E94A34" w:rsidRPr="009B0C34" w:rsidRDefault="00E94A34" w:rsidP="00E94A34">
      <w:pPr>
        <w:spacing w:line="360" w:lineRule="auto"/>
        <w:ind w:left="360" w:firstLine="348"/>
        <w:jc w:val="both"/>
        <w:rPr>
          <w:rFonts w:ascii="Arial" w:hAnsi="Arial" w:cs="Arial"/>
          <w:b/>
          <w:bCs/>
        </w:rPr>
      </w:pPr>
      <w:r w:rsidRPr="009B0C34">
        <w:rPr>
          <w:rFonts w:ascii="Arial" w:hAnsi="Arial" w:cs="Arial"/>
        </w:rPr>
        <w:t>Considerando o Programa “</w:t>
      </w:r>
      <w:proofErr w:type="spellStart"/>
      <w:r w:rsidRPr="009B0C34">
        <w:rPr>
          <w:rFonts w:ascii="Arial" w:hAnsi="Arial" w:cs="Arial"/>
        </w:rPr>
        <w:t>Hiper</w:t>
      </w:r>
      <w:proofErr w:type="spellEnd"/>
      <w:r w:rsidRPr="009B0C34">
        <w:rPr>
          <w:rFonts w:ascii="Arial" w:hAnsi="Arial" w:cs="Arial"/>
        </w:rPr>
        <w:t xml:space="preserve"> Dia” (hipertensão e diabetes) e que as doenças cardiovasculares constituem principal causa de morbimortalidade na população, levando com frequência à invalidez parcial ou total do indivíduo, com graves repercussões para o paciente, sua família e à sociedade. Considerando as especialidades existentes como cardiologia, oftalmologia, ortopedia, clínica médica, clínica cirúrgica, urologia, com exames específicos para cada área</w:t>
      </w:r>
    </w:p>
    <w:p w:rsidR="00E94A34" w:rsidRPr="009B0C34" w:rsidRDefault="00E94A34" w:rsidP="00E94A34">
      <w:pPr>
        <w:spacing w:line="360" w:lineRule="auto"/>
        <w:ind w:left="360" w:firstLine="348"/>
        <w:jc w:val="both"/>
        <w:rPr>
          <w:rFonts w:ascii="Arial" w:hAnsi="Arial" w:cs="Arial"/>
        </w:rPr>
      </w:pPr>
      <w:r w:rsidRPr="009B0C34">
        <w:rPr>
          <w:rFonts w:ascii="Arial" w:hAnsi="Arial" w:cs="Arial"/>
        </w:rPr>
        <w:t>Considerando que os pacientes do município são encaminhados para os munícipios vizinhos e referenciados pela Central de Vagas do Estado do Mato Grosso do Sul, e retornando com exames específicos para realizar no município, sendo alguns pré-operatórios, outros de acompanhamento, assim como solicitações de exames para processo com medicação de alto custo.</w:t>
      </w:r>
    </w:p>
    <w:p w:rsidR="00E94A34" w:rsidRPr="009B0C34" w:rsidRDefault="00E94A34" w:rsidP="00E94A34">
      <w:pPr>
        <w:spacing w:line="360" w:lineRule="auto"/>
        <w:ind w:left="360" w:firstLine="348"/>
        <w:jc w:val="both"/>
        <w:rPr>
          <w:rFonts w:ascii="Arial" w:hAnsi="Arial" w:cs="Arial"/>
        </w:rPr>
      </w:pPr>
    </w:p>
    <w:p w:rsidR="00E94A34" w:rsidRPr="009B0C34" w:rsidRDefault="00E94A34" w:rsidP="00E94A34">
      <w:pPr>
        <w:tabs>
          <w:tab w:val="left" w:pos="930"/>
        </w:tabs>
        <w:spacing w:line="276" w:lineRule="auto"/>
        <w:jc w:val="both"/>
        <w:rPr>
          <w:rFonts w:ascii="Arial" w:hAnsi="Arial" w:cs="Calibri"/>
        </w:rPr>
      </w:pPr>
      <w:r w:rsidRPr="009B0C34">
        <w:rPr>
          <w:rFonts w:ascii="Arial" w:hAnsi="Arial" w:cs="Arial"/>
        </w:rPr>
        <w:t xml:space="preserve">Assim, considerando que a saúde é um direito de todos previsto na Constituição Brasileira, cabendo às três esferas de governo a responsabilidade por essa assistência e visando dar continuidade na execução dos exames de análises clínicas, permitindo a avaliação dos sintomas </w:t>
      </w:r>
      <w:r w:rsidRPr="009B0C34">
        <w:rPr>
          <w:rFonts w:ascii="Arial" w:hAnsi="Arial" w:cs="Arial"/>
        </w:rPr>
        <w:lastRenderedPageBreak/>
        <w:t xml:space="preserve">e colaborando na elucidação da patologia e no acompanhamento do tratamento, desta forma torna-se indispensável </w:t>
      </w:r>
      <w:r w:rsidRPr="009B0C34">
        <w:rPr>
          <w:rFonts w:ascii="Arial" w:hAnsi="Arial" w:cs="Calibri"/>
        </w:rPr>
        <w:t>a presente aquisição dos produtos aqui listados.</w:t>
      </w:r>
    </w:p>
    <w:p w:rsidR="00E94A34" w:rsidRPr="009B0C34" w:rsidRDefault="00E94A34" w:rsidP="00E94A34">
      <w:pPr>
        <w:spacing w:line="360" w:lineRule="auto"/>
        <w:ind w:left="360" w:firstLine="348"/>
        <w:jc w:val="both"/>
        <w:rPr>
          <w:rFonts w:ascii="Arial" w:hAnsi="Arial" w:cs="Arial"/>
        </w:rPr>
      </w:pPr>
    </w:p>
    <w:p w:rsidR="00E94A34" w:rsidRPr="009B0C34" w:rsidRDefault="00E94A34" w:rsidP="00E94A34">
      <w:pPr>
        <w:tabs>
          <w:tab w:val="left" w:pos="930"/>
        </w:tabs>
        <w:spacing w:line="276" w:lineRule="auto"/>
        <w:jc w:val="both"/>
        <w:rPr>
          <w:rFonts w:ascii="Arial" w:hAnsi="Arial" w:cs="Arial"/>
          <w:lang w:eastAsia="en-US"/>
        </w:rPr>
      </w:pPr>
    </w:p>
    <w:p w:rsidR="00E94A34" w:rsidRPr="009B0C34" w:rsidRDefault="00E94A34" w:rsidP="00E94A34">
      <w:pPr>
        <w:spacing w:line="276" w:lineRule="auto"/>
        <w:jc w:val="both"/>
      </w:pPr>
      <w:r w:rsidRPr="009B0C34">
        <w:rPr>
          <w:rFonts w:ascii="Arial" w:hAnsi="Arial" w:cs="Arial"/>
          <w:b/>
          <w:bCs/>
        </w:rPr>
        <w:t>3. DOS REQUISITOS DA CONTRATAÇÃO</w:t>
      </w:r>
    </w:p>
    <w:p w:rsidR="00E94A34" w:rsidRPr="009B0C34" w:rsidRDefault="00E94A34" w:rsidP="00E94A34">
      <w:pPr>
        <w:tabs>
          <w:tab w:val="left" w:pos="1701"/>
        </w:tabs>
        <w:spacing w:line="276" w:lineRule="auto"/>
        <w:jc w:val="both"/>
        <w:rPr>
          <w:rFonts w:ascii="Arial" w:hAnsi="Arial" w:cs="Arial"/>
        </w:rPr>
      </w:pPr>
    </w:p>
    <w:p w:rsidR="00E94A34" w:rsidRPr="009B0C34" w:rsidRDefault="00E94A34" w:rsidP="00E94A34">
      <w:pPr>
        <w:tabs>
          <w:tab w:val="left" w:pos="1701"/>
        </w:tabs>
        <w:spacing w:line="276" w:lineRule="auto"/>
        <w:jc w:val="both"/>
      </w:pPr>
      <w:r w:rsidRPr="009B0C34">
        <w:rPr>
          <w:rFonts w:ascii="Arial" w:hAnsi="Arial" w:cs="Arial"/>
          <w:b/>
          <w:bCs/>
        </w:rPr>
        <w:t xml:space="preserve">3.1. </w:t>
      </w:r>
      <w:bookmarkStart w:id="1" w:name="_Hlk129027990"/>
      <w:r w:rsidRPr="009B0C34">
        <w:rPr>
          <w:rFonts w:ascii="Arial" w:hAnsi="Arial" w:cs="Arial"/>
        </w:rPr>
        <w:t>Os produtos em tela serão solicitados através de Autorização de Fornecimento, emitida pela Secretaria Municipal de Saúde, devendo a entrega dos mesmos ser efetivada no prazo máximo de 05 (cinco) dias úteis.</w:t>
      </w:r>
    </w:p>
    <w:bookmarkEnd w:id="1"/>
    <w:p w:rsidR="00E94A34" w:rsidRPr="009B0C34" w:rsidRDefault="00E94A34" w:rsidP="00E94A34">
      <w:pPr>
        <w:tabs>
          <w:tab w:val="left" w:pos="1701"/>
        </w:tabs>
        <w:spacing w:line="276" w:lineRule="auto"/>
        <w:jc w:val="both"/>
        <w:rPr>
          <w:rFonts w:ascii="Arial" w:hAnsi="Arial" w:cs="Arial"/>
        </w:rPr>
      </w:pPr>
    </w:p>
    <w:p w:rsidR="00E94A34" w:rsidRPr="009B0C34" w:rsidRDefault="00E94A34" w:rsidP="00E94A34">
      <w:pPr>
        <w:tabs>
          <w:tab w:val="left" w:pos="1701"/>
        </w:tabs>
        <w:spacing w:line="276" w:lineRule="auto"/>
        <w:jc w:val="both"/>
      </w:pPr>
      <w:bookmarkStart w:id="2" w:name="_Hlk122364548"/>
      <w:r w:rsidRPr="009B0C34">
        <w:rPr>
          <w:rFonts w:ascii="Arial" w:hAnsi="Arial" w:cs="Arial"/>
          <w:b/>
          <w:bCs/>
        </w:rPr>
        <w:t>3.2.</w:t>
      </w:r>
      <w:r w:rsidRPr="009B0C34">
        <w:rPr>
          <w:rFonts w:ascii="Arial" w:hAnsi="Arial" w:cs="Arial"/>
        </w:rPr>
        <w:t xml:space="preserve"> </w:t>
      </w:r>
      <w:bookmarkStart w:id="3" w:name="_Hlk122363577"/>
      <w:r w:rsidRPr="009B0C34">
        <w:rPr>
          <w:rFonts w:ascii="Arial" w:hAnsi="Arial" w:cs="Arial"/>
        </w:rPr>
        <w:t>A entrega deverá ser realizada no Fundo Municipal de Saúde de Eldorado/MS, localizada na Rua Santa Catarina, 781, Centro, na cidade de Eldorado/MS.</w:t>
      </w:r>
    </w:p>
    <w:p w:rsidR="00E94A34" w:rsidRPr="009B0C34" w:rsidRDefault="00E94A34" w:rsidP="00E94A34">
      <w:pPr>
        <w:tabs>
          <w:tab w:val="left" w:pos="1701"/>
        </w:tabs>
        <w:spacing w:line="276" w:lineRule="auto"/>
        <w:jc w:val="both"/>
        <w:rPr>
          <w:rFonts w:ascii="Arial" w:hAnsi="Arial" w:cs="Arial"/>
        </w:rPr>
      </w:pPr>
    </w:p>
    <w:p w:rsidR="00E94A34" w:rsidRPr="009B0C34" w:rsidRDefault="00E94A34" w:rsidP="00E94A34">
      <w:pPr>
        <w:tabs>
          <w:tab w:val="left" w:pos="1701"/>
        </w:tabs>
        <w:spacing w:line="276" w:lineRule="auto"/>
        <w:jc w:val="both"/>
        <w:rPr>
          <w:rFonts w:ascii="Arial" w:hAnsi="Arial" w:cs="Arial"/>
        </w:rPr>
      </w:pPr>
      <w:r w:rsidRPr="009B0C34">
        <w:rPr>
          <w:rFonts w:ascii="Arial" w:hAnsi="Arial" w:cs="Arial"/>
          <w:b/>
          <w:bCs/>
        </w:rPr>
        <w:t xml:space="preserve">3.3. </w:t>
      </w:r>
      <w:r w:rsidRPr="009B0C34">
        <w:rPr>
          <w:rFonts w:ascii="Arial" w:hAnsi="Arial" w:cs="Arial"/>
        </w:rPr>
        <w:t>As entregas deverão ocorrer em dias úteis e em horário de expediente, compreendido das 07h00 às 11h00 e das 13h00 às 17h00.</w:t>
      </w:r>
    </w:p>
    <w:p w:rsidR="00E94A34" w:rsidRPr="009B0C34" w:rsidRDefault="00E94A34" w:rsidP="00E94A34">
      <w:pPr>
        <w:tabs>
          <w:tab w:val="left" w:pos="1701"/>
        </w:tabs>
        <w:spacing w:line="276" w:lineRule="auto"/>
        <w:jc w:val="both"/>
      </w:pPr>
    </w:p>
    <w:bookmarkEnd w:id="3"/>
    <w:p w:rsidR="00E94A34" w:rsidRPr="009B0C34" w:rsidRDefault="00E94A34" w:rsidP="00E94A34">
      <w:pPr>
        <w:tabs>
          <w:tab w:val="left" w:pos="1701"/>
        </w:tabs>
        <w:spacing w:line="276" w:lineRule="auto"/>
        <w:jc w:val="both"/>
        <w:rPr>
          <w:rFonts w:ascii="Arial" w:hAnsi="Arial" w:cs="Arial"/>
          <w:bCs/>
        </w:rPr>
      </w:pPr>
      <w:r w:rsidRPr="009B0C34">
        <w:rPr>
          <w:rFonts w:ascii="Arial" w:hAnsi="Arial" w:cs="Arial"/>
          <w:b/>
        </w:rPr>
        <w:t>3.4.</w:t>
      </w:r>
      <w:r w:rsidRPr="009B0C34">
        <w:rPr>
          <w:rFonts w:ascii="Arial" w:hAnsi="Arial" w:cs="Arial"/>
          <w:bCs/>
        </w:rPr>
        <w:t xml:space="preserve"> A empresa deverá observar e cumprir os seguintes critérios: </w:t>
      </w:r>
    </w:p>
    <w:p w:rsidR="00E94A34" w:rsidRPr="009B0C34" w:rsidRDefault="00E94A34" w:rsidP="00E94A34">
      <w:pPr>
        <w:spacing w:after="200" w:line="276" w:lineRule="auto"/>
        <w:jc w:val="both"/>
        <w:rPr>
          <w:rFonts w:ascii="Arial" w:eastAsia="Calibri" w:hAnsi="Arial" w:cs="Arial"/>
          <w:lang w:eastAsia="en-US"/>
        </w:rPr>
      </w:pPr>
      <w:r w:rsidRPr="009B0C34">
        <w:rPr>
          <w:rFonts w:ascii="Arial" w:eastAsia="Calibri" w:hAnsi="Arial" w:cs="Arial"/>
          <w:b/>
          <w:lang w:eastAsia="en-US"/>
        </w:rPr>
        <w:t>a)</w:t>
      </w:r>
      <w:r w:rsidRPr="009B0C34">
        <w:rPr>
          <w:rFonts w:ascii="Arial" w:eastAsia="Calibri" w:hAnsi="Arial" w:cs="Arial"/>
          <w:lang w:eastAsia="en-US"/>
        </w:rPr>
        <w:t xml:space="preserve"> Autorização de Funcionamento emitida pela Anvisa;</w:t>
      </w:r>
    </w:p>
    <w:p w:rsidR="00E94A34" w:rsidRPr="009B0C34" w:rsidRDefault="00E94A34" w:rsidP="00E94A34">
      <w:pPr>
        <w:spacing w:after="200" w:line="276" w:lineRule="auto"/>
        <w:jc w:val="both"/>
        <w:rPr>
          <w:rFonts w:ascii="Arial" w:eastAsia="Calibri" w:hAnsi="Arial" w:cs="Arial"/>
          <w:lang w:eastAsia="en-US"/>
        </w:rPr>
      </w:pPr>
      <w:r w:rsidRPr="009B0C34">
        <w:rPr>
          <w:rFonts w:ascii="Arial" w:eastAsia="Calibri" w:hAnsi="Arial" w:cs="Arial"/>
          <w:b/>
          <w:lang w:eastAsia="en-US"/>
        </w:rPr>
        <w:t>b)</w:t>
      </w:r>
      <w:r w:rsidRPr="009B0C34">
        <w:rPr>
          <w:rFonts w:ascii="Arial" w:eastAsia="Calibri" w:hAnsi="Arial" w:cs="Arial"/>
          <w:lang w:eastAsia="en-US"/>
        </w:rPr>
        <w:t xml:space="preserve"> Autorização Especial de Funcionamento emitida pela Anvisa; </w:t>
      </w:r>
    </w:p>
    <w:p w:rsidR="00E94A34" w:rsidRPr="009B0C34" w:rsidRDefault="00E94A34" w:rsidP="00E94A34">
      <w:pPr>
        <w:spacing w:after="200" w:line="276" w:lineRule="auto"/>
        <w:jc w:val="both"/>
        <w:rPr>
          <w:rFonts w:ascii="Arial" w:eastAsia="Calibri" w:hAnsi="Arial" w:cs="Arial"/>
          <w:lang w:eastAsia="en-US"/>
        </w:rPr>
      </w:pPr>
      <w:r w:rsidRPr="009B0C34">
        <w:rPr>
          <w:rFonts w:ascii="Arial" w:eastAsia="Calibri" w:hAnsi="Arial" w:cs="Arial"/>
          <w:b/>
          <w:lang w:eastAsia="en-US"/>
        </w:rPr>
        <w:t>c)</w:t>
      </w:r>
      <w:r w:rsidRPr="009B0C34">
        <w:rPr>
          <w:rFonts w:ascii="Arial" w:eastAsia="Calibri" w:hAnsi="Arial" w:cs="Arial"/>
          <w:lang w:eastAsia="en-US"/>
        </w:rPr>
        <w:t xml:space="preserve"> Comprovação de Responsabilidade Técnica perante o respectivo conselho de classe;</w:t>
      </w:r>
    </w:p>
    <w:p w:rsidR="00E94A34" w:rsidRPr="009B0C34" w:rsidRDefault="00E94A34" w:rsidP="00E94A34">
      <w:pPr>
        <w:spacing w:after="200" w:line="276" w:lineRule="auto"/>
        <w:jc w:val="both"/>
        <w:rPr>
          <w:rFonts w:ascii="Arial" w:eastAsia="Calibri" w:hAnsi="Arial" w:cs="Arial"/>
          <w:lang w:eastAsia="en-US"/>
        </w:rPr>
      </w:pPr>
      <w:r w:rsidRPr="009B0C34">
        <w:rPr>
          <w:rFonts w:ascii="Arial" w:eastAsia="Calibri" w:hAnsi="Arial" w:cs="Arial"/>
          <w:b/>
          <w:lang w:eastAsia="en-US"/>
        </w:rPr>
        <w:t>d)</w:t>
      </w:r>
      <w:r w:rsidRPr="009B0C34">
        <w:rPr>
          <w:rFonts w:ascii="Arial" w:eastAsia="Calibri" w:hAnsi="Arial" w:cs="Arial"/>
          <w:lang w:eastAsia="en-US"/>
        </w:rPr>
        <w:t xml:space="preserve"> Alvará Sanitário emitido pela Autoridade Sanitária competente. </w:t>
      </w:r>
    </w:p>
    <w:p w:rsidR="00E94A34" w:rsidRPr="009B0C34" w:rsidRDefault="00E94A34" w:rsidP="00E94A34">
      <w:pPr>
        <w:tabs>
          <w:tab w:val="left" w:pos="1701"/>
        </w:tabs>
        <w:spacing w:line="276" w:lineRule="auto"/>
        <w:jc w:val="both"/>
        <w:rPr>
          <w:rFonts w:ascii="Arial" w:hAnsi="Arial" w:cs="Arial"/>
          <w:bCs/>
        </w:rPr>
      </w:pPr>
      <w:r w:rsidRPr="009B0C34">
        <w:rPr>
          <w:rFonts w:ascii="Arial" w:hAnsi="Arial" w:cs="Arial"/>
          <w:b/>
        </w:rPr>
        <w:t>e)</w:t>
      </w:r>
      <w:r w:rsidRPr="009B0C34">
        <w:rPr>
          <w:rFonts w:ascii="Arial" w:hAnsi="Arial" w:cs="Arial"/>
          <w:bCs/>
        </w:rPr>
        <w:t xml:space="preserve"> O número dos lotes deve estar especificado na nota fiscal, por quantidade de cada item entregue;</w:t>
      </w:r>
    </w:p>
    <w:p w:rsidR="00E94A34" w:rsidRPr="009B0C34" w:rsidRDefault="00E94A34" w:rsidP="00E94A34">
      <w:pPr>
        <w:tabs>
          <w:tab w:val="left" w:pos="1701"/>
        </w:tabs>
        <w:spacing w:line="276" w:lineRule="auto"/>
        <w:jc w:val="both"/>
        <w:rPr>
          <w:rFonts w:ascii="Arial" w:hAnsi="Arial" w:cs="Arial"/>
          <w:bCs/>
        </w:rPr>
      </w:pPr>
    </w:p>
    <w:p w:rsidR="00E94A34" w:rsidRPr="009B0C34" w:rsidRDefault="00E94A34" w:rsidP="00E94A34">
      <w:pPr>
        <w:tabs>
          <w:tab w:val="left" w:pos="1701"/>
        </w:tabs>
        <w:spacing w:line="276" w:lineRule="auto"/>
        <w:jc w:val="both"/>
        <w:rPr>
          <w:rFonts w:ascii="Arial" w:hAnsi="Arial" w:cs="Arial"/>
          <w:bCs/>
        </w:rPr>
      </w:pPr>
      <w:r w:rsidRPr="009B0C34">
        <w:rPr>
          <w:rFonts w:ascii="Arial" w:hAnsi="Arial" w:cs="Arial"/>
          <w:b/>
        </w:rPr>
        <w:t>f)</w:t>
      </w:r>
      <w:r w:rsidRPr="009B0C34">
        <w:rPr>
          <w:rFonts w:ascii="Arial" w:hAnsi="Arial" w:cs="Arial"/>
          <w:bCs/>
        </w:rPr>
        <w:t xml:space="preserve"> O prazo de validade dos itens não deverá ser inferior a 12 (doze) meses, a contar da data da entrega do produto.</w:t>
      </w:r>
    </w:p>
    <w:p w:rsidR="00E94A34" w:rsidRPr="009B0C34" w:rsidRDefault="00E94A34" w:rsidP="00E94A34">
      <w:pPr>
        <w:tabs>
          <w:tab w:val="left" w:pos="1701"/>
        </w:tabs>
        <w:spacing w:line="276" w:lineRule="auto"/>
        <w:jc w:val="both"/>
        <w:rPr>
          <w:rFonts w:ascii="Arial" w:hAnsi="Arial" w:cs="Arial"/>
        </w:rPr>
      </w:pPr>
    </w:p>
    <w:p w:rsidR="00E94A34" w:rsidRPr="009B0C34" w:rsidRDefault="00E94A34" w:rsidP="00E94A34">
      <w:pPr>
        <w:tabs>
          <w:tab w:val="left" w:pos="1701"/>
        </w:tabs>
        <w:spacing w:line="276" w:lineRule="auto"/>
        <w:jc w:val="both"/>
        <w:rPr>
          <w:rFonts w:ascii="Arial" w:hAnsi="Arial" w:cs="Arial"/>
        </w:rPr>
      </w:pPr>
      <w:r w:rsidRPr="009B0C34">
        <w:rPr>
          <w:rFonts w:ascii="Arial" w:hAnsi="Arial" w:cs="Arial"/>
          <w:b/>
          <w:bCs/>
        </w:rPr>
        <w:t xml:space="preserve">3.5. </w:t>
      </w:r>
      <w:r w:rsidRPr="009B0C34">
        <w:rPr>
          <w:rFonts w:ascii="Arial" w:hAnsi="Arial" w:cs="Arial"/>
        </w:rPr>
        <w:t>As despesas decorrentes da entrega correrão por conta exclusiva da Contratada.</w:t>
      </w:r>
    </w:p>
    <w:p w:rsidR="00E94A34" w:rsidRPr="009B0C34" w:rsidRDefault="00E94A34" w:rsidP="00E94A34">
      <w:pPr>
        <w:tabs>
          <w:tab w:val="left" w:pos="1701"/>
        </w:tabs>
        <w:spacing w:line="276" w:lineRule="auto"/>
        <w:jc w:val="both"/>
        <w:rPr>
          <w:rFonts w:ascii="Arial" w:hAnsi="Arial" w:cs="Arial"/>
        </w:rPr>
      </w:pPr>
    </w:p>
    <w:p w:rsidR="00E94A34" w:rsidRPr="009B0C34" w:rsidRDefault="00E94A34" w:rsidP="00E94A34">
      <w:pPr>
        <w:tabs>
          <w:tab w:val="left" w:pos="1701"/>
        </w:tabs>
        <w:spacing w:line="276" w:lineRule="auto"/>
        <w:jc w:val="both"/>
      </w:pPr>
      <w:r w:rsidRPr="009B0C34">
        <w:rPr>
          <w:rFonts w:ascii="Arial" w:hAnsi="Arial" w:cs="Arial"/>
          <w:b/>
          <w:bCs/>
        </w:rPr>
        <w:t xml:space="preserve">3.6. </w:t>
      </w:r>
      <w:bookmarkStart w:id="4" w:name="_Hlk122363613"/>
      <w:r w:rsidRPr="009B0C34">
        <w:rPr>
          <w:rFonts w:ascii="Arial" w:hAnsi="Arial" w:cs="Arial"/>
        </w:rPr>
        <w:t>O transporte e a descarga dos produtos no local designado correrão por conta exclusiva da empresa vencedora, sem qualquer custo adicional solicitado posteriormente</w:t>
      </w:r>
      <w:bookmarkEnd w:id="4"/>
      <w:r w:rsidRPr="009B0C34">
        <w:rPr>
          <w:rFonts w:ascii="Arial" w:hAnsi="Arial" w:cs="Arial"/>
        </w:rPr>
        <w:t>.</w:t>
      </w:r>
    </w:p>
    <w:p w:rsidR="00E94A34" w:rsidRPr="009B0C34" w:rsidRDefault="00E94A34" w:rsidP="00E94A34">
      <w:pPr>
        <w:tabs>
          <w:tab w:val="left" w:pos="1701"/>
        </w:tabs>
        <w:spacing w:line="276" w:lineRule="auto"/>
        <w:jc w:val="both"/>
        <w:rPr>
          <w:rFonts w:ascii="Arial" w:hAnsi="Arial" w:cs="Arial"/>
          <w:b/>
          <w:bCs/>
        </w:rPr>
      </w:pPr>
    </w:p>
    <w:p w:rsidR="00E94A34" w:rsidRPr="009B0C34" w:rsidRDefault="00E94A34" w:rsidP="00E94A34">
      <w:pPr>
        <w:pStyle w:val="PargrafodaLista"/>
        <w:ind w:left="0"/>
        <w:jc w:val="both"/>
      </w:pPr>
      <w:r w:rsidRPr="009B0C34">
        <w:rPr>
          <w:rFonts w:ascii="Arial" w:hAnsi="Arial" w:cs="Arial"/>
          <w:b/>
          <w:bCs/>
        </w:rPr>
        <w:t xml:space="preserve">3.7. </w:t>
      </w:r>
      <w:bookmarkStart w:id="5" w:name="_Hlk122363619"/>
      <w:r w:rsidRPr="009B0C34">
        <w:rPr>
          <w:rFonts w:ascii="Arial" w:hAnsi="Arial" w:cs="Arial"/>
        </w:rPr>
        <w:t xml:space="preserve">Caso o produto seja entregue em desacordo com os requisitos estabelecidos, ou em quantidade inferior ao estabelecido, à empresa deverá substituí-lo ou complementá-lo no máximo 48 (quarenta e oito) horas, contados a partir da notificação formalizada pela </w:t>
      </w:r>
      <w:bookmarkEnd w:id="5"/>
      <w:r w:rsidRPr="009B0C34">
        <w:rPr>
          <w:rFonts w:ascii="Arial" w:hAnsi="Arial" w:cs="Arial"/>
        </w:rPr>
        <w:t>Secretaria Municipal de Saúde.</w:t>
      </w:r>
    </w:p>
    <w:bookmarkEnd w:id="2"/>
    <w:p w:rsidR="00E94A34" w:rsidRPr="009B0C34" w:rsidRDefault="00E94A34" w:rsidP="00E94A34">
      <w:pPr>
        <w:spacing w:line="276" w:lineRule="auto"/>
        <w:jc w:val="both"/>
        <w:rPr>
          <w:rFonts w:ascii="Arial" w:hAnsi="Arial" w:cs="Arial"/>
          <w:u w:val="single"/>
        </w:rPr>
      </w:pPr>
    </w:p>
    <w:p w:rsidR="00E94A34" w:rsidRPr="009B0C34" w:rsidRDefault="00E94A34" w:rsidP="00E94A34">
      <w:pPr>
        <w:spacing w:line="276" w:lineRule="auto"/>
        <w:jc w:val="both"/>
        <w:rPr>
          <w:rFonts w:ascii="Arial" w:hAnsi="Arial" w:cs="Arial"/>
        </w:rPr>
      </w:pPr>
      <w:r w:rsidRPr="009B0C34">
        <w:rPr>
          <w:rFonts w:ascii="Arial" w:hAnsi="Arial" w:cs="Arial"/>
          <w:b/>
          <w:bCs/>
        </w:rPr>
        <w:t xml:space="preserve">3.8. </w:t>
      </w:r>
      <w:r w:rsidRPr="009B0C34">
        <w:rPr>
          <w:rFonts w:ascii="Arial" w:hAnsi="Arial" w:cs="Arial"/>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w:t>
      </w:r>
      <w:r w:rsidRPr="009B0C34">
        <w:rPr>
          <w:rFonts w:ascii="Arial" w:hAnsi="Arial" w:cs="Arial"/>
        </w:rPr>
        <w:lastRenderedPageBreak/>
        <w:t>hipótese alguma falar-se em responsabilidade solidária ou subsidiária da Secretaria Municipal de Saúde de Eldorado.</w:t>
      </w:r>
    </w:p>
    <w:p w:rsidR="00E94A34" w:rsidRPr="009B0C34" w:rsidRDefault="00E94A34" w:rsidP="00E94A34">
      <w:pPr>
        <w:pStyle w:val="PargrafodaLista"/>
        <w:ind w:left="0"/>
        <w:jc w:val="both"/>
        <w:rPr>
          <w:rFonts w:ascii="Arial" w:hAnsi="Arial" w:cs="Arial"/>
          <w:b/>
          <w:bCs/>
        </w:rPr>
      </w:pPr>
    </w:p>
    <w:p w:rsidR="00E94A34" w:rsidRPr="009B0C34" w:rsidRDefault="00E94A34" w:rsidP="00E94A34">
      <w:pPr>
        <w:pStyle w:val="PargrafodaLista"/>
        <w:tabs>
          <w:tab w:val="left" w:pos="142"/>
        </w:tabs>
        <w:ind w:left="0"/>
        <w:jc w:val="both"/>
      </w:pPr>
      <w:r w:rsidRPr="009B0C34">
        <w:rPr>
          <w:rFonts w:ascii="Arial" w:hAnsi="Arial" w:cs="Arial"/>
          <w:b/>
          <w:bCs/>
        </w:rPr>
        <w:t>4. DAS OBRIGAÇÕES DO ÓRGÃO GERENCIADOR</w:t>
      </w:r>
    </w:p>
    <w:p w:rsidR="00E94A34" w:rsidRPr="009B0C34" w:rsidRDefault="00E94A34" w:rsidP="00E94A34">
      <w:pPr>
        <w:pStyle w:val="PargrafodaLista"/>
        <w:tabs>
          <w:tab w:val="left" w:pos="142"/>
        </w:tabs>
        <w:ind w:left="0"/>
        <w:jc w:val="both"/>
        <w:rPr>
          <w:rFonts w:ascii="Arial" w:hAnsi="Arial" w:cs="Arial"/>
          <w:b/>
          <w:bCs/>
        </w:rPr>
      </w:pPr>
    </w:p>
    <w:p w:rsidR="00E94A34" w:rsidRPr="009B0C34" w:rsidRDefault="00E94A34" w:rsidP="00E94A34">
      <w:pPr>
        <w:pStyle w:val="PargrafodaLista"/>
        <w:tabs>
          <w:tab w:val="left" w:pos="142"/>
        </w:tabs>
        <w:ind w:left="0"/>
        <w:jc w:val="both"/>
      </w:pPr>
      <w:r w:rsidRPr="009B0C34">
        <w:rPr>
          <w:rFonts w:ascii="Arial" w:hAnsi="Arial" w:cs="Arial"/>
          <w:b/>
          <w:bCs/>
        </w:rPr>
        <w:t>4.1.</w:t>
      </w:r>
      <w:r w:rsidRPr="009B0C34">
        <w:rPr>
          <w:rFonts w:ascii="Arial" w:hAnsi="Arial" w:cs="Arial"/>
        </w:rPr>
        <w:t xml:space="preserve"> Exercer o acompanhamento e fiscalização da execução do objeto através de servidor designado.</w:t>
      </w:r>
    </w:p>
    <w:p w:rsidR="00E94A34" w:rsidRPr="009B0C34" w:rsidRDefault="00E94A34" w:rsidP="00E94A34">
      <w:pPr>
        <w:pStyle w:val="PargrafodaLista"/>
        <w:tabs>
          <w:tab w:val="left" w:pos="142"/>
        </w:tabs>
        <w:ind w:left="0"/>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4.2.</w:t>
      </w:r>
      <w:r w:rsidRPr="009B0C34">
        <w:rPr>
          <w:rFonts w:ascii="Arial" w:hAnsi="Arial" w:cs="Arial"/>
        </w:rPr>
        <w:t xml:space="preserve"> Exigir o cumprimento de todas as obrigações assumidas pela Contratada, de acordo com as cláusulas contratuais e os termos de sua proposta.</w:t>
      </w:r>
    </w:p>
    <w:p w:rsidR="00E94A34" w:rsidRPr="009B0C34" w:rsidRDefault="00E94A34" w:rsidP="00E94A34">
      <w:pPr>
        <w:pStyle w:val="PargrafodaLista"/>
        <w:tabs>
          <w:tab w:val="left" w:pos="142"/>
        </w:tabs>
        <w:ind w:left="0"/>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4.3.</w:t>
      </w:r>
      <w:r w:rsidRPr="009B0C34">
        <w:rPr>
          <w:rFonts w:ascii="Arial" w:hAnsi="Arial" w:cs="Arial"/>
        </w:rPr>
        <w:t xml:space="preserve"> Notificar, formal e tempestivamente, a Contratada sobre irregularidades observados na execução do objeto.</w:t>
      </w:r>
    </w:p>
    <w:p w:rsidR="00E94A34" w:rsidRPr="009B0C34" w:rsidRDefault="00E94A34" w:rsidP="00E94A34">
      <w:pPr>
        <w:pStyle w:val="PargrafodaLista"/>
        <w:tabs>
          <w:tab w:val="left" w:pos="142"/>
        </w:tabs>
        <w:ind w:left="0"/>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4.4.</w:t>
      </w:r>
      <w:r w:rsidRPr="009B0C34">
        <w:rPr>
          <w:rFonts w:ascii="Arial" w:hAnsi="Arial" w:cs="Arial"/>
        </w:rPr>
        <w:t xml:space="preserve"> Notificar a Contratada por escrito e com antecedência, sobre multas, penalidades e quaisquer débitos de sua responsabilidade;</w:t>
      </w:r>
    </w:p>
    <w:p w:rsidR="00E94A34" w:rsidRPr="009B0C34" w:rsidRDefault="00E94A34" w:rsidP="00E94A34">
      <w:pPr>
        <w:pStyle w:val="PargrafodaLista"/>
        <w:tabs>
          <w:tab w:val="left" w:pos="142"/>
        </w:tabs>
        <w:ind w:left="0"/>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4.5.</w:t>
      </w:r>
      <w:r w:rsidRPr="009B0C34">
        <w:rPr>
          <w:rFonts w:ascii="Arial" w:hAnsi="Arial" w:cs="Arial"/>
        </w:rPr>
        <w:t xml:space="preserve"> Aplicar as sanções administrativas contratuais pertinentes, em caso de inadimplemento.</w:t>
      </w:r>
    </w:p>
    <w:p w:rsidR="00E94A34" w:rsidRPr="009B0C34" w:rsidRDefault="00E94A34" w:rsidP="00E94A34">
      <w:pPr>
        <w:pStyle w:val="PargrafodaLista"/>
        <w:tabs>
          <w:tab w:val="left" w:pos="142"/>
        </w:tabs>
        <w:ind w:left="0"/>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4.6.</w:t>
      </w:r>
      <w:r w:rsidRPr="009B0C34">
        <w:rPr>
          <w:rFonts w:ascii="Arial" w:hAnsi="Arial" w:cs="Arial"/>
        </w:rPr>
        <w:t xml:space="preserve"> Fornecer todas as informações necessárias para o desenvolvimento do objeto do contrato.</w:t>
      </w:r>
    </w:p>
    <w:p w:rsidR="00E94A34" w:rsidRPr="009B0C34" w:rsidRDefault="00E94A34" w:rsidP="00E94A34">
      <w:pPr>
        <w:pStyle w:val="PargrafodaLista"/>
        <w:tabs>
          <w:tab w:val="left" w:pos="142"/>
        </w:tabs>
        <w:ind w:left="0"/>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4.7.</w:t>
      </w:r>
      <w:r w:rsidRPr="009B0C34">
        <w:rPr>
          <w:rFonts w:ascii="Arial" w:hAnsi="Arial" w:cs="Arial"/>
        </w:rPr>
        <w:t xml:space="preserve"> Efetuar os pagamentos devidos à Contratada, no prazo e condições estabelecidas neste Termo de Referência.</w:t>
      </w:r>
    </w:p>
    <w:p w:rsidR="00E94A34" w:rsidRPr="009B0C34" w:rsidRDefault="00E94A34" w:rsidP="00E94A34">
      <w:pPr>
        <w:pStyle w:val="PargrafodaLista"/>
        <w:tabs>
          <w:tab w:val="left" w:pos="142"/>
        </w:tabs>
        <w:ind w:left="0"/>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4.8.</w:t>
      </w:r>
      <w:r w:rsidRPr="009B0C34">
        <w:rPr>
          <w:rFonts w:ascii="Arial" w:hAnsi="Arial" w:cs="Arial"/>
        </w:rPr>
        <w:t xml:space="preserve"> Obrigações e responsabilidades previstas pela Lei Federal nº 8.666/93 e demais legislações pertinentes.</w:t>
      </w:r>
    </w:p>
    <w:p w:rsidR="00E94A34" w:rsidRPr="009B0C34" w:rsidRDefault="00E94A34" w:rsidP="00E94A34">
      <w:pPr>
        <w:spacing w:line="276" w:lineRule="auto"/>
        <w:jc w:val="both"/>
      </w:pPr>
      <w:r w:rsidRPr="009B0C34">
        <w:rPr>
          <w:rFonts w:ascii="Arial" w:hAnsi="Arial" w:cs="Arial"/>
          <w:b/>
          <w:bCs/>
        </w:rPr>
        <w:t>5. DAS OBRIGAÇÕES DO FORNECEDOR</w:t>
      </w:r>
    </w:p>
    <w:p w:rsidR="00E94A34" w:rsidRPr="009B0C34" w:rsidRDefault="00E94A34" w:rsidP="00E94A34">
      <w:pPr>
        <w:pStyle w:val="PargrafodaLista"/>
        <w:tabs>
          <w:tab w:val="left" w:pos="142"/>
        </w:tabs>
        <w:ind w:left="0"/>
        <w:jc w:val="both"/>
        <w:rPr>
          <w:rFonts w:ascii="Arial" w:hAnsi="Arial" w:cs="Arial"/>
        </w:rPr>
      </w:pPr>
    </w:p>
    <w:p w:rsidR="00E94A34" w:rsidRPr="009B0C34" w:rsidRDefault="00E94A34" w:rsidP="00E94A34">
      <w:pPr>
        <w:pStyle w:val="PargrafodaLista"/>
        <w:tabs>
          <w:tab w:val="left" w:pos="142"/>
        </w:tabs>
        <w:ind w:left="0"/>
        <w:jc w:val="both"/>
        <w:rPr>
          <w:rFonts w:ascii="Arial" w:hAnsi="Arial" w:cs="Arial"/>
        </w:rPr>
      </w:pPr>
      <w:r w:rsidRPr="009B0C34">
        <w:rPr>
          <w:rFonts w:ascii="Arial" w:hAnsi="Arial" w:cs="Arial"/>
          <w:b/>
          <w:bCs/>
        </w:rPr>
        <w:t xml:space="preserve">5.1. </w:t>
      </w:r>
      <w:r w:rsidRPr="009B0C34">
        <w:rPr>
          <w:rFonts w:ascii="Arial" w:hAnsi="Arial" w:cs="Arial"/>
        </w:rPr>
        <w:t>Assinar a Ata de Registros de Preços no prazo máximo de 05 (cinco) dias úteis, contado da convocação.</w:t>
      </w:r>
    </w:p>
    <w:p w:rsidR="00E94A34" w:rsidRPr="009B0C34" w:rsidRDefault="00E94A34" w:rsidP="00E94A34">
      <w:pPr>
        <w:pStyle w:val="PargrafodaLista"/>
        <w:tabs>
          <w:tab w:val="left" w:pos="142"/>
        </w:tabs>
        <w:ind w:left="0"/>
        <w:jc w:val="both"/>
        <w:rPr>
          <w:rFonts w:ascii="Arial" w:hAnsi="Arial" w:cs="Arial"/>
          <w:b/>
          <w:bCs/>
        </w:rPr>
      </w:pPr>
    </w:p>
    <w:p w:rsidR="00E94A34" w:rsidRPr="009B0C34" w:rsidRDefault="00E94A34" w:rsidP="00E94A34">
      <w:pPr>
        <w:pStyle w:val="PargrafodaLista"/>
        <w:tabs>
          <w:tab w:val="left" w:pos="142"/>
        </w:tabs>
        <w:ind w:left="0"/>
        <w:jc w:val="both"/>
        <w:rPr>
          <w:rFonts w:ascii="Arial" w:hAnsi="Arial" w:cs="Arial"/>
          <w:b/>
          <w:bCs/>
        </w:rPr>
      </w:pPr>
      <w:r w:rsidRPr="009B0C34">
        <w:rPr>
          <w:rFonts w:ascii="Arial" w:hAnsi="Arial" w:cs="Arial"/>
          <w:b/>
          <w:bCs/>
        </w:rPr>
        <w:t xml:space="preserve">5.2. </w:t>
      </w:r>
      <w:r w:rsidRPr="009B0C34">
        <w:rPr>
          <w:rFonts w:ascii="Arial" w:hAnsi="Arial" w:cs="Arial"/>
        </w:rPr>
        <w:t>Fornecer produtos de primeira qualidade, com especificações, marcas e preços conforme registrados.</w:t>
      </w:r>
    </w:p>
    <w:p w:rsidR="00E94A34" w:rsidRPr="009B0C34" w:rsidRDefault="00E94A34" w:rsidP="00E94A34">
      <w:pPr>
        <w:pStyle w:val="PargrafodaLista"/>
        <w:tabs>
          <w:tab w:val="left" w:pos="142"/>
        </w:tabs>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5.3.</w:t>
      </w:r>
      <w:r w:rsidRPr="009B0C34">
        <w:rPr>
          <w:rFonts w:ascii="Arial" w:hAnsi="Arial" w:cs="Arial"/>
        </w:rPr>
        <w:t xml:space="preserve"> Assumir, com exclusividade, todos os encargos, impostos, taxas e fretes que forem devidos em decorrência do objeto desta contratação, bem como as contribuições devidas à Previdência Social, encargos trabalhistas, prêmios de seguro e de acidentes de trabalho, trânsito, e outras despesas que se fizerem necessárias ao cumprimento do objeto pactuado.</w:t>
      </w:r>
    </w:p>
    <w:p w:rsidR="00E94A34" w:rsidRPr="009B0C34" w:rsidRDefault="00E94A34" w:rsidP="00E94A34">
      <w:pPr>
        <w:pStyle w:val="PargrafodaLista"/>
        <w:tabs>
          <w:tab w:val="left" w:pos="142"/>
        </w:tabs>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5.4.</w:t>
      </w:r>
      <w:r w:rsidRPr="009B0C34">
        <w:rPr>
          <w:rFonts w:ascii="Arial" w:hAnsi="Arial" w:cs="Arial"/>
        </w:rPr>
        <w:t xml:space="preserve"> Apresentar, quando solicitado pelo Contratante, a comprovação de estarem sendo satisfeitos todos os seus encargos e obrigações trabalhistas, previdenciários e fiscais.</w:t>
      </w:r>
    </w:p>
    <w:p w:rsidR="00E94A34" w:rsidRPr="009B0C34" w:rsidRDefault="00E94A34" w:rsidP="00E94A34">
      <w:pPr>
        <w:pStyle w:val="PargrafodaLista"/>
        <w:tabs>
          <w:tab w:val="left" w:pos="142"/>
        </w:tabs>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5.5.</w:t>
      </w:r>
      <w:r w:rsidRPr="009B0C34">
        <w:rPr>
          <w:rFonts w:ascii="Arial" w:hAnsi="Arial" w:cs="Arial"/>
        </w:rPr>
        <w:t xml:space="preserve"> Responder perante o Contratante e terceiros por eventuais prejuízos e danos decorrentes de sua demora ou de sua omissão, na condução do objeto deste instrumento sob a sua responsabilidade ou por erros relativos à execução do objeto desta licitação.</w:t>
      </w:r>
    </w:p>
    <w:p w:rsidR="00E94A34" w:rsidRPr="009B0C34" w:rsidRDefault="00E94A34" w:rsidP="00E94A34">
      <w:pPr>
        <w:pStyle w:val="PargrafodaLista"/>
        <w:tabs>
          <w:tab w:val="left" w:pos="142"/>
        </w:tabs>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5.6.</w:t>
      </w:r>
      <w:r w:rsidRPr="009B0C34">
        <w:rPr>
          <w:rFonts w:ascii="Arial" w:hAnsi="Arial" w:cs="Arial"/>
        </w:rPr>
        <w:t xml:space="preserve"> Responsabilizar-se por quaisquer ônus decorrentes de omissões ou erros na elaboração de estimativa de custos e que redundem em aumento de despesas ou perda de descontos para o Contratante.</w:t>
      </w:r>
    </w:p>
    <w:p w:rsidR="00E94A34" w:rsidRPr="009B0C34" w:rsidRDefault="00E94A34" w:rsidP="00E94A34">
      <w:pPr>
        <w:pStyle w:val="PargrafodaLista"/>
        <w:tabs>
          <w:tab w:val="left" w:pos="142"/>
        </w:tabs>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lastRenderedPageBreak/>
        <w:t>5.7.</w:t>
      </w:r>
      <w:r w:rsidRPr="009B0C34">
        <w:rPr>
          <w:rFonts w:ascii="Arial" w:hAnsi="Arial" w:cs="Arial"/>
        </w:rPr>
        <w:t xml:space="preserve"> Responsabilizar-se por quaisquer danos pessoais ou materiais causados por seus empregados e acidentes causados a terceiros, bem como pelo pagamento de salários, encargos sociais e trabalhistas, tributos e demais despesas eventuais, decorrentes do objeto deste termo e mais as constantes da Proposta.</w:t>
      </w:r>
    </w:p>
    <w:p w:rsidR="00E94A34" w:rsidRPr="009B0C34" w:rsidRDefault="00E94A34" w:rsidP="00E94A34">
      <w:pPr>
        <w:pStyle w:val="PargrafodaLista"/>
        <w:tabs>
          <w:tab w:val="left" w:pos="142"/>
        </w:tabs>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5.8.</w:t>
      </w:r>
      <w:r w:rsidRPr="009B0C34">
        <w:rPr>
          <w:rFonts w:ascii="Arial" w:hAnsi="Arial" w:cs="Arial"/>
        </w:rPr>
        <w:t xml:space="preserve"> Cumprir todas as leis e posturas federais, estaduais e municipais pertinentes e responsabilizar-se por todos os prejuízos decorrentes de infrações a que houver dado causa.</w:t>
      </w:r>
    </w:p>
    <w:p w:rsidR="00E94A34" w:rsidRPr="009B0C34" w:rsidRDefault="00E94A34" w:rsidP="00E94A34">
      <w:pPr>
        <w:pStyle w:val="PargrafodaLista"/>
        <w:tabs>
          <w:tab w:val="left" w:pos="142"/>
        </w:tabs>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5.9.</w:t>
      </w:r>
      <w:r w:rsidRPr="009B0C34">
        <w:rPr>
          <w:rFonts w:ascii="Arial" w:hAnsi="Arial" w:cs="Arial"/>
        </w:rPr>
        <w:t xml:space="preserve"> Não transferir em hipótese alguma o instrumento contratual a terceiros.</w:t>
      </w:r>
    </w:p>
    <w:p w:rsidR="00E94A34" w:rsidRPr="009B0C34" w:rsidRDefault="00E94A34" w:rsidP="00E94A34">
      <w:pPr>
        <w:pStyle w:val="PargrafodaLista"/>
        <w:tabs>
          <w:tab w:val="left" w:pos="142"/>
        </w:tabs>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5.10.</w:t>
      </w:r>
      <w:r w:rsidRPr="009B0C34">
        <w:rPr>
          <w:rFonts w:ascii="Arial" w:hAnsi="Arial" w:cs="Arial"/>
        </w:rPr>
        <w:t xml:space="preserve"> As penalidades ou multas impostas pelos órgãos competentes pelo descumprimento das disposições legais que regem a execução do objeto da presente contratação serão de inteira responsabilidade da Contratada, devendo, se for o caso, obter licenças, providenciar pagamento de impostos, taxas e serviços auxiliares.</w:t>
      </w:r>
    </w:p>
    <w:p w:rsidR="00E94A34" w:rsidRPr="009B0C34" w:rsidRDefault="00E94A34" w:rsidP="00E94A34">
      <w:pPr>
        <w:pStyle w:val="PargrafodaLista"/>
        <w:tabs>
          <w:tab w:val="left" w:pos="142"/>
        </w:tabs>
        <w:ind w:left="0"/>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 xml:space="preserve">5.11. </w:t>
      </w:r>
      <w:r w:rsidRPr="009B0C34">
        <w:rPr>
          <w:rFonts w:ascii="Arial" w:hAnsi="Arial" w:cs="Arial"/>
        </w:rPr>
        <w:t>Manter, durante toda a vigência contratual, as condições de habilitação exigidas no presente certame.</w:t>
      </w:r>
    </w:p>
    <w:p w:rsidR="00E94A34" w:rsidRPr="009B0C34" w:rsidRDefault="00E94A34" w:rsidP="00E94A34">
      <w:pPr>
        <w:pStyle w:val="PargrafodaLista"/>
        <w:tabs>
          <w:tab w:val="left" w:pos="142"/>
        </w:tabs>
        <w:jc w:val="both"/>
        <w:rPr>
          <w:rFonts w:ascii="Arial" w:hAnsi="Arial" w:cs="Arial"/>
        </w:rPr>
      </w:pPr>
    </w:p>
    <w:p w:rsidR="00E94A34" w:rsidRPr="009B0C34" w:rsidRDefault="00E94A34" w:rsidP="00E94A34">
      <w:pPr>
        <w:pStyle w:val="PargrafodaLista"/>
        <w:tabs>
          <w:tab w:val="left" w:pos="142"/>
        </w:tabs>
        <w:ind w:left="0"/>
        <w:jc w:val="both"/>
      </w:pPr>
      <w:r w:rsidRPr="009B0C34">
        <w:rPr>
          <w:rFonts w:ascii="Arial" w:hAnsi="Arial" w:cs="Arial"/>
          <w:b/>
          <w:bCs/>
        </w:rPr>
        <w:t>5.12.</w:t>
      </w:r>
      <w:r w:rsidRPr="009B0C34">
        <w:rPr>
          <w:rFonts w:ascii="Arial" w:hAnsi="Arial" w:cs="Arial"/>
        </w:rPr>
        <w:t xml:space="preserve"> Obrigações e responsabilidades previstas pela Lei Federal nº 8.666/93 e demais legislações pertinentes.</w:t>
      </w:r>
    </w:p>
    <w:p w:rsidR="00E94A34" w:rsidRPr="009B0C34" w:rsidRDefault="00E94A34" w:rsidP="00E94A34">
      <w:pPr>
        <w:jc w:val="both"/>
      </w:pPr>
      <w:r w:rsidRPr="009B0C34">
        <w:rPr>
          <w:rFonts w:ascii="Arial" w:hAnsi="Arial" w:cs="Arial"/>
          <w:b/>
        </w:rPr>
        <w:t>6. DO PAGAMENTO</w:t>
      </w:r>
    </w:p>
    <w:p w:rsidR="00E94A34" w:rsidRPr="009B0C34" w:rsidRDefault="00E94A34" w:rsidP="00E94A34">
      <w:pPr>
        <w:jc w:val="both"/>
        <w:rPr>
          <w:rFonts w:ascii="Arial" w:hAnsi="Arial" w:cs="Arial"/>
          <w:b/>
        </w:rPr>
      </w:pPr>
    </w:p>
    <w:p w:rsidR="00E94A34" w:rsidRPr="009B0C34" w:rsidRDefault="00E94A34" w:rsidP="00E94A34">
      <w:pPr>
        <w:jc w:val="both"/>
      </w:pPr>
      <w:r w:rsidRPr="009B0C34">
        <w:rPr>
          <w:rFonts w:ascii="Arial" w:hAnsi="Arial" w:cs="Arial"/>
          <w:b/>
        </w:rPr>
        <w:t>6.1.</w:t>
      </w:r>
      <w:r w:rsidRPr="009B0C34">
        <w:rPr>
          <w:rFonts w:ascii="Arial" w:hAnsi="Arial" w:cs="Arial"/>
        </w:rPr>
        <w:t xml:space="preserve"> Os pagamentos devidos à Contratada serão depositados em conta corrente, pela Contratante, em até 30 (trinta) dias, após a apresentação da Nota Fiscal/Fatura devidamente atestada.</w:t>
      </w:r>
    </w:p>
    <w:p w:rsidR="00E94A34" w:rsidRPr="009B0C34" w:rsidRDefault="00E94A34" w:rsidP="00E94A34">
      <w:pPr>
        <w:jc w:val="both"/>
        <w:rPr>
          <w:rFonts w:ascii="Arial" w:hAnsi="Arial" w:cs="Arial"/>
        </w:rPr>
      </w:pPr>
    </w:p>
    <w:p w:rsidR="00E94A34" w:rsidRPr="009B0C34" w:rsidRDefault="00E94A34" w:rsidP="00E94A34">
      <w:pPr>
        <w:jc w:val="both"/>
      </w:pPr>
      <w:r w:rsidRPr="009B0C34">
        <w:rPr>
          <w:rFonts w:ascii="Arial" w:hAnsi="Arial" w:cs="Arial"/>
          <w:b/>
        </w:rPr>
        <w:t xml:space="preserve">6.2. </w:t>
      </w:r>
      <w:r w:rsidRPr="009B0C34">
        <w:rPr>
          <w:rFonts w:ascii="Arial" w:hAnsi="Arial" w:cs="Arial"/>
        </w:rPr>
        <w:t>A emissão da Nota Fiscal/Fatura será precedida do recebimento definitivo dos produtos, conforme este Termo de Referência.</w:t>
      </w:r>
    </w:p>
    <w:p w:rsidR="00E94A34" w:rsidRPr="009B0C34" w:rsidRDefault="00E94A34" w:rsidP="00E94A34">
      <w:pPr>
        <w:jc w:val="both"/>
        <w:rPr>
          <w:rFonts w:ascii="Arial" w:hAnsi="Arial" w:cs="Arial"/>
        </w:rPr>
      </w:pPr>
    </w:p>
    <w:p w:rsidR="00E94A34" w:rsidRPr="009B0C34" w:rsidRDefault="00E94A34" w:rsidP="00E94A34">
      <w:pPr>
        <w:jc w:val="both"/>
      </w:pPr>
      <w:r w:rsidRPr="009B0C34">
        <w:rPr>
          <w:rFonts w:ascii="Arial" w:hAnsi="Arial" w:cs="Arial"/>
          <w:b/>
        </w:rPr>
        <w:t>6.3.</w:t>
      </w:r>
      <w:r w:rsidRPr="009B0C34">
        <w:rPr>
          <w:rFonts w:ascii="Arial" w:hAnsi="Arial" w:cs="Arial"/>
        </w:rPr>
        <w:t xml:space="preserve"> As Notas Fiscais correspondentes deverão constar o número do Processo Licitatório, do Pregão Eletrônico e do Contrato firmado.</w:t>
      </w:r>
    </w:p>
    <w:p w:rsidR="00E94A34" w:rsidRPr="009B0C34" w:rsidRDefault="00E94A34" w:rsidP="00E94A34">
      <w:pPr>
        <w:jc w:val="both"/>
        <w:rPr>
          <w:rFonts w:ascii="Arial" w:hAnsi="Arial" w:cs="Arial"/>
        </w:rPr>
      </w:pPr>
    </w:p>
    <w:p w:rsidR="00E94A34" w:rsidRPr="009B0C34" w:rsidRDefault="00E94A34" w:rsidP="00E94A34">
      <w:pPr>
        <w:jc w:val="both"/>
      </w:pPr>
      <w:r w:rsidRPr="009B0C34">
        <w:rPr>
          <w:rFonts w:ascii="Arial" w:hAnsi="Arial" w:cs="Arial"/>
          <w:b/>
        </w:rPr>
        <w:t xml:space="preserve">6.3.1. </w:t>
      </w:r>
      <w:r w:rsidRPr="009B0C34">
        <w:rPr>
          <w:rFonts w:ascii="Arial" w:hAnsi="Arial" w:cs="Arial"/>
        </w:rPr>
        <w:t xml:space="preserve">As mesmas deverão obrigatoriamente estar acompanhada da comprovação de regularidade fiscal </w:t>
      </w:r>
      <w:r w:rsidRPr="009B0C34">
        <w:rPr>
          <w:rFonts w:ascii="Arial" w:eastAsia="Century Gothic" w:hAnsi="Arial" w:cs="Arial"/>
        </w:rPr>
        <w:t>mediante apresentação das Certidões Negativas de Débito com Receita Federal, com o FGTS, Justiça do Trabalho (CNDT) e com as Fazendas Estadual e Municipal.</w:t>
      </w:r>
    </w:p>
    <w:p w:rsidR="00E94A34" w:rsidRPr="009B0C34" w:rsidRDefault="00E94A34" w:rsidP="00E94A34">
      <w:pPr>
        <w:jc w:val="both"/>
        <w:rPr>
          <w:rFonts w:ascii="Arial" w:eastAsia="Century Gothic" w:hAnsi="Arial" w:cs="Arial"/>
          <w:b/>
        </w:rPr>
      </w:pPr>
    </w:p>
    <w:p w:rsidR="00E94A34" w:rsidRPr="009B0C34" w:rsidRDefault="00E94A34" w:rsidP="00E94A34">
      <w:pPr>
        <w:jc w:val="both"/>
      </w:pPr>
      <w:r w:rsidRPr="009B0C34">
        <w:rPr>
          <w:rFonts w:ascii="Arial" w:hAnsi="Arial" w:cs="Arial"/>
          <w:b/>
        </w:rPr>
        <w:t>6.4.</w:t>
      </w:r>
      <w:r w:rsidRPr="009B0C34">
        <w:rPr>
          <w:rFonts w:ascii="Arial" w:hAnsi="Arial" w:cs="Arial"/>
        </w:rPr>
        <w:t xml:space="preserve"> Caso se faça necessária a retificação de Nota Fiscal por culpa da Contratada, o prazo terá sua contagem suspensa até a data de reapresentação da fatura ao órgão, isenta de erros, dando-se, então, prosseguimento à contagem.</w:t>
      </w:r>
    </w:p>
    <w:p w:rsidR="00E94A34" w:rsidRPr="009B0C34" w:rsidRDefault="00E94A34" w:rsidP="00E94A34">
      <w:pPr>
        <w:jc w:val="both"/>
        <w:rPr>
          <w:rFonts w:ascii="Arial" w:hAnsi="Arial" w:cs="Arial"/>
        </w:rPr>
      </w:pPr>
    </w:p>
    <w:p w:rsidR="00E94A34" w:rsidRPr="009B0C34" w:rsidRDefault="00E94A34" w:rsidP="00E94A34">
      <w:pPr>
        <w:jc w:val="both"/>
      </w:pPr>
      <w:r w:rsidRPr="009B0C34">
        <w:rPr>
          <w:rFonts w:ascii="Arial" w:hAnsi="Arial" w:cs="Arial"/>
          <w:b/>
        </w:rPr>
        <w:t>6.5.</w:t>
      </w:r>
      <w:r w:rsidRPr="009B0C34">
        <w:rPr>
          <w:rFonts w:ascii="Arial" w:hAnsi="Arial" w:cs="Arial"/>
        </w:rPr>
        <w:t xml:space="preserve"> Caso seja constatado erro ou irregularidade na Nota Fiscal, o Contratante, a seu critério, poderá devolvê-la, para as devidas correções, ou aceitá-la, com a justificativa da parte que considerar indevida.</w:t>
      </w:r>
    </w:p>
    <w:p w:rsidR="00E94A34" w:rsidRPr="009B0C34" w:rsidRDefault="00E94A34" w:rsidP="00E94A34">
      <w:pPr>
        <w:jc w:val="both"/>
        <w:rPr>
          <w:rFonts w:ascii="Arial" w:hAnsi="Arial" w:cs="Arial"/>
        </w:rPr>
      </w:pPr>
    </w:p>
    <w:p w:rsidR="00E94A34" w:rsidRPr="009B0C34" w:rsidRDefault="00E94A34" w:rsidP="00E94A34">
      <w:pPr>
        <w:jc w:val="both"/>
      </w:pPr>
      <w:r w:rsidRPr="009B0C34">
        <w:rPr>
          <w:rFonts w:ascii="Arial" w:hAnsi="Arial" w:cs="Arial"/>
          <w:b/>
        </w:rPr>
        <w:t>6.6.</w:t>
      </w:r>
      <w:r w:rsidRPr="009B0C34">
        <w:rPr>
          <w:rFonts w:ascii="Arial" w:hAnsi="Arial" w:cs="Arial"/>
        </w:rPr>
        <w:t xml:space="preserve"> Na hipótese de devolução, a Nota Fiscal será considerada como não apresentada, para fins de atendimento das condições contratuais.</w:t>
      </w:r>
    </w:p>
    <w:p w:rsidR="00E94A34" w:rsidRPr="009B0C34" w:rsidRDefault="00E94A34" w:rsidP="00E94A34">
      <w:pPr>
        <w:jc w:val="both"/>
        <w:rPr>
          <w:rFonts w:ascii="Arial" w:hAnsi="Arial" w:cs="Arial"/>
        </w:rPr>
      </w:pPr>
    </w:p>
    <w:p w:rsidR="00E94A34" w:rsidRPr="009B0C34" w:rsidRDefault="00E94A34" w:rsidP="00E94A34">
      <w:pPr>
        <w:jc w:val="both"/>
      </w:pPr>
      <w:r w:rsidRPr="009B0C34">
        <w:rPr>
          <w:rFonts w:ascii="Arial" w:hAnsi="Arial" w:cs="Arial"/>
          <w:b/>
        </w:rPr>
        <w:t>7. DA VIGÊNCIA</w:t>
      </w:r>
    </w:p>
    <w:p w:rsidR="00E94A34" w:rsidRPr="009B0C34" w:rsidRDefault="00E94A34" w:rsidP="00E94A34">
      <w:pPr>
        <w:jc w:val="both"/>
        <w:rPr>
          <w:rFonts w:ascii="Arial" w:hAnsi="Arial" w:cs="Arial"/>
          <w:b/>
        </w:rPr>
      </w:pPr>
    </w:p>
    <w:p w:rsidR="00E94A34" w:rsidRPr="009B0C34" w:rsidRDefault="00E94A34" w:rsidP="00E94A34">
      <w:pPr>
        <w:jc w:val="both"/>
      </w:pPr>
      <w:r w:rsidRPr="009B0C34">
        <w:rPr>
          <w:rFonts w:ascii="Arial" w:hAnsi="Arial" w:cs="Arial"/>
          <w:b/>
        </w:rPr>
        <w:t>7.1.</w:t>
      </w:r>
      <w:r w:rsidRPr="009B0C34">
        <w:rPr>
          <w:rFonts w:ascii="Arial" w:hAnsi="Arial" w:cs="Arial"/>
        </w:rPr>
        <w:t xml:space="preserve"> O presente registro de preços terá vigência de 12 (doze) meses.</w:t>
      </w:r>
    </w:p>
    <w:p w:rsidR="00E94A34" w:rsidRPr="009B0C34" w:rsidRDefault="00E94A34" w:rsidP="00E94A34">
      <w:pPr>
        <w:jc w:val="both"/>
        <w:rPr>
          <w:rFonts w:ascii="Arial" w:hAnsi="Arial" w:cs="Arial"/>
          <w:b/>
        </w:rPr>
      </w:pPr>
    </w:p>
    <w:p w:rsidR="00E94A34" w:rsidRPr="009B0C34" w:rsidRDefault="00E94A34" w:rsidP="00E94A34">
      <w:pPr>
        <w:jc w:val="both"/>
      </w:pPr>
      <w:r w:rsidRPr="009B0C34">
        <w:rPr>
          <w:rFonts w:ascii="Arial" w:hAnsi="Arial" w:cs="Arial"/>
          <w:b/>
        </w:rPr>
        <w:lastRenderedPageBreak/>
        <w:t>8. DO REAJUSTE DE PREÇOS</w:t>
      </w:r>
    </w:p>
    <w:p w:rsidR="00E94A34" w:rsidRPr="009B0C34" w:rsidRDefault="00E94A34" w:rsidP="00E94A34">
      <w:pPr>
        <w:jc w:val="both"/>
        <w:rPr>
          <w:rFonts w:ascii="Arial" w:hAnsi="Arial" w:cs="Arial"/>
          <w:b/>
        </w:rPr>
      </w:pPr>
    </w:p>
    <w:p w:rsidR="00E94A34" w:rsidRPr="009B0C34" w:rsidRDefault="00E94A34" w:rsidP="00E94A34">
      <w:pPr>
        <w:jc w:val="both"/>
        <w:rPr>
          <w:rFonts w:ascii="Arial" w:hAnsi="Arial" w:cs="Arial"/>
          <w:b/>
        </w:rPr>
      </w:pPr>
      <w:r w:rsidRPr="009B0C34">
        <w:rPr>
          <w:rFonts w:ascii="Arial" w:hAnsi="Arial" w:cs="Arial"/>
          <w:b/>
        </w:rPr>
        <w:t xml:space="preserve">8.1. </w:t>
      </w:r>
      <w:r w:rsidRPr="009B0C34">
        <w:rPr>
          <w:rFonts w:ascii="Arial" w:hAnsi="Arial" w:cs="Arial"/>
          <w:bCs/>
        </w:rPr>
        <w:t>Os preços serão fixos e irreajustáveis, durante a vigência do contrato e deverão ser expressos em reais.</w:t>
      </w:r>
    </w:p>
    <w:p w:rsidR="00E94A34" w:rsidRPr="009B0C34" w:rsidRDefault="00E94A34" w:rsidP="00E94A34">
      <w:pPr>
        <w:jc w:val="both"/>
        <w:rPr>
          <w:rFonts w:ascii="Arial" w:hAnsi="Arial" w:cs="Arial"/>
          <w:b/>
        </w:rPr>
      </w:pPr>
    </w:p>
    <w:p w:rsidR="00E94A34" w:rsidRPr="009B0C34" w:rsidRDefault="00E94A34" w:rsidP="00E94A34">
      <w:pPr>
        <w:jc w:val="both"/>
        <w:rPr>
          <w:rFonts w:ascii="Arial" w:hAnsi="Arial" w:cs="Arial"/>
          <w:bCs/>
        </w:rPr>
      </w:pPr>
      <w:r w:rsidRPr="009B0C34">
        <w:rPr>
          <w:rFonts w:ascii="Arial" w:hAnsi="Arial" w:cs="Arial"/>
          <w:b/>
        </w:rPr>
        <w:t xml:space="preserve">8.2. </w:t>
      </w:r>
      <w:r w:rsidRPr="009B0C34">
        <w:rPr>
          <w:rFonts w:ascii="Arial" w:hAnsi="Arial" w:cs="Arial"/>
          <w:bCs/>
        </w:rPr>
        <w:t>Fica ressalvada a possibilidade de alteração dos preços caso ocorra o desequilíbrio econômico-financeiro da contratação, conforme disposto no art. 65, alínea “d” da Lei nº 8.666/93.</w:t>
      </w:r>
    </w:p>
    <w:p w:rsidR="00E94A34" w:rsidRPr="009B0C34" w:rsidRDefault="00E94A34" w:rsidP="00E94A34">
      <w:pPr>
        <w:jc w:val="both"/>
        <w:rPr>
          <w:rFonts w:ascii="Arial" w:hAnsi="Arial" w:cs="Arial"/>
          <w:b/>
        </w:rPr>
      </w:pPr>
    </w:p>
    <w:p w:rsidR="00E94A34" w:rsidRPr="009B0C34" w:rsidRDefault="00E94A34" w:rsidP="00E94A34">
      <w:pPr>
        <w:jc w:val="both"/>
        <w:rPr>
          <w:rFonts w:ascii="Arial" w:hAnsi="Arial" w:cs="Arial"/>
          <w:bCs/>
        </w:rPr>
      </w:pPr>
      <w:r w:rsidRPr="009B0C34">
        <w:rPr>
          <w:rFonts w:ascii="Arial" w:hAnsi="Arial" w:cs="Arial"/>
          <w:b/>
        </w:rPr>
        <w:t xml:space="preserve">8.3. </w:t>
      </w:r>
      <w:r w:rsidRPr="009B0C34">
        <w:rPr>
          <w:rFonts w:ascii="Arial" w:hAnsi="Arial" w:cs="Arial"/>
          <w:bCs/>
        </w:rPr>
        <w:t>No caso de solicitação do equilíbrio econômico-financeiro, a contratada deverá solicitar formalmente a Secretaria Municipal de Saúde de Eldorado, devidamente acompanhada de documentos que comprovem a procedência do pedido, sendo que o mesmo será encaminhado à Assessoria Jurídica para o devido parecer.</w:t>
      </w:r>
    </w:p>
    <w:p w:rsidR="00E94A34" w:rsidRPr="009B0C34" w:rsidRDefault="00E94A34" w:rsidP="00E94A34">
      <w:pPr>
        <w:jc w:val="both"/>
        <w:rPr>
          <w:rFonts w:ascii="Arial" w:hAnsi="Arial" w:cs="Arial"/>
          <w:b/>
        </w:rPr>
      </w:pPr>
    </w:p>
    <w:p w:rsidR="00E94A34" w:rsidRPr="009B0C34" w:rsidRDefault="00E94A34" w:rsidP="00E94A34">
      <w:pPr>
        <w:jc w:val="both"/>
        <w:rPr>
          <w:rFonts w:ascii="Arial" w:hAnsi="Arial" w:cs="Arial"/>
          <w:b/>
        </w:rPr>
      </w:pPr>
      <w:r w:rsidRPr="009B0C34">
        <w:rPr>
          <w:rFonts w:ascii="Arial" w:hAnsi="Arial" w:cs="Arial"/>
          <w:b/>
        </w:rPr>
        <w:t>9. DA ESTIMATIVA DE PREÇOS</w:t>
      </w:r>
    </w:p>
    <w:tbl>
      <w:tblPr>
        <w:tblW w:w="9619" w:type="dxa"/>
        <w:tblInd w:w="-40" w:type="dxa"/>
        <w:tblLayout w:type="fixed"/>
        <w:tblCellMar>
          <w:left w:w="70" w:type="dxa"/>
          <w:right w:w="70" w:type="dxa"/>
        </w:tblCellMar>
        <w:tblLook w:val="04A0" w:firstRow="1" w:lastRow="0" w:firstColumn="1" w:lastColumn="0" w:noHBand="0" w:noVBand="1"/>
      </w:tblPr>
      <w:tblGrid>
        <w:gridCol w:w="447"/>
        <w:gridCol w:w="447"/>
        <w:gridCol w:w="446"/>
        <w:gridCol w:w="4992"/>
        <w:gridCol w:w="465"/>
        <w:gridCol w:w="996"/>
        <w:gridCol w:w="913"/>
        <w:gridCol w:w="913"/>
      </w:tblGrid>
      <w:tr w:rsidR="00E94A34" w:rsidTr="006F5E84">
        <w:trPr>
          <w:trHeight w:val="255"/>
        </w:trPr>
        <w:tc>
          <w:tcPr>
            <w:tcW w:w="440" w:type="dxa"/>
            <w:tcBorders>
              <w:top w:val="nil"/>
              <w:left w:val="nil"/>
              <w:bottom w:val="nil"/>
              <w:right w:val="nil"/>
            </w:tcBorders>
            <w:shd w:val="clear" w:color="auto" w:fill="auto"/>
            <w:vAlign w:val="center"/>
            <w:hideMark/>
          </w:tcPr>
          <w:p w:rsidR="00E94A34" w:rsidRDefault="00E94A34" w:rsidP="006F5E84">
            <w:pPr>
              <w:rPr>
                <w:sz w:val="20"/>
                <w:szCs w:val="20"/>
              </w:rPr>
            </w:pPr>
          </w:p>
        </w:tc>
        <w:tc>
          <w:tcPr>
            <w:tcW w:w="9040" w:type="dxa"/>
            <w:gridSpan w:val="7"/>
            <w:tcBorders>
              <w:top w:val="nil"/>
              <w:left w:val="nil"/>
              <w:bottom w:val="nil"/>
              <w:right w:val="nil"/>
            </w:tcBorders>
            <w:shd w:val="clear" w:color="auto" w:fill="auto"/>
            <w:vAlign w:val="center"/>
            <w:hideMark/>
          </w:tcPr>
          <w:p w:rsidR="00E94A34" w:rsidRDefault="00E94A34" w:rsidP="006F5E84">
            <w:pPr>
              <w:jc w:val="center"/>
              <w:rPr>
                <w:rFonts w:ascii="Tahoma" w:hAnsi="Tahoma" w:cs="Tahoma"/>
                <w:b/>
                <w:bCs/>
                <w:sz w:val="20"/>
                <w:szCs w:val="20"/>
              </w:rPr>
            </w:pPr>
            <w:r>
              <w:rPr>
                <w:rFonts w:ascii="Tahoma" w:hAnsi="Tahoma" w:cs="Tahoma"/>
                <w:b/>
                <w:bCs/>
                <w:sz w:val="20"/>
                <w:szCs w:val="20"/>
              </w:rPr>
              <w:t>TERMO DE REFERÊNCIA</w:t>
            </w:r>
          </w:p>
        </w:tc>
      </w:tr>
      <w:tr w:rsidR="00E94A34" w:rsidTr="006F5E84">
        <w:trPr>
          <w:trHeight w:val="608"/>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A34" w:rsidRDefault="00E94A34" w:rsidP="006F5E84">
            <w:pPr>
              <w:jc w:val="center"/>
              <w:rPr>
                <w:rFonts w:ascii="Tahoma" w:hAnsi="Tahoma" w:cs="Tahoma"/>
                <w:sz w:val="10"/>
                <w:szCs w:val="10"/>
              </w:rPr>
            </w:pPr>
            <w:r>
              <w:rPr>
                <w:rFonts w:ascii="Tahoma" w:hAnsi="Tahoma" w:cs="Tahoma"/>
                <w:sz w:val="10"/>
                <w:szCs w:val="10"/>
              </w:rPr>
              <w:t>ANEXO</w:t>
            </w:r>
          </w:p>
        </w:tc>
        <w:tc>
          <w:tcPr>
            <w:tcW w:w="440" w:type="dxa"/>
            <w:tcBorders>
              <w:top w:val="single" w:sz="4" w:space="0" w:color="auto"/>
              <w:left w:val="nil"/>
              <w:bottom w:val="single" w:sz="4" w:space="0" w:color="auto"/>
              <w:right w:val="single" w:sz="4" w:space="0" w:color="auto"/>
            </w:tcBorders>
            <w:shd w:val="clear" w:color="auto" w:fill="auto"/>
            <w:vAlign w:val="center"/>
            <w:hideMark/>
          </w:tcPr>
          <w:p w:rsidR="00E94A34" w:rsidRDefault="00E94A34" w:rsidP="006F5E84">
            <w:pPr>
              <w:jc w:val="center"/>
              <w:rPr>
                <w:rFonts w:ascii="Tahoma" w:hAnsi="Tahoma" w:cs="Tahoma"/>
                <w:sz w:val="10"/>
                <w:szCs w:val="10"/>
              </w:rPr>
            </w:pPr>
            <w:r>
              <w:rPr>
                <w:rFonts w:ascii="Tahoma" w:hAnsi="Tahoma" w:cs="Tahoma"/>
                <w:sz w:val="10"/>
                <w:szCs w:val="10"/>
              </w:rPr>
              <w:t>LOTE</w:t>
            </w:r>
          </w:p>
        </w:tc>
        <w:tc>
          <w:tcPr>
            <w:tcW w:w="440" w:type="dxa"/>
            <w:tcBorders>
              <w:top w:val="single" w:sz="4" w:space="0" w:color="auto"/>
              <w:left w:val="nil"/>
              <w:bottom w:val="single" w:sz="4" w:space="0" w:color="auto"/>
              <w:right w:val="single" w:sz="4" w:space="0" w:color="auto"/>
            </w:tcBorders>
            <w:shd w:val="clear" w:color="auto" w:fill="auto"/>
            <w:vAlign w:val="center"/>
            <w:hideMark/>
          </w:tcPr>
          <w:p w:rsidR="00E94A34" w:rsidRDefault="00E94A34" w:rsidP="006F5E84">
            <w:pPr>
              <w:jc w:val="center"/>
              <w:rPr>
                <w:rFonts w:ascii="Tahoma" w:hAnsi="Tahoma" w:cs="Tahoma"/>
                <w:sz w:val="10"/>
                <w:szCs w:val="10"/>
              </w:rPr>
            </w:pPr>
            <w:r>
              <w:rPr>
                <w:rFonts w:ascii="Tahoma" w:hAnsi="Tahoma" w:cs="Tahoma"/>
                <w:sz w:val="10"/>
                <w:szCs w:val="10"/>
              </w:rPr>
              <w:t>ITEM</w:t>
            </w:r>
          </w:p>
        </w:tc>
        <w:tc>
          <w:tcPr>
            <w:tcW w:w="4920" w:type="dxa"/>
            <w:tcBorders>
              <w:top w:val="single" w:sz="4" w:space="0" w:color="auto"/>
              <w:left w:val="nil"/>
              <w:bottom w:val="single" w:sz="4" w:space="0" w:color="auto"/>
              <w:right w:val="single" w:sz="4" w:space="0" w:color="auto"/>
            </w:tcBorders>
            <w:shd w:val="clear" w:color="auto" w:fill="auto"/>
            <w:vAlign w:val="center"/>
            <w:hideMark/>
          </w:tcPr>
          <w:p w:rsidR="00E94A34" w:rsidRDefault="00E94A34" w:rsidP="006F5E84">
            <w:pPr>
              <w:jc w:val="center"/>
              <w:rPr>
                <w:rFonts w:ascii="Tahoma" w:hAnsi="Tahoma" w:cs="Tahoma"/>
                <w:sz w:val="10"/>
                <w:szCs w:val="10"/>
              </w:rPr>
            </w:pPr>
            <w:r>
              <w:rPr>
                <w:rFonts w:ascii="Tahoma" w:hAnsi="Tahoma" w:cs="Tahoma"/>
                <w:sz w:val="10"/>
                <w:szCs w:val="10"/>
              </w:rPr>
              <w:t>DESCRIÇÃO DO PRODUTO/SERVIÇO</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E94A34" w:rsidRDefault="00E94A34" w:rsidP="006F5E84">
            <w:pPr>
              <w:jc w:val="center"/>
              <w:rPr>
                <w:rFonts w:ascii="Tahoma" w:hAnsi="Tahoma" w:cs="Tahoma"/>
                <w:sz w:val="10"/>
                <w:szCs w:val="10"/>
              </w:rPr>
            </w:pPr>
            <w:r>
              <w:rPr>
                <w:rFonts w:ascii="Tahoma" w:hAnsi="Tahoma" w:cs="Tahoma"/>
                <w:sz w:val="10"/>
                <w:szCs w:val="10"/>
              </w:rPr>
              <w:t>UNID.</w:t>
            </w: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E94A34" w:rsidRDefault="00E94A34" w:rsidP="006F5E84">
            <w:pPr>
              <w:jc w:val="center"/>
              <w:rPr>
                <w:rFonts w:ascii="Tahoma" w:hAnsi="Tahoma" w:cs="Tahoma"/>
                <w:sz w:val="10"/>
                <w:szCs w:val="10"/>
              </w:rPr>
            </w:pPr>
            <w:r>
              <w:rPr>
                <w:rFonts w:ascii="Tahoma" w:hAnsi="Tahoma" w:cs="Tahoma"/>
                <w:sz w:val="10"/>
                <w:szCs w:val="10"/>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94A34" w:rsidRDefault="00E94A34" w:rsidP="006F5E84">
            <w:pPr>
              <w:jc w:val="center"/>
              <w:rPr>
                <w:rFonts w:ascii="Tahoma" w:hAnsi="Tahoma" w:cs="Tahoma"/>
                <w:sz w:val="10"/>
                <w:szCs w:val="10"/>
              </w:rPr>
            </w:pPr>
            <w:r>
              <w:rPr>
                <w:rFonts w:ascii="Tahoma" w:hAnsi="Tahoma" w:cs="Tahoma"/>
                <w:sz w:val="10"/>
                <w:szCs w:val="10"/>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94A34" w:rsidRDefault="00E94A34" w:rsidP="006F5E84">
            <w:pPr>
              <w:jc w:val="center"/>
              <w:rPr>
                <w:rFonts w:ascii="Tahoma" w:hAnsi="Tahoma" w:cs="Tahoma"/>
                <w:sz w:val="10"/>
                <w:szCs w:val="10"/>
              </w:rPr>
            </w:pPr>
            <w:r>
              <w:rPr>
                <w:rFonts w:ascii="Tahoma" w:hAnsi="Tahoma" w:cs="Tahoma"/>
                <w:sz w:val="10"/>
                <w:szCs w:val="10"/>
              </w:rPr>
              <w:t>VALOR TOTAL MÁXIMO</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TUBO P/COLETA SANGUE Á VÁCUO P/ VHS 1,6 ML 9MM X 120 MM CX C/100</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159,80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799,00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ALBUMINA BOVINA 10 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33,67</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67,34</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ÁLCOOL ÁCIDO (CORANTE PARA PESQUISA DE BAAR)</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L</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42,42</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84,84</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4</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ÁLCOOL CETONA (DESCORANTE PARA MÉTODO DE GRAM)</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L</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46,87</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93,74</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ANTICOAGULANTE FLUORETO PARA GLICEMIA</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59,07</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118,14</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6</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AZUL DE METILENO (PARA ZIEHL NEELSEN, CORANTE PARA PESQUISA DE BAAR) 1 LITRO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40,15</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80,30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7</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BOBINA DE PAPEL PARA BIOPLUS</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8,91</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89,10</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CÂMARA DE NEUBAWER IMPROVED ESPELHADA (MATERIAL PERMANENTE)</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478,69</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478,69</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9</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COLETOR INFANTIL UNISEX ESTÉRIL CAIXA C/ 100UN</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99,35</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496,75</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COLETOR UNIVERSAL ESTÉRIL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6.000,000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0,54</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3.240,00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11</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DETERGENTE PARA LIMPEZA DIARIA CLEAN PLUS 2000</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148,37</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296,74</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12</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ESTANTE AUTOCLAVAVEL PARA 42 TUBOS</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23,44</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117,20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13</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ESTANTE AUTOCLAVAVEL PARA 40 TUBOS</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22,18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110,90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14</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FITA PARA IMPRESSORA APARELHO BIOPLUS</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66,20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662,00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15</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FUCSINA FENICADA DE GRAM (CORANTE P/ MÉTODO DE GRAM)</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26,32</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52,64</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16</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FUCSINA FENICADA DE ZIEHL NEELSEN (CORANTE P/ PESQUISA DE BAAR)</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68,56</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137,12</w:t>
            </w:r>
          </w:p>
        </w:tc>
      </w:tr>
      <w:tr w:rsidR="00E94A34" w:rsidTr="006F5E84">
        <w:trPr>
          <w:trHeight w:val="72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17</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HIPOCLORITO 5-6% DE SOLUÇÃO PARA CONTADOR AUTOMÁTICO DE CÉLULAS SANGUÍNEAS DE 26 PARAMETROS – XS 800I METODOLOGIA CITOMETRIA DE FLUXO FLUORECENTE COM A FINALIDADE DE LIMPEZA FRASCO C/ 1LITRO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102,96</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1.029,60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18</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ÁCIDO ÚRICO ENZIMÁTICO LIQUIDO PARA BIO 2000</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108,32</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866,56</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19</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ASLO EM LATEX</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55,69</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278,45</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COLESTEROL ENZIMÁTICO LIQUIDO PARA BIO 2000</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24,000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90,18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2.164,32</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21</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CREATINA COLORÍMETRO-CINETICO PARA BIO 2000</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68,67</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824,04</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22</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BETA HCG FITA COM 100 FITAS</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90,35</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271,05</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23</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GLICOSE ENZIMATICO LIQUID PARA BIO 2000</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69,00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690,00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24</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FATOR REUMATOIDE EM LATEX</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36,17</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180,85</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25</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PCR EM LATEX</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37,56</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1.878,00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26</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TRIGLICERÍDEOS ENZIMÁTICO PARA BIO 2000</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195,22</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2.537,86</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27</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URÉIA CINÉTICO U.V PARA BIO 2000</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24,000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101,87</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2.444,88</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28</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VDRL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4,000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70,90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283,60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29</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KITS INSTANT PROV COLORAÇÃO HEMATOLOGICA</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59,73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776,49</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lastRenderedPageBreak/>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LAMINA FOSCA PARA MICROSCOPIA CX C/ 50 UM</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9,88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988,00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31</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LAMINA LISA PARA MICROSCOPIA CX C/ 50 UN</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150,000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10,23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1.534,50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32</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LAMINAS EXTENSORAS CX C/ 50 UM</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106,83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213,66</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33</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LAMPADA PARA MICROSCOPIO DE ALOGENO 6W</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44,74</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134,22</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34</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LÁPIS DEMATOGRAFICO AZUL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10,99</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109,90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35</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LUGOL PARA GRAM (1%) FRASCO COM 500ML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54,18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108,36</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36</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MICROPIPETA COM VOLUME FIXO DE 10 MICROLITROS COM BICO DE ALUMÍNIO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179,33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537,99</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37</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MICROPIPETA COM VOLUME FIXO DE 100 MICROLITROS COM BICO DE ALUMINIO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179,33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537,99</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38</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MICROPIPETA COM VOLUME FIXO DE 1000 MICROLITROS COM BICO DE ALUMÍNIO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179,33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537,99</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39</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MICROPIPETA COM VOLUME FIXO DE 20 MICROLITROS COM BICO DE ALUMÍNIO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179,33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537,99</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40</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MICROPIPETA COM VOLUME FIXO DE 50 MICROLITROS COM BICO DE ALUMÍNIO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179,33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537,99</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41</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MICROPIPETA COM VOLUME VARIÁVEL DE 1000 MICROLITROS COM BICO DE ALUMÍNIO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436,27</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1.308,81</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42</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BOBINA TÉRMICA 57 X 30</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84,000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7,79</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654,36</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43</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ÓLEO DE IMERSÃO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26,92</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53,84</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44</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PARATEST FORMALINA 05</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800,000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4,60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3.680,00</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45</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PINÇA ANATÔMICA TIPO DENTE DE RATO PARA USO GERAL CONFECCIONADA EM AÇO INOX 14CM</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13,97</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27,94</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46</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PONTEIRAS AMARELAS DE 20 MICROLITROS, PACOTE COM 1000 UNIDADES</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19,80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594,00</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47</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PONTEIRAS AZUIS PARA 1000 MICROLITROS PACOTE COM 1000 UNIDADES</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15,000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49,75</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746,25</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48</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COLETOR INFANTIL UNISEX ESTERIL CAIXA C/ 100UN.</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CX</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99,35</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794,80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49</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COLETOR UNIVERSAL ESTERIL.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3.300,000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0,53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1.749,00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50</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HIPOCLORITO 5-6% DE SOLUÇÃO PARA LIMPEZA</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102,78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1.027,80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51</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LAMINA LISA PARA MICROSCOPIA CX C/ 50 UM</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CX</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150,000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10,16</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1.524,00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52</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LÁPIS DEMOGRÁFICO AZUL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11,48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114,80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53</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SORO ANTI – A 10ML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28,50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142,50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54</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SORO ANTI – B 10ML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28,88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144,40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55</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SORO ANTI – D 10ML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50,77</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507,70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56</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SORO CONTROLE DE QUALIDADE PARA BIOQUIMICA (QUALITROL N)</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92,70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463,50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57</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SORO DE COOMBS – 10ML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100,35</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200,70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58</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TESTE RÁPIDO DENGUE NS1 CAIXA COM 25 TESTES</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364,00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3.640,00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59</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TUBO A VÁCUO EDTA 5 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8.000,000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0,74</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5.920,00</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60</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TUBO DE ENSAIO DE 11MMX100MM (VIDRO) MATERIAL PERMANENTE</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0,38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380,00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61</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TUBOS DE FITA PARA URINALISE CAIXA COM 100 FITAS</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35,000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43,95</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1.538,25</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62</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TUBOS PERISTÁLTICOS DE SILICONE PARA APARELHO BIO PLUS (BOMBA PERISTÁLTICA)</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14,78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29,56</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63</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TUBO TAMPA AMARELA COM GEL SEPARADOR COM 100</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124,41</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373,23</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64</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VIOLETA GENCIANA PARA COLORAÇÃO DE GRAM FRASCO COM 500ML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26,52</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53,04</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65</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PARATEST FORMALINA</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4,60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1.380,00</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66</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PICA ANATOMICA TIPO DENTE DE RATO PARA USO GERAL CONFECCIONADA EM ACO INOX 14CM.</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13,97</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13,97</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67</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AGULHAS DESCARTÁVEIS</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7.200,000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0,09</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648,00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68</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TUBO A VÁCUO TAMPA VERMELHA 9 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6.000,000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0,96</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5.760,00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69</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SERINGA DE 5 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2.400,000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0,39</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936,00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70</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TUBO TAMPA AMARELA COM GEL SEPARADOR COM 100 UNIDADES</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131,88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263,76</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71</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SERINGAS DE 10 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4.800,000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0,58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2.784,00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72</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ANTICOAGULANTE FLUORETO 500 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46,67</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93,34</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73</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CALIBRADOR PARA DOSAGENS BIOQUÍMICAS</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99,13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991,30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lastRenderedPageBreak/>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74</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CONTROLE DE QUALIDADE INTERNO ALTO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92,92</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1.115,04</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75</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CONTROLE DE QUALIDADE INTERNO NORMAL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90,90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1.090,80</w:t>
            </w:r>
          </w:p>
        </w:tc>
      </w:tr>
      <w:tr w:rsidR="00E94A34" w:rsidTr="006F5E84">
        <w:trPr>
          <w:trHeight w:val="198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76</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SOLUÇÃO DILUENTE PARA CONTADOR AUTOMATICO DE CÉLULAS SANGUINEAS DE 19 PARAMETROS (XP 300). COM A FINALIDADE DE CONTAGEM DE HEMACIAS, LEUCOCITOS ,PLAQUETAS E DOSAGEM DE HEMOGLOBINA, COM A SEGUINTECOMPOSIÇÃO: CLORETO DE SODIO 6,38 G/L;ACIDO BORICO 1,00 G/L TETRABORATO DE SODIO 0,20 G/L E EDTA K 0,20 G/L.CX C/ 20 LTS.CASO O REAGENTE OFERTADO NÃO SEJA ORIGINAL, A EMPRESA VENCEDORA DEVERÁ REALIZAR VALIDAÇÃO (COM CONTROLE DE QUALIDADE) DO REAGENTE NO EQUIPAMENTO E APRESENTAR COMPROVAÇÃO QUE POSSUI ASSESSORIA CIENTIFICA CAPACITADA E AUTORIZADA PELO FABRICANTE DO EQUIPAMENTO.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CX</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369,26</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7.385,20</w:t>
            </w:r>
          </w:p>
        </w:tc>
      </w:tr>
      <w:tr w:rsidR="00E94A34" w:rsidTr="006F5E84">
        <w:trPr>
          <w:trHeight w:val="252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77</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 xml:space="preserve">SOLUÇÃO LISANTE PARA CONTADOR AUTOMATICO DE CÉLULAS SANGUINEAS DE 20 PARAMETROS </w:t>
            </w:r>
            <w:proofErr w:type="gramStart"/>
            <w:r>
              <w:rPr>
                <w:rFonts w:ascii="Tahoma" w:hAnsi="Tahoma" w:cs="Tahoma"/>
                <w:color w:val="000000"/>
                <w:sz w:val="14"/>
                <w:szCs w:val="14"/>
              </w:rPr>
              <w:t>( XP</w:t>
            </w:r>
            <w:proofErr w:type="gramEnd"/>
            <w:r>
              <w:rPr>
                <w:rFonts w:ascii="Tahoma" w:hAnsi="Tahoma" w:cs="Tahoma"/>
                <w:color w:val="000000"/>
                <w:sz w:val="14"/>
                <w:szCs w:val="14"/>
              </w:rPr>
              <w:t xml:space="preserve"> 300). COM FINALIDADE DE LISAR HEMACIAS A FIM DE DETERMINAR A CONTAGEM EXATA DE LEUCOCITOS, ANALISE DE DISTRIBUIÇÃO DE TAMANHA TRIMODAL DOS LEUCOCITOS E A CONCENTRAÇÃO DE HEMOGLOBINA. O REAGENTE É INCOLOR, TRANSPARENTE E NÃO CONTEM COMPOSTO DE CIANETO OU AZIDAS.COMPOSIÇÃO:SAL ORGANICO DE AMONIO QUARTENARIO 8,5 G/L;CLORETO DE SÓDIO 0,6 G/L. CAIXA COM 3 X 500 ML.CASO O REAGENTE OFERTADO NÃO SEJA ORIGINAL, A EMPRESA VENCEDORA DEVERÁ REALIZAR VALIDAÇÃO (COM CONTROLE DE QUALIDADE) DO REAGENTE NO EQUIPAMENTO E APRESENTAR COMPROVAÇÃO QUE POSSUI ASSESSORIA CIENTIFICA CAPACITADA E AUTORIZADA PELO FABRICANTE DO EQUIPAMENTO.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CX</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1.174,67</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9.397,36</w:t>
            </w:r>
          </w:p>
        </w:tc>
      </w:tr>
      <w:tr w:rsidR="00E94A34" w:rsidTr="006F5E84">
        <w:trPr>
          <w:trHeight w:val="144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78</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SOLUÇÃO SANGUE CONTROLE 3 NIVEIS.CAIXA C/ 04 CONJUNTOS DE FRASCOS DE 2,0 ML PARA CONTADOR HEMATOLÓGICO (XP 300).CASOS O CONTROLE OFERTADO NÃO SEJA O ORIGINAL, A EMPRESA VENCEDORA DEVERÁ REALIZAR VALIDAÇÃO (COM CONTROLE DE QUALIDADE) DO REAGENTE NO EQUIPAMENTO E PARA ISTO DEVERÁ APRESENTAR COMPROVAÇÃO QUE POSSUI ASSESSORIA CIENTIFICA CAPACITADA E AUTORIZADA PELO FABRICANTE DO EQUIPAMENTO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CX</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1.243,75</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3.731,25</w:t>
            </w:r>
          </w:p>
        </w:tc>
      </w:tr>
      <w:tr w:rsidR="00E94A34" w:rsidTr="006F5E84">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79</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SOLUÇÃO HIPOCLORITO 5 A 6 % FRASCO C/ 1000 ML. LIMPEZA DO EQUIP (XP 300)</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FR</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102,78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1.027,80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80</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PAPEL TERMICO BOBINA 57MM X 30M PARA EQUIP. (XP 300)</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8,29</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165,80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81</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TRANSAMINASE OXALACÉTICA U.V</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97,60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976,00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82</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TRANSAMINASE PIRUVICA U.V</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84,93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849,30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83</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AMILASE CNP DIRETA</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184,60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1.846,00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84</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FOSFATASE ALCALINA DEA</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109,80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1.098,00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85</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CK NAC CREATINO FOSFOQUINASE</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277,30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2.773,00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86</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CKMB CREATINO FOSFOQUINASE FRAÇÃOMB</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545,85</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5.458,50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87</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COLESTEROL HDL DIRETO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348,98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3.489,80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88</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GAMA GLUTAMIL TRANSFERASE</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111,43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1.114,30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89</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BILIRRUBINA TOTAL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64,83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648,30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90</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KIT BILIRRUBINA DIRETA</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64,83</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648,30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91</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CALIBRADOR PARA COLESTEROL HDL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269,95</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809,85</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92</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CALIBRADOR PARA CK- MB</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3,000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338,35</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1.015,05</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93</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AGITADOR DE KLINE</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1.167,48</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1.167,48</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94</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CENTRIFUGA SOROLOGICA PARA 28 TUBOS 15 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8.590,00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8.590,00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95</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BANHO –MARIA PARA TUBOS DE 15 ML</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4.030,25</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4.030,25</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96</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BLOCO TERMICO PARA TUBOS DE ENSAIO</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5.757,00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5.757,00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97</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ESTABILIZADOR COM NOW BREAK 1,8 KVA</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873,00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1.746,00</w:t>
            </w:r>
          </w:p>
        </w:tc>
      </w:tr>
      <w:tr w:rsidR="00E94A34" w:rsidTr="006F5E84">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I</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98</w:t>
            </w:r>
          </w:p>
        </w:tc>
        <w:tc>
          <w:tcPr>
            <w:tcW w:w="492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both"/>
              <w:rPr>
                <w:rFonts w:ascii="Tahoma" w:hAnsi="Tahoma" w:cs="Tahoma"/>
                <w:color w:val="000000"/>
                <w:sz w:val="14"/>
                <w:szCs w:val="14"/>
              </w:rPr>
            </w:pPr>
            <w:r>
              <w:rPr>
                <w:rFonts w:ascii="Tahoma" w:hAnsi="Tahoma" w:cs="Tahoma"/>
                <w:color w:val="000000"/>
                <w:sz w:val="14"/>
                <w:szCs w:val="14"/>
              </w:rPr>
              <w:t>DESTILADOR DE AGUA 50LITROS /HORA</w:t>
            </w:r>
          </w:p>
        </w:tc>
        <w:tc>
          <w:tcPr>
            <w:tcW w:w="458"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UN</w:t>
            </w:r>
          </w:p>
        </w:tc>
        <w:tc>
          <w:tcPr>
            <w:tcW w:w="982"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center"/>
              <w:rPr>
                <w:rFonts w:ascii="Tahoma" w:hAnsi="Tahoma" w:cs="Tahoma"/>
                <w:color w:val="000000"/>
                <w:sz w:val="14"/>
                <w:szCs w:val="14"/>
              </w:rPr>
            </w:pPr>
            <w:r>
              <w:rPr>
                <w:rFonts w:ascii="Tahoma" w:hAnsi="Tahoma" w:cs="Tahoma"/>
                <w:color w:val="000000"/>
                <w:sz w:val="14"/>
                <w:szCs w:val="14"/>
              </w:rPr>
              <w:t>1,000</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1.813,61</w:t>
            </w:r>
          </w:p>
        </w:tc>
        <w:tc>
          <w:tcPr>
            <w:tcW w:w="900" w:type="dxa"/>
            <w:tcBorders>
              <w:top w:val="nil"/>
              <w:left w:val="nil"/>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1.813,61</w:t>
            </w:r>
          </w:p>
        </w:tc>
      </w:tr>
      <w:tr w:rsidR="00E94A34" w:rsidTr="006F5E84">
        <w:trPr>
          <w:trHeight w:val="285"/>
        </w:trPr>
        <w:tc>
          <w:tcPr>
            <w:tcW w:w="76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4A34" w:rsidRDefault="00E94A34" w:rsidP="006F5E84">
            <w:pPr>
              <w:jc w:val="right"/>
              <w:rPr>
                <w:rFonts w:ascii="Tahoma" w:hAnsi="Tahoma" w:cs="Tahoma"/>
                <w:color w:val="000000"/>
                <w:sz w:val="14"/>
                <w:szCs w:val="14"/>
              </w:rPr>
            </w:pPr>
            <w:r>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94A34" w:rsidRDefault="00E94A34" w:rsidP="006F5E84">
            <w:pPr>
              <w:jc w:val="center"/>
              <w:rPr>
                <w:rFonts w:ascii="Tahoma" w:hAnsi="Tahoma" w:cs="Tahoma"/>
                <w:b/>
                <w:bCs/>
                <w:color w:val="000000"/>
                <w:sz w:val="16"/>
                <w:szCs w:val="16"/>
              </w:rPr>
            </w:pPr>
            <w:r>
              <w:rPr>
                <w:rFonts w:ascii="Tahoma" w:hAnsi="Tahoma" w:cs="Tahoma"/>
                <w:b/>
                <w:bCs/>
                <w:color w:val="000000"/>
                <w:sz w:val="16"/>
                <w:szCs w:val="16"/>
              </w:rPr>
              <w:t>R$ 133.211,63</w:t>
            </w:r>
          </w:p>
        </w:tc>
      </w:tr>
    </w:tbl>
    <w:p w:rsidR="00E94A34" w:rsidRDefault="00E94A34" w:rsidP="00E94A34">
      <w:pPr>
        <w:jc w:val="both"/>
        <w:rPr>
          <w:rFonts w:ascii="Arial" w:hAnsi="Arial" w:cs="Arial"/>
          <w:b/>
        </w:rPr>
      </w:pPr>
    </w:p>
    <w:p w:rsidR="00E94A34" w:rsidRPr="009B0C34" w:rsidRDefault="00E94A34" w:rsidP="00E94A34">
      <w:pPr>
        <w:jc w:val="both"/>
      </w:pPr>
      <w:r w:rsidRPr="009B0C34">
        <w:rPr>
          <w:rFonts w:ascii="Arial" w:hAnsi="Arial" w:cs="Arial"/>
          <w:b/>
        </w:rPr>
        <w:t>9.1.</w:t>
      </w:r>
      <w:r w:rsidRPr="009B0C34">
        <w:rPr>
          <w:rFonts w:ascii="Arial" w:hAnsi="Arial" w:cs="Arial"/>
        </w:rPr>
        <w:t xml:space="preserve"> O custo da presente contratação é de R$ 133.211,63 (cento e trinta e três mil e duzentos e onze reais e sessenta e três </w:t>
      </w:r>
      <w:proofErr w:type="gramStart"/>
      <w:r w:rsidRPr="009B0C34">
        <w:rPr>
          <w:rFonts w:ascii="Arial" w:hAnsi="Arial" w:cs="Arial"/>
        </w:rPr>
        <w:t>centavos )</w:t>
      </w:r>
      <w:proofErr w:type="gramEnd"/>
      <w:r w:rsidRPr="009B0C34">
        <w:rPr>
          <w:rFonts w:ascii="Arial" w:hAnsi="Arial" w:cs="Arial"/>
        </w:rPr>
        <w:t>.</w:t>
      </w:r>
    </w:p>
    <w:p w:rsidR="00E94A34" w:rsidRPr="009B0C34" w:rsidRDefault="00E94A34" w:rsidP="00E94A34">
      <w:pPr>
        <w:jc w:val="both"/>
        <w:rPr>
          <w:rFonts w:ascii="Arial" w:hAnsi="Arial" w:cs="Arial"/>
        </w:rPr>
      </w:pPr>
    </w:p>
    <w:p w:rsidR="00E94A34" w:rsidRPr="009B0C34" w:rsidRDefault="00E94A34" w:rsidP="00E94A34">
      <w:pPr>
        <w:jc w:val="both"/>
      </w:pPr>
      <w:r w:rsidRPr="009B0C34">
        <w:rPr>
          <w:rFonts w:ascii="Arial" w:hAnsi="Arial" w:cs="Arial"/>
          <w:b/>
        </w:rPr>
        <w:lastRenderedPageBreak/>
        <w:t xml:space="preserve">10. DA FISCALIZAÇÃO </w:t>
      </w:r>
    </w:p>
    <w:p w:rsidR="00E94A34" w:rsidRPr="009B0C34" w:rsidRDefault="00E94A34" w:rsidP="00E94A34">
      <w:pPr>
        <w:jc w:val="both"/>
        <w:rPr>
          <w:rFonts w:ascii="Arial" w:hAnsi="Arial" w:cs="Arial"/>
          <w:b/>
        </w:rPr>
      </w:pPr>
    </w:p>
    <w:p w:rsidR="00E94A34" w:rsidRPr="009B0C34" w:rsidRDefault="00E94A34" w:rsidP="00E94A34">
      <w:pPr>
        <w:jc w:val="both"/>
      </w:pPr>
      <w:r w:rsidRPr="009B0C34">
        <w:rPr>
          <w:rFonts w:ascii="Arial" w:hAnsi="Arial" w:cs="Arial"/>
          <w:b/>
        </w:rPr>
        <w:t xml:space="preserve">10.1. </w:t>
      </w:r>
      <w:r w:rsidRPr="009B0C34">
        <w:rPr>
          <w:rFonts w:ascii="Arial" w:hAnsi="Arial" w:cs="Arial"/>
        </w:rPr>
        <w:t>A fiscalização será exercida pela Contratante, através de servidor designado, o que não exclui e nem diminui a responsabilidade da Contratada com a execução das responsabilidades inerentes à aquisição, de acordo com as especificações e quantidades descritas neste Termo de Referência e proposta de preços.</w:t>
      </w:r>
    </w:p>
    <w:p w:rsidR="00E94A34" w:rsidRPr="009B0C34" w:rsidRDefault="00E94A34" w:rsidP="00E94A34">
      <w:pPr>
        <w:jc w:val="both"/>
        <w:rPr>
          <w:rFonts w:ascii="Arial" w:hAnsi="Arial" w:cs="Arial"/>
          <w:b/>
        </w:rPr>
      </w:pPr>
    </w:p>
    <w:p w:rsidR="00E94A34" w:rsidRPr="009B0C34" w:rsidRDefault="00E94A34" w:rsidP="00E94A34">
      <w:pPr>
        <w:jc w:val="both"/>
      </w:pPr>
      <w:r w:rsidRPr="009B0C34">
        <w:rPr>
          <w:rFonts w:ascii="Arial" w:hAnsi="Arial" w:cs="Arial"/>
          <w:b/>
        </w:rPr>
        <w:t>10.2.</w:t>
      </w:r>
      <w:r w:rsidRPr="009B0C34">
        <w:rPr>
          <w:rFonts w:ascii="Arial" w:hAnsi="Arial" w:cs="Arial"/>
        </w:rPr>
        <w:t xml:space="preserve"> O objeto será recebido provisoriamente, pelo fiscal do contrato, mediante assinatura no verso do documento fiscal respectivo atestando o recebimento provisório, que após verificação da sua conformidade encaminhará os documentos para o recebimento definitivo pelo gestor do contrato, com os dizeres: “verificada a conformidade, ao gestor para o recebimento definitivo”.</w:t>
      </w:r>
    </w:p>
    <w:p w:rsidR="00E94A34" w:rsidRPr="009B0C34" w:rsidRDefault="00E94A34" w:rsidP="00E94A34">
      <w:pPr>
        <w:jc w:val="both"/>
        <w:rPr>
          <w:rFonts w:ascii="Arial" w:hAnsi="Arial" w:cs="Arial"/>
        </w:rPr>
      </w:pPr>
    </w:p>
    <w:p w:rsidR="00E94A34" w:rsidRPr="009B0C34" w:rsidRDefault="00E94A34" w:rsidP="00E94A34">
      <w:pPr>
        <w:jc w:val="both"/>
      </w:pPr>
      <w:r w:rsidRPr="009B0C34">
        <w:rPr>
          <w:rFonts w:ascii="Arial" w:hAnsi="Arial" w:cs="Arial"/>
          <w:b/>
        </w:rPr>
        <w:t>10.2.1.</w:t>
      </w:r>
      <w:r w:rsidRPr="009B0C34">
        <w:rPr>
          <w:rFonts w:ascii="Arial" w:hAnsi="Arial" w:cs="Arial"/>
        </w:rPr>
        <w:t xml:space="preserve"> Os itens poderão ser rejeitados, no todo ou em parte, quando em desacordo com as especificações e quantidades constantes neste Termo de Referência e na proposta, devendo ser substituídos pela Contratada no prazo máximo de 02 (dois) dias úteis, contados da data de recebimento da notificação, às suas custas, sem prejuízo da aplicação de penalidades. </w:t>
      </w:r>
    </w:p>
    <w:p w:rsidR="00E94A34" w:rsidRPr="009B0C34" w:rsidRDefault="00E94A34" w:rsidP="00E94A34">
      <w:pPr>
        <w:jc w:val="both"/>
        <w:rPr>
          <w:rFonts w:ascii="Arial" w:hAnsi="Arial" w:cs="Arial"/>
        </w:rPr>
      </w:pPr>
    </w:p>
    <w:p w:rsidR="00E94A34" w:rsidRPr="009B0C34" w:rsidRDefault="00E94A34" w:rsidP="00E94A34">
      <w:pPr>
        <w:jc w:val="both"/>
      </w:pPr>
      <w:r w:rsidRPr="009B0C34">
        <w:rPr>
          <w:rFonts w:ascii="Arial" w:hAnsi="Arial" w:cs="Arial"/>
          <w:b/>
        </w:rPr>
        <w:t>10.2.2.</w:t>
      </w:r>
      <w:r w:rsidRPr="009B0C34">
        <w:rPr>
          <w:rFonts w:ascii="Arial" w:hAnsi="Arial" w:cs="Arial"/>
        </w:rPr>
        <w:t xml:space="preserve"> Até que seja sanada a situação prevista no item anterior, ficará interrompido o prazo de recebimento definitivo e o prazo para pagamento ficará suspenso.</w:t>
      </w:r>
    </w:p>
    <w:p w:rsidR="00E94A34" w:rsidRPr="009B0C34" w:rsidRDefault="00E94A34" w:rsidP="00E94A34">
      <w:pPr>
        <w:jc w:val="both"/>
        <w:rPr>
          <w:rFonts w:ascii="Arial" w:hAnsi="Arial" w:cs="Arial"/>
        </w:rPr>
      </w:pPr>
    </w:p>
    <w:p w:rsidR="00E94A34" w:rsidRPr="009B0C34" w:rsidRDefault="00E94A34" w:rsidP="00E94A34">
      <w:pPr>
        <w:jc w:val="both"/>
      </w:pPr>
      <w:r w:rsidRPr="009B0C34">
        <w:rPr>
          <w:rFonts w:ascii="Arial" w:hAnsi="Arial" w:cs="Arial"/>
          <w:b/>
        </w:rPr>
        <w:t>10.2.3.</w:t>
      </w:r>
      <w:r w:rsidRPr="009B0C34">
        <w:rPr>
          <w:rFonts w:ascii="Arial" w:hAnsi="Arial" w:cs="Arial"/>
        </w:rPr>
        <w:t xml:space="preserve"> O recebimento provisório ou definitivo do objeto não exclui a responsabilidade da Contratada pelos prejuízos resultantes da incorreta execução do contrato.</w:t>
      </w:r>
    </w:p>
    <w:p w:rsidR="00E94A34" w:rsidRPr="009B0C34" w:rsidRDefault="00E94A34" w:rsidP="00E94A34">
      <w:pPr>
        <w:jc w:val="both"/>
        <w:rPr>
          <w:rFonts w:ascii="Arial" w:hAnsi="Arial" w:cs="Arial"/>
        </w:rPr>
      </w:pPr>
    </w:p>
    <w:p w:rsidR="00490C38" w:rsidRPr="009B0C34" w:rsidRDefault="00490C38" w:rsidP="00490C38"/>
    <w:p w:rsidR="001E767A" w:rsidRPr="009B0C34" w:rsidRDefault="001E767A" w:rsidP="001E767A">
      <w:pPr>
        <w:keepLines/>
        <w:tabs>
          <w:tab w:val="left" w:pos="7230"/>
          <w:tab w:val="left" w:pos="9072"/>
        </w:tabs>
        <w:jc w:val="center"/>
        <w:rPr>
          <w:rFonts w:ascii="Verdana" w:hAnsi="Verdana" w:cs="Tahoma"/>
          <w:b/>
          <w:u w:val="single"/>
        </w:rPr>
      </w:pPr>
    </w:p>
    <w:p w:rsidR="001E767A" w:rsidRPr="009B0C34" w:rsidRDefault="001E767A" w:rsidP="001E767A">
      <w:pPr>
        <w:keepLines/>
        <w:tabs>
          <w:tab w:val="left" w:pos="7230"/>
          <w:tab w:val="left" w:pos="9072"/>
        </w:tabs>
        <w:jc w:val="center"/>
        <w:rPr>
          <w:rFonts w:ascii="Verdana" w:hAnsi="Verdana" w:cs="Tahoma"/>
          <w:b/>
          <w:u w:val="single"/>
        </w:rPr>
      </w:pPr>
    </w:p>
    <w:p w:rsidR="001E767A" w:rsidRPr="009B0C34" w:rsidRDefault="001E767A" w:rsidP="001E767A">
      <w:pPr>
        <w:keepLines/>
        <w:tabs>
          <w:tab w:val="left" w:pos="7230"/>
          <w:tab w:val="left" w:pos="9072"/>
        </w:tabs>
        <w:jc w:val="center"/>
        <w:rPr>
          <w:rFonts w:ascii="Verdana" w:hAnsi="Verdana" w:cs="Tahoma"/>
          <w:b/>
          <w:u w:val="single"/>
        </w:rPr>
      </w:pPr>
    </w:p>
    <w:p w:rsidR="001E767A" w:rsidRPr="009B0C34" w:rsidRDefault="001E767A" w:rsidP="001E767A">
      <w:pPr>
        <w:keepLines/>
        <w:tabs>
          <w:tab w:val="left" w:pos="7230"/>
          <w:tab w:val="left" w:pos="9072"/>
        </w:tabs>
        <w:jc w:val="center"/>
        <w:rPr>
          <w:rFonts w:ascii="Verdana" w:hAnsi="Verdana" w:cs="Tahoma"/>
          <w:b/>
          <w:u w:val="single"/>
        </w:rPr>
      </w:pPr>
    </w:p>
    <w:p w:rsidR="001E767A" w:rsidRPr="009B0C34" w:rsidRDefault="001E767A" w:rsidP="001E767A">
      <w:pPr>
        <w:keepLines/>
        <w:tabs>
          <w:tab w:val="left" w:pos="7230"/>
          <w:tab w:val="left" w:pos="9072"/>
        </w:tabs>
        <w:jc w:val="center"/>
        <w:rPr>
          <w:rFonts w:ascii="Verdana" w:hAnsi="Verdana" w:cs="Tahoma"/>
          <w:b/>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9B0C34" w:rsidRDefault="009B0C34"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90C38" w:rsidRDefault="00490C38" w:rsidP="001E767A">
      <w:pPr>
        <w:keepLines/>
        <w:tabs>
          <w:tab w:val="left" w:pos="7230"/>
          <w:tab w:val="left" w:pos="9072"/>
        </w:tabs>
        <w:jc w:val="center"/>
        <w:rPr>
          <w:rFonts w:ascii="Verdana" w:hAnsi="Verdana" w:cs="Tahoma"/>
          <w:b/>
          <w:sz w:val="20"/>
          <w:szCs w:val="20"/>
          <w:u w:val="single"/>
        </w:rPr>
      </w:pPr>
    </w:p>
    <w:p w:rsidR="001E767A" w:rsidRPr="003A19E1" w:rsidRDefault="001E767A" w:rsidP="001E767A">
      <w:pPr>
        <w:keepLines/>
        <w:tabs>
          <w:tab w:val="left" w:pos="7230"/>
          <w:tab w:val="left" w:pos="9072"/>
        </w:tabs>
        <w:jc w:val="center"/>
        <w:rPr>
          <w:rFonts w:ascii="Verdana" w:hAnsi="Verdana" w:cs="Tahoma"/>
          <w:b/>
          <w:sz w:val="20"/>
          <w:szCs w:val="20"/>
          <w:u w:val="single"/>
        </w:rPr>
      </w:pPr>
    </w:p>
    <w:p w:rsidR="001E767A" w:rsidRPr="003A19E1" w:rsidRDefault="001E767A" w:rsidP="001E767A">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1E767A" w:rsidRPr="003A19E1" w:rsidRDefault="001E767A" w:rsidP="001E767A">
      <w:pPr>
        <w:jc w:val="center"/>
        <w:rPr>
          <w:rFonts w:ascii="Verdana" w:hAnsi="Verdana" w:cs="Tahoma"/>
          <w:b/>
          <w:bCs/>
          <w:sz w:val="20"/>
          <w:szCs w:val="20"/>
          <w:u w:val="single"/>
        </w:rPr>
      </w:pPr>
    </w:p>
    <w:p w:rsidR="001E767A" w:rsidRDefault="001E767A" w:rsidP="001E767A">
      <w:pPr>
        <w:widowControl w:val="0"/>
        <w:jc w:val="center"/>
        <w:rPr>
          <w:rFonts w:ascii="Verdana" w:hAnsi="Verdana" w:cs="Tahoma"/>
          <w:b/>
          <w:sz w:val="20"/>
          <w:szCs w:val="20"/>
          <w:u w:val="single"/>
        </w:rPr>
      </w:pPr>
    </w:p>
    <w:p w:rsidR="001E767A" w:rsidRDefault="001E767A" w:rsidP="001E767A">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1E767A" w:rsidRPr="003A19E1" w:rsidRDefault="001E767A" w:rsidP="001E767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rPr>
          <w:rFonts w:ascii="Verdana" w:hAnsi="Verdana" w:cs="Tahoma"/>
          <w:b/>
          <w:sz w:val="20"/>
          <w:szCs w:val="20"/>
        </w:rPr>
      </w:pPr>
    </w:p>
    <w:p w:rsidR="001E767A" w:rsidRPr="003A19E1" w:rsidRDefault="001E767A" w:rsidP="001E767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14571E">
        <w:rPr>
          <w:rFonts w:ascii="Verdana" w:hAnsi="Verdana"/>
          <w:b w:val="0"/>
          <w:sz w:val="20"/>
          <w:szCs w:val="20"/>
        </w:rPr>
        <w:t>34</w:t>
      </w:r>
      <w:r>
        <w:rPr>
          <w:rFonts w:ascii="Verdana" w:hAnsi="Verdana"/>
          <w:b w:val="0"/>
          <w:sz w:val="20"/>
          <w:szCs w:val="20"/>
        </w:rPr>
        <w:t>/2023</w:t>
      </w:r>
    </w:p>
    <w:p w:rsidR="001E767A" w:rsidRPr="003A19E1" w:rsidRDefault="001E767A" w:rsidP="001E767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14571E">
        <w:rPr>
          <w:rFonts w:ascii="Verdana" w:hAnsi="Verdana"/>
          <w:b w:val="0"/>
          <w:sz w:val="20"/>
          <w:szCs w:val="20"/>
        </w:rPr>
        <w:t>86</w:t>
      </w:r>
      <w:r>
        <w:rPr>
          <w:rFonts w:ascii="Verdana" w:hAnsi="Verdana"/>
          <w:b w:val="0"/>
          <w:sz w:val="20"/>
          <w:szCs w:val="20"/>
        </w:rPr>
        <w:t>/2023</w:t>
      </w:r>
    </w:p>
    <w:p w:rsidR="001E767A" w:rsidRPr="003A19E1" w:rsidRDefault="001E767A" w:rsidP="001E767A">
      <w:pPr>
        <w:jc w:val="both"/>
        <w:rPr>
          <w:rFonts w:ascii="Verdana" w:hAnsi="Verdana" w:cs="Tahoma"/>
          <w:b/>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701"/>
        </w:tabs>
        <w:spacing w:after="0"/>
        <w:jc w:val="center"/>
        <w:rPr>
          <w:rFonts w:ascii="Verdana" w:hAnsi="Verdana" w:cs="Arial"/>
          <w:sz w:val="20"/>
          <w:szCs w:val="20"/>
        </w:rPr>
      </w:pPr>
    </w:p>
    <w:p w:rsidR="001E767A" w:rsidRPr="003A19E1" w:rsidRDefault="001E767A" w:rsidP="001E767A">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1E767A" w:rsidRPr="003A19E1" w:rsidRDefault="001E767A" w:rsidP="001E767A">
      <w:pPr>
        <w:widowControl w:val="0"/>
        <w:tabs>
          <w:tab w:val="left" w:pos="1701"/>
        </w:tabs>
        <w:ind w:right="57"/>
        <w:jc w:val="center"/>
        <w:rPr>
          <w:rFonts w:ascii="Verdana" w:hAnsi="Verdana" w:cs="Tahoma"/>
          <w:b/>
          <w:sz w:val="20"/>
          <w:szCs w:val="20"/>
          <w:u w:val="single"/>
        </w:rPr>
      </w:pPr>
    </w:p>
    <w:p w:rsidR="001E767A" w:rsidRPr="003A19E1" w:rsidRDefault="001E767A" w:rsidP="001E767A">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1E767A" w:rsidRPr="003A19E1" w:rsidRDefault="001E767A" w:rsidP="001E767A">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1E767A" w:rsidRPr="003A19E1" w:rsidRDefault="001E767A" w:rsidP="001E767A">
      <w:pPr>
        <w:tabs>
          <w:tab w:val="left" w:pos="1701"/>
        </w:tabs>
        <w:autoSpaceDE w:val="0"/>
        <w:autoSpaceDN w:val="0"/>
        <w:adjustRightInd w:val="0"/>
        <w:jc w:val="center"/>
        <w:rPr>
          <w:rFonts w:ascii="Verdana" w:hAnsi="Verdana" w:cs="Tahoma"/>
          <w:i/>
          <w:iCs/>
          <w:sz w:val="20"/>
          <w:szCs w:val="20"/>
          <w:u w:val="single"/>
        </w:rPr>
      </w:pPr>
    </w:p>
    <w:p w:rsidR="001E767A" w:rsidRPr="003A19E1" w:rsidRDefault="001E767A" w:rsidP="001E767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tabs>
          <w:tab w:val="left" w:pos="1701"/>
        </w:tabs>
        <w:rPr>
          <w:rFonts w:ascii="Verdana" w:hAnsi="Verdana" w:cs="Tahoma"/>
          <w:sz w:val="20"/>
          <w:szCs w:val="20"/>
        </w:rPr>
      </w:pPr>
    </w:p>
    <w:p w:rsidR="001E767A" w:rsidRPr="003A19E1" w:rsidRDefault="001E767A" w:rsidP="001E767A">
      <w:pPr>
        <w:rPr>
          <w:rFonts w:ascii="Verdana" w:hAnsi="Verdana" w:cs="Tahoma"/>
          <w:sz w:val="20"/>
          <w:szCs w:val="20"/>
        </w:rPr>
      </w:pPr>
    </w:p>
    <w:p w:rsidR="0046189E" w:rsidRPr="003A19E1" w:rsidRDefault="0046189E" w:rsidP="0046189E">
      <w:pPr>
        <w:rPr>
          <w:rFonts w:ascii="Verdana" w:hAnsi="Verdana" w:cs="Tahoma"/>
          <w:b/>
          <w:sz w:val="20"/>
          <w:szCs w:val="20"/>
        </w:rPr>
      </w:pPr>
    </w:p>
    <w:p w:rsidR="0046189E" w:rsidRPr="003A19E1" w:rsidRDefault="0046189E" w:rsidP="004618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14571E">
        <w:rPr>
          <w:rFonts w:ascii="Verdana" w:hAnsi="Verdana"/>
          <w:b w:val="0"/>
          <w:sz w:val="20"/>
          <w:szCs w:val="20"/>
        </w:rPr>
        <w:t>34</w:t>
      </w:r>
      <w:r>
        <w:rPr>
          <w:rFonts w:ascii="Verdana" w:hAnsi="Verdana"/>
          <w:b w:val="0"/>
          <w:sz w:val="20"/>
          <w:szCs w:val="20"/>
        </w:rPr>
        <w:t>/2023</w:t>
      </w:r>
    </w:p>
    <w:p w:rsidR="0046189E" w:rsidRPr="003A19E1" w:rsidRDefault="0046189E" w:rsidP="004618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14571E">
        <w:rPr>
          <w:rFonts w:ascii="Verdana" w:hAnsi="Verdana"/>
          <w:b w:val="0"/>
          <w:sz w:val="20"/>
          <w:szCs w:val="20"/>
        </w:rPr>
        <w:t>86</w:t>
      </w:r>
      <w:r>
        <w:rPr>
          <w:rFonts w:ascii="Verdana" w:hAnsi="Verdana"/>
          <w:b w:val="0"/>
          <w:sz w:val="20"/>
          <w:szCs w:val="20"/>
        </w:rPr>
        <w:t>/2023</w:t>
      </w:r>
    </w:p>
    <w:p w:rsidR="001E767A" w:rsidRPr="003A19E1" w:rsidRDefault="001E767A" w:rsidP="001E767A">
      <w:pPr>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1E767A" w:rsidRPr="003A19E1" w:rsidRDefault="001E767A" w:rsidP="001E767A">
      <w:pPr>
        <w:tabs>
          <w:tab w:val="left" w:pos="1701"/>
        </w:tabs>
        <w:rPr>
          <w:rFonts w:ascii="Verdana" w:hAnsi="Verdan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w:t>
      </w:r>
    </w:p>
    <w:p w:rsidR="001E767A" w:rsidRPr="003A19E1" w:rsidRDefault="001E767A" w:rsidP="001E767A">
      <w:pPr>
        <w:jc w:val="both"/>
        <w:rPr>
          <w:rFonts w:ascii="Verdana" w:hAnsi="Verdana" w:cs="Tahoma"/>
          <w:sz w:val="20"/>
          <w:szCs w:val="20"/>
        </w:rPr>
      </w:pPr>
      <w:r w:rsidRPr="003A19E1">
        <w:rPr>
          <w:rFonts w:ascii="Verdana" w:hAnsi="Verdana" w:cs="Tahoma"/>
          <w:sz w:val="20"/>
          <w:szCs w:val="20"/>
        </w:rPr>
        <w:t>Carimbo e Assinatura do Profissional</w:t>
      </w:r>
    </w:p>
    <w:p w:rsidR="001E767A" w:rsidRPr="003A19E1" w:rsidRDefault="001E767A" w:rsidP="001E767A">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
    <w:p w:rsidR="001E767A" w:rsidRPr="003A19E1" w:rsidRDefault="001E767A" w:rsidP="001E767A">
      <w:pPr>
        <w:tabs>
          <w:tab w:val="left" w:pos="1701"/>
        </w:tabs>
        <w:jc w:val="both"/>
        <w:rPr>
          <w:rFonts w:ascii="Verdana" w:hAnsi="Verdana" w:cs="Arial"/>
          <w:sz w:val="20"/>
          <w:szCs w:val="20"/>
        </w:rPr>
      </w:pPr>
    </w:p>
    <w:p w:rsidR="001E767A" w:rsidRPr="003A19E1" w:rsidRDefault="001E767A" w:rsidP="001E767A">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1E767A" w:rsidRPr="003A19E1" w:rsidRDefault="001E767A" w:rsidP="001E767A">
      <w:pPr>
        <w:pStyle w:val="Recuodecorpodetexto"/>
        <w:tabs>
          <w:tab w:val="left" w:pos="709"/>
          <w:tab w:val="left" w:pos="1276"/>
        </w:tabs>
        <w:ind w:left="0"/>
        <w:jc w:val="center"/>
        <w:rPr>
          <w:rFonts w:ascii="Verdana" w:hAnsi="Verdana" w:cs="Arial"/>
          <w:sz w:val="20"/>
          <w:szCs w:val="20"/>
        </w:rPr>
      </w:pP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p>
    <w:p w:rsidR="001E767A" w:rsidRDefault="001E767A" w:rsidP="001E767A">
      <w:pPr>
        <w:pStyle w:val="Recuodecorpodetexto"/>
        <w:tabs>
          <w:tab w:val="left" w:pos="709"/>
          <w:tab w:val="left" w:pos="1276"/>
        </w:tabs>
        <w:ind w:left="0"/>
        <w:jc w:val="center"/>
        <w:rPr>
          <w:rFonts w:ascii="Verdana" w:hAnsi="Verdana" w:cs="Tahoma"/>
          <w:b/>
          <w:sz w:val="20"/>
          <w:szCs w:val="20"/>
          <w:u w:val="single"/>
        </w:rPr>
      </w:pP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1E767A" w:rsidRPr="003A19E1" w:rsidRDefault="001E767A" w:rsidP="001E767A">
      <w:pPr>
        <w:tabs>
          <w:tab w:val="left" w:pos="1701"/>
        </w:tabs>
        <w:autoSpaceDE w:val="0"/>
        <w:autoSpaceDN w:val="0"/>
        <w:adjustRightInd w:val="0"/>
        <w:jc w:val="center"/>
        <w:rPr>
          <w:rFonts w:ascii="Verdana" w:hAnsi="Verdana" w:cs="Arial Narrow"/>
          <w:b/>
          <w:bCs/>
          <w:sz w:val="20"/>
          <w:szCs w:val="20"/>
          <w:u w:val="single"/>
        </w:rPr>
      </w:pPr>
    </w:p>
    <w:p w:rsidR="001E767A" w:rsidRPr="003A19E1" w:rsidRDefault="001E767A" w:rsidP="001E767A">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1E767A" w:rsidRPr="003A19E1" w:rsidRDefault="001E767A" w:rsidP="001E767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tabs>
          <w:tab w:val="left" w:pos="1701"/>
        </w:tabs>
        <w:rPr>
          <w:rFonts w:ascii="Verdana" w:hAnsi="Verdana" w:cs="Tahoma"/>
          <w:sz w:val="20"/>
          <w:szCs w:val="20"/>
        </w:rPr>
      </w:pPr>
    </w:p>
    <w:p w:rsidR="0046189E" w:rsidRPr="003A19E1" w:rsidRDefault="0046189E" w:rsidP="0046189E">
      <w:pPr>
        <w:rPr>
          <w:rFonts w:ascii="Verdana" w:hAnsi="Verdana" w:cs="Tahoma"/>
          <w:b/>
          <w:sz w:val="20"/>
          <w:szCs w:val="20"/>
        </w:rPr>
      </w:pPr>
    </w:p>
    <w:p w:rsidR="0046189E" w:rsidRPr="003A19E1" w:rsidRDefault="0046189E" w:rsidP="004618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14571E">
        <w:rPr>
          <w:rFonts w:ascii="Verdana" w:hAnsi="Verdana"/>
          <w:b w:val="0"/>
          <w:sz w:val="20"/>
          <w:szCs w:val="20"/>
        </w:rPr>
        <w:t>34</w:t>
      </w:r>
      <w:r>
        <w:rPr>
          <w:rFonts w:ascii="Verdana" w:hAnsi="Verdana"/>
          <w:b w:val="0"/>
          <w:sz w:val="20"/>
          <w:szCs w:val="20"/>
        </w:rPr>
        <w:t>/2023</w:t>
      </w:r>
    </w:p>
    <w:p w:rsidR="0046189E" w:rsidRPr="003A19E1" w:rsidRDefault="0046189E" w:rsidP="004618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14571E">
        <w:rPr>
          <w:rFonts w:ascii="Verdana" w:hAnsi="Verdana"/>
          <w:b w:val="0"/>
          <w:sz w:val="20"/>
          <w:szCs w:val="20"/>
        </w:rPr>
        <w:t>86</w:t>
      </w:r>
      <w:r>
        <w:rPr>
          <w:rFonts w:ascii="Verdana" w:hAnsi="Verdana"/>
          <w:b w:val="0"/>
          <w:sz w:val="20"/>
          <w:szCs w:val="20"/>
        </w:rPr>
        <w:t>/2023</w:t>
      </w:r>
    </w:p>
    <w:p w:rsidR="001E767A" w:rsidRPr="003A19E1" w:rsidRDefault="001E767A" w:rsidP="001E767A">
      <w:pPr>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701"/>
        </w:tabs>
        <w:spacing w:after="0"/>
        <w:jc w:val="center"/>
        <w:rPr>
          <w:rFonts w:ascii="Verdana" w:hAnsi="Verdana" w:cs="Arial"/>
          <w:sz w:val="20"/>
          <w:szCs w:val="20"/>
        </w:rPr>
      </w:pPr>
    </w:p>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B85047" w:rsidRDefault="001E767A" w:rsidP="001E767A">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1E767A" w:rsidRPr="00610313" w:rsidRDefault="001E767A" w:rsidP="001E767A">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1E767A" w:rsidRPr="003A19E1" w:rsidRDefault="001E767A" w:rsidP="001E767A">
      <w:pPr>
        <w:pStyle w:val="Recuodecorpodetexto"/>
        <w:tabs>
          <w:tab w:val="left" w:pos="709"/>
          <w:tab w:val="left" w:pos="1276"/>
        </w:tabs>
        <w:spacing w:after="0"/>
        <w:ind w:left="0"/>
        <w:jc w:val="center"/>
        <w:rPr>
          <w:rFonts w:ascii="Verdana" w:hAnsi="Verdana" w:cs="Tahoma"/>
          <w:b/>
          <w:sz w:val="20"/>
          <w:szCs w:val="20"/>
          <w:u w:val="single"/>
        </w:rPr>
      </w:pPr>
    </w:p>
    <w:p w:rsidR="001E767A" w:rsidRPr="003A19E1" w:rsidRDefault="001E767A" w:rsidP="001E767A">
      <w:pPr>
        <w:pStyle w:val="Recuodecorpodetexto"/>
        <w:tabs>
          <w:tab w:val="left" w:pos="709"/>
          <w:tab w:val="left" w:pos="1276"/>
        </w:tabs>
        <w:spacing w:after="0"/>
        <w:ind w:left="0"/>
        <w:jc w:val="center"/>
        <w:rPr>
          <w:rFonts w:ascii="Verdana" w:hAnsi="Verdana" w:cs="Tahoma"/>
          <w:b/>
          <w:sz w:val="20"/>
          <w:szCs w:val="20"/>
          <w:u w:val="single"/>
        </w:rPr>
      </w:pPr>
    </w:p>
    <w:p w:rsidR="001E767A" w:rsidRPr="003A19E1" w:rsidRDefault="001E767A" w:rsidP="001E767A">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1E767A" w:rsidRPr="003A19E1" w:rsidRDefault="001E767A" w:rsidP="001E767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rPr>
          <w:rFonts w:ascii="Verdana" w:hAnsi="Verdana" w:cs="Tahoma"/>
          <w:sz w:val="20"/>
          <w:szCs w:val="20"/>
        </w:rPr>
      </w:pPr>
    </w:p>
    <w:p w:rsidR="001E767A" w:rsidRPr="003A19E1" w:rsidRDefault="001E767A" w:rsidP="001E767A">
      <w:pPr>
        <w:rPr>
          <w:rFonts w:ascii="Verdana" w:hAnsi="Verdana" w:cs="Tahoma"/>
          <w:sz w:val="20"/>
          <w:szCs w:val="20"/>
        </w:rPr>
      </w:pPr>
    </w:p>
    <w:p w:rsidR="0046189E" w:rsidRPr="003A19E1" w:rsidRDefault="0046189E" w:rsidP="0046189E">
      <w:pPr>
        <w:rPr>
          <w:rFonts w:ascii="Verdana" w:hAnsi="Verdana" w:cs="Tahoma"/>
          <w:b/>
          <w:sz w:val="20"/>
          <w:szCs w:val="20"/>
        </w:rPr>
      </w:pPr>
    </w:p>
    <w:p w:rsidR="0046189E" w:rsidRPr="003A19E1" w:rsidRDefault="0046189E" w:rsidP="004618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14571E">
        <w:rPr>
          <w:rFonts w:ascii="Verdana" w:hAnsi="Verdana"/>
          <w:b w:val="0"/>
          <w:sz w:val="20"/>
          <w:szCs w:val="20"/>
        </w:rPr>
        <w:t>34</w:t>
      </w:r>
      <w:r>
        <w:rPr>
          <w:rFonts w:ascii="Verdana" w:hAnsi="Verdana"/>
          <w:b w:val="0"/>
          <w:sz w:val="20"/>
          <w:szCs w:val="20"/>
        </w:rPr>
        <w:t>/2023</w:t>
      </w:r>
    </w:p>
    <w:p w:rsidR="0046189E" w:rsidRPr="003A19E1" w:rsidRDefault="0046189E" w:rsidP="004618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14571E">
        <w:rPr>
          <w:rFonts w:ascii="Verdana" w:hAnsi="Verdana"/>
          <w:b w:val="0"/>
          <w:sz w:val="20"/>
          <w:szCs w:val="20"/>
        </w:rPr>
        <w:t>86</w:t>
      </w:r>
      <w:r>
        <w:rPr>
          <w:rFonts w:ascii="Verdana" w:hAnsi="Verdana"/>
          <w:b w:val="0"/>
          <w:sz w:val="20"/>
          <w:szCs w:val="20"/>
        </w:rPr>
        <w:t>/2023</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1E767A" w:rsidRPr="003A19E1" w:rsidRDefault="001E767A" w:rsidP="001E767A">
      <w:pPr>
        <w:tabs>
          <w:tab w:val="left" w:pos="1418"/>
        </w:tabs>
        <w:jc w:val="both"/>
        <w:rPr>
          <w:rFonts w:ascii="Verdana" w:hAnsi="Verdana" w:cs="Arial"/>
          <w:sz w:val="20"/>
          <w:szCs w:val="20"/>
        </w:rPr>
      </w:pPr>
    </w:p>
    <w:p w:rsidR="001E767A" w:rsidRPr="003A19E1" w:rsidRDefault="001E767A" w:rsidP="001E767A">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Default="001E767A" w:rsidP="001E767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1E767A" w:rsidRPr="003A19E1" w:rsidRDefault="001E767A" w:rsidP="001E767A">
      <w:pPr>
        <w:keepLines/>
        <w:tabs>
          <w:tab w:val="left" w:pos="7230"/>
          <w:tab w:val="left" w:pos="9072"/>
        </w:tabs>
        <w:jc w:val="center"/>
        <w:rPr>
          <w:rFonts w:ascii="Verdana" w:hAnsi="Verdana" w:cs="Tahoma"/>
          <w:b/>
          <w:sz w:val="20"/>
          <w:szCs w:val="20"/>
          <w:u w:val="single"/>
        </w:rPr>
      </w:pPr>
    </w:p>
    <w:p w:rsidR="001E767A" w:rsidRPr="003A19E1" w:rsidRDefault="001E767A" w:rsidP="001E767A">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1E767A" w:rsidRPr="003A19E1" w:rsidRDefault="001E767A" w:rsidP="001E767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rPr>
          <w:rFonts w:ascii="Verdana" w:hAnsi="Verdana" w:cs="Tahoma"/>
          <w:b/>
          <w:sz w:val="20"/>
          <w:szCs w:val="20"/>
        </w:rPr>
      </w:pPr>
    </w:p>
    <w:p w:rsidR="0046189E" w:rsidRPr="003A19E1" w:rsidRDefault="0046189E" w:rsidP="0046189E">
      <w:pPr>
        <w:rPr>
          <w:rFonts w:ascii="Verdana" w:hAnsi="Verdana" w:cs="Tahoma"/>
          <w:b/>
          <w:sz w:val="20"/>
          <w:szCs w:val="20"/>
        </w:rPr>
      </w:pPr>
    </w:p>
    <w:p w:rsidR="0046189E" w:rsidRPr="003A19E1" w:rsidRDefault="0046189E" w:rsidP="004618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14571E">
        <w:rPr>
          <w:rFonts w:ascii="Verdana" w:hAnsi="Verdana"/>
          <w:b w:val="0"/>
          <w:sz w:val="20"/>
          <w:szCs w:val="20"/>
        </w:rPr>
        <w:t>34</w:t>
      </w:r>
      <w:r>
        <w:rPr>
          <w:rFonts w:ascii="Verdana" w:hAnsi="Verdana"/>
          <w:b w:val="0"/>
          <w:sz w:val="20"/>
          <w:szCs w:val="20"/>
        </w:rPr>
        <w:t>/2023</w:t>
      </w:r>
    </w:p>
    <w:p w:rsidR="0046189E" w:rsidRPr="003A19E1" w:rsidRDefault="0046189E" w:rsidP="004618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14571E">
        <w:rPr>
          <w:rFonts w:ascii="Verdana" w:hAnsi="Verdana"/>
          <w:b w:val="0"/>
          <w:sz w:val="20"/>
          <w:szCs w:val="20"/>
        </w:rPr>
        <w:t>86</w:t>
      </w:r>
      <w:r>
        <w:rPr>
          <w:rFonts w:ascii="Verdana" w:hAnsi="Verdana"/>
          <w:b w:val="0"/>
          <w:sz w:val="20"/>
          <w:szCs w:val="20"/>
        </w:rPr>
        <w:t>/2023</w:t>
      </w:r>
    </w:p>
    <w:p w:rsidR="001E767A" w:rsidRPr="003A19E1" w:rsidRDefault="001E767A" w:rsidP="001E767A">
      <w:pPr>
        <w:jc w:val="both"/>
        <w:rPr>
          <w:rFonts w:ascii="Verdana" w:hAnsi="Verdana" w:cs="Tahoma"/>
          <w:sz w:val="20"/>
          <w:szCs w:val="20"/>
        </w:rPr>
      </w:pPr>
    </w:p>
    <w:p w:rsidR="001E767A" w:rsidRPr="003A19E1" w:rsidRDefault="001E767A" w:rsidP="001E767A">
      <w:pPr>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701"/>
        </w:tabs>
        <w:spacing w:after="0"/>
        <w:jc w:val="center"/>
        <w:rPr>
          <w:rFonts w:ascii="Verdana" w:hAnsi="Verdana" w:cs="Arial"/>
          <w:sz w:val="20"/>
          <w:szCs w:val="20"/>
        </w:rPr>
      </w:pPr>
    </w:p>
    <w:p w:rsidR="001E767A" w:rsidRPr="003A19E1" w:rsidRDefault="001E767A" w:rsidP="001E767A">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B85047" w:rsidRDefault="001E767A" w:rsidP="001E767A">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1E767A" w:rsidRPr="003A19E1" w:rsidRDefault="001E767A" w:rsidP="001E767A">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1E767A" w:rsidRPr="003A19E1" w:rsidRDefault="001E767A" w:rsidP="001E767A">
      <w:pPr>
        <w:tabs>
          <w:tab w:val="left" w:pos="1701"/>
        </w:tabs>
        <w:jc w:val="center"/>
        <w:rPr>
          <w:rFonts w:ascii="Verdana" w:hAnsi="Verdana" w:cs="Tahoma"/>
          <w:b/>
          <w:sz w:val="20"/>
          <w:szCs w:val="20"/>
        </w:rPr>
      </w:pPr>
    </w:p>
    <w:p w:rsidR="001E767A" w:rsidRPr="003A19E1" w:rsidRDefault="001E767A" w:rsidP="001E767A">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14571E">
        <w:rPr>
          <w:rFonts w:ascii="Verdana" w:hAnsi="Verdana" w:cs="Tahoma"/>
          <w:b/>
          <w:bCs/>
          <w:snapToGrid w:val="0"/>
          <w:sz w:val="20"/>
          <w:szCs w:val="20"/>
        </w:rPr>
        <w:t>34</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1E767A" w:rsidRPr="003A19E1" w:rsidRDefault="001E767A" w:rsidP="001E767A">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1E767A" w:rsidRPr="003A19E1" w:rsidRDefault="001E767A" w:rsidP="001E767A">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14571E">
        <w:rPr>
          <w:rFonts w:ascii="Verdana" w:hAnsi="Verdana" w:cs="Arial"/>
          <w:b/>
          <w:bCs/>
          <w:snapToGrid w:val="0"/>
          <w:sz w:val="20"/>
          <w:szCs w:val="20"/>
        </w:rPr>
        <w:t>86</w:t>
      </w:r>
      <w:r>
        <w:rPr>
          <w:rFonts w:ascii="Verdana" w:hAnsi="Verdana" w:cs="Arial"/>
          <w:b/>
          <w:bCs/>
          <w:snapToGrid w:val="0"/>
          <w:sz w:val="20"/>
          <w:szCs w:val="20"/>
        </w:rPr>
        <w:t>/2023</w:t>
      </w:r>
    </w:p>
    <w:p w:rsidR="001E767A" w:rsidRPr="003A19E1" w:rsidRDefault="001E767A" w:rsidP="001E767A">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14571E">
        <w:rPr>
          <w:rFonts w:ascii="Verdana" w:hAnsi="Verdana" w:cs="Arial"/>
          <w:b/>
          <w:bCs/>
          <w:snapToGrid w:val="0"/>
          <w:sz w:val="20"/>
          <w:szCs w:val="20"/>
        </w:rPr>
        <w:t>34</w:t>
      </w:r>
      <w:r>
        <w:rPr>
          <w:rFonts w:ascii="Verdana" w:hAnsi="Verdana" w:cs="Arial"/>
          <w:b/>
          <w:bCs/>
          <w:snapToGrid w:val="0"/>
          <w:sz w:val="20"/>
          <w:szCs w:val="20"/>
        </w:rPr>
        <w:t>/2023</w:t>
      </w:r>
    </w:p>
    <w:p w:rsidR="001E767A" w:rsidRPr="003A19E1" w:rsidRDefault="001E767A" w:rsidP="001E767A">
      <w:pPr>
        <w:widowControl w:val="0"/>
        <w:tabs>
          <w:tab w:val="left" w:pos="709"/>
          <w:tab w:val="left" w:pos="1276"/>
        </w:tabs>
        <w:ind w:right="90"/>
        <w:jc w:val="both"/>
        <w:rPr>
          <w:rFonts w:ascii="Verdana" w:hAnsi="Verdana" w:cs="Arial"/>
          <w:b/>
          <w:bCs/>
          <w:snapToGrid w:val="0"/>
          <w:sz w:val="20"/>
          <w:szCs w:val="20"/>
        </w:rPr>
      </w:pPr>
    </w:p>
    <w:p w:rsidR="001E767A" w:rsidRPr="00583508" w:rsidRDefault="001E767A" w:rsidP="001E767A">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AF7D82" w:rsidRPr="00AF7D82">
        <w:rPr>
          <w:rFonts w:ascii="Verdana" w:hAnsi="Verdana" w:cs="Tahoma"/>
          <w:b/>
          <w:i/>
          <w:sz w:val="20"/>
          <w:szCs w:val="20"/>
        </w:rPr>
        <w:t>REGISTRO DE PREÇOS PARA FUTURA E EVENTUAL AQUISIÇÃO DE MATERIAL LABORATORIAL, PARA ATENDER AS NECESSIDADES DA SECRETARIA MUNICIPAL DE SAÚDE DA PREFEITURA MUNICIPAL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667F28">
        <w:rPr>
          <w:rFonts w:ascii="Verdana" w:hAnsi="Verdana"/>
          <w:sz w:val="20"/>
          <w:szCs w:val="20"/>
        </w:rPr>
        <w:t>34</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667F28">
        <w:rPr>
          <w:rFonts w:ascii="Verdana" w:hAnsi="Verdana"/>
          <w:sz w:val="20"/>
          <w:szCs w:val="20"/>
        </w:rPr>
        <w:t>86</w:t>
      </w:r>
      <w:r>
        <w:rPr>
          <w:rFonts w:ascii="Verdana" w:hAnsi="Verdana"/>
          <w:sz w:val="20"/>
          <w:szCs w:val="20"/>
        </w:rPr>
        <w:t>/2023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1E767A" w:rsidRPr="003A19E1" w:rsidRDefault="001E767A" w:rsidP="001E767A">
      <w:pPr>
        <w:widowControl w:val="0"/>
        <w:tabs>
          <w:tab w:val="left" w:pos="709"/>
          <w:tab w:val="left" w:pos="1276"/>
        </w:tabs>
        <w:ind w:right="90"/>
        <w:jc w:val="both"/>
        <w:rPr>
          <w:rFonts w:ascii="Verdana" w:hAnsi="Verdana"/>
          <w:sz w:val="20"/>
          <w:szCs w:val="20"/>
        </w:rPr>
      </w:pPr>
    </w:p>
    <w:p w:rsidR="001E767A" w:rsidRPr="003A19E1" w:rsidRDefault="001E767A" w:rsidP="001E767A">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667F28" w:rsidRPr="00667F28">
        <w:rPr>
          <w:rFonts w:ascii="Verdana" w:hAnsi="Verdana" w:cs="Tahoma"/>
          <w:b/>
          <w:i/>
          <w:sz w:val="20"/>
          <w:szCs w:val="20"/>
        </w:rPr>
        <w:t>REGISTRO DE PREÇOS PARA FUTURA E EVENTUAL AQUISIÇÃO DE MATERIAL LABORATORIAL, PARA ATENDER AS NECESSIDADES DA SECRETARIA MUNICIPAL DE SAÚDE DA PREFEITURA MUNICIPAL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667F28">
        <w:rPr>
          <w:rFonts w:ascii="Verdana" w:hAnsi="Verdana"/>
          <w:sz w:val="20"/>
          <w:szCs w:val="20"/>
        </w:rPr>
        <w:t>34</w:t>
      </w:r>
      <w:r>
        <w:rPr>
          <w:rFonts w:ascii="Verdana" w:hAnsi="Verdana"/>
          <w:sz w:val="20"/>
          <w:szCs w:val="20"/>
        </w:rPr>
        <w:t>/2023, Processo n° 0</w:t>
      </w:r>
      <w:r w:rsidR="00667F28">
        <w:rPr>
          <w:rFonts w:ascii="Verdana" w:hAnsi="Verdana"/>
          <w:sz w:val="20"/>
          <w:szCs w:val="20"/>
        </w:rPr>
        <w:t>86</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1E767A" w:rsidRPr="00D45DD7"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667F28">
        <w:rPr>
          <w:rFonts w:ascii="Verdana" w:hAnsi="Verdana"/>
          <w:sz w:val="20"/>
          <w:szCs w:val="20"/>
        </w:rPr>
        <w:t>34</w:t>
      </w:r>
      <w:r>
        <w:rPr>
          <w:rFonts w:ascii="Verdana" w:hAnsi="Verdana"/>
          <w:sz w:val="20"/>
          <w:szCs w:val="20"/>
        </w:rPr>
        <w:t>/2023, Processo nº 0</w:t>
      </w:r>
      <w:r w:rsidR="00667F28">
        <w:rPr>
          <w:rFonts w:ascii="Verdana" w:hAnsi="Verdana"/>
          <w:sz w:val="20"/>
          <w:szCs w:val="20"/>
        </w:rPr>
        <w:t>86</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1E767A" w:rsidRPr="005552EC" w:rsidRDefault="001E767A" w:rsidP="001E767A">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1E767A" w:rsidRPr="003A19E1" w:rsidRDefault="001E767A" w:rsidP="001E767A">
      <w:pPr>
        <w:tabs>
          <w:tab w:val="left" w:pos="709"/>
          <w:tab w:val="left" w:pos="1276"/>
        </w:tabs>
        <w:jc w:val="both"/>
        <w:rPr>
          <w:rFonts w:ascii="Verdana" w:hAnsi="Verdana"/>
          <w:b/>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1E767A"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1E767A"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1E767A" w:rsidRPr="003A19E1" w:rsidRDefault="001E767A" w:rsidP="001E767A">
      <w:pPr>
        <w:widowControl w:val="0"/>
        <w:tabs>
          <w:tab w:val="left" w:pos="709"/>
          <w:tab w:val="left" w:pos="993"/>
        </w:tabs>
        <w:jc w:val="both"/>
        <w:rPr>
          <w:rFonts w:ascii="Verdana" w:hAnsi="Verdana" w:cs="Arial"/>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1E767A" w:rsidRPr="003A19E1" w:rsidRDefault="001E767A" w:rsidP="001E767A">
      <w:pPr>
        <w:widowControl w:val="0"/>
        <w:tabs>
          <w:tab w:val="left" w:pos="709"/>
          <w:tab w:val="left" w:pos="993"/>
        </w:tabs>
        <w:jc w:val="both"/>
        <w:rPr>
          <w:rFonts w:ascii="Verdana" w:hAnsi="Verdana"/>
          <w:b/>
          <w:bCs/>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1E767A" w:rsidRPr="003A19E1" w:rsidRDefault="001E767A" w:rsidP="001E767A">
      <w:pPr>
        <w:widowControl w:val="0"/>
        <w:tabs>
          <w:tab w:val="left" w:pos="709"/>
          <w:tab w:val="left" w:pos="993"/>
        </w:tabs>
        <w:jc w:val="both"/>
        <w:rPr>
          <w:rFonts w:ascii="Verdana" w:hAnsi="Verdana"/>
          <w:color w:val="FF0000"/>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sidR="00667F28">
        <w:rPr>
          <w:rFonts w:ascii="Verdana" w:hAnsi="Verdana"/>
          <w:sz w:val="20"/>
          <w:szCs w:val="20"/>
        </w:rPr>
        <w:t>05</w:t>
      </w:r>
      <w:r>
        <w:rPr>
          <w:rFonts w:ascii="Verdana" w:hAnsi="Verdana"/>
          <w:sz w:val="20"/>
          <w:szCs w:val="20"/>
        </w:rPr>
        <w:t xml:space="preserve"> </w:t>
      </w:r>
      <w:r w:rsidRPr="003A19E1">
        <w:rPr>
          <w:rFonts w:ascii="Verdana" w:hAnsi="Verdana"/>
          <w:sz w:val="20"/>
          <w:szCs w:val="20"/>
        </w:rPr>
        <w:t>(</w:t>
      </w:r>
      <w:r w:rsidR="00667F28">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00667F28">
        <w:rPr>
          <w:rFonts w:ascii="Verdana" w:hAnsi="Verdana"/>
          <w:sz w:val="20"/>
          <w:szCs w:val="20"/>
        </w:rPr>
        <w:t xml:space="preserve"> úteis</w:t>
      </w:r>
      <w:r w:rsidRPr="003A19E1">
        <w:rPr>
          <w:rFonts w:ascii="Verdana" w:hAnsi="Verdana"/>
          <w:sz w:val="20"/>
          <w:szCs w:val="20"/>
        </w:rPr>
        <w:t>, a contar do recebimento da Ordem de Compras;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1E767A" w:rsidRPr="003A19E1" w:rsidRDefault="001E767A" w:rsidP="001E767A">
      <w:pPr>
        <w:widowControl w:val="0"/>
        <w:tabs>
          <w:tab w:val="left" w:pos="709"/>
          <w:tab w:val="left" w:pos="993"/>
        </w:tabs>
        <w:jc w:val="both"/>
        <w:rPr>
          <w:rFonts w:ascii="Verdana" w:hAnsi="Verdana" w:cs="Arial"/>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1E767A" w:rsidRPr="003A19E1" w:rsidRDefault="001E767A" w:rsidP="001E767A">
      <w:pPr>
        <w:widowControl w:val="0"/>
        <w:tabs>
          <w:tab w:val="left" w:pos="709"/>
          <w:tab w:val="left" w:pos="993"/>
          <w:tab w:val="left" w:pos="1134"/>
        </w:tabs>
        <w:jc w:val="both"/>
        <w:rPr>
          <w:rFonts w:ascii="Verdana" w:hAnsi="Verdana" w:cs="Arial"/>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1E767A" w:rsidRPr="003A19E1" w:rsidRDefault="001E767A" w:rsidP="001E767A">
      <w:pPr>
        <w:widowControl w:val="0"/>
        <w:tabs>
          <w:tab w:val="left" w:pos="709"/>
          <w:tab w:val="left" w:pos="1276"/>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1E767A" w:rsidRPr="003A19E1" w:rsidRDefault="001E767A" w:rsidP="001E767A">
      <w:pPr>
        <w:widowControl w:val="0"/>
        <w:tabs>
          <w:tab w:val="left" w:pos="709"/>
          <w:tab w:val="left" w:pos="993"/>
        </w:tabs>
        <w:jc w:val="both"/>
        <w:rPr>
          <w:rFonts w:ascii="Verdana" w:hAnsi="Verdana" w:cs="Arial"/>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w:t>
      </w:r>
      <w:r w:rsidR="009B0C34">
        <w:rPr>
          <w:rFonts w:ascii="Verdana" w:hAnsi="Verdana"/>
          <w:b/>
          <w:bCs/>
          <w:sz w:val="20"/>
          <w:szCs w:val="20"/>
        </w:rPr>
        <w:t>TO DA ATA DE REGISTRO DE PREÇOS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1E767A" w:rsidRPr="003A19E1" w:rsidRDefault="001E767A" w:rsidP="001E767A">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1E767A" w:rsidRPr="003A19E1" w:rsidRDefault="001E767A" w:rsidP="001E767A">
      <w:pPr>
        <w:tabs>
          <w:tab w:val="left" w:pos="709"/>
          <w:tab w:val="left" w:pos="1276"/>
        </w:tabs>
        <w:ind w:left="600"/>
        <w:jc w:val="both"/>
        <w:rPr>
          <w:rFonts w:ascii="Verdana" w:hAnsi="Verdana"/>
          <w:sz w:val="20"/>
          <w:szCs w:val="20"/>
        </w:rPr>
      </w:pPr>
    </w:p>
    <w:p w:rsidR="001E767A" w:rsidRPr="003A19E1" w:rsidRDefault="001E767A" w:rsidP="001E767A">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1E767A" w:rsidRPr="003A19E1" w:rsidRDefault="001E767A" w:rsidP="001E767A">
      <w:pPr>
        <w:tabs>
          <w:tab w:val="left" w:pos="709"/>
          <w:tab w:val="left" w:pos="1276"/>
        </w:tabs>
        <w:ind w:left="600"/>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1E767A" w:rsidRPr="003A19E1" w:rsidRDefault="001E767A" w:rsidP="001E767A">
      <w:pPr>
        <w:tabs>
          <w:tab w:val="left" w:pos="709"/>
          <w:tab w:val="left" w:pos="1276"/>
        </w:tabs>
        <w:jc w:val="both"/>
        <w:rPr>
          <w:rFonts w:ascii="Verdana" w:hAnsi="Verdana"/>
          <w:b/>
          <w:bCs/>
          <w:sz w:val="20"/>
          <w:szCs w:val="20"/>
        </w:rPr>
      </w:pPr>
    </w:p>
    <w:p w:rsidR="0046189E"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contados do recebimento da Autorização de Fornecimento, em remessa parcelada, conforme necessidade da Prefeitura Municipal de Eldorado.</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1E767A" w:rsidRPr="003A19E1" w:rsidRDefault="001E767A" w:rsidP="001E767A">
      <w:pPr>
        <w:tabs>
          <w:tab w:val="left" w:pos="709"/>
          <w:tab w:val="left" w:pos="1276"/>
        </w:tabs>
        <w:jc w:val="both"/>
        <w:rPr>
          <w:rFonts w:ascii="Verdana" w:hAnsi="Verdana"/>
          <w:sz w:val="20"/>
          <w:szCs w:val="20"/>
        </w:rPr>
      </w:pPr>
    </w:p>
    <w:p w:rsidR="0046189E" w:rsidRPr="005552EC" w:rsidRDefault="001E767A" w:rsidP="001E767A">
      <w:pPr>
        <w:tabs>
          <w:tab w:val="left" w:pos="709"/>
          <w:tab w:val="left" w:pos="1276"/>
        </w:tabs>
        <w:jc w:val="both"/>
        <w:rPr>
          <w:rFonts w:ascii="Verdana" w:hAnsi="Verdana"/>
          <w:b/>
          <w:bCs/>
          <w:sz w:val="20"/>
          <w:szCs w:val="20"/>
        </w:rPr>
      </w:pPr>
      <w:r>
        <w:rPr>
          <w:rFonts w:ascii="Verdana" w:hAnsi="Verdana"/>
          <w:b/>
          <w:bCs/>
          <w:sz w:val="20"/>
          <w:szCs w:val="20"/>
        </w:rPr>
        <w:t>CL</w:t>
      </w:r>
      <w:r w:rsidR="009B0C34">
        <w:rPr>
          <w:rFonts w:ascii="Verdana" w:hAnsi="Verdana"/>
          <w:b/>
          <w:bCs/>
          <w:sz w:val="20"/>
          <w:szCs w:val="20"/>
        </w:rPr>
        <w:t>ÁUSULA NONA - DO PAGAMENTO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1E767A" w:rsidRPr="003A19E1" w:rsidRDefault="001E767A" w:rsidP="001E767A">
      <w:pPr>
        <w:tabs>
          <w:tab w:val="left" w:pos="709"/>
          <w:tab w:val="left" w:pos="1276"/>
        </w:tabs>
        <w:jc w:val="both"/>
        <w:rPr>
          <w:rFonts w:ascii="Verdana" w:hAnsi="Verdana" w:cs="Arial"/>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1E767A" w:rsidRPr="003A19E1" w:rsidRDefault="001E767A" w:rsidP="001E767A">
      <w:pPr>
        <w:tabs>
          <w:tab w:val="left" w:pos="709"/>
          <w:tab w:val="left" w:pos="1276"/>
        </w:tabs>
        <w:jc w:val="both"/>
        <w:rPr>
          <w:rFonts w:ascii="Verdana" w:hAnsi="Verdana"/>
          <w:b/>
          <w:bCs/>
          <w:sz w:val="20"/>
          <w:szCs w:val="20"/>
        </w:rPr>
      </w:pPr>
    </w:p>
    <w:p w:rsidR="0046189E"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w:t>
      </w:r>
      <w:r w:rsidR="009B0C34">
        <w:rPr>
          <w:rFonts w:ascii="Verdana" w:hAnsi="Verdana"/>
          <w:b/>
          <w:bCs/>
          <w:sz w:val="20"/>
          <w:szCs w:val="20"/>
        </w:rPr>
        <w:t>A DÉCIMA PRIMEIRA - DAS SANÇÕES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1E767A" w:rsidRPr="003A19E1" w:rsidRDefault="001E767A" w:rsidP="001E767A">
      <w:pPr>
        <w:tabs>
          <w:tab w:val="left" w:pos="709"/>
          <w:tab w:val="left" w:pos="1276"/>
        </w:tabs>
        <w:ind w:left="360"/>
        <w:jc w:val="both"/>
        <w:rPr>
          <w:rFonts w:ascii="Verdana" w:hAnsi="Verdana"/>
          <w:bCs/>
          <w:sz w:val="20"/>
          <w:szCs w:val="20"/>
        </w:rPr>
      </w:pPr>
    </w:p>
    <w:p w:rsidR="001E767A" w:rsidRPr="003A19E1" w:rsidRDefault="001E767A" w:rsidP="001E767A">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1E767A" w:rsidRPr="003A19E1" w:rsidRDefault="001E767A" w:rsidP="001E767A">
      <w:pPr>
        <w:tabs>
          <w:tab w:val="left" w:pos="709"/>
          <w:tab w:val="left" w:pos="1276"/>
        </w:tabs>
        <w:ind w:left="360"/>
        <w:jc w:val="both"/>
        <w:rPr>
          <w:rFonts w:ascii="Verdana" w:hAnsi="Verdana"/>
          <w:bCs/>
          <w:sz w:val="20"/>
          <w:szCs w:val="20"/>
        </w:rPr>
      </w:pPr>
    </w:p>
    <w:p w:rsidR="001E767A" w:rsidRPr="003A19E1" w:rsidRDefault="001E767A" w:rsidP="001E767A">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1E767A" w:rsidRPr="003A19E1" w:rsidRDefault="001E767A" w:rsidP="001E767A">
      <w:pPr>
        <w:tabs>
          <w:tab w:val="left" w:pos="709"/>
          <w:tab w:val="left" w:pos="1276"/>
        </w:tabs>
        <w:ind w:left="360"/>
        <w:jc w:val="both"/>
        <w:rPr>
          <w:rFonts w:ascii="Verdana" w:hAnsi="Verdana"/>
          <w:b/>
          <w:sz w:val="20"/>
          <w:szCs w:val="20"/>
        </w:rPr>
      </w:pPr>
    </w:p>
    <w:p w:rsidR="001E767A" w:rsidRPr="003A19E1" w:rsidRDefault="001E767A" w:rsidP="001E767A">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1E767A" w:rsidRPr="003A19E1" w:rsidRDefault="001E767A" w:rsidP="001E767A">
      <w:pPr>
        <w:tabs>
          <w:tab w:val="left" w:pos="709"/>
          <w:tab w:val="left" w:pos="1276"/>
        </w:tabs>
        <w:ind w:left="360"/>
        <w:jc w:val="both"/>
        <w:rPr>
          <w:rFonts w:ascii="Verdana" w:hAnsi="Verdana"/>
          <w:bCs/>
          <w:sz w:val="20"/>
          <w:szCs w:val="20"/>
        </w:rPr>
      </w:pPr>
    </w:p>
    <w:p w:rsidR="001E767A" w:rsidRPr="003A19E1" w:rsidRDefault="001E767A" w:rsidP="001E767A">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1E767A" w:rsidRPr="003A19E1" w:rsidRDefault="001E767A" w:rsidP="001E767A">
      <w:pPr>
        <w:tabs>
          <w:tab w:val="left" w:pos="709"/>
          <w:tab w:val="left" w:pos="1276"/>
        </w:tabs>
        <w:jc w:val="both"/>
        <w:rPr>
          <w:rFonts w:ascii="Verdana" w:hAnsi="Verdana"/>
          <w:color w:val="FF0000"/>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1E767A" w:rsidRPr="003A19E1" w:rsidRDefault="001E767A" w:rsidP="001E767A">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bCs/>
          <w:sz w:val="20"/>
          <w:szCs w:val="20"/>
        </w:rPr>
      </w:pPr>
      <w:r w:rsidRPr="003A19E1">
        <w:rPr>
          <w:rFonts w:ascii="Verdana" w:hAnsi="Verdana"/>
          <w:bCs/>
          <w:sz w:val="20"/>
          <w:szCs w:val="20"/>
        </w:rPr>
        <w:t>...................................................</w:t>
      </w:r>
    </w:p>
    <w:p w:rsidR="001E767A" w:rsidRPr="003A19E1" w:rsidRDefault="001E767A" w:rsidP="001E767A">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1E767A" w:rsidRPr="003A19E1" w:rsidRDefault="001E767A" w:rsidP="001E767A">
      <w:pPr>
        <w:widowControl w:val="0"/>
        <w:tabs>
          <w:tab w:val="left" w:pos="709"/>
          <w:tab w:val="left" w:pos="1276"/>
          <w:tab w:val="left" w:pos="5103"/>
        </w:tabs>
        <w:rPr>
          <w:rFonts w:ascii="Verdana" w:hAnsi="Verdana"/>
          <w:iCs/>
          <w:sz w:val="20"/>
          <w:szCs w:val="20"/>
        </w:rPr>
      </w:pPr>
    </w:p>
    <w:p w:rsidR="001E767A" w:rsidRPr="003A19E1" w:rsidRDefault="001E767A" w:rsidP="001E767A">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1E767A" w:rsidRPr="003A19E1" w:rsidRDefault="001E767A" w:rsidP="001E767A">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1E767A" w:rsidRPr="003A19E1" w:rsidRDefault="001E767A" w:rsidP="001E767A">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1E767A" w:rsidRDefault="001E767A" w:rsidP="001E767A">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1E767A" w:rsidRPr="00610313" w:rsidRDefault="001E767A" w:rsidP="001E767A">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1E767A" w:rsidRPr="008B43C8" w:rsidRDefault="001E767A" w:rsidP="001E767A">
      <w:pPr>
        <w:widowControl w:val="0"/>
        <w:jc w:val="center"/>
        <w:rPr>
          <w:rFonts w:ascii="Verdana" w:hAnsi="Verdana" w:cs="Tahoma"/>
          <w:b/>
          <w:sz w:val="19"/>
          <w:szCs w:val="19"/>
        </w:rPr>
      </w:pPr>
      <w:r w:rsidRPr="008B43C8">
        <w:rPr>
          <w:rFonts w:ascii="Verdana" w:hAnsi="Verdana" w:cs="Tahoma"/>
          <w:b/>
          <w:sz w:val="19"/>
          <w:szCs w:val="19"/>
        </w:rPr>
        <w:t>MINUTA DO CONTRATO</w:t>
      </w:r>
    </w:p>
    <w:p w:rsidR="001E767A" w:rsidRDefault="001E767A" w:rsidP="001E767A">
      <w:pPr>
        <w:widowControl w:val="0"/>
        <w:jc w:val="center"/>
        <w:rPr>
          <w:rFonts w:ascii="Verdana" w:hAnsi="Verdana" w:cs="Tahoma"/>
          <w:b/>
          <w:sz w:val="19"/>
          <w:szCs w:val="19"/>
        </w:rPr>
      </w:pPr>
      <w:r w:rsidRPr="008B43C8">
        <w:rPr>
          <w:rFonts w:ascii="Verdana" w:hAnsi="Verdana" w:cs="Tahoma"/>
          <w:b/>
          <w:sz w:val="19"/>
          <w:szCs w:val="19"/>
        </w:rPr>
        <w:t>CONTRATO ................................</w:t>
      </w:r>
    </w:p>
    <w:p w:rsidR="001E767A" w:rsidRPr="008B43C8" w:rsidRDefault="001E767A" w:rsidP="001E767A">
      <w:pPr>
        <w:widowControl w:val="0"/>
        <w:jc w:val="center"/>
        <w:rPr>
          <w:rFonts w:ascii="Verdana" w:hAnsi="Verdana" w:cs="Tahoma"/>
          <w:b/>
          <w:sz w:val="19"/>
          <w:szCs w:val="19"/>
        </w:rPr>
      </w:pPr>
    </w:p>
    <w:p w:rsidR="001E767A" w:rsidRPr="008B43C8" w:rsidRDefault="001E767A" w:rsidP="001E767A">
      <w:pPr>
        <w:widowControl w:val="0"/>
        <w:ind w:left="5040"/>
        <w:jc w:val="both"/>
        <w:rPr>
          <w:rFonts w:ascii="Verdana" w:hAnsi="Verdana" w:cs="Tahoma"/>
          <w:sz w:val="19"/>
          <w:szCs w:val="19"/>
        </w:rPr>
      </w:pPr>
    </w:p>
    <w:p w:rsidR="001E767A" w:rsidRPr="008B43C8" w:rsidRDefault="001E767A" w:rsidP="001E767A">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1E767A" w:rsidRDefault="001E767A" w:rsidP="001E767A">
      <w:pPr>
        <w:widowControl w:val="0"/>
        <w:jc w:val="both"/>
        <w:rPr>
          <w:rFonts w:ascii="Verdana" w:hAnsi="Verdana" w:cs="Tahoma"/>
          <w:sz w:val="19"/>
          <w:szCs w:val="19"/>
        </w:rPr>
      </w:pPr>
    </w:p>
    <w:p w:rsidR="001E767A" w:rsidRDefault="001E767A" w:rsidP="001E767A">
      <w:pPr>
        <w:widowControl w:val="0"/>
        <w:jc w:val="both"/>
        <w:rPr>
          <w:rFonts w:ascii="Verdana" w:hAnsi="Verdana" w:cs="Tahoma"/>
          <w:sz w:val="19"/>
          <w:szCs w:val="19"/>
        </w:rPr>
      </w:pPr>
    </w:p>
    <w:p w:rsidR="001E767A" w:rsidRPr="008B43C8" w:rsidRDefault="001E767A" w:rsidP="001E767A">
      <w:pPr>
        <w:widowControl w:val="0"/>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667F28">
        <w:rPr>
          <w:rFonts w:ascii="Verdana" w:hAnsi="Verdana" w:cs="Tahoma"/>
          <w:sz w:val="19"/>
          <w:szCs w:val="19"/>
        </w:rPr>
        <w:t>86</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667F28">
        <w:rPr>
          <w:rFonts w:ascii="Verdana" w:hAnsi="Verdana" w:cs="Tahoma"/>
          <w:sz w:val="19"/>
          <w:szCs w:val="19"/>
        </w:rPr>
        <w:t>34</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1E767A" w:rsidRPr="008B43C8" w:rsidRDefault="001E767A" w:rsidP="001E767A">
      <w:pPr>
        <w:widowControl w:val="0"/>
        <w:tabs>
          <w:tab w:val="left" w:pos="720"/>
          <w:tab w:val="left" w:pos="1260"/>
          <w:tab w:val="left" w:pos="1800"/>
        </w:tabs>
        <w:jc w:val="both"/>
        <w:rPr>
          <w:rFonts w:ascii="Verdana" w:hAnsi="Verdana" w:cs="Tahoma"/>
          <w:b/>
          <w:sz w:val="19"/>
          <w:szCs w:val="19"/>
        </w:rPr>
      </w:pPr>
    </w:p>
    <w:p w:rsidR="001E767A" w:rsidRPr="0046189E" w:rsidRDefault="001E767A" w:rsidP="001E767A">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667F28" w:rsidRPr="00667F28">
        <w:rPr>
          <w:rFonts w:ascii="Verdana" w:hAnsi="Verdana" w:cs="Tahoma"/>
          <w:b/>
          <w:i/>
          <w:sz w:val="19"/>
          <w:szCs w:val="19"/>
        </w:rPr>
        <w:t>REGISTRO DE PREÇOS PARA FUTURA E EVENTUAL AQUISIÇÃO DE MATERIAL LABORATORIAL, PARA ATENDER AS NECESSIDADES DA SECRETARIA MUNICIPAL DE SAÚDE DA PREFEITURA MUNICIPAL DE ELDORADO/MS</w:t>
      </w:r>
      <w:r w:rsidR="0046189E" w:rsidRPr="0046189E">
        <w:rPr>
          <w:rFonts w:ascii="Verdana" w:hAnsi="Verdana" w:cs="Tahoma"/>
          <w:b/>
          <w:i/>
          <w:sz w:val="19"/>
          <w:szCs w:val="19"/>
        </w:rPr>
        <w:t>.</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1E767A" w:rsidRPr="008B43C8" w:rsidRDefault="001E767A" w:rsidP="001E767A">
      <w:pPr>
        <w:widowControl w:val="0"/>
        <w:tabs>
          <w:tab w:val="left" w:pos="720"/>
          <w:tab w:val="left" w:pos="1260"/>
          <w:tab w:val="left" w:pos="1800"/>
        </w:tabs>
        <w:rPr>
          <w:rFonts w:ascii="Verdana" w:hAnsi="Verdana" w:cs="Tahoma"/>
          <w:sz w:val="19"/>
          <w:szCs w:val="19"/>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1E767A" w:rsidRPr="008B43C8" w:rsidRDefault="001E767A" w:rsidP="001E767A">
      <w:pPr>
        <w:pStyle w:val="Recuodecorpodetexto"/>
        <w:tabs>
          <w:tab w:val="left" w:pos="709"/>
          <w:tab w:val="left" w:pos="1276"/>
          <w:tab w:val="left" w:pos="1843"/>
        </w:tabs>
        <w:spacing w:after="0"/>
        <w:ind w:left="0" w:right="-1"/>
        <w:jc w:val="both"/>
        <w:rPr>
          <w:rFonts w:ascii="Verdana" w:hAnsi="Verdan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p>
    <w:p w:rsidR="001E767A" w:rsidRPr="008B43C8" w:rsidRDefault="001E767A" w:rsidP="001E767A">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1E767A" w:rsidRPr="008B43C8" w:rsidRDefault="001E767A" w:rsidP="001E767A">
      <w:pPr>
        <w:tabs>
          <w:tab w:val="left" w:pos="709"/>
          <w:tab w:val="left" w:pos="1276"/>
          <w:tab w:val="left" w:pos="1843"/>
        </w:tabs>
        <w:jc w:val="both"/>
        <w:rPr>
          <w:rFonts w:ascii="Verdana" w:hAnsi="Verdana"/>
          <w:sz w:val="20"/>
          <w:szCs w:val="20"/>
        </w:rPr>
      </w:pPr>
    </w:p>
    <w:p w:rsidR="001E767A" w:rsidRPr="008B43C8" w:rsidRDefault="001E767A" w:rsidP="001E767A">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1E767A" w:rsidRPr="008B43C8" w:rsidRDefault="001E767A" w:rsidP="001E767A">
      <w:pPr>
        <w:tabs>
          <w:tab w:val="left" w:pos="709"/>
          <w:tab w:val="left" w:pos="1276"/>
          <w:tab w:val="left" w:pos="1843"/>
        </w:tabs>
        <w:jc w:val="both"/>
        <w:rPr>
          <w:rFonts w:ascii="Verdana" w:hAnsi="Verdana"/>
          <w:sz w:val="20"/>
          <w:szCs w:val="20"/>
        </w:rPr>
      </w:pPr>
    </w:p>
    <w:p w:rsidR="001E767A" w:rsidRPr="008B43C8" w:rsidRDefault="001E767A" w:rsidP="001E767A">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1E767A" w:rsidRPr="008B43C8" w:rsidRDefault="001E767A" w:rsidP="001E767A">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1E767A" w:rsidRPr="008B43C8" w:rsidRDefault="001E767A" w:rsidP="001E767A">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1E767A" w:rsidRPr="008B43C8" w:rsidRDefault="001E767A" w:rsidP="001E767A">
      <w:pPr>
        <w:pStyle w:val="Recuodecorpodetexto"/>
        <w:tabs>
          <w:tab w:val="left" w:pos="709"/>
          <w:tab w:val="left" w:pos="1276"/>
          <w:tab w:val="left" w:pos="1843"/>
        </w:tabs>
        <w:spacing w:after="0"/>
        <w:ind w:left="0" w:right="-1"/>
        <w:jc w:val="both"/>
        <w:rPr>
          <w:rFonts w:ascii="Verdana" w:hAnsi="Verdan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1E767A" w:rsidRPr="008B43C8" w:rsidRDefault="001E767A" w:rsidP="001E767A">
      <w:pPr>
        <w:tabs>
          <w:tab w:val="left" w:pos="709"/>
          <w:tab w:val="left" w:pos="1276"/>
          <w:tab w:val="left" w:pos="1843"/>
        </w:tabs>
        <w:autoSpaceDE w:val="0"/>
        <w:jc w:val="both"/>
        <w:rPr>
          <w:rFonts w:ascii="Verdana" w:hAnsi="Verdana" w:cs="Arial"/>
          <w:color w:val="000000"/>
          <w:sz w:val="20"/>
          <w:szCs w:val="20"/>
          <w:lang w:val="pt-PT"/>
        </w:rPr>
      </w:pPr>
    </w:p>
    <w:p w:rsidR="001E767A" w:rsidRPr="008B43C8" w:rsidRDefault="001E767A" w:rsidP="001E767A">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1E767A" w:rsidRPr="008B43C8" w:rsidRDefault="001E767A" w:rsidP="001E767A">
      <w:pPr>
        <w:widowControl w:val="0"/>
        <w:tabs>
          <w:tab w:val="left" w:pos="709"/>
          <w:tab w:val="left" w:pos="1276"/>
          <w:tab w:val="left" w:pos="1440"/>
          <w:tab w:val="left" w:pos="1843"/>
          <w:tab w:val="left" w:pos="1980"/>
        </w:tabs>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1E767A" w:rsidRPr="008B43C8" w:rsidRDefault="001E767A" w:rsidP="001E767A">
      <w:pPr>
        <w:widowControl w:val="0"/>
        <w:tabs>
          <w:tab w:val="left" w:pos="709"/>
          <w:tab w:val="left" w:pos="1276"/>
        </w:tabs>
        <w:jc w:val="both"/>
        <w:rPr>
          <w:rFonts w:ascii="Verdana" w:hAnsi="Verdana" w:cs="Tahoma"/>
          <w:sz w:val="20"/>
          <w:szCs w:val="20"/>
        </w:rPr>
      </w:pPr>
    </w:p>
    <w:p w:rsidR="001E767A" w:rsidRPr="008B43C8" w:rsidRDefault="001E767A" w:rsidP="001E767A">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1E767A" w:rsidRPr="008B43C8" w:rsidRDefault="001E767A" w:rsidP="001E767A">
      <w:pPr>
        <w:widowControl w:val="0"/>
        <w:ind w:left="1843"/>
        <w:jc w:val="both"/>
        <w:rPr>
          <w:rFonts w:ascii="Verdana" w:hAnsi="Verdana" w:cs="Tahoma"/>
          <w:sz w:val="20"/>
          <w:szCs w:val="20"/>
        </w:rPr>
      </w:pPr>
    </w:p>
    <w:p w:rsidR="001E767A" w:rsidRPr="008B43C8" w:rsidRDefault="001E767A" w:rsidP="001E767A">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1E767A" w:rsidRPr="008B43C8" w:rsidRDefault="001E767A" w:rsidP="001E767A">
      <w:pPr>
        <w:widowControl w:val="0"/>
        <w:ind w:left="1843"/>
        <w:jc w:val="both"/>
        <w:rPr>
          <w:rFonts w:ascii="Verdana" w:hAnsi="Verdana" w:cs="Tahoma"/>
          <w:sz w:val="20"/>
          <w:szCs w:val="20"/>
        </w:rPr>
      </w:pPr>
    </w:p>
    <w:p w:rsidR="001E767A" w:rsidRPr="008B43C8" w:rsidRDefault="001E767A" w:rsidP="001E767A">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1E767A" w:rsidRPr="008B43C8" w:rsidRDefault="001E767A" w:rsidP="001E767A">
      <w:pPr>
        <w:widowControl w:val="0"/>
        <w:ind w:left="1843"/>
        <w:jc w:val="both"/>
        <w:rPr>
          <w:rFonts w:ascii="Verdana" w:hAnsi="Verdana" w:cs="Tahoma"/>
          <w:sz w:val="20"/>
          <w:szCs w:val="20"/>
        </w:rPr>
      </w:pPr>
    </w:p>
    <w:p w:rsidR="001E767A" w:rsidRPr="008B43C8" w:rsidRDefault="001E767A" w:rsidP="001E767A">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1E767A" w:rsidRPr="008B43C8" w:rsidRDefault="001E767A" w:rsidP="001E767A">
      <w:pPr>
        <w:widowControl w:val="0"/>
        <w:tabs>
          <w:tab w:val="left" w:pos="1440"/>
          <w:tab w:val="left" w:pos="1980"/>
        </w:tabs>
        <w:ind w:firstLine="720"/>
        <w:jc w:val="both"/>
        <w:rPr>
          <w:rFonts w:ascii="Verdana" w:hAnsi="Verdana" w:cs="Tahoma"/>
          <w:sz w:val="20"/>
          <w:szCs w:val="20"/>
        </w:rPr>
      </w:pPr>
    </w:p>
    <w:p w:rsidR="001E767A" w:rsidRPr="008B43C8" w:rsidRDefault="001E767A" w:rsidP="001E767A">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1E767A" w:rsidRPr="008B43C8" w:rsidRDefault="001E767A" w:rsidP="001E767A">
      <w:pPr>
        <w:widowControl w:val="0"/>
        <w:tabs>
          <w:tab w:val="left" w:pos="720"/>
          <w:tab w:val="left" w:pos="1260"/>
          <w:tab w:val="left" w:pos="1800"/>
        </w:tabs>
        <w:jc w:val="both"/>
        <w:rPr>
          <w:rFonts w:ascii="Verdana" w:hAnsi="Verdana" w:cs="Tahoma"/>
          <w:b/>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1E767A" w:rsidRPr="008B43C8" w:rsidRDefault="001E767A" w:rsidP="001E767A">
      <w:pPr>
        <w:widowControl w:val="0"/>
        <w:tabs>
          <w:tab w:val="left" w:pos="1260"/>
          <w:tab w:val="left" w:pos="1843"/>
        </w:tabs>
        <w:ind w:firstLine="709"/>
        <w:jc w:val="both"/>
        <w:rPr>
          <w:rFonts w:ascii="Verdana" w:hAnsi="Verdana" w:cs="Tahoma"/>
          <w:sz w:val="19"/>
          <w:szCs w:val="19"/>
        </w:rPr>
      </w:pPr>
    </w:p>
    <w:p w:rsidR="001E767A" w:rsidRPr="008B43C8" w:rsidRDefault="001E767A" w:rsidP="001E767A">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1E767A" w:rsidRPr="008B43C8" w:rsidRDefault="001E767A" w:rsidP="001E767A">
      <w:pPr>
        <w:tabs>
          <w:tab w:val="left" w:pos="1260"/>
          <w:tab w:val="left" w:pos="1843"/>
        </w:tabs>
        <w:ind w:firstLine="709"/>
        <w:jc w:val="both"/>
        <w:rPr>
          <w:rFonts w:ascii="Verdana" w:hAnsi="Verdana" w:cs="Arial"/>
          <w:sz w:val="20"/>
          <w:szCs w:val="20"/>
        </w:rPr>
      </w:pPr>
    </w:p>
    <w:p w:rsidR="001E767A" w:rsidRPr="008B43C8" w:rsidRDefault="001E767A" w:rsidP="001E767A">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1E767A" w:rsidRPr="008B43C8" w:rsidRDefault="001E767A" w:rsidP="001E767A">
      <w:pPr>
        <w:tabs>
          <w:tab w:val="left" w:pos="709"/>
          <w:tab w:val="left" w:pos="1276"/>
        </w:tabs>
        <w:jc w:val="both"/>
        <w:rPr>
          <w:rFonts w:ascii="Verdana" w:hAnsi="Verdana" w:cs="Arial"/>
          <w:sz w:val="20"/>
          <w:szCs w:val="20"/>
        </w:rPr>
      </w:pPr>
    </w:p>
    <w:p w:rsidR="001E767A" w:rsidRPr="008B43C8" w:rsidRDefault="001E767A" w:rsidP="001E767A">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1E767A" w:rsidRPr="008B43C8" w:rsidRDefault="001E767A" w:rsidP="001E767A">
      <w:pPr>
        <w:overflowPunct w:val="0"/>
        <w:autoSpaceDE w:val="0"/>
        <w:autoSpaceDN w:val="0"/>
        <w:adjustRightInd w:val="0"/>
        <w:ind w:left="1276" w:right="-96"/>
        <w:jc w:val="both"/>
        <w:textAlignment w:val="baseline"/>
        <w:rPr>
          <w:rFonts w:ascii="Verdana" w:hAnsi="Verdana"/>
          <w:sz w:val="20"/>
          <w:szCs w:val="20"/>
        </w:rPr>
      </w:pPr>
    </w:p>
    <w:p w:rsidR="001E767A" w:rsidRDefault="001E767A" w:rsidP="001E767A">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1E767A" w:rsidRPr="008B43C8" w:rsidRDefault="001E767A" w:rsidP="001E767A">
      <w:pPr>
        <w:overflowPunct w:val="0"/>
        <w:autoSpaceDE w:val="0"/>
        <w:autoSpaceDN w:val="0"/>
        <w:adjustRightInd w:val="0"/>
        <w:ind w:left="1276" w:right="-96"/>
        <w:jc w:val="both"/>
        <w:textAlignment w:val="baseline"/>
        <w:rPr>
          <w:rFonts w:ascii="Verdana" w:hAnsi="Verdana"/>
          <w:sz w:val="20"/>
          <w:szCs w:val="20"/>
        </w:rPr>
      </w:pPr>
    </w:p>
    <w:p w:rsidR="001E767A" w:rsidRPr="008B43C8" w:rsidRDefault="001E767A" w:rsidP="001E767A">
      <w:pPr>
        <w:overflowPunct w:val="0"/>
        <w:autoSpaceDE w:val="0"/>
        <w:autoSpaceDN w:val="0"/>
        <w:adjustRightInd w:val="0"/>
        <w:ind w:left="1843" w:right="-96"/>
        <w:jc w:val="both"/>
        <w:textAlignment w:val="baseline"/>
        <w:rPr>
          <w:rFonts w:ascii="Verdana" w:hAnsi="Verdana"/>
          <w:sz w:val="20"/>
          <w:szCs w:val="20"/>
        </w:rPr>
      </w:pPr>
    </w:p>
    <w:p w:rsidR="001E767A" w:rsidRPr="006C441F" w:rsidRDefault="001E767A" w:rsidP="001E767A">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1E767A" w:rsidRPr="006C441F" w:rsidRDefault="001E767A" w:rsidP="001E767A">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1E767A" w:rsidRPr="006C441F" w:rsidRDefault="001E767A" w:rsidP="001E767A">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1E767A" w:rsidRPr="006C441F" w:rsidRDefault="001E767A" w:rsidP="001E767A">
      <w:pPr>
        <w:overflowPunct w:val="0"/>
        <w:autoSpaceDE w:val="0"/>
        <w:autoSpaceDN w:val="0"/>
        <w:adjustRightInd w:val="0"/>
        <w:ind w:left="1843" w:right="-96"/>
        <w:jc w:val="both"/>
        <w:textAlignment w:val="baseline"/>
        <w:rPr>
          <w:rFonts w:ascii="Verdana" w:hAnsi="Verdana"/>
          <w:sz w:val="20"/>
          <w:szCs w:val="20"/>
        </w:rPr>
      </w:pPr>
    </w:p>
    <w:p w:rsidR="001E767A" w:rsidRPr="006C441F" w:rsidRDefault="001E767A" w:rsidP="001E767A">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1E767A" w:rsidRPr="006C441F" w:rsidRDefault="001E767A" w:rsidP="001E767A">
      <w:pPr>
        <w:pStyle w:val="PargrafodaLista"/>
        <w:overflowPunct w:val="0"/>
        <w:autoSpaceDE w:val="0"/>
        <w:autoSpaceDN w:val="0"/>
        <w:adjustRightInd w:val="0"/>
        <w:ind w:left="1635" w:right="-96"/>
        <w:jc w:val="both"/>
        <w:textAlignment w:val="baseline"/>
        <w:rPr>
          <w:rFonts w:ascii="Verdana" w:hAnsi="Verdana"/>
          <w:sz w:val="20"/>
          <w:szCs w:val="20"/>
        </w:rPr>
      </w:pPr>
    </w:p>
    <w:p w:rsidR="001E767A" w:rsidRPr="008B43C8" w:rsidRDefault="001E767A" w:rsidP="001E767A">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1E767A" w:rsidRPr="008B43C8" w:rsidRDefault="001E767A" w:rsidP="001E767A">
      <w:pPr>
        <w:pStyle w:val="Corpodetexto2"/>
        <w:tabs>
          <w:tab w:val="left" w:pos="709"/>
          <w:tab w:val="left" w:pos="1276"/>
          <w:tab w:val="left" w:pos="1843"/>
        </w:tabs>
        <w:ind w:firstLine="709"/>
        <w:rPr>
          <w:rFonts w:ascii="Verdana" w:hAnsi="Verdana" w:cs="Arial"/>
          <w:sz w:val="20"/>
        </w:rPr>
      </w:pPr>
    </w:p>
    <w:p w:rsidR="001E767A" w:rsidRPr="008B43C8" w:rsidRDefault="001E767A" w:rsidP="001E767A">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1E767A" w:rsidRPr="008B43C8" w:rsidRDefault="001E767A" w:rsidP="001E767A">
      <w:pPr>
        <w:tabs>
          <w:tab w:val="left" w:pos="709"/>
          <w:tab w:val="left" w:pos="1276"/>
          <w:tab w:val="left" w:pos="1843"/>
        </w:tabs>
        <w:ind w:firstLine="709"/>
        <w:jc w:val="both"/>
        <w:rPr>
          <w:rFonts w:ascii="Verdana" w:hAnsi="Verdana" w:cs="Arial"/>
          <w:bCs/>
          <w:snapToGrid w:val="0"/>
          <w:sz w:val="20"/>
          <w:szCs w:val="20"/>
        </w:rPr>
      </w:pPr>
    </w:p>
    <w:p w:rsidR="001E767A" w:rsidRPr="008B43C8" w:rsidRDefault="001E767A" w:rsidP="001E767A">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1E767A" w:rsidRPr="008B43C8" w:rsidRDefault="001E767A" w:rsidP="001E767A">
      <w:pPr>
        <w:tabs>
          <w:tab w:val="left" w:pos="709"/>
          <w:tab w:val="left" w:pos="1276"/>
          <w:tab w:val="left" w:pos="1843"/>
        </w:tabs>
        <w:ind w:firstLine="709"/>
        <w:jc w:val="both"/>
        <w:rPr>
          <w:rFonts w:ascii="Verdana" w:hAnsi="Verdana" w:cs="Arial"/>
          <w:sz w:val="20"/>
          <w:szCs w:val="20"/>
        </w:rPr>
      </w:pPr>
    </w:p>
    <w:p w:rsidR="001E767A" w:rsidRPr="008B43C8" w:rsidRDefault="001E767A" w:rsidP="001E767A">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1E767A" w:rsidRPr="008B43C8" w:rsidRDefault="001E767A" w:rsidP="001E767A">
      <w:pPr>
        <w:tabs>
          <w:tab w:val="left" w:pos="709"/>
          <w:tab w:val="left" w:pos="1276"/>
          <w:tab w:val="left" w:pos="1843"/>
        </w:tabs>
        <w:ind w:firstLine="709"/>
        <w:jc w:val="both"/>
        <w:rPr>
          <w:rFonts w:ascii="Verdana" w:hAnsi="Verdana" w:cs="Arial"/>
          <w:sz w:val="20"/>
          <w:szCs w:val="20"/>
        </w:rPr>
      </w:pPr>
    </w:p>
    <w:p w:rsidR="001E767A" w:rsidRPr="008B43C8" w:rsidRDefault="001E767A" w:rsidP="001E767A">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1E767A" w:rsidRPr="008B43C8" w:rsidRDefault="001E767A" w:rsidP="001E767A">
      <w:pPr>
        <w:widowControl w:val="0"/>
        <w:tabs>
          <w:tab w:val="left" w:pos="709"/>
          <w:tab w:val="left" w:pos="1276"/>
          <w:tab w:val="left" w:pos="1843"/>
        </w:tabs>
        <w:ind w:firstLine="709"/>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1E767A" w:rsidRPr="008B43C8" w:rsidRDefault="001E767A" w:rsidP="001E767A">
      <w:pPr>
        <w:tabs>
          <w:tab w:val="left" w:pos="709"/>
          <w:tab w:val="left" w:pos="1276"/>
          <w:tab w:val="left" w:pos="1843"/>
        </w:tabs>
        <w:ind w:firstLine="709"/>
        <w:jc w:val="both"/>
        <w:rPr>
          <w:rFonts w:ascii="Verdana" w:hAnsi="Verdana"/>
          <w:bCs/>
          <w:sz w:val="20"/>
          <w:szCs w:val="20"/>
        </w:rPr>
      </w:pPr>
    </w:p>
    <w:p w:rsidR="001E767A" w:rsidRPr="008B43C8" w:rsidRDefault="001E767A" w:rsidP="001E767A">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1E767A" w:rsidRPr="008B43C8" w:rsidRDefault="001E767A" w:rsidP="001E767A">
      <w:pPr>
        <w:tabs>
          <w:tab w:val="left" w:pos="709"/>
          <w:tab w:val="left" w:pos="1276"/>
          <w:tab w:val="left" w:pos="1843"/>
        </w:tabs>
        <w:ind w:firstLine="709"/>
        <w:jc w:val="both"/>
        <w:rPr>
          <w:rFonts w:ascii="Verdana" w:hAnsi="Verdana"/>
          <w:sz w:val="20"/>
          <w:szCs w:val="20"/>
        </w:rPr>
      </w:pPr>
    </w:p>
    <w:p w:rsidR="001E767A" w:rsidRPr="008B43C8" w:rsidRDefault="001E767A" w:rsidP="001E767A">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1E767A" w:rsidRPr="008B43C8" w:rsidRDefault="001E767A" w:rsidP="001E767A">
      <w:pPr>
        <w:tabs>
          <w:tab w:val="left" w:pos="709"/>
          <w:tab w:val="left" w:pos="1276"/>
        </w:tabs>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1E767A" w:rsidRPr="008B43C8" w:rsidRDefault="001E767A" w:rsidP="001E767A">
      <w:pPr>
        <w:tabs>
          <w:tab w:val="left" w:pos="1276"/>
          <w:tab w:val="left" w:pos="1843"/>
        </w:tabs>
        <w:ind w:firstLine="709"/>
        <w:jc w:val="both"/>
        <w:rPr>
          <w:rFonts w:ascii="Verdana" w:hAnsi="Verdana"/>
          <w:b/>
          <w:bCs/>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1E767A" w:rsidRPr="008B43C8" w:rsidRDefault="001E767A" w:rsidP="001E767A">
      <w:pPr>
        <w:tabs>
          <w:tab w:val="left" w:pos="1276"/>
          <w:tab w:val="left" w:pos="1843"/>
        </w:tabs>
        <w:ind w:firstLine="709"/>
        <w:jc w:val="both"/>
        <w:rPr>
          <w:rFonts w:ascii="Verdana" w:hAnsi="Verdana"/>
          <w:color w:val="FF0000"/>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1E767A" w:rsidRPr="008B43C8" w:rsidRDefault="001E767A" w:rsidP="001E767A">
      <w:pPr>
        <w:tabs>
          <w:tab w:val="left" w:pos="1276"/>
          <w:tab w:val="left" w:pos="1843"/>
        </w:tabs>
        <w:ind w:firstLine="709"/>
        <w:jc w:val="both"/>
        <w:rPr>
          <w:rFonts w:ascii="Verdana" w:hAnsi="Verdana"/>
          <w:sz w:val="20"/>
          <w:szCs w:val="20"/>
        </w:rPr>
      </w:pPr>
    </w:p>
    <w:p w:rsidR="001E767A"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1E767A" w:rsidRPr="008B43C8" w:rsidRDefault="001E767A" w:rsidP="001E767A">
      <w:pPr>
        <w:tabs>
          <w:tab w:val="left" w:pos="709"/>
          <w:tab w:val="left" w:pos="1276"/>
        </w:tabs>
        <w:ind w:right="-1"/>
        <w:jc w:val="both"/>
        <w:rPr>
          <w:rFonts w:ascii="Verdana" w:hAnsi="Verdana" w:cs="Arial"/>
          <w:sz w:val="16"/>
          <w:szCs w:val="16"/>
        </w:rPr>
      </w:pPr>
    </w:p>
    <w:p w:rsidR="001E767A" w:rsidRPr="008B43C8" w:rsidRDefault="001E767A" w:rsidP="001E767A">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1E767A" w:rsidRPr="008B43C8" w:rsidRDefault="001E767A" w:rsidP="001E767A">
      <w:pPr>
        <w:tabs>
          <w:tab w:val="left" w:pos="1276"/>
          <w:tab w:val="left" w:pos="1843"/>
        </w:tabs>
        <w:ind w:right="-1" w:firstLine="709"/>
        <w:jc w:val="both"/>
        <w:rPr>
          <w:rFonts w:ascii="Verdana" w:hAnsi="Verdana" w:cs="Arial"/>
          <w:sz w:val="16"/>
          <w:szCs w:val="16"/>
        </w:rPr>
      </w:pPr>
    </w:p>
    <w:p w:rsidR="001E767A" w:rsidRPr="00653575" w:rsidRDefault="001E767A" w:rsidP="001E767A">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1E767A" w:rsidRPr="008B43C8" w:rsidRDefault="001E767A" w:rsidP="001E767A">
      <w:pPr>
        <w:widowControl w:val="0"/>
        <w:tabs>
          <w:tab w:val="left" w:pos="720"/>
        </w:tabs>
        <w:jc w:val="both"/>
        <w:rPr>
          <w:rFonts w:ascii="Verdana" w:hAnsi="Verdana" w:cs="Tahoma"/>
          <w:sz w:val="19"/>
          <w:szCs w:val="19"/>
        </w:rPr>
      </w:pPr>
    </w:p>
    <w:p w:rsidR="001E767A" w:rsidRDefault="001E767A" w:rsidP="001E767A">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1E767A" w:rsidRPr="008B43C8" w:rsidRDefault="001E767A" w:rsidP="001E767A">
      <w:pPr>
        <w:widowControl w:val="0"/>
        <w:tabs>
          <w:tab w:val="left" w:pos="720"/>
        </w:tabs>
        <w:jc w:val="both"/>
        <w:rPr>
          <w:rFonts w:ascii="Verdana" w:hAnsi="Verdana" w:cs="Tahoma"/>
          <w:sz w:val="19"/>
          <w:szCs w:val="19"/>
        </w:rPr>
      </w:pPr>
    </w:p>
    <w:p w:rsidR="001E767A" w:rsidRPr="008B43C8" w:rsidRDefault="001E767A" w:rsidP="001E767A">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1E767A" w:rsidRPr="008B43C8" w:rsidRDefault="001E767A" w:rsidP="001E767A">
      <w:pPr>
        <w:widowControl w:val="0"/>
        <w:tabs>
          <w:tab w:val="left" w:pos="720"/>
        </w:tabs>
        <w:jc w:val="both"/>
        <w:rPr>
          <w:rFonts w:ascii="Verdana" w:hAnsi="Verdana" w:cs="Tahoma"/>
          <w:sz w:val="19"/>
          <w:szCs w:val="19"/>
        </w:rPr>
      </w:pPr>
    </w:p>
    <w:p w:rsidR="001E767A" w:rsidRPr="008B43C8" w:rsidRDefault="001E767A" w:rsidP="001E767A">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1E767A" w:rsidRPr="008B43C8" w:rsidRDefault="001E767A" w:rsidP="001E767A">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1E767A" w:rsidRPr="008B43C8" w:rsidRDefault="001E767A" w:rsidP="001E767A">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1E767A" w:rsidRPr="003A19E1" w:rsidRDefault="001E767A" w:rsidP="001E767A"/>
    <w:p w:rsidR="001E767A" w:rsidRDefault="001E767A" w:rsidP="001E767A"/>
    <w:p w:rsidR="001E767A" w:rsidRDefault="001E767A" w:rsidP="001E767A"/>
    <w:p w:rsidR="00730F2D" w:rsidRDefault="00730F2D"/>
    <w:sectPr w:rsidR="00730F2D" w:rsidSect="001E767A">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E93" w:rsidRDefault="001A4E93">
      <w:r>
        <w:separator/>
      </w:r>
    </w:p>
  </w:endnote>
  <w:endnote w:type="continuationSeparator" w:id="0">
    <w:p w:rsidR="001A4E93" w:rsidRDefault="001A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E93" w:rsidRPr="007B2033" w:rsidRDefault="001A4E93" w:rsidP="001E767A">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97257C0" wp14:editId="429D49A6">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2EEF4"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1A4E93" w:rsidRPr="007B2033" w:rsidRDefault="001A4E93" w:rsidP="001E767A">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E93" w:rsidRDefault="001A4E93">
      <w:r>
        <w:separator/>
      </w:r>
    </w:p>
  </w:footnote>
  <w:footnote w:type="continuationSeparator" w:id="0">
    <w:p w:rsidR="001A4E93" w:rsidRDefault="001A4E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E93" w:rsidRPr="00A47371" w:rsidRDefault="001A4E93" w:rsidP="001E767A">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79CE814" wp14:editId="39802082">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1A4E93" w:rsidRPr="00A47371" w:rsidRDefault="001A4E93" w:rsidP="001E767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1A4E93" w:rsidRDefault="001A4E93" w:rsidP="001E767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1A4E93" w:rsidRDefault="001A4E93" w:rsidP="001E767A">
    <w:pPr>
      <w:pStyle w:val="Cabealho"/>
      <w:tabs>
        <w:tab w:val="clear" w:pos="4252"/>
        <w:tab w:val="clear" w:pos="8504"/>
      </w:tabs>
      <w:ind w:firstLine="1026"/>
      <w:rPr>
        <w:rFonts w:ascii="Verdana" w:hAnsi="Verdana" w:cs="Arial"/>
        <w:sz w:val="2"/>
        <w:szCs w:val="2"/>
      </w:rPr>
    </w:pPr>
  </w:p>
  <w:p w:rsidR="001A4E93" w:rsidRDefault="001A4E93" w:rsidP="001E767A">
    <w:pPr>
      <w:pStyle w:val="Cabealho"/>
      <w:tabs>
        <w:tab w:val="clear" w:pos="4252"/>
        <w:tab w:val="clear" w:pos="8504"/>
        <w:tab w:val="left" w:pos="7890"/>
      </w:tabs>
      <w:rPr>
        <w:rFonts w:ascii="Verdana" w:hAnsi="Verdana" w:cs="Arial"/>
        <w:sz w:val="2"/>
        <w:szCs w:val="2"/>
      </w:rPr>
    </w:pPr>
  </w:p>
  <w:p w:rsidR="001A4E93" w:rsidRDefault="001A4E93" w:rsidP="001E767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036BDB85" wp14:editId="5BD12AF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A4E93" w:rsidRPr="009027E7" w:rsidRDefault="001A4E93" w:rsidP="001E767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6BDB85"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1A4E93" w:rsidRPr="009027E7" w:rsidRDefault="001A4E93" w:rsidP="001E767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1A4E93" w:rsidRPr="00F46F6A" w:rsidRDefault="001A4E93" w:rsidP="001E767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2697782" wp14:editId="231A77CA">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0B769"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1A4E93" w:rsidRPr="00957509" w:rsidRDefault="001A4E93" w:rsidP="001E767A">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3AD0811"/>
    <w:multiLevelType w:val="multilevel"/>
    <w:tmpl w:val="27C2B51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7A"/>
    <w:rsid w:val="0014571E"/>
    <w:rsid w:val="001A4E93"/>
    <w:rsid w:val="001E767A"/>
    <w:rsid w:val="002862A5"/>
    <w:rsid w:val="002C6AD3"/>
    <w:rsid w:val="00357C04"/>
    <w:rsid w:val="003C4070"/>
    <w:rsid w:val="00406FFE"/>
    <w:rsid w:val="0046189E"/>
    <w:rsid w:val="00490C38"/>
    <w:rsid w:val="00560CA6"/>
    <w:rsid w:val="00653D06"/>
    <w:rsid w:val="00667F28"/>
    <w:rsid w:val="00730F2D"/>
    <w:rsid w:val="00754CA3"/>
    <w:rsid w:val="00854B04"/>
    <w:rsid w:val="00864834"/>
    <w:rsid w:val="00991CF0"/>
    <w:rsid w:val="009B0C34"/>
    <w:rsid w:val="00AF7D82"/>
    <w:rsid w:val="00B7383A"/>
    <w:rsid w:val="00BC1578"/>
    <w:rsid w:val="00BD6A5F"/>
    <w:rsid w:val="00C02035"/>
    <w:rsid w:val="00C75466"/>
    <w:rsid w:val="00E94A34"/>
    <w:rsid w:val="00FB0F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90EA"/>
  <w15:chartTrackingRefBased/>
  <w15:docId w15:val="{7E39E031-E836-4F48-9B0E-50EADFD9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67A"/>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1E767A"/>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1E767A"/>
    <w:pPr>
      <w:keepNext/>
      <w:spacing w:before="240" w:after="60"/>
      <w:outlineLvl w:val="1"/>
    </w:pPr>
    <w:rPr>
      <w:rFonts w:ascii="Calibri Light" w:eastAsia="Times New Roman" w:hAnsi="Calibri Light"/>
      <w:b/>
      <w:bCs/>
      <w:i/>
      <w:iCs/>
      <w:sz w:val="28"/>
      <w:szCs w:val="28"/>
    </w:rPr>
  </w:style>
  <w:style w:type="paragraph" w:styleId="Ttulo6">
    <w:name w:val="heading 6"/>
    <w:basedOn w:val="Normal"/>
    <w:next w:val="Normal"/>
    <w:link w:val="Ttulo6Char"/>
    <w:uiPriority w:val="9"/>
    <w:semiHidden/>
    <w:unhideWhenUsed/>
    <w:qFormat/>
    <w:rsid w:val="00991CF0"/>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qFormat/>
    <w:rsid w:val="001E767A"/>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E767A"/>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1E767A"/>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1E767A"/>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1E767A"/>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1E767A"/>
    <w:rPr>
      <w:rFonts w:ascii="Times New Roman" w:eastAsia="MS Mincho" w:hAnsi="Times New Roman" w:cs="Times New Roman"/>
      <w:sz w:val="24"/>
      <w:szCs w:val="24"/>
      <w:lang w:eastAsia="pt-BR"/>
    </w:rPr>
  </w:style>
  <w:style w:type="paragraph" w:styleId="Rodap">
    <w:name w:val="footer"/>
    <w:basedOn w:val="Normal"/>
    <w:link w:val="RodapChar"/>
    <w:rsid w:val="001E767A"/>
    <w:pPr>
      <w:tabs>
        <w:tab w:val="center" w:pos="4252"/>
        <w:tab w:val="right" w:pos="8504"/>
      </w:tabs>
    </w:pPr>
  </w:style>
  <w:style w:type="character" w:customStyle="1" w:styleId="RodapChar">
    <w:name w:val="Rodapé Char"/>
    <w:basedOn w:val="Fontepargpadro"/>
    <w:link w:val="Rodap"/>
    <w:rsid w:val="001E767A"/>
    <w:rPr>
      <w:rFonts w:ascii="Times New Roman" w:eastAsia="MS Mincho" w:hAnsi="Times New Roman" w:cs="Times New Roman"/>
      <w:sz w:val="24"/>
      <w:szCs w:val="24"/>
      <w:lang w:eastAsia="pt-BR"/>
    </w:rPr>
  </w:style>
  <w:style w:type="character" w:styleId="Hyperlink">
    <w:name w:val="Hyperlink"/>
    <w:uiPriority w:val="99"/>
    <w:rsid w:val="001E767A"/>
    <w:rPr>
      <w:color w:val="0000FF"/>
      <w:u w:val="single"/>
    </w:rPr>
  </w:style>
  <w:style w:type="character" w:customStyle="1" w:styleId="TextodebaloChar">
    <w:name w:val="Texto de balão Char"/>
    <w:basedOn w:val="Fontepargpadro"/>
    <w:link w:val="Textodebalo"/>
    <w:semiHidden/>
    <w:rsid w:val="001E767A"/>
    <w:rPr>
      <w:rFonts w:ascii="Tahoma" w:eastAsia="MS Mincho" w:hAnsi="Tahoma" w:cs="Tahoma"/>
      <w:sz w:val="16"/>
      <w:szCs w:val="16"/>
      <w:lang w:eastAsia="pt-BR"/>
    </w:rPr>
  </w:style>
  <w:style w:type="paragraph" w:styleId="Textodebalo">
    <w:name w:val="Balloon Text"/>
    <w:basedOn w:val="Normal"/>
    <w:link w:val="TextodebaloChar"/>
    <w:semiHidden/>
    <w:rsid w:val="001E767A"/>
    <w:rPr>
      <w:rFonts w:ascii="Tahoma" w:hAnsi="Tahoma" w:cs="Tahoma"/>
      <w:sz w:val="16"/>
      <w:szCs w:val="16"/>
    </w:rPr>
  </w:style>
  <w:style w:type="character" w:customStyle="1" w:styleId="TextodebaloChar1">
    <w:name w:val="Texto de balão Char1"/>
    <w:basedOn w:val="Fontepargpadro"/>
    <w:uiPriority w:val="99"/>
    <w:semiHidden/>
    <w:rsid w:val="001E767A"/>
    <w:rPr>
      <w:rFonts w:ascii="Segoe UI" w:eastAsia="MS Mincho" w:hAnsi="Segoe UI" w:cs="Segoe UI"/>
      <w:sz w:val="18"/>
      <w:szCs w:val="18"/>
      <w:lang w:eastAsia="pt-BR"/>
    </w:rPr>
  </w:style>
  <w:style w:type="paragraph" w:styleId="Corpodetexto2">
    <w:name w:val="Body Text 2"/>
    <w:basedOn w:val="Normal"/>
    <w:link w:val="Corpodetexto2Char"/>
    <w:rsid w:val="001E767A"/>
    <w:pPr>
      <w:jc w:val="both"/>
    </w:pPr>
    <w:rPr>
      <w:rFonts w:ascii="Arial" w:hAnsi="Arial"/>
      <w:snapToGrid w:val="0"/>
      <w:sz w:val="22"/>
      <w:szCs w:val="20"/>
    </w:rPr>
  </w:style>
  <w:style w:type="character" w:customStyle="1" w:styleId="Corpodetexto2Char">
    <w:name w:val="Corpo de texto 2 Char"/>
    <w:basedOn w:val="Fontepargpadro"/>
    <w:link w:val="Corpodetexto2"/>
    <w:rsid w:val="001E767A"/>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1E767A"/>
    <w:pPr>
      <w:spacing w:after="120"/>
      <w:ind w:left="283"/>
    </w:pPr>
  </w:style>
  <w:style w:type="character" w:customStyle="1" w:styleId="RecuodecorpodetextoChar">
    <w:name w:val="Recuo de corpo de texto Char"/>
    <w:basedOn w:val="Fontepargpadro"/>
    <w:link w:val="Recuodecorpodetexto"/>
    <w:rsid w:val="001E767A"/>
    <w:rPr>
      <w:rFonts w:ascii="Times New Roman" w:eastAsia="MS Mincho" w:hAnsi="Times New Roman" w:cs="Times New Roman"/>
      <w:sz w:val="24"/>
      <w:szCs w:val="24"/>
      <w:lang w:eastAsia="pt-BR"/>
    </w:rPr>
  </w:style>
  <w:style w:type="paragraph" w:styleId="Corpodetexto3">
    <w:name w:val="Body Text 3"/>
    <w:basedOn w:val="Normal"/>
    <w:link w:val="Corpodetexto3Char"/>
    <w:rsid w:val="001E767A"/>
    <w:pPr>
      <w:spacing w:after="120"/>
    </w:pPr>
    <w:rPr>
      <w:rFonts w:eastAsia="Times New Roman"/>
      <w:sz w:val="16"/>
      <w:szCs w:val="16"/>
    </w:rPr>
  </w:style>
  <w:style w:type="character" w:customStyle="1" w:styleId="Corpodetexto3Char">
    <w:name w:val="Corpo de texto 3 Char"/>
    <w:basedOn w:val="Fontepargpadro"/>
    <w:link w:val="Corpodetexto3"/>
    <w:rsid w:val="001E767A"/>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1E767A"/>
    <w:pPr>
      <w:spacing w:after="120"/>
    </w:pPr>
  </w:style>
  <w:style w:type="character" w:customStyle="1" w:styleId="CorpodetextoChar">
    <w:name w:val="Corpo de texto Char"/>
    <w:basedOn w:val="Fontepargpadro"/>
    <w:link w:val="Corpodetexto"/>
    <w:rsid w:val="001E767A"/>
    <w:rPr>
      <w:rFonts w:ascii="Times New Roman" w:eastAsia="MS Mincho" w:hAnsi="Times New Roman" w:cs="Times New Roman"/>
      <w:sz w:val="24"/>
      <w:szCs w:val="24"/>
      <w:lang w:eastAsia="pt-BR"/>
    </w:rPr>
  </w:style>
  <w:style w:type="paragraph" w:customStyle="1" w:styleId="ecxmsonormal">
    <w:name w:val="ecxmsonormal"/>
    <w:basedOn w:val="Normal"/>
    <w:rsid w:val="001E767A"/>
    <w:pPr>
      <w:spacing w:before="100" w:beforeAutospacing="1" w:after="100" w:afterAutospacing="1"/>
    </w:pPr>
    <w:rPr>
      <w:rFonts w:eastAsia="Times New Roman"/>
    </w:rPr>
  </w:style>
  <w:style w:type="paragraph" w:styleId="PargrafodaLista">
    <w:name w:val="List Paragraph"/>
    <w:basedOn w:val="Normal"/>
    <w:link w:val="PargrafodaListaChar"/>
    <w:qFormat/>
    <w:rsid w:val="001E767A"/>
    <w:pPr>
      <w:ind w:left="708"/>
    </w:pPr>
    <w:rPr>
      <w:rFonts w:eastAsia="Times New Roman"/>
    </w:rPr>
  </w:style>
  <w:style w:type="character" w:customStyle="1" w:styleId="PargrafodaListaChar">
    <w:name w:val="Parágrafo da Lista Char"/>
    <w:link w:val="PargrafodaLista"/>
    <w:uiPriority w:val="34"/>
    <w:locked/>
    <w:rsid w:val="001E767A"/>
    <w:rPr>
      <w:rFonts w:ascii="Times New Roman" w:eastAsia="Times New Roman" w:hAnsi="Times New Roman" w:cs="Times New Roman"/>
      <w:sz w:val="24"/>
      <w:szCs w:val="24"/>
      <w:lang w:eastAsia="pt-BR"/>
    </w:rPr>
  </w:style>
  <w:style w:type="paragraph" w:styleId="NormalWeb">
    <w:name w:val="Normal (Web)"/>
    <w:basedOn w:val="Normal"/>
    <w:rsid w:val="001E767A"/>
    <w:pPr>
      <w:spacing w:before="100" w:beforeAutospacing="1" w:after="100" w:afterAutospacing="1"/>
    </w:pPr>
    <w:rPr>
      <w:rFonts w:eastAsia="Times New Roman"/>
    </w:rPr>
  </w:style>
  <w:style w:type="character" w:styleId="HiperlinkVisitado">
    <w:name w:val="FollowedHyperlink"/>
    <w:uiPriority w:val="99"/>
    <w:unhideWhenUsed/>
    <w:rsid w:val="001E767A"/>
    <w:rPr>
      <w:color w:val="800080"/>
      <w:u w:val="single"/>
    </w:rPr>
  </w:style>
  <w:style w:type="paragraph" w:customStyle="1" w:styleId="msonormal0">
    <w:name w:val="msonormal"/>
    <w:basedOn w:val="Normal"/>
    <w:rsid w:val="001E767A"/>
    <w:pPr>
      <w:spacing w:before="100" w:beforeAutospacing="1" w:after="100" w:afterAutospacing="1"/>
    </w:pPr>
    <w:rPr>
      <w:rFonts w:eastAsia="Times New Roman"/>
    </w:rPr>
  </w:style>
  <w:style w:type="paragraph" w:customStyle="1" w:styleId="xl65">
    <w:name w:val="xl65"/>
    <w:basedOn w:val="Normal"/>
    <w:rsid w:val="001E767A"/>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1E767A"/>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1E767A"/>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1E767A"/>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1E767A"/>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1E767A"/>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1E767A"/>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1E767A"/>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qFormat/>
    <w:rsid w:val="00B7383A"/>
    <w:rPr>
      <w:b/>
      <w:bCs/>
      <w:i w:val="0"/>
      <w:iCs w:val="0"/>
    </w:rPr>
  </w:style>
  <w:style w:type="paragraph" w:customStyle="1" w:styleId="Textbody">
    <w:name w:val="Text body"/>
    <w:basedOn w:val="Normal"/>
    <w:rsid w:val="00490C38"/>
    <w:pPr>
      <w:widowControl w:val="0"/>
      <w:suppressAutoHyphens/>
      <w:autoSpaceDN w:val="0"/>
      <w:spacing w:after="120"/>
      <w:textAlignment w:val="baseline"/>
    </w:pPr>
    <w:rPr>
      <w:rFonts w:eastAsia="SimSun" w:cs="Tahoma"/>
      <w:kern w:val="3"/>
      <w:lang w:eastAsia="zh-CN" w:bidi="hi-IN"/>
    </w:rPr>
  </w:style>
  <w:style w:type="character" w:customStyle="1" w:styleId="Ttulo6Char">
    <w:name w:val="Título 6 Char"/>
    <w:basedOn w:val="Fontepargpadro"/>
    <w:link w:val="Ttulo6"/>
    <w:uiPriority w:val="9"/>
    <w:semiHidden/>
    <w:rsid w:val="00991CF0"/>
    <w:rPr>
      <w:rFonts w:asciiTheme="majorHAnsi" w:eastAsiaTheme="majorEastAsia" w:hAnsiTheme="majorHAnsi" w:cstheme="majorBidi"/>
      <w:color w:val="1F4D78" w:themeColor="accent1" w:themeShade="7F"/>
      <w:sz w:val="24"/>
      <w:szCs w:val="24"/>
      <w:lang w:eastAsia="pt-BR"/>
    </w:rPr>
  </w:style>
  <w:style w:type="paragraph" w:customStyle="1" w:styleId="xl85">
    <w:name w:val="xl85"/>
    <w:basedOn w:val="Normal"/>
    <w:rsid w:val="00357C0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57C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57C04"/>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57C0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57C0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57C04"/>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57C0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57C0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57C04"/>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57C04"/>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57C04"/>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57C0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57C0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57C04"/>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57C04"/>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57C04"/>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57C04"/>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57C04"/>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57C04"/>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57C04"/>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57C04"/>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57C0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57C04"/>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57C04"/>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57C04"/>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57C04"/>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57C04"/>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57C04"/>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57C04"/>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57C04"/>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57C0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57C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57C0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57C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57C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57C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57C0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57C0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57C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342664">
      <w:bodyDiv w:val="1"/>
      <w:marLeft w:val="0"/>
      <w:marRight w:val="0"/>
      <w:marTop w:val="0"/>
      <w:marBottom w:val="0"/>
      <w:divBdr>
        <w:top w:val="none" w:sz="0" w:space="0" w:color="auto"/>
        <w:left w:val="none" w:sz="0" w:space="0" w:color="auto"/>
        <w:bottom w:val="none" w:sz="0" w:space="0" w:color="auto"/>
        <w:right w:val="none" w:sz="0" w:space="0" w:color="auto"/>
      </w:divBdr>
    </w:div>
    <w:div w:id="16662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44</Pages>
  <Words>18066</Words>
  <Characters>97559</Characters>
  <Application>Microsoft Office Word</Application>
  <DocSecurity>0</DocSecurity>
  <Lines>812</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18</cp:revision>
  <dcterms:created xsi:type="dcterms:W3CDTF">2023-07-18T15:19:00Z</dcterms:created>
  <dcterms:modified xsi:type="dcterms:W3CDTF">2023-07-21T14:21:00Z</dcterms:modified>
</cp:coreProperties>
</file>