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7A" w:rsidRPr="001955C8" w:rsidRDefault="001E767A" w:rsidP="001E767A">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1E767A" w:rsidRDefault="001E767A" w:rsidP="001E767A">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1E767A" w:rsidRDefault="001E767A" w:rsidP="001E767A">
      <w:pPr>
        <w:widowControl w:val="0"/>
        <w:tabs>
          <w:tab w:val="left" w:pos="1701"/>
          <w:tab w:val="left" w:pos="2268"/>
        </w:tabs>
        <w:jc w:val="center"/>
        <w:rPr>
          <w:rFonts w:ascii="Verdana" w:hAnsi="Verdana" w:cs="Tahoma"/>
          <w:b/>
          <w:sz w:val="19"/>
          <w:szCs w:val="19"/>
        </w:rPr>
      </w:pPr>
    </w:p>
    <w:p w:rsidR="001E767A" w:rsidRDefault="001E767A" w:rsidP="00BC1578">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000B67D4">
        <w:rPr>
          <w:rFonts w:ascii="Verdana" w:hAnsi="Verdana" w:cs="Tahoma"/>
          <w:b/>
          <w:i/>
          <w:sz w:val="19"/>
          <w:szCs w:val="19"/>
          <w:u w:val="single"/>
        </w:rPr>
        <w:t>2014)</w:t>
      </w:r>
    </w:p>
    <w:p w:rsidR="00BC1578" w:rsidRPr="00BC1578" w:rsidRDefault="00BC1578" w:rsidP="00BC1578">
      <w:pPr>
        <w:widowControl w:val="0"/>
        <w:tabs>
          <w:tab w:val="left" w:pos="1701"/>
          <w:tab w:val="left" w:pos="2268"/>
        </w:tabs>
        <w:jc w:val="center"/>
        <w:rPr>
          <w:rFonts w:ascii="Verdana" w:hAnsi="Verdana" w:cs="Tahoma"/>
          <w:b/>
          <w:i/>
          <w:sz w:val="19"/>
          <w:szCs w:val="19"/>
          <w:u w:val="single"/>
        </w:rPr>
      </w:pPr>
    </w:p>
    <w:p w:rsidR="001E767A" w:rsidRPr="00FC6A53" w:rsidRDefault="000B67D4" w:rsidP="001E767A">
      <w:pPr>
        <w:widowControl w:val="0"/>
        <w:jc w:val="center"/>
        <w:rPr>
          <w:rFonts w:ascii="Verdana" w:hAnsi="Verdana" w:cs="Tahoma"/>
          <w:b/>
          <w:sz w:val="19"/>
          <w:szCs w:val="19"/>
        </w:rPr>
      </w:pPr>
      <w:r>
        <w:rPr>
          <w:rFonts w:ascii="Verdana" w:hAnsi="Verdana" w:cs="Tahoma"/>
          <w:b/>
          <w:sz w:val="19"/>
          <w:szCs w:val="19"/>
        </w:rPr>
        <w:t>PROCESSO ADMINISTRATIVO N° 099</w:t>
      </w:r>
      <w:r w:rsidR="001E767A">
        <w:rPr>
          <w:rFonts w:ascii="Verdana" w:hAnsi="Verdana" w:cs="Tahoma"/>
          <w:b/>
          <w:sz w:val="19"/>
          <w:szCs w:val="19"/>
        </w:rPr>
        <w:t>/2023</w:t>
      </w:r>
    </w:p>
    <w:p w:rsidR="001E767A" w:rsidRPr="00FC6A53" w:rsidRDefault="001E767A" w:rsidP="001E767A">
      <w:pPr>
        <w:widowControl w:val="0"/>
        <w:jc w:val="center"/>
        <w:rPr>
          <w:rFonts w:ascii="Verdana" w:hAnsi="Verdana" w:cs="Tahoma"/>
          <w:b/>
          <w:sz w:val="19"/>
          <w:szCs w:val="19"/>
        </w:rPr>
      </w:pPr>
      <w:r>
        <w:rPr>
          <w:rFonts w:ascii="Verdana" w:hAnsi="Verdana" w:cs="Tahoma"/>
          <w:b/>
          <w:sz w:val="19"/>
          <w:szCs w:val="19"/>
        </w:rPr>
        <w:t>PREGÃO (PRESENCIAL) Nº 0</w:t>
      </w:r>
      <w:r w:rsidR="000B67D4">
        <w:rPr>
          <w:rFonts w:ascii="Verdana" w:hAnsi="Verdana" w:cs="Tahoma"/>
          <w:b/>
          <w:sz w:val="19"/>
          <w:szCs w:val="19"/>
        </w:rPr>
        <w:t>3</w:t>
      </w:r>
      <w:r>
        <w:rPr>
          <w:rFonts w:ascii="Verdana" w:hAnsi="Verdana" w:cs="Tahoma"/>
          <w:b/>
          <w:sz w:val="19"/>
          <w:szCs w:val="19"/>
        </w:rPr>
        <w:t>7/2023</w:t>
      </w:r>
    </w:p>
    <w:p w:rsidR="001E767A" w:rsidRPr="003A19E1" w:rsidRDefault="001E767A" w:rsidP="001E767A">
      <w:pPr>
        <w:widowControl w:val="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0B67D4">
        <w:rPr>
          <w:rFonts w:ascii="Verdana" w:hAnsi="Verdana" w:cs="Tahoma"/>
          <w:b/>
          <w:sz w:val="20"/>
          <w:szCs w:val="20"/>
          <w:u w:val="single"/>
        </w:rPr>
        <w:t>10</w:t>
      </w:r>
      <w:r>
        <w:rPr>
          <w:rFonts w:ascii="Verdana" w:hAnsi="Verdana" w:cs="Tahoma"/>
          <w:b/>
          <w:sz w:val="20"/>
          <w:szCs w:val="20"/>
          <w:u w:val="single"/>
        </w:rPr>
        <w:t>h</w:t>
      </w:r>
      <w:r w:rsidR="00653D06">
        <w:rPr>
          <w:rFonts w:ascii="Verdana" w:hAnsi="Verdana" w:cs="Tahoma"/>
          <w:b/>
          <w:sz w:val="20"/>
          <w:szCs w:val="20"/>
          <w:u w:val="single"/>
        </w:rPr>
        <w:t>00</w:t>
      </w:r>
      <w:r>
        <w:rPr>
          <w:rFonts w:ascii="Verdana" w:hAnsi="Verdana" w:cs="Tahoma"/>
          <w:b/>
          <w:sz w:val="20"/>
          <w:szCs w:val="20"/>
          <w:u w:val="single"/>
        </w:rPr>
        <w:t xml:space="preserve"> </w:t>
      </w:r>
      <w:r w:rsidRPr="00A92875">
        <w:rPr>
          <w:rFonts w:ascii="Verdana" w:hAnsi="Verdana" w:cs="Tahoma"/>
          <w:b/>
          <w:sz w:val="20"/>
          <w:szCs w:val="20"/>
          <w:u w:val="single"/>
        </w:rPr>
        <w:t xml:space="preserve">do dia </w:t>
      </w:r>
      <w:r w:rsidR="00CB63A0">
        <w:rPr>
          <w:rFonts w:ascii="Verdana" w:hAnsi="Verdana" w:cs="Tahoma"/>
          <w:b/>
          <w:sz w:val="20"/>
          <w:szCs w:val="20"/>
          <w:u w:val="single"/>
        </w:rPr>
        <w:t>11</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CB63A0">
        <w:rPr>
          <w:rFonts w:ascii="Verdana" w:hAnsi="Verdana" w:cs="Tahoma"/>
          <w:b/>
          <w:sz w:val="20"/>
          <w:szCs w:val="20"/>
          <w:u w:val="single"/>
        </w:rPr>
        <w:t>setembro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CB63A0">
        <w:rPr>
          <w:rFonts w:ascii="Verdana" w:hAnsi="Verdana" w:cs="Tahoma"/>
          <w:sz w:val="20"/>
          <w:szCs w:val="20"/>
        </w:rPr>
        <w:t>11</w:t>
      </w:r>
      <w:r>
        <w:rPr>
          <w:rFonts w:ascii="Verdana" w:hAnsi="Verdana" w:cs="Tahoma"/>
          <w:sz w:val="20"/>
          <w:szCs w:val="20"/>
        </w:rPr>
        <w:t>/</w:t>
      </w:r>
      <w:r w:rsidR="00653D06">
        <w:rPr>
          <w:rFonts w:ascii="Verdana" w:hAnsi="Verdana" w:cs="Tahoma"/>
          <w:sz w:val="20"/>
          <w:szCs w:val="20"/>
        </w:rPr>
        <w:t>0</w:t>
      </w:r>
      <w:r w:rsidR="00CB63A0">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 xml:space="preserve">, a partir das </w:t>
      </w:r>
      <w:r w:rsidR="000B67D4">
        <w:rPr>
          <w:rFonts w:ascii="Verdana" w:hAnsi="Verdana" w:cs="Tahoma"/>
          <w:sz w:val="20"/>
          <w:szCs w:val="20"/>
        </w:rPr>
        <w:t>10</w:t>
      </w:r>
      <w:r>
        <w:rPr>
          <w:rFonts w:ascii="Verdana" w:hAnsi="Verdana" w:cs="Tahoma"/>
          <w:sz w:val="20"/>
          <w:szCs w:val="20"/>
        </w:rPr>
        <w:t>h</w:t>
      </w:r>
      <w:r w:rsidR="00653D06">
        <w:rPr>
          <w:rFonts w:ascii="Verdana" w:hAnsi="Verdana" w:cs="Tahoma"/>
          <w:sz w:val="20"/>
          <w:szCs w:val="20"/>
        </w:rPr>
        <w:t>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864834">
      <w:pPr>
        <w:widowControl w:val="0"/>
        <w:tabs>
          <w:tab w:val="left" w:pos="1440"/>
          <w:tab w:val="left" w:pos="1980"/>
        </w:tabs>
        <w:ind w:firstLine="720"/>
        <w:jc w:val="both"/>
        <w:rPr>
          <w:rFonts w:ascii="Verdana" w:hAnsi="Verdana" w:cs="Tahoma"/>
          <w:sz w:val="20"/>
          <w:szCs w:val="20"/>
        </w:rPr>
      </w:pPr>
      <w:r w:rsidRPr="00653D06">
        <w:rPr>
          <w:rFonts w:ascii="Verdana" w:hAnsi="Verdana" w:cs="Tahoma"/>
          <w:sz w:val="20"/>
          <w:szCs w:val="20"/>
        </w:rPr>
        <w:t xml:space="preserve">1.6 </w:t>
      </w:r>
      <w:r w:rsidRPr="00653D06">
        <w:rPr>
          <w:rFonts w:ascii="Verdana" w:hAnsi="Verdana" w:cs="Tahoma"/>
          <w:sz w:val="20"/>
          <w:szCs w:val="20"/>
        </w:rPr>
        <w:tab/>
        <w:t xml:space="preserve">- </w:t>
      </w:r>
      <w:proofErr w:type="gramStart"/>
      <w:r w:rsidR="00864834" w:rsidRPr="00653D06">
        <w:rPr>
          <w:rFonts w:ascii="Verdana" w:hAnsi="Verdana" w:cs="Tahoma"/>
          <w:sz w:val="20"/>
          <w:szCs w:val="20"/>
        </w:rPr>
        <w:t xml:space="preserve"> Os</w:t>
      </w:r>
      <w:proofErr w:type="gramEnd"/>
      <w:r w:rsidR="00864834" w:rsidRPr="00653D06">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w:t>
      </w:r>
      <w:r w:rsidR="000B67D4">
        <w:rPr>
          <w:rFonts w:ascii="Verdana" w:hAnsi="Verdana" w:cs="Tahoma"/>
          <w:sz w:val="20"/>
          <w:szCs w:val="20"/>
        </w:rPr>
        <w:t>, com redação da LC nº 147/2014.</w:t>
      </w:r>
      <w:r>
        <w:rPr>
          <w:rFonts w:ascii="Verdana" w:hAnsi="Verdana" w:cs="Tahoma"/>
          <w:sz w:val="20"/>
          <w:szCs w:val="20"/>
        </w:rPr>
        <w:t xml:space="preserve">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7F315C" w:rsidRDefault="001E767A" w:rsidP="001E767A">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531AE5">
        <w:rPr>
          <w:rFonts w:ascii="Verdana" w:hAnsi="Verdana" w:cs="Tahoma"/>
          <w:b/>
          <w:i/>
          <w:sz w:val="20"/>
          <w:szCs w:val="20"/>
        </w:rPr>
        <w:t>REGISTRO DE PREÇOS PARA FUTURA E EVENTUAL AQUISIÇÃO DE MATERIAIS DE PRONTO SOCORRO, PARA ATENDER AS NECESSIDADES DA SECRETARIA MUNICIPAL DE SAÚDE</w:t>
      </w:r>
      <w:r w:rsidRPr="007F315C">
        <w:rPr>
          <w:rFonts w:ascii="Verdana" w:hAnsi="Verdana" w:cs="Tahoma"/>
          <w:sz w:val="20"/>
          <w:szCs w:val="20"/>
        </w:rPr>
        <w:t>, com as especificações e quantidades constantes na proposta de preço, parte integrante e complementar deste Edital.</w:t>
      </w:r>
    </w:p>
    <w:p w:rsidR="001E767A" w:rsidRPr="00824E85" w:rsidRDefault="001E767A" w:rsidP="001E767A">
      <w:pPr>
        <w:widowControl w:val="0"/>
        <w:tabs>
          <w:tab w:val="left" w:pos="540"/>
          <w:tab w:val="left" w:pos="1260"/>
          <w:tab w:val="left" w:pos="1800"/>
        </w:tabs>
        <w:jc w:val="both"/>
        <w:rPr>
          <w:rFonts w:ascii="Verdana" w:hAnsi="Verdana" w:cs="Tahoma"/>
          <w:sz w:val="20"/>
          <w:szCs w:val="20"/>
        </w:rPr>
      </w:pPr>
    </w:p>
    <w:p w:rsidR="001E767A" w:rsidRPr="00824E85" w:rsidRDefault="001E767A" w:rsidP="001E767A">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1E767A" w:rsidRPr="00824E85" w:rsidRDefault="001E767A" w:rsidP="001E767A">
      <w:pPr>
        <w:widowControl w:val="0"/>
        <w:tabs>
          <w:tab w:val="left" w:pos="1440"/>
          <w:tab w:val="left" w:pos="1980"/>
        </w:tabs>
        <w:ind w:firstLine="720"/>
        <w:jc w:val="both"/>
        <w:rPr>
          <w:rFonts w:ascii="Verdana" w:hAnsi="Verdana" w:cs="Tahoma"/>
          <w:sz w:val="20"/>
          <w:szCs w:val="20"/>
        </w:rPr>
      </w:pPr>
    </w:p>
    <w:p w:rsidR="001E767A" w:rsidRPr="00824E85" w:rsidRDefault="001E767A" w:rsidP="001E767A">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1E767A" w:rsidRPr="00824E85" w:rsidRDefault="001E767A" w:rsidP="001E767A">
      <w:pPr>
        <w:widowControl w:val="0"/>
        <w:tabs>
          <w:tab w:val="left" w:pos="1440"/>
          <w:tab w:val="left" w:pos="1980"/>
        </w:tabs>
        <w:ind w:firstLine="720"/>
        <w:jc w:val="both"/>
        <w:rPr>
          <w:rFonts w:ascii="Verdana" w:hAnsi="Verdana" w:cs="Tahoma"/>
          <w:sz w:val="19"/>
          <w:szCs w:val="19"/>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Pr>
          <w:rFonts w:ascii="Verdana" w:hAnsi="Verdana" w:cs="Tahoma"/>
          <w:b/>
          <w:sz w:val="19"/>
          <w:szCs w:val="19"/>
          <w:u w:val="single"/>
        </w:rPr>
        <w:t>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000162B9" w:rsidRPr="00991CF0">
        <w:rPr>
          <w:rFonts w:ascii="Verdana" w:hAnsi="Verdana" w:cs="Tahoma"/>
          <w:sz w:val="20"/>
          <w:szCs w:val="20"/>
        </w:rPr>
        <w:t xml:space="preserve">Somente poderão participar do certame as empresas regularmente estabelecidas no país e que satisfaçam integralmente as condições deste Edital e seus anexos e que sejam enquadradas como </w:t>
      </w:r>
      <w:r w:rsidR="000162B9" w:rsidRPr="00991CF0">
        <w:rPr>
          <w:rFonts w:ascii="Verdana" w:hAnsi="Verdana" w:cs="Tahoma"/>
          <w:b/>
          <w:sz w:val="20"/>
          <w:szCs w:val="20"/>
        </w:rPr>
        <w:t>MICROEMPRESA (ME), EMPRESA DE PEQUENO PORTE (EPP) E MICROEMPREENDEDOR INDIVIDUAL (MEI), sendo assim EXCLUSIVO.</w:t>
      </w:r>
      <w:r w:rsidR="000162B9" w:rsidRPr="00991CF0">
        <w:rPr>
          <w:rFonts w:ascii="Verdana" w:hAnsi="Verdana" w:cs="Tahoma"/>
          <w:sz w:val="20"/>
          <w:szCs w:val="20"/>
        </w:rPr>
        <w:t xml:space="preserve">  Portanto, é vedada a participação de empresas que não se enquadrem em uma dessas três categorias.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 xml:space="preserve">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w:t>
      </w:r>
      <w:r w:rsidRPr="00ED478F">
        <w:rPr>
          <w:rFonts w:ascii="Verdana" w:hAnsi="Verdana" w:cs="Tahoma"/>
          <w:sz w:val="20"/>
          <w:szCs w:val="20"/>
        </w:rPr>
        <w:lastRenderedPageBreak/>
        <w:t>para a outorga.</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1E767A" w:rsidRPr="003A19E1" w:rsidRDefault="001E767A" w:rsidP="001E767A">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1E767A" w:rsidRPr="00712785" w:rsidRDefault="001E767A" w:rsidP="001E767A">
      <w:pPr>
        <w:widowControl w:val="0"/>
        <w:tabs>
          <w:tab w:val="left" w:pos="1440"/>
          <w:tab w:val="left" w:pos="1980"/>
        </w:tabs>
        <w:ind w:firstLine="720"/>
        <w:jc w:val="both"/>
        <w:rPr>
          <w:rFonts w:ascii="Verdana" w:hAnsi="Verdana" w:cs="Tahoma"/>
          <w:sz w:val="20"/>
          <w:szCs w:val="20"/>
        </w:rPr>
      </w:pPr>
    </w:p>
    <w:p w:rsidR="001E767A" w:rsidRPr="00712785" w:rsidRDefault="001E767A" w:rsidP="001E767A">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1E767A" w:rsidRPr="003A19E1" w:rsidRDefault="001E767A" w:rsidP="001E767A">
      <w:pPr>
        <w:widowControl w:val="0"/>
        <w:tabs>
          <w:tab w:val="left" w:pos="540"/>
          <w:tab w:val="left" w:pos="1260"/>
          <w:tab w:val="left" w:pos="1800"/>
        </w:tabs>
        <w:jc w:val="both"/>
        <w:rPr>
          <w:rFonts w:ascii="Verdana" w:hAnsi="Verdana" w:cs="Tahoma"/>
          <w:sz w:val="20"/>
          <w:szCs w:val="20"/>
        </w:rPr>
      </w:pPr>
    </w:p>
    <w:p w:rsidR="001E767A" w:rsidRPr="00712785"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1E767A"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1E767A" w:rsidRPr="0035357E"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1E767A" w:rsidRPr="003A19E1"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w:t>
      </w:r>
      <w:r w:rsidRPr="003A19E1">
        <w:rPr>
          <w:rFonts w:ascii="Verdana" w:hAnsi="Verdana" w:cs="Tahoma"/>
          <w:sz w:val="20"/>
          <w:szCs w:val="20"/>
        </w:rPr>
        <w:lastRenderedPageBreak/>
        <w:t>separadamente, em 2 (dois) envelopes fechados e indevassáveis, contendo em sua parte externa, além do nome da proponente, os seguintes dizeres:</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0B67D4">
        <w:rPr>
          <w:rFonts w:ascii="Verdana" w:hAnsi="Verdana" w:cs="Tahoma"/>
          <w:sz w:val="20"/>
          <w:szCs w:val="20"/>
        </w:rPr>
        <w:t>3</w:t>
      </w:r>
      <w:r w:rsidR="002862A5">
        <w:rPr>
          <w:rFonts w:ascii="Verdana" w:hAnsi="Verdana" w:cs="Tahoma"/>
          <w:sz w:val="20"/>
          <w:szCs w:val="20"/>
        </w:rPr>
        <w:t>7</w:t>
      </w:r>
      <w:r>
        <w:rPr>
          <w:rFonts w:ascii="Verdana" w:hAnsi="Verdana" w:cs="Tahoma"/>
          <w:sz w:val="20"/>
          <w:szCs w:val="20"/>
        </w:rPr>
        <w:t>/2023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CB63A0">
        <w:rPr>
          <w:rFonts w:ascii="Verdana" w:hAnsi="Verdana" w:cs="Tahoma"/>
          <w:sz w:val="20"/>
          <w:szCs w:val="20"/>
        </w:rPr>
        <w:t>11</w:t>
      </w:r>
      <w:r>
        <w:rPr>
          <w:rFonts w:ascii="Verdana" w:hAnsi="Verdana" w:cs="Tahoma"/>
          <w:sz w:val="20"/>
          <w:szCs w:val="20"/>
        </w:rPr>
        <w:t>/</w:t>
      </w:r>
      <w:r w:rsidR="00653D06">
        <w:rPr>
          <w:rFonts w:ascii="Verdana" w:hAnsi="Verdana" w:cs="Tahoma"/>
          <w:sz w:val="20"/>
          <w:szCs w:val="20"/>
        </w:rPr>
        <w:t>0</w:t>
      </w:r>
      <w:r w:rsidR="00CB63A0">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0162B9">
        <w:rPr>
          <w:rFonts w:ascii="Verdana" w:hAnsi="Verdana" w:cs="Tahoma"/>
          <w:sz w:val="20"/>
          <w:szCs w:val="20"/>
        </w:rPr>
        <w:t>10</w:t>
      </w:r>
      <w:r>
        <w:rPr>
          <w:rFonts w:ascii="Verdana" w:hAnsi="Verdana" w:cs="Tahoma"/>
          <w:sz w:val="20"/>
          <w:szCs w:val="20"/>
        </w:rPr>
        <w:t>h</w:t>
      </w:r>
      <w:r w:rsidR="00653D06">
        <w:rPr>
          <w:rFonts w:ascii="Verdana" w:hAnsi="Verdana" w:cs="Tahoma"/>
          <w:sz w:val="20"/>
          <w:szCs w:val="20"/>
        </w:rPr>
        <w:t>00</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0B67D4">
        <w:rPr>
          <w:rFonts w:ascii="Verdana" w:hAnsi="Verdana" w:cs="Tahoma"/>
          <w:sz w:val="20"/>
          <w:szCs w:val="20"/>
        </w:rPr>
        <w:t>3</w:t>
      </w:r>
      <w:r w:rsidR="002862A5">
        <w:rPr>
          <w:rFonts w:ascii="Verdana" w:hAnsi="Verdana" w:cs="Tahoma"/>
          <w:sz w:val="20"/>
          <w:szCs w:val="20"/>
        </w:rPr>
        <w:t>7</w:t>
      </w:r>
      <w:r>
        <w:rPr>
          <w:rFonts w:ascii="Verdana" w:hAnsi="Verdana" w:cs="Tahoma"/>
          <w:sz w:val="20"/>
          <w:szCs w:val="20"/>
        </w:rPr>
        <w:t>/2023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653D06">
        <w:rPr>
          <w:rFonts w:ascii="Verdana" w:hAnsi="Verdana" w:cs="Tahoma"/>
          <w:sz w:val="20"/>
          <w:szCs w:val="20"/>
        </w:rPr>
        <w:t xml:space="preserve"> </w:t>
      </w:r>
      <w:r w:rsidR="00CB63A0">
        <w:rPr>
          <w:rFonts w:ascii="Verdana" w:hAnsi="Verdana" w:cs="Tahoma"/>
          <w:sz w:val="20"/>
          <w:szCs w:val="20"/>
        </w:rPr>
        <w:t>11</w:t>
      </w:r>
      <w:r>
        <w:rPr>
          <w:rFonts w:ascii="Verdana" w:hAnsi="Verdana" w:cs="Tahoma"/>
          <w:sz w:val="20"/>
          <w:szCs w:val="20"/>
        </w:rPr>
        <w:t>/</w:t>
      </w:r>
      <w:r w:rsidR="00653D06">
        <w:rPr>
          <w:rFonts w:ascii="Verdana" w:hAnsi="Verdana" w:cs="Tahoma"/>
          <w:sz w:val="20"/>
          <w:szCs w:val="20"/>
        </w:rPr>
        <w:t>0</w:t>
      </w:r>
      <w:r w:rsidR="00CB63A0">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0162B9">
        <w:rPr>
          <w:rFonts w:ascii="Verdana" w:hAnsi="Verdana" w:cs="Tahoma"/>
          <w:sz w:val="20"/>
          <w:szCs w:val="20"/>
        </w:rPr>
        <w:t>10</w:t>
      </w:r>
      <w:r w:rsidR="00B7383A">
        <w:rPr>
          <w:rFonts w:ascii="Verdana" w:hAnsi="Verdana" w:cs="Tahoma"/>
          <w:sz w:val="20"/>
          <w:szCs w:val="20"/>
        </w:rPr>
        <w:t>h</w:t>
      </w:r>
      <w:r w:rsidR="00653D06">
        <w:rPr>
          <w:rFonts w:ascii="Verdana" w:hAnsi="Verdana" w:cs="Tahoma"/>
          <w:sz w:val="20"/>
          <w:szCs w:val="20"/>
        </w:rPr>
        <w:t>00</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7383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1E767A" w:rsidRPr="003A19E1" w:rsidRDefault="001E767A" w:rsidP="001E767A">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lastRenderedPageBreak/>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1E767A" w:rsidRPr="003A19E1" w:rsidRDefault="001E767A" w:rsidP="001E767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1E767A" w:rsidRPr="003A19E1" w:rsidRDefault="001E767A" w:rsidP="001E767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1E767A" w:rsidRPr="003A19E1" w:rsidRDefault="001E767A" w:rsidP="001E767A">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1E767A" w:rsidRPr="003A19E1" w:rsidRDefault="001E767A" w:rsidP="001E767A">
      <w:pPr>
        <w:pStyle w:val="Cabealho"/>
        <w:widowControl w:val="0"/>
        <w:tabs>
          <w:tab w:val="left" w:pos="540"/>
          <w:tab w:val="left" w:pos="709"/>
          <w:tab w:val="left" w:pos="1260"/>
          <w:tab w:val="left" w:pos="1800"/>
        </w:tabs>
        <w:rPr>
          <w:rFonts w:ascii="Verdana" w:hAnsi="Verdana" w:cs="Arial"/>
          <w:b/>
          <w:sz w:val="20"/>
          <w:szCs w:val="20"/>
        </w:rPr>
      </w:pP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1E767A" w:rsidRPr="003A19E1" w:rsidRDefault="001E767A" w:rsidP="001E767A">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xml:space="preserve">, não </w:t>
      </w:r>
      <w:r w:rsidRPr="003A19E1">
        <w:rPr>
          <w:rFonts w:ascii="Verdana" w:hAnsi="Verdana" w:cs="Arial"/>
          <w:sz w:val="20"/>
          <w:szCs w:val="20"/>
        </w:rPr>
        <w:lastRenderedPageBreak/>
        <w:t>poderá sofrer alteração em sua formatação (linhas e colunas), para que seja possível o recebimento eletrônico através do sistema de informática utilizado no Departamento de Licitações.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1E767A" w:rsidRPr="003A19E1" w:rsidRDefault="001E767A" w:rsidP="001E767A">
      <w:pPr>
        <w:widowControl w:val="0"/>
        <w:tabs>
          <w:tab w:val="left" w:pos="540"/>
          <w:tab w:val="left" w:pos="1260"/>
          <w:tab w:val="left" w:pos="1800"/>
        </w:tabs>
        <w:jc w:val="both"/>
        <w:rPr>
          <w:rFonts w:ascii="Verdana" w:hAnsi="Verdana" w:cs="Tahoma"/>
          <w:sz w:val="20"/>
          <w:szCs w:val="20"/>
        </w:rPr>
      </w:pPr>
    </w:p>
    <w:p w:rsidR="001E767A" w:rsidRPr="003A19E1" w:rsidRDefault="001E767A" w:rsidP="001E767A">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1E767A" w:rsidRPr="003A19E1" w:rsidRDefault="001E767A" w:rsidP="001E767A">
      <w:pPr>
        <w:widowControl w:val="0"/>
        <w:tabs>
          <w:tab w:val="left" w:pos="540"/>
          <w:tab w:val="left" w:pos="1260"/>
          <w:tab w:val="left" w:pos="1843"/>
        </w:tabs>
        <w:jc w:val="both"/>
        <w:rPr>
          <w:rFonts w:ascii="Verdana" w:hAnsi="Verdana" w:cs="Tahoma"/>
          <w:sz w:val="20"/>
          <w:szCs w:val="20"/>
        </w:rPr>
      </w:pPr>
    </w:p>
    <w:p w:rsidR="001E767A" w:rsidRPr="003A19E1" w:rsidRDefault="001E767A" w:rsidP="001E7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1E767A" w:rsidRPr="003A19E1" w:rsidRDefault="001E767A" w:rsidP="001E767A">
      <w:pPr>
        <w:pStyle w:val="PargrafodaLista"/>
        <w:tabs>
          <w:tab w:val="left" w:pos="1843"/>
        </w:tabs>
        <w:rPr>
          <w:rFonts w:ascii="Verdana" w:hAnsi="Verdana" w:cs="Tahoma"/>
          <w:sz w:val="20"/>
          <w:szCs w:val="20"/>
        </w:rPr>
      </w:pPr>
    </w:p>
    <w:p w:rsidR="001E767A" w:rsidRDefault="001E767A" w:rsidP="001E7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1E767A" w:rsidRPr="003A19E1" w:rsidRDefault="001E767A" w:rsidP="001E767A">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1E767A" w:rsidRPr="003A19E1" w:rsidRDefault="001E767A" w:rsidP="001E767A">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1E767A" w:rsidRPr="003A19E1" w:rsidRDefault="001E767A" w:rsidP="001E767A">
      <w:pPr>
        <w:widowControl w:val="0"/>
        <w:tabs>
          <w:tab w:val="left" w:pos="1440"/>
          <w:tab w:val="left" w:pos="1843"/>
          <w:tab w:val="left" w:pos="1980"/>
        </w:tabs>
        <w:ind w:firstLine="720"/>
        <w:jc w:val="both"/>
        <w:rPr>
          <w:rFonts w:ascii="Verdana" w:hAnsi="Verdana" w:cs="Tahoma"/>
          <w:b/>
          <w:sz w:val="20"/>
          <w:szCs w:val="20"/>
        </w:rPr>
      </w:pPr>
    </w:p>
    <w:p w:rsidR="001E767A" w:rsidRPr="003A19E1" w:rsidRDefault="001E767A" w:rsidP="001E767A">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1E767A" w:rsidRPr="003A19E1" w:rsidRDefault="001E767A" w:rsidP="001E767A">
      <w:pPr>
        <w:widowControl w:val="0"/>
        <w:tabs>
          <w:tab w:val="left" w:pos="720"/>
          <w:tab w:val="left" w:pos="1260"/>
          <w:tab w:val="left" w:pos="1800"/>
        </w:tabs>
        <w:ind w:firstLine="708"/>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B7383A" w:rsidRDefault="00B7383A" w:rsidP="001E767A">
      <w:pPr>
        <w:widowControl w:val="0"/>
        <w:tabs>
          <w:tab w:val="left" w:pos="1440"/>
          <w:tab w:val="left" w:pos="1980"/>
        </w:tabs>
        <w:ind w:firstLine="720"/>
        <w:jc w:val="both"/>
        <w:rPr>
          <w:rFonts w:ascii="Verdana" w:hAnsi="Verdana" w:cs="Tahoma"/>
          <w:sz w:val="20"/>
          <w:szCs w:val="20"/>
        </w:rPr>
      </w:pPr>
    </w:p>
    <w:p w:rsidR="00B7383A" w:rsidRPr="00576CC7" w:rsidRDefault="00B7383A" w:rsidP="00B7383A">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B7383A" w:rsidRDefault="00B7383A" w:rsidP="00B7383A">
      <w:pPr>
        <w:tabs>
          <w:tab w:val="left" w:pos="1843"/>
        </w:tabs>
        <w:ind w:left="568"/>
        <w:jc w:val="both"/>
        <w:rPr>
          <w:rFonts w:ascii="Verdana" w:hAnsi="Verdana" w:cs="Tahoma"/>
          <w:sz w:val="20"/>
          <w:szCs w:val="20"/>
        </w:rPr>
      </w:pPr>
    </w:p>
    <w:p w:rsidR="00B7383A" w:rsidRDefault="00B7383A" w:rsidP="00B7383A">
      <w:pPr>
        <w:tabs>
          <w:tab w:val="left" w:pos="1843"/>
        </w:tabs>
        <w:jc w:val="both"/>
        <w:rPr>
          <w:rFonts w:ascii="Verdana" w:hAnsi="Verdana" w:cs="Arial"/>
          <w:color w:val="FF0000"/>
          <w:sz w:val="20"/>
          <w:szCs w:val="20"/>
        </w:rPr>
      </w:pPr>
      <w:r>
        <w:rPr>
          <w:rFonts w:ascii="Verdana" w:hAnsi="Verdana" w:cs="Arial"/>
          <w:sz w:val="20"/>
          <w:szCs w:val="20"/>
        </w:rPr>
        <w:t xml:space="preserve">        a</w:t>
      </w:r>
      <w:r w:rsidRPr="00B81B8D">
        <w:rPr>
          <w:rFonts w:ascii="Verdana" w:hAnsi="Verdana" w:cs="Arial"/>
          <w:sz w:val="20"/>
          <w:szCs w:val="20"/>
        </w:rPr>
        <w:t>)    -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r w:rsidRPr="00B81B8D">
        <w:rPr>
          <w:rFonts w:ascii="Verdana" w:hAnsi="Verdana" w:cs="Arial"/>
          <w:color w:val="FF0000"/>
          <w:sz w:val="20"/>
          <w:szCs w:val="20"/>
        </w:rPr>
        <w:t xml:space="preserve"> </w:t>
      </w:r>
    </w:p>
    <w:p w:rsidR="00B7383A" w:rsidRDefault="00B7383A" w:rsidP="00B7383A">
      <w:pPr>
        <w:tabs>
          <w:tab w:val="left" w:pos="1843"/>
        </w:tabs>
        <w:jc w:val="both"/>
        <w:rPr>
          <w:rFonts w:ascii="Verdana" w:hAnsi="Verdana" w:cs="Arial"/>
          <w:color w:val="FF0000"/>
          <w:sz w:val="20"/>
          <w:szCs w:val="20"/>
        </w:rPr>
      </w:pPr>
    </w:p>
    <w:p w:rsidR="00B7383A" w:rsidRDefault="00B7383A" w:rsidP="00B7383A">
      <w:pPr>
        <w:tabs>
          <w:tab w:val="left" w:pos="1843"/>
        </w:tabs>
        <w:jc w:val="both"/>
        <w:rPr>
          <w:rFonts w:ascii="Verdana" w:hAnsi="Verdana"/>
          <w:sz w:val="20"/>
          <w:szCs w:val="20"/>
        </w:rPr>
      </w:pPr>
      <w:r>
        <w:rPr>
          <w:rFonts w:ascii="Verdana" w:hAnsi="Verdana"/>
          <w:sz w:val="20"/>
          <w:szCs w:val="20"/>
        </w:rPr>
        <w:t xml:space="preserve">        b)   -      </w:t>
      </w:r>
      <w:r w:rsidRPr="00E05098">
        <w:rPr>
          <w:rFonts w:ascii="Verdana" w:hAnsi="Verdana"/>
          <w:sz w:val="20"/>
          <w:szCs w:val="20"/>
        </w:rPr>
        <w:t xml:space="preserve">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 </w:t>
      </w:r>
    </w:p>
    <w:p w:rsidR="00B7383A" w:rsidRDefault="00B7383A" w:rsidP="00B7383A">
      <w:pPr>
        <w:tabs>
          <w:tab w:val="left" w:pos="1843"/>
        </w:tabs>
        <w:jc w:val="both"/>
        <w:rPr>
          <w:rFonts w:ascii="Verdana" w:hAnsi="Verdana"/>
          <w:sz w:val="20"/>
          <w:szCs w:val="20"/>
        </w:rPr>
      </w:pPr>
    </w:p>
    <w:p w:rsidR="00B7383A" w:rsidRPr="00E05098" w:rsidRDefault="00B7383A" w:rsidP="00B7383A">
      <w:pPr>
        <w:tabs>
          <w:tab w:val="left" w:pos="1843"/>
        </w:tabs>
        <w:jc w:val="both"/>
        <w:rPr>
          <w:rFonts w:ascii="Verdana" w:hAnsi="Verdana" w:cs="Arial"/>
          <w:color w:val="FF0000"/>
          <w:sz w:val="20"/>
          <w:szCs w:val="20"/>
        </w:rPr>
      </w:pPr>
      <w:r>
        <w:rPr>
          <w:rFonts w:ascii="Verdana" w:hAnsi="Verdana"/>
          <w:sz w:val="20"/>
          <w:szCs w:val="20"/>
        </w:rPr>
        <w:t xml:space="preserve">        c)   -     </w:t>
      </w:r>
      <w:proofErr w:type="gramStart"/>
      <w:r>
        <w:rPr>
          <w:rFonts w:ascii="Verdana" w:hAnsi="Verdana"/>
          <w:sz w:val="20"/>
          <w:szCs w:val="20"/>
        </w:rPr>
        <w:t xml:space="preserve">  </w:t>
      </w:r>
      <w:r w:rsidRPr="00E05098">
        <w:rPr>
          <w:rFonts w:ascii="Verdana" w:hAnsi="Verdana"/>
          <w:sz w:val="20"/>
          <w:szCs w:val="20"/>
        </w:rPr>
        <w:t>No</w:t>
      </w:r>
      <w:proofErr w:type="gramEnd"/>
      <w:r w:rsidRPr="00E05098">
        <w:rPr>
          <w:rFonts w:ascii="Verdana" w:hAnsi="Verdana"/>
          <w:sz w:val="20"/>
          <w:szCs w:val="20"/>
        </w:rPr>
        <w:t xml:space="preserve"> caso de produto importado é também necessária a apresentação do Certificado de Boas Práticas de Fabricação e Controle, emitido pela autoridade sanitária do país de origem, ou laudo de inspeção emitido pela autoridade sanitária brasileira (traduzido por tradutor)</w:t>
      </w:r>
      <w:r>
        <w:rPr>
          <w:rFonts w:ascii="Verdana" w:hAnsi="Verdana"/>
          <w:sz w:val="20"/>
          <w:szCs w:val="20"/>
        </w:rPr>
        <w:t>.</w:t>
      </w:r>
    </w:p>
    <w:p w:rsidR="00B7383A" w:rsidRPr="00B81B8D" w:rsidRDefault="00B7383A" w:rsidP="00B7383A">
      <w:pPr>
        <w:tabs>
          <w:tab w:val="left" w:pos="1843"/>
        </w:tabs>
        <w:jc w:val="both"/>
        <w:rPr>
          <w:rFonts w:ascii="Verdana" w:hAnsi="Verdana" w:cs="Arial"/>
          <w:color w:val="FF0000"/>
          <w:sz w:val="20"/>
          <w:szCs w:val="20"/>
        </w:rPr>
      </w:pPr>
    </w:p>
    <w:p w:rsidR="00B7383A" w:rsidRPr="008358A9" w:rsidRDefault="00B7383A" w:rsidP="00B7383A">
      <w:pPr>
        <w:tabs>
          <w:tab w:val="left" w:pos="1843"/>
        </w:tabs>
        <w:ind w:left="360" w:right="-142"/>
        <w:jc w:val="both"/>
        <w:rPr>
          <w:rFonts w:ascii="Verdana" w:hAnsi="Verdana" w:cs="Tahoma"/>
          <w:sz w:val="20"/>
          <w:szCs w:val="20"/>
        </w:rPr>
      </w:pPr>
      <w:r w:rsidRPr="00B81B8D">
        <w:rPr>
          <w:rFonts w:ascii="Verdana" w:hAnsi="Verdana" w:cs="Arial"/>
          <w:color w:val="FF0000"/>
          <w:sz w:val="20"/>
          <w:szCs w:val="20"/>
        </w:rPr>
        <w:t xml:space="preserve"> </w:t>
      </w:r>
      <w:r>
        <w:rPr>
          <w:rFonts w:ascii="Verdana" w:hAnsi="Verdana" w:cs="Tahoma"/>
          <w:sz w:val="20"/>
          <w:szCs w:val="20"/>
        </w:rPr>
        <w:t xml:space="preserve"> d</w:t>
      </w:r>
      <w:r w:rsidRPr="00B81B8D">
        <w:rPr>
          <w:rFonts w:ascii="Verdana" w:hAnsi="Verdana" w:cs="Tahoma"/>
          <w:sz w:val="20"/>
          <w:szCs w:val="20"/>
        </w:rPr>
        <w:t xml:space="preserve">)   -    </w:t>
      </w:r>
      <w:r w:rsidRPr="00B81B8D">
        <w:rPr>
          <w:rFonts w:ascii="Verdana" w:hAnsi="Verdana" w:cs="Arial"/>
          <w:sz w:val="20"/>
          <w:szCs w:val="20"/>
        </w:rPr>
        <w:t>Autorização de Funcionamento (</w:t>
      </w:r>
      <w:r w:rsidRPr="00B81B8D">
        <w:rPr>
          <w:rStyle w:val="nfase"/>
          <w:rFonts w:ascii="Verdana" w:hAnsi="Verdana" w:cs="Arial"/>
          <w:sz w:val="20"/>
          <w:szCs w:val="20"/>
        </w:rPr>
        <w:t>AF</w:t>
      </w:r>
      <w:r>
        <w:rPr>
          <w:rStyle w:val="nfase"/>
          <w:rFonts w:ascii="Verdana" w:hAnsi="Verdana" w:cs="Arial"/>
          <w:sz w:val="20"/>
          <w:szCs w:val="20"/>
        </w:rPr>
        <w:t>E</w:t>
      </w:r>
      <w:r w:rsidRPr="00B81B8D">
        <w:rPr>
          <w:rStyle w:val="nfase"/>
          <w:rFonts w:ascii="Verdana" w:hAnsi="Verdana" w:cs="Arial"/>
          <w:sz w:val="20"/>
          <w:szCs w:val="20"/>
        </w:rPr>
        <w:t>)</w:t>
      </w:r>
      <w:r w:rsidRPr="00B81B8D">
        <w:rPr>
          <w:rStyle w:val="nfase"/>
          <w:rFonts w:ascii="Verdana" w:hAnsi="Verdana" w:cs="Arial"/>
          <w:b w:val="0"/>
          <w:sz w:val="20"/>
          <w:szCs w:val="20"/>
        </w:rPr>
        <w:t xml:space="preserve">, expedido pela Agência Nacional de Vigilância Sanitária </w:t>
      </w:r>
      <w:r w:rsidRPr="00B81B8D">
        <w:rPr>
          <w:rStyle w:val="nfase"/>
          <w:rFonts w:ascii="Verdana" w:hAnsi="Verdana" w:cs="Arial"/>
          <w:sz w:val="20"/>
          <w:szCs w:val="20"/>
        </w:rPr>
        <w:t>ANVISA</w:t>
      </w:r>
      <w:r w:rsidRPr="00E05098">
        <w:rPr>
          <w:rStyle w:val="nfase"/>
          <w:rFonts w:ascii="Verdana" w:hAnsi="Verdana" w:cs="Arial"/>
          <w:sz w:val="20"/>
          <w:szCs w:val="20"/>
        </w:rPr>
        <w:t xml:space="preserve">. </w:t>
      </w:r>
      <w:r w:rsidRPr="00E05098">
        <w:rPr>
          <w:rFonts w:ascii="Verdana" w:hAnsi="Verdana" w:cs="Tahoma"/>
          <w:sz w:val="20"/>
          <w:szCs w:val="20"/>
        </w:rPr>
        <w:t>(Publicada no Diário Oficial da União atualizada).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sidR="00B7383A">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1E767A" w:rsidRDefault="001E767A" w:rsidP="001E767A">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1E767A" w:rsidRPr="00FC6A53" w:rsidRDefault="001E767A" w:rsidP="001E767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não havendo pelo menos 3 (três) preços na condição definida na alínea anterior, serão selecionadas as propostas que apresentarem os menores preços, até o máximo de 3 (três). No </w:t>
      </w:r>
      <w:r w:rsidRPr="003A19E1">
        <w:rPr>
          <w:rFonts w:ascii="Verdana" w:hAnsi="Verdana" w:cs="Tahoma"/>
          <w:sz w:val="20"/>
          <w:szCs w:val="20"/>
        </w:rPr>
        <w:lastRenderedPageBreak/>
        <w:t>caso de empate nos preços, serão admitidas todas as propostas empatadas, independentemente do número de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w:t>
      </w:r>
      <w:r w:rsidRPr="003A19E1">
        <w:rPr>
          <w:rFonts w:ascii="Verdana" w:hAnsi="Verdana" w:cs="Tahoma"/>
          <w:sz w:val="20"/>
          <w:szCs w:val="20"/>
        </w:rPr>
        <w:lastRenderedPageBreak/>
        <w:t xml:space="preserve">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B7383A" w:rsidRDefault="00B7383A" w:rsidP="001E767A">
      <w:pPr>
        <w:widowControl w:val="0"/>
        <w:tabs>
          <w:tab w:val="left" w:pos="1440"/>
          <w:tab w:val="left" w:pos="1980"/>
        </w:tabs>
        <w:ind w:firstLine="720"/>
        <w:jc w:val="both"/>
        <w:rPr>
          <w:rFonts w:ascii="Verdana" w:hAnsi="Verdana" w:cs="Tahoma"/>
          <w:b/>
          <w:sz w:val="20"/>
          <w:szCs w:val="20"/>
        </w:rPr>
      </w:pPr>
    </w:p>
    <w:p w:rsidR="001E767A" w:rsidRPr="00712785"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sidR="00490C38">
        <w:rPr>
          <w:rFonts w:ascii="Verdana" w:hAnsi="Verdana" w:cs="Tahoma"/>
          <w:sz w:val="20"/>
          <w:szCs w:val="20"/>
        </w:rPr>
        <w:t xml:space="preserve"> (Secretaria Municipal de Saúde ou Posto de Saúde Central –</w:t>
      </w:r>
      <w:r w:rsidR="00560CA6">
        <w:rPr>
          <w:rFonts w:ascii="Verdana" w:hAnsi="Verdana" w:cs="Tahoma"/>
          <w:sz w:val="20"/>
          <w:szCs w:val="20"/>
        </w:rPr>
        <w:t xml:space="preserve"> Rua Santa Catarina 781)</w:t>
      </w:r>
      <w:r w:rsidRPr="003A19E1">
        <w:rPr>
          <w:rFonts w:ascii="Verdana" w:hAnsi="Verdana" w:cs="Tahoma"/>
          <w:sz w:val="20"/>
          <w:szCs w:val="20"/>
        </w:rPr>
        <w:t>, correndo por conta da contratada as despesas de transporte, seguro, tributos, e previdenciários decorrentes do fornecimento.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 xml:space="preserve">na hipótese de substituição, a Contratada deverá fazer em conformidade com a indicação da Administração, no prazo máximo de 03 (três) dias, contados da notificação por escrito, </w:t>
      </w:r>
      <w:r w:rsidRPr="003A19E1">
        <w:rPr>
          <w:rFonts w:ascii="Verdana" w:hAnsi="Verdana" w:cs="Tahoma"/>
          <w:sz w:val="20"/>
          <w:szCs w:val="20"/>
        </w:rPr>
        <w:lastRenderedPageBreak/>
        <w:t>mantido o preço inicialmente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1E767A" w:rsidRPr="003A19E1" w:rsidRDefault="001E767A" w:rsidP="001E767A">
      <w:pPr>
        <w:widowControl w:val="0"/>
        <w:tabs>
          <w:tab w:val="left" w:pos="1440"/>
          <w:tab w:val="left" w:pos="1701"/>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sidR="00B7383A">
        <w:rPr>
          <w:rFonts w:ascii="Verdana" w:hAnsi="Verdana" w:cs="Tahoma"/>
          <w:sz w:val="20"/>
        </w:rPr>
        <w:t>.</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B7383A" w:rsidRPr="00E22A55" w:rsidRDefault="00B7383A" w:rsidP="001E767A">
      <w:pPr>
        <w:widowControl w:val="0"/>
        <w:tabs>
          <w:tab w:val="left" w:pos="567"/>
          <w:tab w:val="left" w:pos="1260"/>
          <w:tab w:val="left" w:pos="1843"/>
        </w:tabs>
        <w:jc w:val="both"/>
        <w:rPr>
          <w:rFonts w:ascii="Verdana" w:hAnsi="Verdana" w:cs="Tahoma"/>
          <w:b/>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1E767A" w:rsidRPr="003A19E1" w:rsidRDefault="001E767A" w:rsidP="001E767A">
      <w:pPr>
        <w:widowControl w:val="0"/>
        <w:tabs>
          <w:tab w:val="left" w:pos="567"/>
          <w:tab w:val="left" w:pos="1260"/>
          <w:tab w:val="left" w:pos="1843"/>
        </w:tabs>
        <w:ind w:right="-241" w:firstLine="284"/>
        <w:jc w:val="both"/>
        <w:rPr>
          <w:rFonts w:ascii="Verdana" w:hAnsi="Verdana"/>
          <w:color w:val="FF0000"/>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w:t>
      </w:r>
      <w:r w:rsidRPr="003A19E1">
        <w:rPr>
          <w:rFonts w:ascii="Verdana" w:hAnsi="Verdana"/>
          <w:sz w:val="20"/>
          <w:szCs w:val="20"/>
        </w:rPr>
        <w:lastRenderedPageBreak/>
        <w:t xml:space="preserve">da data da </w:t>
      </w:r>
      <w:r>
        <w:rPr>
          <w:rFonts w:ascii="Verdana" w:hAnsi="Verdana"/>
          <w:sz w:val="20"/>
          <w:szCs w:val="20"/>
        </w:rPr>
        <w:t>assinatura.</w:t>
      </w:r>
    </w:p>
    <w:p w:rsidR="001E767A" w:rsidRPr="003A19E1" w:rsidRDefault="001E767A" w:rsidP="001E767A">
      <w:pPr>
        <w:widowControl w:val="0"/>
        <w:tabs>
          <w:tab w:val="left" w:pos="567"/>
          <w:tab w:val="left" w:pos="1260"/>
          <w:tab w:val="left" w:pos="1843"/>
        </w:tabs>
        <w:ind w:firstLine="284"/>
        <w:jc w:val="both"/>
        <w:rPr>
          <w:rFonts w:ascii="Verdana" w:hAnsi="Verdana"/>
          <w:bCs/>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1E767A" w:rsidRPr="003A19E1" w:rsidRDefault="001E767A" w:rsidP="001E767A">
      <w:pPr>
        <w:widowControl w:val="0"/>
        <w:tabs>
          <w:tab w:val="left" w:pos="567"/>
          <w:tab w:val="left" w:pos="1276"/>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1E767A" w:rsidRPr="003A19E1" w:rsidRDefault="001E767A" w:rsidP="001E767A">
      <w:pPr>
        <w:widowControl w:val="0"/>
        <w:tabs>
          <w:tab w:val="left" w:pos="567"/>
          <w:tab w:val="left" w:pos="1276"/>
          <w:tab w:val="left" w:pos="1701"/>
          <w:tab w:val="left" w:pos="1843"/>
          <w:tab w:val="left" w:pos="2127"/>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1E767A" w:rsidRPr="003A19E1" w:rsidRDefault="001E767A" w:rsidP="001E767A">
      <w:pPr>
        <w:widowControl w:val="0"/>
        <w:tabs>
          <w:tab w:val="left" w:pos="567"/>
          <w:tab w:val="left" w:pos="1276"/>
          <w:tab w:val="left" w:pos="1843"/>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1E767A" w:rsidRPr="003A19E1" w:rsidRDefault="001E767A" w:rsidP="001E767A">
      <w:pPr>
        <w:widowControl w:val="0"/>
        <w:tabs>
          <w:tab w:val="left" w:pos="567"/>
          <w:tab w:val="left" w:pos="1276"/>
          <w:tab w:val="left" w:pos="1843"/>
        </w:tabs>
        <w:jc w:val="both"/>
        <w:rPr>
          <w:rFonts w:ascii="Verdana" w:hAnsi="Verdana"/>
          <w:bCs/>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1E767A" w:rsidRPr="003A19E1" w:rsidRDefault="001E767A" w:rsidP="001E767A">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1E767A" w:rsidRPr="003A19E1" w:rsidRDefault="001E767A" w:rsidP="001E767A">
      <w:pPr>
        <w:widowControl w:val="0"/>
        <w:tabs>
          <w:tab w:val="left" w:pos="567"/>
          <w:tab w:val="left" w:pos="1276"/>
          <w:tab w:val="left" w:pos="1843"/>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1E767A" w:rsidRPr="003A19E1" w:rsidRDefault="001E767A" w:rsidP="001E767A">
      <w:pPr>
        <w:widowControl w:val="0"/>
        <w:tabs>
          <w:tab w:val="left" w:pos="567"/>
          <w:tab w:val="left" w:pos="1276"/>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xml:space="preserve">, considerando-se cancelado o </w:t>
      </w:r>
      <w:r w:rsidRPr="003A19E1">
        <w:rPr>
          <w:rFonts w:ascii="Verdana" w:hAnsi="Verdana"/>
          <w:sz w:val="20"/>
          <w:szCs w:val="20"/>
        </w:rPr>
        <w:lastRenderedPageBreak/>
        <w:t>preço registrado.</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Default="001E767A" w:rsidP="001E767A">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B7383A" w:rsidRDefault="00B7383A" w:rsidP="001E767A">
      <w:pPr>
        <w:widowControl w:val="0"/>
        <w:tabs>
          <w:tab w:val="left" w:pos="567"/>
          <w:tab w:val="left" w:pos="1276"/>
          <w:tab w:val="left" w:pos="1843"/>
        </w:tabs>
        <w:jc w:val="both"/>
        <w:rPr>
          <w:rFonts w:ascii="Verdana" w:hAnsi="Verdana" w:cs="Tahoma"/>
          <w:b/>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1E767A" w:rsidRPr="003A19E1" w:rsidRDefault="001E767A" w:rsidP="001E767A">
      <w:pPr>
        <w:widowControl w:val="0"/>
        <w:tabs>
          <w:tab w:val="left" w:pos="709"/>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Quando o preço de mercado se tornar superior aos preços registrados e o fornecedor apresentar requerimento fundamentado com comprovantes de que não pode cumprir as </w:t>
      </w:r>
      <w:r w:rsidRPr="003A19E1">
        <w:rPr>
          <w:rFonts w:ascii="Verdana" w:hAnsi="Verdana"/>
          <w:sz w:val="20"/>
          <w:szCs w:val="20"/>
        </w:rPr>
        <w:lastRenderedPageBreak/>
        <w:t>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B7383A" w:rsidRPr="003A19E1" w:rsidRDefault="00B7383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B7383A"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1E767A" w:rsidRDefault="001E767A" w:rsidP="001E767A">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1E767A" w:rsidRPr="003A19E1" w:rsidRDefault="001E767A" w:rsidP="001E767A">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1E767A"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Pr="00F361B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w:t>
      </w:r>
      <w:r>
        <w:rPr>
          <w:rFonts w:ascii="Verdana" w:hAnsi="Verdana" w:cs="Tahoma"/>
          <w:sz w:val="20"/>
          <w:szCs w:val="20"/>
        </w:rPr>
        <w:lastRenderedPageBreak/>
        <w:t xml:space="preserve">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1E767A"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ind w:firstLine="567"/>
        <w:jc w:val="both"/>
        <w:rPr>
          <w:rFonts w:ascii="Verdana" w:hAnsi="Verdana" w:cs="Tahoma"/>
          <w:sz w:val="20"/>
          <w:szCs w:val="20"/>
        </w:rPr>
      </w:pPr>
      <w:r>
        <w:rPr>
          <w:rFonts w:ascii="Verdana" w:hAnsi="Verdana" w:cs="Tahoma"/>
          <w:sz w:val="20"/>
          <w:szCs w:val="20"/>
        </w:rPr>
        <w:t xml:space="preserve">  Eldorado/MS, </w:t>
      </w:r>
      <w:r w:rsidR="000162B9">
        <w:rPr>
          <w:rFonts w:ascii="Verdana" w:hAnsi="Verdana" w:cs="Tahoma"/>
          <w:sz w:val="20"/>
          <w:szCs w:val="20"/>
        </w:rPr>
        <w:t>2</w:t>
      </w:r>
      <w:r w:rsidR="00CB63A0">
        <w:rPr>
          <w:rFonts w:ascii="Verdana" w:hAnsi="Verdana" w:cs="Tahoma"/>
          <w:sz w:val="20"/>
          <w:szCs w:val="20"/>
        </w:rPr>
        <w:t>4</w:t>
      </w:r>
      <w:bookmarkStart w:id="0" w:name="_GoBack"/>
      <w:bookmarkEnd w:id="0"/>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0162B9">
        <w:rPr>
          <w:rFonts w:ascii="Verdana" w:hAnsi="Verdana" w:cs="Tahoma"/>
          <w:sz w:val="20"/>
          <w:szCs w:val="20"/>
        </w:rPr>
        <w:t>agosto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1E767A" w:rsidRDefault="001E767A" w:rsidP="001E767A">
      <w:pPr>
        <w:widowControl w:val="0"/>
        <w:ind w:firstLine="567"/>
        <w:jc w:val="both"/>
        <w:rPr>
          <w:rFonts w:ascii="Verdana" w:hAnsi="Verdana" w:cs="Tahoma"/>
          <w:sz w:val="20"/>
          <w:szCs w:val="20"/>
        </w:rPr>
      </w:pPr>
    </w:p>
    <w:p w:rsidR="001E767A" w:rsidRDefault="001E767A" w:rsidP="001E767A">
      <w:pPr>
        <w:widowControl w:val="0"/>
        <w:ind w:firstLine="567"/>
        <w:jc w:val="both"/>
        <w:rPr>
          <w:rFonts w:ascii="Verdana" w:hAnsi="Verdana" w:cs="Tahoma"/>
          <w:sz w:val="20"/>
          <w:szCs w:val="20"/>
        </w:rPr>
      </w:pPr>
    </w:p>
    <w:p w:rsidR="001E767A" w:rsidRPr="003A19E1" w:rsidRDefault="001E767A" w:rsidP="001E767A">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F20CA53" wp14:editId="27FECB8A">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6DFA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1E767A" w:rsidRPr="003A19E1" w:rsidRDefault="001E767A" w:rsidP="001E767A">
      <w:pPr>
        <w:widowControl w:val="0"/>
        <w:jc w:val="center"/>
        <w:rPr>
          <w:rFonts w:ascii="Verdana" w:hAnsi="Verdana" w:cs="Tahoma"/>
          <w:b/>
          <w:sz w:val="20"/>
          <w:szCs w:val="20"/>
        </w:rPr>
      </w:pPr>
      <w:r>
        <w:rPr>
          <w:rFonts w:ascii="Verdana" w:hAnsi="Verdana" w:cs="Tahoma"/>
          <w:b/>
          <w:sz w:val="20"/>
          <w:szCs w:val="20"/>
        </w:rPr>
        <w:t>Aguinaldo dos Santos</w:t>
      </w:r>
    </w:p>
    <w:p w:rsidR="001E767A" w:rsidRDefault="001E767A" w:rsidP="001E767A">
      <w:pPr>
        <w:widowControl w:val="0"/>
        <w:jc w:val="center"/>
        <w:rPr>
          <w:rFonts w:ascii="Verdana" w:hAnsi="Verdana" w:cs="Tahoma"/>
          <w:sz w:val="20"/>
          <w:szCs w:val="20"/>
        </w:rPr>
      </w:pPr>
      <w:r>
        <w:rPr>
          <w:rFonts w:ascii="Verdana" w:hAnsi="Verdana" w:cs="Tahoma"/>
          <w:sz w:val="20"/>
          <w:szCs w:val="20"/>
        </w:rPr>
        <w:t>Prefeito Municipal</w:t>
      </w: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Pr="003A19E1" w:rsidRDefault="00B7383A" w:rsidP="001E767A">
      <w:pPr>
        <w:widowControl w:val="0"/>
        <w:jc w:val="center"/>
        <w:rPr>
          <w:rFonts w:ascii="Verdana" w:hAnsi="Verdana" w:cs="Tahoma"/>
          <w:sz w:val="20"/>
          <w:szCs w:val="20"/>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tbl>
      <w:tblPr>
        <w:tblW w:w="9820" w:type="dxa"/>
        <w:tblCellMar>
          <w:left w:w="70" w:type="dxa"/>
          <w:right w:w="70" w:type="dxa"/>
        </w:tblCellMar>
        <w:tblLook w:val="04A0" w:firstRow="1" w:lastRow="0" w:firstColumn="1" w:lastColumn="0" w:noHBand="0" w:noVBand="1"/>
      </w:tblPr>
      <w:tblGrid>
        <w:gridCol w:w="447"/>
        <w:gridCol w:w="369"/>
        <w:gridCol w:w="523"/>
        <w:gridCol w:w="3356"/>
        <w:gridCol w:w="496"/>
        <w:gridCol w:w="875"/>
        <w:gridCol w:w="834"/>
        <w:gridCol w:w="1120"/>
        <w:gridCol w:w="900"/>
        <w:gridCol w:w="900"/>
      </w:tblGrid>
      <w:tr w:rsidR="000162B9" w:rsidRPr="000162B9" w:rsidTr="000162B9">
        <w:trPr>
          <w:trHeight w:val="255"/>
        </w:trPr>
        <w:tc>
          <w:tcPr>
            <w:tcW w:w="9820" w:type="dxa"/>
            <w:gridSpan w:val="10"/>
            <w:tcBorders>
              <w:top w:val="nil"/>
              <w:left w:val="nil"/>
              <w:bottom w:val="nil"/>
              <w:right w:val="nil"/>
            </w:tcBorders>
            <w:shd w:val="clear" w:color="auto" w:fill="auto"/>
            <w:vAlign w:val="center"/>
            <w:hideMark/>
          </w:tcPr>
          <w:p w:rsidR="000162B9" w:rsidRPr="000162B9" w:rsidRDefault="000162B9" w:rsidP="000162B9">
            <w:pPr>
              <w:jc w:val="center"/>
              <w:rPr>
                <w:rFonts w:ascii="Tahoma" w:eastAsia="Times New Roman" w:hAnsi="Tahoma" w:cs="Tahoma"/>
                <w:b/>
                <w:bCs/>
                <w:color w:val="000000"/>
                <w:sz w:val="20"/>
                <w:szCs w:val="20"/>
              </w:rPr>
            </w:pPr>
            <w:r w:rsidRPr="000162B9">
              <w:rPr>
                <w:rFonts w:ascii="Tahoma" w:eastAsia="Times New Roman" w:hAnsi="Tahoma" w:cs="Tahoma"/>
                <w:b/>
                <w:bCs/>
                <w:color w:val="000000"/>
                <w:sz w:val="20"/>
                <w:szCs w:val="20"/>
              </w:rPr>
              <w:t>ANEXO I</w:t>
            </w:r>
          </w:p>
        </w:tc>
      </w:tr>
      <w:tr w:rsidR="000162B9" w:rsidRPr="000162B9" w:rsidTr="000162B9">
        <w:trPr>
          <w:trHeight w:val="255"/>
        </w:trPr>
        <w:tc>
          <w:tcPr>
            <w:tcW w:w="9820" w:type="dxa"/>
            <w:gridSpan w:val="10"/>
            <w:tcBorders>
              <w:top w:val="nil"/>
              <w:left w:val="nil"/>
              <w:bottom w:val="nil"/>
              <w:right w:val="nil"/>
            </w:tcBorders>
            <w:shd w:val="clear" w:color="auto" w:fill="auto"/>
            <w:vAlign w:val="center"/>
            <w:hideMark/>
          </w:tcPr>
          <w:p w:rsidR="000162B9" w:rsidRPr="000162B9" w:rsidRDefault="000162B9" w:rsidP="000162B9">
            <w:pPr>
              <w:jc w:val="center"/>
              <w:rPr>
                <w:rFonts w:ascii="Tahoma" w:eastAsia="Times New Roman" w:hAnsi="Tahoma" w:cs="Tahoma"/>
                <w:b/>
                <w:bCs/>
                <w:sz w:val="20"/>
                <w:szCs w:val="20"/>
              </w:rPr>
            </w:pPr>
            <w:r w:rsidRPr="000162B9">
              <w:rPr>
                <w:rFonts w:ascii="Tahoma" w:eastAsia="Times New Roman" w:hAnsi="Tahoma" w:cs="Tahoma"/>
                <w:b/>
                <w:bCs/>
                <w:sz w:val="20"/>
                <w:szCs w:val="20"/>
              </w:rPr>
              <w:t>PROPOSTA DE PREÇOS</w:t>
            </w:r>
          </w:p>
        </w:tc>
      </w:tr>
      <w:tr w:rsidR="000162B9" w:rsidRPr="000162B9" w:rsidTr="000162B9">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ÓRGÃO LICITANTE:</w:t>
            </w:r>
          </w:p>
        </w:tc>
      </w:tr>
      <w:tr w:rsidR="000162B9" w:rsidRPr="000162B9" w:rsidTr="000162B9">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b/>
                <w:bCs/>
                <w:color w:val="000000"/>
                <w:sz w:val="16"/>
                <w:szCs w:val="16"/>
              </w:rPr>
            </w:pPr>
            <w:r w:rsidRPr="000162B9">
              <w:rPr>
                <w:rFonts w:ascii="Tahoma" w:eastAsia="Times New Roman" w:hAnsi="Tahoma" w:cs="Tahoma"/>
                <w:b/>
                <w:bCs/>
                <w:color w:val="000000"/>
                <w:sz w:val="16"/>
                <w:szCs w:val="16"/>
              </w:rPr>
              <w:t>PREFEITURA MUNICIPAL DE ELDORADO</w:t>
            </w:r>
          </w:p>
        </w:tc>
      </w:tr>
      <w:tr w:rsidR="000162B9" w:rsidRPr="000162B9" w:rsidTr="000162B9">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TIPO DE JULGAMENTO:</w:t>
            </w:r>
          </w:p>
        </w:tc>
      </w:tr>
      <w:tr w:rsidR="000162B9" w:rsidRPr="000162B9" w:rsidTr="000162B9">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b/>
                <w:bCs/>
                <w:color w:val="000000"/>
                <w:sz w:val="16"/>
                <w:szCs w:val="16"/>
              </w:rPr>
            </w:pPr>
            <w:r w:rsidRPr="000162B9">
              <w:rPr>
                <w:rFonts w:ascii="Tahoma" w:eastAsia="Times New Roman" w:hAnsi="Tahoma" w:cs="Tahoma"/>
                <w:b/>
                <w:bCs/>
                <w:color w:val="000000"/>
                <w:sz w:val="16"/>
                <w:szCs w:val="16"/>
              </w:rPr>
              <w:t>0099/2023   -   PREGÃO Nº 0037/2023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b/>
                <w:bCs/>
                <w:color w:val="000000"/>
                <w:sz w:val="16"/>
                <w:szCs w:val="16"/>
              </w:rPr>
            </w:pPr>
            <w:r w:rsidRPr="000162B9">
              <w:rPr>
                <w:rFonts w:ascii="Tahoma" w:eastAsia="Times New Roman" w:hAnsi="Tahoma" w:cs="Tahoma"/>
                <w:b/>
                <w:bCs/>
                <w:color w:val="000000"/>
                <w:sz w:val="16"/>
                <w:szCs w:val="16"/>
              </w:rPr>
              <w:t>MENOR PREÇO POR ITEM</w:t>
            </w:r>
          </w:p>
        </w:tc>
      </w:tr>
      <w:tr w:rsidR="000162B9" w:rsidRPr="000162B9" w:rsidTr="000162B9">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OBJETO:</w:t>
            </w:r>
          </w:p>
        </w:tc>
      </w:tr>
      <w:tr w:rsidR="000162B9" w:rsidRPr="000162B9" w:rsidTr="000162B9">
        <w:trPr>
          <w:trHeight w:val="43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0162B9" w:rsidRPr="000162B9" w:rsidRDefault="000162B9" w:rsidP="000162B9">
            <w:pPr>
              <w:jc w:val="both"/>
              <w:rPr>
                <w:rFonts w:ascii="Tahoma" w:eastAsia="Times New Roman" w:hAnsi="Tahoma" w:cs="Tahoma"/>
                <w:b/>
                <w:bCs/>
                <w:color w:val="000000"/>
                <w:sz w:val="16"/>
                <w:szCs w:val="16"/>
              </w:rPr>
            </w:pPr>
            <w:r w:rsidRPr="000162B9">
              <w:rPr>
                <w:rFonts w:ascii="Tahoma" w:eastAsia="Times New Roman" w:hAnsi="Tahoma" w:cs="Tahoma"/>
                <w:b/>
                <w:bCs/>
                <w:color w:val="000000"/>
                <w:sz w:val="16"/>
                <w:szCs w:val="16"/>
              </w:rPr>
              <w:t>REGISTRO DE PREÇOS PARA FUTURA E EVENTUAL AQUISIÇÃO DE MATERIAIS DE PRONTO SOCORRO, PARA ATENDER AS NECESSIDADES DA SECRETARIA MUNICIPAL DE SAÚDE.</w:t>
            </w:r>
          </w:p>
        </w:tc>
      </w:tr>
      <w:tr w:rsidR="000162B9" w:rsidRPr="000162B9" w:rsidTr="000162B9">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CNPJ/CPF:</w:t>
            </w:r>
          </w:p>
        </w:tc>
      </w:tr>
      <w:tr w:rsidR="000162B9" w:rsidRPr="000162B9" w:rsidTr="000162B9">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0162B9" w:rsidRPr="000162B9" w:rsidRDefault="000162B9" w:rsidP="000162B9">
            <w:pPr>
              <w:jc w:val="center"/>
              <w:rPr>
                <w:rFonts w:ascii="Tahoma" w:eastAsia="Times New Roman" w:hAnsi="Tahoma" w:cs="Tahoma"/>
                <w:b/>
                <w:bCs/>
                <w:sz w:val="16"/>
                <w:szCs w:val="16"/>
              </w:rPr>
            </w:pPr>
            <w:r w:rsidRPr="000162B9">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0162B9" w:rsidRPr="000162B9" w:rsidRDefault="000162B9" w:rsidP="000162B9">
            <w:pPr>
              <w:jc w:val="center"/>
              <w:rPr>
                <w:rFonts w:ascii="Tahoma" w:eastAsia="Times New Roman" w:hAnsi="Tahoma" w:cs="Tahoma"/>
                <w:b/>
                <w:bCs/>
                <w:sz w:val="16"/>
                <w:szCs w:val="16"/>
              </w:rPr>
            </w:pPr>
            <w:r w:rsidRPr="000162B9">
              <w:rPr>
                <w:rFonts w:ascii="Tahoma" w:eastAsia="Times New Roman" w:hAnsi="Tahoma" w:cs="Tahoma"/>
                <w:b/>
                <w:bCs/>
                <w:sz w:val="16"/>
                <w:szCs w:val="16"/>
              </w:rPr>
              <w:t> </w:t>
            </w:r>
          </w:p>
        </w:tc>
      </w:tr>
      <w:tr w:rsidR="000162B9" w:rsidRPr="000162B9" w:rsidTr="000162B9">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BAIRRO:</w:t>
            </w:r>
          </w:p>
        </w:tc>
      </w:tr>
      <w:tr w:rsidR="000162B9" w:rsidRPr="000162B9" w:rsidTr="000162B9">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0162B9" w:rsidRPr="000162B9" w:rsidRDefault="000162B9" w:rsidP="000162B9">
            <w:pPr>
              <w:rPr>
                <w:rFonts w:ascii="Tahoma" w:eastAsia="Times New Roman" w:hAnsi="Tahoma" w:cs="Tahoma"/>
                <w:b/>
                <w:bCs/>
                <w:sz w:val="16"/>
                <w:szCs w:val="16"/>
              </w:rPr>
            </w:pPr>
            <w:r w:rsidRPr="000162B9">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0162B9" w:rsidRPr="000162B9" w:rsidRDefault="000162B9" w:rsidP="000162B9">
            <w:pPr>
              <w:rPr>
                <w:rFonts w:ascii="Tahoma" w:eastAsia="Times New Roman" w:hAnsi="Tahoma" w:cs="Tahoma"/>
                <w:b/>
                <w:bCs/>
                <w:sz w:val="16"/>
                <w:szCs w:val="16"/>
              </w:rPr>
            </w:pPr>
            <w:r w:rsidRPr="000162B9">
              <w:rPr>
                <w:rFonts w:ascii="Tahoma" w:eastAsia="Times New Roman" w:hAnsi="Tahoma" w:cs="Tahoma"/>
                <w:b/>
                <w:bCs/>
                <w:sz w:val="16"/>
                <w:szCs w:val="16"/>
              </w:rPr>
              <w:t> </w:t>
            </w:r>
          </w:p>
        </w:tc>
      </w:tr>
      <w:tr w:rsidR="000162B9" w:rsidRPr="000162B9" w:rsidTr="000162B9">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TELEFONE/FAX:</w:t>
            </w:r>
          </w:p>
        </w:tc>
      </w:tr>
      <w:tr w:rsidR="000162B9" w:rsidRPr="000162B9" w:rsidTr="000162B9">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0162B9" w:rsidRPr="000162B9" w:rsidRDefault="000162B9" w:rsidP="000162B9">
            <w:pPr>
              <w:rPr>
                <w:rFonts w:ascii="Tahoma" w:eastAsia="Times New Roman" w:hAnsi="Tahoma" w:cs="Tahoma"/>
                <w:b/>
                <w:bCs/>
                <w:sz w:val="16"/>
                <w:szCs w:val="16"/>
              </w:rPr>
            </w:pPr>
            <w:r w:rsidRPr="000162B9">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0162B9" w:rsidRPr="000162B9" w:rsidRDefault="000162B9" w:rsidP="000162B9">
            <w:pPr>
              <w:jc w:val="center"/>
              <w:rPr>
                <w:rFonts w:ascii="Tahoma" w:eastAsia="Times New Roman" w:hAnsi="Tahoma" w:cs="Tahoma"/>
                <w:b/>
                <w:bCs/>
                <w:sz w:val="16"/>
                <w:szCs w:val="16"/>
              </w:rPr>
            </w:pPr>
            <w:r w:rsidRPr="000162B9">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0162B9" w:rsidRPr="000162B9" w:rsidRDefault="000162B9" w:rsidP="000162B9">
            <w:pPr>
              <w:rPr>
                <w:rFonts w:ascii="Tahoma" w:eastAsia="Times New Roman" w:hAnsi="Tahoma" w:cs="Tahoma"/>
                <w:b/>
                <w:bCs/>
                <w:sz w:val="16"/>
                <w:szCs w:val="16"/>
              </w:rPr>
            </w:pPr>
            <w:r w:rsidRPr="000162B9">
              <w:rPr>
                <w:rFonts w:ascii="Tahoma" w:eastAsia="Times New Roman" w:hAnsi="Tahoma" w:cs="Tahoma"/>
                <w:b/>
                <w:bCs/>
                <w:sz w:val="16"/>
                <w:szCs w:val="16"/>
              </w:rPr>
              <w:t> </w:t>
            </w:r>
          </w:p>
        </w:tc>
      </w:tr>
      <w:tr w:rsidR="000162B9" w:rsidRPr="000162B9" w:rsidTr="000162B9">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VALIDADE DA PROPOSTA:</w:t>
            </w:r>
          </w:p>
        </w:tc>
      </w:tr>
      <w:tr w:rsidR="000162B9" w:rsidRPr="000162B9" w:rsidTr="000162B9">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0162B9" w:rsidRPr="000162B9" w:rsidRDefault="000162B9" w:rsidP="000162B9">
            <w:pPr>
              <w:rPr>
                <w:rFonts w:ascii="Tahoma" w:eastAsia="Times New Roman" w:hAnsi="Tahoma" w:cs="Tahoma"/>
                <w:b/>
                <w:bCs/>
                <w:sz w:val="16"/>
                <w:szCs w:val="16"/>
              </w:rPr>
            </w:pPr>
            <w:r w:rsidRPr="000162B9">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0162B9" w:rsidRPr="000162B9" w:rsidRDefault="000162B9" w:rsidP="000162B9">
            <w:pPr>
              <w:rPr>
                <w:rFonts w:ascii="Tahoma" w:eastAsia="Times New Roman" w:hAnsi="Tahoma" w:cs="Tahoma"/>
                <w:b/>
                <w:bCs/>
                <w:sz w:val="16"/>
                <w:szCs w:val="16"/>
              </w:rPr>
            </w:pPr>
            <w:r w:rsidRPr="000162B9">
              <w:rPr>
                <w:rFonts w:ascii="Tahoma" w:eastAsia="Times New Roman" w:hAnsi="Tahoma" w:cs="Tahoma"/>
                <w:b/>
                <w:bCs/>
                <w:sz w:val="16"/>
                <w:szCs w:val="16"/>
              </w:rPr>
              <w:t> </w:t>
            </w:r>
          </w:p>
        </w:tc>
      </w:tr>
      <w:tr w:rsidR="000162B9" w:rsidRPr="000162B9" w:rsidTr="000162B9">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0162B9" w:rsidRPr="000162B9" w:rsidRDefault="000162B9" w:rsidP="000162B9">
            <w:pPr>
              <w:rPr>
                <w:rFonts w:ascii="Tahoma" w:eastAsia="Times New Roman" w:hAnsi="Tahoma" w:cs="Tahoma"/>
                <w:sz w:val="12"/>
                <w:szCs w:val="12"/>
              </w:rPr>
            </w:pPr>
            <w:r w:rsidRPr="000162B9">
              <w:rPr>
                <w:rFonts w:ascii="Tahoma" w:eastAsia="Times New Roman" w:hAnsi="Tahoma" w:cs="Tahoma"/>
                <w:sz w:val="12"/>
                <w:szCs w:val="12"/>
              </w:rPr>
              <w:t>LOCAL E DATA:</w:t>
            </w:r>
          </w:p>
        </w:tc>
      </w:tr>
      <w:tr w:rsidR="000162B9" w:rsidRPr="000162B9" w:rsidTr="000162B9">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0162B9" w:rsidRPr="000162B9" w:rsidRDefault="000162B9" w:rsidP="000162B9">
            <w:pPr>
              <w:rPr>
                <w:rFonts w:ascii="Tahoma" w:eastAsia="Times New Roman" w:hAnsi="Tahoma" w:cs="Tahoma"/>
                <w:b/>
                <w:bCs/>
                <w:sz w:val="16"/>
                <w:szCs w:val="16"/>
              </w:rPr>
            </w:pPr>
            <w:r w:rsidRPr="000162B9">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0162B9" w:rsidRPr="000162B9" w:rsidRDefault="000162B9" w:rsidP="000162B9">
            <w:pPr>
              <w:rPr>
                <w:rFonts w:ascii="Tahoma" w:eastAsia="Times New Roman" w:hAnsi="Tahoma" w:cs="Tahoma"/>
                <w:b/>
                <w:bCs/>
                <w:sz w:val="16"/>
                <w:szCs w:val="16"/>
              </w:rPr>
            </w:pPr>
            <w:r w:rsidRPr="000162B9">
              <w:rPr>
                <w:rFonts w:ascii="Tahoma" w:eastAsia="Times New Roman" w:hAnsi="Tahoma" w:cs="Tahoma"/>
                <w:b/>
                <w:bCs/>
                <w:sz w:val="16"/>
                <w:szCs w:val="16"/>
              </w:rPr>
              <w:t> </w:t>
            </w:r>
          </w:p>
        </w:tc>
      </w:tr>
      <w:tr w:rsidR="000162B9" w:rsidRPr="000162B9" w:rsidTr="000162B9">
        <w:trPr>
          <w:trHeight w:val="165"/>
        </w:trPr>
        <w:tc>
          <w:tcPr>
            <w:tcW w:w="380" w:type="dxa"/>
            <w:tcBorders>
              <w:top w:val="nil"/>
              <w:left w:val="nil"/>
              <w:bottom w:val="nil"/>
              <w:right w:val="nil"/>
            </w:tcBorders>
            <w:shd w:val="clear" w:color="auto" w:fill="auto"/>
            <w:vAlign w:val="center"/>
            <w:hideMark/>
          </w:tcPr>
          <w:p w:rsidR="000162B9" w:rsidRPr="000162B9" w:rsidRDefault="000162B9" w:rsidP="000162B9">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0162B9" w:rsidRPr="000162B9" w:rsidRDefault="000162B9" w:rsidP="000162B9">
            <w:pPr>
              <w:rPr>
                <w:rFonts w:eastAsia="Times New Roman"/>
                <w:sz w:val="20"/>
                <w:szCs w:val="20"/>
              </w:rPr>
            </w:pPr>
          </w:p>
        </w:tc>
        <w:tc>
          <w:tcPr>
            <w:tcW w:w="500" w:type="dxa"/>
            <w:tcBorders>
              <w:top w:val="nil"/>
              <w:left w:val="nil"/>
              <w:bottom w:val="nil"/>
              <w:right w:val="nil"/>
            </w:tcBorders>
            <w:shd w:val="clear" w:color="auto" w:fill="auto"/>
            <w:vAlign w:val="center"/>
            <w:hideMark/>
          </w:tcPr>
          <w:p w:rsidR="000162B9" w:rsidRPr="000162B9" w:rsidRDefault="000162B9" w:rsidP="000162B9">
            <w:pPr>
              <w:rPr>
                <w:rFonts w:eastAsia="Times New Roman"/>
                <w:sz w:val="20"/>
                <w:szCs w:val="20"/>
              </w:rPr>
            </w:pPr>
          </w:p>
        </w:tc>
        <w:tc>
          <w:tcPr>
            <w:tcW w:w="3440" w:type="dxa"/>
            <w:tcBorders>
              <w:top w:val="nil"/>
              <w:left w:val="nil"/>
              <w:bottom w:val="nil"/>
              <w:right w:val="nil"/>
            </w:tcBorders>
            <w:shd w:val="clear" w:color="auto" w:fill="auto"/>
            <w:vAlign w:val="center"/>
            <w:hideMark/>
          </w:tcPr>
          <w:p w:rsidR="000162B9" w:rsidRPr="000162B9" w:rsidRDefault="000162B9" w:rsidP="000162B9">
            <w:pPr>
              <w:rPr>
                <w:rFonts w:eastAsia="Times New Roman"/>
                <w:sz w:val="20"/>
                <w:szCs w:val="20"/>
              </w:rPr>
            </w:pPr>
          </w:p>
        </w:tc>
        <w:tc>
          <w:tcPr>
            <w:tcW w:w="500" w:type="dxa"/>
            <w:tcBorders>
              <w:top w:val="nil"/>
              <w:left w:val="nil"/>
              <w:bottom w:val="nil"/>
              <w:right w:val="nil"/>
            </w:tcBorders>
            <w:shd w:val="clear" w:color="auto" w:fill="auto"/>
            <w:vAlign w:val="center"/>
            <w:hideMark/>
          </w:tcPr>
          <w:p w:rsidR="000162B9" w:rsidRPr="000162B9" w:rsidRDefault="000162B9" w:rsidP="000162B9">
            <w:pPr>
              <w:rPr>
                <w:rFonts w:eastAsia="Times New Roman"/>
                <w:sz w:val="20"/>
                <w:szCs w:val="20"/>
              </w:rPr>
            </w:pPr>
          </w:p>
        </w:tc>
        <w:tc>
          <w:tcPr>
            <w:tcW w:w="880" w:type="dxa"/>
            <w:tcBorders>
              <w:top w:val="nil"/>
              <w:left w:val="nil"/>
              <w:bottom w:val="nil"/>
              <w:right w:val="nil"/>
            </w:tcBorders>
            <w:shd w:val="clear" w:color="auto" w:fill="auto"/>
            <w:vAlign w:val="center"/>
            <w:hideMark/>
          </w:tcPr>
          <w:p w:rsidR="000162B9" w:rsidRPr="000162B9" w:rsidRDefault="000162B9" w:rsidP="000162B9">
            <w:pPr>
              <w:rPr>
                <w:rFonts w:eastAsia="Times New Roman"/>
                <w:sz w:val="20"/>
                <w:szCs w:val="20"/>
              </w:rPr>
            </w:pPr>
          </w:p>
        </w:tc>
        <w:tc>
          <w:tcPr>
            <w:tcW w:w="840" w:type="dxa"/>
            <w:tcBorders>
              <w:top w:val="nil"/>
              <w:left w:val="nil"/>
              <w:bottom w:val="nil"/>
              <w:right w:val="nil"/>
            </w:tcBorders>
            <w:shd w:val="clear" w:color="auto" w:fill="auto"/>
            <w:vAlign w:val="center"/>
            <w:hideMark/>
          </w:tcPr>
          <w:p w:rsidR="000162B9" w:rsidRPr="000162B9" w:rsidRDefault="000162B9" w:rsidP="000162B9">
            <w:pPr>
              <w:rPr>
                <w:rFonts w:eastAsia="Times New Roman"/>
                <w:sz w:val="20"/>
                <w:szCs w:val="20"/>
              </w:rPr>
            </w:pPr>
          </w:p>
        </w:tc>
        <w:tc>
          <w:tcPr>
            <w:tcW w:w="1140" w:type="dxa"/>
            <w:tcBorders>
              <w:top w:val="nil"/>
              <w:left w:val="nil"/>
              <w:bottom w:val="nil"/>
              <w:right w:val="nil"/>
            </w:tcBorders>
            <w:shd w:val="clear" w:color="auto" w:fill="auto"/>
            <w:vAlign w:val="center"/>
            <w:hideMark/>
          </w:tcPr>
          <w:p w:rsidR="000162B9" w:rsidRPr="000162B9" w:rsidRDefault="000162B9" w:rsidP="000162B9">
            <w:pPr>
              <w:rPr>
                <w:rFonts w:eastAsia="Times New Roman"/>
                <w:sz w:val="20"/>
                <w:szCs w:val="20"/>
              </w:rPr>
            </w:pPr>
          </w:p>
        </w:tc>
        <w:tc>
          <w:tcPr>
            <w:tcW w:w="900" w:type="dxa"/>
            <w:tcBorders>
              <w:top w:val="nil"/>
              <w:left w:val="nil"/>
              <w:bottom w:val="nil"/>
              <w:right w:val="nil"/>
            </w:tcBorders>
            <w:shd w:val="clear" w:color="auto" w:fill="auto"/>
            <w:vAlign w:val="center"/>
            <w:hideMark/>
          </w:tcPr>
          <w:p w:rsidR="000162B9" w:rsidRPr="000162B9" w:rsidRDefault="000162B9" w:rsidP="000162B9">
            <w:pPr>
              <w:rPr>
                <w:rFonts w:eastAsia="Times New Roman"/>
                <w:sz w:val="20"/>
                <w:szCs w:val="20"/>
              </w:rPr>
            </w:pPr>
          </w:p>
        </w:tc>
        <w:tc>
          <w:tcPr>
            <w:tcW w:w="900" w:type="dxa"/>
            <w:tcBorders>
              <w:top w:val="nil"/>
              <w:left w:val="nil"/>
              <w:bottom w:val="nil"/>
              <w:right w:val="nil"/>
            </w:tcBorders>
            <w:shd w:val="clear" w:color="auto" w:fill="auto"/>
            <w:vAlign w:val="center"/>
            <w:hideMark/>
          </w:tcPr>
          <w:p w:rsidR="000162B9" w:rsidRPr="000162B9" w:rsidRDefault="000162B9" w:rsidP="000162B9">
            <w:pPr>
              <w:rPr>
                <w:rFonts w:eastAsia="Times New Roman"/>
                <w:sz w:val="20"/>
                <w:szCs w:val="20"/>
              </w:rPr>
            </w:pPr>
          </w:p>
        </w:tc>
      </w:tr>
      <w:tr w:rsidR="000162B9" w:rsidRPr="000162B9" w:rsidTr="000162B9">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0"/>
                <w:szCs w:val="10"/>
              </w:rPr>
            </w:pPr>
            <w:r w:rsidRPr="000162B9">
              <w:rPr>
                <w:rFonts w:ascii="Tahoma" w:eastAsia="Times New Roman" w:hAnsi="Tahoma" w:cs="Tahoma"/>
                <w:sz w:val="10"/>
                <w:szCs w:val="10"/>
              </w:rPr>
              <w:t>VALOR TOTAL</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49229</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BALANÇA DIGITAL PEDIATRICA</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631,50</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49228</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BALANÇA DOMICILIAR ADULTA</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76,98</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49232</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COMADRES INOX</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225,63</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49225</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DETECTOR FETAL PORTÁTIL DIGITAL COM TELA NUMERICA DO BATIMENTO CARDÍACO FETAL</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699,38</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49227</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ESTADIOMETRO PORTATIL</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262,07</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49230</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ESTESIOMETRO</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100,35</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47296</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FORMOL 37% 1 LITRO</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29,31</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47298</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GEL LUBRIFICANTE ÍNTIMO 20GR</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500,000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0,65</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49226</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INFANTOMETRO</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199,24</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49233</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MINI INCUBADORA - INDICADORES BIOLOGICOS</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249,21</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49224</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OFTALMOSCOPIO</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1.005,05</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02045</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OTOSCÓPIO</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340,64</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49231</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PAPAGAIO HOSPITALAR INOX 1000ML</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201,02</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47328</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PINÇA ANATÔMICA 14CM C/ SERRILHA CONFECCIONADA EM AÇO INOX</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30,94</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47329</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PINÇA HALLSTEAD MOSQUITO RETA 10CM</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39,80</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49221</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PINÇA KELLY 14CM RETA</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48,19</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49222</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PINÇA TENTA CÂNULA 15CM</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8,000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22,15</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49223</w:t>
            </w:r>
          </w:p>
        </w:tc>
        <w:tc>
          <w:tcPr>
            <w:tcW w:w="34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both"/>
              <w:rPr>
                <w:rFonts w:ascii="Tahoma" w:eastAsia="Times New Roman" w:hAnsi="Tahoma" w:cs="Tahoma"/>
                <w:color w:val="000000"/>
                <w:sz w:val="14"/>
                <w:szCs w:val="14"/>
              </w:rPr>
            </w:pPr>
            <w:r w:rsidRPr="000162B9">
              <w:rPr>
                <w:rFonts w:ascii="Tahoma" w:eastAsia="Times New Roman" w:hAnsi="Tahoma" w:cs="Tahoma"/>
                <w:color w:val="000000"/>
                <w:sz w:val="14"/>
                <w:szCs w:val="14"/>
              </w:rPr>
              <w:t>PUNCH KEYES 6MM PARA BIOPSIA DE PELE DE INOS</w:t>
            </w:r>
          </w:p>
        </w:tc>
        <w:tc>
          <w:tcPr>
            <w:tcW w:w="5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8,000</w:t>
            </w:r>
          </w:p>
        </w:tc>
        <w:tc>
          <w:tcPr>
            <w:tcW w:w="84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164,13</w:t>
            </w:r>
          </w:p>
        </w:tc>
        <w:tc>
          <w:tcPr>
            <w:tcW w:w="114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center"/>
              <w:rPr>
                <w:rFonts w:ascii="Tahoma" w:eastAsia="Times New Roman" w:hAnsi="Tahoma" w:cs="Tahoma"/>
                <w:sz w:val="12"/>
                <w:szCs w:val="12"/>
              </w:rPr>
            </w:pPr>
            <w:r w:rsidRPr="000162B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b/>
                <w:bCs/>
                <w:color w:val="000000"/>
                <w:sz w:val="14"/>
                <w:szCs w:val="14"/>
              </w:rPr>
            </w:pPr>
            <w:r w:rsidRPr="000162B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162B9" w:rsidRPr="000162B9" w:rsidRDefault="000162B9" w:rsidP="000162B9">
            <w:pPr>
              <w:jc w:val="right"/>
              <w:rPr>
                <w:rFonts w:ascii="Tahoma" w:eastAsia="Times New Roman" w:hAnsi="Tahoma" w:cs="Tahoma"/>
                <w:b/>
                <w:bCs/>
                <w:sz w:val="14"/>
                <w:szCs w:val="14"/>
              </w:rPr>
            </w:pPr>
            <w:r w:rsidRPr="000162B9">
              <w:rPr>
                <w:rFonts w:ascii="Tahoma" w:eastAsia="Times New Roman" w:hAnsi="Tahoma" w:cs="Tahoma"/>
                <w:b/>
                <w:bCs/>
                <w:sz w:val="14"/>
                <w:szCs w:val="14"/>
              </w:rPr>
              <w:t>0,00</w:t>
            </w:r>
          </w:p>
        </w:tc>
      </w:tr>
      <w:tr w:rsidR="000162B9" w:rsidRPr="000162B9" w:rsidTr="000162B9">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62B9" w:rsidRPr="000162B9" w:rsidRDefault="000162B9" w:rsidP="000162B9">
            <w:pPr>
              <w:jc w:val="right"/>
              <w:rPr>
                <w:rFonts w:ascii="Tahoma" w:eastAsia="Times New Roman" w:hAnsi="Tahoma" w:cs="Tahoma"/>
                <w:color w:val="000000"/>
                <w:sz w:val="14"/>
                <w:szCs w:val="14"/>
              </w:rPr>
            </w:pPr>
            <w:r w:rsidRPr="000162B9">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162B9" w:rsidRPr="000162B9" w:rsidRDefault="000162B9" w:rsidP="000162B9">
            <w:pPr>
              <w:jc w:val="center"/>
              <w:rPr>
                <w:rFonts w:ascii="Tahoma" w:eastAsia="Times New Roman" w:hAnsi="Tahoma" w:cs="Tahoma"/>
                <w:b/>
                <w:bCs/>
                <w:color w:val="000000"/>
                <w:sz w:val="16"/>
                <w:szCs w:val="16"/>
              </w:rPr>
            </w:pPr>
            <w:r w:rsidRPr="000162B9">
              <w:rPr>
                <w:rFonts w:ascii="Tahoma" w:eastAsia="Times New Roman" w:hAnsi="Tahoma" w:cs="Tahoma"/>
                <w:b/>
                <w:bCs/>
                <w:color w:val="000000"/>
                <w:sz w:val="16"/>
                <w:szCs w:val="16"/>
              </w:rPr>
              <w:t>R$ 0,00</w:t>
            </w:r>
          </w:p>
        </w:tc>
      </w:tr>
      <w:tr w:rsidR="000162B9" w:rsidRPr="000162B9" w:rsidTr="000162B9">
        <w:trPr>
          <w:trHeight w:val="180"/>
        </w:trPr>
        <w:tc>
          <w:tcPr>
            <w:tcW w:w="380" w:type="dxa"/>
            <w:tcBorders>
              <w:top w:val="nil"/>
              <w:left w:val="nil"/>
              <w:bottom w:val="nil"/>
              <w:right w:val="nil"/>
            </w:tcBorders>
            <w:shd w:val="clear" w:color="auto" w:fill="auto"/>
            <w:vAlign w:val="center"/>
            <w:hideMark/>
          </w:tcPr>
          <w:p w:rsidR="000162B9" w:rsidRPr="000162B9" w:rsidRDefault="000162B9" w:rsidP="000162B9">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0162B9" w:rsidRPr="000162B9" w:rsidRDefault="000162B9" w:rsidP="000162B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0162B9" w:rsidRPr="000162B9" w:rsidRDefault="000162B9" w:rsidP="000162B9">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0162B9" w:rsidRPr="000162B9" w:rsidRDefault="000162B9" w:rsidP="000162B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0162B9" w:rsidRPr="000162B9" w:rsidRDefault="000162B9" w:rsidP="000162B9">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0162B9" w:rsidRPr="000162B9" w:rsidRDefault="000162B9" w:rsidP="000162B9">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0162B9" w:rsidRPr="000162B9" w:rsidRDefault="000162B9" w:rsidP="000162B9">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0162B9" w:rsidRPr="000162B9" w:rsidRDefault="000162B9" w:rsidP="000162B9">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0162B9" w:rsidRPr="000162B9" w:rsidRDefault="000162B9" w:rsidP="000162B9">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0162B9" w:rsidRPr="000162B9" w:rsidRDefault="000162B9" w:rsidP="000162B9">
            <w:pPr>
              <w:jc w:val="right"/>
              <w:rPr>
                <w:rFonts w:eastAsia="Times New Roman"/>
                <w:sz w:val="20"/>
                <w:szCs w:val="20"/>
              </w:rPr>
            </w:pPr>
          </w:p>
        </w:tc>
      </w:tr>
      <w:tr w:rsidR="000162B9" w:rsidRPr="000162B9" w:rsidTr="000162B9">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0162B9" w:rsidRPr="000162B9" w:rsidRDefault="000162B9" w:rsidP="000162B9">
            <w:pPr>
              <w:jc w:val="both"/>
              <w:rPr>
                <w:rFonts w:ascii="Tahoma" w:eastAsia="Times New Roman" w:hAnsi="Tahoma" w:cs="Tahoma"/>
                <w:color w:val="000000"/>
                <w:sz w:val="16"/>
                <w:szCs w:val="16"/>
              </w:rPr>
            </w:pPr>
            <w:r w:rsidRPr="000162B9">
              <w:rPr>
                <w:rFonts w:ascii="Tahoma" w:eastAsia="Times New Roman" w:hAnsi="Tahoma" w:cs="Tahoma"/>
                <w:color w:val="000000"/>
                <w:sz w:val="16"/>
                <w:szCs w:val="16"/>
              </w:rPr>
              <w:t>Declaro que examinei, conheço e me submeto a todas as condições contidas no Edital da presente Licitação modalidade PREGÃO PRESENCIAL Nº 0037/2023,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CARIMBO CNPJ</w:t>
            </w:r>
          </w:p>
        </w:tc>
      </w:tr>
      <w:tr w:rsidR="000162B9" w:rsidRPr="000162B9" w:rsidTr="000162B9">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162B9" w:rsidRPr="000162B9" w:rsidRDefault="000162B9" w:rsidP="000162B9">
            <w:pPr>
              <w:jc w:val="center"/>
              <w:rPr>
                <w:rFonts w:ascii="Tahoma" w:eastAsia="Times New Roman" w:hAnsi="Tahoma" w:cs="Tahoma"/>
                <w:color w:val="000000"/>
                <w:sz w:val="14"/>
                <w:szCs w:val="14"/>
              </w:rPr>
            </w:pPr>
            <w:r w:rsidRPr="000162B9">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0162B9" w:rsidRPr="000162B9" w:rsidRDefault="000162B9" w:rsidP="000162B9">
            <w:pPr>
              <w:rPr>
                <w:rFonts w:ascii="Tahoma" w:eastAsia="Times New Roman" w:hAnsi="Tahoma" w:cs="Tahoma"/>
                <w:color w:val="000000"/>
                <w:sz w:val="14"/>
                <w:szCs w:val="14"/>
              </w:rPr>
            </w:pPr>
          </w:p>
        </w:tc>
      </w:tr>
    </w:tbl>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1E767A" w:rsidRPr="00393DE0" w:rsidRDefault="001E767A" w:rsidP="00393DE0">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1E767A" w:rsidRDefault="001E767A" w:rsidP="001E767A">
      <w:pPr>
        <w:keepLines/>
        <w:tabs>
          <w:tab w:val="left" w:pos="7230"/>
          <w:tab w:val="left" w:pos="9072"/>
        </w:tabs>
        <w:jc w:val="center"/>
        <w:rPr>
          <w:rFonts w:ascii="Verdana" w:hAnsi="Verdana" w:cs="Tahoma"/>
          <w:b/>
          <w:sz w:val="20"/>
          <w:szCs w:val="20"/>
          <w:u w:val="single"/>
        </w:rPr>
      </w:pPr>
    </w:p>
    <w:p w:rsidR="00393DE0" w:rsidRPr="00393DE0" w:rsidRDefault="00393DE0" w:rsidP="00393DE0">
      <w:pPr>
        <w:tabs>
          <w:tab w:val="left" w:pos="930"/>
        </w:tabs>
        <w:spacing w:line="276" w:lineRule="auto"/>
        <w:jc w:val="center"/>
      </w:pPr>
      <w:r w:rsidRPr="00393DE0">
        <w:rPr>
          <w:rFonts w:ascii="Arial" w:hAnsi="Arial" w:cs="Arial"/>
          <w:b/>
        </w:rPr>
        <w:t>TERMO DE REFERÊNCIA</w:t>
      </w:r>
      <w:r w:rsidRPr="00393DE0">
        <w:rPr>
          <w:rFonts w:ascii="Arial" w:hAnsi="Arial" w:cs="Arial"/>
          <w:b/>
        </w:rPr>
        <w:br/>
      </w:r>
    </w:p>
    <w:p w:rsidR="00393DE0" w:rsidRDefault="00393DE0" w:rsidP="00393DE0">
      <w:pPr>
        <w:spacing w:line="276" w:lineRule="auto"/>
        <w:jc w:val="both"/>
      </w:pPr>
      <w:r>
        <w:rPr>
          <w:rFonts w:ascii="Arial" w:hAnsi="Arial" w:cs="Arial"/>
          <w:b/>
          <w:bCs/>
        </w:rPr>
        <w:t>1. DO OBJETO</w:t>
      </w:r>
    </w:p>
    <w:p w:rsidR="00393DE0" w:rsidRDefault="00393DE0" w:rsidP="00393DE0">
      <w:pPr>
        <w:spacing w:line="276" w:lineRule="auto"/>
        <w:jc w:val="both"/>
        <w:rPr>
          <w:rFonts w:ascii="Arial" w:hAnsi="Arial" w:cs="Arial"/>
          <w:b/>
          <w:bCs/>
        </w:rPr>
      </w:pPr>
    </w:p>
    <w:p w:rsidR="00393DE0" w:rsidRDefault="00393DE0" w:rsidP="00393DE0">
      <w:pPr>
        <w:numPr>
          <w:ilvl w:val="1"/>
          <w:numId w:val="6"/>
        </w:numPr>
        <w:tabs>
          <w:tab w:val="left" w:pos="930"/>
        </w:tabs>
        <w:suppressAutoHyphens/>
        <w:spacing w:line="276" w:lineRule="auto"/>
        <w:jc w:val="both"/>
        <w:rPr>
          <w:rFonts w:ascii="Arial" w:hAnsi="Arial" w:cs="Arial"/>
        </w:rPr>
      </w:pPr>
      <w:r w:rsidRPr="00D34F3F">
        <w:rPr>
          <w:rFonts w:ascii="Arial" w:hAnsi="Arial" w:cs="Arial"/>
        </w:rPr>
        <w:t>O Estudo Técnico Preliminar tem por objetivo identificar e analisar os cenários para o atendimento da demanda que constam nas Solicitações de Mercadorias (SMS) REGISTRO DE PREÇO PARA FUTURA E EVENTUAL AQUISIÇÃO DE MATERIAL AMBULATORIAL PARA SUPRIR AS NECESSIDADES DO PRONTO SOCORRO NO MUNICÍPIO DE ELDORADO/MS, bem como demonstrar a viabilidade técnica e econômica das soluções identificadas, fornecendo as informações necessárias para subsidiar o respectivo processo de contratação.</w:t>
      </w:r>
    </w:p>
    <w:p w:rsidR="00393DE0" w:rsidRDefault="00393DE0" w:rsidP="00393DE0">
      <w:pPr>
        <w:tabs>
          <w:tab w:val="left" w:pos="930"/>
        </w:tabs>
        <w:spacing w:line="276" w:lineRule="auto"/>
        <w:jc w:val="both"/>
        <w:rPr>
          <w:rFonts w:ascii="Arial" w:hAnsi="Arial" w:cs="Arial"/>
        </w:rPr>
      </w:pPr>
    </w:p>
    <w:p w:rsidR="00393DE0" w:rsidRDefault="00393DE0" w:rsidP="00393DE0">
      <w:pPr>
        <w:tabs>
          <w:tab w:val="left" w:pos="930"/>
        </w:tabs>
        <w:spacing w:line="276" w:lineRule="auto"/>
        <w:jc w:val="both"/>
        <w:rPr>
          <w:rFonts w:ascii="Arial" w:hAnsi="Arial" w:cs="Arial"/>
          <w:b/>
          <w:lang w:eastAsia="en-US"/>
        </w:rPr>
      </w:pPr>
      <w:r w:rsidRPr="00AD65FB">
        <w:rPr>
          <w:rFonts w:ascii="Arial" w:hAnsi="Arial" w:cs="Arial"/>
          <w:b/>
          <w:lang w:eastAsia="en-US"/>
        </w:rPr>
        <w:t xml:space="preserve">2.  JUSTIFICATIVA </w:t>
      </w:r>
    </w:p>
    <w:p w:rsidR="00393DE0" w:rsidRPr="00AD65FB" w:rsidRDefault="00393DE0" w:rsidP="00393DE0">
      <w:pPr>
        <w:tabs>
          <w:tab w:val="left" w:pos="930"/>
        </w:tabs>
        <w:spacing w:line="276" w:lineRule="auto"/>
        <w:jc w:val="both"/>
        <w:rPr>
          <w:rFonts w:ascii="Arial" w:hAnsi="Arial" w:cs="Arial"/>
          <w:b/>
          <w:lang w:eastAsia="en-US"/>
        </w:rPr>
      </w:pPr>
    </w:p>
    <w:p w:rsidR="00393DE0" w:rsidRDefault="00393DE0" w:rsidP="00393DE0">
      <w:pPr>
        <w:tabs>
          <w:tab w:val="left" w:pos="930"/>
        </w:tabs>
        <w:spacing w:line="276" w:lineRule="auto"/>
        <w:ind w:left="360"/>
        <w:jc w:val="both"/>
        <w:rPr>
          <w:rFonts w:ascii="Arial" w:hAnsi="Arial" w:cs="Arial"/>
        </w:rPr>
      </w:pPr>
      <w:r w:rsidRPr="00057EEE">
        <w:rPr>
          <w:rFonts w:ascii="Arial" w:hAnsi="Arial" w:cs="Arial"/>
          <w:b/>
          <w:bCs/>
        </w:rPr>
        <w:t>2.</w:t>
      </w:r>
      <w:r>
        <w:rPr>
          <w:rFonts w:ascii="Arial" w:hAnsi="Arial" w:cs="Arial"/>
          <w:b/>
          <w:bCs/>
        </w:rPr>
        <w:t>1</w:t>
      </w:r>
      <w:r>
        <w:rPr>
          <w:rFonts w:ascii="Arial" w:hAnsi="Arial" w:cs="Arial"/>
        </w:rPr>
        <w:t xml:space="preserve">  </w:t>
      </w:r>
      <w:r w:rsidRPr="00057EEE">
        <w:rPr>
          <w:rFonts w:ascii="Arial" w:hAnsi="Arial" w:cs="Arial"/>
        </w:rPr>
        <w:t>A presente aquisição de material ambulatorial está justificada na necessidade de a Secretaria Municipal de Saúde fornecer aos habitantes de Eldorado/MS uma gestão de qualidade, com intuito de atender toda a população e para que isso aconteça essa secretaria gestora precisa repor seu estoque de materiais hospitalares, com são indispensáveis para o bom atendimento desta Secretaria Municipal de Saúde, desta maneira, conseguirá atingir seus ideais, atendendo os seus pacientes e população de Eldorado/MS.</w:t>
      </w:r>
    </w:p>
    <w:p w:rsidR="00393DE0" w:rsidRDefault="00393DE0" w:rsidP="00393DE0">
      <w:pPr>
        <w:tabs>
          <w:tab w:val="left" w:pos="930"/>
        </w:tabs>
        <w:spacing w:line="276" w:lineRule="auto"/>
        <w:jc w:val="both"/>
        <w:rPr>
          <w:rFonts w:ascii="Arial" w:hAnsi="Arial" w:cs="Arial"/>
          <w:lang w:eastAsia="en-US"/>
        </w:rPr>
      </w:pPr>
    </w:p>
    <w:p w:rsidR="00393DE0" w:rsidRDefault="00393DE0" w:rsidP="00393DE0">
      <w:pPr>
        <w:spacing w:line="276" w:lineRule="auto"/>
        <w:jc w:val="both"/>
      </w:pPr>
      <w:r>
        <w:rPr>
          <w:rFonts w:ascii="Arial" w:hAnsi="Arial" w:cs="Arial"/>
          <w:b/>
          <w:bCs/>
        </w:rPr>
        <w:t>3. DOS REQUISITOS DA CONTRATAÇÃO</w:t>
      </w:r>
    </w:p>
    <w:p w:rsidR="00393DE0" w:rsidRDefault="00393DE0" w:rsidP="00393DE0">
      <w:pPr>
        <w:tabs>
          <w:tab w:val="left" w:pos="1701"/>
        </w:tabs>
        <w:spacing w:line="276" w:lineRule="auto"/>
        <w:jc w:val="both"/>
        <w:rPr>
          <w:rFonts w:ascii="Arial" w:hAnsi="Arial" w:cs="Arial"/>
        </w:rPr>
      </w:pPr>
    </w:p>
    <w:p w:rsidR="00393DE0" w:rsidRDefault="00393DE0" w:rsidP="00393DE0">
      <w:pPr>
        <w:tabs>
          <w:tab w:val="left" w:pos="1701"/>
        </w:tabs>
        <w:spacing w:line="276" w:lineRule="auto"/>
        <w:jc w:val="both"/>
      </w:pPr>
      <w:r>
        <w:rPr>
          <w:rFonts w:ascii="Arial" w:hAnsi="Arial" w:cs="Arial"/>
          <w:b/>
          <w:bCs/>
        </w:rPr>
        <w:t xml:space="preserve">3.1. </w:t>
      </w:r>
      <w:bookmarkStart w:id="1" w:name="_Hlk129027990"/>
      <w:r>
        <w:rPr>
          <w:rFonts w:ascii="Arial" w:hAnsi="Arial" w:cs="Arial"/>
        </w:rPr>
        <w:t>Os produtos em tela serão solicitados através de Autorização de Fornecimento, emitida pela Secretaria Municipal de Saúde, devendo a entrega dos mesmos ser efetivada no prazo máximo de 05 (cinco) dias úteis.</w:t>
      </w:r>
    </w:p>
    <w:bookmarkEnd w:id="1"/>
    <w:p w:rsidR="00393DE0" w:rsidRDefault="00393DE0" w:rsidP="00393DE0">
      <w:pPr>
        <w:tabs>
          <w:tab w:val="left" w:pos="1701"/>
        </w:tabs>
        <w:spacing w:line="276" w:lineRule="auto"/>
        <w:jc w:val="both"/>
        <w:rPr>
          <w:rFonts w:ascii="Arial" w:hAnsi="Arial" w:cs="Arial"/>
        </w:rPr>
      </w:pPr>
    </w:p>
    <w:p w:rsidR="00393DE0" w:rsidRDefault="00393DE0" w:rsidP="00393DE0">
      <w:pPr>
        <w:tabs>
          <w:tab w:val="left" w:pos="1701"/>
        </w:tabs>
        <w:spacing w:line="276" w:lineRule="auto"/>
        <w:jc w:val="both"/>
      </w:pPr>
      <w:bookmarkStart w:id="2" w:name="_Hlk122364548"/>
      <w:r>
        <w:rPr>
          <w:rFonts w:ascii="Arial" w:hAnsi="Arial" w:cs="Arial"/>
          <w:b/>
          <w:bCs/>
        </w:rPr>
        <w:t>3.2.</w:t>
      </w:r>
      <w:r>
        <w:rPr>
          <w:rFonts w:ascii="Arial" w:hAnsi="Arial" w:cs="Arial"/>
        </w:rPr>
        <w:t xml:space="preserve"> </w:t>
      </w:r>
      <w:bookmarkStart w:id="3" w:name="_Hlk122363577"/>
      <w:r>
        <w:rPr>
          <w:rFonts w:ascii="Arial" w:hAnsi="Arial" w:cs="Arial"/>
        </w:rPr>
        <w:t>A entrega deverá ser realizada no Fundo Municipal de Saúde de Eldorado, localizada na Rua Santa Catarina, n°781, Centro, na cidade de Eldorado/MS.</w:t>
      </w:r>
    </w:p>
    <w:p w:rsidR="00393DE0" w:rsidRDefault="00393DE0" w:rsidP="00393DE0">
      <w:pPr>
        <w:tabs>
          <w:tab w:val="left" w:pos="1701"/>
        </w:tabs>
        <w:spacing w:line="276" w:lineRule="auto"/>
        <w:jc w:val="both"/>
        <w:rPr>
          <w:rFonts w:ascii="Arial" w:hAnsi="Arial" w:cs="Arial"/>
        </w:rPr>
      </w:pPr>
    </w:p>
    <w:p w:rsidR="00393DE0" w:rsidRDefault="00393DE0" w:rsidP="00393DE0">
      <w:pPr>
        <w:tabs>
          <w:tab w:val="left" w:pos="1701"/>
        </w:tabs>
        <w:spacing w:line="276" w:lineRule="auto"/>
        <w:jc w:val="both"/>
        <w:rPr>
          <w:rFonts w:ascii="Arial" w:hAnsi="Arial" w:cs="Arial"/>
        </w:rPr>
      </w:pPr>
      <w:r>
        <w:rPr>
          <w:rFonts w:ascii="Arial" w:hAnsi="Arial" w:cs="Arial"/>
          <w:b/>
          <w:bCs/>
        </w:rPr>
        <w:t xml:space="preserve">3.3. </w:t>
      </w:r>
      <w:r>
        <w:rPr>
          <w:rFonts w:ascii="Arial" w:hAnsi="Arial" w:cs="Arial"/>
        </w:rPr>
        <w:t>As entregas deverão ocorrer em dias úteis e em horário de expediente, compreendido das 07h00 às 11h00 e das 13h00 às 17h00.</w:t>
      </w:r>
    </w:p>
    <w:p w:rsidR="00393DE0" w:rsidRDefault="00393DE0" w:rsidP="00393DE0">
      <w:pPr>
        <w:tabs>
          <w:tab w:val="left" w:pos="1701"/>
        </w:tabs>
        <w:spacing w:line="276" w:lineRule="auto"/>
        <w:jc w:val="both"/>
      </w:pPr>
    </w:p>
    <w:bookmarkEnd w:id="3"/>
    <w:p w:rsidR="00393DE0" w:rsidRDefault="00393DE0" w:rsidP="00393DE0">
      <w:pPr>
        <w:tabs>
          <w:tab w:val="left" w:pos="1701"/>
        </w:tabs>
        <w:spacing w:line="276" w:lineRule="auto"/>
        <w:jc w:val="both"/>
        <w:rPr>
          <w:rFonts w:ascii="Arial" w:hAnsi="Arial" w:cs="Arial"/>
          <w:bCs/>
        </w:rPr>
      </w:pPr>
      <w:r>
        <w:rPr>
          <w:rFonts w:ascii="Arial" w:hAnsi="Arial" w:cs="Arial"/>
          <w:b/>
        </w:rPr>
        <w:t>3.4.</w:t>
      </w:r>
      <w:r w:rsidRPr="003B1767">
        <w:rPr>
          <w:rFonts w:ascii="Arial" w:hAnsi="Arial" w:cs="Arial"/>
          <w:bCs/>
        </w:rPr>
        <w:t xml:space="preserve"> A empresa deverá observar e cumprir os seguintes critérios: </w:t>
      </w:r>
    </w:p>
    <w:p w:rsidR="00393DE0" w:rsidRDefault="00393DE0" w:rsidP="00393DE0">
      <w:pPr>
        <w:tabs>
          <w:tab w:val="left" w:pos="1701"/>
        </w:tabs>
        <w:spacing w:before="240" w:line="276" w:lineRule="auto"/>
        <w:jc w:val="both"/>
        <w:rPr>
          <w:rFonts w:ascii="Arial" w:hAnsi="Arial" w:cs="Arial"/>
          <w:bCs/>
        </w:rPr>
      </w:pPr>
      <w:proofErr w:type="gramStart"/>
      <w:r w:rsidRPr="005F4814">
        <w:rPr>
          <w:rFonts w:ascii="Arial" w:hAnsi="Arial" w:cs="Arial"/>
          <w:b/>
          <w:bCs/>
        </w:rPr>
        <w:t>a)</w:t>
      </w:r>
      <w:r w:rsidRPr="00DF6A10">
        <w:rPr>
          <w:rFonts w:ascii="Arial" w:hAnsi="Arial" w:cs="Arial"/>
          <w:bCs/>
        </w:rPr>
        <w:t>Os</w:t>
      </w:r>
      <w:proofErr w:type="gramEnd"/>
      <w:r w:rsidRPr="00DF6A10">
        <w:rPr>
          <w:rFonts w:ascii="Arial" w:hAnsi="Arial" w:cs="Arial"/>
          <w:bCs/>
        </w:rPr>
        <w:t xml:space="preserve"> </w:t>
      </w:r>
      <w:r>
        <w:rPr>
          <w:rFonts w:ascii="Arial" w:hAnsi="Arial" w:cs="Arial"/>
          <w:bCs/>
        </w:rPr>
        <w:t>equipamentos</w:t>
      </w:r>
      <w:r w:rsidRPr="00DF6A10">
        <w:rPr>
          <w:rFonts w:ascii="Arial" w:hAnsi="Arial" w:cs="Arial"/>
          <w:bCs/>
        </w:rPr>
        <w:t xml:space="preserve"> a serem fornecidos pelas empresas vencedoras do certame deverão vir acompanhados de laudo analítico laboratorial expedido pela empresa produtora/titular do registro na ANVISA e/ou laboratório integrante da Rede Brasileira de Laboratórios Analíticos em Saúde (REBLAS);</w:t>
      </w:r>
    </w:p>
    <w:p w:rsidR="00393DE0" w:rsidRPr="00DF6A10" w:rsidRDefault="00393DE0" w:rsidP="00393DE0">
      <w:pPr>
        <w:tabs>
          <w:tab w:val="left" w:pos="1701"/>
        </w:tabs>
        <w:spacing w:line="276" w:lineRule="auto"/>
        <w:jc w:val="both"/>
        <w:rPr>
          <w:rFonts w:ascii="Arial" w:hAnsi="Arial" w:cs="Arial"/>
          <w:bCs/>
        </w:rPr>
      </w:pPr>
    </w:p>
    <w:p w:rsidR="00393DE0" w:rsidRDefault="00393DE0" w:rsidP="00393DE0">
      <w:pPr>
        <w:tabs>
          <w:tab w:val="left" w:pos="1701"/>
        </w:tabs>
        <w:spacing w:before="240" w:line="276" w:lineRule="auto"/>
        <w:jc w:val="both"/>
        <w:rPr>
          <w:rFonts w:ascii="Arial" w:hAnsi="Arial" w:cs="Arial"/>
          <w:bCs/>
        </w:rPr>
      </w:pPr>
      <w:proofErr w:type="gramStart"/>
      <w:r w:rsidRPr="005F4814">
        <w:rPr>
          <w:rFonts w:ascii="Arial" w:hAnsi="Arial" w:cs="Arial"/>
          <w:b/>
          <w:bCs/>
        </w:rPr>
        <w:lastRenderedPageBreak/>
        <w:t>b)</w:t>
      </w:r>
      <w:r w:rsidRPr="00DF6A10">
        <w:rPr>
          <w:rFonts w:ascii="Arial" w:hAnsi="Arial" w:cs="Arial"/>
          <w:bCs/>
        </w:rPr>
        <w:t>As</w:t>
      </w:r>
      <w:proofErr w:type="gramEnd"/>
      <w:r w:rsidRPr="00DF6A10">
        <w:rPr>
          <w:rFonts w:ascii="Arial" w:hAnsi="Arial" w:cs="Arial"/>
          <w:bCs/>
        </w:rPr>
        <w:t xml:space="preserve"> embalagens e unidades constantes na especificação dos </w:t>
      </w:r>
      <w:r>
        <w:rPr>
          <w:rFonts w:ascii="Arial" w:hAnsi="Arial" w:cs="Arial"/>
          <w:bCs/>
        </w:rPr>
        <w:t>equipamentos</w:t>
      </w:r>
      <w:r w:rsidRPr="00DF6A10">
        <w:rPr>
          <w:rFonts w:ascii="Arial" w:hAnsi="Arial" w:cs="Arial"/>
          <w:bCs/>
        </w:rPr>
        <w:t xml:space="preserve"> deverão ser rigorosamente observadas, assim como a marca vencedora, sob pena de devolução dos produtos;</w:t>
      </w:r>
    </w:p>
    <w:p w:rsidR="00393DE0" w:rsidRPr="003B1767" w:rsidRDefault="00393DE0" w:rsidP="00393DE0">
      <w:pPr>
        <w:tabs>
          <w:tab w:val="left" w:pos="1701"/>
        </w:tabs>
        <w:spacing w:line="276" w:lineRule="auto"/>
        <w:jc w:val="both"/>
        <w:rPr>
          <w:rFonts w:ascii="Arial" w:hAnsi="Arial" w:cs="Arial"/>
          <w:bCs/>
        </w:rPr>
      </w:pPr>
    </w:p>
    <w:p w:rsidR="00393DE0" w:rsidRDefault="00393DE0" w:rsidP="00393DE0">
      <w:pPr>
        <w:tabs>
          <w:tab w:val="left" w:pos="1701"/>
        </w:tabs>
        <w:spacing w:line="276" w:lineRule="auto"/>
        <w:jc w:val="both"/>
        <w:rPr>
          <w:rFonts w:ascii="Arial" w:hAnsi="Arial" w:cs="Arial"/>
        </w:rPr>
      </w:pPr>
    </w:p>
    <w:p w:rsidR="00393DE0" w:rsidRDefault="00393DE0" w:rsidP="00393DE0">
      <w:pPr>
        <w:tabs>
          <w:tab w:val="left" w:pos="1701"/>
        </w:tabs>
        <w:spacing w:line="276" w:lineRule="auto"/>
        <w:jc w:val="both"/>
        <w:rPr>
          <w:rFonts w:ascii="Arial" w:hAnsi="Arial" w:cs="Arial"/>
        </w:rPr>
      </w:pPr>
      <w:r>
        <w:rPr>
          <w:rFonts w:ascii="Arial" w:hAnsi="Arial" w:cs="Arial"/>
          <w:b/>
          <w:bCs/>
        </w:rPr>
        <w:t xml:space="preserve">3.5. </w:t>
      </w:r>
      <w:r>
        <w:rPr>
          <w:rFonts w:ascii="Arial" w:hAnsi="Arial" w:cs="Arial"/>
        </w:rPr>
        <w:t>As despesas decorrentes da entrega correrão por conta exclusiva da Contratada.</w:t>
      </w:r>
    </w:p>
    <w:p w:rsidR="00393DE0" w:rsidRDefault="00393DE0" w:rsidP="00393DE0">
      <w:pPr>
        <w:tabs>
          <w:tab w:val="left" w:pos="1701"/>
        </w:tabs>
        <w:spacing w:line="276" w:lineRule="auto"/>
        <w:jc w:val="both"/>
        <w:rPr>
          <w:rFonts w:ascii="Arial" w:hAnsi="Arial" w:cs="Arial"/>
        </w:rPr>
      </w:pPr>
    </w:p>
    <w:p w:rsidR="00393DE0" w:rsidRDefault="00393DE0" w:rsidP="00393DE0">
      <w:pPr>
        <w:tabs>
          <w:tab w:val="left" w:pos="1701"/>
        </w:tabs>
        <w:spacing w:line="276" w:lineRule="auto"/>
        <w:jc w:val="both"/>
      </w:pPr>
      <w:r>
        <w:rPr>
          <w:rFonts w:ascii="Arial" w:hAnsi="Arial" w:cs="Arial"/>
          <w:b/>
          <w:bCs/>
        </w:rPr>
        <w:t xml:space="preserve">3.6. </w:t>
      </w:r>
      <w:bookmarkStart w:id="4" w:name="_Hlk122363613"/>
      <w:r>
        <w:rPr>
          <w:rFonts w:ascii="Arial" w:hAnsi="Arial" w:cs="Arial"/>
        </w:rPr>
        <w:t>O transporte e a descarga dos produtos no local designado correrão por conta exclusiva da empresa vencedora, sem qualquer custo adicional solicitado posteriormente</w:t>
      </w:r>
      <w:bookmarkEnd w:id="4"/>
      <w:r>
        <w:rPr>
          <w:rFonts w:ascii="Arial" w:hAnsi="Arial" w:cs="Arial"/>
        </w:rPr>
        <w:t>.</w:t>
      </w:r>
    </w:p>
    <w:p w:rsidR="00393DE0" w:rsidRDefault="00393DE0" w:rsidP="00393DE0">
      <w:pPr>
        <w:tabs>
          <w:tab w:val="left" w:pos="1701"/>
        </w:tabs>
        <w:spacing w:line="276" w:lineRule="auto"/>
        <w:jc w:val="both"/>
        <w:rPr>
          <w:rFonts w:ascii="Arial" w:hAnsi="Arial" w:cs="Arial"/>
          <w:b/>
          <w:bCs/>
        </w:rPr>
      </w:pPr>
    </w:p>
    <w:p w:rsidR="00393DE0" w:rsidRDefault="00393DE0" w:rsidP="00393DE0">
      <w:pPr>
        <w:pStyle w:val="PargrafodaLista"/>
        <w:ind w:left="0"/>
        <w:jc w:val="both"/>
      </w:pPr>
      <w:r>
        <w:rPr>
          <w:rFonts w:ascii="Arial" w:hAnsi="Arial" w:cs="Arial"/>
          <w:b/>
          <w:bCs/>
        </w:rPr>
        <w:t xml:space="preserve">3.7. </w:t>
      </w:r>
      <w:bookmarkStart w:id="5" w:name="_Hlk122363619"/>
      <w:r>
        <w:rPr>
          <w:rFonts w:ascii="Arial" w:hAnsi="Arial" w:cs="Arial"/>
        </w:rPr>
        <w:t xml:space="preserve">Caso o produto seja entregue em desacordo com os requisitos estabelecidos, ou em quantidade inferior ao estabelecido, à empresa deverá substituí-lo ou complementá-lo no máximo 48 (quarenta e oito) horas, contados a partir da notificação formalizada pela </w:t>
      </w:r>
      <w:bookmarkEnd w:id="5"/>
      <w:r>
        <w:rPr>
          <w:rFonts w:ascii="Arial" w:hAnsi="Arial" w:cs="Arial"/>
        </w:rPr>
        <w:t>Secretaria Municipal de Saúde.</w:t>
      </w:r>
    </w:p>
    <w:bookmarkEnd w:id="2"/>
    <w:p w:rsidR="00393DE0" w:rsidRDefault="00393DE0" w:rsidP="00393DE0">
      <w:pPr>
        <w:spacing w:line="276" w:lineRule="auto"/>
        <w:jc w:val="both"/>
        <w:rPr>
          <w:rFonts w:ascii="Arial" w:hAnsi="Arial" w:cs="Arial"/>
          <w:u w:val="single"/>
        </w:rPr>
      </w:pPr>
    </w:p>
    <w:p w:rsidR="00393DE0" w:rsidRPr="00097EF4" w:rsidRDefault="00393DE0" w:rsidP="00393DE0">
      <w:pPr>
        <w:spacing w:line="276" w:lineRule="auto"/>
        <w:jc w:val="both"/>
        <w:rPr>
          <w:rFonts w:ascii="Arial" w:hAnsi="Arial" w:cs="Arial"/>
        </w:rPr>
      </w:pPr>
      <w:r>
        <w:rPr>
          <w:rFonts w:ascii="Arial" w:hAnsi="Arial" w:cs="Arial"/>
          <w:b/>
          <w:bCs/>
        </w:rPr>
        <w:t xml:space="preserve">3.8. </w:t>
      </w:r>
      <w:r>
        <w:rPr>
          <w:rFonts w:ascii="Arial" w:hAnsi="Arial" w:cs="Arial"/>
        </w:rPr>
        <w:t>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Secretaria Municipal de Saúde.</w:t>
      </w:r>
    </w:p>
    <w:p w:rsidR="00393DE0" w:rsidRDefault="00393DE0" w:rsidP="00393DE0">
      <w:pPr>
        <w:pStyle w:val="PargrafodaLista"/>
        <w:ind w:left="0"/>
        <w:jc w:val="both"/>
        <w:rPr>
          <w:rFonts w:ascii="Arial" w:hAnsi="Arial" w:cs="Arial"/>
          <w:b/>
          <w:bCs/>
        </w:rPr>
      </w:pPr>
    </w:p>
    <w:p w:rsidR="00393DE0" w:rsidRDefault="00393DE0" w:rsidP="00393DE0">
      <w:pPr>
        <w:pStyle w:val="PargrafodaLista"/>
        <w:tabs>
          <w:tab w:val="left" w:pos="142"/>
        </w:tabs>
        <w:ind w:left="0"/>
        <w:jc w:val="both"/>
      </w:pPr>
      <w:r>
        <w:rPr>
          <w:rFonts w:ascii="Arial" w:hAnsi="Arial" w:cs="Arial"/>
          <w:b/>
          <w:bCs/>
        </w:rPr>
        <w:t>4. DAS OBRIGAÇÕES DO ÓRGÃO GERENCIADOR</w:t>
      </w:r>
    </w:p>
    <w:p w:rsidR="00393DE0" w:rsidRDefault="00393DE0" w:rsidP="00393DE0">
      <w:pPr>
        <w:pStyle w:val="PargrafodaLista"/>
        <w:tabs>
          <w:tab w:val="left" w:pos="142"/>
        </w:tabs>
        <w:ind w:left="0"/>
        <w:jc w:val="both"/>
        <w:rPr>
          <w:rFonts w:ascii="Arial" w:hAnsi="Arial" w:cs="Arial"/>
          <w:b/>
          <w:bCs/>
        </w:rPr>
      </w:pPr>
    </w:p>
    <w:p w:rsidR="00393DE0" w:rsidRDefault="00393DE0" w:rsidP="00393DE0">
      <w:pPr>
        <w:pStyle w:val="PargrafodaLista"/>
        <w:tabs>
          <w:tab w:val="left" w:pos="142"/>
        </w:tabs>
        <w:ind w:left="0"/>
        <w:jc w:val="both"/>
      </w:pPr>
      <w:r>
        <w:rPr>
          <w:rFonts w:ascii="Arial" w:hAnsi="Arial" w:cs="Arial"/>
          <w:b/>
          <w:bCs/>
        </w:rPr>
        <w:t>4.1.</w:t>
      </w:r>
      <w:r>
        <w:rPr>
          <w:rFonts w:ascii="Arial" w:hAnsi="Arial" w:cs="Arial"/>
        </w:rPr>
        <w:t xml:space="preserve"> Exercer o acompanhamento e fiscalização da execução do objeto através de servidor designado.</w:t>
      </w:r>
    </w:p>
    <w:p w:rsidR="00393DE0" w:rsidRDefault="00393DE0" w:rsidP="00393DE0">
      <w:pPr>
        <w:pStyle w:val="PargrafodaLista"/>
        <w:tabs>
          <w:tab w:val="left" w:pos="142"/>
        </w:tabs>
        <w:ind w:left="0"/>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4.2.</w:t>
      </w:r>
      <w:r>
        <w:rPr>
          <w:rFonts w:ascii="Arial" w:hAnsi="Arial" w:cs="Arial"/>
        </w:rPr>
        <w:t xml:space="preserve"> Exigir o cumprimento de todas as obrigações assumidas pela Contratada, de acordo com as cláusulas contratuais e os termos de sua proposta.</w:t>
      </w:r>
    </w:p>
    <w:p w:rsidR="00393DE0" w:rsidRDefault="00393DE0" w:rsidP="00393DE0">
      <w:pPr>
        <w:pStyle w:val="PargrafodaLista"/>
        <w:tabs>
          <w:tab w:val="left" w:pos="142"/>
        </w:tabs>
        <w:ind w:left="0"/>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4.3.</w:t>
      </w:r>
      <w:r>
        <w:rPr>
          <w:rFonts w:ascii="Arial" w:hAnsi="Arial" w:cs="Arial"/>
        </w:rPr>
        <w:t xml:space="preserve"> Notificar, formal e tempestivamente, a Contratada sobre irregularidades observados na execução do objeto.</w:t>
      </w:r>
    </w:p>
    <w:p w:rsidR="00393DE0" w:rsidRDefault="00393DE0" w:rsidP="00393DE0">
      <w:pPr>
        <w:pStyle w:val="PargrafodaLista"/>
        <w:tabs>
          <w:tab w:val="left" w:pos="142"/>
        </w:tabs>
        <w:ind w:left="0"/>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4.4.</w:t>
      </w:r>
      <w:r>
        <w:rPr>
          <w:rFonts w:ascii="Arial" w:hAnsi="Arial" w:cs="Arial"/>
        </w:rPr>
        <w:t xml:space="preserve"> Notificar a Contratada por escrito e com antecedência, sobre multas, penalidades e quaisquer débitos de sua responsabilidade;</w:t>
      </w:r>
    </w:p>
    <w:p w:rsidR="00393DE0" w:rsidRDefault="00393DE0" w:rsidP="00393DE0">
      <w:pPr>
        <w:pStyle w:val="PargrafodaLista"/>
        <w:tabs>
          <w:tab w:val="left" w:pos="142"/>
        </w:tabs>
        <w:ind w:left="0"/>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4.5.</w:t>
      </w:r>
      <w:r>
        <w:rPr>
          <w:rFonts w:ascii="Arial" w:hAnsi="Arial" w:cs="Arial"/>
        </w:rPr>
        <w:t xml:space="preserve"> Aplicar as sanções administrativas contratuais pertinentes, em caso de inadimplemento.</w:t>
      </w:r>
    </w:p>
    <w:p w:rsidR="00393DE0" w:rsidRDefault="00393DE0" w:rsidP="00393DE0">
      <w:pPr>
        <w:pStyle w:val="PargrafodaLista"/>
        <w:tabs>
          <w:tab w:val="left" w:pos="142"/>
        </w:tabs>
        <w:ind w:left="0"/>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4.6.</w:t>
      </w:r>
      <w:r>
        <w:rPr>
          <w:rFonts w:ascii="Arial" w:hAnsi="Arial" w:cs="Arial"/>
        </w:rPr>
        <w:t xml:space="preserve"> Fornecer todas as informações necessárias para o desenvolvimento do objeto do contrato.</w:t>
      </w:r>
    </w:p>
    <w:p w:rsidR="00393DE0" w:rsidRDefault="00393DE0" w:rsidP="00393DE0">
      <w:pPr>
        <w:pStyle w:val="PargrafodaLista"/>
        <w:tabs>
          <w:tab w:val="left" w:pos="142"/>
        </w:tabs>
        <w:ind w:left="0"/>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4.7.</w:t>
      </w:r>
      <w:r>
        <w:rPr>
          <w:rFonts w:ascii="Arial" w:hAnsi="Arial" w:cs="Arial"/>
        </w:rPr>
        <w:t xml:space="preserve"> Efetuar os pagamentos devidos à Contratada, no prazo e condições estabelecidas neste Termo de Referência.</w:t>
      </w:r>
    </w:p>
    <w:p w:rsidR="00393DE0" w:rsidRDefault="00393DE0" w:rsidP="00393DE0">
      <w:pPr>
        <w:pStyle w:val="PargrafodaLista"/>
        <w:tabs>
          <w:tab w:val="left" w:pos="142"/>
        </w:tabs>
        <w:ind w:left="0"/>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4.8.</w:t>
      </w:r>
      <w:r>
        <w:rPr>
          <w:rFonts w:ascii="Arial" w:hAnsi="Arial" w:cs="Arial"/>
        </w:rPr>
        <w:t xml:space="preserve"> Obrigações e responsabilidades previstas pela Lei Federal nº 8.666/93 e demais legislações pertinentes.</w:t>
      </w:r>
    </w:p>
    <w:p w:rsidR="00393DE0" w:rsidRDefault="00393DE0" w:rsidP="00393DE0">
      <w:pPr>
        <w:spacing w:line="276" w:lineRule="auto"/>
        <w:jc w:val="both"/>
      </w:pPr>
      <w:r>
        <w:rPr>
          <w:rFonts w:ascii="Arial" w:hAnsi="Arial" w:cs="Arial"/>
          <w:b/>
          <w:bCs/>
        </w:rPr>
        <w:t>5. DAS OBRIGAÇÕES DO FORNECEDOR</w:t>
      </w:r>
    </w:p>
    <w:p w:rsidR="00393DE0" w:rsidRDefault="00393DE0" w:rsidP="00393DE0">
      <w:pPr>
        <w:pStyle w:val="PargrafodaLista"/>
        <w:tabs>
          <w:tab w:val="left" w:pos="142"/>
        </w:tabs>
        <w:ind w:left="0"/>
        <w:jc w:val="both"/>
        <w:rPr>
          <w:rFonts w:ascii="Arial" w:hAnsi="Arial" w:cs="Arial"/>
        </w:rPr>
      </w:pPr>
    </w:p>
    <w:p w:rsidR="00393DE0" w:rsidRPr="003B1767" w:rsidRDefault="00393DE0" w:rsidP="00393DE0">
      <w:pPr>
        <w:pStyle w:val="PargrafodaLista"/>
        <w:tabs>
          <w:tab w:val="left" w:pos="142"/>
        </w:tabs>
        <w:ind w:left="0"/>
        <w:jc w:val="both"/>
        <w:rPr>
          <w:rFonts w:ascii="Arial" w:hAnsi="Arial" w:cs="Arial"/>
        </w:rPr>
      </w:pPr>
      <w:r>
        <w:rPr>
          <w:rFonts w:ascii="Arial" w:hAnsi="Arial" w:cs="Arial"/>
          <w:b/>
          <w:bCs/>
        </w:rPr>
        <w:lastRenderedPageBreak/>
        <w:t>5</w:t>
      </w:r>
      <w:r w:rsidRPr="003B1767">
        <w:rPr>
          <w:rFonts w:ascii="Arial" w:hAnsi="Arial" w:cs="Arial"/>
          <w:b/>
          <w:bCs/>
        </w:rPr>
        <w:t xml:space="preserve">.1. </w:t>
      </w:r>
      <w:r w:rsidRPr="003B1767">
        <w:rPr>
          <w:rFonts w:ascii="Arial" w:hAnsi="Arial" w:cs="Arial"/>
        </w:rPr>
        <w:t>Assinar a Ata de Registros</w:t>
      </w:r>
      <w:r>
        <w:rPr>
          <w:rFonts w:ascii="Arial" w:hAnsi="Arial" w:cs="Arial"/>
        </w:rPr>
        <w:t xml:space="preserve"> de Preços no prazo máximo de 05 (cinco</w:t>
      </w:r>
      <w:r w:rsidRPr="003B1767">
        <w:rPr>
          <w:rFonts w:ascii="Arial" w:hAnsi="Arial" w:cs="Arial"/>
        </w:rPr>
        <w:t>) dias úteis, contado da convocação.</w:t>
      </w:r>
    </w:p>
    <w:p w:rsidR="00393DE0" w:rsidRPr="003B1767" w:rsidRDefault="00393DE0" w:rsidP="00393DE0">
      <w:pPr>
        <w:pStyle w:val="PargrafodaLista"/>
        <w:tabs>
          <w:tab w:val="left" w:pos="142"/>
        </w:tabs>
        <w:ind w:left="0"/>
        <w:jc w:val="both"/>
        <w:rPr>
          <w:rFonts w:ascii="Arial" w:hAnsi="Arial" w:cs="Arial"/>
          <w:b/>
          <w:bCs/>
        </w:rPr>
      </w:pPr>
    </w:p>
    <w:p w:rsidR="00393DE0" w:rsidRDefault="00393DE0" w:rsidP="00393DE0">
      <w:pPr>
        <w:pStyle w:val="PargrafodaLista"/>
        <w:tabs>
          <w:tab w:val="left" w:pos="142"/>
        </w:tabs>
        <w:ind w:left="0"/>
        <w:jc w:val="both"/>
        <w:rPr>
          <w:rFonts w:ascii="Arial" w:hAnsi="Arial" w:cs="Arial"/>
          <w:b/>
          <w:bCs/>
        </w:rPr>
      </w:pPr>
      <w:r>
        <w:rPr>
          <w:rFonts w:ascii="Arial" w:hAnsi="Arial" w:cs="Arial"/>
          <w:b/>
          <w:bCs/>
        </w:rPr>
        <w:t>5</w:t>
      </w:r>
      <w:r w:rsidRPr="003B1767">
        <w:rPr>
          <w:rFonts w:ascii="Arial" w:hAnsi="Arial" w:cs="Arial"/>
          <w:b/>
          <w:bCs/>
        </w:rPr>
        <w:t xml:space="preserve">.2. </w:t>
      </w:r>
      <w:r w:rsidRPr="003B1767">
        <w:rPr>
          <w:rFonts w:ascii="Arial" w:hAnsi="Arial" w:cs="Arial"/>
        </w:rPr>
        <w:t>Fornecer produtos de primeira qualidade, com especificações, marcas e preços conforme registrados.</w:t>
      </w:r>
    </w:p>
    <w:p w:rsidR="00393DE0" w:rsidRDefault="00393DE0" w:rsidP="00393DE0">
      <w:pPr>
        <w:pStyle w:val="PargrafodaLista"/>
        <w:tabs>
          <w:tab w:val="left" w:pos="142"/>
        </w:tabs>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5.3.</w:t>
      </w:r>
      <w:r>
        <w:rPr>
          <w:rFonts w:ascii="Arial" w:hAnsi="Arial" w:cs="Arial"/>
        </w:rPr>
        <w:t xml:space="preserve"> 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p>
    <w:p w:rsidR="00393DE0" w:rsidRDefault="00393DE0" w:rsidP="00393DE0">
      <w:pPr>
        <w:pStyle w:val="PargrafodaLista"/>
        <w:tabs>
          <w:tab w:val="left" w:pos="142"/>
        </w:tabs>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5.4.</w:t>
      </w:r>
      <w:r>
        <w:rPr>
          <w:rFonts w:ascii="Arial" w:hAnsi="Arial" w:cs="Arial"/>
        </w:rPr>
        <w:t xml:space="preserve"> Apresentar, quando solicitado pelo Contratante, a comprovação de estarem sendo satisfeitos todos os seus encargos e obrigações trabalhistas, previdenciários e fiscais.</w:t>
      </w:r>
    </w:p>
    <w:p w:rsidR="00393DE0" w:rsidRDefault="00393DE0" w:rsidP="00393DE0">
      <w:pPr>
        <w:pStyle w:val="PargrafodaLista"/>
        <w:tabs>
          <w:tab w:val="left" w:pos="142"/>
        </w:tabs>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5.5.</w:t>
      </w:r>
      <w:r>
        <w:rPr>
          <w:rFonts w:ascii="Arial" w:hAnsi="Arial" w:cs="Arial"/>
        </w:rPr>
        <w:t xml:space="preserve"> Responder perante o Contratante e terceiros por eventuais prejuízos e danos decorrentes de sua demora ou de sua omissão, na condução do objeto deste instrumento sob a sua responsabilidade ou por erros relativos à execução do objeto desta licitação.</w:t>
      </w:r>
    </w:p>
    <w:p w:rsidR="00393DE0" w:rsidRDefault="00393DE0" w:rsidP="00393DE0">
      <w:pPr>
        <w:pStyle w:val="PargrafodaLista"/>
        <w:tabs>
          <w:tab w:val="left" w:pos="142"/>
        </w:tabs>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5.6.</w:t>
      </w:r>
      <w:r>
        <w:rPr>
          <w:rFonts w:ascii="Arial" w:hAnsi="Arial" w:cs="Arial"/>
        </w:rPr>
        <w:t xml:space="preserve"> Responsabilizar-se por quaisquer ônus decorrentes de omissões ou erros na elaboração de estimativa de custos e que redundem em aumento de despesas ou perda de descontos para o Contratante.</w:t>
      </w:r>
    </w:p>
    <w:p w:rsidR="00393DE0" w:rsidRDefault="00393DE0" w:rsidP="00393DE0">
      <w:pPr>
        <w:pStyle w:val="PargrafodaLista"/>
        <w:tabs>
          <w:tab w:val="left" w:pos="142"/>
        </w:tabs>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5.7.</w:t>
      </w:r>
      <w:r>
        <w:rPr>
          <w:rFonts w:ascii="Arial" w:hAnsi="Arial" w:cs="Arial"/>
        </w:rPr>
        <w:t xml:space="preserve"> Responsabilizar-se por quaisquer danos pessoais ou materiais causados por seus empregados e acidentes causados a terceiros, bem como pelo pagamento de salários, encargos sociais e trabalhistas, tributos e demais despesas eventuais, decorrentes do objeto deste termo e mais as constantes da Proposta.</w:t>
      </w:r>
    </w:p>
    <w:p w:rsidR="00393DE0" w:rsidRDefault="00393DE0" w:rsidP="00393DE0">
      <w:pPr>
        <w:pStyle w:val="PargrafodaLista"/>
        <w:tabs>
          <w:tab w:val="left" w:pos="142"/>
        </w:tabs>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5.8.</w:t>
      </w:r>
      <w:r>
        <w:rPr>
          <w:rFonts w:ascii="Arial" w:hAnsi="Arial" w:cs="Arial"/>
        </w:rPr>
        <w:t xml:space="preserve"> Cumprir todas as leis e posturas federais, estaduais e municipais pertinentes e responsabilizar-se por todos os prejuízos decorrentes de infrações a que houver dado causa.</w:t>
      </w:r>
    </w:p>
    <w:p w:rsidR="00393DE0" w:rsidRDefault="00393DE0" w:rsidP="00393DE0">
      <w:pPr>
        <w:pStyle w:val="PargrafodaLista"/>
        <w:tabs>
          <w:tab w:val="left" w:pos="142"/>
        </w:tabs>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5.9.</w:t>
      </w:r>
      <w:r>
        <w:rPr>
          <w:rFonts w:ascii="Arial" w:hAnsi="Arial" w:cs="Arial"/>
        </w:rPr>
        <w:t xml:space="preserve"> Não transferir em hipótese alguma o instrumento contratual a terceiros.</w:t>
      </w:r>
    </w:p>
    <w:p w:rsidR="00393DE0" w:rsidRDefault="00393DE0" w:rsidP="00393DE0">
      <w:pPr>
        <w:pStyle w:val="PargrafodaLista"/>
        <w:tabs>
          <w:tab w:val="left" w:pos="142"/>
        </w:tabs>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5.10.</w:t>
      </w:r>
      <w:r>
        <w:rPr>
          <w:rFonts w:ascii="Arial" w:hAnsi="Arial" w:cs="Arial"/>
        </w:rPr>
        <w:t xml:space="preserve"> 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393DE0" w:rsidRDefault="00393DE0" w:rsidP="00393DE0">
      <w:pPr>
        <w:pStyle w:val="PargrafodaLista"/>
        <w:tabs>
          <w:tab w:val="left" w:pos="142"/>
        </w:tabs>
        <w:ind w:left="0"/>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 xml:space="preserve">5.11. </w:t>
      </w:r>
      <w:r>
        <w:rPr>
          <w:rFonts w:ascii="Arial" w:hAnsi="Arial" w:cs="Arial"/>
        </w:rPr>
        <w:t>Manter, durante toda a vigência contratual, as condições de habilitação exigidas no presente certame.</w:t>
      </w:r>
    </w:p>
    <w:p w:rsidR="00393DE0" w:rsidRDefault="00393DE0" w:rsidP="00393DE0">
      <w:pPr>
        <w:pStyle w:val="PargrafodaLista"/>
        <w:tabs>
          <w:tab w:val="left" w:pos="142"/>
        </w:tabs>
        <w:jc w:val="both"/>
        <w:rPr>
          <w:rFonts w:ascii="Arial" w:hAnsi="Arial" w:cs="Arial"/>
        </w:rPr>
      </w:pPr>
    </w:p>
    <w:p w:rsidR="00393DE0" w:rsidRDefault="00393DE0" w:rsidP="00393DE0">
      <w:pPr>
        <w:pStyle w:val="PargrafodaLista"/>
        <w:tabs>
          <w:tab w:val="left" w:pos="142"/>
        </w:tabs>
        <w:ind w:left="0"/>
        <w:jc w:val="both"/>
      </w:pPr>
      <w:r>
        <w:rPr>
          <w:rFonts w:ascii="Arial" w:hAnsi="Arial" w:cs="Arial"/>
          <w:b/>
          <w:bCs/>
        </w:rPr>
        <w:t>5.12.</w:t>
      </w:r>
      <w:r>
        <w:rPr>
          <w:rFonts w:ascii="Arial" w:hAnsi="Arial" w:cs="Arial"/>
        </w:rPr>
        <w:t xml:space="preserve"> Obrigações e responsabilidades previstas pela Lei Federal nº 8.666/93 e demais legislações pertinentes.</w:t>
      </w:r>
    </w:p>
    <w:p w:rsidR="00393DE0" w:rsidRDefault="00393DE0" w:rsidP="00393DE0">
      <w:pPr>
        <w:jc w:val="both"/>
      </w:pPr>
      <w:r>
        <w:rPr>
          <w:rFonts w:ascii="Arial" w:hAnsi="Arial" w:cs="Arial"/>
          <w:b/>
        </w:rPr>
        <w:t>6. DO PAGAMENTO</w:t>
      </w:r>
    </w:p>
    <w:p w:rsidR="00393DE0" w:rsidRDefault="00393DE0" w:rsidP="00393DE0">
      <w:pPr>
        <w:jc w:val="both"/>
        <w:rPr>
          <w:rFonts w:ascii="Arial" w:hAnsi="Arial" w:cs="Arial"/>
          <w:b/>
        </w:rPr>
      </w:pPr>
    </w:p>
    <w:p w:rsidR="00393DE0" w:rsidRDefault="00393DE0" w:rsidP="00393DE0">
      <w:pPr>
        <w:jc w:val="both"/>
      </w:pPr>
      <w:r>
        <w:rPr>
          <w:rFonts w:ascii="Arial" w:hAnsi="Arial" w:cs="Arial"/>
          <w:b/>
        </w:rPr>
        <w:t>6.1.</w:t>
      </w:r>
      <w:r>
        <w:rPr>
          <w:rFonts w:ascii="Arial" w:hAnsi="Arial" w:cs="Arial"/>
        </w:rPr>
        <w:t xml:space="preserve"> Os pagamentos devidos à Contratada serão depositados em conta corrente, pela Contratante, em até 30 (trinta) dias, após a apresentação da Nota Fiscal/Fatura devidamente atestada.</w:t>
      </w:r>
    </w:p>
    <w:p w:rsidR="00393DE0" w:rsidRDefault="00393DE0" w:rsidP="00393DE0">
      <w:pPr>
        <w:jc w:val="both"/>
        <w:rPr>
          <w:rFonts w:ascii="Arial" w:hAnsi="Arial" w:cs="Arial"/>
        </w:rPr>
      </w:pPr>
    </w:p>
    <w:p w:rsidR="00393DE0" w:rsidRDefault="00393DE0" w:rsidP="00393DE0">
      <w:pPr>
        <w:jc w:val="both"/>
      </w:pPr>
      <w:r>
        <w:rPr>
          <w:rFonts w:ascii="Arial" w:hAnsi="Arial" w:cs="Arial"/>
          <w:b/>
        </w:rPr>
        <w:t xml:space="preserve">6.2. </w:t>
      </w:r>
      <w:r>
        <w:rPr>
          <w:rFonts w:ascii="Arial" w:hAnsi="Arial" w:cs="Arial"/>
        </w:rPr>
        <w:t>A emissão da Nota Fiscal/Fatura será precedida do recebimento definitivo dos produtos, conforme este Termo de Referência.</w:t>
      </w:r>
    </w:p>
    <w:p w:rsidR="00393DE0" w:rsidRDefault="00393DE0" w:rsidP="00393DE0">
      <w:pPr>
        <w:jc w:val="both"/>
        <w:rPr>
          <w:rFonts w:ascii="Arial" w:hAnsi="Arial" w:cs="Arial"/>
        </w:rPr>
      </w:pPr>
    </w:p>
    <w:p w:rsidR="00393DE0" w:rsidRDefault="00393DE0" w:rsidP="00393DE0">
      <w:pPr>
        <w:jc w:val="both"/>
      </w:pPr>
      <w:r>
        <w:rPr>
          <w:rFonts w:ascii="Arial" w:hAnsi="Arial" w:cs="Arial"/>
          <w:b/>
        </w:rPr>
        <w:lastRenderedPageBreak/>
        <w:t>6.3.</w:t>
      </w:r>
      <w:r>
        <w:rPr>
          <w:rFonts w:ascii="Arial" w:hAnsi="Arial" w:cs="Arial"/>
        </w:rPr>
        <w:t xml:space="preserve"> As Notas Fiscais correspondentes deverão constar o número do Processo Licitatório, do Pregão Eletrônico e do Contrato firmado.</w:t>
      </w:r>
    </w:p>
    <w:p w:rsidR="00393DE0" w:rsidRDefault="00393DE0" w:rsidP="00393DE0">
      <w:pPr>
        <w:jc w:val="both"/>
        <w:rPr>
          <w:rFonts w:ascii="Arial" w:hAnsi="Arial" w:cs="Arial"/>
        </w:rPr>
      </w:pPr>
    </w:p>
    <w:p w:rsidR="00393DE0" w:rsidRDefault="00393DE0" w:rsidP="00393DE0">
      <w:pPr>
        <w:jc w:val="both"/>
      </w:pPr>
      <w:r>
        <w:rPr>
          <w:rFonts w:ascii="Arial" w:hAnsi="Arial" w:cs="Arial"/>
          <w:b/>
        </w:rPr>
        <w:t xml:space="preserve">6.3.1. </w:t>
      </w:r>
      <w:r>
        <w:rPr>
          <w:rFonts w:ascii="Arial" w:hAnsi="Arial" w:cs="Arial"/>
        </w:rPr>
        <w:t xml:space="preserve">As mesmas deverão obrigatoriamente estar acompanhada da comprovação de regularidade fiscal </w:t>
      </w:r>
      <w:r>
        <w:rPr>
          <w:rFonts w:ascii="Arial" w:eastAsia="Century Gothic" w:hAnsi="Arial" w:cs="Arial"/>
        </w:rPr>
        <w:t>mediante apresentação das Certidões Negativas de Débito com Receita Federal, com o FGTS, Justiça do Trabalho (CNDT) e com as Fazendas Estadual e Municipal.</w:t>
      </w:r>
    </w:p>
    <w:p w:rsidR="00393DE0" w:rsidRDefault="00393DE0" w:rsidP="00393DE0">
      <w:pPr>
        <w:jc w:val="both"/>
        <w:rPr>
          <w:rFonts w:ascii="Arial" w:eastAsia="Century Gothic" w:hAnsi="Arial" w:cs="Arial"/>
          <w:b/>
        </w:rPr>
      </w:pPr>
    </w:p>
    <w:p w:rsidR="00393DE0" w:rsidRDefault="00393DE0" w:rsidP="00393DE0">
      <w:pPr>
        <w:jc w:val="both"/>
      </w:pPr>
      <w:r>
        <w:rPr>
          <w:rFonts w:ascii="Arial" w:hAnsi="Arial" w:cs="Arial"/>
          <w:b/>
        </w:rPr>
        <w:t>6.4.</w:t>
      </w:r>
      <w:r>
        <w:rPr>
          <w:rFonts w:ascii="Arial" w:hAnsi="Arial" w:cs="Arial"/>
        </w:rPr>
        <w:t xml:space="preserve"> Caso se faça necessária a retificação de Nota Fiscal por culpa da Contratada, o prazo terá sua contagem suspensa até a data de reapresentação da fatura ao órgão, isenta de erros, dando-se, então, prosseguimento à contagem.</w:t>
      </w:r>
    </w:p>
    <w:p w:rsidR="00393DE0" w:rsidRDefault="00393DE0" w:rsidP="00393DE0">
      <w:pPr>
        <w:jc w:val="both"/>
        <w:rPr>
          <w:rFonts w:ascii="Arial" w:hAnsi="Arial" w:cs="Arial"/>
        </w:rPr>
      </w:pPr>
    </w:p>
    <w:p w:rsidR="00393DE0" w:rsidRDefault="00393DE0" w:rsidP="00393DE0">
      <w:pPr>
        <w:jc w:val="both"/>
      </w:pPr>
      <w:r>
        <w:rPr>
          <w:rFonts w:ascii="Arial" w:hAnsi="Arial" w:cs="Arial"/>
          <w:b/>
        </w:rPr>
        <w:t>6.5.</w:t>
      </w:r>
      <w:r>
        <w:rPr>
          <w:rFonts w:ascii="Arial" w:hAnsi="Arial" w:cs="Arial"/>
        </w:rPr>
        <w:t xml:space="preserve"> Caso seja constatado erro ou irregularidade na Nota Fiscal, o Contratante, a seu critério, poderá devolvê-la, para as devidas correções, ou aceitá-la, com a justificativa da parte que considerar indevida.</w:t>
      </w:r>
    </w:p>
    <w:p w:rsidR="00393DE0" w:rsidRDefault="00393DE0" w:rsidP="00393DE0">
      <w:pPr>
        <w:jc w:val="both"/>
        <w:rPr>
          <w:rFonts w:ascii="Arial" w:hAnsi="Arial" w:cs="Arial"/>
        </w:rPr>
      </w:pPr>
    </w:p>
    <w:p w:rsidR="00393DE0" w:rsidRDefault="00393DE0" w:rsidP="00393DE0">
      <w:pPr>
        <w:jc w:val="both"/>
      </w:pPr>
      <w:r>
        <w:rPr>
          <w:rFonts w:ascii="Arial" w:hAnsi="Arial" w:cs="Arial"/>
          <w:b/>
        </w:rPr>
        <w:t>6.6.</w:t>
      </w:r>
      <w:r>
        <w:rPr>
          <w:rFonts w:ascii="Arial" w:hAnsi="Arial" w:cs="Arial"/>
        </w:rPr>
        <w:t xml:space="preserve"> Na hipótese de devolução, a Nota Fiscal será considerada como não apresentada, para fins de atendimento das condições contratuais.</w:t>
      </w:r>
    </w:p>
    <w:p w:rsidR="00393DE0" w:rsidRDefault="00393DE0" w:rsidP="00393DE0">
      <w:pPr>
        <w:jc w:val="both"/>
        <w:rPr>
          <w:rFonts w:ascii="Arial" w:hAnsi="Arial" w:cs="Arial"/>
        </w:rPr>
      </w:pPr>
    </w:p>
    <w:p w:rsidR="00393DE0" w:rsidRDefault="00393DE0" w:rsidP="00393DE0">
      <w:pPr>
        <w:jc w:val="both"/>
      </w:pPr>
      <w:r>
        <w:rPr>
          <w:rFonts w:ascii="Arial" w:hAnsi="Arial" w:cs="Arial"/>
          <w:b/>
        </w:rPr>
        <w:t>7. DA VIGÊNCIA</w:t>
      </w:r>
    </w:p>
    <w:p w:rsidR="00393DE0" w:rsidRDefault="00393DE0" w:rsidP="00393DE0">
      <w:pPr>
        <w:jc w:val="both"/>
        <w:rPr>
          <w:rFonts w:ascii="Arial" w:hAnsi="Arial" w:cs="Arial"/>
          <w:b/>
        </w:rPr>
      </w:pPr>
    </w:p>
    <w:p w:rsidR="00393DE0" w:rsidRDefault="00393DE0" w:rsidP="00393DE0">
      <w:pPr>
        <w:jc w:val="both"/>
      </w:pPr>
      <w:r>
        <w:rPr>
          <w:rFonts w:ascii="Arial" w:hAnsi="Arial" w:cs="Arial"/>
          <w:b/>
        </w:rPr>
        <w:t>7.1.</w:t>
      </w:r>
      <w:r>
        <w:rPr>
          <w:rFonts w:ascii="Arial" w:hAnsi="Arial" w:cs="Arial"/>
        </w:rPr>
        <w:t xml:space="preserve"> O presente registro de preços terá vigência de 12 (doze) meses.</w:t>
      </w:r>
    </w:p>
    <w:p w:rsidR="00393DE0" w:rsidRDefault="00393DE0" w:rsidP="00393DE0">
      <w:pPr>
        <w:jc w:val="both"/>
        <w:rPr>
          <w:rFonts w:ascii="Arial" w:hAnsi="Arial" w:cs="Arial"/>
          <w:b/>
        </w:rPr>
      </w:pPr>
    </w:p>
    <w:p w:rsidR="00393DE0" w:rsidRDefault="00393DE0" w:rsidP="00393DE0">
      <w:pPr>
        <w:jc w:val="both"/>
      </w:pPr>
      <w:r>
        <w:rPr>
          <w:rFonts w:ascii="Arial" w:hAnsi="Arial" w:cs="Arial"/>
          <w:b/>
        </w:rPr>
        <w:t>8. DO REAJUSTE DE PREÇOS</w:t>
      </w:r>
    </w:p>
    <w:p w:rsidR="00393DE0" w:rsidRDefault="00393DE0" w:rsidP="00393DE0">
      <w:pPr>
        <w:jc w:val="both"/>
        <w:rPr>
          <w:rFonts w:ascii="Arial" w:hAnsi="Arial" w:cs="Arial"/>
          <w:b/>
        </w:rPr>
      </w:pPr>
    </w:p>
    <w:p w:rsidR="00393DE0" w:rsidRPr="003B1767" w:rsidRDefault="00393DE0" w:rsidP="00393DE0">
      <w:pPr>
        <w:jc w:val="both"/>
        <w:rPr>
          <w:rFonts w:ascii="Arial" w:hAnsi="Arial" w:cs="Arial"/>
          <w:b/>
        </w:rPr>
      </w:pPr>
      <w:r>
        <w:rPr>
          <w:rFonts w:ascii="Arial" w:hAnsi="Arial" w:cs="Arial"/>
          <w:b/>
        </w:rPr>
        <w:t>8</w:t>
      </w:r>
      <w:r w:rsidRPr="003B1767">
        <w:rPr>
          <w:rFonts w:ascii="Arial" w:hAnsi="Arial" w:cs="Arial"/>
          <w:b/>
        </w:rPr>
        <w:t xml:space="preserve">.1. </w:t>
      </w:r>
      <w:r w:rsidRPr="003B1767">
        <w:rPr>
          <w:rFonts w:ascii="Arial" w:hAnsi="Arial" w:cs="Arial"/>
          <w:bCs/>
        </w:rPr>
        <w:t>Os preços serão fixos e irreajustáveis, durante a vigência do contrato e deverão ser expressos em reais.</w:t>
      </w:r>
    </w:p>
    <w:p w:rsidR="00393DE0" w:rsidRPr="003B1767" w:rsidRDefault="00393DE0" w:rsidP="00393DE0">
      <w:pPr>
        <w:jc w:val="both"/>
        <w:rPr>
          <w:rFonts w:ascii="Arial" w:hAnsi="Arial" w:cs="Arial"/>
          <w:b/>
        </w:rPr>
      </w:pPr>
    </w:p>
    <w:p w:rsidR="00393DE0" w:rsidRPr="003B1767" w:rsidRDefault="00393DE0" w:rsidP="00393DE0">
      <w:pPr>
        <w:jc w:val="both"/>
        <w:rPr>
          <w:rFonts w:ascii="Arial" w:hAnsi="Arial" w:cs="Arial"/>
          <w:bCs/>
        </w:rPr>
      </w:pPr>
      <w:r>
        <w:rPr>
          <w:rFonts w:ascii="Arial" w:hAnsi="Arial" w:cs="Arial"/>
          <w:b/>
        </w:rPr>
        <w:t>8</w:t>
      </w:r>
      <w:r w:rsidRPr="003B1767">
        <w:rPr>
          <w:rFonts w:ascii="Arial" w:hAnsi="Arial" w:cs="Arial"/>
          <w:b/>
        </w:rPr>
        <w:t xml:space="preserve">.2. </w:t>
      </w:r>
      <w:r w:rsidRPr="003B1767">
        <w:rPr>
          <w:rFonts w:ascii="Arial" w:hAnsi="Arial" w:cs="Arial"/>
          <w:bCs/>
        </w:rPr>
        <w:t>Fica ressalvada a possibilidade de alteração dos preços caso ocorra o desequilíbrio econômico-financeiro da contratação, conforme disposto no art. 65, alínea “d” da Lei nº 8.666/93.</w:t>
      </w:r>
    </w:p>
    <w:p w:rsidR="00393DE0" w:rsidRPr="003B1767" w:rsidRDefault="00393DE0" w:rsidP="00393DE0">
      <w:pPr>
        <w:jc w:val="both"/>
        <w:rPr>
          <w:rFonts w:ascii="Arial" w:hAnsi="Arial" w:cs="Arial"/>
          <w:b/>
        </w:rPr>
      </w:pPr>
    </w:p>
    <w:p w:rsidR="00393DE0" w:rsidRPr="003B1767" w:rsidRDefault="00393DE0" w:rsidP="00393DE0">
      <w:pPr>
        <w:jc w:val="both"/>
        <w:rPr>
          <w:rFonts w:ascii="Arial" w:hAnsi="Arial" w:cs="Arial"/>
          <w:bCs/>
        </w:rPr>
      </w:pPr>
      <w:r>
        <w:rPr>
          <w:rFonts w:ascii="Arial" w:hAnsi="Arial" w:cs="Arial"/>
          <w:b/>
        </w:rPr>
        <w:t>8</w:t>
      </w:r>
      <w:r w:rsidRPr="003B1767">
        <w:rPr>
          <w:rFonts w:ascii="Arial" w:hAnsi="Arial" w:cs="Arial"/>
          <w:b/>
        </w:rPr>
        <w:t xml:space="preserve">.3. </w:t>
      </w:r>
      <w:r w:rsidRPr="003B1767">
        <w:rPr>
          <w:rFonts w:ascii="Arial" w:hAnsi="Arial" w:cs="Arial"/>
          <w:bCs/>
        </w:rPr>
        <w:t xml:space="preserve">No caso de solicitação do equilíbrio econômico-financeiro, a contratada deverá solicitar formalmente a </w:t>
      </w:r>
      <w:r>
        <w:rPr>
          <w:rFonts w:ascii="Arial" w:hAnsi="Arial" w:cs="Arial"/>
          <w:bCs/>
        </w:rPr>
        <w:t>Secretaria Municipal de Saúde</w:t>
      </w:r>
      <w:r w:rsidRPr="003B1767">
        <w:rPr>
          <w:rFonts w:ascii="Arial" w:hAnsi="Arial" w:cs="Arial"/>
          <w:bCs/>
        </w:rPr>
        <w:t>, devidamente acompanhada de documentos que comprovem a procedência do pedido, sendo que o mesmo será encaminhado à Assessoria Jurídica para o devido parecer.</w:t>
      </w:r>
    </w:p>
    <w:p w:rsidR="00393DE0" w:rsidRDefault="00393DE0" w:rsidP="00393DE0">
      <w:pPr>
        <w:jc w:val="both"/>
        <w:rPr>
          <w:rFonts w:ascii="Arial" w:hAnsi="Arial" w:cs="Arial"/>
          <w:b/>
        </w:rPr>
      </w:pPr>
    </w:p>
    <w:p w:rsidR="00393DE0" w:rsidRDefault="00393DE0" w:rsidP="00393DE0">
      <w:pPr>
        <w:jc w:val="both"/>
        <w:rPr>
          <w:rFonts w:ascii="Arial" w:hAnsi="Arial" w:cs="Arial"/>
          <w:b/>
        </w:rPr>
      </w:pPr>
      <w:r>
        <w:rPr>
          <w:rFonts w:ascii="Arial" w:hAnsi="Arial" w:cs="Arial"/>
          <w:b/>
        </w:rPr>
        <w:t>9. DA ESTIMATIVA DE PREÇOS</w:t>
      </w:r>
    </w:p>
    <w:p w:rsidR="00393DE0" w:rsidRDefault="00393DE0" w:rsidP="00393DE0">
      <w:pPr>
        <w:jc w:val="both"/>
        <w:rPr>
          <w:rFonts w:ascii="Arial" w:hAnsi="Arial" w:cs="Arial"/>
          <w:b/>
        </w:rPr>
      </w:pPr>
    </w:p>
    <w:tbl>
      <w:tblPr>
        <w:tblW w:w="10400" w:type="dxa"/>
        <w:tblInd w:w="-284" w:type="dxa"/>
        <w:tblCellMar>
          <w:left w:w="70" w:type="dxa"/>
          <w:right w:w="70" w:type="dxa"/>
        </w:tblCellMar>
        <w:tblLook w:val="04A0" w:firstRow="1" w:lastRow="0" w:firstColumn="1" w:lastColumn="0" w:noHBand="0" w:noVBand="1"/>
      </w:tblPr>
      <w:tblGrid>
        <w:gridCol w:w="498"/>
        <w:gridCol w:w="390"/>
        <w:gridCol w:w="412"/>
        <w:gridCol w:w="5579"/>
        <w:gridCol w:w="818"/>
        <w:gridCol w:w="839"/>
        <w:gridCol w:w="833"/>
        <w:gridCol w:w="1031"/>
      </w:tblGrid>
      <w:tr w:rsidR="00393DE0" w:rsidRPr="00EA1EF9" w:rsidTr="00393DE0">
        <w:trPr>
          <w:trHeight w:val="300"/>
        </w:trPr>
        <w:tc>
          <w:tcPr>
            <w:tcW w:w="498" w:type="dxa"/>
            <w:tcBorders>
              <w:top w:val="nil"/>
              <w:left w:val="nil"/>
              <w:bottom w:val="nil"/>
              <w:right w:val="nil"/>
            </w:tcBorders>
            <w:shd w:val="clear" w:color="auto" w:fill="auto"/>
            <w:vAlign w:val="center"/>
            <w:hideMark/>
          </w:tcPr>
          <w:p w:rsidR="00393DE0" w:rsidRPr="00EA1EF9" w:rsidRDefault="00393DE0" w:rsidP="00630D05">
            <w:pPr>
              <w:rPr>
                <w:sz w:val="20"/>
                <w:szCs w:val="20"/>
              </w:rPr>
            </w:pPr>
          </w:p>
        </w:tc>
        <w:tc>
          <w:tcPr>
            <w:tcW w:w="390" w:type="dxa"/>
            <w:tcBorders>
              <w:top w:val="nil"/>
              <w:left w:val="nil"/>
              <w:bottom w:val="nil"/>
              <w:right w:val="nil"/>
            </w:tcBorders>
            <w:shd w:val="clear" w:color="auto" w:fill="auto"/>
            <w:vAlign w:val="center"/>
            <w:hideMark/>
          </w:tcPr>
          <w:p w:rsidR="00393DE0" w:rsidRPr="00EA1EF9" w:rsidRDefault="00393DE0" w:rsidP="00630D05">
            <w:pPr>
              <w:rPr>
                <w:sz w:val="20"/>
                <w:szCs w:val="20"/>
              </w:rPr>
            </w:pPr>
          </w:p>
        </w:tc>
        <w:tc>
          <w:tcPr>
            <w:tcW w:w="412" w:type="dxa"/>
            <w:tcBorders>
              <w:top w:val="nil"/>
              <w:left w:val="nil"/>
              <w:bottom w:val="nil"/>
              <w:right w:val="nil"/>
            </w:tcBorders>
            <w:shd w:val="clear" w:color="auto" w:fill="auto"/>
            <w:vAlign w:val="center"/>
            <w:hideMark/>
          </w:tcPr>
          <w:p w:rsidR="00393DE0" w:rsidRPr="00EA1EF9" w:rsidRDefault="00393DE0" w:rsidP="00630D05">
            <w:pPr>
              <w:rPr>
                <w:sz w:val="20"/>
                <w:szCs w:val="20"/>
              </w:rPr>
            </w:pPr>
          </w:p>
        </w:tc>
        <w:tc>
          <w:tcPr>
            <w:tcW w:w="5579" w:type="dxa"/>
            <w:tcBorders>
              <w:top w:val="nil"/>
              <w:left w:val="nil"/>
              <w:bottom w:val="nil"/>
              <w:right w:val="nil"/>
            </w:tcBorders>
            <w:shd w:val="clear" w:color="auto" w:fill="auto"/>
            <w:vAlign w:val="center"/>
            <w:hideMark/>
          </w:tcPr>
          <w:p w:rsidR="00393DE0" w:rsidRPr="00EA1EF9" w:rsidRDefault="00393DE0" w:rsidP="00630D05">
            <w:pPr>
              <w:rPr>
                <w:sz w:val="20"/>
                <w:szCs w:val="20"/>
              </w:rPr>
            </w:pPr>
          </w:p>
        </w:tc>
        <w:tc>
          <w:tcPr>
            <w:tcW w:w="818" w:type="dxa"/>
            <w:tcBorders>
              <w:top w:val="nil"/>
              <w:left w:val="nil"/>
              <w:bottom w:val="nil"/>
              <w:right w:val="nil"/>
            </w:tcBorders>
            <w:shd w:val="clear" w:color="auto" w:fill="auto"/>
            <w:vAlign w:val="center"/>
            <w:hideMark/>
          </w:tcPr>
          <w:p w:rsidR="00393DE0" w:rsidRPr="00EA1EF9" w:rsidRDefault="00393DE0" w:rsidP="00630D05">
            <w:pPr>
              <w:rPr>
                <w:sz w:val="20"/>
                <w:szCs w:val="20"/>
              </w:rPr>
            </w:pPr>
          </w:p>
        </w:tc>
        <w:tc>
          <w:tcPr>
            <w:tcW w:w="839" w:type="dxa"/>
            <w:tcBorders>
              <w:top w:val="nil"/>
              <w:left w:val="nil"/>
              <w:bottom w:val="nil"/>
              <w:right w:val="nil"/>
            </w:tcBorders>
            <w:shd w:val="clear" w:color="auto" w:fill="auto"/>
            <w:vAlign w:val="center"/>
            <w:hideMark/>
          </w:tcPr>
          <w:p w:rsidR="00393DE0" w:rsidRPr="00EA1EF9" w:rsidRDefault="00393DE0" w:rsidP="00630D05">
            <w:pPr>
              <w:rPr>
                <w:sz w:val="20"/>
                <w:szCs w:val="20"/>
              </w:rPr>
            </w:pPr>
          </w:p>
        </w:tc>
        <w:tc>
          <w:tcPr>
            <w:tcW w:w="833" w:type="dxa"/>
            <w:tcBorders>
              <w:top w:val="nil"/>
              <w:left w:val="nil"/>
              <w:bottom w:val="nil"/>
              <w:right w:val="nil"/>
            </w:tcBorders>
            <w:shd w:val="clear" w:color="auto" w:fill="auto"/>
            <w:vAlign w:val="center"/>
            <w:hideMark/>
          </w:tcPr>
          <w:p w:rsidR="00393DE0" w:rsidRPr="00EA1EF9" w:rsidRDefault="00393DE0" w:rsidP="00630D05">
            <w:pPr>
              <w:rPr>
                <w:sz w:val="20"/>
                <w:szCs w:val="20"/>
              </w:rPr>
            </w:pPr>
          </w:p>
        </w:tc>
        <w:tc>
          <w:tcPr>
            <w:tcW w:w="1031" w:type="dxa"/>
            <w:tcBorders>
              <w:top w:val="nil"/>
              <w:left w:val="nil"/>
              <w:bottom w:val="nil"/>
              <w:right w:val="nil"/>
            </w:tcBorders>
            <w:shd w:val="clear" w:color="auto" w:fill="auto"/>
            <w:vAlign w:val="center"/>
            <w:hideMark/>
          </w:tcPr>
          <w:p w:rsidR="00393DE0" w:rsidRPr="00EA1EF9" w:rsidRDefault="00393DE0" w:rsidP="00630D05">
            <w:pPr>
              <w:rPr>
                <w:sz w:val="20"/>
                <w:szCs w:val="20"/>
              </w:rPr>
            </w:pPr>
          </w:p>
        </w:tc>
      </w:tr>
      <w:tr w:rsidR="00393DE0" w:rsidRPr="00EA1EF9" w:rsidTr="00393DE0">
        <w:trPr>
          <w:trHeight w:val="49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Calibri" w:hAnsi="Calibri" w:cs="Calibri"/>
                <w:b/>
                <w:bCs/>
                <w:sz w:val="12"/>
                <w:szCs w:val="12"/>
              </w:rPr>
            </w:pPr>
            <w:r w:rsidRPr="00EA1EF9">
              <w:rPr>
                <w:rFonts w:ascii="Calibri" w:hAnsi="Calibri" w:cs="Calibri"/>
                <w:b/>
                <w:bCs/>
                <w:sz w:val="12"/>
                <w:szCs w:val="12"/>
              </w:rPr>
              <w:t>ANEXO</w:t>
            </w:r>
          </w:p>
        </w:tc>
        <w:tc>
          <w:tcPr>
            <w:tcW w:w="390" w:type="dxa"/>
            <w:tcBorders>
              <w:top w:val="single" w:sz="4" w:space="0" w:color="auto"/>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Calibri" w:hAnsi="Calibri" w:cs="Calibri"/>
                <w:b/>
                <w:bCs/>
                <w:sz w:val="12"/>
                <w:szCs w:val="12"/>
              </w:rPr>
            </w:pPr>
            <w:r w:rsidRPr="00EA1EF9">
              <w:rPr>
                <w:rFonts w:ascii="Calibri" w:hAnsi="Calibri" w:cs="Calibri"/>
                <w:b/>
                <w:bCs/>
                <w:sz w:val="12"/>
                <w:szCs w:val="12"/>
              </w:rPr>
              <w:t>LOTE</w:t>
            </w:r>
          </w:p>
        </w:tc>
        <w:tc>
          <w:tcPr>
            <w:tcW w:w="412" w:type="dxa"/>
            <w:tcBorders>
              <w:top w:val="single" w:sz="4" w:space="0" w:color="auto"/>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Calibri" w:hAnsi="Calibri" w:cs="Calibri"/>
                <w:b/>
                <w:bCs/>
                <w:sz w:val="12"/>
                <w:szCs w:val="12"/>
              </w:rPr>
            </w:pPr>
            <w:r w:rsidRPr="00EA1EF9">
              <w:rPr>
                <w:rFonts w:ascii="Calibri" w:hAnsi="Calibri" w:cs="Calibri"/>
                <w:b/>
                <w:bCs/>
                <w:sz w:val="12"/>
                <w:szCs w:val="12"/>
              </w:rPr>
              <w:t>ITEM</w:t>
            </w:r>
          </w:p>
        </w:tc>
        <w:tc>
          <w:tcPr>
            <w:tcW w:w="5579" w:type="dxa"/>
            <w:tcBorders>
              <w:top w:val="single" w:sz="4" w:space="0" w:color="auto"/>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Calibri" w:hAnsi="Calibri" w:cs="Calibri"/>
                <w:b/>
                <w:bCs/>
                <w:sz w:val="12"/>
                <w:szCs w:val="12"/>
              </w:rPr>
            </w:pPr>
            <w:r w:rsidRPr="00EA1EF9">
              <w:rPr>
                <w:rFonts w:ascii="Calibri" w:hAnsi="Calibri" w:cs="Calibri"/>
                <w:b/>
                <w:bCs/>
                <w:sz w:val="12"/>
                <w:szCs w:val="12"/>
              </w:rPr>
              <w:t>PRODUTO / SERVIÇO</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Calibri" w:hAnsi="Calibri" w:cs="Calibri"/>
                <w:b/>
                <w:bCs/>
                <w:sz w:val="12"/>
                <w:szCs w:val="12"/>
              </w:rPr>
            </w:pPr>
            <w:r w:rsidRPr="00EA1EF9">
              <w:rPr>
                <w:rFonts w:ascii="Calibri" w:hAnsi="Calibri" w:cs="Calibri"/>
                <w:b/>
                <w:bCs/>
                <w:sz w:val="12"/>
                <w:szCs w:val="12"/>
              </w:rPr>
              <w:t>UNIDADE</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Calibri" w:hAnsi="Calibri" w:cs="Calibri"/>
                <w:b/>
                <w:bCs/>
                <w:sz w:val="12"/>
                <w:szCs w:val="12"/>
              </w:rPr>
            </w:pPr>
            <w:r w:rsidRPr="00EA1EF9">
              <w:rPr>
                <w:rFonts w:ascii="Calibri" w:hAnsi="Calibri" w:cs="Calibri"/>
                <w:b/>
                <w:bCs/>
                <w:sz w:val="12"/>
                <w:szCs w:val="12"/>
              </w:rPr>
              <w:t>QUANTIDADE</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Calibri" w:hAnsi="Calibri" w:cs="Calibri"/>
                <w:b/>
                <w:bCs/>
                <w:sz w:val="12"/>
                <w:szCs w:val="12"/>
              </w:rPr>
            </w:pPr>
            <w:r w:rsidRPr="00EA1EF9">
              <w:rPr>
                <w:rFonts w:ascii="Calibri" w:hAnsi="Calibri" w:cs="Calibri"/>
                <w:b/>
                <w:bCs/>
                <w:sz w:val="12"/>
                <w:szCs w:val="12"/>
              </w:rPr>
              <w:t>VALOR UNITÁRIO MÁXIMO</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Calibri" w:hAnsi="Calibri" w:cs="Calibri"/>
                <w:b/>
                <w:bCs/>
                <w:sz w:val="12"/>
                <w:szCs w:val="12"/>
              </w:rPr>
            </w:pPr>
            <w:r w:rsidRPr="00EA1EF9">
              <w:rPr>
                <w:rFonts w:ascii="Calibri" w:hAnsi="Calibri" w:cs="Calibri"/>
                <w:b/>
                <w:bCs/>
                <w:sz w:val="12"/>
                <w:szCs w:val="12"/>
              </w:rPr>
              <w:t>VALOR TOTAL MÁXIMO</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FORMOL 37% 1 LITRO</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29,31</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293,10</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2</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GEL LUBRIFICANTE ÍNTIMO 20GR</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500</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0,65</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325,00</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3</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PINÇA ANATÔMICA 14CM C/ SERRILHA CONFECCIONADA EM AÇO INOX</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20</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30,94</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618,80</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4</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PINÇA HALLSTEAD MOSQUITO RETA 10CM</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39,80</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398,00</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5</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PINÇA KELLY 14CM RETA</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20</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48,19</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963,80</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6</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PINÇA TENTA CÂNULA 15CM</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8</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22,15</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177,20</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7</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PUNCH KEYES 6MM PARA BIOPSIA DE PELE DE INOS</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8</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164,13</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1.313,04</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8</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OTOSCÓPIO</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6</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340,64</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2.043,84</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9</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OFTALMOSCOPIO</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6</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1.005,05</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6.030,30</w:t>
            </w:r>
          </w:p>
        </w:tc>
      </w:tr>
      <w:tr w:rsidR="00393DE0" w:rsidRPr="00EA1EF9" w:rsidTr="00393DE0">
        <w:trPr>
          <w:trHeight w:val="45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10</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DETECTOR FETAL PORTÁTIL DIGITAL COM TELA NUMERICA DO BATIMENTO CARDÍACO FETAL</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6</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699,38</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4.196,28</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11</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INFANTOMETRO</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3</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199,24</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597,72</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12</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ESTADIOMETRO PORTATIL</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3</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262,07</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786,21</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13</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BALANÇA DOMICILIAR ADULTA</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6</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76,98</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461,88</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14</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BALANÇA DIGITAL PEDIATRICA</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6</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631,50</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3.789,00</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15</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ESTESIOMETRO</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3</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100,35</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301,05</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16</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PAPAGAIO HOSPITALAR INOX 1000ML</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201,02</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2.010,20</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17</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COMADRES INOX</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10</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225,63</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2.256,30</w:t>
            </w:r>
          </w:p>
        </w:tc>
      </w:tr>
      <w:tr w:rsidR="00393DE0" w:rsidRPr="00EA1EF9" w:rsidTr="00393DE0">
        <w:trPr>
          <w:trHeight w:val="30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I</w:t>
            </w:r>
          </w:p>
        </w:tc>
        <w:tc>
          <w:tcPr>
            <w:tcW w:w="390"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w:t>
            </w:r>
          </w:p>
        </w:tc>
        <w:tc>
          <w:tcPr>
            <w:tcW w:w="412"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18</w:t>
            </w:r>
          </w:p>
        </w:tc>
        <w:tc>
          <w:tcPr>
            <w:tcW w:w="557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rPr>
                <w:rFonts w:ascii="Arial" w:hAnsi="Arial" w:cs="Arial"/>
                <w:sz w:val="16"/>
                <w:szCs w:val="16"/>
              </w:rPr>
            </w:pPr>
            <w:r w:rsidRPr="00EA1EF9">
              <w:rPr>
                <w:rFonts w:ascii="Arial" w:hAnsi="Arial" w:cs="Arial"/>
                <w:sz w:val="16"/>
                <w:szCs w:val="16"/>
              </w:rPr>
              <w:t>MINI INCUBADORA - INDICADORES BIOLOGICOS</w:t>
            </w:r>
          </w:p>
        </w:tc>
        <w:tc>
          <w:tcPr>
            <w:tcW w:w="818"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UN</w:t>
            </w:r>
          </w:p>
        </w:tc>
        <w:tc>
          <w:tcPr>
            <w:tcW w:w="839"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center"/>
              <w:rPr>
                <w:rFonts w:ascii="Arial" w:hAnsi="Arial" w:cs="Arial"/>
                <w:sz w:val="16"/>
                <w:szCs w:val="16"/>
              </w:rPr>
            </w:pPr>
            <w:r w:rsidRPr="00EA1EF9">
              <w:rPr>
                <w:rFonts w:ascii="Arial" w:hAnsi="Arial" w:cs="Arial"/>
                <w:sz w:val="16"/>
                <w:szCs w:val="16"/>
              </w:rPr>
              <w:t>3</w:t>
            </w:r>
          </w:p>
        </w:tc>
        <w:tc>
          <w:tcPr>
            <w:tcW w:w="833"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249,21</w:t>
            </w:r>
          </w:p>
        </w:tc>
        <w:tc>
          <w:tcPr>
            <w:tcW w:w="1031" w:type="dxa"/>
            <w:tcBorders>
              <w:top w:val="nil"/>
              <w:left w:val="nil"/>
              <w:bottom w:val="single" w:sz="4" w:space="0" w:color="auto"/>
              <w:right w:val="single" w:sz="4" w:space="0" w:color="auto"/>
            </w:tcBorders>
            <w:shd w:val="clear" w:color="auto" w:fill="auto"/>
            <w:vAlign w:val="center"/>
            <w:hideMark/>
          </w:tcPr>
          <w:p w:rsidR="00393DE0" w:rsidRPr="00EA1EF9" w:rsidRDefault="00393DE0" w:rsidP="00630D05">
            <w:pPr>
              <w:jc w:val="right"/>
              <w:rPr>
                <w:rFonts w:ascii="Arial" w:hAnsi="Arial" w:cs="Arial"/>
                <w:sz w:val="16"/>
                <w:szCs w:val="16"/>
              </w:rPr>
            </w:pPr>
            <w:r w:rsidRPr="00EA1EF9">
              <w:rPr>
                <w:rFonts w:ascii="Arial" w:hAnsi="Arial" w:cs="Arial"/>
                <w:sz w:val="16"/>
                <w:szCs w:val="16"/>
              </w:rPr>
              <w:t>747,63</w:t>
            </w:r>
          </w:p>
        </w:tc>
      </w:tr>
      <w:tr w:rsidR="00393DE0" w:rsidRPr="00EA1EF9" w:rsidTr="00393DE0">
        <w:trPr>
          <w:trHeight w:val="315"/>
        </w:trPr>
        <w:tc>
          <w:tcPr>
            <w:tcW w:w="8536" w:type="dxa"/>
            <w:gridSpan w:val="6"/>
            <w:tcBorders>
              <w:top w:val="nil"/>
              <w:left w:val="nil"/>
              <w:bottom w:val="nil"/>
              <w:right w:val="nil"/>
            </w:tcBorders>
            <w:shd w:val="clear" w:color="auto" w:fill="auto"/>
            <w:vAlign w:val="center"/>
            <w:hideMark/>
          </w:tcPr>
          <w:p w:rsidR="00393DE0" w:rsidRPr="00EA1EF9" w:rsidRDefault="00393DE0" w:rsidP="00630D05">
            <w:pPr>
              <w:jc w:val="right"/>
              <w:rPr>
                <w:rFonts w:ascii="Calibri" w:hAnsi="Calibri" w:cs="Calibri"/>
                <w:sz w:val="16"/>
                <w:szCs w:val="16"/>
              </w:rPr>
            </w:pPr>
            <w:r w:rsidRPr="00EA1EF9">
              <w:rPr>
                <w:rFonts w:ascii="Calibri" w:hAnsi="Calibri" w:cs="Calibri"/>
                <w:sz w:val="16"/>
                <w:szCs w:val="16"/>
              </w:rPr>
              <w:t>VALOR TOTAL:</w:t>
            </w:r>
          </w:p>
        </w:tc>
        <w:tc>
          <w:tcPr>
            <w:tcW w:w="1864" w:type="dxa"/>
            <w:gridSpan w:val="2"/>
            <w:tcBorders>
              <w:top w:val="nil"/>
              <w:left w:val="nil"/>
              <w:bottom w:val="nil"/>
              <w:right w:val="nil"/>
            </w:tcBorders>
            <w:shd w:val="clear" w:color="auto" w:fill="auto"/>
            <w:vAlign w:val="center"/>
            <w:hideMark/>
          </w:tcPr>
          <w:p w:rsidR="00393DE0" w:rsidRPr="00EA1EF9" w:rsidRDefault="00393DE0" w:rsidP="00630D05">
            <w:pPr>
              <w:jc w:val="center"/>
              <w:rPr>
                <w:rFonts w:ascii="Calibri" w:hAnsi="Calibri" w:cs="Calibri"/>
                <w:b/>
                <w:bCs/>
              </w:rPr>
            </w:pPr>
            <w:r w:rsidRPr="00EA1EF9">
              <w:rPr>
                <w:rFonts w:ascii="Calibri" w:hAnsi="Calibri" w:cs="Calibri"/>
                <w:b/>
                <w:bCs/>
              </w:rPr>
              <w:t>R$ 27.309,35</w:t>
            </w:r>
          </w:p>
        </w:tc>
      </w:tr>
    </w:tbl>
    <w:p w:rsidR="00393DE0" w:rsidRPr="007A7039" w:rsidRDefault="00393DE0" w:rsidP="00393DE0">
      <w:pPr>
        <w:jc w:val="both"/>
        <w:rPr>
          <w:rFonts w:ascii="Arial" w:hAnsi="Arial" w:cs="Arial"/>
          <w:sz w:val="18"/>
          <w:szCs w:val="18"/>
        </w:rPr>
      </w:pPr>
    </w:p>
    <w:p w:rsidR="00393DE0" w:rsidRDefault="00393DE0" w:rsidP="00393DE0">
      <w:pPr>
        <w:jc w:val="both"/>
        <w:rPr>
          <w:rFonts w:ascii="Arial" w:hAnsi="Arial" w:cs="Arial"/>
          <w:b/>
        </w:rPr>
      </w:pPr>
    </w:p>
    <w:p w:rsidR="00393DE0" w:rsidRDefault="00393DE0" w:rsidP="00393DE0">
      <w:pPr>
        <w:jc w:val="both"/>
        <w:rPr>
          <w:rFonts w:ascii="Arial" w:hAnsi="Arial" w:cs="Arial"/>
          <w:b/>
          <w:bCs/>
        </w:rPr>
      </w:pPr>
      <w:r>
        <w:rPr>
          <w:rFonts w:ascii="Arial" w:hAnsi="Arial" w:cs="Arial"/>
          <w:b/>
        </w:rPr>
        <w:t>9.1.</w:t>
      </w:r>
      <w:r>
        <w:rPr>
          <w:rFonts w:ascii="Arial" w:hAnsi="Arial" w:cs="Arial"/>
        </w:rPr>
        <w:t xml:space="preserve"> O custo da presente contratação é de R$ </w:t>
      </w:r>
      <w:r w:rsidRPr="0013208F">
        <w:rPr>
          <w:rFonts w:ascii="Arial" w:hAnsi="Arial" w:cs="Arial"/>
          <w:b/>
          <w:bCs/>
        </w:rPr>
        <w:t xml:space="preserve">R$ </w:t>
      </w:r>
      <w:r>
        <w:rPr>
          <w:rFonts w:ascii="Arial" w:hAnsi="Arial" w:cs="Arial"/>
          <w:b/>
          <w:bCs/>
        </w:rPr>
        <w:t>27.309,35</w:t>
      </w:r>
    </w:p>
    <w:p w:rsidR="00393DE0" w:rsidRPr="003B1767" w:rsidRDefault="00393DE0" w:rsidP="00393DE0">
      <w:pPr>
        <w:jc w:val="both"/>
        <w:rPr>
          <w:rFonts w:ascii="Arial" w:hAnsi="Arial" w:cs="Arial"/>
          <w:bCs/>
        </w:rPr>
      </w:pPr>
    </w:p>
    <w:p w:rsidR="00393DE0" w:rsidRDefault="00393DE0" w:rsidP="00393DE0">
      <w:pPr>
        <w:jc w:val="both"/>
        <w:rPr>
          <w:rFonts w:ascii="Arial" w:hAnsi="Arial" w:cs="Arial"/>
        </w:rPr>
      </w:pPr>
    </w:p>
    <w:p w:rsidR="00393DE0" w:rsidRDefault="00393DE0" w:rsidP="00393DE0">
      <w:pPr>
        <w:jc w:val="both"/>
      </w:pPr>
      <w:r>
        <w:rPr>
          <w:rFonts w:ascii="Arial" w:hAnsi="Arial" w:cs="Arial"/>
          <w:b/>
        </w:rPr>
        <w:t xml:space="preserve">10. DA FISCALIZAÇÃO </w:t>
      </w:r>
    </w:p>
    <w:p w:rsidR="00393DE0" w:rsidRDefault="00393DE0" w:rsidP="00393DE0">
      <w:pPr>
        <w:jc w:val="both"/>
        <w:rPr>
          <w:rFonts w:ascii="Arial" w:hAnsi="Arial" w:cs="Arial"/>
          <w:b/>
        </w:rPr>
      </w:pPr>
    </w:p>
    <w:p w:rsidR="00393DE0" w:rsidRDefault="00393DE0" w:rsidP="00393DE0">
      <w:pPr>
        <w:jc w:val="both"/>
      </w:pPr>
      <w:r>
        <w:rPr>
          <w:rFonts w:ascii="Arial" w:hAnsi="Arial" w:cs="Arial"/>
          <w:b/>
        </w:rPr>
        <w:t xml:space="preserve">10.1. </w:t>
      </w:r>
      <w:r>
        <w:rPr>
          <w:rFonts w:ascii="Arial" w:hAnsi="Arial" w:cs="Arial"/>
        </w:rPr>
        <w:t>A fiscalização será exercida pela Contratante, através de servidor designado, o que não exclui e nem diminui a responsabilidade da Contratada com a execução das responsabilidades inerentes à aquisição, de acordo com as especificações e quantidades descritas neste Termo de Referência e proposta de preços.</w:t>
      </w:r>
    </w:p>
    <w:p w:rsidR="00393DE0" w:rsidRDefault="00393DE0" w:rsidP="00393DE0">
      <w:pPr>
        <w:jc w:val="both"/>
        <w:rPr>
          <w:rFonts w:ascii="Arial" w:hAnsi="Arial" w:cs="Arial"/>
          <w:b/>
        </w:rPr>
      </w:pPr>
    </w:p>
    <w:p w:rsidR="00393DE0" w:rsidRDefault="00393DE0" w:rsidP="00393DE0">
      <w:pPr>
        <w:jc w:val="both"/>
      </w:pPr>
      <w:r>
        <w:rPr>
          <w:rFonts w:ascii="Arial" w:hAnsi="Arial" w:cs="Arial"/>
          <w:b/>
        </w:rPr>
        <w:t>10.2.</w:t>
      </w:r>
      <w:r>
        <w:rPr>
          <w:rFonts w:ascii="Arial" w:hAnsi="Arial" w:cs="Arial"/>
        </w:rPr>
        <w:t xml:space="preserve"> O objeto será recebido provisoriamente, pelo fiscal do contrato, mediante assinatura no verso do documento fiscal respectivo atestando o recebimento provisório, que após verificação da sua conformidade encaminhará os documentos para o recebimento definitivo pelo gestor do contrato, com os dizeres: “verificada a conformidade, ao gestor para o recebimento definitivo”.</w:t>
      </w:r>
    </w:p>
    <w:p w:rsidR="00393DE0" w:rsidRDefault="00393DE0" w:rsidP="00393DE0">
      <w:pPr>
        <w:jc w:val="both"/>
        <w:rPr>
          <w:rFonts w:ascii="Arial" w:hAnsi="Arial" w:cs="Arial"/>
        </w:rPr>
      </w:pPr>
    </w:p>
    <w:p w:rsidR="00393DE0" w:rsidRDefault="00393DE0" w:rsidP="00393DE0">
      <w:pPr>
        <w:jc w:val="both"/>
      </w:pPr>
      <w:r>
        <w:rPr>
          <w:rFonts w:ascii="Arial" w:hAnsi="Arial" w:cs="Arial"/>
          <w:b/>
        </w:rPr>
        <w:t>10.2.1.</w:t>
      </w:r>
      <w:r>
        <w:rPr>
          <w:rFonts w:ascii="Arial" w:hAnsi="Arial" w:cs="Arial"/>
        </w:rPr>
        <w:t xml:space="preserve"> Os itens poderão ser rejeitados, no todo ou em parte, quando em desacordo com as especificações e quantidades constantes neste Termo de Referência e na proposta, devendo ser substituídos pela Contratada no prazo máximo de 02 (dois) dias úteis, contados da data de recebimento da notificação, às suas custas, sem prejuízo da aplicação de penalidades. </w:t>
      </w:r>
    </w:p>
    <w:p w:rsidR="00393DE0" w:rsidRDefault="00393DE0" w:rsidP="00393DE0">
      <w:pPr>
        <w:jc w:val="both"/>
        <w:rPr>
          <w:rFonts w:ascii="Arial" w:hAnsi="Arial" w:cs="Arial"/>
        </w:rPr>
      </w:pPr>
    </w:p>
    <w:p w:rsidR="00393DE0" w:rsidRDefault="00393DE0" w:rsidP="00393DE0">
      <w:pPr>
        <w:jc w:val="both"/>
      </w:pPr>
      <w:r>
        <w:rPr>
          <w:rFonts w:ascii="Arial" w:hAnsi="Arial" w:cs="Arial"/>
          <w:b/>
        </w:rPr>
        <w:t>10.2.2.</w:t>
      </w:r>
      <w:r>
        <w:rPr>
          <w:rFonts w:ascii="Arial" w:hAnsi="Arial" w:cs="Arial"/>
        </w:rPr>
        <w:t xml:space="preserve"> Até que seja sanada a situação prevista no item anterior, ficará interrompido o prazo de recebimento definitivo e o prazo para pagamento ficará suspenso.</w:t>
      </w:r>
    </w:p>
    <w:p w:rsidR="00393DE0" w:rsidRDefault="00393DE0" w:rsidP="00393DE0">
      <w:pPr>
        <w:jc w:val="both"/>
        <w:rPr>
          <w:rFonts w:ascii="Arial" w:hAnsi="Arial" w:cs="Arial"/>
        </w:rPr>
      </w:pPr>
    </w:p>
    <w:p w:rsidR="00393DE0" w:rsidRDefault="00393DE0" w:rsidP="00393DE0">
      <w:pPr>
        <w:jc w:val="both"/>
      </w:pPr>
      <w:r>
        <w:rPr>
          <w:rFonts w:ascii="Arial" w:hAnsi="Arial" w:cs="Arial"/>
          <w:b/>
        </w:rPr>
        <w:t>10.2.3.</w:t>
      </w:r>
      <w:r>
        <w:rPr>
          <w:rFonts w:ascii="Arial" w:hAnsi="Arial" w:cs="Arial"/>
        </w:rPr>
        <w:t xml:space="preserve"> O recebimento provisório ou definitivo do objeto não exclui a responsabilidade da Contratada pelos prejuízos resultantes da incorreta execução do contrato.</w:t>
      </w: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393DE0" w:rsidRDefault="00393DE0" w:rsidP="001E767A">
      <w:pPr>
        <w:keepLines/>
        <w:tabs>
          <w:tab w:val="left" w:pos="7230"/>
          <w:tab w:val="left" w:pos="9072"/>
        </w:tabs>
        <w:jc w:val="center"/>
        <w:rPr>
          <w:rFonts w:ascii="Verdana" w:hAnsi="Verdana" w:cs="Tahoma"/>
          <w:b/>
          <w:sz w:val="20"/>
          <w:szCs w:val="20"/>
          <w:u w:val="single"/>
        </w:rPr>
      </w:pPr>
    </w:p>
    <w:p w:rsidR="00490C38" w:rsidRDefault="00490C38" w:rsidP="001E767A">
      <w:pPr>
        <w:keepLines/>
        <w:tabs>
          <w:tab w:val="left" w:pos="7230"/>
          <w:tab w:val="left" w:pos="9072"/>
        </w:tabs>
        <w:jc w:val="center"/>
        <w:rPr>
          <w:rFonts w:ascii="Verdana" w:hAnsi="Verdana" w:cs="Tahoma"/>
          <w:b/>
          <w:sz w:val="20"/>
          <w:szCs w:val="20"/>
          <w:u w:val="single"/>
        </w:rPr>
      </w:pPr>
    </w:p>
    <w:p w:rsidR="00393DE0" w:rsidRDefault="00393DE0"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1E767A" w:rsidRPr="003A19E1" w:rsidRDefault="001E767A" w:rsidP="001E767A">
      <w:pPr>
        <w:jc w:val="center"/>
        <w:rPr>
          <w:rFonts w:ascii="Verdana" w:hAnsi="Verdana" w:cs="Tahoma"/>
          <w:b/>
          <w:bCs/>
          <w:sz w:val="20"/>
          <w:szCs w:val="20"/>
          <w:u w:val="single"/>
        </w:rPr>
      </w:pPr>
    </w:p>
    <w:p w:rsidR="001E767A" w:rsidRDefault="001E767A" w:rsidP="001E767A">
      <w:pPr>
        <w:widowControl w:val="0"/>
        <w:jc w:val="center"/>
        <w:rPr>
          <w:rFonts w:ascii="Verdana" w:hAnsi="Verdana" w:cs="Tahoma"/>
          <w:b/>
          <w:sz w:val="20"/>
          <w:szCs w:val="20"/>
          <w:u w:val="single"/>
        </w:rPr>
      </w:pPr>
    </w:p>
    <w:p w:rsidR="001E767A" w:rsidRDefault="001E767A" w:rsidP="001E767A">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b/>
          <w:sz w:val="20"/>
          <w:szCs w:val="20"/>
        </w:rPr>
      </w:pPr>
    </w:p>
    <w:p w:rsidR="001E767A" w:rsidRPr="003A19E1" w:rsidRDefault="001E767A" w:rsidP="001E76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0B67D4">
        <w:rPr>
          <w:rFonts w:ascii="Verdana" w:hAnsi="Verdana"/>
          <w:b w:val="0"/>
          <w:sz w:val="20"/>
          <w:szCs w:val="20"/>
        </w:rPr>
        <w:t>3</w:t>
      </w:r>
      <w:r w:rsidR="0046189E">
        <w:rPr>
          <w:rFonts w:ascii="Verdana" w:hAnsi="Verdana"/>
          <w:b w:val="0"/>
          <w:sz w:val="20"/>
          <w:szCs w:val="20"/>
        </w:rPr>
        <w:t>7</w:t>
      </w:r>
      <w:r>
        <w:rPr>
          <w:rFonts w:ascii="Verdana" w:hAnsi="Verdana"/>
          <w:b w:val="0"/>
          <w:sz w:val="20"/>
          <w:szCs w:val="20"/>
        </w:rPr>
        <w:t>/2023</w:t>
      </w:r>
    </w:p>
    <w:p w:rsidR="001E767A" w:rsidRPr="003A19E1" w:rsidRDefault="001E767A" w:rsidP="001E76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0B67D4">
        <w:rPr>
          <w:rFonts w:ascii="Verdana" w:hAnsi="Verdana"/>
          <w:b w:val="0"/>
          <w:sz w:val="20"/>
          <w:szCs w:val="20"/>
        </w:rPr>
        <w:t>99</w:t>
      </w:r>
      <w:r>
        <w:rPr>
          <w:rFonts w:ascii="Verdana" w:hAnsi="Verdana"/>
          <w:b w:val="0"/>
          <w:sz w:val="20"/>
          <w:szCs w:val="20"/>
        </w:rPr>
        <w:t>/2023</w:t>
      </w:r>
    </w:p>
    <w:p w:rsidR="001E767A" w:rsidRPr="003A19E1" w:rsidRDefault="001E767A" w:rsidP="001E767A">
      <w:pPr>
        <w:jc w:val="both"/>
        <w:rPr>
          <w:rFonts w:ascii="Verdana" w:hAnsi="Verdana" w:cs="Tahoma"/>
          <w:b/>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IV</w:t>
      </w:r>
    </w:p>
    <w:p w:rsidR="001E767A" w:rsidRPr="003A19E1" w:rsidRDefault="001E767A" w:rsidP="001E767A">
      <w:pPr>
        <w:widowControl w:val="0"/>
        <w:tabs>
          <w:tab w:val="left" w:pos="1701"/>
        </w:tabs>
        <w:ind w:right="57"/>
        <w:jc w:val="center"/>
        <w:rPr>
          <w:rFonts w:ascii="Verdana" w:hAnsi="Verdana" w:cs="Tahoma"/>
          <w:b/>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tabs>
          <w:tab w:val="left" w:pos="1701"/>
        </w:tabs>
        <w:rPr>
          <w:rFonts w:ascii="Verdana" w:hAnsi="Verdana" w:cs="Tahoma"/>
          <w:sz w:val="20"/>
          <w:szCs w:val="20"/>
        </w:rPr>
      </w:pPr>
    </w:p>
    <w:p w:rsidR="001E767A" w:rsidRPr="003A19E1" w:rsidRDefault="001E767A" w:rsidP="001E767A">
      <w:pPr>
        <w:rPr>
          <w:rFonts w:ascii="Verdana" w:hAnsi="Verdana" w:cs="Tahoma"/>
          <w:sz w:val="20"/>
          <w:szCs w:val="20"/>
        </w:rPr>
      </w:pPr>
    </w:p>
    <w:p w:rsidR="0046189E" w:rsidRPr="003A19E1" w:rsidRDefault="0046189E" w:rsidP="0046189E">
      <w:pPr>
        <w:rPr>
          <w:rFonts w:ascii="Verdana" w:hAnsi="Verdana" w:cs="Tahoma"/>
          <w:b/>
          <w:sz w:val="20"/>
          <w:szCs w:val="20"/>
        </w:rPr>
      </w:pPr>
    </w:p>
    <w:p w:rsidR="000B67D4" w:rsidRPr="003A19E1" w:rsidRDefault="000B67D4" w:rsidP="000B67D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037/2023</w:t>
      </w:r>
    </w:p>
    <w:p w:rsidR="000B67D4" w:rsidRPr="003A19E1" w:rsidRDefault="000B67D4" w:rsidP="000B67D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099/2023</w:t>
      </w: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1E767A" w:rsidRPr="003A19E1" w:rsidRDefault="001E767A" w:rsidP="001E767A">
      <w:pPr>
        <w:tabs>
          <w:tab w:val="left" w:pos="1701"/>
        </w:tabs>
        <w:rPr>
          <w:rFonts w:ascii="Verdana" w:hAnsi="Verdan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w:t>
      </w:r>
    </w:p>
    <w:p w:rsidR="001E767A" w:rsidRPr="003A19E1" w:rsidRDefault="001E767A" w:rsidP="001E767A">
      <w:pPr>
        <w:jc w:val="both"/>
        <w:rPr>
          <w:rFonts w:ascii="Verdana" w:hAnsi="Verdana" w:cs="Tahoma"/>
          <w:sz w:val="20"/>
          <w:szCs w:val="20"/>
        </w:rPr>
      </w:pPr>
      <w:r w:rsidRPr="003A19E1">
        <w:rPr>
          <w:rFonts w:ascii="Verdana" w:hAnsi="Verdana" w:cs="Tahoma"/>
          <w:sz w:val="20"/>
          <w:szCs w:val="20"/>
        </w:rPr>
        <w:t>Carimbo e Assinatura do Profissional</w:t>
      </w:r>
    </w:p>
    <w:p w:rsidR="001E767A" w:rsidRPr="003A19E1" w:rsidRDefault="001E767A" w:rsidP="001E767A">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
    <w:p w:rsidR="001E767A" w:rsidRPr="003A19E1" w:rsidRDefault="001E767A" w:rsidP="001E767A">
      <w:pPr>
        <w:tabs>
          <w:tab w:val="left" w:pos="1701"/>
        </w:tabs>
        <w:jc w:val="both"/>
        <w:rPr>
          <w:rFonts w:ascii="Verdana" w:hAnsi="Verdana" w:cs="Arial"/>
          <w:sz w:val="20"/>
          <w:szCs w:val="20"/>
        </w:rPr>
      </w:pPr>
    </w:p>
    <w:p w:rsidR="001E767A" w:rsidRPr="003A19E1" w:rsidRDefault="001E767A" w:rsidP="001E767A">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p>
    <w:p w:rsidR="001E767A" w:rsidRPr="003A19E1" w:rsidRDefault="001E767A" w:rsidP="001E767A">
      <w:pPr>
        <w:tabs>
          <w:tab w:val="left" w:pos="1701"/>
        </w:tabs>
        <w:autoSpaceDE w:val="0"/>
        <w:autoSpaceDN w:val="0"/>
        <w:adjustRightInd w:val="0"/>
        <w:jc w:val="center"/>
        <w:rPr>
          <w:rFonts w:ascii="Verdana" w:hAnsi="Verdana" w:cs="Arial Narrow"/>
          <w:b/>
          <w:bCs/>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tabs>
          <w:tab w:val="left" w:pos="1701"/>
        </w:tabs>
        <w:rPr>
          <w:rFonts w:ascii="Verdana" w:hAnsi="Verdana" w:cs="Tahoma"/>
          <w:sz w:val="20"/>
          <w:szCs w:val="20"/>
        </w:rPr>
      </w:pPr>
    </w:p>
    <w:p w:rsidR="000B67D4" w:rsidRPr="003A19E1" w:rsidRDefault="000B67D4" w:rsidP="000B67D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037/2023</w:t>
      </w:r>
    </w:p>
    <w:p w:rsidR="000B67D4" w:rsidRPr="003A19E1" w:rsidRDefault="000B67D4" w:rsidP="000B67D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099/2023</w:t>
      </w: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B85047" w:rsidRDefault="001E767A" w:rsidP="001E767A">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1E767A" w:rsidRPr="00610313" w:rsidRDefault="001E767A" w:rsidP="001E767A">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t>ANEXO VI</w:t>
      </w:r>
    </w:p>
    <w:p w:rsidR="001E767A" w:rsidRPr="003A19E1" w:rsidRDefault="001E767A" w:rsidP="001E767A">
      <w:pPr>
        <w:pStyle w:val="Recuodecorpodetexto"/>
        <w:tabs>
          <w:tab w:val="left" w:pos="709"/>
          <w:tab w:val="left" w:pos="1276"/>
        </w:tabs>
        <w:spacing w:after="0"/>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spacing w:after="0"/>
        <w:ind w:left="0"/>
        <w:jc w:val="center"/>
        <w:rPr>
          <w:rFonts w:ascii="Verdana" w:hAnsi="Verdana" w:cs="Tahoma"/>
          <w:b/>
          <w:sz w:val="20"/>
          <w:szCs w:val="20"/>
          <w:u w:val="single"/>
        </w:rPr>
      </w:pPr>
    </w:p>
    <w:p w:rsidR="001E767A" w:rsidRPr="003A19E1" w:rsidRDefault="001E767A" w:rsidP="001E767A">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sz w:val="20"/>
          <w:szCs w:val="20"/>
        </w:rPr>
      </w:pPr>
    </w:p>
    <w:p w:rsidR="001E767A" w:rsidRPr="003A19E1" w:rsidRDefault="001E767A" w:rsidP="001E767A">
      <w:pPr>
        <w:rPr>
          <w:rFonts w:ascii="Verdana" w:hAnsi="Verdana" w:cs="Tahoma"/>
          <w:sz w:val="20"/>
          <w:szCs w:val="20"/>
        </w:rPr>
      </w:pPr>
    </w:p>
    <w:p w:rsidR="0046189E" w:rsidRPr="003A19E1" w:rsidRDefault="0046189E" w:rsidP="0046189E">
      <w:pPr>
        <w:rPr>
          <w:rFonts w:ascii="Verdana" w:hAnsi="Verdana" w:cs="Tahoma"/>
          <w:b/>
          <w:sz w:val="20"/>
          <w:szCs w:val="20"/>
        </w:rPr>
      </w:pPr>
    </w:p>
    <w:p w:rsidR="000B67D4" w:rsidRPr="003A19E1" w:rsidRDefault="000B67D4" w:rsidP="000B67D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037/2023</w:t>
      </w:r>
    </w:p>
    <w:p w:rsidR="000B67D4" w:rsidRPr="003A19E1" w:rsidRDefault="000B67D4" w:rsidP="000B67D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099/2023</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1E767A" w:rsidRPr="003A19E1" w:rsidRDefault="001E767A" w:rsidP="001E767A">
      <w:pPr>
        <w:tabs>
          <w:tab w:val="left" w:pos="1418"/>
        </w:tabs>
        <w:jc w:val="both"/>
        <w:rPr>
          <w:rFonts w:ascii="Verdana" w:hAnsi="Verdana" w:cs="Arial"/>
          <w:sz w:val="20"/>
          <w:szCs w:val="20"/>
        </w:rPr>
      </w:pPr>
    </w:p>
    <w:p w:rsidR="001E767A" w:rsidRPr="003A19E1" w:rsidRDefault="001E767A" w:rsidP="001E767A">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Default="001E767A" w:rsidP="001E767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VII</w:t>
      </w:r>
    </w:p>
    <w:p w:rsidR="001E767A" w:rsidRPr="003A19E1" w:rsidRDefault="001E767A"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b/>
          <w:sz w:val="20"/>
          <w:szCs w:val="20"/>
        </w:rPr>
      </w:pPr>
    </w:p>
    <w:p w:rsidR="0046189E" w:rsidRPr="003A19E1" w:rsidRDefault="0046189E" w:rsidP="0046189E">
      <w:pPr>
        <w:rPr>
          <w:rFonts w:ascii="Verdana" w:hAnsi="Verdana" w:cs="Tahoma"/>
          <w:b/>
          <w:sz w:val="20"/>
          <w:szCs w:val="20"/>
        </w:rPr>
      </w:pPr>
    </w:p>
    <w:p w:rsidR="000B67D4" w:rsidRPr="003A19E1" w:rsidRDefault="000B67D4" w:rsidP="000B67D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037/2023</w:t>
      </w:r>
    </w:p>
    <w:p w:rsidR="000B67D4" w:rsidRPr="003A19E1" w:rsidRDefault="000B67D4" w:rsidP="000B67D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099/2023</w:t>
      </w:r>
    </w:p>
    <w:p w:rsidR="001E767A" w:rsidRPr="003A19E1" w:rsidRDefault="001E767A" w:rsidP="001E767A">
      <w:pPr>
        <w:jc w:val="both"/>
        <w:rPr>
          <w:rFonts w:ascii="Verdana" w:hAnsi="Verdana" w:cs="Tahoma"/>
          <w:sz w:val="20"/>
          <w:szCs w:val="20"/>
        </w:rPr>
      </w:pP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B85047" w:rsidRDefault="001E767A" w:rsidP="001E767A">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1E767A" w:rsidRPr="003A19E1" w:rsidRDefault="001E767A" w:rsidP="001E767A">
      <w:pPr>
        <w:tabs>
          <w:tab w:val="left" w:pos="1701"/>
        </w:tabs>
        <w:jc w:val="center"/>
        <w:rPr>
          <w:rFonts w:ascii="Verdana" w:hAnsi="Verdana" w:cs="Tahoma"/>
          <w:b/>
          <w:sz w:val="20"/>
          <w:szCs w:val="20"/>
        </w:rPr>
      </w:pPr>
    </w:p>
    <w:p w:rsidR="001E767A" w:rsidRPr="003A19E1" w:rsidRDefault="001E767A" w:rsidP="001E767A">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0B67D4">
        <w:rPr>
          <w:rFonts w:ascii="Verdana" w:hAnsi="Verdana" w:cs="Tahoma"/>
          <w:b/>
          <w:bCs/>
          <w:snapToGrid w:val="0"/>
          <w:sz w:val="20"/>
          <w:szCs w:val="20"/>
        </w:rPr>
        <w:t>3</w:t>
      </w:r>
      <w:r w:rsidR="0046189E">
        <w:rPr>
          <w:rFonts w:ascii="Verdana" w:hAnsi="Verdana" w:cs="Tahoma"/>
          <w:b/>
          <w:bCs/>
          <w:snapToGrid w:val="0"/>
          <w:sz w:val="20"/>
          <w:szCs w:val="20"/>
        </w:rPr>
        <w:t>7</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t xml:space="preserve">ANEXO IX </w:t>
      </w:r>
    </w:p>
    <w:p w:rsidR="001E767A" w:rsidRPr="003A19E1" w:rsidRDefault="001E767A" w:rsidP="001E767A">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1E767A" w:rsidRPr="003A19E1" w:rsidRDefault="001E767A" w:rsidP="001E767A">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0B67D4">
        <w:rPr>
          <w:rFonts w:ascii="Verdana" w:hAnsi="Verdana" w:cs="Arial"/>
          <w:b/>
          <w:bCs/>
          <w:snapToGrid w:val="0"/>
          <w:sz w:val="20"/>
          <w:szCs w:val="20"/>
        </w:rPr>
        <w:t>99</w:t>
      </w:r>
      <w:r>
        <w:rPr>
          <w:rFonts w:ascii="Verdana" w:hAnsi="Verdana" w:cs="Arial"/>
          <w:b/>
          <w:bCs/>
          <w:snapToGrid w:val="0"/>
          <w:sz w:val="20"/>
          <w:szCs w:val="20"/>
        </w:rPr>
        <w:t>/2023</w:t>
      </w:r>
    </w:p>
    <w:p w:rsidR="001E767A" w:rsidRPr="003A19E1" w:rsidRDefault="001E767A" w:rsidP="001E767A">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B67D4">
        <w:rPr>
          <w:rFonts w:ascii="Verdana" w:hAnsi="Verdana" w:cs="Arial"/>
          <w:b/>
          <w:bCs/>
          <w:snapToGrid w:val="0"/>
          <w:sz w:val="20"/>
          <w:szCs w:val="20"/>
        </w:rPr>
        <w:t>3</w:t>
      </w:r>
      <w:r w:rsidR="0046189E">
        <w:rPr>
          <w:rFonts w:ascii="Verdana" w:hAnsi="Verdana" w:cs="Arial"/>
          <w:b/>
          <w:bCs/>
          <w:snapToGrid w:val="0"/>
          <w:sz w:val="20"/>
          <w:szCs w:val="20"/>
        </w:rPr>
        <w:t>7</w:t>
      </w:r>
      <w:r>
        <w:rPr>
          <w:rFonts w:ascii="Verdana" w:hAnsi="Verdana" w:cs="Arial"/>
          <w:b/>
          <w:bCs/>
          <w:snapToGrid w:val="0"/>
          <w:sz w:val="20"/>
          <w:szCs w:val="20"/>
        </w:rPr>
        <w:t>/2023</w:t>
      </w:r>
    </w:p>
    <w:p w:rsidR="001E767A" w:rsidRPr="003A19E1" w:rsidRDefault="001E767A" w:rsidP="001E767A">
      <w:pPr>
        <w:widowControl w:val="0"/>
        <w:tabs>
          <w:tab w:val="left" w:pos="709"/>
          <w:tab w:val="left" w:pos="1276"/>
        </w:tabs>
        <w:ind w:right="90"/>
        <w:jc w:val="both"/>
        <w:rPr>
          <w:rFonts w:ascii="Verdana" w:hAnsi="Verdana" w:cs="Arial"/>
          <w:b/>
          <w:bCs/>
          <w:snapToGrid w:val="0"/>
          <w:sz w:val="20"/>
          <w:szCs w:val="20"/>
        </w:rPr>
      </w:pPr>
    </w:p>
    <w:p w:rsidR="001E767A" w:rsidRPr="00583508" w:rsidRDefault="001E767A" w:rsidP="001E767A">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653D06" w:rsidRPr="00653D06">
        <w:rPr>
          <w:rFonts w:ascii="Verdana" w:hAnsi="Verdana" w:cs="Tahoma"/>
          <w:b/>
          <w:i/>
          <w:sz w:val="20"/>
          <w:szCs w:val="20"/>
        </w:rPr>
        <w:t>REGISTRO DE PREÇOS PARA FUTURA E EVENTUAL AQUISIÇÃO DE MATERIAIS DE PRONTO SOCORRO, PARA ATENDER AS NECESSIDADES DA SECRETARIA MUNICIPAL DE SAÚDE</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0B67D4">
        <w:rPr>
          <w:rFonts w:ascii="Verdana" w:hAnsi="Verdana"/>
          <w:sz w:val="20"/>
          <w:szCs w:val="20"/>
        </w:rPr>
        <w:t>3</w:t>
      </w:r>
      <w:r w:rsidR="0046189E">
        <w:rPr>
          <w:rFonts w:ascii="Verdana" w:hAnsi="Verdana"/>
          <w:sz w:val="20"/>
          <w:szCs w:val="20"/>
        </w:rPr>
        <w:t>7</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0B67D4">
        <w:rPr>
          <w:rFonts w:ascii="Verdana" w:hAnsi="Verdana"/>
          <w:sz w:val="20"/>
          <w:szCs w:val="20"/>
        </w:rPr>
        <w:t>99</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1E767A" w:rsidRPr="003A19E1" w:rsidRDefault="001E767A" w:rsidP="001E767A">
      <w:pPr>
        <w:widowControl w:val="0"/>
        <w:tabs>
          <w:tab w:val="left" w:pos="709"/>
          <w:tab w:val="left" w:pos="1276"/>
        </w:tabs>
        <w:ind w:right="90"/>
        <w:jc w:val="both"/>
        <w:rPr>
          <w:rFonts w:ascii="Verdana" w:hAnsi="Verdana"/>
          <w:sz w:val="20"/>
          <w:szCs w:val="20"/>
        </w:rPr>
      </w:pPr>
    </w:p>
    <w:p w:rsidR="001E767A" w:rsidRPr="003A19E1" w:rsidRDefault="001E767A" w:rsidP="001E767A">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46189E" w:rsidRPr="00531AE5">
        <w:rPr>
          <w:rFonts w:ascii="Verdana" w:hAnsi="Verdana" w:cs="Tahoma"/>
          <w:b/>
          <w:i/>
          <w:sz w:val="20"/>
          <w:szCs w:val="20"/>
        </w:rPr>
        <w:t>REGISTRO DE PREÇOS PARA FUTURA E EVENTUAL AQUISIÇÃO DE MATERIAIS DE PRONTO SOCORRO, PARA ATENDER AS NECESSIDADES DA SECRETARIA MUNICIPAL DE SAÚDE</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0B67D4">
        <w:rPr>
          <w:rFonts w:ascii="Verdana" w:hAnsi="Verdana"/>
          <w:sz w:val="20"/>
          <w:szCs w:val="20"/>
        </w:rPr>
        <w:t>3</w:t>
      </w:r>
      <w:r w:rsidR="0046189E">
        <w:rPr>
          <w:rFonts w:ascii="Verdana" w:hAnsi="Verdana"/>
          <w:sz w:val="20"/>
          <w:szCs w:val="20"/>
        </w:rPr>
        <w:t>7</w:t>
      </w:r>
      <w:r>
        <w:rPr>
          <w:rFonts w:ascii="Verdana" w:hAnsi="Verdana"/>
          <w:sz w:val="20"/>
          <w:szCs w:val="20"/>
        </w:rPr>
        <w:t>/2023, Processo n° 0</w:t>
      </w:r>
      <w:r w:rsidR="000B67D4">
        <w:rPr>
          <w:rFonts w:ascii="Verdana" w:hAnsi="Verdana"/>
          <w:sz w:val="20"/>
          <w:szCs w:val="20"/>
        </w:rPr>
        <w:t>99</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1E767A" w:rsidRPr="00D45DD7"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 xml:space="preserve">Ata do Pregão Presencial nº </w:t>
      </w:r>
      <w:r w:rsidR="000B67D4">
        <w:rPr>
          <w:rFonts w:ascii="Verdana" w:hAnsi="Verdana"/>
          <w:sz w:val="20"/>
          <w:szCs w:val="20"/>
        </w:rPr>
        <w:t>03</w:t>
      </w:r>
      <w:r w:rsidR="0046189E">
        <w:rPr>
          <w:rFonts w:ascii="Verdana" w:hAnsi="Verdana"/>
          <w:sz w:val="20"/>
          <w:szCs w:val="20"/>
        </w:rPr>
        <w:t>7</w:t>
      </w:r>
      <w:r>
        <w:rPr>
          <w:rFonts w:ascii="Verdana" w:hAnsi="Verdana"/>
          <w:sz w:val="20"/>
          <w:szCs w:val="20"/>
        </w:rPr>
        <w:t>/2023, Processo nº 0</w:t>
      </w:r>
      <w:r w:rsidR="000B67D4">
        <w:rPr>
          <w:rFonts w:ascii="Verdana" w:hAnsi="Verdana"/>
          <w:sz w:val="20"/>
          <w:szCs w:val="20"/>
        </w:rPr>
        <w:t>99</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1E767A" w:rsidRPr="005552EC" w:rsidRDefault="001E767A" w:rsidP="001E767A">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1E767A" w:rsidRPr="003A19E1" w:rsidRDefault="001E767A" w:rsidP="001E767A">
      <w:pPr>
        <w:tabs>
          <w:tab w:val="left" w:pos="709"/>
          <w:tab w:val="left" w:pos="1276"/>
        </w:tabs>
        <w:jc w:val="both"/>
        <w:rPr>
          <w:rFonts w:ascii="Verdana" w:hAnsi="Verdana"/>
          <w:b/>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1E767A"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1E767A"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1E767A" w:rsidRPr="003A19E1" w:rsidRDefault="001E767A" w:rsidP="001E767A">
      <w:pPr>
        <w:widowControl w:val="0"/>
        <w:tabs>
          <w:tab w:val="left" w:pos="709"/>
          <w:tab w:val="left" w:pos="993"/>
        </w:tabs>
        <w:jc w:val="both"/>
        <w:rPr>
          <w:rFonts w:ascii="Verdana" w:hAnsi="Verdana"/>
          <w:b/>
          <w:bCs/>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1E767A" w:rsidRPr="003A19E1" w:rsidRDefault="001E767A" w:rsidP="001E767A">
      <w:pPr>
        <w:widowControl w:val="0"/>
        <w:tabs>
          <w:tab w:val="left" w:pos="709"/>
          <w:tab w:val="left" w:pos="993"/>
        </w:tabs>
        <w:jc w:val="both"/>
        <w:rPr>
          <w:rFonts w:ascii="Verdana" w:hAnsi="Verdana"/>
          <w:color w:val="FF0000"/>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464301">
        <w:rPr>
          <w:rFonts w:ascii="Verdana" w:hAnsi="Verdana"/>
          <w:sz w:val="20"/>
          <w:szCs w:val="20"/>
        </w:rPr>
        <w:t>05</w:t>
      </w:r>
      <w:r>
        <w:rPr>
          <w:rFonts w:ascii="Verdana" w:hAnsi="Verdana"/>
          <w:sz w:val="20"/>
          <w:szCs w:val="20"/>
        </w:rPr>
        <w:t xml:space="preserve"> </w:t>
      </w:r>
      <w:r w:rsidRPr="003A19E1">
        <w:rPr>
          <w:rFonts w:ascii="Verdana" w:hAnsi="Verdana"/>
          <w:sz w:val="20"/>
          <w:szCs w:val="20"/>
        </w:rPr>
        <w:t>(</w:t>
      </w:r>
      <w:r w:rsidR="00464301">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00464301">
        <w:rPr>
          <w:rFonts w:ascii="Verdana" w:hAnsi="Verdana"/>
          <w:sz w:val="20"/>
          <w:szCs w:val="20"/>
        </w:rPr>
        <w:t xml:space="preserve"> úteis</w:t>
      </w:r>
      <w:r w:rsidRPr="003A19E1">
        <w:rPr>
          <w:rFonts w:ascii="Verdana" w:hAnsi="Verdana"/>
          <w:sz w:val="20"/>
          <w:szCs w:val="20"/>
        </w:rPr>
        <w:t>, a contar do recebimento da Ordem de Compras;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1E767A" w:rsidRPr="003A19E1" w:rsidRDefault="001E767A" w:rsidP="001E767A">
      <w:pPr>
        <w:widowControl w:val="0"/>
        <w:tabs>
          <w:tab w:val="left" w:pos="709"/>
          <w:tab w:val="left" w:pos="993"/>
          <w:tab w:val="left" w:pos="1134"/>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1E767A" w:rsidRPr="003A19E1" w:rsidRDefault="001E767A" w:rsidP="001E767A">
      <w:pPr>
        <w:widowControl w:val="0"/>
        <w:tabs>
          <w:tab w:val="left" w:pos="709"/>
          <w:tab w:val="left" w:pos="1276"/>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1E767A" w:rsidRPr="003A19E1" w:rsidRDefault="001E767A" w:rsidP="001E767A">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1E767A" w:rsidRPr="003A19E1" w:rsidRDefault="001E767A" w:rsidP="001E767A">
      <w:pPr>
        <w:tabs>
          <w:tab w:val="left" w:pos="709"/>
          <w:tab w:val="left" w:pos="1276"/>
        </w:tabs>
        <w:ind w:left="600"/>
        <w:jc w:val="both"/>
        <w:rPr>
          <w:rFonts w:ascii="Verdana" w:hAnsi="Verdana"/>
          <w:sz w:val="20"/>
          <w:szCs w:val="20"/>
        </w:rPr>
      </w:pPr>
    </w:p>
    <w:p w:rsidR="001E767A" w:rsidRPr="003A19E1" w:rsidRDefault="001E767A" w:rsidP="001E767A">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1E767A" w:rsidRPr="003A19E1" w:rsidRDefault="001E767A" w:rsidP="001E767A">
      <w:pPr>
        <w:tabs>
          <w:tab w:val="left" w:pos="709"/>
          <w:tab w:val="left" w:pos="1276"/>
        </w:tabs>
        <w:ind w:left="600"/>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1E767A" w:rsidRPr="003A19E1" w:rsidRDefault="001E767A" w:rsidP="001E767A">
      <w:pPr>
        <w:tabs>
          <w:tab w:val="left" w:pos="709"/>
          <w:tab w:val="left" w:pos="1276"/>
        </w:tabs>
        <w:jc w:val="both"/>
        <w:rPr>
          <w:rFonts w:ascii="Verdana" w:hAnsi="Verdana"/>
          <w:b/>
          <w:bCs/>
          <w:sz w:val="20"/>
          <w:szCs w:val="20"/>
        </w:rPr>
      </w:pPr>
    </w:p>
    <w:p w:rsidR="0046189E"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1E767A" w:rsidRPr="003A19E1" w:rsidRDefault="001E767A" w:rsidP="001E767A">
      <w:pPr>
        <w:tabs>
          <w:tab w:val="left" w:pos="709"/>
          <w:tab w:val="left" w:pos="1276"/>
        </w:tabs>
        <w:jc w:val="both"/>
        <w:rPr>
          <w:rFonts w:ascii="Verdana" w:hAnsi="Verdana"/>
          <w:sz w:val="20"/>
          <w:szCs w:val="20"/>
        </w:rPr>
      </w:pPr>
    </w:p>
    <w:p w:rsidR="001E767A" w:rsidRDefault="001E767A" w:rsidP="001E767A">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46189E" w:rsidRPr="005552EC" w:rsidRDefault="0046189E"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1E767A" w:rsidRPr="003A19E1" w:rsidRDefault="001E767A" w:rsidP="001E767A">
      <w:pPr>
        <w:tabs>
          <w:tab w:val="left" w:pos="709"/>
          <w:tab w:val="left" w:pos="1276"/>
        </w:tabs>
        <w:jc w:val="both"/>
        <w:rPr>
          <w:rFonts w:ascii="Verdana" w:hAnsi="Verdana" w:cs="Arial"/>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1E767A" w:rsidRPr="003A19E1" w:rsidRDefault="001E767A" w:rsidP="001E767A">
      <w:pPr>
        <w:tabs>
          <w:tab w:val="left" w:pos="709"/>
          <w:tab w:val="left" w:pos="1276"/>
        </w:tabs>
        <w:jc w:val="both"/>
        <w:rPr>
          <w:rFonts w:ascii="Verdana" w:hAnsi="Verdana"/>
          <w:b/>
          <w:bCs/>
          <w:sz w:val="20"/>
          <w:szCs w:val="20"/>
        </w:rPr>
      </w:pPr>
    </w:p>
    <w:p w:rsidR="001E767A"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46189E" w:rsidRPr="003A19E1" w:rsidRDefault="0046189E"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1E767A" w:rsidRPr="003A19E1" w:rsidRDefault="001E767A" w:rsidP="001E767A">
      <w:pPr>
        <w:tabs>
          <w:tab w:val="left" w:pos="709"/>
          <w:tab w:val="left" w:pos="1276"/>
        </w:tabs>
        <w:ind w:left="360"/>
        <w:jc w:val="both"/>
        <w:rPr>
          <w:rFonts w:ascii="Verdana" w:hAnsi="Verdana"/>
          <w:b/>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1E767A" w:rsidRPr="003A19E1" w:rsidRDefault="001E767A" w:rsidP="001E767A">
      <w:pPr>
        <w:tabs>
          <w:tab w:val="left" w:pos="709"/>
          <w:tab w:val="left" w:pos="1276"/>
        </w:tabs>
        <w:jc w:val="both"/>
        <w:rPr>
          <w:rFonts w:ascii="Verdana" w:hAnsi="Verdana"/>
          <w:color w:val="FF0000"/>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1E767A" w:rsidRPr="003A19E1" w:rsidRDefault="001E767A" w:rsidP="001E767A">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bCs/>
          <w:sz w:val="20"/>
          <w:szCs w:val="20"/>
        </w:rPr>
      </w:pPr>
      <w:r w:rsidRPr="003A19E1">
        <w:rPr>
          <w:rFonts w:ascii="Verdana" w:hAnsi="Verdana"/>
          <w:bCs/>
          <w:sz w:val="20"/>
          <w:szCs w:val="20"/>
        </w:rPr>
        <w:t>...................................................</w:t>
      </w:r>
    </w:p>
    <w:p w:rsidR="001E767A" w:rsidRPr="003A19E1" w:rsidRDefault="001E767A" w:rsidP="001E767A">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1E767A" w:rsidRPr="003A19E1" w:rsidRDefault="001E767A" w:rsidP="001E767A">
      <w:pPr>
        <w:widowControl w:val="0"/>
        <w:tabs>
          <w:tab w:val="left" w:pos="709"/>
          <w:tab w:val="left" w:pos="1276"/>
          <w:tab w:val="left" w:pos="5103"/>
        </w:tabs>
        <w:rPr>
          <w:rFonts w:ascii="Verdana" w:hAnsi="Verdana"/>
          <w:iCs/>
          <w:sz w:val="20"/>
          <w:szCs w:val="20"/>
        </w:rPr>
      </w:pP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1E767A" w:rsidRDefault="001E767A" w:rsidP="001E767A">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1E767A" w:rsidRPr="00610313" w:rsidRDefault="001E767A" w:rsidP="001E767A">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t>ANEXO X</w:t>
      </w:r>
    </w:p>
    <w:p w:rsidR="001E767A" w:rsidRPr="008B43C8" w:rsidRDefault="001E767A" w:rsidP="001E767A">
      <w:pPr>
        <w:widowControl w:val="0"/>
        <w:jc w:val="center"/>
        <w:rPr>
          <w:rFonts w:ascii="Verdana" w:hAnsi="Verdana" w:cs="Tahoma"/>
          <w:b/>
          <w:sz w:val="19"/>
          <w:szCs w:val="19"/>
        </w:rPr>
      </w:pPr>
      <w:r w:rsidRPr="008B43C8">
        <w:rPr>
          <w:rFonts w:ascii="Verdana" w:hAnsi="Verdana" w:cs="Tahoma"/>
          <w:b/>
          <w:sz w:val="19"/>
          <w:szCs w:val="19"/>
        </w:rPr>
        <w:t>MINUTA DO CONTRATO</w:t>
      </w:r>
    </w:p>
    <w:p w:rsidR="001E767A" w:rsidRDefault="001E767A" w:rsidP="001E767A">
      <w:pPr>
        <w:widowControl w:val="0"/>
        <w:jc w:val="center"/>
        <w:rPr>
          <w:rFonts w:ascii="Verdana" w:hAnsi="Verdana" w:cs="Tahoma"/>
          <w:b/>
          <w:sz w:val="19"/>
          <w:szCs w:val="19"/>
        </w:rPr>
      </w:pPr>
      <w:r w:rsidRPr="008B43C8">
        <w:rPr>
          <w:rFonts w:ascii="Verdana" w:hAnsi="Verdana" w:cs="Tahoma"/>
          <w:b/>
          <w:sz w:val="19"/>
          <w:szCs w:val="19"/>
        </w:rPr>
        <w:t>CONTRATO ................................</w:t>
      </w:r>
    </w:p>
    <w:p w:rsidR="001E767A" w:rsidRPr="008B43C8" w:rsidRDefault="001E767A" w:rsidP="001E767A">
      <w:pPr>
        <w:widowControl w:val="0"/>
        <w:jc w:val="center"/>
        <w:rPr>
          <w:rFonts w:ascii="Verdana" w:hAnsi="Verdana" w:cs="Tahoma"/>
          <w:b/>
          <w:sz w:val="19"/>
          <w:szCs w:val="19"/>
        </w:rPr>
      </w:pPr>
    </w:p>
    <w:p w:rsidR="001E767A" w:rsidRPr="008B43C8" w:rsidRDefault="001E767A" w:rsidP="001E767A">
      <w:pPr>
        <w:widowControl w:val="0"/>
        <w:ind w:left="5040"/>
        <w:jc w:val="both"/>
        <w:rPr>
          <w:rFonts w:ascii="Verdana" w:hAnsi="Verdana" w:cs="Tahoma"/>
          <w:sz w:val="19"/>
          <w:szCs w:val="19"/>
        </w:rPr>
      </w:pPr>
    </w:p>
    <w:p w:rsidR="001E767A" w:rsidRPr="008B43C8" w:rsidRDefault="001E767A" w:rsidP="001E767A">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1E767A" w:rsidRDefault="001E767A" w:rsidP="001E767A">
      <w:pPr>
        <w:widowControl w:val="0"/>
        <w:jc w:val="both"/>
        <w:rPr>
          <w:rFonts w:ascii="Verdana" w:hAnsi="Verdana" w:cs="Tahoma"/>
          <w:sz w:val="19"/>
          <w:szCs w:val="19"/>
        </w:rPr>
      </w:pPr>
    </w:p>
    <w:p w:rsidR="001E767A" w:rsidRDefault="001E767A" w:rsidP="001E767A">
      <w:pPr>
        <w:widowControl w:val="0"/>
        <w:jc w:val="both"/>
        <w:rPr>
          <w:rFonts w:ascii="Verdana" w:hAnsi="Verdana" w:cs="Tahoma"/>
          <w:sz w:val="19"/>
          <w:szCs w:val="19"/>
        </w:rPr>
      </w:pPr>
    </w:p>
    <w:p w:rsidR="001E767A" w:rsidRPr="008B43C8" w:rsidRDefault="001E767A" w:rsidP="001E767A">
      <w:pPr>
        <w:widowControl w:val="0"/>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0B67D4">
        <w:rPr>
          <w:rFonts w:ascii="Verdana" w:hAnsi="Verdana" w:cs="Tahoma"/>
          <w:sz w:val="19"/>
          <w:szCs w:val="19"/>
        </w:rPr>
        <w:t>99</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0B67D4">
        <w:rPr>
          <w:rFonts w:ascii="Verdana" w:hAnsi="Verdana" w:cs="Tahoma"/>
          <w:sz w:val="19"/>
          <w:szCs w:val="19"/>
        </w:rPr>
        <w:t>3</w:t>
      </w:r>
      <w:r w:rsidR="0046189E">
        <w:rPr>
          <w:rFonts w:ascii="Verdana" w:hAnsi="Verdana" w:cs="Tahoma"/>
          <w:sz w:val="19"/>
          <w:szCs w:val="19"/>
        </w:rPr>
        <w:t>7</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p>
    <w:p w:rsidR="001E767A" w:rsidRPr="0046189E" w:rsidRDefault="001E767A" w:rsidP="001E767A">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46189E" w:rsidRPr="0046189E">
        <w:rPr>
          <w:rFonts w:ascii="Verdana" w:hAnsi="Verdana" w:cs="Tahoma"/>
          <w:b/>
          <w:i/>
          <w:sz w:val="19"/>
          <w:szCs w:val="19"/>
        </w:rPr>
        <w:t>REGISTRO DE PREÇOS PARA FUTURA E EVENTUAL AQUISIÇÃO DE MATERIAIS DE PRONTO SOCORRO, PARA ATENDER AS NECESSIDADES DA SECRETARIA MUNICIPAL DE SAÚDE.</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1E767A" w:rsidRPr="008B43C8" w:rsidRDefault="001E767A" w:rsidP="001E767A">
      <w:pPr>
        <w:widowControl w:val="0"/>
        <w:tabs>
          <w:tab w:val="left" w:pos="720"/>
          <w:tab w:val="left" w:pos="1260"/>
          <w:tab w:val="left" w:pos="1800"/>
        </w:tabs>
        <w:rPr>
          <w:rFonts w:ascii="Verdana" w:hAnsi="Verdana" w:cs="Tahoma"/>
          <w:sz w:val="19"/>
          <w:szCs w:val="19"/>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1E767A" w:rsidRPr="008B43C8" w:rsidRDefault="001E767A" w:rsidP="001E767A">
      <w:pPr>
        <w:tabs>
          <w:tab w:val="left" w:pos="709"/>
          <w:tab w:val="left" w:pos="1276"/>
          <w:tab w:val="left" w:pos="1843"/>
        </w:tabs>
        <w:jc w:val="both"/>
        <w:rPr>
          <w:rFonts w:ascii="Verdana" w:hAnsi="Verdan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1E767A" w:rsidRPr="008B43C8" w:rsidRDefault="001E767A" w:rsidP="001E767A">
      <w:pPr>
        <w:tabs>
          <w:tab w:val="left" w:pos="709"/>
          <w:tab w:val="left" w:pos="1276"/>
          <w:tab w:val="left" w:pos="1843"/>
        </w:tabs>
        <w:jc w:val="both"/>
        <w:rPr>
          <w:rFonts w:ascii="Verdana" w:hAnsi="Verdan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1E767A" w:rsidRPr="008B43C8" w:rsidRDefault="001E767A" w:rsidP="001E767A">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1E767A" w:rsidRPr="008B43C8" w:rsidRDefault="001E767A" w:rsidP="001E767A">
      <w:pPr>
        <w:tabs>
          <w:tab w:val="left" w:pos="709"/>
          <w:tab w:val="left" w:pos="1276"/>
          <w:tab w:val="left" w:pos="1843"/>
        </w:tabs>
        <w:autoSpaceDE w:val="0"/>
        <w:jc w:val="both"/>
        <w:rPr>
          <w:rFonts w:ascii="Verdana" w:hAnsi="Verdana" w:cs="Arial"/>
          <w:color w:val="000000"/>
          <w:sz w:val="20"/>
          <w:szCs w:val="20"/>
          <w:lang w:val="pt-PT"/>
        </w:rPr>
      </w:pPr>
    </w:p>
    <w:p w:rsidR="001E767A" w:rsidRPr="008B43C8" w:rsidRDefault="001E767A" w:rsidP="001E767A">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1E767A" w:rsidRPr="008B43C8" w:rsidRDefault="001E767A" w:rsidP="001E767A">
      <w:pPr>
        <w:widowControl w:val="0"/>
        <w:tabs>
          <w:tab w:val="left" w:pos="709"/>
          <w:tab w:val="left" w:pos="1276"/>
          <w:tab w:val="left" w:pos="1440"/>
          <w:tab w:val="left" w:pos="1843"/>
          <w:tab w:val="left" w:pos="1980"/>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1E767A" w:rsidRPr="008B43C8" w:rsidRDefault="001E767A" w:rsidP="001E767A">
      <w:pPr>
        <w:widowControl w:val="0"/>
        <w:tabs>
          <w:tab w:val="left" w:pos="709"/>
          <w:tab w:val="left" w:pos="1276"/>
        </w:tabs>
        <w:jc w:val="both"/>
        <w:rPr>
          <w:rFonts w:ascii="Verdana" w:hAnsi="Verdana" w:cs="Tahoma"/>
          <w:sz w:val="20"/>
          <w:szCs w:val="20"/>
        </w:rPr>
      </w:pPr>
    </w:p>
    <w:p w:rsidR="001E767A" w:rsidRPr="008B43C8" w:rsidRDefault="001E767A" w:rsidP="001E767A">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1E767A" w:rsidRPr="008B43C8" w:rsidRDefault="001E767A" w:rsidP="001E767A">
      <w:pPr>
        <w:widowControl w:val="0"/>
        <w:tabs>
          <w:tab w:val="left" w:pos="1440"/>
          <w:tab w:val="left" w:pos="1980"/>
        </w:tabs>
        <w:ind w:firstLine="720"/>
        <w:jc w:val="both"/>
        <w:rPr>
          <w:rFonts w:ascii="Verdana" w:hAnsi="Verdana" w:cs="Tahoma"/>
          <w:sz w:val="20"/>
          <w:szCs w:val="20"/>
        </w:rPr>
      </w:pPr>
    </w:p>
    <w:p w:rsidR="001E767A" w:rsidRPr="008B43C8" w:rsidRDefault="001E767A" w:rsidP="001E767A">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1E767A" w:rsidRPr="008B43C8" w:rsidRDefault="001E767A" w:rsidP="001E767A">
      <w:pPr>
        <w:widowControl w:val="0"/>
        <w:tabs>
          <w:tab w:val="left" w:pos="1260"/>
          <w:tab w:val="left" w:pos="1843"/>
        </w:tabs>
        <w:ind w:firstLine="709"/>
        <w:jc w:val="both"/>
        <w:rPr>
          <w:rFonts w:ascii="Verdana" w:hAnsi="Verdana" w:cs="Tahoma"/>
          <w:sz w:val="19"/>
          <w:szCs w:val="19"/>
        </w:rPr>
      </w:pPr>
    </w:p>
    <w:p w:rsidR="001E767A" w:rsidRPr="008B43C8" w:rsidRDefault="001E767A" w:rsidP="001E767A">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1E767A" w:rsidRPr="008B43C8" w:rsidRDefault="001E767A" w:rsidP="001E767A">
      <w:pPr>
        <w:tabs>
          <w:tab w:val="left" w:pos="1260"/>
          <w:tab w:val="left" w:pos="1843"/>
        </w:tabs>
        <w:ind w:firstLine="709"/>
        <w:jc w:val="both"/>
        <w:rPr>
          <w:rFonts w:ascii="Verdana" w:hAnsi="Verdana" w:cs="Arial"/>
          <w:sz w:val="20"/>
          <w:szCs w:val="20"/>
        </w:rPr>
      </w:pPr>
    </w:p>
    <w:p w:rsidR="001E767A" w:rsidRPr="008B43C8" w:rsidRDefault="001E767A" w:rsidP="001E767A">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1E767A" w:rsidRPr="008B43C8" w:rsidRDefault="001E767A" w:rsidP="001E767A">
      <w:pPr>
        <w:tabs>
          <w:tab w:val="left" w:pos="709"/>
          <w:tab w:val="left" w:pos="1276"/>
        </w:tabs>
        <w:jc w:val="both"/>
        <w:rPr>
          <w:rFonts w:ascii="Verdana" w:hAnsi="Verdana" w:cs="Arial"/>
          <w:sz w:val="20"/>
          <w:szCs w:val="20"/>
        </w:rPr>
      </w:pP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p>
    <w:p w:rsidR="001E767A" w:rsidRDefault="001E767A" w:rsidP="001E767A">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p>
    <w:p w:rsidR="001E767A" w:rsidRPr="008B43C8" w:rsidRDefault="001E767A" w:rsidP="001E767A">
      <w:pPr>
        <w:overflowPunct w:val="0"/>
        <w:autoSpaceDE w:val="0"/>
        <w:autoSpaceDN w:val="0"/>
        <w:adjustRightInd w:val="0"/>
        <w:ind w:left="1843" w:right="-96"/>
        <w:jc w:val="both"/>
        <w:textAlignment w:val="baseline"/>
        <w:rPr>
          <w:rFonts w:ascii="Verdana" w:hAnsi="Verdana"/>
          <w:sz w:val="20"/>
          <w:szCs w:val="20"/>
        </w:rPr>
      </w:pPr>
    </w:p>
    <w:p w:rsidR="001E767A" w:rsidRPr="006C441F" w:rsidRDefault="001E767A" w:rsidP="001E767A">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1E767A" w:rsidRPr="006C441F" w:rsidRDefault="001E767A" w:rsidP="001E767A">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1E767A" w:rsidRPr="006C441F" w:rsidRDefault="001E767A" w:rsidP="001E767A">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1E767A" w:rsidRPr="006C441F" w:rsidRDefault="001E767A" w:rsidP="001E767A">
      <w:pPr>
        <w:overflowPunct w:val="0"/>
        <w:autoSpaceDE w:val="0"/>
        <w:autoSpaceDN w:val="0"/>
        <w:adjustRightInd w:val="0"/>
        <w:ind w:left="1843" w:right="-96"/>
        <w:jc w:val="both"/>
        <w:textAlignment w:val="baseline"/>
        <w:rPr>
          <w:rFonts w:ascii="Verdana" w:hAnsi="Verdana"/>
          <w:sz w:val="20"/>
          <w:szCs w:val="20"/>
        </w:rPr>
      </w:pPr>
    </w:p>
    <w:p w:rsidR="001E767A" w:rsidRPr="006C441F" w:rsidRDefault="001E767A" w:rsidP="001E767A">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1E767A" w:rsidRPr="006C441F" w:rsidRDefault="001E767A" w:rsidP="001E767A">
      <w:pPr>
        <w:pStyle w:val="PargrafodaLista"/>
        <w:overflowPunct w:val="0"/>
        <w:autoSpaceDE w:val="0"/>
        <w:autoSpaceDN w:val="0"/>
        <w:adjustRightInd w:val="0"/>
        <w:ind w:left="1635" w:right="-96"/>
        <w:jc w:val="both"/>
        <w:textAlignment w:val="baseline"/>
        <w:rPr>
          <w:rFonts w:ascii="Verdana" w:hAnsi="Verdana"/>
          <w:sz w:val="20"/>
          <w:szCs w:val="20"/>
        </w:rPr>
      </w:pPr>
    </w:p>
    <w:p w:rsidR="001E767A" w:rsidRPr="008B43C8" w:rsidRDefault="001E767A" w:rsidP="001E767A">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1E767A" w:rsidRPr="008B43C8" w:rsidRDefault="001E767A" w:rsidP="001E767A">
      <w:pPr>
        <w:pStyle w:val="Corpodetexto2"/>
        <w:tabs>
          <w:tab w:val="left" w:pos="709"/>
          <w:tab w:val="left" w:pos="1276"/>
          <w:tab w:val="left" w:pos="1843"/>
        </w:tabs>
        <w:ind w:firstLine="709"/>
        <w:rPr>
          <w:rFonts w:ascii="Verdana" w:hAnsi="Verdana" w:cs="Arial"/>
          <w:sz w:val="20"/>
        </w:rPr>
      </w:pP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1E767A" w:rsidRPr="008B43C8" w:rsidRDefault="001E767A" w:rsidP="001E767A">
      <w:pPr>
        <w:tabs>
          <w:tab w:val="left" w:pos="709"/>
          <w:tab w:val="left" w:pos="1276"/>
          <w:tab w:val="left" w:pos="1843"/>
        </w:tabs>
        <w:ind w:firstLine="709"/>
        <w:jc w:val="both"/>
        <w:rPr>
          <w:rFonts w:ascii="Verdana" w:hAnsi="Verdana" w:cs="Arial"/>
          <w:sz w:val="20"/>
          <w:szCs w:val="20"/>
        </w:rPr>
      </w:pPr>
    </w:p>
    <w:p w:rsidR="001E767A" w:rsidRPr="008B43C8" w:rsidRDefault="001E767A" w:rsidP="001E767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1E767A" w:rsidRPr="008B43C8" w:rsidRDefault="001E767A" w:rsidP="001E767A">
      <w:pPr>
        <w:tabs>
          <w:tab w:val="left" w:pos="709"/>
          <w:tab w:val="left" w:pos="1276"/>
          <w:tab w:val="left" w:pos="1843"/>
        </w:tabs>
        <w:ind w:firstLine="709"/>
        <w:jc w:val="both"/>
        <w:rPr>
          <w:rFonts w:ascii="Verdana" w:hAnsi="Verdana" w:cs="Arial"/>
          <w:sz w:val="20"/>
          <w:szCs w:val="20"/>
        </w:rPr>
      </w:pPr>
    </w:p>
    <w:p w:rsidR="001E767A" w:rsidRPr="008B43C8" w:rsidRDefault="001E767A" w:rsidP="001E767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1E767A" w:rsidRPr="008B43C8" w:rsidRDefault="001E767A" w:rsidP="001E767A">
      <w:pPr>
        <w:widowControl w:val="0"/>
        <w:tabs>
          <w:tab w:val="left" w:pos="709"/>
          <w:tab w:val="left" w:pos="1276"/>
          <w:tab w:val="left" w:pos="1843"/>
        </w:tabs>
        <w:ind w:firstLine="709"/>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1E767A" w:rsidRPr="008B43C8" w:rsidRDefault="001E767A" w:rsidP="001E767A">
      <w:pPr>
        <w:tabs>
          <w:tab w:val="left" w:pos="709"/>
          <w:tab w:val="left" w:pos="1276"/>
          <w:tab w:val="left" w:pos="1843"/>
        </w:tabs>
        <w:ind w:firstLine="709"/>
        <w:jc w:val="both"/>
        <w:rPr>
          <w:rFonts w:ascii="Verdana" w:hAnsi="Verdana"/>
          <w:bCs/>
          <w:sz w:val="20"/>
          <w:szCs w:val="20"/>
        </w:rPr>
      </w:pPr>
    </w:p>
    <w:p w:rsidR="001E767A" w:rsidRPr="008B43C8" w:rsidRDefault="001E767A" w:rsidP="001E767A">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1E767A" w:rsidRPr="008B43C8" w:rsidRDefault="001E767A" w:rsidP="001E767A">
      <w:pPr>
        <w:tabs>
          <w:tab w:val="left" w:pos="709"/>
          <w:tab w:val="left" w:pos="1276"/>
          <w:tab w:val="left" w:pos="1843"/>
        </w:tabs>
        <w:ind w:firstLine="709"/>
        <w:jc w:val="both"/>
        <w:rPr>
          <w:rFonts w:ascii="Verdana" w:hAnsi="Verdana"/>
          <w:sz w:val="20"/>
          <w:szCs w:val="20"/>
        </w:rPr>
      </w:pPr>
    </w:p>
    <w:p w:rsidR="001E767A" w:rsidRPr="008B43C8" w:rsidRDefault="001E767A" w:rsidP="001E767A">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1E767A" w:rsidRPr="008B43C8" w:rsidRDefault="001E767A" w:rsidP="001E767A">
      <w:pPr>
        <w:tabs>
          <w:tab w:val="left" w:pos="709"/>
          <w:tab w:val="left" w:pos="1276"/>
        </w:tabs>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1E767A" w:rsidRPr="008B43C8" w:rsidRDefault="001E767A" w:rsidP="001E767A">
      <w:pPr>
        <w:tabs>
          <w:tab w:val="left" w:pos="1276"/>
          <w:tab w:val="left" w:pos="1843"/>
        </w:tabs>
        <w:ind w:firstLine="709"/>
        <w:jc w:val="both"/>
        <w:rPr>
          <w:rFonts w:ascii="Verdana" w:hAnsi="Verdana"/>
          <w:b/>
          <w:bCs/>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1E767A" w:rsidRPr="008B43C8" w:rsidRDefault="001E767A" w:rsidP="001E767A">
      <w:pPr>
        <w:tabs>
          <w:tab w:val="left" w:pos="1276"/>
          <w:tab w:val="left" w:pos="1843"/>
        </w:tabs>
        <w:ind w:firstLine="709"/>
        <w:jc w:val="both"/>
        <w:rPr>
          <w:rFonts w:ascii="Verdana" w:hAnsi="Verdana"/>
          <w:color w:val="FF0000"/>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1E767A" w:rsidRPr="008B43C8" w:rsidRDefault="001E767A" w:rsidP="001E767A">
      <w:pPr>
        <w:tabs>
          <w:tab w:val="left" w:pos="1276"/>
          <w:tab w:val="left" w:pos="1843"/>
        </w:tabs>
        <w:ind w:firstLine="709"/>
        <w:jc w:val="both"/>
        <w:rPr>
          <w:rFonts w:ascii="Verdana" w:hAnsi="Verdana"/>
          <w:sz w:val="20"/>
          <w:szCs w:val="20"/>
        </w:rPr>
      </w:pPr>
    </w:p>
    <w:p w:rsidR="001E767A"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1E767A" w:rsidRPr="008B43C8" w:rsidRDefault="001E767A" w:rsidP="001E767A">
      <w:pPr>
        <w:tabs>
          <w:tab w:val="left" w:pos="709"/>
          <w:tab w:val="left" w:pos="1276"/>
        </w:tabs>
        <w:ind w:right="-1"/>
        <w:jc w:val="both"/>
        <w:rPr>
          <w:rFonts w:ascii="Verdana" w:hAnsi="Verdana" w:cs="Arial"/>
          <w:sz w:val="16"/>
          <w:szCs w:val="16"/>
        </w:rPr>
      </w:pPr>
    </w:p>
    <w:p w:rsidR="001E767A" w:rsidRPr="008B43C8" w:rsidRDefault="001E767A" w:rsidP="001E767A">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1E767A" w:rsidRPr="008B43C8" w:rsidRDefault="001E767A" w:rsidP="001E767A">
      <w:pPr>
        <w:tabs>
          <w:tab w:val="left" w:pos="1276"/>
          <w:tab w:val="left" w:pos="1843"/>
        </w:tabs>
        <w:ind w:right="-1" w:firstLine="709"/>
        <w:jc w:val="both"/>
        <w:rPr>
          <w:rFonts w:ascii="Verdana" w:hAnsi="Verdana" w:cs="Arial"/>
          <w:sz w:val="16"/>
          <w:szCs w:val="16"/>
        </w:rPr>
      </w:pPr>
    </w:p>
    <w:p w:rsidR="001E767A" w:rsidRPr="00653575" w:rsidRDefault="001E767A" w:rsidP="001E767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1E767A" w:rsidRPr="008B43C8" w:rsidRDefault="001E767A" w:rsidP="001E767A">
      <w:pPr>
        <w:widowControl w:val="0"/>
        <w:tabs>
          <w:tab w:val="left" w:pos="720"/>
        </w:tabs>
        <w:jc w:val="both"/>
        <w:rPr>
          <w:rFonts w:ascii="Verdana" w:hAnsi="Verdana" w:cs="Tahoma"/>
          <w:sz w:val="19"/>
          <w:szCs w:val="19"/>
        </w:rPr>
      </w:pPr>
    </w:p>
    <w:p w:rsidR="001E767A" w:rsidRDefault="001E767A" w:rsidP="001E767A">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1E767A" w:rsidRPr="008B43C8" w:rsidRDefault="001E767A" w:rsidP="001E767A">
      <w:pPr>
        <w:widowControl w:val="0"/>
        <w:tabs>
          <w:tab w:val="left" w:pos="720"/>
        </w:tabs>
        <w:jc w:val="both"/>
        <w:rPr>
          <w:rFonts w:ascii="Verdana" w:hAnsi="Verdana" w:cs="Tahoma"/>
          <w:sz w:val="19"/>
          <w:szCs w:val="19"/>
        </w:rPr>
      </w:pPr>
    </w:p>
    <w:p w:rsidR="001E767A" w:rsidRPr="008B43C8" w:rsidRDefault="001E767A" w:rsidP="001E767A">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1E767A" w:rsidRPr="008B43C8" w:rsidRDefault="001E767A" w:rsidP="001E767A">
      <w:pPr>
        <w:widowControl w:val="0"/>
        <w:tabs>
          <w:tab w:val="left" w:pos="720"/>
        </w:tabs>
        <w:jc w:val="both"/>
        <w:rPr>
          <w:rFonts w:ascii="Verdana" w:hAnsi="Verdana" w:cs="Tahoma"/>
          <w:sz w:val="19"/>
          <w:szCs w:val="19"/>
        </w:rPr>
      </w:pPr>
    </w:p>
    <w:p w:rsidR="001E767A" w:rsidRPr="008B43C8" w:rsidRDefault="001E767A" w:rsidP="001E767A">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1E767A" w:rsidRPr="008B43C8" w:rsidRDefault="001E767A" w:rsidP="001E767A">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1E767A" w:rsidRPr="008B43C8" w:rsidRDefault="001E767A" w:rsidP="001E767A">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1E767A" w:rsidRPr="003A19E1" w:rsidRDefault="001E767A" w:rsidP="001E767A"/>
    <w:p w:rsidR="001E767A" w:rsidRDefault="001E767A" w:rsidP="001E767A"/>
    <w:p w:rsidR="001E767A" w:rsidRDefault="001E767A" w:rsidP="001E767A"/>
    <w:p w:rsidR="00730F2D" w:rsidRDefault="00730F2D"/>
    <w:sectPr w:rsidR="00730F2D" w:rsidSect="001E767A">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D4" w:rsidRDefault="000B67D4">
      <w:r>
        <w:separator/>
      </w:r>
    </w:p>
  </w:endnote>
  <w:endnote w:type="continuationSeparator" w:id="0">
    <w:p w:rsidR="000B67D4" w:rsidRDefault="000B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D4" w:rsidRPr="007B2033" w:rsidRDefault="000B67D4" w:rsidP="001E767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97257C0" wp14:editId="429D49A6">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2EEF4"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0B67D4" w:rsidRPr="007B2033" w:rsidRDefault="000B67D4" w:rsidP="001E767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D4" w:rsidRDefault="000B67D4">
      <w:r>
        <w:separator/>
      </w:r>
    </w:p>
  </w:footnote>
  <w:footnote w:type="continuationSeparator" w:id="0">
    <w:p w:rsidR="000B67D4" w:rsidRDefault="000B67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7D4" w:rsidRPr="00A47371" w:rsidRDefault="000B67D4" w:rsidP="001E767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79CE814" wp14:editId="39802082">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0B67D4" w:rsidRPr="00A47371" w:rsidRDefault="000B67D4" w:rsidP="001E767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0B67D4" w:rsidRDefault="000B67D4" w:rsidP="001E767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0B67D4" w:rsidRDefault="000B67D4" w:rsidP="001E767A">
    <w:pPr>
      <w:pStyle w:val="Cabealho"/>
      <w:tabs>
        <w:tab w:val="clear" w:pos="4252"/>
        <w:tab w:val="clear" w:pos="8504"/>
      </w:tabs>
      <w:ind w:firstLine="1026"/>
      <w:rPr>
        <w:rFonts w:ascii="Verdana" w:hAnsi="Verdana" w:cs="Arial"/>
        <w:sz w:val="2"/>
        <w:szCs w:val="2"/>
      </w:rPr>
    </w:pPr>
  </w:p>
  <w:p w:rsidR="000B67D4" w:rsidRDefault="000B67D4" w:rsidP="001E767A">
    <w:pPr>
      <w:pStyle w:val="Cabealho"/>
      <w:tabs>
        <w:tab w:val="clear" w:pos="4252"/>
        <w:tab w:val="clear" w:pos="8504"/>
        <w:tab w:val="left" w:pos="7890"/>
      </w:tabs>
      <w:rPr>
        <w:rFonts w:ascii="Verdana" w:hAnsi="Verdana" w:cs="Arial"/>
        <w:sz w:val="2"/>
        <w:szCs w:val="2"/>
      </w:rPr>
    </w:pPr>
  </w:p>
  <w:p w:rsidR="000B67D4" w:rsidRDefault="000B67D4" w:rsidP="001E767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036BDB85" wp14:editId="5BD12AF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B67D4" w:rsidRPr="009027E7" w:rsidRDefault="000B67D4"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BDB85"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0B67D4" w:rsidRPr="009027E7" w:rsidRDefault="000B67D4"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0B67D4" w:rsidRPr="00F46F6A" w:rsidRDefault="000B67D4" w:rsidP="001E767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2697782" wp14:editId="231A77CA">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B769"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0B67D4" w:rsidRPr="00957509" w:rsidRDefault="000B67D4" w:rsidP="001E767A">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4A3407"/>
    <w:multiLevelType w:val="multilevel"/>
    <w:tmpl w:val="F32EC7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7A"/>
    <w:rsid w:val="000162B9"/>
    <w:rsid w:val="000B67D4"/>
    <w:rsid w:val="001E767A"/>
    <w:rsid w:val="002862A5"/>
    <w:rsid w:val="00370003"/>
    <w:rsid w:val="00393DE0"/>
    <w:rsid w:val="00406FFE"/>
    <w:rsid w:val="0046189E"/>
    <w:rsid w:val="00464301"/>
    <w:rsid w:val="00490C38"/>
    <w:rsid w:val="00560CA6"/>
    <w:rsid w:val="00653D06"/>
    <w:rsid w:val="00730F2D"/>
    <w:rsid w:val="00854B04"/>
    <w:rsid w:val="00864834"/>
    <w:rsid w:val="009A19D5"/>
    <w:rsid w:val="00B7383A"/>
    <w:rsid w:val="00BC1578"/>
    <w:rsid w:val="00BC4A2D"/>
    <w:rsid w:val="00C02035"/>
    <w:rsid w:val="00CB63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64D5"/>
  <w15:chartTrackingRefBased/>
  <w15:docId w15:val="{7E39E031-E836-4F48-9B0E-50EADFD9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7A"/>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1E767A"/>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1E767A"/>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1E767A"/>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E767A"/>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1E767A"/>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1E767A"/>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1E767A"/>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1E767A"/>
    <w:rPr>
      <w:rFonts w:ascii="Times New Roman" w:eastAsia="MS Mincho" w:hAnsi="Times New Roman" w:cs="Times New Roman"/>
      <w:sz w:val="24"/>
      <w:szCs w:val="24"/>
      <w:lang w:eastAsia="pt-BR"/>
    </w:rPr>
  </w:style>
  <w:style w:type="paragraph" w:styleId="Rodap">
    <w:name w:val="footer"/>
    <w:basedOn w:val="Normal"/>
    <w:link w:val="RodapChar"/>
    <w:rsid w:val="001E767A"/>
    <w:pPr>
      <w:tabs>
        <w:tab w:val="center" w:pos="4252"/>
        <w:tab w:val="right" w:pos="8504"/>
      </w:tabs>
    </w:pPr>
  </w:style>
  <w:style w:type="character" w:customStyle="1" w:styleId="RodapChar">
    <w:name w:val="Rodapé Char"/>
    <w:basedOn w:val="Fontepargpadro"/>
    <w:link w:val="Rodap"/>
    <w:rsid w:val="001E767A"/>
    <w:rPr>
      <w:rFonts w:ascii="Times New Roman" w:eastAsia="MS Mincho" w:hAnsi="Times New Roman" w:cs="Times New Roman"/>
      <w:sz w:val="24"/>
      <w:szCs w:val="24"/>
      <w:lang w:eastAsia="pt-BR"/>
    </w:rPr>
  </w:style>
  <w:style w:type="character" w:styleId="Hyperlink">
    <w:name w:val="Hyperlink"/>
    <w:uiPriority w:val="99"/>
    <w:rsid w:val="001E767A"/>
    <w:rPr>
      <w:color w:val="0000FF"/>
      <w:u w:val="single"/>
    </w:rPr>
  </w:style>
  <w:style w:type="character" w:customStyle="1" w:styleId="TextodebaloChar">
    <w:name w:val="Texto de balão Char"/>
    <w:basedOn w:val="Fontepargpadro"/>
    <w:link w:val="Textodebalo"/>
    <w:semiHidden/>
    <w:rsid w:val="001E767A"/>
    <w:rPr>
      <w:rFonts w:ascii="Tahoma" w:eastAsia="MS Mincho" w:hAnsi="Tahoma" w:cs="Tahoma"/>
      <w:sz w:val="16"/>
      <w:szCs w:val="16"/>
      <w:lang w:eastAsia="pt-BR"/>
    </w:rPr>
  </w:style>
  <w:style w:type="paragraph" w:styleId="Textodebalo">
    <w:name w:val="Balloon Text"/>
    <w:basedOn w:val="Normal"/>
    <w:link w:val="TextodebaloChar"/>
    <w:semiHidden/>
    <w:rsid w:val="001E767A"/>
    <w:rPr>
      <w:rFonts w:ascii="Tahoma" w:hAnsi="Tahoma" w:cs="Tahoma"/>
      <w:sz w:val="16"/>
      <w:szCs w:val="16"/>
    </w:rPr>
  </w:style>
  <w:style w:type="character" w:customStyle="1" w:styleId="TextodebaloChar1">
    <w:name w:val="Texto de balão Char1"/>
    <w:basedOn w:val="Fontepargpadro"/>
    <w:uiPriority w:val="99"/>
    <w:semiHidden/>
    <w:rsid w:val="001E767A"/>
    <w:rPr>
      <w:rFonts w:ascii="Segoe UI" w:eastAsia="MS Mincho" w:hAnsi="Segoe UI" w:cs="Segoe UI"/>
      <w:sz w:val="18"/>
      <w:szCs w:val="18"/>
      <w:lang w:eastAsia="pt-BR"/>
    </w:rPr>
  </w:style>
  <w:style w:type="paragraph" w:styleId="Corpodetexto2">
    <w:name w:val="Body Text 2"/>
    <w:basedOn w:val="Normal"/>
    <w:link w:val="Corpodetexto2Char"/>
    <w:rsid w:val="001E767A"/>
    <w:pPr>
      <w:jc w:val="both"/>
    </w:pPr>
    <w:rPr>
      <w:rFonts w:ascii="Arial" w:hAnsi="Arial"/>
      <w:snapToGrid w:val="0"/>
      <w:sz w:val="22"/>
      <w:szCs w:val="20"/>
    </w:rPr>
  </w:style>
  <w:style w:type="character" w:customStyle="1" w:styleId="Corpodetexto2Char">
    <w:name w:val="Corpo de texto 2 Char"/>
    <w:basedOn w:val="Fontepargpadro"/>
    <w:link w:val="Corpodetexto2"/>
    <w:rsid w:val="001E767A"/>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1E767A"/>
    <w:pPr>
      <w:spacing w:after="120"/>
      <w:ind w:left="283"/>
    </w:pPr>
  </w:style>
  <w:style w:type="character" w:customStyle="1" w:styleId="RecuodecorpodetextoChar">
    <w:name w:val="Recuo de corpo de texto Char"/>
    <w:basedOn w:val="Fontepargpadro"/>
    <w:link w:val="Recuodecorpodetexto"/>
    <w:rsid w:val="001E767A"/>
    <w:rPr>
      <w:rFonts w:ascii="Times New Roman" w:eastAsia="MS Mincho" w:hAnsi="Times New Roman" w:cs="Times New Roman"/>
      <w:sz w:val="24"/>
      <w:szCs w:val="24"/>
      <w:lang w:eastAsia="pt-BR"/>
    </w:rPr>
  </w:style>
  <w:style w:type="paragraph" w:styleId="Corpodetexto3">
    <w:name w:val="Body Text 3"/>
    <w:basedOn w:val="Normal"/>
    <w:link w:val="Corpodetexto3Char"/>
    <w:rsid w:val="001E767A"/>
    <w:pPr>
      <w:spacing w:after="120"/>
    </w:pPr>
    <w:rPr>
      <w:rFonts w:eastAsia="Times New Roman"/>
      <w:sz w:val="16"/>
      <w:szCs w:val="16"/>
    </w:rPr>
  </w:style>
  <w:style w:type="character" w:customStyle="1" w:styleId="Corpodetexto3Char">
    <w:name w:val="Corpo de texto 3 Char"/>
    <w:basedOn w:val="Fontepargpadro"/>
    <w:link w:val="Corpodetexto3"/>
    <w:rsid w:val="001E767A"/>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E767A"/>
    <w:pPr>
      <w:spacing w:after="120"/>
    </w:pPr>
  </w:style>
  <w:style w:type="character" w:customStyle="1" w:styleId="CorpodetextoChar">
    <w:name w:val="Corpo de texto Char"/>
    <w:basedOn w:val="Fontepargpadro"/>
    <w:link w:val="Corpodetexto"/>
    <w:rsid w:val="001E767A"/>
    <w:rPr>
      <w:rFonts w:ascii="Times New Roman" w:eastAsia="MS Mincho" w:hAnsi="Times New Roman" w:cs="Times New Roman"/>
      <w:sz w:val="24"/>
      <w:szCs w:val="24"/>
      <w:lang w:eastAsia="pt-BR"/>
    </w:rPr>
  </w:style>
  <w:style w:type="paragraph" w:customStyle="1" w:styleId="ecxmsonormal">
    <w:name w:val="ecxmsonormal"/>
    <w:basedOn w:val="Normal"/>
    <w:rsid w:val="001E767A"/>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1E767A"/>
    <w:pPr>
      <w:ind w:left="708"/>
    </w:pPr>
    <w:rPr>
      <w:rFonts w:eastAsia="Times New Roman"/>
    </w:rPr>
  </w:style>
  <w:style w:type="character" w:customStyle="1" w:styleId="PargrafodaListaChar">
    <w:name w:val="Parágrafo da Lista Char"/>
    <w:link w:val="PargrafodaLista"/>
    <w:uiPriority w:val="1"/>
    <w:locked/>
    <w:rsid w:val="001E767A"/>
    <w:rPr>
      <w:rFonts w:ascii="Times New Roman" w:eastAsia="Times New Roman" w:hAnsi="Times New Roman" w:cs="Times New Roman"/>
      <w:sz w:val="24"/>
      <w:szCs w:val="24"/>
      <w:lang w:eastAsia="pt-BR"/>
    </w:rPr>
  </w:style>
  <w:style w:type="paragraph" w:styleId="NormalWeb">
    <w:name w:val="Normal (Web)"/>
    <w:basedOn w:val="Normal"/>
    <w:rsid w:val="001E767A"/>
    <w:pPr>
      <w:spacing w:before="100" w:beforeAutospacing="1" w:after="100" w:afterAutospacing="1"/>
    </w:pPr>
    <w:rPr>
      <w:rFonts w:eastAsia="Times New Roman"/>
    </w:rPr>
  </w:style>
  <w:style w:type="character" w:styleId="HiperlinkVisitado">
    <w:name w:val="FollowedHyperlink"/>
    <w:uiPriority w:val="99"/>
    <w:unhideWhenUsed/>
    <w:rsid w:val="001E767A"/>
    <w:rPr>
      <w:color w:val="800080"/>
      <w:u w:val="single"/>
    </w:rPr>
  </w:style>
  <w:style w:type="paragraph" w:customStyle="1" w:styleId="msonormal0">
    <w:name w:val="msonormal"/>
    <w:basedOn w:val="Normal"/>
    <w:rsid w:val="001E767A"/>
    <w:pPr>
      <w:spacing w:before="100" w:beforeAutospacing="1" w:after="100" w:afterAutospacing="1"/>
    </w:pPr>
    <w:rPr>
      <w:rFonts w:eastAsia="Times New Roman"/>
    </w:rPr>
  </w:style>
  <w:style w:type="paragraph" w:customStyle="1" w:styleId="xl65">
    <w:name w:val="xl65"/>
    <w:basedOn w:val="Normal"/>
    <w:rsid w:val="001E767A"/>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1E767A"/>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1E767A"/>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1E767A"/>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1E767A"/>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B7383A"/>
    <w:rPr>
      <w:b/>
      <w:bCs/>
      <w:i w:val="0"/>
      <w:iCs w:val="0"/>
    </w:rPr>
  </w:style>
  <w:style w:type="paragraph" w:customStyle="1" w:styleId="Textbody">
    <w:name w:val="Text body"/>
    <w:basedOn w:val="Normal"/>
    <w:rsid w:val="00490C38"/>
    <w:pPr>
      <w:widowControl w:val="0"/>
      <w:suppressAutoHyphens/>
      <w:autoSpaceDN w:val="0"/>
      <w:spacing w:after="120"/>
      <w:textAlignment w:val="baseline"/>
    </w:pPr>
    <w:rPr>
      <w:rFonts w:eastAsia="SimSun"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42664">
      <w:bodyDiv w:val="1"/>
      <w:marLeft w:val="0"/>
      <w:marRight w:val="0"/>
      <w:marTop w:val="0"/>
      <w:marBottom w:val="0"/>
      <w:divBdr>
        <w:top w:val="none" w:sz="0" w:space="0" w:color="auto"/>
        <w:left w:val="none" w:sz="0" w:space="0" w:color="auto"/>
        <w:bottom w:val="none" w:sz="0" w:space="0" w:color="auto"/>
        <w:right w:val="none" w:sz="0" w:space="0" w:color="auto"/>
      </w:divBdr>
    </w:div>
    <w:div w:id="6508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38</Pages>
  <Words>15213</Words>
  <Characters>82155</Characters>
  <Application>Microsoft Office Word</Application>
  <DocSecurity>0</DocSecurity>
  <Lines>684</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cp:lastPrinted>2023-08-28T14:15:00Z</cp:lastPrinted>
  <dcterms:created xsi:type="dcterms:W3CDTF">2023-08-28T14:15:00Z</dcterms:created>
  <dcterms:modified xsi:type="dcterms:W3CDTF">2023-08-28T14:32:00Z</dcterms:modified>
</cp:coreProperties>
</file>