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281130" w14:textId="77777777" w:rsidR="00A453D2" w:rsidRPr="00E47DE7" w:rsidRDefault="00A453D2" w:rsidP="00A453D2">
      <w:pPr>
        <w:spacing w:after="0" w:line="240" w:lineRule="auto"/>
        <w:jc w:val="center"/>
        <w:rPr>
          <w:rFonts w:ascii="Arial" w:hAnsi="Arial" w:cs="Arial"/>
          <w:b/>
          <w:bCs/>
          <w:color w:val="000000" w:themeColor="text1"/>
          <w:sz w:val="24"/>
          <w:szCs w:val="24"/>
        </w:rPr>
      </w:pPr>
      <w:bookmarkStart w:id="0" w:name="_GoBack"/>
      <w:bookmarkEnd w:id="0"/>
      <w:r w:rsidRPr="00E47DE7">
        <w:rPr>
          <w:rFonts w:ascii="Arial" w:hAnsi="Arial" w:cs="Arial"/>
          <w:b/>
          <w:bCs/>
          <w:noProof/>
          <w:color w:val="000000" w:themeColor="text1"/>
          <w:sz w:val="24"/>
          <w:szCs w:val="24"/>
          <w:lang w:eastAsia="pt-BR"/>
        </w:rPr>
        <w:drawing>
          <wp:inline distT="0" distB="0" distL="0" distR="0" wp14:anchorId="747011AA" wp14:editId="0A629A3A">
            <wp:extent cx="1381125" cy="1468368"/>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SAO ELDORADO.f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2358" cy="1480311"/>
                    </a:xfrm>
                    <a:prstGeom prst="rect">
                      <a:avLst/>
                    </a:prstGeom>
                  </pic:spPr>
                </pic:pic>
              </a:graphicData>
            </a:graphic>
          </wp:inline>
        </w:drawing>
      </w:r>
    </w:p>
    <w:p w14:paraId="76281F9F" w14:textId="77777777" w:rsidR="00A453D2" w:rsidRPr="00E47DE7" w:rsidRDefault="00A453D2" w:rsidP="00A453D2">
      <w:pPr>
        <w:spacing w:after="0" w:line="240" w:lineRule="auto"/>
        <w:jc w:val="center"/>
        <w:rPr>
          <w:rFonts w:ascii="Arial" w:hAnsi="Arial" w:cs="Arial"/>
          <w:b/>
          <w:bCs/>
          <w:color w:val="000000" w:themeColor="text1"/>
          <w:sz w:val="36"/>
          <w:szCs w:val="36"/>
        </w:rPr>
      </w:pPr>
      <w:r w:rsidRPr="00E47DE7">
        <w:rPr>
          <w:rFonts w:ascii="Arial" w:hAnsi="Arial" w:cs="Arial"/>
          <w:b/>
          <w:bCs/>
          <w:color w:val="000000" w:themeColor="text1"/>
          <w:sz w:val="36"/>
          <w:szCs w:val="36"/>
        </w:rPr>
        <w:t>PREFEITURA MUNICIPAL DE ELDORADO</w:t>
      </w:r>
    </w:p>
    <w:p w14:paraId="7C521802" w14:textId="77777777" w:rsidR="00A453D2" w:rsidRPr="00E47DE7" w:rsidRDefault="00A453D2" w:rsidP="00A453D2">
      <w:pPr>
        <w:spacing w:after="0" w:line="240" w:lineRule="auto"/>
        <w:jc w:val="center"/>
        <w:rPr>
          <w:rFonts w:ascii="Arial" w:hAnsi="Arial" w:cs="Arial"/>
          <w:b/>
          <w:bCs/>
          <w:i/>
          <w:iCs/>
          <w:color w:val="000000" w:themeColor="text1"/>
          <w:sz w:val="36"/>
          <w:szCs w:val="36"/>
        </w:rPr>
      </w:pPr>
      <w:r w:rsidRPr="00E47DE7">
        <w:rPr>
          <w:rFonts w:ascii="Arial" w:hAnsi="Arial" w:cs="Arial"/>
          <w:b/>
          <w:bCs/>
          <w:i/>
          <w:iCs/>
          <w:color w:val="000000" w:themeColor="text1"/>
          <w:sz w:val="36"/>
          <w:szCs w:val="36"/>
        </w:rPr>
        <w:t>MATO GROSSO DO SUL</w:t>
      </w:r>
    </w:p>
    <w:p w14:paraId="2FE15F1B" w14:textId="77777777" w:rsidR="00AA3653" w:rsidRPr="00E47DE7" w:rsidRDefault="00AA3653" w:rsidP="007742FA">
      <w:pPr>
        <w:jc w:val="center"/>
        <w:rPr>
          <w:rFonts w:ascii="Arial" w:hAnsi="Arial" w:cs="Arial"/>
          <w:sz w:val="72"/>
          <w:szCs w:val="72"/>
        </w:rPr>
      </w:pPr>
    </w:p>
    <w:p w14:paraId="740A5B02" w14:textId="77777777" w:rsidR="00A11E45" w:rsidRPr="00E47DE7" w:rsidRDefault="00E75996" w:rsidP="007742FA">
      <w:pPr>
        <w:jc w:val="center"/>
        <w:rPr>
          <w:rFonts w:ascii="Arial" w:hAnsi="Arial" w:cs="Arial"/>
          <w:sz w:val="72"/>
          <w:szCs w:val="72"/>
          <w:u w:val="single"/>
        </w:rPr>
      </w:pPr>
      <w:r w:rsidRPr="00E47DE7">
        <w:rPr>
          <w:rFonts w:ascii="Arial" w:hAnsi="Arial" w:cs="Arial"/>
          <w:sz w:val="72"/>
          <w:szCs w:val="72"/>
          <w:u w:val="single"/>
        </w:rPr>
        <w:t>TERMO DE REFERÊNCIA</w:t>
      </w:r>
    </w:p>
    <w:p w14:paraId="4C525183" w14:textId="77777777" w:rsidR="002E7E1C" w:rsidRPr="00E47DE7" w:rsidRDefault="002E7E1C" w:rsidP="00FD3CE2">
      <w:pPr>
        <w:jc w:val="both"/>
        <w:rPr>
          <w:rFonts w:ascii="Arial" w:hAnsi="Arial" w:cs="Arial"/>
          <w:sz w:val="24"/>
          <w:szCs w:val="24"/>
          <w:u w:val="single"/>
        </w:rPr>
      </w:pPr>
    </w:p>
    <w:p w14:paraId="0D0DFD1D" w14:textId="77777777" w:rsidR="00FF5F89" w:rsidRPr="00E47DE7" w:rsidRDefault="00FF5F89" w:rsidP="004D5672">
      <w:pPr>
        <w:pStyle w:val="PargrafodaLista"/>
        <w:numPr>
          <w:ilvl w:val="0"/>
          <w:numId w:val="2"/>
        </w:numPr>
        <w:ind w:hanging="720"/>
        <w:jc w:val="both"/>
        <w:rPr>
          <w:rFonts w:ascii="Arial" w:hAnsi="Arial" w:cs="Arial"/>
          <w:b/>
          <w:bCs/>
          <w:sz w:val="24"/>
          <w:szCs w:val="24"/>
        </w:rPr>
      </w:pPr>
      <w:r w:rsidRPr="00E47DE7">
        <w:rPr>
          <w:rFonts w:ascii="Arial" w:hAnsi="Arial" w:cs="Arial"/>
          <w:b/>
          <w:bCs/>
          <w:sz w:val="24"/>
          <w:szCs w:val="24"/>
        </w:rPr>
        <w:t>CONDIÇÕES GERAIS DA CONTRATAÇÃO</w:t>
      </w:r>
    </w:p>
    <w:p w14:paraId="6CB3F1F0" w14:textId="77777777" w:rsidR="00AE4ACB" w:rsidRPr="00E47DE7" w:rsidRDefault="00AE4ACB" w:rsidP="00E530C0">
      <w:pPr>
        <w:pStyle w:val="PargrafodaLista"/>
        <w:spacing w:after="0" w:line="240" w:lineRule="auto"/>
        <w:jc w:val="both"/>
        <w:rPr>
          <w:rFonts w:ascii="Arial" w:hAnsi="Arial" w:cs="Arial"/>
          <w:b/>
          <w:bCs/>
          <w:sz w:val="24"/>
          <w:szCs w:val="24"/>
        </w:rPr>
      </w:pPr>
    </w:p>
    <w:p w14:paraId="4E556B10" w14:textId="472C7B49" w:rsidR="00693B5C" w:rsidRPr="00E47DE7" w:rsidRDefault="00025AC3" w:rsidP="004D5672">
      <w:pPr>
        <w:pStyle w:val="PargrafodaLista"/>
        <w:numPr>
          <w:ilvl w:val="1"/>
          <w:numId w:val="2"/>
        </w:numPr>
        <w:spacing w:after="0" w:line="240" w:lineRule="auto"/>
        <w:jc w:val="both"/>
        <w:rPr>
          <w:rFonts w:ascii="Arial" w:hAnsi="Arial" w:cs="Arial"/>
          <w:color w:val="000000" w:themeColor="text1"/>
          <w:sz w:val="24"/>
          <w:szCs w:val="24"/>
        </w:rPr>
      </w:pPr>
      <w:r w:rsidRPr="00E47DE7">
        <w:rPr>
          <w:rFonts w:ascii="Arial" w:hAnsi="Arial" w:cs="Arial"/>
          <w:color w:val="000000" w:themeColor="text1"/>
          <w:sz w:val="24"/>
          <w:szCs w:val="24"/>
        </w:rPr>
        <w:t xml:space="preserve">Contratação de </w:t>
      </w:r>
      <w:r w:rsidR="001E7507" w:rsidRPr="00E47DE7">
        <w:rPr>
          <w:rFonts w:ascii="Arial" w:hAnsi="Arial" w:cs="Arial"/>
          <w:b/>
          <w:bCs/>
          <w:color w:val="000000" w:themeColor="text1"/>
          <w:sz w:val="24"/>
          <w:szCs w:val="24"/>
        </w:rPr>
        <w:t>SERV</w:t>
      </w:r>
      <w:r w:rsidR="00264363" w:rsidRPr="00E47DE7">
        <w:rPr>
          <w:rFonts w:ascii="Arial" w:hAnsi="Arial" w:cs="Arial"/>
          <w:b/>
          <w:bCs/>
          <w:color w:val="000000" w:themeColor="text1"/>
          <w:sz w:val="24"/>
          <w:szCs w:val="24"/>
        </w:rPr>
        <w:t xml:space="preserve">IÇOS DE FORNECIMENTO DE AMBULÂNCIA </w:t>
      </w:r>
      <w:r w:rsidR="001E7507" w:rsidRPr="00E47DE7">
        <w:rPr>
          <w:rFonts w:ascii="Arial" w:hAnsi="Arial" w:cs="Arial"/>
          <w:b/>
          <w:bCs/>
          <w:color w:val="000000" w:themeColor="text1"/>
          <w:sz w:val="24"/>
          <w:szCs w:val="24"/>
        </w:rPr>
        <w:t xml:space="preserve">TIPO </w:t>
      </w:r>
      <w:r w:rsidR="00264363" w:rsidRPr="00E47DE7">
        <w:rPr>
          <w:rFonts w:ascii="Arial" w:hAnsi="Arial" w:cs="Arial"/>
          <w:b/>
          <w:bCs/>
          <w:color w:val="000000" w:themeColor="text1"/>
          <w:sz w:val="24"/>
          <w:szCs w:val="24"/>
        </w:rPr>
        <w:t>“D” UTI NEO NATAL</w:t>
      </w:r>
      <w:r w:rsidR="001E7507" w:rsidRPr="00E47DE7">
        <w:rPr>
          <w:rFonts w:ascii="Arial" w:hAnsi="Arial" w:cs="Arial"/>
          <w:b/>
          <w:bCs/>
          <w:color w:val="000000" w:themeColor="text1"/>
          <w:sz w:val="24"/>
          <w:szCs w:val="24"/>
        </w:rPr>
        <w:t>, PARA ATENDER</w:t>
      </w:r>
      <w:r w:rsidR="00EA55F6" w:rsidRPr="00E47DE7">
        <w:rPr>
          <w:rFonts w:ascii="Arial" w:hAnsi="Arial" w:cs="Arial"/>
          <w:b/>
          <w:bCs/>
          <w:color w:val="000000" w:themeColor="text1"/>
          <w:sz w:val="24"/>
          <w:szCs w:val="24"/>
        </w:rPr>
        <w:t xml:space="preserve"> CRIANÇAS RECÉM NASCIDAS E</w:t>
      </w:r>
      <w:r w:rsidR="001E7507" w:rsidRPr="00E47DE7">
        <w:rPr>
          <w:rFonts w:ascii="Arial" w:hAnsi="Arial" w:cs="Arial"/>
          <w:b/>
          <w:bCs/>
          <w:color w:val="000000" w:themeColor="text1"/>
          <w:sz w:val="24"/>
          <w:szCs w:val="24"/>
        </w:rPr>
        <w:t xml:space="preserve"> DEMANDAS DE </w:t>
      </w:r>
      <w:r w:rsidR="00EA55F6" w:rsidRPr="00E47DE7">
        <w:rPr>
          <w:rFonts w:ascii="Arial" w:hAnsi="Arial" w:cs="Arial"/>
          <w:b/>
          <w:bCs/>
          <w:color w:val="000000" w:themeColor="text1"/>
          <w:sz w:val="24"/>
          <w:szCs w:val="24"/>
        </w:rPr>
        <w:t xml:space="preserve">ATENDIMENTO </w:t>
      </w:r>
      <w:r w:rsidR="001E7507" w:rsidRPr="00E47DE7">
        <w:rPr>
          <w:rFonts w:ascii="Arial" w:hAnsi="Arial" w:cs="Arial"/>
          <w:b/>
          <w:bCs/>
          <w:color w:val="000000" w:themeColor="text1"/>
          <w:sz w:val="24"/>
          <w:szCs w:val="24"/>
        </w:rPr>
        <w:t>DA SECRETARIA DE SAÚDE DO MUNICÍPIO DE ELDORADO-MS.</w:t>
      </w:r>
      <w:r w:rsidR="000F4E38" w:rsidRPr="00E47DE7">
        <w:rPr>
          <w:rFonts w:ascii="Arial" w:hAnsi="Arial" w:cs="Arial"/>
          <w:b/>
          <w:bCs/>
          <w:color w:val="000000" w:themeColor="text1"/>
          <w:sz w:val="24"/>
          <w:szCs w:val="24"/>
        </w:rPr>
        <w:t xml:space="preserve"> </w:t>
      </w:r>
      <w:r w:rsidR="00E870DE" w:rsidRPr="00E47DE7">
        <w:rPr>
          <w:rFonts w:ascii="Arial" w:hAnsi="Arial" w:cs="Arial"/>
          <w:color w:val="000000" w:themeColor="text1"/>
          <w:sz w:val="24"/>
          <w:szCs w:val="24"/>
        </w:rPr>
        <w:t>nos termos da tabela abaixo, conforme condições e exigências estabelecidas neste instrumento.</w:t>
      </w:r>
    </w:p>
    <w:p w14:paraId="3DF92DCA" w14:textId="1F79D73E" w:rsidR="00E530C0" w:rsidRPr="00E47DE7" w:rsidRDefault="00E530C0" w:rsidP="00E530C0">
      <w:pPr>
        <w:pStyle w:val="PargrafodaLista"/>
        <w:spacing w:after="0" w:line="240" w:lineRule="auto"/>
        <w:jc w:val="both"/>
        <w:rPr>
          <w:rFonts w:ascii="Arial" w:hAnsi="Arial" w:cs="Arial"/>
          <w:color w:val="00B050"/>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22"/>
        <w:gridCol w:w="3838"/>
        <w:gridCol w:w="1022"/>
        <w:gridCol w:w="1414"/>
        <w:gridCol w:w="1765"/>
      </w:tblGrid>
      <w:tr w:rsidR="001E7507" w:rsidRPr="00E47DE7" w14:paraId="1CB3AC93" w14:textId="77777777" w:rsidTr="00F87161">
        <w:trPr>
          <w:trHeight w:val="551"/>
        </w:trPr>
        <w:tc>
          <w:tcPr>
            <w:tcW w:w="564" w:type="pct"/>
            <w:shd w:val="clear" w:color="auto" w:fill="D9D9D9"/>
            <w:vAlign w:val="center"/>
          </w:tcPr>
          <w:p w14:paraId="1B5E6438" w14:textId="77777777" w:rsidR="001E7507" w:rsidRPr="00E47DE7" w:rsidRDefault="001E7507" w:rsidP="007A6C85">
            <w:pPr>
              <w:jc w:val="center"/>
              <w:rPr>
                <w:rFonts w:ascii="Arial" w:hAnsi="Arial" w:cs="Arial"/>
                <w:b/>
                <w:bCs/>
                <w:color w:val="000000" w:themeColor="text1"/>
                <w:sz w:val="20"/>
                <w:szCs w:val="20"/>
              </w:rPr>
            </w:pPr>
            <w:r w:rsidRPr="00E47DE7">
              <w:rPr>
                <w:rFonts w:ascii="Arial" w:hAnsi="Arial" w:cs="Arial"/>
                <w:b/>
                <w:bCs/>
                <w:color w:val="000000" w:themeColor="text1"/>
                <w:sz w:val="20"/>
                <w:szCs w:val="20"/>
              </w:rPr>
              <w:t>ITEM</w:t>
            </w:r>
          </w:p>
        </w:tc>
        <w:tc>
          <w:tcPr>
            <w:tcW w:w="2118" w:type="pct"/>
            <w:shd w:val="clear" w:color="auto" w:fill="D9D9D9"/>
            <w:vAlign w:val="center"/>
          </w:tcPr>
          <w:p w14:paraId="0F3776EA" w14:textId="77777777" w:rsidR="001E7507" w:rsidRPr="00E47DE7" w:rsidRDefault="001E7507" w:rsidP="007A6C85">
            <w:pPr>
              <w:jc w:val="center"/>
              <w:rPr>
                <w:rFonts w:ascii="Arial" w:hAnsi="Arial" w:cs="Arial"/>
                <w:b/>
                <w:bCs/>
                <w:color w:val="000000" w:themeColor="text1"/>
                <w:sz w:val="20"/>
                <w:szCs w:val="20"/>
              </w:rPr>
            </w:pPr>
            <w:r w:rsidRPr="00E47DE7">
              <w:rPr>
                <w:rFonts w:ascii="Arial" w:hAnsi="Arial" w:cs="Arial"/>
                <w:b/>
                <w:bCs/>
                <w:color w:val="000000" w:themeColor="text1"/>
                <w:sz w:val="20"/>
                <w:szCs w:val="20"/>
              </w:rPr>
              <w:t>DESCRIÇÃO MÍNIMAS</w:t>
            </w:r>
          </w:p>
        </w:tc>
        <w:tc>
          <w:tcPr>
            <w:tcW w:w="564" w:type="pct"/>
            <w:shd w:val="clear" w:color="auto" w:fill="D9D9D9"/>
            <w:vAlign w:val="center"/>
          </w:tcPr>
          <w:p w14:paraId="5DD995D2" w14:textId="0E31A6BE" w:rsidR="001E7507" w:rsidRPr="00E47DE7" w:rsidRDefault="001E7507" w:rsidP="007A6C85">
            <w:pPr>
              <w:jc w:val="center"/>
              <w:rPr>
                <w:rFonts w:ascii="Arial" w:hAnsi="Arial" w:cs="Arial"/>
                <w:b/>
                <w:bCs/>
                <w:color w:val="000000" w:themeColor="text1"/>
                <w:sz w:val="20"/>
                <w:szCs w:val="20"/>
              </w:rPr>
            </w:pPr>
            <w:r w:rsidRPr="00E47DE7">
              <w:rPr>
                <w:rFonts w:ascii="Arial" w:hAnsi="Arial" w:cs="Arial"/>
                <w:b/>
                <w:bCs/>
                <w:color w:val="000000" w:themeColor="text1"/>
                <w:sz w:val="20"/>
                <w:szCs w:val="20"/>
              </w:rPr>
              <w:t>QTDE.</w:t>
            </w:r>
          </w:p>
        </w:tc>
        <w:tc>
          <w:tcPr>
            <w:tcW w:w="780" w:type="pct"/>
            <w:shd w:val="clear" w:color="auto" w:fill="D9D9D9"/>
            <w:vAlign w:val="center"/>
          </w:tcPr>
          <w:p w14:paraId="0CB2C4B7" w14:textId="77777777" w:rsidR="001E7507" w:rsidRPr="00E47DE7" w:rsidRDefault="001E7507" w:rsidP="007A6C85">
            <w:pPr>
              <w:jc w:val="center"/>
              <w:rPr>
                <w:rFonts w:ascii="Arial" w:hAnsi="Arial" w:cs="Arial"/>
                <w:b/>
                <w:bCs/>
                <w:color w:val="000000" w:themeColor="text1"/>
                <w:sz w:val="20"/>
                <w:szCs w:val="20"/>
              </w:rPr>
            </w:pPr>
            <w:r w:rsidRPr="00E47DE7">
              <w:rPr>
                <w:rFonts w:ascii="Arial" w:hAnsi="Arial" w:cs="Arial"/>
                <w:b/>
                <w:bCs/>
                <w:color w:val="000000" w:themeColor="text1"/>
                <w:sz w:val="20"/>
                <w:szCs w:val="20"/>
              </w:rPr>
              <w:t>VALOR UNITÁRIO</w:t>
            </w:r>
          </w:p>
        </w:tc>
        <w:tc>
          <w:tcPr>
            <w:tcW w:w="974" w:type="pct"/>
            <w:shd w:val="clear" w:color="auto" w:fill="D9D9D9"/>
            <w:vAlign w:val="center"/>
          </w:tcPr>
          <w:p w14:paraId="413155C1" w14:textId="77777777" w:rsidR="001E7507" w:rsidRPr="00E47DE7" w:rsidRDefault="001E7507" w:rsidP="007A6C85">
            <w:pPr>
              <w:jc w:val="center"/>
              <w:rPr>
                <w:rFonts w:ascii="Arial" w:hAnsi="Arial" w:cs="Arial"/>
                <w:b/>
                <w:bCs/>
                <w:color w:val="000000" w:themeColor="text1"/>
                <w:sz w:val="20"/>
                <w:szCs w:val="20"/>
              </w:rPr>
            </w:pPr>
            <w:r w:rsidRPr="00E47DE7">
              <w:rPr>
                <w:rFonts w:ascii="Arial" w:hAnsi="Arial" w:cs="Arial"/>
                <w:b/>
                <w:bCs/>
                <w:color w:val="000000" w:themeColor="text1"/>
                <w:sz w:val="20"/>
                <w:szCs w:val="20"/>
              </w:rPr>
              <w:t>VALOR TOTAL</w:t>
            </w:r>
          </w:p>
        </w:tc>
      </w:tr>
      <w:tr w:rsidR="001E7507" w:rsidRPr="00E47DE7" w14:paraId="319EA765" w14:textId="77777777" w:rsidTr="00F87161">
        <w:trPr>
          <w:trHeight w:val="416"/>
        </w:trPr>
        <w:tc>
          <w:tcPr>
            <w:tcW w:w="564" w:type="pct"/>
            <w:vAlign w:val="center"/>
          </w:tcPr>
          <w:p w14:paraId="33F0469D" w14:textId="77777777" w:rsidR="001E7507" w:rsidRPr="00E47DE7" w:rsidRDefault="001E7507" w:rsidP="00C65761">
            <w:pPr>
              <w:jc w:val="center"/>
              <w:rPr>
                <w:rFonts w:ascii="Arial" w:hAnsi="Arial" w:cs="Arial"/>
                <w:b/>
                <w:bCs/>
                <w:sz w:val="20"/>
                <w:szCs w:val="20"/>
              </w:rPr>
            </w:pPr>
            <w:r w:rsidRPr="00E47DE7">
              <w:rPr>
                <w:rFonts w:ascii="Arial" w:hAnsi="Arial" w:cs="Arial"/>
                <w:b/>
                <w:bCs/>
                <w:sz w:val="20"/>
                <w:szCs w:val="20"/>
              </w:rPr>
              <w:t>01</w:t>
            </w:r>
          </w:p>
        </w:tc>
        <w:tc>
          <w:tcPr>
            <w:tcW w:w="2118" w:type="pct"/>
            <w:shd w:val="clear" w:color="auto" w:fill="FFFFFF"/>
          </w:tcPr>
          <w:p w14:paraId="32C74A78" w14:textId="77777777" w:rsidR="00C66A5C" w:rsidRPr="00F23835" w:rsidRDefault="00C66A5C" w:rsidP="00C66A5C">
            <w:pPr>
              <w:pStyle w:val="Default"/>
              <w:numPr>
                <w:ilvl w:val="0"/>
                <w:numId w:val="6"/>
              </w:numPr>
              <w:jc w:val="both"/>
              <w:rPr>
                <w:rFonts w:ascii="Arial" w:hAnsi="Arial" w:cs="Arial"/>
                <w:sz w:val="22"/>
                <w:szCs w:val="22"/>
              </w:rPr>
            </w:pPr>
            <w:r w:rsidRPr="00F23835">
              <w:rPr>
                <w:rFonts w:ascii="Arial" w:hAnsi="Arial" w:cs="Arial"/>
                <w:sz w:val="22"/>
                <w:szCs w:val="22"/>
              </w:rPr>
              <w:t xml:space="preserve">Deverá ser novo (zero quilometro - sem uso anterior); </w:t>
            </w:r>
          </w:p>
          <w:p w14:paraId="2280B4E3" w14:textId="77777777" w:rsidR="00C66A5C" w:rsidRPr="00F23835" w:rsidRDefault="00C66A5C" w:rsidP="00C66A5C">
            <w:pPr>
              <w:pStyle w:val="Default"/>
              <w:numPr>
                <w:ilvl w:val="0"/>
                <w:numId w:val="6"/>
              </w:numPr>
              <w:jc w:val="both"/>
              <w:rPr>
                <w:rFonts w:ascii="Arial" w:hAnsi="Arial" w:cs="Arial"/>
                <w:sz w:val="22"/>
                <w:szCs w:val="22"/>
              </w:rPr>
            </w:pPr>
            <w:r w:rsidRPr="00F23835">
              <w:rPr>
                <w:rFonts w:ascii="Arial" w:hAnsi="Arial" w:cs="Arial"/>
                <w:sz w:val="22"/>
                <w:szCs w:val="22"/>
              </w:rPr>
              <w:t xml:space="preserve">Por veículo novo, “zero quilômetro” entende- se os automóveis/veículos (geral) antes de seu registro e licenciamento, vendidos por concessionária autorizada pelo fabricante ou, diretamente, pelo próprio fabricante (Deliberação nº 64/2008 CONTRAN); </w:t>
            </w:r>
          </w:p>
          <w:p w14:paraId="3EA83365" w14:textId="77777777" w:rsidR="00C66A5C" w:rsidRPr="00F23835" w:rsidRDefault="00C66A5C" w:rsidP="00C66A5C">
            <w:pPr>
              <w:pStyle w:val="Default"/>
              <w:numPr>
                <w:ilvl w:val="0"/>
                <w:numId w:val="6"/>
              </w:numPr>
              <w:jc w:val="both"/>
              <w:rPr>
                <w:rFonts w:ascii="Arial" w:hAnsi="Arial" w:cs="Arial"/>
                <w:sz w:val="22"/>
                <w:szCs w:val="22"/>
              </w:rPr>
            </w:pPr>
            <w:r w:rsidRPr="00F23835">
              <w:rPr>
                <w:rFonts w:ascii="Arial" w:hAnsi="Arial" w:cs="Arial"/>
                <w:sz w:val="22"/>
                <w:szCs w:val="22"/>
              </w:rPr>
              <w:t xml:space="preserve">Deverão possuir todos os itens obrigatórios conforme a Legislação vigente e o Código Nacional de Trânsito; </w:t>
            </w:r>
          </w:p>
          <w:p w14:paraId="55C875BE" w14:textId="77777777" w:rsidR="00C66A5C" w:rsidRPr="00F23835" w:rsidRDefault="00C66A5C" w:rsidP="00C66A5C">
            <w:pPr>
              <w:pStyle w:val="Default"/>
              <w:numPr>
                <w:ilvl w:val="0"/>
                <w:numId w:val="6"/>
              </w:numPr>
              <w:jc w:val="both"/>
              <w:rPr>
                <w:rFonts w:ascii="Arial" w:hAnsi="Arial" w:cs="Arial"/>
                <w:sz w:val="22"/>
                <w:szCs w:val="22"/>
              </w:rPr>
            </w:pPr>
            <w:r w:rsidRPr="00F23835">
              <w:rPr>
                <w:rFonts w:ascii="Arial" w:hAnsi="Arial" w:cs="Arial"/>
                <w:sz w:val="22"/>
                <w:szCs w:val="22"/>
              </w:rPr>
              <w:t xml:space="preserve">Deverão ser entregues com NF que permita o 1º emplacamento/licenciamento diretamente em nome do órgão comprador; </w:t>
            </w:r>
          </w:p>
          <w:p w14:paraId="0659E1E1" w14:textId="77777777" w:rsidR="00C66A5C" w:rsidRPr="00F23835" w:rsidRDefault="00C66A5C" w:rsidP="00C66A5C">
            <w:pPr>
              <w:pStyle w:val="Default"/>
              <w:numPr>
                <w:ilvl w:val="0"/>
                <w:numId w:val="6"/>
              </w:numPr>
              <w:tabs>
                <w:tab w:val="left" w:pos="708"/>
              </w:tabs>
              <w:jc w:val="both"/>
              <w:rPr>
                <w:rFonts w:ascii="Arial" w:hAnsi="Arial" w:cs="Arial"/>
                <w:sz w:val="22"/>
                <w:szCs w:val="22"/>
              </w:rPr>
            </w:pPr>
            <w:r w:rsidRPr="00F23835">
              <w:rPr>
                <w:rFonts w:ascii="Arial" w:hAnsi="Arial" w:cs="Arial"/>
                <w:sz w:val="22"/>
                <w:szCs w:val="22"/>
              </w:rPr>
              <w:t xml:space="preserve">Fabricação </w:t>
            </w:r>
            <w:r w:rsidRPr="00F23835">
              <w:rPr>
                <w:rFonts w:ascii="Arial" w:hAnsi="Arial" w:cs="Arial"/>
                <w:sz w:val="22"/>
                <w:szCs w:val="22"/>
              </w:rPr>
              <w:lastRenderedPageBreak/>
              <w:t xml:space="preserve">Nacional/Mercosul/Nafta; </w:t>
            </w:r>
          </w:p>
          <w:p w14:paraId="413B1EC6" w14:textId="77777777" w:rsidR="00C66A5C" w:rsidRPr="00F23835" w:rsidRDefault="00C66A5C" w:rsidP="00C66A5C">
            <w:pPr>
              <w:pStyle w:val="Default"/>
              <w:numPr>
                <w:ilvl w:val="0"/>
                <w:numId w:val="6"/>
              </w:numPr>
              <w:tabs>
                <w:tab w:val="left" w:pos="708"/>
              </w:tabs>
              <w:jc w:val="both"/>
              <w:rPr>
                <w:rFonts w:ascii="Arial" w:hAnsi="Arial" w:cs="Arial"/>
                <w:sz w:val="22"/>
                <w:szCs w:val="22"/>
              </w:rPr>
            </w:pPr>
            <w:r w:rsidRPr="00F23835">
              <w:rPr>
                <w:rFonts w:ascii="Arial" w:hAnsi="Arial" w:cs="Arial"/>
                <w:sz w:val="22"/>
                <w:szCs w:val="22"/>
              </w:rPr>
              <w:t xml:space="preserve">Descrição mínima: Veiculo </w:t>
            </w:r>
            <w:smartTag w:uri="urn:schemas-microsoft-com:office:smarttags" w:element="metricconverter">
              <w:smartTagPr>
                <w:attr w:name="ProductID" w:val="0 km"/>
              </w:smartTagPr>
              <w:r w:rsidRPr="00F23835">
                <w:rPr>
                  <w:rFonts w:ascii="Arial" w:hAnsi="Arial" w:cs="Arial"/>
                  <w:sz w:val="22"/>
                  <w:szCs w:val="22"/>
                </w:rPr>
                <w:t>0 km</w:t>
              </w:r>
            </w:smartTag>
            <w:r w:rsidRPr="00F23835">
              <w:rPr>
                <w:rFonts w:ascii="Arial" w:hAnsi="Arial" w:cs="Arial"/>
                <w:sz w:val="22"/>
                <w:szCs w:val="22"/>
              </w:rPr>
              <w:t xml:space="preserve">, a ser fornecido diretamente por um concessionário autorizado ou pelo próprio fabricante do veículo; tipo furgão; de fabricação nacional\mercosul/nafta; de teto alto com no mínimo 13m³ de capacidade no furgão; para transporte de pacientes; com 02 portas dianteiras; 01 porta lateral com abertura corrediça; 01 porta traseira com abertura em 02 folhas; motor de mínimo 2.2L 4 cilindros; com potência mínima de 130cv; movido a diesel; tanque de combustível com capacidade mínima para 70 litros; transmissão manual de 05 velocidades a frente e </w:t>
            </w:r>
            <w:smartTag w:uri="urn:schemas-microsoft-com:office:smarttags" w:element="metricconverter">
              <w:smartTagPr>
                <w:attr w:name="ProductID" w:val="01 a"/>
              </w:smartTagPr>
              <w:r w:rsidRPr="00F23835">
                <w:rPr>
                  <w:rFonts w:ascii="Arial" w:hAnsi="Arial" w:cs="Arial"/>
                  <w:sz w:val="22"/>
                  <w:szCs w:val="22"/>
                </w:rPr>
                <w:t>01 a</w:t>
              </w:r>
            </w:smartTag>
            <w:r w:rsidRPr="00F23835">
              <w:rPr>
                <w:rFonts w:ascii="Arial" w:hAnsi="Arial" w:cs="Arial"/>
                <w:sz w:val="22"/>
                <w:szCs w:val="22"/>
              </w:rPr>
              <w:t xml:space="preserve"> ré; com alavanca posicionada no painel ou assoalho; tração dianteira ou traseira; rodas de aço de no mínimo aro 16; faróis com regulagem interna de altura; freios dianteiros a disco e traseiros a disco ou tambor; direção hidráulica; retrovisores externos nos dois lados do veículo; cor branca; devidamente adaptada para ambulância tipo UTI com os seguintes itens mínimos instalados no veículo: ISOLAMENTO-REVESTIMENTO INTERNO: Isolamento térmo acústico de alta densidade nas laterais e teto (interior) do veículo; Revestimento interno total (laterais e teto) confeccionado em MADEFIBRA ULTRA na cor branca com detalhes em courvin; Piso confeccionado em material antiderrapante e lavável na cor cinza; Janela lateral corrediça; Divisória interna confeccionada em AÇO ou MDF com opção de porta sanfonada de acesso à cabine do veículo/compartimento do paciente &gt;&gt; MOBILIÁRIO: Armário lateral contendo: módulo aéreo, modulo balcão e </w:t>
            </w:r>
            <w:r w:rsidRPr="00F23835">
              <w:rPr>
                <w:rFonts w:ascii="Arial" w:hAnsi="Arial" w:cs="Arial"/>
                <w:sz w:val="22"/>
                <w:szCs w:val="22"/>
              </w:rPr>
              <w:lastRenderedPageBreak/>
              <w:t xml:space="preserve">modulo armário, confeccionados em MADEFIBRA ou MDF revestido na cor branca com portas em acrílico; Banco giratório para médico/enfermeiro posicionado na cabeceira da maca; Banco tipo baú confeccionado em MADEFIBRA ou MDF revestido na cor branca com capacidade para 03 (três) acompanhantes com cintos de segurança &gt;&gt; EQUIPAMENTOS: Maca retrátil confeccionada em alumínio com colchonete revestido em courvin com cinto de segurança e 04 rodízios; Suporte para cilindro de oxigênio; Suporte para soro/plasma; Estribo lateral fixado na direção da porta corrediça; Rádio de comunicação tipo VHF; Exaustor-Ventilador; Aviso sonoro de acionamento da marcha-ré; Corrimão de teto confeccionado em alumínio; 01 (um) Extintor de  co2; 01 (um) Extintor de pó químico; 03 (três) Cones de sinalização viária; 02 (dois) Arrombadores confeccionados em aço com medidas de 0,80m e 1,10m  &gt;&gt;  SISTEMA DE AR CONDICIONADO: Ar Condicionado com dupla saída (ambiente do motorista e ambiente do paciente)  &gt;&gt;  ELÉTRICA: Cabos elétricos superdimensionados, anti-chamas, norma ABNT  &gt;&gt;  ILUMINAÇÃO EXTERNA: Sinalizador acústico visual fixado sobre a testa frontal (teto) do veículo com sirene eletrônica de 04 (quatro) tons; Sinalizadores visuais posicionados nas laterais do veículo, sendo 02 luminárias na cor vermelha e 01 luminária na cor branca; Sinalizador visual traseiro posicionado sobre a parte superior composto de 02 jogos com 03 lampadas incandescentes na cor vermelha; Sinalizador </w:t>
            </w:r>
            <w:r w:rsidRPr="00F23835">
              <w:rPr>
                <w:rFonts w:ascii="Arial" w:hAnsi="Arial" w:cs="Arial"/>
                <w:sz w:val="22"/>
                <w:szCs w:val="22"/>
              </w:rPr>
              <w:lastRenderedPageBreak/>
              <w:t xml:space="preserve">estroboscópicos nos faróis dianteiros; Farol de embarque (traseiro)  &gt;&gt;  ILUMINAÇÃO INTERNA: 04 (quatro) Luminárias internas em LEDs e 02 (duas) Luminárias dicróicas de posicionamento; Adesivos padrão ambulância UTI  &gt;&gt;  EQUIPAMENTOS DE OXIGENAÇÃO para funcionamento da unidade UTI: Rede de oxigênio e Ar comprimido composto de 02 (dois) cilindros, sendo 01 (um) para oxigênio com capacidade de 16lts e 01 (um) para ar comprimido + 01 Válvula Registro de cilindro (manometro) + 01 Extensão em nylon (ligando o cilindro até a régua tripla) + 01 Régua para saída tripla de oxigênio + 01 Fluxometro + 01 Umidificador c/ mascara p/ oxigenação + 01 Aspirador ventril p/ oxigênio c/ frasco de vidro e mascara p/ oxigenação + 01 Válvula Registro de rede p/ oxigênio c/ Nebulizador adulto/Infantil  &gt;&gt;  EQUIPAMENTOS ELÉTRICOS para funcionamento da unidade UTI: Rede elétrica completa com 06 (seis) tomadas 110volts + 01 (uma) bateria auxiliar + 01 (um) inversor de energia 12V p/ 110V + Rede (extensão +ou- 30mts) para captação de energia externa + chave inversora (rede interna p/ rede externa) + Tomadas internas distribuídas pelo interior do veículo  &gt;&gt;  EQUIPAMENTOS AVULSOS: 01 (uma) Prancha de imobilização da coluna longa e curta; 01 (uma) Cadeira de rodas dobrável; 01 (uma) Lanterna portátil; </w:t>
            </w:r>
            <w:r w:rsidRPr="00F23835">
              <w:rPr>
                <w:rFonts w:ascii="Arial" w:hAnsi="Arial" w:cs="Arial"/>
                <w:b/>
                <w:sz w:val="22"/>
                <w:szCs w:val="22"/>
              </w:rPr>
              <w:t>01 (uma) Maleta de vias aéreas contendo:</w:t>
            </w:r>
            <w:r w:rsidRPr="00F23835">
              <w:rPr>
                <w:rFonts w:ascii="Arial" w:hAnsi="Arial" w:cs="Arial"/>
                <w:sz w:val="22"/>
                <w:szCs w:val="22"/>
              </w:rPr>
              <w:t xml:space="preserve"> máscaras laríngeas e cânulas endotraqueais de vários tamanhos; cateteres de aspiração; adaptadores para cânulas; cateteres nasais; seringa de 20ml; ressuscitador manual adulto/infantil com </w:t>
            </w:r>
            <w:r w:rsidRPr="00F23835">
              <w:rPr>
                <w:rFonts w:ascii="Arial" w:hAnsi="Arial" w:cs="Arial"/>
                <w:sz w:val="22"/>
                <w:szCs w:val="22"/>
              </w:rPr>
              <w:lastRenderedPageBreak/>
              <w:t xml:space="preserve">reservatório; sondas para aspiração traqueal de vários tamanhos; luvas de procedimentos; máscara para ressuscitador adulto/infantil; cadarços para fixação de cânula; laringoscópio infantil/adulto com conjunto de lâminas; estetoscópio; esfigmomanômetro adulto/infantil; cânulas oro-faríngeas adulto/infantil; fios-guia para intubação; pinça de Magyll; bisturi descartável; cânulas para traqueostomia; material para cricotiroidostomia; conjunto de drenagem torácica; </w:t>
            </w:r>
            <w:r w:rsidRPr="00F23835">
              <w:rPr>
                <w:rFonts w:ascii="Arial" w:hAnsi="Arial" w:cs="Arial"/>
                <w:b/>
                <w:sz w:val="22"/>
                <w:szCs w:val="22"/>
              </w:rPr>
              <w:t>01 (uma) Maleta de acesso venoso contendo:</w:t>
            </w:r>
            <w:r w:rsidRPr="00F23835">
              <w:rPr>
                <w:rFonts w:ascii="Arial" w:hAnsi="Arial" w:cs="Arial"/>
                <w:sz w:val="22"/>
                <w:szCs w:val="22"/>
              </w:rPr>
              <w:t xml:space="preserve"> tala para fixação de braço; luvas estéreis; recipiente de algodão com anti-séptico; pacotes de gaze estéril; esparadrapo; material para punção de vários tamanhos incluindo agulhas metálicas, plásticas e agulhas especiais para punção óssea; garrote; equipos de macro e microgotas; cateteres específicos para dissecção de veias, tamanho adulto/infantil; tesoura, pinça de Kocher; cortadores de soro; lâminas de bisturi; seringas de vários tamanhos; torneiras de 3 vias; equipo de infusão de 3 vias; frascos de soro fisiológico, ringer lactato e soro glicosado; / 01 (uma) Caixa completa de pequena cirurgia; </w:t>
            </w:r>
            <w:r w:rsidRPr="00F23835">
              <w:rPr>
                <w:rFonts w:ascii="Arial" w:hAnsi="Arial" w:cs="Arial"/>
                <w:b/>
                <w:sz w:val="22"/>
                <w:szCs w:val="22"/>
              </w:rPr>
              <w:t>01 (uma) Maleta de parto contendo;</w:t>
            </w:r>
            <w:r w:rsidRPr="00F23835">
              <w:rPr>
                <w:rFonts w:ascii="Arial" w:hAnsi="Arial" w:cs="Arial"/>
                <w:sz w:val="22"/>
                <w:szCs w:val="22"/>
              </w:rPr>
              <w:t xml:space="preserve"> sondas vesicais; coletores de urina; protetores para eviscerados ou queimados; espátulas de madeira; sondas nasogástricas; eletrodos descartáveis; equipos para drogas fotossensíveis; equipo para bombas de infusão; circuito de respirador estéril de reserva; </w:t>
            </w:r>
            <w:r w:rsidRPr="00F23835">
              <w:rPr>
                <w:rFonts w:ascii="Arial" w:hAnsi="Arial" w:cs="Arial"/>
                <w:b/>
                <w:sz w:val="22"/>
                <w:szCs w:val="22"/>
              </w:rPr>
              <w:t>01 (um) Kit de equipamentos de proteção para equipe de atendimento contendo:</w:t>
            </w:r>
            <w:r w:rsidRPr="00F23835">
              <w:rPr>
                <w:rFonts w:ascii="Arial" w:hAnsi="Arial" w:cs="Arial"/>
                <w:sz w:val="22"/>
                <w:szCs w:val="22"/>
              </w:rPr>
              <w:t xml:space="preserve"> óculos, máscaras e aventais; </w:t>
            </w:r>
            <w:r w:rsidRPr="00F23835">
              <w:rPr>
                <w:rFonts w:ascii="Arial" w:hAnsi="Arial" w:cs="Arial"/>
                <w:b/>
                <w:sz w:val="22"/>
                <w:szCs w:val="22"/>
              </w:rPr>
              <w:t>01 (um) kit contendo:</w:t>
            </w:r>
            <w:r w:rsidRPr="00F23835">
              <w:rPr>
                <w:rFonts w:ascii="Arial" w:hAnsi="Arial" w:cs="Arial"/>
                <w:sz w:val="22"/>
                <w:szCs w:val="22"/>
              </w:rPr>
              <w:t xml:space="preserve"> cobertor ou filme metálico para </w:t>
            </w:r>
            <w:r w:rsidRPr="00F23835">
              <w:rPr>
                <w:rFonts w:ascii="Arial" w:hAnsi="Arial" w:cs="Arial"/>
                <w:sz w:val="22"/>
                <w:szCs w:val="22"/>
              </w:rPr>
              <w:lastRenderedPageBreak/>
              <w:t>conservação do calor do corpo; / campo cirúrgico fenestrado; / almotolias com anti-séptico; 01 (um) conjunto de colares cervicais</w:t>
            </w:r>
            <w:r w:rsidRPr="00F23835">
              <w:rPr>
                <w:rFonts w:ascii="Arial" w:hAnsi="Arial" w:cs="Arial"/>
                <w:b/>
                <w:sz w:val="22"/>
                <w:szCs w:val="22"/>
              </w:rPr>
              <w:t xml:space="preserve">  </w:t>
            </w:r>
            <w:r w:rsidRPr="00F23835">
              <w:rPr>
                <w:rFonts w:ascii="Arial" w:hAnsi="Arial" w:cs="Arial"/>
                <w:sz w:val="22"/>
                <w:szCs w:val="22"/>
              </w:rPr>
              <w:t>&gt;&gt;  EQUIPAMENTOS MÉDICOS: 01 (um) Cardioversor conjugado com DEA, ECG e Desfibrilador automático com bateria; 01 Bomba de infusão com equipo; 01 (um) Oxímetro de pulso não invasivo; 01 Aspirador de sangue e secreção elétrico com bateria recarregável; 01 (uma) Incubadora de transporte de recém-nascido com bateria e ligação à tomada do veículo (12 volts). Obs: A incubadora deve estar apoiada sobre carros com rodas devidamente fixadas quando dentro da ambulância;.</w:t>
            </w:r>
            <w:r w:rsidRPr="00F23835">
              <w:rPr>
                <w:rFonts w:ascii="Arial" w:hAnsi="Arial" w:cs="Arial"/>
                <w:b/>
                <w:sz w:val="22"/>
                <w:szCs w:val="22"/>
              </w:rPr>
              <w:t xml:space="preserve"> </w:t>
            </w:r>
            <w:r w:rsidRPr="00F23835">
              <w:rPr>
                <w:rFonts w:ascii="Arial" w:hAnsi="Arial" w:cs="Arial"/>
                <w:sz w:val="22"/>
                <w:szCs w:val="22"/>
              </w:rPr>
              <w:t>Tudo em conformidade com as normas brasileiras de Trânsito e Metrologia, acompanhado dos Certificados de Homologação junto ao DENATRAN (CAT e CCT) e ainda contendo os demais equipamentos de série do veículo e os exigidos pelo Código Brasileiro de Trânsito.</w:t>
            </w:r>
            <w:r w:rsidRPr="00F23835">
              <w:rPr>
                <w:sz w:val="22"/>
                <w:szCs w:val="22"/>
              </w:rPr>
              <w:t xml:space="preserve"> </w:t>
            </w:r>
            <w:r w:rsidRPr="00F23835">
              <w:rPr>
                <w:rFonts w:ascii="Arial" w:hAnsi="Arial" w:cs="Arial"/>
                <w:sz w:val="22"/>
                <w:szCs w:val="22"/>
              </w:rPr>
              <w:t>1. Laudo Técnico de Ensaio dessa poltrona do socorrista, com cinto de 03 pontas emitida por laboratório credenciado no INMETRO em nome da empresa responsável por essa transformação perante o DENATRAN</w:t>
            </w:r>
          </w:p>
          <w:p w14:paraId="141867F3" w14:textId="77777777" w:rsidR="00C66A5C" w:rsidRPr="00F23835" w:rsidRDefault="00C66A5C" w:rsidP="00C66A5C">
            <w:pPr>
              <w:pStyle w:val="Default"/>
              <w:tabs>
                <w:tab w:val="left" w:pos="708"/>
              </w:tabs>
              <w:ind w:left="720"/>
              <w:jc w:val="both"/>
              <w:rPr>
                <w:rFonts w:ascii="Arial" w:hAnsi="Arial" w:cs="Arial"/>
                <w:sz w:val="22"/>
                <w:szCs w:val="22"/>
              </w:rPr>
            </w:pPr>
            <w:r w:rsidRPr="00F23835">
              <w:rPr>
                <w:rFonts w:ascii="Arial" w:hAnsi="Arial" w:cs="Arial"/>
                <w:sz w:val="22"/>
                <w:szCs w:val="22"/>
              </w:rPr>
              <w:t>2.Ensaio dos cintos de segurança, emitida por laboratório credenciado no INMETRO em nome da empresa responsável por essa transformação perante o DENATRAN.  O banco deverá estar localizado no lado direito da viatura paralelamente à maca e voltado para a vítima</w:t>
            </w:r>
          </w:p>
          <w:p w14:paraId="5CB5A5C9" w14:textId="77777777" w:rsidR="00C66A5C" w:rsidRPr="00F23835" w:rsidRDefault="00C66A5C" w:rsidP="00C66A5C">
            <w:pPr>
              <w:pStyle w:val="Default"/>
              <w:tabs>
                <w:tab w:val="left" w:pos="708"/>
              </w:tabs>
              <w:ind w:left="720"/>
              <w:jc w:val="both"/>
              <w:rPr>
                <w:rFonts w:ascii="Arial" w:hAnsi="Arial" w:cs="Arial"/>
                <w:sz w:val="22"/>
                <w:szCs w:val="22"/>
              </w:rPr>
            </w:pPr>
            <w:r w:rsidRPr="00F23835">
              <w:rPr>
                <w:rFonts w:ascii="Arial" w:hAnsi="Arial" w:cs="Arial"/>
                <w:sz w:val="22"/>
                <w:szCs w:val="22"/>
              </w:rPr>
              <w:t>Certidão de adequação e legislação do trânsito (CAT), emitida pelo DENATRAN, referente a marca e modelo atualizada do veículo ofertado, em nome da empresa que fará a transformação do veículo furgão ambulância); Certidão de registro de pessoa física e jurídica (engenheiro mecânico responsável pela empresa transformadora); 03 (três) atestados de Capacidade Técnica da empresa que fará a transformação do veículo furgão em ambulância, emitido por qualquer órgão público com ART (Anotação de Responsabilidade Técnica) fornecida pelo CREA, referente ao objeto da licitação; Declaração de garantia do veículo e da empresa transformadora dentro do estado de MS, registrada em cartório com ciência de ambas as empresas (da proponente e da responsável pela assistência, caso não forem a mesma), indicando a empresa responsável pela garantia, nome da pessoa responsável e telefone para contato e endereço completo.</w:t>
            </w:r>
          </w:p>
          <w:p w14:paraId="26735D19" w14:textId="3FA5F207" w:rsidR="00C66A5C" w:rsidRPr="00F23835" w:rsidRDefault="00C66A5C" w:rsidP="00C66A5C">
            <w:pPr>
              <w:pStyle w:val="Default"/>
              <w:tabs>
                <w:tab w:val="left" w:pos="708"/>
              </w:tabs>
              <w:ind w:left="720"/>
              <w:jc w:val="both"/>
              <w:rPr>
                <w:rFonts w:ascii="Arial" w:hAnsi="Arial" w:cs="Arial"/>
                <w:sz w:val="22"/>
                <w:szCs w:val="22"/>
              </w:rPr>
            </w:pPr>
            <w:r w:rsidRPr="00F23835">
              <w:rPr>
                <w:rFonts w:ascii="Arial" w:hAnsi="Arial" w:cs="Arial"/>
                <w:sz w:val="22"/>
                <w:szCs w:val="22"/>
              </w:rPr>
              <w:t>Laudo que atende as normas SAEJ575, contra vibração, umidade, poeira, corrosão e deformação, este deve ser apresentado junto com a proposta de preços bem como homologação da fabricante dos equipamentos de sinalização luminosa e acústica (sirene) para a empresa que fará a instalação nos veículos declarando que a mesma é homologada de forma que que seja mantida a garantia dos mesmos após a instalação.GRAFISMO EXTERNO: Conforme legislação vigente; garantia do veículo de no mínimo 12 (doze) meses e demais equipamentos de séries e os exigidos pelo Código Brasileiro de Trânsito, além de ainda ser necessário estar com todos os impostos obrigatórios para veículo novo (Okm) devidamente pagos e recolhidos para o estado de Mato Grosso do Sul.</w:t>
            </w:r>
          </w:p>
          <w:p w14:paraId="23D1CC41" w14:textId="6C81D213" w:rsidR="001E7507" w:rsidRPr="00E47DE7" w:rsidRDefault="001E7507" w:rsidP="007A6C85">
            <w:pPr>
              <w:jc w:val="both"/>
              <w:rPr>
                <w:rFonts w:ascii="Arial" w:hAnsi="Arial" w:cs="Arial"/>
                <w:color w:val="000000" w:themeColor="text1"/>
                <w:sz w:val="20"/>
                <w:szCs w:val="20"/>
                <w:lang w:val="pt-BR"/>
              </w:rPr>
            </w:pPr>
          </w:p>
        </w:tc>
        <w:tc>
          <w:tcPr>
            <w:tcW w:w="564" w:type="pct"/>
            <w:vAlign w:val="center"/>
          </w:tcPr>
          <w:p w14:paraId="42959D93" w14:textId="1AFC4376" w:rsidR="001E7507" w:rsidRPr="00E47DE7" w:rsidRDefault="001E7507" w:rsidP="00C65761">
            <w:pPr>
              <w:pStyle w:val="Standard"/>
              <w:tabs>
                <w:tab w:val="left" w:pos="0"/>
                <w:tab w:val="left" w:pos="1134"/>
                <w:tab w:val="left" w:pos="1395"/>
                <w:tab w:val="left" w:pos="1650"/>
                <w:tab w:val="left" w:pos="1965"/>
                <w:tab w:val="left" w:pos="2220"/>
                <w:tab w:val="left" w:leader="underscore" w:pos="7336"/>
              </w:tabs>
              <w:spacing w:before="57" w:after="57"/>
              <w:jc w:val="center"/>
              <w:rPr>
                <w:rFonts w:ascii="Arial" w:hAnsi="Arial" w:cs="Arial"/>
                <w:b/>
                <w:bCs/>
                <w:color w:val="000000" w:themeColor="text1"/>
                <w:sz w:val="20"/>
                <w:szCs w:val="20"/>
              </w:rPr>
            </w:pPr>
            <w:r w:rsidRPr="00E47DE7">
              <w:rPr>
                <w:rFonts w:ascii="Arial" w:hAnsi="Arial" w:cs="Arial"/>
                <w:b/>
                <w:bCs/>
                <w:color w:val="000000" w:themeColor="text1"/>
                <w:sz w:val="20"/>
                <w:szCs w:val="20"/>
              </w:rPr>
              <w:lastRenderedPageBreak/>
              <w:t>1</w:t>
            </w:r>
          </w:p>
        </w:tc>
        <w:tc>
          <w:tcPr>
            <w:tcW w:w="780" w:type="pct"/>
            <w:vAlign w:val="center"/>
          </w:tcPr>
          <w:p w14:paraId="2CDCE1A9" w14:textId="4167BC2F" w:rsidR="001E7507" w:rsidRPr="00E47DE7" w:rsidRDefault="001E7507" w:rsidP="008803A5">
            <w:pPr>
              <w:pStyle w:val="Standard"/>
              <w:tabs>
                <w:tab w:val="left" w:pos="0"/>
                <w:tab w:val="left" w:pos="1134"/>
                <w:tab w:val="left" w:pos="1395"/>
                <w:tab w:val="left" w:pos="1650"/>
                <w:tab w:val="left" w:pos="1965"/>
                <w:tab w:val="left" w:pos="2220"/>
                <w:tab w:val="left" w:leader="underscore" w:pos="7336"/>
              </w:tabs>
              <w:jc w:val="center"/>
              <w:rPr>
                <w:rFonts w:ascii="Arial" w:hAnsi="Arial" w:cs="Arial"/>
                <w:b/>
                <w:bCs/>
                <w:color w:val="000000" w:themeColor="text1"/>
                <w:sz w:val="20"/>
                <w:szCs w:val="20"/>
              </w:rPr>
            </w:pPr>
            <w:r w:rsidRPr="00E47DE7">
              <w:rPr>
                <w:rFonts w:ascii="Arial" w:hAnsi="Arial" w:cs="Arial"/>
                <w:b/>
                <w:bCs/>
                <w:color w:val="000000" w:themeColor="text1"/>
                <w:sz w:val="20"/>
                <w:szCs w:val="20"/>
              </w:rPr>
              <w:t xml:space="preserve">R$ </w:t>
            </w:r>
            <w:r w:rsidR="008803A5" w:rsidRPr="00E47DE7">
              <w:rPr>
                <w:rFonts w:ascii="Arial" w:hAnsi="Arial" w:cs="Arial"/>
                <w:b/>
                <w:bCs/>
                <w:color w:val="000000" w:themeColor="text1"/>
                <w:sz w:val="20"/>
                <w:szCs w:val="20"/>
              </w:rPr>
              <w:t>435.200,00</w:t>
            </w:r>
          </w:p>
        </w:tc>
        <w:tc>
          <w:tcPr>
            <w:tcW w:w="974" w:type="pct"/>
            <w:vAlign w:val="center"/>
          </w:tcPr>
          <w:p w14:paraId="4BA91BDC" w14:textId="64FDD031" w:rsidR="001E7507" w:rsidRPr="00E47DE7" w:rsidRDefault="001E7507" w:rsidP="001E7507">
            <w:pPr>
              <w:pStyle w:val="Standard"/>
              <w:tabs>
                <w:tab w:val="left" w:pos="0"/>
                <w:tab w:val="left" w:pos="1134"/>
                <w:tab w:val="left" w:pos="1395"/>
                <w:tab w:val="left" w:pos="1650"/>
                <w:tab w:val="left" w:pos="1965"/>
                <w:tab w:val="left" w:pos="2220"/>
                <w:tab w:val="left" w:leader="underscore" w:pos="7336"/>
              </w:tabs>
              <w:jc w:val="center"/>
              <w:rPr>
                <w:rFonts w:ascii="Arial" w:hAnsi="Arial" w:cs="Arial"/>
                <w:b/>
                <w:bCs/>
                <w:color w:val="000000" w:themeColor="text1"/>
                <w:sz w:val="20"/>
                <w:szCs w:val="20"/>
              </w:rPr>
            </w:pPr>
            <w:r w:rsidRPr="00E47DE7">
              <w:rPr>
                <w:rFonts w:ascii="Arial" w:hAnsi="Arial" w:cs="Arial"/>
                <w:b/>
                <w:bCs/>
                <w:color w:val="000000" w:themeColor="text1"/>
                <w:sz w:val="20"/>
                <w:szCs w:val="20"/>
              </w:rPr>
              <w:t xml:space="preserve">R$ </w:t>
            </w:r>
            <w:r w:rsidR="008803A5" w:rsidRPr="00E47DE7">
              <w:rPr>
                <w:rFonts w:ascii="Arial" w:hAnsi="Arial" w:cs="Arial"/>
                <w:b/>
                <w:bCs/>
                <w:color w:val="000000" w:themeColor="text1"/>
                <w:sz w:val="20"/>
                <w:szCs w:val="20"/>
              </w:rPr>
              <w:t>435.200,00</w:t>
            </w:r>
          </w:p>
        </w:tc>
      </w:tr>
    </w:tbl>
    <w:p w14:paraId="16D9B312" w14:textId="10D9D183" w:rsidR="00025AC3" w:rsidRPr="00E47DE7" w:rsidRDefault="003438FB" w:rsidP="004D5672">
      <w:pPr>
        <w:pStyle w:val="PargrafodaLista"/>
        <w:numPr>
          <w:ilvl w:val="1"/>
          <w:numId w:val="2"/>
        </w:numPr>
        <w:jc w:val="both"/>
        <w:rPr>
          <w:rFonts w:ascii="Arial" w:hAnsi="Arial" w:cs="Arial"/>
          <w:sz w:val="24"/>
          <w:szCs w:val="24"/>
          <w:lang w:eastAsia="pt-BR"/>
        </w:rPr>
      </w:pPr>
      <w:r w:rsidRPr="00E47DE7">
        <w:rPr>
          <w:rFonts w:ascii="Arial" w:hAnsi="Arial" w:cs="Arial"/>
          <w:sz w:val="24"/>
          <w:szCs w:val="24"/>
        </w:rPr>
        <w:lastRenderedPageBreak/>
        <w:t>O(s) objeto</w:t>
      </w:r>
      <w:r w:rsidR="00581990" w:rsidRPr="00E47DE7">
        <w:rPr>
          <w:rFonts w:ascii="Arial" w:hAnsi="Arial" w:cs="Arial"/>
          <w:sz w:val="24"/>
          <w:szCs w:val="24"/>
        </w:rPr>
        <w:t>(s)</w:t>
      </w:r>
      <w:r w:rsidRPr="00E47DE7">
        <w:rPr>
          <w:rFonts w:ascii="Arial" w:hAnsi="Arial" w:cs="Arial"/>
          <w:sz w:val="24"/>
          <w:szCs w:val="24"/>
        </w:rPr>
        <w:t xml:space="preserve"> desta contratação são caracterizados como comum(ns), cujos padrões de desempenho e qualidade foram objetivamente definidos através de especificações usuais de mercado.</w:t>
      </w:r>
    </w:p>
    <w:p w14:paraId="5F7AECF8" w14:textId="77777777" w:rsidR="00101552" w:rsidRPr="00E47DE7" w:rsidRDefault="00101552" w:rsidP="00101552">
      <w:pPr>
        <w:pStyle w:val="PargrafodaLista"/>
        <w:jc w:val="both"/>
        <w:rPr>
          <w:rFonts w:ascii="Arial" w:hAnsi="Arial" w:cs="Arial"/>
          <w:sz w:val="24"/>
          <w:szCs w:val="24"/>
          <w:lang w:eastAsia="pt-BR"/>
        </w:rPr>
      </w:pPr>
    </w:p>
    <w:p w14:paraId="38B77781" w14:textId="04B8F82F" w:rsidR="007752DA" w:rsidRPr="00E47DE7" w:rsidRDefault="007752DA" w:rsidP="004D5672">
      <w:pPr>
        <w:pStyle w:val="PargrafodaLista"/>
        <w:numPr>
          <w:ilvl w:val="1"/>
          <w:numId w:val="2"/>
        </w:numPr>
        <w:jc w:val="both"/>
        <w:rPr>
          <w:rFonts w:ascii="Arial" w:hAnsi="Arial" w:cs="Arial"/>
          <w:sz w:val="24"/>
          <w:szCs w:val="24"/>
          <w:lang w:eastAsia="pt-BR"/>
        </w:rPr>
      </w:pPr>
      <w:r w:rsidRPr="00E47DE7">
        <w:rPr>
          <w:rFonts w:ascii="Arial" w:hAnsi="Arial" w:cs="Arial"/>
          <w:sz w:val="24"/>
          <w:szCs w:val="24"/>
        </w:rPr>
        <w:t xml:space="preserve">O prazo de vigência da contratação é de </w:t>
      </w:r>
      <w:r w:rsidR="00F23835">
        <w:rPr>
          <w:rFonts w:ascii="Arial" w:hAnsi="Arial" w:cs="Arial"/>
          <w:sz w:val="24"/>
          <w:szCs w:val="24"/>
        </w:rPr>
        <w:t>90</w:t>
      </w:r>
      <w:r w:rsidRPr="00E47DE7">
        <w:rPr>
          <w:rFonts w:ascii="Arial" w:hAnsi="Arial" w:cs="Arial"/>
          <w:sz w:val="24"/>
          <w:szCs w:val="24"/>
        </w:rPr>
        <w:t xml:space="preserve"> (</w:t>
      </w:r>
      <w:r w:rsidR="00F23835">
        <w:rPr>
          <w:rFonts w:ascii="Arial" w:hAnsi="Arial" w:cs="Arial"/>
          <w:sz w:val="24"/>
          <w:szCs w:val="24"/>
        </w:rPr>
        <w:t>noventa</w:t>
      </w:r>
      <w:r w:rsidRPr="00E47DE7">
        <w:rPr>
          <w:rFonts w:ascii="Arial" w:hAnsi="Arial" w:cs="Arial"/>
          <w:sz w:val="24"/>
          <w:szCs w:val="24"/>
        </w:rPr>
        <w:t xml:space="preserve">) </w:t>
      </w:r>
      <w:r w:rsidR="00F23835">
        <w:rPr>
          <w:rFonts w:ascii="Arial" w:hAnsi="Arial" w:cs="Arial"/>
          <w:sz w:val="24"/>
          <w:szCs w:val="24"/>
        </w:rPr>
        <w:t>dias</w:t>
      </w:r>
      <w:r w:rsidRPr="00E47DE7">
        <w:rPr>
          <w:rFonts w:ascii="Arial" w:hAnsi="Arial" w:cs="Arial"/>
          <w:sz w:val="24"/>
          <w:szCs w:val="24"/>
        </w:rPr>
        <w:t xml:space="preserve"> contados </w:t>
      </w:r>
      <w:r w:rsidR="00F23835">
        <w:rPr>
          <w:rFonts w:ascii="Arial" w:hAnsi="Arial" w:cs="Arial"/>
          <w:sz w:val="24"/>
          <w:szCs w:val="24"/>
        </w:rPr>
        <w:t>após assinatura contratual.</w:t>
      </w:r>
    </w:p>
    <w:p w14:paraId="3D88B836" w14:textId="77777777" w:rsidR="00C92C0C" w:rsidRPr="00E47DE7" w:rsidRDefault="00C92C0C" w:rsidP="00F7226B">
      <w:pPr>
        <w:pStyle w:val="PargrafodaLista"/>
        <w:spacing w:after="0" w:line="240" w:lineRule="auto"/>
        <w:jc w:val="both"/>
        <w:rPr>
          <w:rFonts w:ascii="Arial" w:hAnsi="Arial" w:cs="Arial"/>
          <w:color w:val="000000" w:themeColor="text1"/>
          <w:sz w:val="24"/>
          <w:szCs w:val="24"/>
        </w:rPr>
      </w:pPr>
    </w:p>
    <w:p w14:paraId="12041FE1" w14:textId="147E5D66" w:rsidR="00E870DE" w:rsidRPr="00E47DE7" w:rsidRDefault="00E870DE" w:rsidP="004D5672">
      <w:pPr>
        <w:pStyle w:val="Nivel2"/>
        <w:numPr>
          <w:ilvl w:val="1"/>
          <w:numId w:val="2"/>
        </w:numPr>
        <w:rPr>
          <w:color w:val="000000" w:themeColor="text1"/>
          <w:sz w:val="24"/>
          <w:szCs w:val="24"/>
        </w:rPr>
      </w:pPr>
      <w:r w:rsidRPr="00E47DE7">
        <w:rPr>
          <w:color w:val="000000" w:themeColor="text1"/>
          <w:sz w:val="24"/>
          <w:szCs w:val="24"/>
        </w:rPr>
        <w:t>O contrato oferece maior detalhamento das regras que serão aplicadas em relação à vigência da contratação.</w:t>
      </w:r>
    </w:p>
    <w:p w14:paraId="0BBDF8F2" w14:textId="77777777" w:rsidR="00E870DE" w:rsidRPr="00E47DE7" w:rsidRDefault="00E870DE" w:rsidP="00E870DE">
      <w:pPr>
        <w:pStyle w:val="PargrafodaLista"/>
        <w:jc w:val="both"/>
        <w:rPr>
          <w:rFonts w:ascii="Arial" w:hAnsi="Arial" w:cs="Arial"/>
          <w:sz w:val="24"/>
          <w:szCs w:val="24"/>
          <w:lang w:eastAsia="pt-BR"/>
        </w:rPr>
      </w:pPr>
    </w:p>
    <w:p w14:paraId="01D301B6" w14:textId="77777777" w:rsidR="00B404DE" w:rsidRPr="00E47DE7" w:rsidRDefault="00FF5F89" w:rsidP="004D5672">
      <w:pPr>
        <w:pStyle w:val="PargrafodaLista"/>
        <w:numPr>
          <w:ilvl w:val="0"/>
          <w:numId w:val="2"/>
        </w:numPr>
        <w:jc w:val="both"/>
        <w:rPr>
          <w:rFonts w:ascii="Arial" w:hAnsi="Arial" w:cs="Arial"/>
          <w:b/>
          <w:bCs/>
          <w:sz w:val="24"/>
          <w:szCs w:val="24"/>
        </w:rPr>
      </w:pPr>
      <w:r w:rsidRPr="00E47DE7">
        <w:rPr>
          <w:rFonts w:ascii="Arial" w:hAnsi="Arial" w:cs="Arial"/>
          <w:b/>
          <w:bCs/>
          <w:sz w:val="24"/>
          <w:szCs w:val="24"/>
        </w:rPr>
        <w:t>FUNDAMENTAÇÃO E DESCRIÇÃO DA NECESSIDADE DA CONTRATAÇÃO</w:t>
      </w:r>
    </w:p>
    <w:p w14:paraId="71D351CF" w14:textId="0520EB40" w:rsidR="00E870DE" w:rsidRPr="00E47DE7" w:rsidRDefault="00E870DE" w:rsidP="004D5672">
      <w:pPr>
        <w:pStyle w:val="Nivel2"/>
        <w:numPr>
          <w:ilvl w:val="1"/>
          <w:numId w:val="2"/>
        </w:numPr>
        <w:rPr>
          <w:color w:val="000000" w:themeColor="text1"/>
          <w:sz w:val="24"/>
          <w:szCs w:val="24"/>
        </w:rPr>
      </w:pPr>
      <w:r w:rsidRPr="00E47DE7">
        <w:rPr>
          <w:color w:val="000000" w:themeColor="text1"/>
          <w:sz w:val="24"/>
          <w:szCs w:val="24"/>
        </w:rPr>
        <w:t>A Fundamentação da Contratação e de seus quantitativos encontra-se pormenorizada em tópico específico dos Estudos Técnicos Preliminares, apêndice deste Termo de Referência.</w:t>
      </w:r>
    </w:p>
    <w:p w14:paraId="1344BFC6" w14:textId="77777777" w:rsidR="00F26F36" w:rsidRPr="00E47DE7" w:rsidRDefault="00F26F36" w:rsidP="00574553">
      <w:pPr>
        <w:spacing w:after="0" w:line="240" w:lineRule="auto"/>
        <w:ind w:firstLine="360"/>
        <w:jc w:val="both"/>
        <w:rPr>
          <w:rFonts w:ascii="Arial" w:hAnsi="Arial" w:cs="Arial"/>
          <w:sz w:val="24"/>
          <w:szCs w:val="24"/>
          <w:lang w:eastAsia="pt-BR"/>
        </w:rPr>
      </w:pPr>
    </w:p>
    <w:p w14:paraId="4F7DD0CB" w14:textId="77777777" w:rsidR="00FF5F89" w:rsidRPr="00E47DE7" w:rsidRDefault="00FF5F89" w:rsidP="004D5672">
      <w:pPr>
        <w:pStyle w:val="PargrafodaLista"/>
        <w:numPr>
          <w:ilvl w:val="0"/>
          <w:numId w:val="2"/>
        </w:numPr>
        <w:jc w:val="both"/>
        <w:rPr>
          <w:rFonts w:ascii="Arial" w:hAnsi="Arial" w:cs="Arial"/>
          <w:b/>
          <w:bCs/>
          <w:sz w:val="24"/>
          <w:szCs w:val="24"/>
        </w:rPr>
      </w:pPr>
      <w:r w:rsidRPr="00E47DE7">
        <w:rPr>
          <w:rFonts w:ascii="Arial" w:hAnsi="Arial" w:cs="Arial"/>
          <w:b/>
          <w:bCs/>
          <w:sz w:val="24"/>
          <w:szCs w:val="24"/>
        </w:rPr>
        <w:t>DESCRIÇÃO DA SOLUÇÃO COMO UM TODO CONSIDERADO O CICLO DE VIDA DO OBJETO</w:t>
      </w:r>
    </w:p>
    <w:p w14:paraId="28BFC8A0" w14:textId="77777777" w:rsidR="00081254" w:rsidRPr="00E47DE7" w:rsidRDefault="00081254" w:rsidP="00081254">
      <w:pPr>
        <w:pStyle w:val="PargrafodaLista"/>
        <w:jc w:val="both"/>
        <w:rPr>
          <w:rFonts w:ascii="Arial" w:hAnsi="Arial" w:cs="Arial"/>
          <w:b/>
          <w:bCs/>
          <w:strike/>
          <w:sz w:val="24"/>
          <w:szCs w:val="24"/>
        </w:rPr>
      </w:pPr>
    </w:p>
    <w:p w14:paraId="6D85A865" w14:textId="77777777" w:rsidR="00482B5C" w:rsidRPr="00E47DE7" w:rsidRDefault="00E870DE" w:rsidP="004D5672">
      <w:pPr>
        <w:pStyle w:val="PargrafodaLista"/>
        <w:numPr>
          <w:ilvl w:val="1"/>
          <w:numId w:val="2"/>
        </w:numPr>
        <w:spacing w:after="0" w:line="240" w:lineRule="auto"/>
        <w:jc w:val="both"/>
        <w:rPr>
          <w:rFonts w:ascii="Arial" w:hAnsi="Arial" w:cs="Arial"/>
          <w:color w:val="000000" w:themeColor="text1"/>
          <w:sz w:val="24"/>
          <w:szCs w:val="24"/>
          <w:lang w:eastAsia="pt-BR"/>
        </w:rPr>
      </w:pPr>
      <w:r w:rsidRPr="00E47DE7">
        <w:rPr>
          <w:rFonts w:ascii="Arial" w:hAnsi="Arial" w:cs="Arial"/>
          <w:color w:val="000000" w:themeColor="text1"/>
          <w:sz w:val="24"/>
          <w:szCs w:val="24"/>
          <w:lang w:eastAsia="pt-BR"/>
        </w:rPr>
        <w:t>A descrição da solução como um todo encontra-se pormenorizada em tópico específico dos Estudos Técnicos Preliminares, apêndice deste Termo de Referência.</w:t>
      </w:r>
    </w:p>
    <w:p w14:paraId="23AEAD7A" w14:textId="77777777" w:rsidR="00482B5C" w:rsidRPr="00E47DE7" w:rsidRDefault="00482B5C" w:rsidP="00482B5C">
      <w:pPr>
        <w:pStyle w:val="PargrafodaLista"/>
        <w:spacing w:after="0" w:line="240" w:lineRule="auto"/>
        <w:jc w:val="both"/>
        <w:rPr>
          <w:rFonts w:ascii="Arial" w:hAnsi="Arial" w:cs="Arial"/>
          <w:color w:val="000000" w:themeColor="text1"/>
          <w:sz w:val="24"/>
          <w:szCs w:val="24"/>
          <w:lang w:eastAsia="pt-BR"/>
        </w:rPr>
      </w:pPr>
    </w:p>
    <w:p w14:paraId="718A95EE" w14:textId="46F87426" w:rsidR="001428D9" w:rsidRPr="00E47DE7" w:rsidRDefault="00E870DE" w:rsidP="004D5672">
      <w:pPr>
        <w:pStyle w:val="PargrafodaLista"/>
        <w:numPr>
          <w:ilvl w:val="0"/>
          <w:numId w:val="2"/>
        </w:numPr>
        <w:rPr>
          <w:rFonts w:ascii="Arial" w:hAnsi="Arial" w:cs="Arial"/>
          <w:b/>
          <w:bCs/>
          <w:sz w:val="24"/>
          <w:szCs w:val="24"/>
        </w:rPr>
      </w:pPr>
      <w:r w:rsidRPr="00E47DE7">
        <w:rPr>
          <w:rFonts w:ascii="Arial" w:hAnsi="Arial" w:cs="Arial"/>
          <w:b/>
          <w:bCs/>
          <w:sz w:val="24"/>
          <w:szCs w:val="24"/>
        </w:rPr>
        <w:t>REQUISITOS DA CONTRATAÇÃO</w:t>
      </w:r>
    </w:p>
    <w:p w14:paraId="4B735CAE" w14:textId="77777777" w:rsidR="00455C11" w:rsidRPr="00E47DE7" w:rsidRDefault="00E870DE" w:rsidP="00104324">
      <w:pPr>
        <w:pStyle w:val="Nvel01-SemNumerao"/>
        <w:rPr>
          <w:b/>
        </w:rPr>
      </w:pPr>
      <w:r w:rsidRPr="00E47DE7">
        <w:t>Os requisitos da contratação estão inseridos na descrição das especificações do objeto que constam no</w:t>
      </w:r>
      <w:r w:rsidRPr="00E47DE7">
        <w:rPr>
          <w:u w:val="single"/>
        </w:rPr>
        <w:t xml:space="preserve"> item </w:t>
      </w:r>
      <w:r w:rsidR="009713E4" w:rsidRPr="00E47DE7">
        <w:rPr>
          <w:u w:val="single"/>
        </w:rPr>
        <w:t>3</w:t>
      </w:r>
      <w:r w:rsidRPr="00E47DE7">
        <w:rPr>
          <w:u w:val="single"/>
        </w:rPr>
        <w:t xml:space="preserve"> </w:t>
      </w:r>
      <w:r w:rsidR="001F651C" w:rsidRPr="00E47DE7">
        <w:t>do</w:t>
      </w:r>
      <w:r w:rsidR="00911D1B" w:rsidRPr="00E47DE7">
        <w:t xml:space="preserve"> Estudo Técnico Preliminar, apêndice deste Termo de Referência.</w:t>
      </w:r>
    </w:p>
    <w:p w14:paraId="5C4435E0" w14:textId="77777777" w:rsidR="00632F3E" w:rsidRPr="00E47DE7" w:rsidRDefault="00632F3E" w:rsidP="00632F3E">
      <w:pPr>
        <w:spacing w:after="0"/>
        <w:jc w:val="both"/>
        <w:rPr>
          <w:rFonts w:ascii="Arial" w:hAnsi="Arial" w:cs="Arial"/>
          <w:sz w:val="24"/>
          <w:szCs w:val="24"/>
        </w:rPr>
      </w:pPr>
    </w:p>
    <w:p w14:paraId="7BFE2103" w14:textId="2CB9AEFA" w:rsidR="00FF5F89" w:rsidRPr="00836EE2" w:rsidRDefault="00FF5F89" w:rsidP="007A516F">
      <w:pPr>
        <w:pStyle w:val="PargrafodaLista"/>
        <w:numPr>
          <w:ilvl w:val="0"/>
          <w:numId w:val="2"/>
        </w:numPr>
        <w:rPr>
          <w:rFonts w:ascii="Arial" w:hAnsi="Arial" w:cs="Arial"/>
          <w:b/>
          <w:sz w:val="24"/>
          <w:szCs w:val="24"/>
        </w:rPr>
      </w:pPr>
      <w:r w:rsidRPr="00836EE2">
        <w:rPr>
          <w:rFonts w:ascii="Arial" w:hAnsi="Arial" w:cs="Arial"/>
          <w:b/>
          <w:sz w:val="24"/>
          <w:szCs w:val="24"/>
        </w:rPr>
        <w:t>MODELO DE EXECUÇÃO DO OBJETO</w:t>
      </w:r>
    </w:p>
    <w:p w14:paraId="0E1EF26A" w14:textId="42B012B7" w:rsidR="00137AD6" w:rsidRPr="005E7D43" w:rsidRDefault="00137AD6" w:rsidP="007A516F">
      <w:pPr>
        <w:pStyle w:val="PargrafodaLista"/>
        <w:numPr>
          <w:ilvl w:val="1"/>
          <w:numId w:val="2"/>
        </w:numPr>
        <w:rPr>
          <w:rFonts w:ascii="Arial" w:hAnsi="Arial" w:cs="Arial"/>
          <w:sz w:val="24"/>
          <w:szCs w:val="24"/>
        </w:rPr>
      </w:pPr>
      <w:r w:rsidRPr="005E7D43">
        <w:rPr>
          <w:rFonts w:ascii="Arial" w:hAnsi="Arial" w:cs="Arial"/>
          <w:sz w:val="24"/>
          <w:szCs w:val="24"/>
        </w:rPr>
        <w:t>Condições de execução</w:t>
      </w:r>
    </w:p>
    <w:p w14:paraId="5F455CBC" w14:textId="02589D14" w:rsidR="009F3179" w:rsidRPr="005E7D43" w:rsidRDefault="009F3179" w:rsidP="00104324">
      <w:pPr>
        <w:pStyle w:val="Nvel01-SemNumerao"/>
      </w:pPr>
      <w:r w:rsidRPr="005E7D43">
        <w:t>Cronograma detalhado de implantação do contrato</w:t>
      </w:r>
    </w:p>
    <w:tbl>
      <w:tblPr>
        <w:tblStyle w:val="Tabelacomgrade"/>
        <w:tblW w:w="0" w:type="auto"/>
        <w:jc w:val="center"/>
        <w:tblLook w:val="04A0" w:firstRow="1" w:lastRow="0" w:firstColumn="1" w:lastColumn="0" w:noHBand="0" w:noVBand="1"/>
      </w:tblPr>
      <w:tblGrid>
        <w:gridCol w:w="4530"/>
        <w:gridCol w:w="4531"/>
      </w:tblGrid>
      <w:tr w:rsidR="009F3179" w:rsidRPr="005E7D43" w14:paraId="03D313EE" w14:textId="77777777" w:rsidTr="000F1BE8">
        <w:trPr>
          <w:jc w:val="center"/>
        </w:trPr>
        <w:tc>
          <w:tcPr>
            <w:tcW w:w="4530" w:type="dxa"/>
          </w:tcPr>
          <w:p w14:paraId="030380D3" w14:textId="77777777" w:rsidR="009F3179" w:rsidRPr="005E7D43" w:rsidRDefault="009F3179" w:rsidP="00A2487C">
            <w:pPr>
              <w:rPr>
                <w:rFonts w:ascii="Arial" w:hAnsi="Arial" w:cs="Arial"/>
                <w:sz w:val="24"/>
                <w:szCs w:val="24"/>
                <w:lang w:eastAsia="pt-BR"/>
              </w:rPr>
            </w:pPr>
            <w:r w:rsidRPr="005E7D43">
              <w:rPr>
                <w:rFonts w:ascii="Arial" w:hAnsi="Arial" w:cs="Arial"/>
                <w:sz w:val="24"/>
                <w:szCs w:val="24"/>
                <w:lang w:eastAsia="pt-BR"/>
              </w:rPr>
              <w:t>AÇÕES</w:t>
            </w:r>
          </w:p>
        </w:tc>
        <w:tc>
          <w:tcPr>
            <w:tcW w:w="4531" w:type="dxa"/>
          </w:tcPr>
          <w:p w14:paraId="3871E10A" w14:textId="77777777" w:rsidR="009F3179" w:rsidRPr="005E7D43" w:rsidRDefault="009F3179" w:rsidP="00A2487C">
            <w:pPr>
              <w:rPr>
                <w:rFonts w:ascii="Arial" w:hAnsi="Arial" w:cs="Arial"/>
                <w:sz w:val="24"/>
                <w:szCs w:val="24"/>
                <w:lang w:eastAsia="pt-BR"/>
              </w:rPr>
            </w:pPr>
            <w:r w:rsidRPr="005E7D43">
              <w:rPr>
                <w:rFonts w:ascii="Arial" w:hAnsi="Arial" w:cs="Arial"/>
                <w:sz w:val="24"/>
                <w:szCs w:val="24"/>
                <w:lang w:eastAsia="pt-BR"/>
              </w:rPr>
              <w:t>PRAZO</w:t>
            </w:r>
          </w:p>
        </w:tc>
      </w:tr>
      <w:tr w:rsidR="009F3179" w:rsidRPr="005E7D43" w14:paraId="52E48981" w14:textId="77777777" w:rsidTr="000F1BE8">
        <w:trPr>
          <w:jc w:val="center"/>
        </w:trPr>
        <w:tc>
          <w:tcPr>
            <w:tcW w:w="4530" w:type="dxa"/>
          </w:tcPr>
          <w:p w14:paraId="53B04D07" w14:textId="77777777" w:rsidR="009F3179" w:rsidRPr="005E7D43" w:rsidRDefault="009F3179" w:rsidP="00A2487C">
            <w:pPr>
              <w:rPr>
                <w:rFonts w:ascii="Arial" w:hAnsi="Arial" w:cs="Arial"/>
                <w:sz w:val="24"/>
                <w:szCs w:val="24"/>
                <w:lang w:eastAsia="pt-BR"/>
              </w:rPr>
            </w:pPr>
            <w:r w:rsidRPr="005E7D43">
              <w:rPr>
                <w:rFonts w:ascii="Arial" w:hAnsi="Arial" w:cs="Arial"/>
                <w:sz w:val="24"/>
                <w:szCs w:val="24"/>
                <w:lang w:eastAsia="pt-BR"/>
              </w:rPr>
              <w:t>ASSINATURA  DA ARP</w:t>
            </w:r>
          </w:p>
        </w:tc>
        <w:tc>
          <w:tcPr>
            <w:tcW w:w="4531" w:type="dxa"/>
          </w:tcPr>
          <w:p w14:paraId="2D87EEE5" w14:textId="11CC2241" w:rsidR="009F3179" w:rsidRPr="005E7D43" w:rsidRDefault="009F3179" w:rsidP="00A2487C">
            <w:pPr>
              <w:rPr>
                <w:rFonts w:ascii="Arial" w:hAnsi="Arial" w:cs="Arial"/>
                <w:sz w:val="24"/>
                <w:szCs w:val="24"/>
                <w:lang w:eastAsia="pt-BR"/>
              </w:rPr>
            </w:pPr>
            <w:r w:rsidRPr="005E7D43">
              <w:rPr>
                <w:rFonts w:ascii="Arial" w:hAnsi="Arial" w:cs="Arial"/>
                <w:sz w:val="24"/>
                <w:szCs w:val="24"/>
              </w:rPr>
              <w:t xml:space="preserve">Até 5 (cinco) dias úteis após a homologação do pregão </w:t>
            </w:r>
            <w:r w:rsidR="00210E5C" w:rsidRPr="005E7D43">
              <w:rPr>
                <w:rFonts w:ascii="Arial" w:hAnsi="Arial" w:cs="Arial"/>
                <w:sz w:val="24"/>
                <w:szCs w:val="24"/>
              </w:rPr>
              <w:t>presencial</w:t>
            </w:r>
          </w:p>
        </w:tc>
      </w:tr>
      <w:tr w:rsidR="009F3179" w:rsidRPr="005E7D43" w14:paraId="20704117" w14:textId="77777777" w:rsidTr="000F1BE8">
        <w:trPr>
          <w:jc w:val="center"/>
        </w:trPr>
        <w:tc>
          <w:tcPr>
            <w:tcW w:w="4530" w:type="dxa"/>
          </w:tcPr>
          <w:p w14:paraId="247BEA30" w14:textId="77777777" w:rsidR="009F3179" w:rsidRPr="005E7D43" w:rsidRDefault="009F3179" w:rsidP="00A2487C">
            <w:pPr>
              <w:rPr>
                <w:rFonts w:ascii="Arial" w:hAnsi="Arial" w:cs="Arial"/>
                <w:sz w:val="24"/>
                <w:szCs w:val="24"/>
              </w:rPr>
            </w:pPr>
            <w:r w:rsidRPr="005E7D43">
              <w:rPr>
                <w:rFonts w:ascii="Arial" w:hAnsi="Arial" w:cs="Arial"/>
                <w:sz w:val="24"/>
                <w:szCs w:val="24"/>
              </w:rPr>
              <w:t>Início da emissão de ordens de serviço</w:t>
            </w:r>
          </w:p>
        </w:tc>
        <w:tc>
          <w:tcPr>
            <w:tcW w:w="4531" w:type="dxa"/>
          </w:tcPr>
          <w:p w14:paraId="40D4027D" w14:textId="77777777" w:rsidR="009F3179" w:rsidRPr="005E7D43" w:rsidRDefault="00BE7AF8" w:rsidP="00A2487C">
            <w:pPr>
              <w:rPr>
                <w:rFonts w:ascii="Arial" w:hAnsi="Arial" w:cs="Arial"/>
                <w:sz w:val="24"/>
                <w:szCs w:val="24"/>
              </w:rPr>
            </w:pPr>
            <w:r w:rsidRPr="005E7D43">
              <w:rPr>
                <w:rFonts w:ascii="Arial" w:hAnsi="Arial" w:cs="Arial"/>
                <w:sz w:val="24"/>
                <w:szCs w:val="24"/>
              </w:rPr>
              <w:t>Imediato após a publicação da ATA</w:t>
            </w:r>
          </w:p>
        </w:tc>
      </w:tr>
    </w:tbl>
    <w:p w14:paraId="0D7DD45E" w14:textId="77777777" w:rsidR="002C6597" w:rsidRPr="005E7D43" w:rsidRDefault="002C6597" w:rsidP="00221763">
      <w:pPr>
        <w:spacing w:after="0"/>
        <w:rPr>
          <w:rFonts w:ascii="Arial" w:hAnsi="Arial" w:cs="Arial"/>
          <w:sz w:val="24"/>
          <w:szCs w:val="24"/>
        </w:rPr>
      </w:pPr>
    </w:p>
    <w:p w14:paraId="3B534F56" w14:textId="7A09DEBC" w:rsidR="00A2487C" w:rsidRDefault="007862B7" w:rsidP="000F1BE8">
      <w:pPr>
        <w:pStyle w:val="Nvel01-SemNumerao"/>
      </w:pPr>
      <w:r w:rsidRPr="005E7D43">
        <w:t xml:space="preserve">Poderão ser demandantes dos serviços apenas: </w:t>
      </w:r>
      <w:r w:rsidR="00FF1FC7" w:rsidRPr="005E7D43">
        <w:t>SECRETARIA</w:t>
      </w:r>
      <w:r w:rsidRPr="005E7D43">
        <w:t xml:space="preserve"> MUNICIPAL DE SAÚDE</w:t>
      </w:r>
      <w:r w:rsidR="00B01C65" w:rsidRPr="005E7D43">
        <w:t>.</w:t>
      </w:r>
    </w:p>
    <w:p w14:paraId="62A5FDF5" w14:textId="77777777" w:rsidR="000F1BE8" w:rsidRPr="005E7D43" w:rsidRDefault="000F1BE8" w:rsidP="000F1BE8">
      <w:pPr>
        <w:pStyle w:val="Nvel01-SemNumerao"/>
        <w:numPr>
          <w:ilvl w:val="0"/>
          <w:numId w:val="0"/>
        </w:numPr>
        <w:ind w:left="1080"/>
      </w:pPr>
    </w:p>
    <w:p w14:paraId="3D051477" w14:textId="26909DBB" w:rsidR="00BB5F19" w:rsidRDefault="007475EC" w:rsidP="00B161E7">
      <w:pPr>
        <w:pStyle w:val="PargrafodaLista"/>
        <w:numPr>
          <w:ilvl w:val="1"/>
          <w:numId w:val="2"/>
        </w:numPr>
        <w:spacing w:after="0" w:line="240" w:lineRule="auto"/>
        <w:rPr>
          <w:rFonts w:ascii="Arial" w:hAnsi="Arial" w:cs="Arial"/>
          <w:sz w:val="24"/>
          <w:szCs w:val="24"/>
        </w:rPr>
      </w:pPr>
      <w:r w:rsidRPr="005E7D43">
        <w:rPr>
          <w:rFonts w:ascii="Arial" w:hAnsi="Arial" w:cs="Arial"/>
          <w:sz w:val="24"/>
          <w:szCs w:val="24"/>
        </w:rPr>
        <w:t>A execução do objeto seguirá a seguinte dinâmica:</w:t>
      </w:r>
    </w:p>
    <w:p w14:paraId="727585F3" w14:textId="2E67ADE1" w:rsidR="00F23835" w:rsidRPr="00F23835" w:rsidRDefault="00F23835" w:rsidP="00F23835">
      <w:pPr>
        <w:tabs>
          <w:tab w:val="left" w:pos="2715"/>
        </w:tabs>
      </w:pPr>
    </w:p>
    <w:p w14:paraId="43E51D81" w14:textId="77777777" w:rsidR="00473764" w:rsidRPr="005E7D43" w:rsidRDefault="00FD0E6A" w:rsidP="000F1BE8">
      <w:pPr>
        <w:pStyle w:val="Nvel01-SemNumerao"/>
        <w:spacing w:after="160"/>
      </w:pPr>
      <w:r w:rsidRPr="005E7D43">
        <w:t>Todos os produtos/serviços serão entregues conforme solicitado e a critério da Secretaria competente, deste Termo e devidamente indicados no Estudo Técnico Preliminar - ETP, parte inseparável do processo administrativo;</w:t>
      </w:r>
    </w:p>
    <w:p w14:paraId="0DD2931B" w14:textId="77777777" w:rsidR="00473764" w:rsidRPr="005E7D43" w:rsidRDefault="00FD0E6A" w:rsidP="000F1BE8">
      <w:pPr>
        <w:pStyle w:val="Nvel01-SemNumerao"/>
        <w:spacing w:after="160"/>
      </w:pPr>
      <w:r w:rsidRPr="005E7D43">
        <w:t>Local da Entrega: Os produtos/serviços oriundos da contratação serão entregues no local pré designado, de acordo com as necessidades e eventos, nos termos e prazos deste Termo de Referência;</w:t>
      </w:r>
    </w:p>
    <w:p w14:paraId="14AFD961" w14:textId="1D29B1E5" w:rsidR="00473764" w:rsidRPr="00590B9F" w:rsidRDefault="00FD0E6A" w:rsidP="000F1BE8">
      <w:pPr>
        <w:pStyle w:val="Nvel01-SemNumerao"/>
        <w:spacing w:after="160"/>
        <w:rPr>
          <w:b/>
        </w:rPr>
      </w:pPr>
      <w:r w:rsidRPr="005E7D43">
        <w:t>Prazo de Entrega: O prazo de entrega dos produtos será em</w:t>
      </w:r>
      <w:r w:rsidRPr="00E47DE7">
        <w:t xml:space="preserve"> até</w:t>
      </w:r>
      <w:r w:rsidR="00A25E5C" w:rsidRPr="00E47DE7">
        <w:t xml:space="preserve"> </w:t>
      </w:r>
      <w:r w:rsidR="008267AB">
        <w:rPr>
          <w:b/>
          <w:i/>
          <w:u w:val="single"/>
        </w:rPr>
        <w:t>90</w:t>
      </w:r>
      <w:r w:rsidRPr="00590B9F">
        <w:rPr>
          <w:b/>
          <w:i/>
          <w:u w:val="single"/>
        </w:rPr>
        <w:t xml:space="preserve"> </w:t>
      </w:r>
      <w:r w:rsidR="00A25E5C" w:rsidRPr="00590B9F">
        <w:rPr>
          <w:b/>
          <w:i/>
          <w:u w:val="single"/>
        </w:rPr>
        <w:t xml:space="preserve">( </w:t>
      </w:r>
      <w:r w:rsidR="008267AB">
        <w:rPr>
          <w:b/>
          <w:i/>
          <w:u w:val="single"/>
        </w:rPr>
        <w:t>NOVENTA) DIAS</w:t>
      </w:r>
      <w:r w:rsidR="00B14798" w:rsidRPr="00590B9F">
        <w:rPr>
          <w:b/>
          <w:i/>
          <w:u w:val="single"/>
        </w:rPr>
        <w:t xml:space="preserve"> </w:t>
      </w:r>
      <w:r w:rsidR="00B14798" w:rsidRPr="00590B9F">
        <w:rPr>
          <w:b/>
        </w:rPr>
        <w:t>após a assinatura do contrato;</w:t>
      </w:r>
    </w:p>
    <w:p w14:paraId="560E3CA9" w14:textId="77777777" w:rsidR="00473764" w:rsidRPr="00E47DE7" w:rsidRDefault="009F5D39" w:rsidP="000F1BE8">
      <w:pPr>
        <w:pStyle w:val="Nvel01-SemNumerao"/>
        <w:spacing w:after="160"/>
      </w:pPr>
      <w:r w:rsidRPr="00E47DE7">
        <w:t xml:space="preserve">Os produtos/apólices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na proposta financeira e na Ata de Registro de </w:t>
      </w:r>
      <w:r w:rsidR="00B14798" w:rsidRPr="00E47DE7">
        <w:t>Preços/Contrato de Fornecimento;</w:t>
      </w:r>
    </w:p>
    <w:p w14:paraId="02456F2A" w14:textId="77777777" w:rsidR="00473764" w:rsidRPr="00E47DE7" w:rsidRDefault="009F5D39" w:rsidP="000F1BE8">
      <w:pPr>
        <w:pStyle w:val="Nvel01-SemNumerao"/>
        <w:spacing w:after="160"/>
      </w:pPr>
      <w:r w:rsidRPr="00E47DE7">
        <w:t>Os produtos/apólices poderão ser rejeitados, no todo ou em parte, inclusive antes do recebimento provisório, quando em desacordo com as especificações constantes neste Estudo, devendo ser substituídos no prazo de 05 (cinco) dias úteis, a contar da notificação da contratada, às suas custas, sem prejuí</w:t>
      </w:r>
      <w:r w:rsidR="00B14798" w:rsidRPr="00E47DE7">
        <w:t>zo da aplicação das penalidades;</w:t>
      </w:r>
    </w:p>
    <w:p w14:paraId="338E6812" w14:textId="3CC66178" w:rsidR="00F60A13" w:rsidRPr="00E47DE7" w:rsidRDefault="009F5D39" w:rsidP="000F1BE8">
      <w:pPr>
        <w:pStyle w:val="Nvel01-SemNumerao"/>
        <w:spacing w:after="160"/>
      </w:pPr>
      <w:r w:rsidRPr="00E47DE7">
        <w:t>O recebimento provisório ocorrerá na entrega inicial acompanhado da nota fiscal ou instrumento de cobrança equivalente para fins de verificação da aceitabilidade dos produtos, contagem, comprovação de entrega das marcas devidamente indicadas na Proposta financeira, na Ata de Registro de Preços/Contrato de Fornecimento e compatibilidade com os itens solicitados</w:t>
      </w:r>
      <w:r w:rsidR="00B14798" w:rsidRPr="00E47DE7">
        <w:t>;</w:t>
      </w:r>
      <w:r w:rsidRPr="00E47DE7">
        <w:t>O recebimento definitivo ocorrerá no prazo de 10 (dez) dias úteis, a contar do recebimento da nota fiscal ou instrumento de cobrança equivalente pela Administração, após a verificação da qualidade e quantidade do material e consequente ace</w:t>
      </w:r>
      <w:r w:rsidR="00B14798" w:rsidRPr="00E47DE7">
        <w:t>itação mediante termo detalhado;</w:t>
      </w:r>
    </w:p>
    <w:p w14:paraId="6B12D644" w14:textId="77777777" w:rsidR="002F7327" w:rsidRPr="00E47DE7" w:rsidRDefault="004710EC" w:rsidP="000F1BE8">
      <w:pPr>
        <w:pStyle w:val="Nvel01-SemNumerao"/>
        <w:spacing w:after="160"/>
      </w:pPr>
      <w:r w:rsidRPr="00E47DE7">
        <w:t>Caso haja algum produto/apólice que tenha sido entregue em divergência com todos os itens constantes neste termo, será recusado sem nenhum ônus para Prefeitura Municipal de ELDORADO-MS, ou qualquer uma das secretarias, notificando a emp</w:t>
      </w:r>
      <w:r w:rsidR="00F60A13" w:rsidRPr="00E47DE7">
        <w:t>resa para substituição imediata;</w:t>
      </w:r>
    </w:p>
    <w:p w14:paraId="308A8954" w14:textId="77777777" w:rsidR="001E4AD1" w:rsidRDefault="00715CBF" w:rsidP="000F1BE8">
      <w:pPr>
        <w:pStyle w:val="Nvel01-SemNumerao"/>
        <w:spacing w:after="160"/>
      </w:pPr>
      <w:r w:rsidRPr="00E47DE7">
        <w:t>Substituir ou fornecer novo item/serviço, caso esteja em desacordo com a proposta e as especificações constantes no objeto deste Termo, bem como detalhes que porventura sejam entregues com defeitos, em desacordo ou imperfeições, cabendo ao licitante vencedor providenciar o reparo de forma imediata, sem ônus para o Município;</w:t>
      </w:r>
    </w:p>
    <w:p w14:paraId="34327EBF" w14:textId="4DC325C5" w:rsidR="002F7327" w:rsidRPr="00E47DE7" w:rsidRDefault="0090617A" w:rsidP="000F1BE8">
      <w:pPr>
        <w:pStyle w:val="Nvel01-SemNumerao"/>
        <w:spacing w:after="160"/>
      </w:pPr>
      <w:r w:rsidRPr="00E47DE7">
        <w:t>Caso a empresa verifique a impossibilidade de cumprir com o prazo de entrega estabelecido no Estudo Técnico Preliminar, deverá informar imediatamente à Secretaria, solicitação de prorrogação de prazo de entrega, da qual deverão constar: motivo do não cumprimento do prazo, devidamente comprovado, e o novo prazo previsto para entrega;</w:t>
      </w:r>
    </w:p>
    <w:p w14:paraId="4643E329" w14:textId="77777777" w:rsidR="002F7327" w:rsidRPr="00E47DE7" w:rsidRDefault="0090617A" w:rsidP="000F1BE8">
      <w:pPr>
        <w:pStyle w:val="Nvel01-SemNumerao"/>
        <w:spacing w:after="160"/>
      </w:pPr>
      <w:r w:rsidRPr="00E47DE7">
        <w:t>A solicitação de prorrogação de prazo será analisada pela Secretaria na forma da lei e de acordo com os princípios de razoabilidade e proporcionalidade, informando-se à empresa da decisão proferida;</w:t>
      </w:r>
    </w:p>
    <w:p w14:paraId="19768655" w14:textId="77777777" w:rsidR="002F7327" w:rsidRPr="00E47DE7" w:rsidRDefault="0090617A" w:rsidP="000F1BE8">
      <w:pPr>
        <w:pStyle w:val="Nvel01-SemNumerao"/>
        <w:spacing w:after="160"/>
      </w:pPr>
      <w:r w:rsidRPr="00E47DE7">
        <w:t>Em caso de denegação da prorrogação do prazo de entrega, a empresa deverá providenciar a entrega de forma provisória, respeitando o prazo inicial, e caso não, o fornecedor ficará sujeito às penalidades previstas para atraso na entrega;</w:t>
      </w:r>
    </w:p>
    <w:p w14:paraId="1812EABC" w14:textId="77777777" w:rsidR="00AD517B" w:rsidRPr="00E47DE7" w:rsidRDefault="0090617A" w:rsidP="000F1BE8">
      <w:pPr>
        <w:pStyle w:val="Nvel01-SemNumerao"/>
        <w:spacing w:after="160"/>
      </w:pPr>
      <w:r w:rsidRPr="00E47DE7">
        <w:t>Somente serão aceitos produtos/serviços especificados neste termo de referência, sendo recusados qualquer produto com especificação diferente. Para tanto, será designado servidor para fiscalização de contrato, e caso o produto solicitado não atenda a especificação solicitada, será recusado sem nenhuma oneração para esta Secretaria bem como para a Prefeitura Municipal de Eldorado-MS;</w:t>
      </w:r>
    </w:p>
    <w:p w14:paraId="443A118F" w14:textId="7062558C" w:rsidR="00AD517B" w:rsidRPr="00E47DE7" w:rsidRDefault="008453AC" w:rsidP="000F1BE8">
      <w:pPr>
        <w:pStyle w:val="Nvel01-SemNumerao"/>
        <w:spacing w:after="160"/>
      </w:pPr>
      <w:r w:rsidRPr="00E47DE7">
        <w:t xml:space="preserve">Em caso de ocorrências dos itens </w:t>
      </w:r>
      <w:r w:rsidR="00D0613F">
        <w:rPr>
          <w:b/>
          <w:u w:val="single"/>
        </w:rPr>
        <w:t>5.2.11</w:t>
      </w:r>
      <w:r w:rsidRPr="00E47DE7">
        <w:rPr>
          <w:u w:val="single"/>
        </w:rPr>
        <w:t xml:space="preserve"> e </w:t>
      </w:r>
      <w:r w:rsidR="00D0613F">
        <w:rPr>
          <w:b/>
          <w:u w:val="single"/>
        </w:rPr>
        <w:t>5.2.12</w:t>
      </w:r>
      <w:r w:rsidRPr="00E47DE7">
        <w:t xml:space="preserve"> deste Termo de Referência, serão solicitadas reposição imediata do Produto também sem nenhum ônus para a Prefeitura Municipal de Senhor do Bonfim – Ba, incluindo despesas de deslocamento para entrega do produto no local indicado por esta Secretaria em até 48 (quarenta e oito) horas das quantidades constatadas;</w:t>
      </w:r>
    </w:p>
    <w:p w14:paraId="5E2BC789" w14:textId="77777777" w:rsidR="00AD517B" w:rsidRPr="00836EE2" w:rsidRDefault="00713395" w:rsidP="000F1BE8">
      <w:pPr>
        <w:pStyle w:val="Nvel01-SemNumerao"/>
        <w:spacing w:after="160"/>
        <w:rPr>
          <w:b/>
        </w:rPr>
      </w:pPr>
      <w:r w:rsidRPr="00836EE2">
        <w:rPr>
          <w:b/>
        </w:rPr>
        <w:t>GARANTIA, MANUTENÇÃO E ASSISTÊNCIA TÉCNICA</w:t>
      </w:r>
    </w:p>
    <w:p w14:paraId="11350DF5" w14:textId="77777777" w:rsidR="000C5A1D" w:rsidRDefault="00713395" w:rsidP="000D6C4F">
      <w:pPr>
        <w:pStyle w:val="Nvel01-SemNumerao"/>
        <w:numPr>
          <w:ilvl w:val="3"/>
          <w:numId w:val="2"/>
        </w:numPr>
        <w:spacing w:after="160"/>
      </w:pPr>
      <w:r w:rsidRPr="00E47DE7">
        <w:t>Quando o item adquirido necessitar de garantia/acionamento, o prazo será aquele es</w:t>
      </w:r>
      <w:r w:rsidR="005567FA" w:rsidRPr="00E47DE7">
        <w:t>tabelecido na apólice/contrato;</w:t>
      </w:r>
    </w:p>
    <w:p w14:paraId="20F1DDBC" w14:textId="77777777" w:rsidR="000C5A1D" w:rsidRDefault="00713395" w:rsidP="00C03F67">
      <w:pPr>
        <w:pStyle w:val="Nvel01-SemNumerao"/>
        <w:numPr>
          <w:ilvl w:val="3"/>
          <w:numId w:val="2"/>
        </w:numPr>
        <w:spacing w:after="160"/>
      </w:pPr>
      <w:r w:rsidRPr="00E47DE7">
        <w:t>Caso o prazo da garantia oferecida pelo fabricante seja inferior ao estabelecido nesta cláusula, o fornecedor deverá complementar a garantia do bem ofertado pelo período restante.</w:t>
      </w:r>
    </w:p>
    <w:p w14:paraId="3D063DDA" w14:textId="77777777" w:rsidR="000C5A1D" w:rsidRDefault="00713395" w:rsidP="005C252C">
      <w:pPr>
        <w:pStyle w:val="Nvel01-SemNumerao"/>
        <w:numPr>
          <w:ilvl w:val="3"/>
          <w:numId w:val="2"/>
        </w:numPr>
        <w:spacing w:after="160"/>
      </w:pPr>
      <w:r w:rsidRPr="00E47DE7">
        <w:t>A garantia será prestada com vistas a manter os equipamentos fornecidos em perfeitas condições de uso, sem qualquer ônus ou cust</w:t>
      </w:r>
      <w:r w:rsidR="005567FA" w:rsidRPr="00E47DE7">
        <w:t>o adicional para o Contratante.</w:t>
      </w:r>
    </w:p>
    <w:p w14:paraId="44D36EA6" w14:textId="77777777" w:rsidR="000C5A1D" w:rsidRDefault="00713395" w:rsidP="003A2883">
      <w:pPr>
        <w:pStyle w:val="Nvel01-SemNumerao"/>
        <w:numPr>
          <w:ilvl w:val="3"/>
          <w:numId w:val="2"/>
        </w:numPr>
        <w:spacing w:after="160"/>
      </w:pPr>
      <w:r w:rsidRPr="00E47DE7">
        <w:t>A garantia abrange a realização da manutenção corretiva dos bens pelo próprio Contratado, ou, se for o caso, por meio de assistência técnica autorizada, de acordo com as normas técnicas específicas.</w:t>
      </w:r>
    </w:p>
    <w:p w14:paraId="1B009BAF" w14:textId="77777777" w:rsidR="000C5A1D" w:rsidRDefault="00713395" w:rsidP="00A66D58">
      <w:pPr>
        <w:pStyle w:val="Nvel01-SemNumerao"/>
        <w:numPr>
          <w:ilvl w:val="3"/>
          <w:numId w:val="2"/>
        </w:numPr>
        <w:spacing w:after="160"/>
      </w:pPr>
      <w:r w:rsidRPr="00E47DE7">
        <w:t xml:space="preserve">Entende-se por manutenção corretiva aquela destinada a corrigir os defeitos apresentados pelos bens, compreendendo a substituição de peças, a realização de ajustes, reparos e correções necessárias. </w:t>
      </w:r>
    </w:p>
    <w:p w14:paraId="6AE3CEFB" w14:textId="77777777" w:rsidR="000C5A1D" w:rsidRDefault="00713395" w:rsidP="00635D5F">
      <w:pPr>
        <w:pStyle w:val="Nvel01-SemNumerao"/>
        <w:numPr>
          <w:ilvl w:val="3"/>
          <w:numId w:val="2"/>
        </w:numPr>
        <w:spacing w:after="160"/>
      </w:pPr>
      <w:r w:rsidRPr="00E47DE7">
        <w:t>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w:t>
      </w:r>
      <w:r w:rsidR="00AD517B" w:rsidRPr="00E47DE7">
        <w:t>;</w:t>
      </w:r>
    </w:p>
    <w:p w14:paraId="5ACCCAEE" w14:textId="77777777" w:rsidR="000C5A1D" w:rsidRDefault="00713395" w:rsidP="00823464">
      <w:pPr>
        <w:pStyle w:val="Nvel01-SemNumerao"/>
        <w:numPr>
          <w:ilvl w:val="3"/>
          <w:numId w:val="2"/>
        </w:numPr>
        <w:spacing w:after="160"/>
      </w:pPr>
      <w:r w:rsidRPr="00E47DE7">
        <w:t>Uma vez notificado, o Contratado realizará a reparação ou substituição dos bens que apresentarem vício ou defeito no prazo de até 30 (trinta) dias consecutivos, contados a partir da data de retirada do equipamento das dependências da Administração pelo Contratado ou pela assistência técnica autorizada.</w:t>
      </w:r>
    </w:p>
    <w:p w14:paraId="14FD210D" w14:textId="77777777" w:rsidR="000C5A1D" w:rsidRDefault="00713395" w:rsidP="002A4B64">
      <w:pPr>
        <w:pStyle w:val="Nvel01-SemNumerao"/>
        <w:numPr>
          <w:ilvl w:val="3"/>
          <w:numId w:val="2"/>
        </w:numPr>
        <w:spacing w:after="160"/>
      </w:pPr>
      <w:r w:rsidRPr="00E47DE7">
        <w:t xml:space="preserve">O prazo indicado no subitem anterior, durante seu transcurso, poderá ser prorrogado uma única vez, por igual período, mediante solicitação escrita e justificada do Contratado, aceita pelo Contratante. </w:t>
      </w:r>
    </w:p>
    <w:p w14:paraId="565C5FE4" w14:textId="77777777" w:rsidR="000C5A1D" w:rsidRDefault="00713395" w:rsidP="0090050C">
      <w:pPr>
        <w:pStyle w:val="Nvel01-SemNumerao"/>
        <w:numPr>
          <w:ilvl w:val="3"/>
          <w:numId w:val="2"/>
        </w:numPr>
        <w:spacing w:after="160"/>
      </w:pPr>
      <w:r w:rsidRPr="00E47DE7">
        <w:t>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w:t>
      </w:r>
    </w:p>
    <w:p w14:paraId="75BB4283" w14:textId="77777777" w:rsidR="000C5A1D" w:rsidRPr="000C5A1D" w:rsidRDefault="00713395" w:rsidP="003F27E7">
      <w:pPr>
        <w:pStyle w:val="Nvel01-SemNumerao"/>
        <w:numPr>
          <w:ilvl w:val="3"/>
          <w:numId w:val="2"/>
        </w:numPr>
        <w:spacing w:after="160"/>
        <w:rPr>
          <w:b/>
        </w:rPr>
      </w:pPr>
      <w:r w:rsidRPr="00E47DE7">
        <w:t xml:space="preserve">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14:paraId="5B587940" w14:textId="77777777" w:rsidR="000C5A1D" w:rsidRPr="000C5A1D" w:rsidRDefault="00713395" w:rsidP="007379A2">
      <w:pPr>
        <w:pStyle w:val="Nvel01-SemNumerao"/>
        <w:numPr>
          <w:ilvl w:val="3"/>
          <w:numId w:val="2"/>
        </w:numPr>
        <w:spacing w:after="160"/>
        <w:rPr>
          <w:b/>
        </w:rPr>
      </w:pPr>
      <w:r w:rsidRPr="00E47DE7">
        <w:t xml:space="preserve">O custo referente ao transporte dos equipamentos cobertos pela garantia será de responsabilidade do Contratado. </w:t>
      </w:r>
    </w:p>
    <w:p w14:paraId="5CE89325" w14:textId="77777777" w:rsidR="000C5A1D" w:rsidRPr="000C5A1D" w:rsidRDefault="00713395" w:rsidP="000C5A1D">
      <w:pPr>
        <w:pStyle w:val="Nvel01-SemNumerao"/>
        <w:numPr>
          <w:ilvl w:val="3"/>
          <w:numId w:val="2"/>
        </w:numPr>
        <w:spacing w:after="160"/>
        <w:rPr>
          <w:b/>
        </w:rPr>
      </w:pPr>
      <w:r w:rsidRPr="00E47DE7">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14:paraId="36D9593A" w14:textId="77777777" w:rsidR="000C5A1D" w:rsidRPr="000C5A1D" w:rsidRDefault="000C5A1D" w:rsidP="000C5A1D">
      <w:pPr>
        <w:pStyle w:val="Nvel01-SemNumerao"/>
        <w:numPr>
          <w:ilvl w:val="3"/>
          <w:numId w:val="2"/>
        </w:numPr>
        <w:spacing w:after="160"/>
        <w:rPr>
          <w:b/>
        </w:rPr>
      </w:pPr>
      <w:r w:rsidRPr="000C5A1D">
        <w:rPr>
          <w:lang w:val="pt-PT"/>
        </w:rPr>
        <w:t xml:space="preserve">Assistência técnica no estado de Mato Grosso do Sul; </w:t>
      </w:r>
    </w:p>
    <w:p w14:paraId="767D661F" w14:textId="77777777" w:rsidR="000C5A1D" w:rsidRPr="000C5A1D" w:rsidRDefault="000C5A1D" w:rsidP="000C5A1D">
      <w:pPr>
        <w:pStyle w:val="Nvel01-SemNumerao"/>
        <w:numPr>
          <w:ilvl w:val="3"/>
          <w:numId w:val="2"/>
        </w:numPr>
        <w:spacing w:after="160"/>
        <w:rPr>
          <w:b/>
        </w:rPr>
      </w:pPr>
      <w:r w:rsidRPr="000C5A1D">
        <w:rPr>
          <w:lang w:val="pt-PT"/>
        </w:rPr>
        <w:t>Treinamento de operação por ocasião da entrega técnica do equipamento;</w:t>
      </w:r>
    </w:p>
    <w:p w14:paraId="40F235AD" w14:textId="77777777" w:rsidR="000C5A1D" w:rsidRPr="000C5A1D" w:rsidRDefault="000C5A1D" w:rsidP="000C5A1D">
      <w:pPr>
        <w:pStyle w:val="Nvel01-SemNumerao"/>
        <w:numPr>
          <w:ilvl w:val="3"/>
          <w:numId w:val="2"/>
        </w:numPr>
        <w:spacing w:after="160"/>
        <w:rPr>
          <w:b/>
        </w:rPr>
      </w:pPr>
      <w:r w:rsidRPr="000C5A1D">
        <w:t>O objeto a ser fornecido deverá atender aos preceitos regulamentares dos órgãos oficiais nacionais de trânsito nos aspectos relacionados à iluminação, sinalização e segurança (Conforme Código de Trânsito Brasileiro seu regulamento e resoluções);</w:t>
      </w:r>
    </w:p>
    <w:p w14:paraId="2DCF240D" w14:textId="77777777" w:rsidR="00FA3D77" w:rsidRPr="00FA3D77" w:rsidRDefault="000C5A1D" w:rsidP="00FA3D77">
      <w:pPr>
        <w:pStyle w:val="Nvel01-SemNumerao"/>
        <w:numPr>
          <w:ilvl w:val="3"/>
          <w:numId w:val="2"/>
        </w:numPr>
        <w:spacing w:after="160"/>
        <w:rPr>
          <w:b/>
        </w:rPr>
      </w:pPr>
      <w:r w:rsidRPr="000C5A1D">
        <w:t>A entrega técnica deverá ser realizada em local a ser indicado por esta prefeitura, por conta da fornecedora, sem gerar ônus para o comprador;</w:t>
      </w:r>
    </w:p>
    <w:p w14:paraId="0296B2E4" w14:textId="77777777" w:rsidR="00FA3D77" w:rsidRPr="00FA3D77" w:rsidRDefault="00FA3D77" w:rsidP="00FA3D77">
      <w:pPr>
        <w:pStyle w:val="Nvel01-SemNumerao"/>
        <w:numPr>
          <w:ilvl w:val="3"/>
          <w:numId w:val="2"/>
        </w:numPr>
        <w:spacing w:after="160"/>
        <w:rPr>
          <w:b/>
        </w:rPr>
      </w:pPr>
      <w:r w:rsidRPr="00FA3D77">
        <w:t>Para os efeitos desta licitação, será considerado veículo automotor novo o veículo a motor de propulsão antes de seu registro e licenciamento vendidos por uma concessionária autorizada pelo fabricante ou pelo próprio fabricante do veículo, nos termos da Deliberação do CONTRAN Nº 64, de 30 de maio de 2008, e Lei Federal nº 6.729/1979.</w:t>
      </w:r>
    </w:p>
    <w:p w14:paraId="4AC36A49" w14:textId="6A598D19" w:rsidR="00FA3D77" w:rsidRPr="00FA3D77" w:rsidRDefault="00FA3D77" w:rsidP="00FA3D77">
      <w:pPr>
        <w:pStyle w:val="Nvel01-SemNumerao"/>
        <w:numPr>
          <w:ilvl w:val="3"/>
          <w:numId w:val="2"/>
        </w:numPr>
        <w:spacing w:after="160"/>
        <w:rPr>
          <w:b/>
        </w:rPr>
      </w:pPr>
      <w:r w:rsidRPr="00FA3D77">
        <w:t>Somente será permitida nesta licitação, a participação de empresas que sejam revendedoras autorizadas (concessionárias) ou o próprio fabricante do veículo, conforme reza a Lei 6.729, de 08 de novembro de 1979, com as alterações introduzidas pela Lei nº. 8.132 de 26 de dezembro de 1990.</w:t>
      </w:r>
    </w:p>
    <w:p w14:paraId="5E624692" w14:textId="77777777" w:rsidR="00C2356E" w:rsidRPr="00E47DE7" w:rsidRDefault="00FF5F89" w:rsidP="004D5672">
      <w:pPr>
        <w:pStyle w:val="PargrafodaLista"/>
        <w:numPr>
          <w:ilvl w:val="0"/>
          <w:numId w:val="2"/>
        </w:numPr>
        <w:jc w:val="both"/>
        <w:rPr>
          <w:rFonts w:ascii="Arial" w:hAnsi="Arial" w:cs="Arial"/>
          <w:b/>
          <w:bCs/>
          <w:sz w:val="24"/>
          <w:szCs w:val="24"/>
        </w:rPr>
      </w:pPr>
      <w:r w:rsidRPr="00E47DE7">
        <w:rPr>
          <w:rFonts w:ascii="Arial" w:hAnsi="Arial" w:cs="Arial"/>
          <w:b/>
          <w:bCs/>
          <w:sz w:val="24"/>
          <w:szCs w:val="24"/>
        </w:rPr>
        <w:t>MODELO DE GESTÃO DO CONTRATO</w:t>
      </w:r>
    </w:p>
    <w:p w14:paraId="7B3A3E61" w14:textId="77777777" w:rsidR="00470190" w:rsidRPr="00E47DE7" w:rsidRDefault="00470190" w:rsidP="00470190">
      <w:pPr>
        <w:pStyle w:val="PargrafodaLista"/>
        <w:jc w:val="both"/>
        <w:rPr>
          <w:rFonts w:ascii="Arial" w:hAnsi="Arial" w:cs="Arial"/>
          <w:b/>
          <w:bCs/>
          <w:sz w:val="24"/>
          <w:szCs w:val="24"/>
        </w:rPr>
      </w:pPr>
    </w:p>
    <w:p w14:paraId="04780C4C" w14:textId="77777777" w:rsidR="00BE06C1" w:rsidRPr="00E47DE7" w:rsidRDefault="00B01C65" w:rsidP="004D5672">
      <w:pPr>
        <w:pStyle w:val="PargrafodaLista"/>
        <w:numPr>
          <w:ilvl w:val="1"/>
          <w:numId w:val="2"/>
        </w:numPr>
        <w:jc w:val="both"/>
        <w:rPr>
          <w:rFonts w:ascii="Arial" w:hAnsi="Arial" w:cs="Arial"/>
          <w:sz w:val="24"/>
          <w:szCs w:val="24"/>
          <w:lang w:eastAsia="pt-BR"/>
        </w:rPr>
      </w:pPr>
      <w:r w:rsidRPr="00E47DE7">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0C7C793C" w14:textId="77777777" w:rsidR="00BE06C1" w:rsidRPr="00E47DE7" w:rsidRDefault="00BE06C1" w:rsidP="00BE06C1">
      <w:pPr>
        <w:pStyle w:val="PargrafodaLista"/>
        <w:jc w:val="both"/>
        <w:rPr>
          <w:rFonts w:ascii="Arial" w:hAnsi="Arial" w:cs="Arial"/>
          <w:sz w:val="24"/>
          <w:szCs w:val="24"/>
          <w:lang w:eastAsia="pt-BR"/>
        </w:rPr>
      </w:pPr>
    </w:p>
    <w:p w14:paraId="1E439A10" w14:textId="77777777" w:rsidR="00BE06C1" w:rsidRPr="00E47DE7" w:rsidRDefault="00B01C65" w:rsidP="004D5672">
      <w:pPr>
        <w:pStyle w:val="PargrafodaLista"/>
        <w:numPr>
          <w:ilvl w:val="1"/>
          <w:numId w:val="2"/>
        </w:numPr>
        <w:jc w:val="both"/>
        <w:rPr>
          <w:rFonts w:ascii="Arial" w:hAnsi="Arial" w:cs="Arial"/>
          <w:sz w:val="24"/>
          <w:szCs w:val="24"/>
          <w:lang w:eastAsia="pt-BR"/>
        </w:rPr>
      </w:pPr>
      <w:r w:rsidRPr="00E47DE7">
        <w:rPr>
          <w:rFonts w:ascii="Arial" w:hAnsi="Arial" w:cs="Arial"/>
          <w:sz w:val="24"/>
          <w:szCs w:val="24"/>
          <w:lang w:eastAsia="pt-BR"/>
        </w:rPr>
        <w:t>Em caso de impedimento, ordem de paralisação ou suspensão do contrato, o cronograma de execução será prorrogado automaticamente pelo tempo correspondente, anotadas tais circunstâncias mediante simples apostila.</w:t>
      </w:r>
    </w:p>
    <w:p w14:paraId="227A122F" w14:textId="77777777" w:rsidR="00BE06C1" w:rsidRPr="00E47DE7" w:rsidRDefault="00BE06C1" w:rsidP="00BE06C1">
      <w:pPr>
        <w:pStyle w:val="PargrafodaLista"/>
        <w:rPr>
          <w:rFonts w:ascii="Arial" w:hAnsi="Arial" w:cs="Arial"/>
          <w:sz w:val="24"/>
          <w:szCs w:val="24"/>
          <w:lang w:eastAsia="pt-BR"/>
        </w:rPr>
      </w:pPr>
    </w:p>
    <w:p w14:paraId="40185BA8" w14:textId="77777777" w:rsidR="00BE06C1" w:rsidRPr="00E47DE7" w:rsidRDefault="00B01C65" w:rsidP="004D5672">
      <w:pPr>
        <w:pStyle w:val="PargrafodaLista"/>
        <w:numPr>
          <w:ilvl w:val="1"/>
          <w:numId w:val="2"/>
        </w:numPr>
        <w:jc w:val="both"/>
        <w:rPr>
          <w:rFonts w:ascii="Arial" w:hAnsi="Arial" w:cs="Arial"/>
          <w:sz w:val="24"/>
          <w:szCs w:val="24"/>
          <w:lang w:eastAsia="pt-BR"/>
        </w:rPr>
      </w:pPr>
      <w:r w:rsidRPr="00E47DE7">
        <w:rPr>
          <w:rFonts w:ascii="Arial" w:hAnsi="Arial" w:cs="Arial"/>
          <w:sz w:val="24"/>
          <w:szCs w:val="24"/>
          <w:lang w:eastAsia="pt-BR"/>
        </w:rPr>
        <w:t>As comunicações entre o órgão ou entidade e o Contratado devem ser realizadas por escrito sempre que o ato exigir tal formalidade, admitindo-se o uso de mensagem eletrônica para esse fim.</w:t>
      </w:r>
    </w:p>
    <w:p w14:paraId="018119EC" w14:textId="77777777" w:rsidR="00BE06C1" w:rsidRPr="00E47DE7" w:rsidRDefault="00BE06C1" w:rsidP="00BE06C1">
      <w:pPr>
        <w:pStyle w:val="PargrafodaLista"/>
        <w:rPr>
          <w:rFonts w:ascii="Arial" w:hAnsi="Arial" w:cs="Arial"/>
          <w:sz w:val="24"/>
          <w:szCs w:val="24"/>
          <w:lang w:eastAsia="pt-BR"/>
        </w:rPr>
      </w:pPr>
    </w:p>
    <w:p w14:paraId="50CC16B3" w14:textId="77777777" w:rsidR="00BE06C1" w:rsidRPr="00E47DE7" w:rsidRDefault="00B01C65" w:rsidP="004D5672">
      <w:pPr>
        <w:pStyle w:val="PargrafodaLista"/>
        <w:numPr>
          <w:ilvl w:val="1"/>
          <w:numId w:val="2"/>
        </w:numPr>
        <w:jc w:val="both"/>
        <w:rPr>
          <w:rFonts w:ascii="Arial" w:hAnsi="Arial" w:cs="Arial"/>
          <w:sz w:val="24"/>
          <w:szCs w:val="24"/>
          <w:lang w:eastAsia="pt-BR"/>
        </w:rPr>
      </w:pPr>
      <w:r w:rsidRPr="00E47DE7">
        <w:rPr>
          <w:rFonts w:ascii="Arial" w:hAnsi="Arial" w:cs="Arial"/>
          <w:sz w:val="24"/>
          <w:szCs w:val="24"/>
          <w:lang w:eastAsia="pt-BR"/>
        </w:rPr>
        <w:t>O órgão ou entidade poderá convocar representante da empresa para adoção de providências que devam ser cumpridas de imediato.</w:t>
      </w:r>
    </w:p>
    <w:p w14:paraId="408FB210" w14:textId="77777777" w:rsidR="00BE06C1" w:rsidRPr="00E47DE7" w:rsidRDefault="00BE06C1" w:rsidP="00BE06C1">
      <w:pPr>
        <w:pStyle w:val="PargrafodaLista"/>
        <w:rPr>
          <w:rFonts w:ascii="Arial" w:hAnsi="Arial" w:cs="Arial"/>
          <w:sz w:val="24"/>
          <w:szCs w:val="24"/>
          <w:lang w:eastAsia="pt-BR"/>
        </w:rPr>
      </w:pPr>
    </w:p>
    <w:p w14:paraId="63AED75E" w14:textId="77777777" w:rsidR="00B01C65" w:rsidRPr="00E47DE7" w:rsidRDefault="00B01C65" w:rsidP="004D5672">
      <w:pPr>
        <w:pStyle w:val="PargrafodaLista"/>
        <w:numPr>
          <w:ilvl w:val="1"/>
          <w:numId w:val="2"/>
        </w:numPr>
        <w:jc w:val="both"/>
        <w:rPr>
          <w:rFonts w:ascii="Arial" w:hAnsi="Arial" w:cs="Arial"/>
          <w:sz w:val="24"/>
          <w:szCs w:val="24"/>
          <w:lang w:eastAsia="pt-BR"/>
        </w:rPr>
      </w:pPr>
      <w:r w:rsidRPr="00E47DE7">
        <w:rPr>
          <w:rFonts w:ascii="Arial" w:hAnsi="Arial" w:cs="Arial"/>
          <w:sz w:val="24"/>
          <w:szCs w:val="24"/>
          <w:lang w:eastAsia="pt-BR"/>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do Contratado, quando houver, do método de aferição dos resultados e das sanções aplicáveis, dentre outros.</w:t>
      </w:r>
    </w:p>
    <w:p w14:paraId="45891CE5" w14:textId="77777777" w:rsidR="00331A4C" w:rsidRPr="00E47DE7" w:rsidRDefault="00331A4C" w:rsidP="00331A4C">
      <w:pPr>
        <w:pStyle w:val="PargrafodaLista"/>
        <w:rPr>
          <w:rFonts w:ascii="Arial" w:hAnsi="Arial" w:cs="Arial"/>
          <w:sz w:val="24"/>
          <w:szCs w:val="24"/>
          <w:lang w:eastAsia="pt-BR"/>
        </w:rPr>
      </w:pPr>
    </w:p>
    <w:p w14:paraId="38265EAD" w14:textId="77777777" w:rsidR="00FF5F89" w:rsidRPr="00E47DE7" w:rsidRDefault="00AA5560" w:rsidP="004D5672">
      <w:pPr>
        <w:pStyle w:val="PargrafodaLista"/>
        <w:numPr>
          <w:ilvl w:val="1"/>
          <w:numId w:val="2"/>
        </w:numPr>
        <w:jc w:val="both"/>
        <w:rPr>
          <w:rFonts w:ascii="Arial" w:hAnsi="Arial" w:cs="Arial"/>
          <w:b/>
          <w:bCs/>
          <w:color w:val="000000" w:themeColor="text1"/>
          <w:sz w:val="24"/>
          <w:szCs w:val="24"/>
        </w:rPr>
      </w:pPr>
      <w:r w:rsidRPr="00E47DE7">
        <w:rPr>
          <w:rFonts w:ascii="Arial" w:hAnsi="Arial" w:cs="Arial"/>
          <w:b/>
          <w:bCs/>
          <w:color w:val="000000" w:themeColor="text1"/>
          <w:sz w:val="24"/>
          <w:szCs w:val="24"/>
        </w:rPr>
        <w:t>FISCALIZAÇÃO</w:t>
      </w:r>
    </w:p>
    <w:p w14:paraId="330AD263" w14:textId="77777777" w:rsidR="00DB51C7" w:rsidRPr="00E47DE7" w:rsidRDefault="00DB51C7" w:rsidP="00DB51C7">
      <w:pPr>
        <w:pStyle w:val="PargrafodaLista"/>
        <w:jc w:val="both"/>
        <w:rPr>
          <w:rFonts w:ascii="Arial" w:hAnsi="Arial" w:cs="Arial"/>
          <w:b/>
          <w:bCs/>
          <w:color w:val="000000" w:themeColor="text1"/>
          <w:sz w:val="24"/>
          <w:szCs w:val="24"/>
        </w:rPr>
      </w:pPr>
    </w:p>
    <w:p w14:paraId="4135FB01" w14:textId="77777777" w:rsidR="00953C29" w:rsidRPr="00E47DE7" w:rsidRDefault="00953C29" w:rsidP="004D5672">
      <w:pPr>
        <w:pStyle w:val="PargrafodaLista"/>
        <w:numPr>
          <w:ilvl w:val="2"/>
          <w:numId w:val="2"/>
        </w:numPr>
        <w:ind w:left="1418" w:hanging="1134"/>
        <w:jc w:val="both"/>
        <w:rPr>
          <w:rFonts w:ascii="Arial" w:hAnsi="Arial" w:cs="Arial"/>
          <w:color w:val="000000" w:themeColor="text1"/>
          <w:sz w:val="24"/>
          <w:szCs w:val="24"/>
        </w:rPr>
      </w:pPr>
      <w:r w:rsidRPr="00E47DE7">
        <w:rPr>
          <w:rFonts w:ascii="Arial" w:hAnsi="Arial" w:cs="Arial"/>
          <w:color w:val="000000" w:themeColor="text1"/>
          <w:sz w:val="24"/>
          <w:szCs w:val="24"/>
        </w:rPr>
        <w:t>A execução do contrato deverá ser acompanhada e fiscalizada pelo(s) fiscal(is) do contrato, ou pelos respectivos substitutos (Lei nº 14.133, de 2021, art. 117, caput).</w:t>
      </w:r>
    </w:p>
    <w:p w14:paraId="054FC456" w14:textId="77777777" w:rsidR="00C2270B" w:rsidRPr="00E47DE7" w:rsidRDefault="00137AD6" w:rsidP="004D5672">
      <w:pPr>
        <w:pStyle w:val="Nivel2"/>
        <w:numPr>
          <w:ilvl w:val="2"/>
          <w:numId w:val="2"/>
        </w:numPr>
        <w:ind w:left="284" w:firstLine="0"/>
        <w:rPr>
          <w:color w:val="000000" w:themeColor="text1"/>
          <w:sz w:val="24"/>
          <w:szCs w:val="24"/>
        </w:rPr>
      </w:pPr>
      <w:r w:rsidRPr="00E47DE7">
        <w:rPr>
          <w:color w:val="000000" w:themeColor="text1"/>
          <w:sz w:val="24"/>
          <w:szCs w:val="24"/>
        </w:rPr>
        <w:t>O fiscal do contrato acompanhará a execução do contrato, para que sejam cumpridas todas as condições estabelecidas no contrato, de modo a assegurar os melhores resultados para a Administração.</w:t>
      </w:r>
    </w:p>
    <w:p w14:paraId="592657FC" w14:textId="77777777" w:rsidR="00C2270B" w:rsidRPr="00E47DE7" w:rsidRDefault="00137AD6" w:rsidP="004D5672">
      <w:pPr>
        <w:pStyle w:val="Nivel2"/>
        <w:numPr>
          <w:ilvl w:val="2"/>
          <w:numId w:val="2"/>
        </w:numPr>
        <w:ind w:left="720" w:hanging="436"/>
        <w:rPr>
          <w:color w:val="000000" w:themeColor="text1"/>
          <w:sz w:val="24"/>
          <w:szCs w:val="24"/>
        </w:rPr>
      </w:pPr>
      <w:r w:rsidRPr="00E47DE7">
        <w:rPr>
          <w:color w:val="000000" w:themeColor="text1"/>
          <w:sz w:val="24"/>
          <w:szCs w:val="24"/>
        </w:rPr>
        <w:t>O fiscal do contrato anotará no histórico de gerenciamento do contrato todas as ocorrências relacionadas à execução do contrato, com a descrição do que for necessário para a regularização das faltas ou dos defeitos observados.</w:t>
      </w:r>
    </w:p>
    <w:p w14:paraId="7CC76EAA" w14:textId="166246AE" w:rsidR="00C2270B" w:rsidRPr="00E47DE7" w:rsidRDefault="00137AD6" w:rsidP="004D5672">
      <w:pPr>
        <w:pStyle w:val="Nivel2"/>
        <w:numPr>
          <w:ilvl w:val="2"/>
          <w:numId w:val="2"/>
        </w:numPr>
        <w:ind w:left="720" w:hanging="436"/>
        <w:rPr>
          <w:color w:val="000000" w:themeColor="text1"/>
          <w:sz w:val="24"/>
          <w:szCs w:val="24"/>
        </w:rPr>
      </w:pPr>
      <w:r w:rsidRPr="00E47DE7">
        <w:rPr>
          <w:color w:val="000000" w:themeColor="text1"/>
          <w:sz w:val="24"/>
          <w:szCs w:val="24"/>
        </w:rPr>
        <w:t>Identificada qualquer inexatidão ou irregularidade, o fiscal do contrato emitirá notificações para a correção da execução do contrato, determinando prazo para a correção.</w:t>
      </w:r>
    </w:p>
    <w:p w14:paraId="46C006B0" w14:textId="7057DC04" w:rsidR="00C2270B" w:rsidRPr="00E47DE7" w:rsidRDefault="00137AD6" w:rsidP="004D5672">
      <w:pPr>
        <w:pStyle w:val="Nivel2"/>
        <w:numPr>
          <w:ilvl w:val="2"/>
          <w:numId w:val="2"/>
        </w:numPr>
        <w:ind w:left="720" w:hanging="436"/>
        <w:rPr>
          <w:color w:val="000000" w:themeColor="text1"/>
          <w:sz w:val="24"/>
          <w:szCs w:val="24"/>
        </w:rPr>
      </w:pPr>
      <w:r w:rsidRPr="00E47DE7">
        <w:rPr>
          <w:color w:val="000000" w:themeColor="text1"/>
          <w:sz w:val="24"/>
          <w:szCs w:val="24"/>
        </w:rPr>
        <w:t xml:space="preserve">O fiscal do contrato informará ao gestor do contato, em tempo hábil, a situação que demandar decisão ou adoção de medidas que ultrapassem sua competência, para que adote as medidas necessárias e saneadoras, se for o caso. </w:t>
      </w:r>
    </w:p>
    <w:p w14:paraId="697A5D82" w14:textId="75A0770B" w:rsidR="00C2270B" w:rsidRPr="00E47DE7" w:rsidRDefault="00137AD6" w:rsidP="004D5672">
      <w:pPr>
        <w:pStyle w:val="Nivel2"/>
        <w:numPr>
          <w:ilvl w:val="2"/>
          <w:numId w:val="2"/>
        </w:numPr>
        <w:ind w:left="720" w:hanging="436"/>
        <w:rPr>
          <w:color w:val="000000" w:themeColor="text1"/>
          <w:sz w:val="24"/>
          <w:szCs w:val="24"/>
        </w:rPr>
      </w:pPr>
      <w:r w:rsidRPr="00E47DE7">
        <w:rPr>
          <w:color w:val="000000" w:themeColor="text1"/>
          <w:sz w:val="24"/>
          <w:szCs w:val="24"/>
        </w:rPr>
        <w:t xml:space="preserve">No caso de ocorrências que possam inviabilizar a execução do contrato nas datas aprazadas, o fiscal do contrato comunicará o fato imediatamente ao gestor do contrato. </w:t>
      </w:r>
    </w:p>
    <w:p w14:paraId="3822F816" w14:textId="2803C8EC" w:rsidR="00137AD6" w:rsidRPr="00E47DE7" w:rsidRDefault="00137AD6" w:rsidP="004D5672">
      <w:pPr>
        <w:pStyle w:val="Nivel2"/>
        <w:numPr>
          <w:ilvl w:val="2"/>
          <w:numId w:val="2"/>
        </w:numPr>
        <w:ind w:left="720" w:hanging="436"/>
        <w:rPr>
          <w:color w:val="000000" w:themeColor="text1"/>
          <w:sz w:val="24"/>
          <w:szCs w:val="24"/>
        </w:rPr>
      </w:pPr>
      <w:r w:rsidRPr="00E47DE7">
        <w:rPr>
          <w:color w:val="000000" w:themeColor="text1"/>
          <w:sz w:val="24"/>
          <w:szCs w:val="24"/>
        </w:rPr>
        <w:t>O fiscal do contrato comunicará ao gestor do contrato, em tempo hábil, o término do contrato sob sua responsabilidade, com vistas à tempestiva renovação ou à prorrogação contratual.</w:t>
      </w:r>
    </w:p>
    <w:p w14:paraId="4EEB2370" w14:textId="77777777" w:rsidR="00AA5560" w:rsidRPr="00E47DE7" w:rsidRDefault="00AA5560" w:rsidP="00AA5560">
      <w:pPr>
        <w:pStyle w:val="PargrafodaLista"/>
        <w:ind w:left="1080"/>
        <w:jc w:val="both"/>
        <w:rPr>
          <w:rFonts w:ascii="Arial" w:hAnsi="Arial" w:cs="Arial"/>
          <w:color w:val="000000" w:themeColor="text1"/>
          <w:sz w:val="24"/>
          <w:szCs w:val="24"/>
        </w:rPr>
      </w:pPr>
    </w:p>
    <w:p w14:paraId="6FB497C7" w14:textId="77777777" w:rsidR="00AF599D" w:rsidRPr="00E47DE7" w:rsidRDefault="00C7280F" w:rsidP="004D5672">
      <w:pPr>
        <w:pStyle w:val="PargrafodaLista"/>
        <w:numPr>
          <w:ilvl w:val="1"/>
          <w:numId w:val="2"/>
        </w:numPr>
        <w:jc w:val="both"/>
        <w:rPr>
          <w:rFonts w:ascii="Arial" w:hAnsi="Arial" w:cs="Arial"/>
          <w:b/>
          <w:bCs/>
          <w:sz w:val="24"/>
          <w:szCs w:val="24"/>
        </w:rPr>
      </w:pPr>
      <w:r w:rsidRPr="00E47DE7">
        <w:rPr>
          <w:rFonts w:ascii="Arial" w:hAnsi="Arial" w:cs="Arial"/>
          <w:b/>
          <w:bCs/>
          <w:sz w:val="24"/>
          <w:szCs w:val="24"/>
        </w:rPr>
        <w:t>GESTOR DO CONTRATO</w:t>
      </w:r>
    </w:p>
    <w:p w14:paraId="7E2FAF37" w14:textId="77777777" w:rsidR="00C7280F" w:rsidRPr="00E47DE7" w:rsidRDefault="00C7280F" w:rsidP="00C7280F">
      <w:pPr>
        <w:pStyle w:val="PargrafodaLista"/>
        <w:jc w:val="both"/>
        <w:rPr>
          <w:rFonts w:ascii="Arial" w:hAnsi="Arial" w:cs="Arial"/>
          <w:b/>
          <w:bCs/>
          <w:sz w:val="24"/>
          <w:szCs w:val="24"/>
        </w:rPr>
      </w:pPr>
    </w:p>
    <w:p w14:paraId="244B9A3F" w14:textId="7769EB18" w:rsidR="00137AD6" w:rsidRPr="00E47DE7" w:rsidRDefault="00137AD6" w:rsidP="004D5672">
      <w:pPr>
        <w:pStyle w:val="PargrafodaLista"/>
        <w:numPr>
          <w:ilvl w:val="2"/>
          <w:numId w:val="2"/>
        </w:numPr>
        <w:jc w:val="both"/>
        <w:rPr>
          <w:rFonts w:ascii="Arial" w:hAnsi="Arial" w:cs="Arial"/>
          <w:color w:val="000000" w:themeColor="text1"/>
          <w:sz w:val="24"/>
          <w:szCs w:val="24"/>
        </w:rPr>
      </w:pPr>
      <w:r w:rsidRPr="00E47DE7">
        <w:rPr>
          <w:rFonts w:ascii="Arial" w:hAnsi="Arial" w:cs="Arial"/>
          <w:color w:val="000000" w:themeColor="text1"/>
          <w:sz w:val="24"/>
          <w:szCs w:val="24"/>
        </w:rPr>
        <w:t>O gestor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B03D6BD" w14:textId="77777777" w:rsidR="00137AD6" w:rsidRPr="00E47DE7" w:rsidRDefault="00137AD6" w:rsidP="00137AD6">
      <w:pPr>
        <w:pStyle w:val="PargrafodaLista"/>
        <w:rPr>
          <w:rFonts w:ascii="Arial" w:hAnsi="Arial" w:cs="Arial"/>
          <w:color w:val="000000" w:themeColor="text1"/>
          <w:sz w:val="24"/>
          <w:szCs w:val="24"/>
        </w:rPr>
      </w:pPr>
    </w:p>
    <w:p w14:paraId="03693277" w14:textId="40505B78" w:rsidR="00137AD6" w:rsidRPr="00E47DE7" w:rsidRDefault="00137AD6" w:rsidP="004D5672">
      <w:pPr>
        <w:pStyle w:val="PargrafodaLista"/>
        <w:numPr>
          <w:ilvl w:val="2"/>
          <w:numId w:val="2"/>
        </w:numPr>
        <w:jc w:val="both"/>
        <w:rPr>
          <w:rFonts w:ascii="Arial" w:hAnsi="Arial" w:cs="Arial"/>
          <w:color w:val="000000" w:themeColor="text1"/>
          <w:sz w:val="24"/>
          <w:szCs w:val="24"/>
        </w:rPr>
      </w:pPr>
      <w:r w:rsidRPr="00E47DE7">
        <w:rPr>
          <w:rFonts w:ascii="Arial" w:hAnsi="Arial" w:cs="Arial"/>
          <w:color w:val="000000" w:themeColor="text1"/>
          <w:sz w:val="24"/>
          <w:szCs w:val="24"/>
        </w:rPr>
        <w:t>Caso ocorra descumprimento das obrigações contratuais, o gestor do contrato atuará tempestivamente na solução do problema, reportando a autoridade superior para que tome as providências cabíveis, quando ultrapassar a sua competência.</w:t>
      </w:r>
    </w:p>
    <w:p w14:paraId="34696AFB" w14:textId="77777777" w:rsidR="00137AD6" w:rsidRPr="00E47DE7" w:rsidRDefault="00137AD6" w:rsidP="00137AD6">
      <w:pPr>
        <w:pStyle w:val="PargrafodaLista"/>
        <w:ind w:left="1080"/>
        <w:jc w:val="both"/>
        <w:rPr>
          <w:rFonts w:ascii="Arial" w:hAnsi="Arial" w:cs="Arial"/>
          <w:color w:val="000000" w:themeColor="text1"/>
          <w:sz w:val="24"/>
          <w:szCs w:val="24"/>
        </w:rPr>
      </w:pPr>
    </w:p>
    <w:p w14:paraId="6FFE991B" w14:textId="7406654F" w:rsidR="0099019C" w:rsidRPr="00E47DE7" w:rsidRDefault="00137AD6" w:rsidP="004D5672">
      <w:pPr>
        <w:pStyle w:val="PargrafodaLista"/>
        <w:numPr>
          <w:ilvl w:val="2"/>
          <w:numId w:val="2"/>
        </w:numPr>
        <w:jc w:val="both"/>
        <w:rPr>
          <w:rFonts w:ascii="Arial" w:hAnsi="Arial" w:cs="Arial"/>
          <w:color w:val="000000" w:themeColor="text1"/>
          <w:sz w:val="24"/>
          <w:szCs w:val="24"/>
        </w:rPr>
      </w:pPr>
      <w:r w:rsidRPr="00E47DE7">
        <w:rPr>
          <w:rFonts w:ascii="Arial" w:hAnsi="Arial" w:cs="Arial"/>
          <w:color w:val="000000" w:themeColor="text1"/>
          <w:sz w:val="24"/>
          <w:szCs w:val="24"/>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15449E2B" w14:textId="77777777" w:rsidR="0065686E" w:rsidRPr="00E47DE7" w:rsidRDefault="0065686E" w:rsidP="0065686E">
      <w:pPr>
        <w:pStyle w:val="PargrafodaLista"/>
        <w:rPr>
          <w:rFonts w:ascii="Arial" w:hAnsi="Arial" w:cs="Arial"/>
          <w:sz w:val="24"/>
          <w:szCs w:val="24"/>
        </w:rPr>
      </w:pPr>
    </w:p>
    <w:p w14:paraId="047486C1" w14:textId="77777777" w:rsidR="0065686E" w:rsidRPr="00E47DE7" w:rsidRDefault="0065686E" w:rsidP="004D5672">
      <w:pPr>
        <w:pStyle w:val="PargrafodaLista"/>
        <w:numPr>
          <w:ilvl w:val="2"/>
          <w:numId w:val="2"/>
        </w:numPr>
        <w:jc w:val="both"/>
        <w:rPr>
          <w:rFonts w:ascii="Arial" w:hAnsi="Arial" w:cs="Arial"/>
          <w:sz w:val="24"/>
          <w:szCs w:val="24"/>
        </w:rPr>
      </w:pPr>
      <w:r w:rsidRPr="00E47DE7">
        <w:rPr>
          <w:rFonts w:ascii="Arial" w:hAnsi="Arial" w:cs="Arial"/>
          <w:sz w:val="24"/>
          <w:szCs w:val="24"/>
        </w:rPr>
        <w:t>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098D682E" w14:textId="77777777" w:rsidR="00137AD6" w:rsidRPr="00E47DE7" w:rsidRDefault="00137AD6" w:rsidP="00137AD6">
      <w:pPr>
        <w:pStyle w:val="PargrafodaLista"/>
        <w:rPr>
          <w:rFonts w:ascii="Arial" w:hAnsi="Arial" w:cs="Arial"/>
          <w:sz w:val="24"/>
          <w:szCs w:val="24"/>
        </w:rPr>
      </w:pPr>
    </w:p>
    <w:p w14:paraId="210C25E6" w14:textId="15F1559E" w:rsidR="00137AD6" w:rsidRPr="00E47DE7" w:rsidRDefault="00137AD6" w:rsidP="004D5672">
      <w:pPr>
        <w:pStyle w:val="PargrafodaLista"/>
        <w:numPr>
          <w:ilvl w:val="2"/>
          <w:numId w:val="2"/>
        </w:numPr>
        <w:jc w:val="both"/>
        <w:rPr>
          <w:rFonts w:ascii="Arial" w:hAnsi="Arial" w:cs="Arial"/>
          <w:color w:val="000000" w:themeColor="text1"/>
          <w:sz w:val="24"/>
          <w:szCs w:val="24"/>
        </w:rPr>
      </w:pPr>
      <w:r w:rsidRPr="00E47DE7">
        <w:rPr>
          <w:rFonts w:ascii="Arial" w:hAnsi="Arial" w:cs="Arial"/>
          <w:color w:val="000000" w:themeColor="text1"/>
          <w:sz w:val="24"/>
          <w:szCs w:val="24"/>
        </w:rPr>
        <w:t xml:space="preserve">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BC77D0E" w14:textId="77777777" w:rsidR="00137AD6" w:rsidRPr="00E47DE7" w:rsidRDefault="00137AD6" w:rsidP="002D58C0">
      <w:pPr>
        <w:pStyle w:val="PargrafodaLista"/>
        <w:jc w:val="both"/>
        <w:rPr>
          <w:rFonts w:ascii="Arial" w:hAnsi="Arial" w:cs="Arial"/>
          <w:color w:val="000000" w:themeColor="text1"/>
          <w:sz w:val="24"/>
          <w:szCs w:val="24"/>
        </w:rPr>
      </w:pPr>
    </w:p>
    <w:p w14:paraId="38F0D0F7" w14:textId="545E3C61" w:rsidR="00137AD6" w:rsidRPr="00E47DE7" w:rsidRDefault="00137AD6" w:rsidP="004D5672">
      <w:pPr>
        <w:pStyle w:val="PargrafodaLista"/>
        <w:numPr>
          <w:ilvl w:val="2"/>
          <w:numId w:val="2"/>
        </w:numPr>
        <w:jc w:val="both"/>
        <w:rPr>
          <w:rFonts w:ascii="Arial" w:hAnsi="Arial" w:cs="Arial"/>
          <w:color w:val="000000" w:themeColor="text1"/>
          <w:sz w:val="24"/>
          <w:szCs w:val="24"/>
        </w:rPr>
      </w:pPr>
      <w:r w:rsidRPr="00E47DE7">
        <w:rPr>
          <w:rFonts w:ascii="Arial" w:hAnsi="Arial" w:cs="Arial"/>
          <w:color w:val="000000" w:themeColor="text1"/>
          <w:sz w:val="24"/>
          <w:szCs w:val="24"/>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05625742" w14:textId="77777777" w:rsidR="0065686E" w:rsidRPr="00E47DE7" w:rsidRDefault="0065686E" w:rsidP="002D58C0">
      <w:pPr>
        <w:pStyle w:val="PargrafodaLista"/>
        <w:jc w:val="both"/>
        <w:rPr>
          <w:rFonts w:ascii="Arial" w:hAnsi="Arial" w:cs="Arial"/>
          <w:color w:val="000000" w:themeColor="text1"/>
          <w:sz w:val="24"/>
          <w:szCs w:val="24"/>
        </w:rPr>
      </w:pPr>
    </w:p>
    <w:p w14:paraId="28BA3AD9" w14:textId="77777777" w:rsidR="0065686E" w:rsidRPr="00E47DE7" w:rsidRDefault="0065686E" w:rsidP="004D5672">
      <w:pPr>
        <w:pStyle w:val="PargrafodaLista"/>
        <w:numPr>
          <w:ilvl w:val="2"/>
          <w:numId w:val="2"/>
        </w:numPr>
        <w:jc w:val="both"/>
        <w:rPr>
          <w:rFonts w:ascii="Arial" w:hAnsi="Arial" w:cs="Arial"/>
          <w:color w:val="000000" w:themeColor="text1"/>
          <w:sz w:val="24"/>
          <w:szCs w:val="24"/>
        </w:rPr>
      </w:pPr>
      <w:r w:rsidRPr="00E47DE7">
        <w:rPr>
          <w:rFonts w:ascii="Arial" w:hAnsi="Arial" w:cs="Arial"/>
          <w:color w:val="000000" w:themeColor="text1"/>
          <w:sz w:val="24"/>
          <w:szCs w:val="24"/>
        </w:rPr>
        <w:t>O gestor do contrato deverá elaborar relatório final com informações sobre a consecução dos objetivos que tenham justificado a contratação e eventuais condutas a serem adotadas para o aprimoramento das atividades da Administração.</w:t>
      </w:r>
    </w:p>
    <w:p w14:paraId="41721007" w14:textId="77777777" w:rsidR="00137AD6" w:rsidRPr="00E47DE7" w:rsidRDefault="00137AD6" w:rsidP="002D58C0">
      <w:pPr>
        <w:pStyle w:val="PargrafodaLista"/>
        <w:jc w:val="both"/>
        <w:rPr>
          <w:rFonts w:ascii="Arial" w:hAnsi="Arial" w:cs="Arial"/>
          <w:color w:val="000000" w:themeColor="text1"/>
          <w:sz w:val="24"/>
          <w:szCs w:val="24"/>
        </w:rPr>
      </w:pPr>
    </w:p>
    <w:p w14:paraId="6B0AB450" w14:textId="77777777" w:rsidR="00137AD6" w:rsidRPr="00E47DE7" w:rsidRDefault="00137AD6" w:rsidP="004D5672">
      <w:pPr>
        <w:pStyle w:val="PargrafodaLista"/>
        <w:numPr>
          <w:ilvl w:val="2"/>
          <w:numId w:val="2"/>
        </w:numPr>
        <w:jc w:val="both"/>
        <w:rPr>
          <w:rFonts w:ascii="Arial" w:hAnsi="Arial" w:cs="Arial"/>
          <w:color w:val="000000" w:themeColor="text1"/>
          <w:sz w:val="24"/>
          <w:szCs w:val="24"/>
        </w:rPr>
      </w:pPr>
      <w:r w:rsidRPr="00E47DE7">
        <w:rPr>
          <w:rFonts w:ascii="Arial" w:hAnsi="Arial" w:cs="Arial"/>
          <w:color w:val="000000" w:themeColor="text1"/>
          <w:sz w:val="24"/>
          <w:szCs w:val="24"/>
        </w:rPr>
        <w:t>O gestor do contrato deverá enviar a documentação pertinente ao setor de contratos para a formalização dos procedimentos de liquidação e pagamento, no valor dimensionado pela fiscalização e gestão nos termos do contrato.</w:t>
      </w:r>
    </w:p>
    <w:p w14:paraId="0B704F55" w14:textId="77777777" w:rsidR="008C0457" w:rsidRPr="00E47DE7" w:rsidRDefault="008C0457" w:rsidP="008C0457">
      <w:pPr>
        <w:pStyle w:val="PargrafodaLista"/>
        <w:rPr>
          <w:rFonts w:ascii="Arial" w:hAnsi="Arial" w:cs="Arial"/>
          <w:sz w:val="24"/>
          <w:szCs w:val="24"/>
        </w:rPr>
      </w:pPr>
    </w:p>
    <w:p w14:paraId="6EA021B4" w14:textId="77777777" w:rsidR="0016441B" w:rsidRPr="00E47DE7" w:rsidRDefault="00AF599D" w:rsidP="004D5672">
      <w:pPr>
        <w:pStyle w:val="PargrafodaLista"/>
        <w:numPr>
          <w:ilvl w:val="0"/>
          <w:numId w:val="2"/>
        </w:numPr>
        <w:jc w:val="both"/>
        <w:rPr>
          <w:rFonts w:ascii="Arial" w:hAnsi="Arial" w:cs="Arial"/>
          <w:b/>
          <w:bCs/>
          <w:sz w:val="24"/>
          <w:szCs w:val="24"/>
        </w:rPr>
      </w:pPr>
      <w:r w:rsidRPr="00E47DE7">
        <w:rPr>
          <w:rFonts w:ascii="Arial" w:hAnsi="Arial" w:cs="Arial"/>
          <w:b/>
          <w:bCs/>
          <w:sz w:val="24"/>
          <w:szCs w:val="24"/>
        </w:rPr>
        <w:t>CRITÉRIOS DE MEDIÇÃO E PAGAMENTO</w:t>
      </w:r>
    </w:p>
    <w:p w14:paraId="4C7D65C3" w14:textId="77777777" w:rsidR="007770AF" w:rsidRPr="00E47DE7" w:rsidRDefault="007770AF" w:rsidP="007770AF">
      <w:pPr>
        <w:pStyle w:val="PargrafodaLista"/>
        <w:jc w:val="both"/>
        <w:rPr>
          <w:rFonts w:ascii="Arial" w:hAnsi="Arial" w:cs="Arial"/>
          <w:b/>
          <w:bCs/>
          <w:sz w:val="24"/>
          <w:szCs w:val="24"/>
        </w:rPr>
      </w:pPr>
    </w:p>
    <w:p w14:paraId="6E5846DF" w14:textId="77777777" w:rsidR="0016441B" w:rsidRPr="00E47DE7" w:rsidRDefault="0016441B" w:rsidP="004D5672">
      <w:pPr>
        <w:pStyle w:val="PargrafodaLista"/>
        <w:numPr>
          <w:ilvl w:val="2"/>
          <w:numId w:val="2"/>
        </w:numPr>
        <w:ind w:left="1134"/>
        <w:jc w:val="both"/>
        <w:rPr>
          <w:rFonts w:ascii="Arial" w:hAnsi="Arial" w:cs="Arial"/>
          <w:sz w:val="24"/>
          <w:szCs w:val="24"/>
        </w:rPr>
      </w:pPr>
      <w:r w:rsidRPr="00E47DE7">
        <w:rPr>
          <w:rFonts w:ascii="Arial" w:hAnsi="Arial" w:cs="Arial"/>
          <w:sz w:val="24"/>
          <w:szCs w:val="24"/>
        </w:rPr>
        <w:t>Será indicada a retenção ou glosa no pagamento, proporcional à irregularidade verificada, sem prejuízo das sanções cabíveis, caso se constate que a Contratada:</w:t>
      </w:r>
    </w:p>
    <w:p w14:paraId="4BA3C44F" w14:textId="77777777" w:rsidR="0016441B" w:rsidRPr="00E47DE7" w:rsidRDefault="0016441B" w:rsidP="0016441B">
      <w:pPr>
        <w:pStyle w:val="PargrafodaLista"/>
        <w:ind w:left="360"/>
        <w:jc w:val="both"/>
        <w:rPr>
          <w:rFonts w:ascii="Arial" w:hAnsi="Arial" w:cs="Arial"/>
          <w:sz w:val="24"/>
          <w:szCs w:val="24"/>
        </w:rPr>
      </w:pPr>
    </w:p>
    <w:p w14:paraId="64AEE8BB" w14:textId="77777777" w:rsidR="0016441B" w:rsidRPr="00E47DE7" w:rsidRDefault="0016441B" w:rsidP="004D5672">
      <w:pPr>
        <w:pStyle w:val="PargrafodaLista"/>
        <w:numPr>
          <w:ilvl w:val="2"/>
          <w:numId w:val="2"/>
        </w:numPr>
        <w:ind w:left="1134"/>
        <w:jc w:val="both"/>
        <w:rPr>
          <w:rFonts w:ascii="Arial" w:hAnsi="Arial" w:cs="Arial"/>
          <w:sz w:val="24"/>
          <w:szCs w:val="24"/>
        </w:rPr>
      </w:pPr>
      <w:r w:rsidRPr="00E47DE7">
        <w:rPr>
          <w:rFonts w:ascii="Arial" w:hAnsi="Arial" w:cs="Arial"/>
          <w:sz w:val="24"/>
          <w:szCs w:val="24"/>
        </w:rPr>
        <w:t>não produzir os resultados acordados,</w:t>
      </w:r>
    </w:p>
    <w:p w14:paraId="25234C90" w14:textId="77777777" w:rsidR="0016441B" w:rsidRPr="00E47DE7" w:rsidRDefault="0016441B" w:rsidP="0016441B">
      <w:pPr>
        <w:pStyle w:val="PargrafodaLista"/>
        <w:rPr>
          <w:rFonts w:ascii="Arial" w:hAnsi="Arial" w:cs="Arial"/>
          <w:sz w:val="24"/>
          <w:szCs w:val="24"/>
        </w:rPr>
      </w:pPr>
    </w:p>
    <w:p w14:paraId="563D091A" w14:textId="77777777" w:rsidR="0016441B" w:rsidRPr="00E47DE7" w:rsidRDefault="0016441B" w:rsidP="004D5672">
      <w:pPr>
        <w:pStyle w:val="PargrafodaLista"/>
        <w:numPr>
          <w:ilvl w:val="2"/>
          <w:numId w:val="2"/>
        </w:numPr>
        <w:ind w:left="1134"/>
        <w:jc w:val="both"/>
        <w:rPr>
          <w:rFonts w:ascii="Arial" w:hAnsi="Arial" w:cs="Arial"/>
          <w:sz w:val="24"/>
          <w:szCs w:val="24"/>
        </w:rPr>
      </w:pPr>
      <w:r w:rsidRPr="00E47DE7">
        <w:rPr>
          <w:rFonts w:ascii="Arial" w:hAnsi="Arial" w:cs="Arial"/>
          <w:sz w:val="24"/>
          <w:szCs w:val="24"/>
        </w:rPr>
        <w:t>deixar de executar, ou não executar com a qualidade mínima exigida as atividades contratadas; ou</w:t>
      </w:r>
    </w:p>
    <w:p w14:paraId="7E930DA6" w14:textId="77777777" w:rsidR="0016441B" w:rsidRPr="00E47DE7" w:rsidRDefault="0016441B" w:rsidP="0016441B">
      <w:pPr>
        <w:pStyle w:val="PargrafodaLista"/>
        <w:rPr>
          <w:rFonts w:ascii="Arial" w:hAnsi="Arial" w:cs="Arial"/>
          <w:sz w:val="24"/>
          <w:szCs w:val="24"/>
        </w:rPr>
      </w:pPr>
    </w:p>
    <w:p w14:paraId="6A7F8606" w14:textId="77777777" w:rsidR="0016441B" w:rsidRPr="00E47DE7" w:rsidRDefault="0016441B" w:rsidP="004D5672">
      <w:pPr>
        <w:pStyle w:val="PargrafodaLista"/>
        <w:numPr>
          <w:ilvl w:val="2"/>
          <w:numId w:val="2"/>
        </w:numPr>
        <w:ind w:left="1134"/>
        <w:jc w:val="both"/>
        <w:rPr>
          <w:rFonts w:ascii="Arial" w:hAnsi="Arial" w:cs="Arial"/>
          <w:sz w:val="24"/>
          <w:szCs w:val="24"/>
        </w:rPr>
      </w:pPr>
      <w:r w:rsidRPr="00E47DE7">
        <w:rPr>
          <w:rFonts w:ascii="Arial" w:hAnsi="Arial" w:cs="Arial"/>
          <w:sz w:val="24"/>
          <w:szCs w:val="24"/>
        </w:rPr>
        <w:t>deixar de utilizar materiais e recursos humanos exigidos para a execução do serviço, ou utilizá-los com qualidade ou quantidade inferior à demandada.</w:t>
      </w:r>
    </w:p>
    <w:p w14:paraId="39458399" w14:textId="77777777" w:rsidR="00862C09" w:rsidRPr="00E47DE7" w:rsidRDefault="00862C09" w:rsidP="00862C09">
      <w:pPr>
        <w:pStyle w:val="PargrafodaLista"/>
        <w:jc w:val="both"/>
        <w:rPr>
          <w:rFonts w:ascii="Arial" w:hAnsi="Arial" w:cs="Arial"/>
          <w:b/>
          <w:bCs/>
          <w:sz w:val="24"/>
          <w:szCs w:val="24"/>
        </w:rPr>
      </w:pPr>
    </w:p>
    <w:p w14:paraId="3AD6623E" w14:textId="77777777" w:rsidR="003F0674" w:rsidRPr="00E47DE7" w:rsidRDefault="00F803A8" w:rsidP="004D5672">
      <w:pPr>
        <w:pStyle w:val="PargrafodaLista"/>
        <w:numPr>
          <w:ilvl w:val="1"/>
          <w:numId w:val="2"/>
        </w:numPr>
        <w:jc w:val="both"/>
        <w:rPr>
          <w:rFonts w:ascii="Arial" w:hAnsi="Arial" w:cs="Arial"/>
          <w:b/>
          <w:bCs/>
          <w:sz w:val="24"/>
          <w:szCs w:val="24"/>
          <w:lang w:eastAsia="pt-BR"/>
        </w:rPr>
      </w:pPr>
      <w:r w:rsidRPr="00E47DE7">
        <w:rPr>
          <w:rFonts w:ascii="Arial" w:hAnsi="Arial" w:cs="Arial"/>
          <w:b/>
          <w:bCs/>
          <w:sz w:val="24"/>
          <w:szCs w:val="24"/>
          <w:lang w:eastAsia="pt-BR"/>
        </w:rPr>
        <w:t>DO RECEBIMENTO</w:t>
      </w:r>
    </w:p>
    <w:p w14:paraId="4D83C04F" w14:textId="77777777" w:rsidR="006243C2" w:rsidRPr="00E47DE7" w:rsidRDefault="006243C2" w:rsidP="006243C2">
      <w:pPr>
        <w:pStyle w:val="PargrafodaLista"/>
        <w:ind w:left="1080"/>
        <w:jc w:val="both"/>
        <w:rPr>
          <w:rFonts w:ascii="Arial" w:hAnsi="Arial" w:cs="Arial"/>
          <w:sz w:val="24"/>
          <w:szCs w:val="24"/>
          <w:lang w:eastAsia="pt-BR"/>
        </w:rPr>
      </w:pPr>
    </w:p>
    <w:p w14:paraId="01596E0E" w14:textId="77777777" w:rsidR="00F17178" w:rsidRPr="00E47DE7" w:rsidRDefault="00F17178" w:rsidP="004D5672">
      <w:pPr>
        <w:pStyle w:val="PargrafodaLista"/>
        <w:numPr>
          <w:ilvl w:val="2"/>
          <w:numId w:val="2"/>
        </w:numPr>
        <w:jc w:val="both"/>
        <w:rPr>
          <w:rFonts w:ascii="Arial" w:hAnsi="Arial" w:cs="Arial"/>
          <w:sz w:val="24"/>
          <w:szCs w:val="24"/>
          <w:lang w:eastAsia="pt-BR"/>
        </w:rPr>
      </w:pPr>
      <w:r w:rsidRPr="00E47DE7">
        <w:rPr>
          <w:rFonts w:ascii="Arial" w:hAnsi="Arial" w:cs="Arial"/>
          <w:sz w:val="24"/>
          <w:szCs w:val="24"/>
          <w:lang w:eastAsia="pt-BR"/>
        </w:rPr>
        <w:t>Os serviços serão recebidos provisoriamente, no prazo de 05 (cinco) dias úteis, pelos fiscais, quando verificado o cumprimento das exigências de caráter técnico e administrativo.</w:t>
      </w:r>
    </w:p>
    <w:p w14:paraId="5EDFC0B0" w14:textId="77777777" w:rsidR="006243C2" w:rsidRPr="00E47DE7" w:rsidRDefault="006243C2" w:rsidP="006243C2">
      <w:pPr>
        <w:pStyle w:val="PargrafodaLista"/>
        <w:rPr>
          <w:rFonts w:ascii="Arial" w:hAnsi="Arial" w:cs="Arial"/>
          <w:sz w:val="24"/>
          <w:szCs w:val="24"/>
          <w:lang w:eastAsia="pt-BR"/>
        </w:rPr>
      </w:pPr>
    </w:p>
    <w:p w14:paraId="48F00338" w14:textId="77777777" w:rsidR="00774D0B" w:rsidRPr="00E47DE7" w:rsidRDefault="003F0674" w:rsidP="004D5672">
      <w:pPr>
        <w:pStyle w:val="PargrafodaLista"/>
        <w:numPr>
          <w:ilvl w:val="2"/>
          <w:numId w:val="2"/>
        </w:numPr>
        <w:jc w:val="both"/>
        <w:rPr>
          <w:rFonts w:ascii="Arial" w:hAnsi="Arial" w:cs="Arial"/>
          <w:sz w:val="24"/>
          <w:szCs w:val="24"/>
          <w:lang w:eastAsia="pt-BR"/>
        </w:rPr>
      </w:pPr>
      <w:r w:rsidRPr="00E47DE7">
        <w:rPr>
          <w:rFonts w:ascii="Arial" w:hAnsi="Arial" w:cs="Arial"/>
          <w:sz w:val="24"/>
          <w:szCs w:val="24"/>
          <w:lang w:eastAsia="pt-BR"/>
        </w:rPr>
        <w:t>O prazo da disposição acima será contado do recebimento de comunicação de cobrança oriunda do contratado com a comprovação da prestação dos serviços a que se referem a parcela a ser paga.</w:t>
      </w:r>
    </w:p>
    <w:p w14:paraId="3AB85422" w14:textId="77777777" w:rsidR="006243C2" w:rsidRPr="00E47DE7" w:rsidRDefault="006243C2" w:rsidP="006243C2">
      <w:pPr>
        <w:pStyle w:val="PargrafodaLista"/>
        <w:rPr>
          <w:rFonts w:ascii="Arial" w:hAnsi="Arial" w:cs="Arial"/>
          <w:sz w:val="24"/>
          <w:szCs w:val="24"/>
          <w:lang w:eastAsia="pt-BR"/>
        </w:rPr>
      </w:pPr>
    </w:p>
    <w:p w14:paraId="4C807F8E" w14:textId="77777777" w:rsidR="00AC35A3" w:rsidRPr="00E47DE7" w:rsidRDefault="003F0674" w:rsidP="004D5672">
      <w:pPr>
        <w:pStyle w:val="PargrafodaLista"/>
        <w:numPr>
          <w:ilvl w:val="2"/>
          <w:numId w:val="2"/>
        </w:numPr>
        <w:jc w:val="both"/>
        <w:rPr>
          <w:rFonts w:ascii="Arial" w:hAnsi="Arial" w:cs="Arial"/>
          <w:sz w:val="24"/>
          <w:szCs w:val="24"/>
          <w:lang w:eastAsia="pt-BR"/>
        </w:rPr>
      </w:pPr>
      <w:r w:rsidRPr="00E47DE7">
        <w:rPr>
          <w:rFonts w:ascii="Arial" w:hAnsi="Arial" w:cs="Arial"/>
          <w:sz w:val="24"/>
          <w:szCs w:val="24"/>
          <w:lang w:eastAsia="pt-BR"/>
        </w:rPr>
        <w:t>Para efeito de recebimento provisório, ao final de cada período de faturamento, o fiscal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78AA574E" w14:textId="77777777" w:rsidR="00AC35A3" w:rsidRPr="00E47DE7" w:rsidRDefault="00AC35A3" w:rsidP="00AC35A3">
      <w:pPr>
        <w:pStyle w:val="PargrafodaLista"/>
        <w:rPr>
          <w:rFonts w:ascii="Arial" w:hAnsi="Arial" w:cs="Arial"/>
          <w:sz w:val="24"/>
          <w:szCs w:val="24"/>
          <w:lang w:eastAsia="pt-BR"/>
        </w:rPr>
      </w:pPr>
    </w:p>
    <w:p w14:paraId="39E43AAE" w14:textId="77777777" w:rsidR="00AC35A3" w:rsidRPr="00E47DE7" w:rsidRDefault="003F0674" w:rsidP="004D5672">
      <w:pPr>
        <w:pStyle w:val="PargrafodaLista"/>
        <w:numPr>
          <w:ilvl w:val="2"/>
          <w:numId w:val="2"/>
        </w:numPr>
        <w:jc w:val="both"/>
        <w:rPr>
          <w:rFonts w:ascii="Arial" w:hAnsi="Arial" w:cs="Arial"/>
          <w:sz w:val="24"/>
          <w:szCs w:val="24"/>
          <w:lang w:eastAsia="pt-BR"/>
        </w:rPr>
      </w:pPr>
      <w:r w:rsidRPr="00E47DE7">
        <w:rPr>
          <w:rFonts w:ascii="Arial" w:hAnsi="Arial" w:cs="Arial"/>
          <w:sz w:val="24"/>
          <w:szCs w:val="24"/>
          <w:lang w:eastAsia="pt-BR"/>
        </w:rPr>
        <w:t>Será considerado como ocorrido o recebimento provisório com a entrega do termo detalhado ou, em havendo mais de um a ser feito, com a entrega do último;</w:t>
      </w:r>
    </w:p>
    <w:p w14:paraId="03ABFC0F" w14:textId="77777777" w:rsidR="00AC35A3" w:rsidRPr="00E47DE7" w:rsidRDefault="00AC35A3" w:rsidP="00AC35A3">
      <w:pPr>
        <w:pStyle w:val="PargrafodaLista"/>
        <w:rPr>
          <w:rFonts w:ascii="Arial" w:hAnsi="Arial" w:cs="Arial"/>
          <w:sz w:val="24"/>
          <w:szCs w:val="24"/>
          <w:lang w:eastAsia="pt-BR"/>
        </w:rPr>
      </w:pPr>
    </w:p>
    <w:p w14:paraId="77F16C90" w14:textId="77777777" w:rsidR="002C026C" w:rsidRPr="00E47DE7" w:rsidRDefault="003F0674" w:rsidP="004D5672">
      <w:pPr>
        <w:pStyle w:val="PargrafodaLista"/>
        <w:numPr>
          <w:ilvl w:val="2"/>
          <w:numId w:val="2"/>
        </w:numPr>
        <w:jc w:val="both"/>
        <w:rPr>
          <w:rFonts w:ascii="Arial" w:hAnsi="Arial" w:cs="Arial"/>
          <w:sz w:val="24"/>
          <w:szCs w:val="24"/>
          <w:lang w:eastAsia="pt-BR"/>
        </w:rPr>
      </w:pPr>
      <w:r w:rsidRPr="00E47DE7">
        <w:rPr>
          <w:rFonts w:ascii="Arial" w:hAnsi="Arial" w:cs="Arial"/>
          <w:sz w:val="24"/>
          <w:szCs w:val="24"/>
          <w:lang w:eastAsia="pt-BR"/>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03DEDB75" w14:textId="77777777" w:rsidR="002C026C" w:rsidRPr="00E47DE7" w:rsidRDefault="002C026C" w:rsidP="002C026C">
      <w:pPr>
        <w:pStyle w:val="PargrafodaLista"/>
        <w:rPr>
          <w:rFonts w:ascii="Arial" w:hAnsi="Arial" w:cs="Arial"/>
          <w:sz w:val="24"/>
          <w:szCs w:val="24"/>
          <w:lang w:eastAsia="pt-BR"/>
        </w:rPr>
      </w:pPr>
    </w:p>
    <w:p w14:paraId="1795D6D2" w14:textId="77777777" w:rsidR="002C026C" w:rsidRPr="00E47DE7" w:rsidRDefault="003F0674" w:rsidP="004D5672">
      <w:pPr>
        <w:pStyle w:val="PargrafodaLista"/>
        <w:numPr>
          <w:ilvl w:val="2"/>
          <w:numId w:val="2"/>
        </w:numPr>
        <w:jc w:val="both"/>
        <w:rPr>
          <w:rFonts w:ascii="Arial" w:hAnsi="Arial" w:cs="Arial"/>
          <w:sz w:val="24"/>
          <w:szCs w:val="24"/>
          <w:lang w:eastAsia="pt-BR"/>
        </w:rPr>
      </w:pPr>
      <w:r w:rsidRPr="00E47DE7">
        <w:rPr>
          <w:rFonts w:ascii="Arial" w:hAnsi="Arial" w:cs="Arial"/>
          <w:sz w:val="24"/>
          <w:szCs w:val="24"/>
          <w:lang w:eastAsia="pt-BR"/>
        </w:rPr>
        <w:t>A fiscalização não efetuará o ateste da última e/ou única medição de serviços até que sejam sanadas todas as eventuais pendências que possam vir a ser apontadas no Recebimento Provisório. (Art. 119 c/c art. 140 da Lei nº 14133, de 2021)</w:t>
      </w:r>
    </w:p>
    <w:p w14:paraId="6A5EFC6B" w14:textId="77777777" w:rsidR="002C026C" w:rsidRPr="00E47DE7" w:rsidRDefault="002C026C" w:rsidP="002C026C">
      <w:pPr>
        <w:pStyle w:val="PargrafodaLista"/>
        <w:rPr>
          <w:rFonts w:ascii="Arial" w:hAnsi="Arial" w:cs="Arial"/>
          <w:sz w:val="24"/>
          <w:szCs w:val="24"/>
          <w:lang w:eastAsia="pt-BR"/>
        </w:rPr>
      </w:pPr>
    </w:p>
    <w:p w14:paraId="590695AC" w14:textId="77777777" w:rsidR="002C026C" w:rsidRPr="00E47DE7" w:rsidRDefault="003F0674" w:rsidP="004D5672">
      <w:pPr>
        <w:pStyle w:val="PargrafodaLista"/>
        <w:numPr>
          <w:ilvl w:val="2"/>
          <w:numId w:val="2"/>
        </w:numPr>
        <w:jc w:val="both"/>
        <w:rPr>
          <w:rFonts w:ascii="Arial" w:hAnsi="Arial" w:cs="Arial"/>
          <w:sz w:val="24"/>
          <w:szCs w:val="24"/>
          <w:lang w:eastAsia="pt-BR"/>
        </w:rPr>
      </w:pPr>
      <w:r w:rsidRPr="00E47DE7">
        <w:rPr>
          <w:rFonts w:ascii="Arial" w:hAnsi="Arial" w:cs="Arial"/>
          <w:sz w:val="24"/>
          <w:szCs w:val="24"/>
          <w:lang w:eastAsia="pt-BR"/>
        </w:rPr>
        <w:t>O recebimento provisório também ficará sujeito, quando cabível, à conclusão de todos os testes de campo e à entrega dos Manuais e Instruções exigíveis.</w:t>
      </w:r>
    </w:p>
    <w:p w14:paraId="6CA8CA8A" w14:textId="77777777" w:rsidR="002C026C" w:rsidRPr="00E47DE7" w:rsidRDefault="002C026C" w:rsidP="002C026C">
      <w:pPr>
        <w:pStyle w:val="PargrafodaLista"/>
        <w:rPr>
          <w:rFonts w:ascii="Arial" w:hAnsi="Arial" w:cs="Arial"/>
          <w:sz w:val="24"/>
          <w:szCs w:val="24"/>
          <w:lang w:eastAsia="pt-BR"/>
        </w:rPr>
      </w:pPr>
    </w:p>
    <w:p w14:paraId="226EEEEB" w14:textId="77777777" w:rsidR="002C026C" w:rsidRPr="00E47DE7" w:rsidRDefault="003F0674" w:rsidP="004D5672">
      <w:pPr>
        <w:pStyle w:val="PargrafodaLista"/>
        <w:numPr>
          <w:ilvl w:val="2"/>
          <w:numId w:val="2"/>
        </w:numPr>
        <w:jc w:val="both"/>
        <w:rPr>
          <w:rFonts w:ascii="Arial" w:hAnsi="Arial" w:cs="Arial"/>
          <w:sz w:val="24"/>
          <w:szCs w:val="24"/>
          <w:lang w:eastAsia="pt-BR"/>
        </w:rPr>
      </w:pPr>
      <w:r w:rsidRPr="00E47DE7">
        <w:rPr>
          <w:rFonts w:ascii="Arial" w:hAnsi="Arial" w:cs="Arial"/>
          <w:sz w:val="24"/>
          <w:szCs w:val="24"/>
          <w:lang w:eastAsia="pt-BR"/>
        </w:rPr>
        <w:t>Os serviços poderão ser rejeitados, no todo ou em parte, quando em desacordo com as especificações constantes neste Termo de Referência e na proposta, sem prejuízo da aplicação das penalidades.</w:t>
      </w:r>
    </w:p>
    <w:p w14:paraId="14D07EAC" w14:textId="77777777" w:rsidR="002C026C" w:rsidRPr="00E47DE7" w:rsidRDefault="002C026C" w:rsidP="002C026C">
      <w:pPr>
        <w:pStyle w:val="PargrafodaLista"/>
        <w:rPr>
          <w:rFonts w:ascii="Arial" w:hAnsi="Arial" w:cs="Arial"/>
          <w:sz w:val="24"/>
          <w:szCs w:val="24"/>
          <w:lang w:eastAsia="pt-BR"/>
        </w:rPr>
      </w:pPr>
    </w:p>
    <w:p w14:paraId="1D984309" w14:textId="77777777" w:rsidR="002C026C" w:rsidRPr="00E47DE7" w:rsidRDefault="003F0674" w:rsidP="004D5672">
      <w:pPr>
        <w:pStyle w:val="PargrafodaLista"/>
        <w:numPr>
          <w:ilvl w:val="2"/>
          <w:numId w:val="2"/>
        </w:numPr>
        <w:jc w:val="both"/>
        <w:rPr>
          <w:rFonts w:ascii="Arial" w:hAnsi="Arial" w:cs="Arial"/>
          <w:sz w:val="24"/>
          <w:szCs w:val="24"/>
          <w:lang w:eastAsia="pt-BR"/>
        </w:rPr>
      </w:pPr>
      <w:r w:rsidRPr="00E47DE7">
        <w:rPr>
          <w:rFonts w:ascii="Arial" w:hAnsi="Arial" w:cs="Arial"/>
          <w:sz w:val="24"/>
          <w:szCs w:val="24"/>
          <w:lang w:eastAsia="pt-BR"/>
        </w:rPr>
        <w:t>O fiscal deverá emitir o Termo Detalhado que deverá conter o registro, a análise e a conclusão acerca das ocorrências na execução do contrato, em relação à fiscalização técnica e demais documentos que julgar necessários, devendo encaminhá-los ao gestor do contrato para recebimento definitivo.</w:t>
      </w:r>
    </w:p>
    <w:p w14:paraId="75506CBC" w14:textId="77777777" w:rsidR="002C026C" w:rsidRPr="00E47DE7" w:rsidRDefault="002C026C" w:rsidP="002C026C">
      <w:pPr>
        <w:pStyle w:val="PargrafodaLista"/>
        <w:rPr>
          <w:rFonts w:ascii="Arial" w:hAnsi="Arial" w:cs="Arial"/>
          <w:sz w:val="24"/>
          <w:szCs w:val="24"/>
          <w:lang w:eastAsia="pt-BR"/>
        </w:rPr>
      </w:pPr>
    </w:p>
    <w:p w14:paraId="2968588B" w14:textId="77777777" w:rsidR="002C026C" w:rsidRPr="00E47DE7" w:rsidRDefault="003F0674" w:rsidP="004D5672">
      <w:pPr>
        <w:pStyle w:val="PargrafodaLista"/>
        <w:numPr>
          <w:ilvl w:val="2"/>
          <w:numId w:val="2"/>
        </w:numPr>
        <w:jc w:val="both"/>
        <w:rPr>
          <w:rFonts w:ascii="Arial" w:hAnsi="Arial" w:cs="Arial"/>
          <w:sz w:val="24"/>
          <w:szCs w:val="24"/>
          <w:lang w:eastAsia="pt-BR"/>
        </w:rPr>
      </w:pPr>
      <w:r w:rsidRPr="00E47DE7">
        <w:rPr>
          <w:rFonts w:ascii="Arial" w:hAnsi="Arial" w:cs="Arial"/>
          <w:sz w:val="24"/>
          <w:szCs w:val="24"/>
          <w:lang w:eastAsia="pt-BR"/>
        </w:rPr>
        <w:t>Os serviços serão recebidos definitivamente no prazo de 05 (cinco) dias, contados do recebimento provisório, pelo Gestor de Contratos, após a verificação da qualidade e quantidade do serviço e consequente aceitação mediante termo detalhado, obedecendo os seguintes procedimentos:</w:t>
      </w:r>
    </w:p>
    <w:p w14:paraId="231983DF" w14:textId="77777777" w:rsidR="002C026C" w:rsidRPr="00E47DE7" w:rsidRDefault="002C026C" w:rsidP="002C026C">
      <w:pPr>
        <w:pStyle w:val="PargrafodaLista"/>
        <w:rPr>
          <w:rFonts w:ascii="Arial" w:hAnsi="Arial" w:cs="Arial"/>
          <w:sz w:val="24"/>
          <w:szCs w:val="24"/>
          <w:lang w:eastAsia="pt-BR"/>
        </w:rPr>
      </w:pPr>
    </w:p>
    <w:p w14:paraId="24E4BE68" w14:textId="77777777" w:rsidR="002C026C" w:rsidRPr="00E47DE7" w:rsidRDefault="003F0674" w:rsidP="004D5672">
      <w:pPr>
        <w:pStyle w:val="PargrafodaLista"/>
        <w:numPr>
          <w:ilvl w:val="2"/>
          <w:numId w:val="2"/>
        </w:numPr>
        <w:jc w:val="both"/>
        <w:rPr>
          <w:rFonts w:ascii="Arial" w:hAnsi="Arial" w:cs="Arial"/>
          <w:sz w:val="24"/>
          <w:szCs w:val="24"/>
          <w:lang w:eastAsia="pt-BR"/>
        </w:rPr>
      </w:pPr>
      <w:r w:rsidRPr="00E47DE7">
        <w:rPr>
          <w:rFonts w:ascii="Arial" w:hAnsi="Arial" w:cs="Arial"/>
          <w:sz w:val="24"/>
          <w:szCs w:val="24"/>
          <w:lang w:eastAsia="pt-BR"/>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76695EB0" w14:textId="77777777" w:rsidR="002C026C" w:rsidRPr="00E47DE7" w:rsidRDefault="002C026C" w:rsidP="002C026C">
      <w:pPr>
        <w:pStyle w:val="PargrafodaLista"/>
        <w:rPr>
          <w:rFonts w:ascii="Arial" w:hAnsi="Arial" w:cs="Arial"/>
          <w:sz w:val="24"/>
          <w:szCs w:val="24"/>
          <w:lang w:eastAsia="pt-BR"/>
        </w:rPr>
      </w:pPr>
    </w:p>
    <w:p w14:paraId="43628E02" w14:textId="77777777" w:rsidR="002C026C" w:rsidRPr="00E47DE7" w:rsidRDefault="003F0674" w:rsidP="004D5672">
      <w:pPr>
        <w:pStyle w:val="PargrafodaLista"/>
        <w:numPr>
          <w:ilvl w:val="2"/>
          <w:numId w:val="2"/>
        </w:numPr>
        <w:jc w:val="both"/>
        <w:rPr>
          <w:rFonts w:ascii="Arial" w:hAnsi="Arial" w:cs="Arial"/>
          <w:sz w:val="24"/>
          <w:szCs w:val="24"/>
          <w:lang w:eastAsia="pt-BR"/>
        </w:rPr>
      </w:pPr>
      <w:r w:rsidRPr="00E47DE7">
        <w:rPr>
          <w:rFonts w:ascii="Arial" w:hAnsi="Arial" w:cs="Arial"/>
          <w:sz w:val="24"/>
          <w:szCs w:val="24"/>
          <w:lang w:eastAsia="pt-BR"/>
        </w:rPr>
        <w:t>Complementar o Termo Detalhado com as informações sobre a fiscalização administrativa, para efeito de recebimento definitivo dos serviços prestados, com base nos relatórios e documentações apresentadas; e</w:t>
      </w:r>
    </w:p>
    <w:p w14:paraId="36EEB72C" w14:textId="77777777" w:rsidR="002C026C" w:rsidRPr="00E47DE7" w:rsidRDefault="002C026C" w:rsidP="002C026C">
      <w:pPr>
        <w:pStyle w:val="PargrafodaLista"/>
        <w:rPr>
          <w:rFonts w:ascii="Arial" w:hAnsi="Arial" w:cs="Arial"/>
          <w:sz w:val="24"/>
          <w:szCs w:val="24"/>
          <w:lang w:eastAsia="pt-BR"/>
        </w:rPr>
      </w:pPr>
    </w:p>
    <w:p w14:paraId="7EF5E1A8" w14:textId="77777777" w:rsidR="002C026C" w:rsidRPr="00E47DE7" w:rsidRDefault="003F0674" w:rsidP="004D5672">
      <w:pPr>
        <w:pStyle w:val="PargrafodaLista"/>
        <w:numPr>
          <w:ilvl w:val="2"/>
          <w:numId w:val="2"/>
        </w:numPr>
        <w:jc w:val="both"/>
        <w:rPr>
          <w:rFonts w:ascii="Arial" w:hAnsi="Arial" w:cs="Arial"/>
          <w:sz w:val="24"/>
          <w:szCs w:val="24"/>
          <w:lang w:eastAsia="pt-BR"/>
        </w:rPr>
      </w:pPr>
      <w:r w:rsidRPr="00E47DE7">
        <w:rPr>
          <w:rFonts w:ascii="Arial" w:hAnsi="Arial" w:cs="Arial"/>
          <w:sz w:val="24"/>
          <w:szCs w:val="24"/>
          <w:lang w:eastAsia="pt-BR"/>
        </w:rPr>
        <w:t>Comunicar a empresa para que emita a Nota Fiscal ou Fatura, com o valor exato dimensionado pela fiscalização.</w:t>
      </w:r>
    </w:p>
    <w:p w14:paraId="39DEDF98" w14:textId="77777777" w:rsidR="002C026C" w:rsidRPr="00E47DE7" w:rsidRDefault="002C026C" w:rsidP="002C026C">
      <w:pPr>
        <w:pStyle w:val="PargrafodaLista"/>
        <w:rPr>
          <w:rFonts w:ascii="Arial" w:hAnsi="Arial" w:cs="Arial"/>
          <w:sz w:val="24"/>
          <w:szCs w:val="24"/>
          <w:lang w:eastAsia="pt-BR"/>
        </w:rPr>
      </w:pPr>
    </w:p>
    <w:p w14:paraId="3634A3E9" w14:textId="77777777" w:rsidR="009D33E0" w:rsidRPr="00E47DE7" w:rsidRDefault="003F0674" w:rsidP="004D5672">
      <w:pPr>
        <w:pStyle w:val="PargrafodaLista"/>
        <w:numPr>
          <w:ilvl w:val="2"/>
          <w:numId w:val="2"/>
        </w:numPr>
        <w:jc w:val="both"/>
        <w:rPr>
          <w:rFonts w:ascii="Arial" w:hAnsi="Arial" w:cs="Arial"/>
          <w:sz w:val="24"/>
          <w:szCs w:val="24"/>
          <w:lang w:eastAsia="pt-BR"/>
        </w:rPr>
      </w:pPr>
      <w:r w:rsidRPr="00E47DE7">
        <w:rPr>
          <w:rFonts w:ascii="Arial" w:hAnsi="Arial" w:cs="Arial"/>
          <w:sz w:val="24"/>
          <w:szCs w:val="24"/>
          <w:lang w:eastAsia="pt-BR"/>
        </w:rPr>
        <w:t>Enviar a documentação pertinente ao setor de contratos para a formalização dos procedimentos de liquidação e pagamento, no valor dimensionado pela fiscalização e gestão.</w:t>
      </w:r>
    </w:p>
    <w:p w14:paraId="1C80E562" w14:textId="77777777" w:rsidR="009D33E0" w:rsidRPr="00E47DE7" w:rsidRDefault="009D33E0" w:rsidP="009D33E0">
      <w:pPr>
        <w:pStyle w:val="PargrafodaLista"/>
        <w:rPr>
          <w:rFonts w:ascii="Arial" w:hAnsi="Arial" w:cs="Arial"/>
          <w:sz w:val="24"/>
          <w:szCs w:val="24"/>
          <w:lang w:eastAsia="pt-BR"/>
        </w:rPr>
      </w:pPr>
    </w:p>
    <w:p w14:paraId="17EC9BDF" w14:textId="77777777" w:rsidR="009D33E0" w:rsidRPr="00E47DE7" w:rsidRDefault="003F0674" w:rsidP="004D5672">
      <w:pPr>
        <w:pStyle w:val="PargrafodaLista"/>
        <w:numPr>
          <w:ilvl w:val="2"/>
          <w:numId w:val="2"/>
        </w:numPr>
        <w:jc w:val="both"/>
        <w:rPr>
          <w:rFonts w:ascii="Arial" w:hAnsi="Arial" w:cs="Arial"/>
          <w:sz w:val="24"/>
          <w:szCs w:val="24"/>
          <w:lang w:eastAsia="pt-BR"/>
        </w:rPr>
      </w:pPr>
      <w:r w:rsidRPr="00E47DE7">
        <w:rPr>
          <w:rFonts w:ascii="Arial" w:hAnsi="Arial" w:cs="Arial"/>
          <w:sz w:val="24"/>
          <w:szCs w:val="24"/>
          <w:lang w:eastAsia="pt-BR"/>
        </w:rPr>
        <w:t>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6B24877C" w14:textId="77777777" w:rsidR="009D33E0" w:rsidRPr="00E47DE7" w:rsidRDefault="009D33E0" w:rsidP="009D33E0">
      <w:pPr>
        <w:pStyle w:val="PargrafodaLista"/>
        <w:rPr>
          <w:rFonts w:ascii="Arial" w:hAnsi="Arial" w:cs="Arial"/>
          <w:sz w:val="24"/>
          <w:szCs w:val="24"/>
          <w:lang w:eastAsia="pt-BR"/>
        </w:rPr>
      </w:pPr>
    </w:p>
    <w:p w14:paraId="736E9934" w14:textId="77777777" w:rsidR="009D33E0" w:rsidRPr="00E47DE7" w:rsidRDefault="003F0674" w:rsidP="004D5672">
      <w:pPr>
        <w:pStyle w:val="PargrafodaLista"/>
        <w:numPr>
          <w:ilvl w:val="2"/>
          <w:numId w:val="2"/>
        </w:numPr>
        <w:jc w:val="both"/>
        <w:rPr>
          <w:rFonts w:ascii="Arial" w:hAnsi="Arial" w:cs="Arial"/>
          <w:sz w:val="24"/>
          <w:szCs w:val="24"/>
          <w:lang w:eastAsia="pt-BR"/>
        </w:rPr>
      </w:pPr>
      <w:r w:rsidRPr="00E47DE7">
        <w:rPr>
          <w:rFonts w:ascii="Arial" w:hAnsi="Arial" w:cs="Arial"/>
          <w:sz w:val="24"/>
          <w:szCs w:val="24"/>
          <w:lang w:eastAsia="pt-BR"/>
        </w:rPr>
        <w:t>Nenhum prazo de recebimento ocorrerá enquanto pendente a solução, pelo contratado, de inconsistências verificadas na execução do objeto ou no instrumento de cobrança.</w:t>
      </w:r>
    </w:p>
    <w:p w14:paraId="74F85527" w14:textId="77777777" w:rsidR="009D33E0" w:rsidRPr="00E47DE7" w:rsidRDefault="009D33E0" w:rsidP="009D33E0">
      <w:pPr>
        <w:pStyle w:val="PargrafodaLista"/>
        <w:rPr>
          <w:rFonts w:ascii="Arial" w:hAnsi="Arial" w:cs="Arial"/>
          <w:sz w:val="24"/>
          <w:szCs w:val="24"/>
          <w:lang w:eastAsia="pt-BR"/>
        </w:rPr>
      </w:pPr>
    </w:p>
    <w:p w14:paraId="75E79D58" w14:textId="77777777" w:rsidR="003F0674" w:rsidRPr="00E47DE7" w:rsidRDefault="003F0674" w:rsidP="004D5672">
      <w:pPr>
        <w:pStyle w:val="PargrafodaLista"/>
        <w:numPr>
          <w:ilvl w:val="2"/>
          <w:numId w:val="2"/>
        </w:numPr>
        <w:jc w:val="both"/>
        <w:rPr>
          <w:rFonts w:ascii="Arial" w:hAnsi="Arial" w:cs="Arial"/>
          <w:sz w:val="24"/>
          <w:szCs w:val="24"/>
          <w:lang w:eastAsia="pt-BR"/>
        </w:rPr>
      </w:pPr>
      <w:r w:rsidRPr="00E47DE7">
        <w:rPr>
          <w:rFonts w:ascii="Arial" w:hAnsi="Arial" w:cs="Arial"/>
          <w:sz w:val="24"/>
          <w:szCs w:val="24"/>
          <w:lang w:eastAsia="pt-BR"/>
        </w:rPr>
        <w:t>O recebimento provisório ou definitivo não excluirá a responsabilidade civil pela solidez e pela segurança do serviço nem a responsabilidade ético-profissional pela perfeita execução do contrato.</w:t>
      </w:r>
    </w:p>
    <w:p w14:paraId="518C33A0" w14:textId="77777777" w:rsidR="00AC525F" w:rsidRPr="00E47DE7" w:rsidRDefault="00AC525F" w:rsidP="00AC525F">
      <w:pPr>
        <w:pStyle w:val="PargrafodaLista"/>
        <w:rPr>
          <w:rFonts w:ascii="Arial" w:hAnsi="Arial" w:cs="Arial"/>
          <w:sz w:val="24"/>
          <w:szCs w:val="24"/>
          <w:lang w:eastAsia="pt-BR"/>
        </w:rPr>
      </w:pPr>
    </w:p>
    <w:p w14:paraId="0AA5684E" w14:textId="77777777" w:rsidR="003E1189" w:rsidRPr="00E47DE7" w:rsidRDefault="00AF599D" w:rsidP="004D5672">
      <w:pPr>
        <w:pStyle w:val="PargrafodaLista"/>
        <w:numPr>
          <w:ilvl w:val="1"/>
          <w:numId w:val="2"/>
        </w:numPr>
        <w:jc w:val="both"/>
        <w:rPr>
          <w:rFonts w:ascii="Arial" w:hAnsi="Arial" w:cs="Arial"/>
          <w:b/>
          <w:bCs/>
          <w:sz w:val="24"/>
          <w:szCs w:val="24"/>
          <w:lang w:eastAsia="pt-BR"/>
        </w:rPr>
      </w:pPr>
      <w:r w:rsidRPr="00E47DE7">
        <w:rPr>
          <w:rFonts w:ascii="Arial" w:hAnsi="Arial" w:cs="Arial"/>
          <w:b/>
          <w:bCs/>
          <w:sz w:val="24"/>
          <w:szCs w:val="24"/>
          <w:lang w:eastAsia="pt-BR"/>
        </w:rPr>
        <w:t>LIQUIDAÇÃO</w:t>
      </w:r>
    </w:p>
    <w:p w14:paraId="069F3063" w14:textId="77777777" w:rsidR="003E1189" w:rsidRPr="00E47DE7" w:rsidRDefault="003E1189" w:rsidP="003E1189">
      <w:pPr>
        <w:pStyle w:val="PargrafodaLista"/>
        <w:jc w:val="both"/>
        <w:rPr>
          <w:rFonts w:ascii="Arial" w:hAnsi="Arial" w:cs="Arial"/>
          <w:b/>
          <w:bCs/>
          <w:sz w:val="24"/>
          <w:szCs w:val="24"/>
          <w:lang w:eastAsia="pt-BR"/>
        </w:rPr>
      </w:pPr>
    </w:p>
    <w:p w14:paraId="240FF459" w14:textId="77777777" w:rsidR="00984BAA" w:rsidRPr="00E47DE7" w:rsidRDefault="003E1189" w:rsidP="004D5672">
      <w:pPr>
        <w:pStyle w:val="PargrafodaLista"/>
        <w:numPr>
          <w:ilvl w:val="2"/>
          <w:numId w:val="2"/>
        </w:numPr>
        <w:jc w:val="both"/>
        <w:rPr>
          <w:rFonts w:ascii="Arial" w:hAnsi="Arial" w:cs="Arial"/>
          <w:b/>
          <w:bCs/>
          <w:sz w:val="24"/>
          <w:szCs w:val="24"/>
          <w:lang w:eastAsia="pt-BR"/>
        </w:rPr>
      </w:pPr>
      <w:r w:rsidRPr="00E47DE7">
        <w:rPr>
          <w:rFonts w:ascii="Arial" w:hAnsi="Arial" w:cs="Arial"/>
          <w:sz w:val="24"/>
          <w:szCs w:val="24"/>
          <w:lang w:eastAsia="pt-BR"/>
        </w:rPr>
        <w:t>Recebida a Nota Fiscal ou documento de cobrança equivalente, correrá o prazo de dez dias úteis para fins de liquidação, na forma desta seção, prorrogáveis por igual período.</w:t>
      </w:r>
    </w:p>
    <w:p w14:paraId="131DBE85" w14:textId="77777777" w:rsidR="00984BAA" w:rsidRPr="00E47DE7" w:rsidRDefault="00984BAA" w:rsidP="00984BAA">
      <w:pPr>
        <w:pStyle w:val="PargrafodaLista"/>
        <w:ind w:left="1080"/>
        <w:jc w:val="both"/>
        <w:rPr>
          <w:rFonts w:ascii="Arial" w:hAnsi="Arial" w:cs="Arial"/>
          <w:b/>
          <w:bCs/>
          <w:sz w:val="24"/>
          <w:szCs w:val="24"/>
          <w:lang w:eastAsia="pt-BR"/>
        </w:rPr>
      </w:pPr>
    </w:p>
    <w:p w14:paraId="7722B307" w14:textId="77777777" w:rsidR="00984BAA" w:rsidRPr="00E47DE7" w:rsidRDefault="003E1189" w:rsidP="004D5672">
      <w:pPr>
        <w:pStyle w:val="PargrafodaLista"/>
        <w:numPr>
          <w:ilvl w:val="2"/>
          <w:numId w:val="2"/>
        </w:numPr>
        <w:jc w:val="both"/>
        <w:rPr>
          <w:rFonts w:ascii="Arial" w:hAnsi="Arial" w:cs="Arial"/>
          <w:b/>
          <w:bCs/>
          <w:sz w:val="24"/>
          <w:szCs w:val="24"/>
          <w:lang w:eastAsia="pt-BR"/>
        </w:rPr>
      </w:pPr>
      <w:r w:rsidRPr="00E47DE7">
        <w:rPr>
          <w:rFonts w:ascii="Arial" w:hAnsi="Arial" w:cs="Arial"/>
          <w:sz w:val="24"/>
          <w:szCs w:val="24"/>
          <w:lang w:eastAsia="pt-BR"/>
        </w:rPr>
        <w:t>O prazo de que trata o item anterior será reduzido à metade, mantendo-se a possibilidade de prorrogação, nos casos de contratações decorrentes de despesas cujos valores não ultrapassem o limite de que trata o inciso II do art. 75 da Lei nº 14.133, de 2021</w:t>
      </w:r>
    </w:p>
    <w:p w14:paraId="093B1506" w14:textId="77777777" w:rsidR="00984BAA" w:rsidRPr="00E47DE7" w:rsidRDefault="00984BAA" w:rsidP="00984BAA">
      <w:pPr>
        <w:pStyle w:val="PargrafodaLista"/>
        <w:rPr>
          <w:rFonts w:ascii="Arial" w:hAnsi="Arial" w:cs="Arial"/>
          <w:sz w:val="24"/>
          <w:szCs w:val="24"/>
          <w:lang w:eastAsia="pt-BR"/>
        </w:rPr>
      </w:pPr>
    </w:p>
    <w:p w14:paraId="3AA235DC" w14:textId="77777777" w:rsidR="00984BAA" w:rsidRPr="00E47DE7" w:rsidRDefault="003E1189" w:rsidP="004D5672">
      <w:pPr>
        <w:pStyle w:val="PargrafodaLista"/>
        <w:numPr>
          <w:ilvl w:val="2"/>
          <w:numId w:val="2"/>
        </w:numPr>
        <w:jc w:val="both"/>
        <w:rPr>
          <w:rFonts w:ascii="Arial" w:hAnsi="Arial" w:cs="Arial"/>
          <w:b/>
          <w:bCs/>
          <w:sz w:val="24"/>
          <w:szCs w:val="24"/>
          <w:lang w:eastAsia="pt-BR"/>
        </w:rPr>
      </w:pPr>
      <w:r w:rsidRPr="00E47DE7">
        <w:rPr>
          <w:rFonts w:ascii="Arial" w:hAnsi="Arial" w:cs="Arial"/>
          <w:sz w:val="24"/>
          <w:szCs w:val="24"/>
          <w:lang w:eastAsia="pt-BR"/>
        </w:rPr>
        <w:t>Para fins de liquidação, o setor competente deve verificar se a Nota Fiscal ou Fatura apresentada expressa os elementos necessários e essenciais do documento, tais como:</w:t>
      </w:r>
    </w:p>
    <w:p w14:paraId="7BF918FA" w14:textId="77777777" w:rsidR="00984BAA" w:rsidRPr="00E47DE7" w:rsidRDefault="00984BAA" w:rsidP="00984BAA">
      <w:pPr>
        <w:pStyle w:val="PargrafodaLista"/>
        <w:rPr>
          <w:rFonts w:ascii="Arial" w:hAnsi="Arial" w:cs="Arial"/>
          <w:sz w:val="24"/>
          <w:szCs w:val="24"/>
          <w:lang w:eastAsia="pt-BR"/>
        </w:rPr>
      </w:pPr>
    </w:p>
    <w:p w14:paraId="1E8F93FB" w14:textId="02EA1FF9" w:rsidR="00984BAA" w:rsidRPr="00E47DE7" w:rsidRDefault="003E1189" w:rsidP="004D5672">
      <w:pPr>
        <w:pStyle w:val="PargrafodaLista"/>
        <w:numPr>
          <w:ilvl w:val="2"/>
          <w:numId w:val="2"/>
        </w:numPr>
        <w:spacing w:after="0"/>
        <w:jc w:val="both"/>
        <w:rPr>
          <w:rFonts w:ascii="Arial" w:hAnsi="Arial" w:cs="Arial"/>
          <w:sz w:val="24"/>
          <w:szCs w:val="24"/>
          <w:lang w:eastAsia="pt-BR"/>
        </w:rPr>
      </w:pPr>
      <w:r w:rsidRPr="00E47DE7">
        <w:rPr>
          <w:rFonts w:ascii="Arial" w:hAnsi="Arial" w:cs="Arial"/>
          <w:sz w:val="24"/>
          <w:szCs w:val="24"/>
          <w:lang w:eastAsia="pt-BR"/>
        </w:rPr>
        <w:t>o prazo de validade;</w:t>
      </w:r>
    </w:p>
    <w:p w14:paraId="2385526B" w14:textId="5FC64CF1" w:rsidR="00984BAA" w:rsidRPr="00E47DE7" w:rsidRDefault="003E1189" w:rsidP="004D5672">
      <w:pPr>
        <w:pStyle w:val="PargrafodaLista"/>
        <w:numPr>
          <w:ilvl w:val="2"/>
          <w:numId w:val="2"/>
        </w:numPr>
        <w:spacing w:after="0"/>
        <w:jc w:val="both"/>
        <w:rPr>
          <w:rFonts w:ascii="Arial" w:hAnsi="Arial" w:cs="Arial"/>
          <w:sz w:val="24"/>
          <w:szCs w:val="24"/>
          <w:lang w:eastAsia="pt-BR"/>
        </w:rPr>
      </w:pPr>
      <w:r w:rsidRPr="00E47DE7">
        <w:rPr>
          <w:rFonts w:ascii="Arial" w:hAnsi="Arial" w:cs="Arial"/>
          <w:sz w:val="24"/>
          <w:szCs w:val="24"/>
          <w:lang w:eastAsia="pt-BR"/>
        </w:rPr>
        <w:t>a data da emissão;</w:t>
      </w:r>
    </w:p>
    <w:p w14:paraId="380E717A" w14:textId="7DCFDE73" w:rsidR="00984BAA" w:rsidRPr="00E47DE7" w:rsidRDefault="003E1189" w:rsidP="004D5672">
      <w:pPr>
        <w:pStyle w:val="PargrafodaLista"/>
        <w:numPr>
          <w:ilvl w:val="2"/>
          <w:numId w:val="2"/>
        </w:numPr>
        <w:jc w:val="both"/>
        <w:rPr>
          <w:rFonts w:ascii="Arial" w:hAnsi="Arial" w:cs="Arial"/>
          <w:sz w:val="24"/>
          <w:szCs w:val="24"/>
          <w:lang w:eastAsia="pt-BR"/>
        </w:rPr>
      </w:pPr>
      <w:r w:rsidRPr="00E47DE7">
        <w:rPr>
          <w:rFonts w:ascii="Arial" w:hAnsi="Arial" w:cs="Arial"/>
          <w:sz w:val="24"/>
          <w:szCs w:val="24"/>
          <w:lang w:eastAsia="pt-BR"/>
        </w:rPr>
        <w:t>os dados do contrato e do órgão contratante;</w:t>
      </w:r>
    </w:p>
    <w:p w14:paraId="1D2437EE" w14:textId="77777777" w:rsidR="00984BAA" w:rsidRPr="00E47DE7" w:rsidRDefault="003E1189" w:rsidP="004D5672">
      <w:pPr>
        <w:pStyle w:val="PargrafodaLista"/>
        <w:numPr>
          <w:ilvl w:val="2"/>
          <w:numId w:val="2"/>
        </w:numPr>
        <w:jc w:val="both"/>
        <w:rPr>
          <w:rFonts w:ascii="Arial" w:hAnsi="Arial" w:cs="Arial"/>
          <w:b/>
          <w:bCs/>
          <w:sz w:val="24"/>
          <w:szCs w:val="24"/>
          <w:lang w:eastAsia="pt-BR"/>
        </w:rPr>
      </w:pPr>
      <w:r w:rsidRPr="00E47DE7">
        <w:rPr>
          <w:rFonts w:ascii="Arial" w:hAnsi="Arial" w:cs="Arial"/>
          <w:sz w:val="24"/>
          <w:szCs w:val="24"/>
          <w:lang w:eastAsia="pt-BR"/>
        </w:rPr>
        <w:t>o período respectivo de execução do contrato;</w:t>
      </w:r>
    </w:p>
    <w:p w14:paraId="7965D71F" w14:textId="02F6B9A3" w:rsidR="00984BAA" w:rsidRPr="00E47DE7" w:rsidRDefault="003E1189" w:rsidP="004D5672">
      <w:pPr>
        <w:pStyle w:val="PargrafodaLista"/>
        <w:numPr>
          <w:ilvl w:val="2"/>
          <w:numId w:val="2"/>
        </w:numPr>
        <w:jc w:val="both"/>
        <w:rPr>
          <w:rFonts w:ascii="Arial" w:hAnsi="Arial" w:cs="Arial"/>
          <w:sz w:val="24"/>
          <w:szCs w:val="24"/>
          <w:lang w:eastAsia="pt-BR"/>
        </w:rPr>
      </w:pPr>
      <w:r w:rsidRPr="00E47DE7">
        <w:rPr>
          <w:rFonts w:ascii="Arial" w:hAnsi="Arial" w:cs="Arial"/>
          <w:sz w:val="24"/>
          <w:szCs w:val="24"/>
          <w:lang w:eastAsia="pt-BR"/>
        </w:rPr>
        <w:t>o valor a pagar; e</w:t>
      </w:r>
    </w:p>
    <w:p w14:paraId="52FABC58" w14:textId="77777777" w:rsidR="00984BAA" w:rsidRPr="00E47DE7" w:rsidRDefault="003E1189" w:rsidP="004D5672">
      <w:pPr>
        <w:pStyle w:val="PargrafodaLista"/>
        <w:numPr>
          <w:ilvl w:val="2"/>
          <w:numId w:val="2"/>
        </w:numPr>
        <w:jc w:val="both"/>
        <w:rPr>
          <w:rFonts w:ascii="Arial" w:hAnsi="Arial" w:cs="Arial"/>
          <w:b/>
          <w:bCs/>
          <w:sz w:val="24"/>
          <w:szCs w:val="24"/>
          <w:lang w:eastAsia="pt-BR"/>
        </w:rPr>
      </w:pPr>
      <w:r w:rsidRPr="00E47DE7">
        <w:rPr>
          <w:rFonts w:ascii="Arial" w:hAnsi="Arial" w:cs="Arial"/>
          <w:sz w:val="24"/>
          <w:szCs w:val="24"/>
          <w:lang w:eastAsia="pt-BR"/>
        </w:rPr>
        <w:t>eventual destaque do valor de retenções tributárias cabíveis.</w:t>
      </w:r>
    </w:p>
    <w:p w14:paraId="78184E03" w14:textId="77777777" w:rsidR="00984BAA" w:rsidRPr="00E47DE7" w:rsidRDefault="00984BAA" w:rsidP="00984BAA">
      <w:pPr>
        <w:pStyle w:val="PargrafodaLista"/>
        <w:rPr>
          <w:rFonts w:ascii="Arial" w:hAnsi="Arial" w:cs="Arial"/>
          <w:sz w:val="24"/>
          <w:szCs w:val="24"/>
          <w:lang w:eastAsia="pt-BR"/>
        </w:rPr>
      </w:pPr>
    </w:p>
    <w:p w14:paraId="5775C552" w14:textId="77777777" w:rsidR="00984BAA" w:rsidRPr="00E47DE7" w:rsidRDefault="003E1189" w:rsidP="004D5672">
      <w:pPr>
        <w:pStyle w:val="PargrafodaLista"/>
        <w:numPr>
          <w:ilvl w:val="2"/>
          <w:numId w:val="2"/>
        </w:numPr>
        <w:jc w:val="both"/>
        <w:rPr>
          <w:rFonts w:ascii="Arial" w:hAnsi="Arial" w:cs="Arial"/>
          <w:b/>
          <w:bCs/>
          <w:sz w:val="24"/>
          <w:szCs w:val="24"/>
          <w:lang w:eastAsia="pt-BR"/>
        </w:rPr>
      </w:pPr>
      <w:r w:rsidRPr="00E47DE7">
        <w:rPr>
          <w:rFonts w:ascii="Arial" w:hAnsi="Arial" w:cs="Arial"/>
          <w:sz w:val="24"/>
          <w:szCs w:val="24"/>
          <w:lang w:eastAsia="pt-BR"/>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C1FBAEC" w14:textId="77777777" w:rsidR="00984BAA" w:rsidRPr="00E47DE7" w:rsidRDefault="00984BAA" w:rsidP="00984BAA">
      <w:pPr>
        <w:pStyle w:val="PargrafodaLista"/>
        <w:rPr>
          <w:rFonts w:ascii="Arial" w:hAnsi="Arial" w:cs="Arial"/>
          <w:sz w:val="24"/>
          <w:szCs w:val="24"/>
          <w:lang w:eastAsia="pt-BR"/>
        </w:rPr>
      </w:pPr>
    </w:p>
    <w:p w14:paraId="4852CB4C" w14:textId="77777777" w:rsidR="00984BAA" w:rsidRPr="00E47DE7" w:rsidRDefault="003E1189" w:rsidP="004D5672">
      <w:pPr>
        <w:pStyle w:val="PargrafodaLista"/>
        <w:numPr>
          <w:ilvl w:val="2"/>
          <w:numId w:val="2"/>
        </w:numPr>
        <w:jc w:val="both"/>
        <w:rPr>
          <w:rFonts w:ascii="Arial" w:hAnsi="Arial" w:cs="Arial"/>
          <w:b/>
          <w:bCs/>
          <w:sz w:val="24"/>
          <w:szCs w:val="24"/>
          <w:lang w:eastAsia="pt-BR"/>
        </w:rPr>
      </w:pPr>
      <w:r w:rsidRPr="00E47DE7">
        <w:rPr>
          <w:rFonts w:ascii="Arial" w:hAnsi="Arial" w:cs="Arial"/>
          <w:sz w:val="24"/>
          <w:szCs w:val="24"/>
          <w:lang w:eastAsia="pt-BR"/>
        </w:rPr>
        <w:t>A Nota Fiscal ou Fatura deverá ser obrigatoriamente acompanhada da comprovação da regularidade fiscal.</w:t>
      </w:r>
    </w:p>
    <w:p w14:paraId="2B4DFB1A" w14:textId="77777777" w:rsidR="00984BAA" w:rsidRPr="00E47DE7" w:rsidRDefault="00984BAA" w:rsidP="00984BAA">
      <w:pPr>
        <w:pStyle w:val="PargrafodaLista"/>
        <w:rPr>
          <w:rFonts w:ascii="Arial" w:hAnsi="Arial" w:cs="Arial"/>
          <w:sz w:val="24"/>
          <w:szCs w:val="24"/>
          <w:lang w:eastAsia="pt-BR"/>
        </w:rPr>
      </w:pPr>
    </w:p>
    <w:p w14:paraId="69A6DBC6" w14:textId="77777777" w:rsidR="009B7779" w:rsidRPr="00E47DE7" w:rsidRDefault="003E1189" w:rsidP="004D5672">
      <w:pPr>
        <w:pStyle w:val="PargrafodaLista"/>
        <w:numPr>
          <w:ilvl w:val="2"/>
          <w:numId w:val="2"/>
        </w:numPr>
        <w:jc w:val="both"/>
        <w:rPr>
          <w:rFonts w:ascii="Arial" w:hAnsi="Arial" w:cs="Arial"/>
          <w:b/>
          <w:bCs/>
          <w:sz w:val="24"/>
          <w:szCs w:val="24"/>
          <w:lang w:eastAsia="pt-BR"/>
        </w:rPr>
      </w:pPr>
      <w:r w:rsidRPr="00E47DE7">
        <w:rPr>
          <w:rFonts w:ascii="Arial" w:hAnsi="Arial" w:cs="Arial"/>
          <w:sz w:val="24"/>
          <w:szCs w:val="24"/>
          <w:lang w:eastAsia="pt-BR"/>
        </w:rPr>
        <w:t>Constatando-se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414A3823" w14:textId="77777777" w:rsidR="009B7779" w:rsidRPr="00E47DE7" w:rsidRDefault="009B7779" w:rsidP="009B7779">
      <w:pPr>
        <w:pStyle w:val="PargrafodaLista"/>
        <w:rPr>
          <w:rFonts w:ascii="Arial" w:hAnsi="Arial" w:cs="Arial"/>
          <w:sz w:val="24"/>
          <w:szCs w:val="24"/>
          <w:lang w:eastAsia="pt-BR"/>
        </w:rPr>
      </w:pPr>
    </w:p>
    <w:p w14:paraId="57585E32" w14:textId="77777777" w:rsidR="009B7779" w:rsidRPr="00E47DE7" w:rsidRDefault="003E1189" w:rsidP="004D5672">
      <w:pPr>
        <w:pStyle w:val="PargrafodaLista"/>
        <w:numPr>
          <w:ilvl w:val="2"/>
          <w:numId w:val="2"/>
        </w:numPr>
        <w:jc w:val="both"/>
        <w:rPr>
          <w:rFonts w:ascii="Arial" w:hAnsi="Arial" w:cs="Arial"/>
          <w:b/>
          <w:bCs/>
          <w:sz w:val="24"/>
          <w:szCs w:val="24"/>
          <w:lang w:eastAsia="pt-BR"/>
        </w:rPr>
      </w:pPr>
      <w:r w:rsidRPr="00E47DE7">
        <w:rPr>
          <w:rFonts w:ascii="Arial" w:hAnsi="Arial" w:cs="Arial"/>
          <w:sz w:val="24"/>
          <w:szCs w:val="24"/>
          <w:lang w:eastAsia="pt-BR"/>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42288F1" w14:textId="77777777" w:rsidR="009B7779" w:rsidRPr="00E47DE7" w:rsidRDefault="009B7779" w:rsidP="009B7779">
      <w:pPr>
        <w:pStyle w:val="PargrafodaLista"/>
        <w:rPr>
          <w:rFonts w:ascii="Arial" w:hAnsi="Arial" w:cs="Arial"/>
          <w:sz w:val="24"/>
          <w:szCs w:val="24"/>
          <w:lang w:eastAsia="pt-BR"/>
        </w:rPr>
      </w:pPr>
    </w:p>
    <w:p w14:paraId="6BEC6B27" w14:textId="77777777" w:rsidR="009B7779" w:rsidRPr="00E47DE7" w:rsidRDefault="003E1189" w:rsidP="004D5672">
      <w:pPr>
        <w:pStyle w:val="PargrafodaLista"/>
        <w:numPr>
          <w:ilvl w:val="2"/>
          <w:numId w:val="2"/>
        </w:numPr>
        <w:jc w:val="both"/>
        <w:rPr>
          <w:rFonts w:ascii="Arial" w:hAnsi="Arial" w:cs="Arial"/>
          <w:b/>
          <w:bCs/>
          <w:sz w:val="24"/>
          <w:szCs w:val="24"/>
          <w:lang w:eastAsia="pt-BR"/>
        </w:rPr>
      </w:pPr>
      <w:r w:rsidRPr="00E47DE7">
        <w:rPr>
          <w:rFonts w:ascii="Arial" w:hAnsi="Arial" w:cs="Arial"/>
          <w:sz w:val="24"/>
          <w:szCs w:val="24"/>
          <w:lang w:eastAsia="pt-BR"/>
        </w:rPr>
        <w:t>Persistindo a irregularidade, o contratante deverá adotar as medidas necessárias à rescisão contratual nos autos do processo administrativo correspondente, assegurada ao contratado a ampla defesa.</w:t>
      </w:r>
    </w:p>
    <w:p w14:paraId="67D79CB2" w14:textId="77777777" w:rsidR="009B7779" w:rsidRPr="00E47DE7" w:rsidRDefault="009B7779" w:rsidP="009B7779">
      <w:pPr>
        <w:pStyle w:val="PargrafodaLista"/>
        <w:rPr>
          <w:rFonts w:ascii="Arial" w:hAnsi="Arial" w:cs="Arial"/>
          <w:sz w:val="24"/>
          <w:szCs w:val="24"/>
          <w:lang w:eastAsia="pt-BR"/>
        </w:rPr>
      </w:pPr>
    </w:p>
    <w:p w14:paraId="55A3374C" w14:textId="77777777" w:rsidR="003E1189" w:rsidRPr="00E47DE7" w:rsidRDefault="003E1189" w:rsidP="004D5672">
      <w:pPr>
        <w:pStyle w:val="PargrafodaLista"/>
        <w:numPr>
          <w:ilvl w:val="2"/>
          <w:numId w:val="2"/>
        </w:numPr>
        <w:jc w:val="both"/>
        <w:rPr>
          <w:rFonts w:ascii="Arial" w:hAnsi="Arial" w:cs="Arial"/>
          <w:b/>
          <w:bCs/>
          <w:sz w:val="24"/>
          <w:szCs w:val="24"/>
          <w:lang w:eastAsia="pt-BR"/>
        </w:rPr>
      </w:pPr>
      <w:r w:rsidRPr="00E47DE7">
        <w:rPr>
          <w:rFonts w:ascii="Arial" w:hAnsi="Arial" w:cs="Arial"/>
          <w:sz w:val="24"/>
          <w:szCs w:val="24"/>
          <w:lang w:eastAsia="pt-BR"/>
        </w:rPr>
        <w:t>Havendo a efetiva execução do objeto, os pagamentos serão realizados normalmente, até que se decida pela rescisão do contrato, caso o contratado não regularize sua situação.</w:t>
      </w:r>
    </w:p>
    <w:p w14:paraId="718D4841" w14:textId="77777777" w:rsidR="003E1189" w:rsidRPr="00E47DE7" w:rsidRDefault="003E1189" w:rsidP="00274697">
      <w:pPr>
        <w:spacing w:after="0"/>
        <w:ind w:left="360"/>
        <w:jc w:val="both"/>
        <w:rPr>
          <w:rFonts w:ascii="Arial" w:hAnsi="Arial" w:cs="Arial"/>
          <w:b/>
          <w:bCs/>
          <w:sz w:val="24"/>
          <w:szCs w:val="24"/>
          <w:lang w:eastAsia="pt-BR"/>
        </w:rPr>
      </w:pPr>
    </w:p>
    <w:p w14:paraId="5419EA29" w14:textId="77777777" w:rsidR="00A17F78" w:rsidRPr="00E47DE7" w:rsidRDefault="00A17F78" w:rsidP="004D5672">
      <w:pPr>
        <w:pStyle w:val="PargrafodaLista"/>
        <w:numPr>
          <w:ilvl w:val="1"/>
          <w:numId w:val="2"/>
        </w:numPr>
        <w:jc w:val="both"/>
        <w:rPr>
          <w:rFonts w:ascii="Arial" w:hAnsi="Arial" w:cs="Arial"/>
          <w:b/>
          <w:bCs/>
          <w:sz w:val="24"/>
          <w:szCs w:val="24"/>
          <w:lang w:eastAsia="pt-BR"/>
        </w:rPr>
      </w:pPr>
      <w:r w:rsidRPr="00E47DE7">
        <w:rPr>
          <w:rFonts w:ascii="Arial" w:hAnsi="Arial" w:cs="Arial"/>
          <w:b/>
          <w:bCs/>
          <w:sz w:val="24"/>
          <w:szCs w:val="24"/>
          <w:lang w:eastAsia="pt-BR"/>
        </w:rPr>
        <w:t>PRAZO DE PAGAMENTO</w:t>
      </w:r>
    </w:p>
    <w:p w14:paraId="01390D2D" w14:textId="77777777" w:rsidR="00282B04" w:rsidRPr="00E47DE7" w:rsidRDefault="00282B04" w:rsidP="004D5672">
      <w:pPr>
        <w:pStyle w:val="Nivel2"/>
        <w:numPr>
          <w:ilvl w:val="2"/>
          <w:numId w:val="2"/>
        </w:numPr>
        <w:rPr>
          <w:color w:val="000000" w:themeColor="text1"/>
          <w:sz w:val="24"/>
          <w:szCs w:val="24"/>
        </w:rPr>
      </w:pPr>
      <w:r w:rsidRPr="00E47DE7">
        <w:rPr>
          <w:color w:val="000000" w:themeColor="text1"/>
          <w:sz w:val="24"/>
          <w:szCs w:val="24"/>
        </w:rPr>
        <w:t>O pagamento será efetuado no prazo máximo de até dez dias úteis, contados da finalização da liquidação da despesa.</w:t>
      </w:r>
    </w:p>
    <w:p w14:paraId="04BB2881" w14:textId="77777777" w:rsidR="00282B04" w:rsidRPr="00E47DE7" w:rsidRDefault="00282B04" w:rsidP="004D5672">
      <w:pPr>
        <w:pStyle w:val="Nivel2"/>
        <w:numPr>
          <w:ilvl w:val="2"/>
          <w:numId w:val="2"/>
        </w:numPr>
        <w:rPr>
          <w:color w:val="000000" w:themeColor="text1"/>
          <w:sz w:val="24"/>
          <w:szCs w:val="24"/>
        </w:rPr>
      </w:pPr>
      <w:r w:rsidRPr="00E47DE7">
        <w:rPr>
          <w:color w:val="000000" w:themeColor="text1"/>
          <w:sz w:val="24"/>
          <w:szCs w:val="24"/>
        </w:rPr>
        <w:t>No caso de atraso pelo Contratante, os valores devidos ao contratado serão atualizados monetariamente entre o termo final do prazo de pagamento até a data de sua efetiva realização, mediante aplicação do IGPM de correção monetária.</w:t>
      </w:r>
    </w:p>
    <w:p w14:paraId="734D2C6D" w14:textId="77777777" w:rsidR="00777453" w:rsidRPr="00E47DE7" w:rsidRDefault="00A17F78" w:rsidP="004D5672">
      <w:pPr>
        <w:pStyle w:val="PargrafodaLista"/>
        <w:numPr>
          <w:ilvl w:val="1"/>
          <w:numId w:val="2"/>
        </w:numPr>
        <w:jc w:val="both"/>
        <w:rPr>
          <w:rFonts w:ascii="Arial" w:hAnsi="Arial" w:cs="Arial"/>
          <w:b/>
          <w:bCs/>
          <w:sz w:val="24"/>
          <w:szCs w:val="24"/>
          <w:lang w:eastAsia="pt-BR"/>
        </w:rPr>
      </w:pPr>
      <w:r w:rsidRPr="00E47DE7">
        <w:rPr>
          <w:rFonts w:ascii="Arial" w:hAnsi="Arial" w:cs="Arial"/>
          <w:b/>
          <w:bCs/>
          <w:sz w:val="24"/>
          <w:szCs w:val="24"/>
          <w:lang w:eastAsia="pt-BR"/>
        </w:rPr>
        <w:t>FORMA DE PAGAMENTO</w:t>
      </w:r>
    </w:p>
    <w:p w14:paraId="72AE4193" w14:textId="77777777" w:rsidR="00777453" w:rsidRPr="00E47DE7" w:rsidRDefault="00777453" w:rsidP="00777453">
      <w:pPr>
        <w:pStyle w:val="PargrafodaLista"/>
        <w:jc w:val="both"/>
        <w:rPr>
          <w:rFonts w:ascii="Arial" w:hAnsi="Arial" w:cs="Arial"/>
          <w:b/>
          <w:bCs/>
          <w:sz w:val="24"/>
          <w:szCs w:val="24"/>
          <w:lang w:eastAsia="pt-BR"/>
        </w:rPr>
      </w:pPr>
    </w:p>
    <w:p w14:paraId="2216A342" w14:textId="77777777" w:rsidR="00777453" w:rsidRPr="00E47DE7" w:rsidRDefault="00777453" w:rsidP="004D5672">
      <w:pPr>
        <w:pStyle w:val="PargrafodaLista"/>
        <w:numPr>
          <w:ilvl w:val="3"/>
          <w:numId w:val="2"/>
        </w:numPr>
        <w:jc w:val="both"/>
        <w:rPr>
          <w:rFonts w:ascii="Arial" w:hAnsi="Arial" w:cs="Arial"/>
          <w:sz w:val="24"/>
          <w:szCs w:val="24"/>
          <w:lang w:eastAsia="pt-BR"/>
        </w:rPr>
      </w:pPr>
      <w:r w:rsidRPr="00E47DE7">
        <w:rPr>
          <w:rFonts w:ascii="Arial" w:hAnsi="Arial" w:cs="Arial"/>
          <w:sz w:val="24"/>
          <w:szCs w:val="24"/>
          <w:lang w:eastAsia="pt-BR"/>
        </w:rPr>
        <w:t>O pagamento será realizado através de ordem bancária, para crédito em banco, agência e conta corrente indicados pelo contratado.</w:t>
      </w:r>
    </w:p>
    <w:p w14:paraId="5981E262" w14:textId="77777777" w:rsidR="00777453" w:rsidRPr="00E47DE7" w:rsidRDefault="00777453" w:rsidP="00777453">
      <w:pPr>
        <w:pStyle w:val="PargrafodaLista"/>
        <w:ind w:left="360"/>
        <w:jc w:val="both"/>
        <w:rPr>
          <w:rFonts w:ascii="Arial" w:hAnsi="Arial" w:cs="Arial"/>
          <w:sz w:val="24"/>
          <w:szCs w:val="24"/>
          <w:lang w:eastAsia="pt-BR"/>
        </w:rPr>
      </w:pPr>
    </w:p>
    <w:p w14:paraId="66D6A769" w14:textId="77777777" w:rsidR="00777453" w:rsidRPr="00E47DE7" w:rsidRDefault="00777453" w:rsidP="004D5672">
      <w:pPr>
        <w:pStyle w:val="PargrafodaLista"/>
        <w:numPr>
          <w:ilvl w:val="3"/>
          <w:numId w:val="2"/>
        </w:numPr>
        <w:jc w:val="both"/>
        <w:rPr>
          <w:rFonts w:ascii="Arial" w:hAnsi="Arial" w:cs="Arial"/>
          <w:sz w:val="24"/>
          <w:szCs w:val="24"/>
          <w:lang w:eastAsia="pt-BR"/>
        </w:rPr>
      </w:pPr>
      <w:r w:rsidRPr="00E47DE7">
        <w:rPr>
          <w:rFonts w:ascii="Arial" w:hAnsi="Arial" w:cs="Arial"/>
          <w:sz w:val="24"/>
          <w:szCs w:val="24"/>
          <w:lang w:eastAsia="pt-BR"/>
        </w:rPr>
        <w:t>Será considerada data do pagamento o dia em que constar como emitida a ordem bancária para pagamento.</w:t>
      </w:r>
    </w:p>
    <w:p w14:paraId="53E150DE" w14:textId="77777777" w:rsidR="00777453" w:rsidRPr="00E47DE7" w:rsidRDefault="00777453" w:rsidP="00777453">
      <w:pPr>
        <w:pStyle w:val="PargrafodaLista"/>
        <w:rPr>
          <w:rFonts w:ascii="Arial" w:hAnsi="Arial" w:cs="Arial"/>
          <w:sz w:val="24"/>
          <w:szCs w:val="24"/>
          <w:lang w:eastAsia="pt-BR"/>
        </w:rPr>
      </w:pPr>
    </w:p>
    <w:p w14:paraId="05E839CE" w14:textId="77777777" w:rsidR="00777453" w:rsidRPr="00E47DE7" w:rsidRDefault="00777453" w:rsidP="004D5672">
      <w:pPr>
        <w:pStyle w:val="PargrafodaLista"/>
        <w:numPr>
          <w:ilvl w:val="3"/>
          <w:numId w:val="2"/>
        </w:numPr>
        <w:jc w:val="both"/>
        <w:rPr>
          <w:rFonts w:ascii="Arial" w:hAnsi="Arial" w:cs="Arial"/>
          <w:sz w:val="24"/>
          <w:szCs w:val="24"/>
          <w:lang w:eastAsia="pt-BR"/>
        </w:rPr>
      </w:pPr>
      <w:r w:rsidRPr="00E47DE7">
        <w:rPr>
          <w:rFonts w:ascii="Arial" w:hAnsi="Arial" w:cs="Arial"/>
          <w:sz w:val="24"/>
          <w:szCs w:val="24"/>
          <w:lang w:eastAsia="pt-BR"/>
        </w:rPr>
        <w:t>Quando do pagamento, será efetuada a retenção tributária prevista na legislação aplicável.</w:t>
      </w:r>
    </w:p>
    <w:p w14:paraId="38FE4F8E" w14:textId="77777777" w:rsidR="00777453" w:rsidRPr="00E47DE7" w:rsidRDefault="00777453" w:rsidP="00777453">
      <w:pPr>
        <w:pStyle w:val="PargrafodaLista"/>
        <w:rPr>
          <w:rFonts w:ascii="Arial" w:hAnsi="Arial" w:cs="Arial"/>
          <w:sz w:val="24"/>
          <w:szCs w:val="24"/>
          <w:lang w:eastAsia="pt-BR"/>
        </w:rPr>
      </w:pPr>
    </w:p>
    <w:p w14:paraId="0F3ECB83" w14:textId="77777777" w:rsidR="00777453" w:rsidRPr="00E47DE7" w:rsidRDefault="00777453" w:rsidP="004D5672">
      <w:pPr>
        <w:pStyle w:val="PargrafodaLista"/>
        <w:numPr>
          <w:ilvl w:val="3"/>
          <w:numId w:val="2"/>
        </w:numPr>
        <w:jc w:val="both"/>
        <w:rPr>
          <w:rFonts w:ascii="Arial" w:hAnsi="Arial" w:cs="Arial"/>
          <w:sz w:val="24"/>
          <w:szCs w:val="24"/>
          <w:lang w:eastAsia="pt-BR"/>
        </w:rPr>
      </w:pPr>
      <w:r w:rsidRPr="00E47DE7">
        <w:rPr>
          <w:rFonts w:ascii="Arial" w:hAnsi="Arial" w:cs="Arial"/>
          <w:sz w:val="24"/>
          <w:szCs w:val="24"/>
          <w:lang w:eastAsia="pt-BR"/>
        </w:rPr>
        <w:t>Independentemente do percentual de tributo inserido na planilha, quando houver, serão retidos na fonte, quando da realização do pagamento, os percentuais estabelecidos na legislação vigente.</w:t>
      </w:r>
    </w:p>
    <w:p w14:paraId="77121AA8" w14:textId="77777777" w:rsidR="00777453" w:rsidRPr="00E47DE7" w:rsidRDefault="00777453" w:rsidP="00777453">
      <w:pPr>
        <w:pStyle w:val="PargrafodaLista"/>
        <w:rPr>
          <w:rFonts w:ascii="Arial" w:hAnsi="Arial" w:cs="Arial"/>
          <w:sz w:val="24"/>
          <w:szCs w:val="24"/>
          <w:lang w:eastAsia="pt-BR"/>
        </w:rPr>
      </w:pPr>
    </w:p>
    <w:p w14:paraId="0C959678" w14:textId="77777777" w:rsidR="00777453" w:rsidRPr="00E47DE7" w:rsidRDefault="00777453" w:rsidP="004D5672">
      <w:pPr>
        <w:pStyle w:val="PargrafodaLista"/>
        <w:numPr>
          <w:ilvl w:val="3"/>
          <w:numId w:val="2"/>
        </w:numPr>
        <w:jc w:val="both"/>
        <w:rPr>
          <w:rFonts w:ascii="Arial" w:hAnsi="Arial" w:cs="Arial"/>
          <w:sz w:val="24"/>
          <w:szCs w:val="24"/>
          <w:lang w:eastAsia="pt-BR"/>
        </w:rPr>
      </w:pPr>
      <w:r w:rsidRPr="00E47DE7">
        <w:rPr>
          <w:rFonts w:ascii="Arial" w:hAnsi="Arial" w:cs="Arial"/>
          <w:sz w:val="24"/>
          <w:szCs w:val="24"/>
          <w:lang w:eastAsia="pt-BR"/>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1BA41BF" w14:textId="77777777" w:rsidR="00F63EB7" w:rsidRPr="00E47DE7" w:rsidRDefault="00F63EB7" w:rsidP="00F63EB7">
      <w:pPr>
        <w:pStyle w:val="PargrafodaLista"/>
        <w:rPr>
          <w:rFonts w:ascii="Arial" w:hAnsi="Arial" w:cs="Arial"/>
          <w:sz w:val="24"/>
          <w:szCs w:val="24"/>
          <w:lang w:eastAsia="pt-BR"/>
        </w:rPr>
      </w:pPr>
    </w:p>
    <w:p w14:paraId="41793984" w14:textId="77777777" w:rsidR="00A17F78" w:rsidRPr="00E47DE7" w:rsidRDefault="00A17F78" w:rsidP="004D5672">
      <w:pPr>
        <w:pStyle w:val="PargrafodaLista"/>
        <w:numPr>
          <w:ilvl w:val="0"/>
          <w:numId w:val="2"/>
        </w:numPr>
        <w:jc w:val="both"/>
        <w:rPr>
          <w:rFonts w:ascii="Arial" w:hAnsi="Arial" w:cs="Arial"/>
          <w:b/>
          <w:bCs/>
          <w:sz w:val="24"/>
          <w:szCs w:val="24"/>
        </w:rPr>
      </w:pPr>
      <w:r w:rsidRPr="00E47DE7">
        <w:rPr>
          <w:rFonts w:ascii="Arial" w:hAnsi="Arial" w:cs="Arial"/>
          <w:b/>
          <w:bCs/>
          <w:sz w:val="24"/>
          <w:szCs w:val="24"/>
        </w:rPr>
        <w:t>FORMA E CRITÉRIOS DE SELEÇÃO DO FORNECEDOR E REGIME DE EXECUÇÃO</w:t>
      </w:r>
      <w:r w:rsidR="004F37E1" w:rsidRPr="00E47DE7">
        <w:rPr>
          <w:rFonts w:ascii="Arial" w:hAnsi="Arial" w:cs="Arial"/>
          <w:b/>
          <w:bCs/>
          <w:sz w:val="24"/>
          <w:szCs w:val="24"/>
        </w:rPr>
        <w:t xml:space="preserve"> (art. 6º, inciso XXIII, alínea ‘h’, da Lei nº 14.133/2021)</w:t>
      </w:r>
    </w:p>
    <w:p w14:paraId="62A063D4" w14:textId="77777777" w:rsidR="00161616" w:rsidRPr="00E47DE7" w:rsidRDefault="00161616" w:rsidP="00161616">
      <w:pPr>
        <w:pStyle w:val="PargrafodaLista"/>
        <w:jc w:val="both"/>
        <w:rPr>
          <w:rFonts w:ascii="Arial" w:hAnsi="Arial" w:cs="Arial"/>
          <w:b/>
          <w:bCs/>
          <w:sz w:val="24"/>
          <w:szCs w:val="24"/>
        </w:rPr>
      </w:pPr>
    </w:p>
    <w:p w14:paraId="3E22A4EA" w14:textId="7FD4AAE7" w:rsidR="00243D47" w:rsidRPr="00E47DE7" w:rsidRDefault="00243D47" w:rsidP="004D5672">
      <w:pPr>
        <w:pStyle w:val="PargrafodaLista"/>
        <w:numPr>
          <w:ilvl w:val="1"/>
          <w:numId w:val="2"/>
        </w:numPr>
        <w:jc w:val="both"/>
        <w:rPr>
          <w:rFonts w:ascii="Arial" w:hAnsi="Arial" w:cs="Arial"/>
          <w:sz w:val="24"/>
          <w:szCs w:val="24"/>
        </w:rPr>
      </w:pPr>
      <w:r w:rsidRPr="00E47DE7">
        <w:rPr>
          <w:rFonts w:ascii="Arial" w:hAnsi="Arial" w:cs="Arial"/>
          <w:sz w:val="24"/>
          <w:szCs w:val="24"/>
        </w:rPr>
        <w:t xml:space="preserve">O fornecedor será selecionado por meio da realização de procedimento de licitação, na modalidade </w:t>
      </w:r>
      <w:r w:rsidR="00316FB8" w:rsidRPr="00E47DE7">
        <w:rPr>
          <w:rFonts w:ascii="Arial" w:hAnsi="Arial" w:cs="Arial"/>
          <w:b/>
          <w:sz w:val="24"/>
          <w:szCs w:val="24"/>
          <w:u w:val="single"/>
        </w:rPr>
        <w:t>PREGÃO PRESENCIAL</w:t>
      </w:r>
      <w:r w:rsidRPr="00E47DE7">
        <w:rPr>
          <w:rFonts w:ascii="Arial" w:hAnsi="Arial" w:cs="Arial"/>
          <w:sz w:val="24"/>
          <w:szCs w:val="24"/>
        </w:rPr>
        <w:t>, sob a sua forma eletrônica, por meio do Sistema de Registro de Preços, com adoção do critério de julgamento pelo menor preço por item.</w:t>
      </w:r>
    </w:p>
    <w:p w14:paraId="521D8A3C" w14:textId="77777777" w:rsidR="00BC400E" w:rsidRPr="00E47DE7" w:rsidRDefault="00BC400E" w:rsidP="00BC400E">
      <w:pPr>
        <w:pStyle w:val="PargrafodaLista"/>
        <w:suppressAutoHyphens/>
        <w:spacing w:after="0" w:line="240" w:lineRule="auto"/>
        <w:jc w:val="both"/>
        <w:rPr>
          <w:rFonts w:ascii="Arial" w:hAnsi="Arial" w:cs="Arial"/>
          <w:b/>
          <w:bCs/>
          <w:sz w:val="24"/>
          <w:szCs w:val="24"/>
        </w:rPr>
      </w:pPr>
    </w:p>
    <w:p w14:paraId="524D08D8" w14:textId="77777777" w:rsidR="00A00BCC" w:rsidRPr="00E47DE7" w:rsidRDefault="00D669B3" w:rsidP="004D5672">
      <w:pPr>
        <w:pStyle w:val="PargrafodaLista"/>
        <w:numPr>
          <w:ilvl w:val="1"/>
          <w:numId w:val="2"/>
        </w:numPr>
        <w:rPr>
          <w:rFonts w:ascii="Arial" w:eastAsiaTheme="minorEastAsia" w:hAnsi="Arial" w:cs="Arial"/>
          <w:b/>
          <w:bCs/>
          <w:sz w:val="24"/>
          <w:szCs w:val="24"/>
        </w:rPr>
      </w:pPr>
      <w:r w:rsidRPr="00E47DE7">
        <w:rPr>
          <w:rFonts w:ascii="Arial" w:hAnsi="Arial" w:cs="Arial"/>
          <w:b/>
          <w:bCs/>
          <w:sz w:val="24"/>
          <w:szCs w:val="24"/>
        </w:rPr>
        <w:t>REGIME DE EXECUÇÃO</w:t>
      </w:r>
    </w:p>
    <w:p w14:paraId="705939A2" w14:textId="288FA1BC" w:rsidR="000F4B84" w:rsidRPr="00E47DE7" w:rsidRDefault="00D42B18" w:rsidP="004D5672">
      <w:pPr>
        <w:pStyle w:val="PargrafodaLista"/>
        <w:numPr>
          <w:ilvl w:val="2"/>
          <w:numId w:val="2"/>
        </w:numPr>
        <w:rPr>
          <w:rFonts w:ascii="Arial" w:eastAsiaTheme="minorEastAsia" w:hAnsi="Arial" w:cs="Arial"/>
          <w:strike/>
          <w:sz w:val="24"/>
          <w:szCs w:val="24"/>
        </w:rPr>
      </w:pPr>
      <w:r w:rsidRPr="00E47DE7">
        <w:rPr>
          <w:rFonts w:ascii="Arial" w:eastAsiaTheme="minorEastAsia" w:hAnsi="Arial" w:cs="Arial"/>
          <w:sz w:val="24"/>
          <w:szCs w:val="24"/>
        </w:rPr>
        <w:t xml:space="preserve">O regime de execução do objeto será </w:t>
      </w:r>
      <w:r w:rsidRPr="00E47DE7">
        <w:rPr>
          <w:rFonts w:ascii="Arial" w:eastAsiaTheme="minorEastAsia" w:hAnsi="Arial" w:cs="Arial"/>
          <w:color w:val="000000" w:themeColor="text1"/>
          <w:sz w:val="24"/>
          <w:szCs w:val="24"/>
        </w:rPr>
        <w:t>o de empreitada por preço</w:t>
      </w:r>
      <w:r w:rsidR="00137AD6" w:rsidRPr="00E47DE7">
        <w:rPr>
          <w:rFonts w:ascii="Arial" w:eastAsiaTheme="minorEastAsia" w:hAnsi="Arial" w:cs="Arial"/>
          <w:color w:val="000000" w:themeColor="text1"/>
          <w:sz w:val="24"/>
          <w:szCs w:val="24"/>
        </w:rPr>
        <w:t xml:space="preserve"> global</w:t>
      </w:r>
      <w:r w:rsidRPr="00E47DE7">
        <w:rPr>
          <w:rFonts w:ascii="Arial" w:eastAsiaTheme="minorEastAsia" w:hAnsi="Arial" w:cs="Arial"/>
          <w:color w:val="000000" w:themeColor="text1"/>
          <w:sz w:val="24"/>
          <w:szCs w:val="24"/>
        </w:rPr>
        <w:t xml:space="preserve"> </w:t>
      </w:r>
    </w:p>
    <w:p w14:paraId="2A04DCA9" w14:textId="77777777" w:rsidR="004D7FD1" w:rsidRPr="00E47DE7" w:rsidRDefault="004D7FD1" w:rsidP="004D7FD1">
      <w:pPr>
        <w:pStyle w:val="PargrafodaLista"/>
        <w:ind w:left="1080"/>
        <w:rPr>
          <w:rFonts w:ascii="Arial" w:eastAsiaTheme="minorEastAsia" w:hAnsi="Arial" w:cs="Arial"/>
          <w:sz w:val="24"/>
          <w:szCs w:val="24"/>
        </w:rPr>
      </w:pPr>
    </w:p>
    <w:p w14:paraId="17920CF3" w14:textId="77777777" w:rsidR="00A00BCC" w:rsidRPr="00E47DE7" w:rsidRDefault="004D7FD1" w:rsidP="004D5672">
      <w:pPr>
        <w:pStyle w:val="PargrafodaLista"/>
        <w:numPr>
          <w:ilvl w:val="1"/>
          <w:numId w:val="2"/>
        </w:numPr>
        <w:jc w:val="both"/>
        <w:rPr>
          <w:rFonts w:ascii="Arial" w:eastAsiaTheme="minorEastAsia" w:hAnsi="Arial" w:cs="Arial"/>
          <w:b/>
          <w:bCs/>
          <w:sz w:val="24"/>
          <w:szCs w:val="24"/>
        </w:rPr>
      </w:pPr>
      <w:r w:rsidRPr="00E47DE7">
        <w:rPr>
          <w:rFonts w:ascii="Arial" w:hAnsi="Arial" w:cs="Arial"/>
          <w:b/>
          <w:bCs/>
          <w:sz w:val="24"/>
          <w:szCs w:val="24"/>
        </w:rPr>
        <w:t>EXIGÊNCIAS DE HABILITAÇÃO</w:t>
      </w:r>
    </w:p>
    <w:p w14:paraId="590779AD" w14:textId="77777777" w:rsidR="004D7FD1" w:rsidRPr="00E47DE7" w:rsidRDefault="004D7FD1" w:rsidP="004D5672">
      <w:pPr>
        <w:pStyle w:val="PargrafodaLista"/>
        <w:numPr>
          <w:ilvl w:val="2"/>
          <w:numId w:val="2"/>
        </w:numPr>
        <w:jc w:val="both"/>
        <w:rPr>
          <w:rFonts w:ascii="Arial" w:eastAsiaTheme="minorEastAsia" w:hAnsi="Arial" w:cs="Arial"/>
          <w:sz w:val="24"/>
          <w:szCs w:val="24"/>
        </w:rPr>
      </w:pPr>
      <w:r w:rsidRPr="00E47DE7">
        <w:rPr>
          <w:rFonts w:ascii="Arial" w:eastAsiaTheme="minorEastAsia" w:hAnsi="Arial" w:cs="Arial"/>
          <w:sz w:val="24"/>
          <w:szCs w:val="24"/>
        </w:rPr>
        <w:t>Para fins de contratação, deverá o fornecedor comprovar os seguintes requisitos de habilitação:</w:t>
      </w:r>
    </w:p>
    <w:p w14:paraId="0ED3D2EB" w14:textId="77777777" w:rsidR="004D7FD1" w:rsidRPr="00E47DE7" w:rsidRDefault="004D7FD1" w:rsidP="004D7FD1">
      <w:pPr>
        <w:pStyle w:val="PargrafodaLista"/>
        <w:ind w:left="1080"/>
        <w:jc w:val="both"/>
        <w:rPr>
          <w:rFonts w:ascii="Arial" w:eastAsiaTheme="minorEastAsia" w:hAnsi="Arial" w:cs="Arial"/>
          <w:sz w:val="24"/>
          <w:szCs w:val="24"/>
        </w:rPr>
      </w:pPr>
    </w:p>
    <w:p w14:paraId="6F4F3884" w14:textId="77777777" w:rsidR="004D7FD1" w:rsidRPr="00E47DE7" w:rsidRDefault="004D7FD1" w:rsidP="004D5672">
      <w:pPr>
        <w:pStyle w:val="PargrafodaLista"/>
        <w:numPr>
          <w:ilvl w:val="1"/>
          <w:numId w:val="2"/>
        </w:numPr>
        <w:jc w:val="both"/>
        <w:rPr>
          <w:rFonts w:ascii="Arial" w:eastAsiaTheme="minorEastAsia" w:hAnsi="Arial" w:cs="Arial"/>
          <w:b/>
          <w:bCs/>
          <w:sz w:val="24"/>
          <w:szCs w:val="24"/>
        </w:rPr>
      </w:pPr>
      <w:r w:rsidRPr="00E47DE7">
        <w:rPr>
          <w:rFonts w:ascii="Arial" w:hAnsi="Arial" w:cs="Arial"/>
          <w:b/>
          <w:bCs/>
          <w:sz w:val="24"/>
          <w:szCs w:val="24"/>
        </w:rPr>
        <w:t>HABILITAÇÃO JURÍDICA:</w:t>
      </w:r>
    </w:p>
    <w:p w14:paraId="4D38142B" w14:textId="77777777" w:rsidR="004D7FD1" w:rsidRPr="00E47DE7" w:rsidRDefault="004D7FD1" w:rsidP="004D7FD1">
      <w:pPr>
        <w:pStyle w:val="PargrafodaLista"/>
        <w:jc w:val="both"/>
        <w:rPr>
          <w:rFonts w:ascii="Arial" w:eastAsiaTheme="minorEastAsia" w:hAnsi="Arial" w:cs="Arial"/>
          <w:sz w:val="24"/>
          <w:szCs w:val="24"/>
        </w:rPr>
      </w:pPr>
    </w:p>
    <w:p w14:paraId="7B6A84F8" w14:textId="77777777" w:rsidR="0035747C" w:rsidRPr="00E47DE7" w:rsidRDefault="004D7FD1" w:rsidP="004D5672">
      <w:pPr>
        <w:pStyle w:val="PargrafodaLista"/>
        <w:numPr>
          <w:ilvl w:val="2"/>
          <w:numId w:val="2"/>
        </w:numPr>
        <w:jc w:val="both"/>
        <w:rPr>
          <w:rFonts w:ascii="Arial" w:eastAsiaTheme="minorEastAsia" w:hAnsi="Arial" w:cs="Arial"/>
          <w:sz w:val="24"/>
          <w:szCs w:val="24"/>
        </w:rPr>
      </w:pPr>
      <w:r w:rsidRPr="00E47DE7">
        <w:rPr>
          <w:rFonts w:ascii="Arial" w:eastAsiaTheme="minorEastAsia" w:hAnsi="Arial" w:cs="Arial"/>
          <w:sz w:val="24"/>
          <w:szCs w:val="24"/>
        </w:rPr>
        <w:t>Empresário individual: inscrição no Registro Público de Empresas Mercantis, a cargo da Junta Comercial da respectiva sede;</w:t>
      </w:r>
    </w:p>
    <w:p w14:paraId="407C05A5" w14:textId="77777777" w:rsidR="0035747C" w:rsidRPr="00E47DE7" w:rsidRDefault="0035747C" w:rsidP="0035747C">
      <w:pPr>
        <w:pStyle w:val="PargrafodaLista"/>
        <w:ind w:left="1080"/>
        <w:jc w:val="both"/>
        <w:rPr>
          <w:rFonts w:ascii="Arial" w:eastAsiaTheme="minorEastAsia" w:hAnsi="Arial" w:cs="Arial"/>
          <w:sz w:val="24"/>
          <w:szCs w:val="24"/>
        </w:rPr>
      </w:pPr>
    </w:p>
    <w:p w14:paraId="70F165FA" w14:textId="77777777" w:rsidR="0035747C" w:rsidRPr="00E47DE7" w:rsidRDefault="004D7FD1" w:rsidP="004D5672">
      <w:pPr>
        <w:pStyle w:val="PargrafodaLista"/>
        <w:numPr>
          <w:ilvl w:val="2"/>
          <w:numId w:val="2"/>
        </w:numPr>
        <w:jc w:val="both"/>
        <w:rPr>
          <w:rFonts w:ascii="Arial" w:eastAsiaTheme="minorEastAsia" w:hAnsi="Arial" w:cs="Arial"/>
          <w:sz w:val="24"/>
          <w:szCs w:val="24"/>
        </w:rPr>
      </w:pPr>
      <w:r w:rsidRPr="00E47DE7">
        <w:rPr>
          <w:rFonts w:ascii="Arial" w:eastAsiaTheme="minorEastAsia" w:hAnsi="Arial" w:cs="Arial"/>
          <w:sz w:val="24"/>
          <w:szCs w:val="24"/>
        </w:rPr>
        <w:t xml:space="preserve">Microempreendedor Individual - MEI: Certificado da Condição de Microempreendedor Individual - CCMEI, cuja aceitação ficará condicionada à verificação da autenticidade no sítio </w:t>
      </w:r>
      <w:r w:rsidR="0035747C" w:rsidRPr="00E47DE7">
        <w:rPr>
          <w:rFonts w:ascii="Arial" w:eastAsiaTheme="minorEastAsia" w:hAnsi="Arial" w:cs="Arial"/>
          <w:sz w:val="24"/>
          <w:szCs w:val="24"/>
        </w:rPr>
        <w:t>www.portaldoempreendedor.gov.br</w:t>
      </w:r>
      <w:r w:rsidRPr="00E47DE7">
        <w:rPr>
          <w:rFonts w:ascii="Arial" w:eastAsiaTheme="minorEastAsia" w:hAnsi="Arial" w:cs="Arial"/>
          <w:sz w:val="24"/>
          <w:szCs w:val="24"/>
        </w:rPr>
        <w:t>;</w:t>
      </w:r>
    </w:p>
    <w:p w14:paraId="77E21C41" w14:textId="77777777" w:rsidR="0035747C" w:rsidRPr="00E47DE7" w:rsidRDefault="0035747C" w:rsidP="0035747C">
      <w:pPr>
        <w:pStyle w:val="PargrafodaLista"/>
        <w:rPr>
          <w:rFonts w:ascii="Arial" w:eastAsiaTheme="minorEastAsia" w:hAnsi="Arial" w:cs="Arial"/>
          <w:sz w:val="24"/>
          <w:szCs w:val="24"/>
        </w:rPr>
      </w:pPr>
    </w:p>
    <w:p w14:paraId="3862F44E" w14:textId="77777777" w:rsidR="0035747C" w:rsidRPr="00E47DE7" w:rsidRDefault="004D7FD1" w:rsidP="004D5672">
      <w:pPr>
        <w:pStyle w:val="PargrafodaLista"/>
        <w:numPr>
          <w:ilvl w:val="2"/>
          <w:numId w:val="2"/>
        </w:numPr>
        <w:jc w:val="both"/>
        <w:rPr>
          <w:rFonts w:ascii="Arial" w:eastAsiaTheme="minorEastAsia" w:hAnsi="Arial" w:cs="Arial"/>
          <w:sz w:val="24"/>
          <w:szCs w:val="24"/>
        </w:rPr>
      </w:pPr>
      <w:r w:rsidRPr="00E47DE7">
        <w:rPr>
          <w:rFonts w:ascii="Arial" w:eastAsiaTheme="minorEastAsia" w:hAnsi="Arial" w:cs="Arial"/>
          <w:sz w:val="24"/>
          <w:szCs w:val="24"/>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47433691" w14:textId="77777777" w:rsidR="0035747C" w:rsidRPr="00E47DE7" w:rsidRDefault="0035747C" w:rsidP="0035747C">
      <w:pPr>
        <w:pStyle w:val="PargrafodaLista"/>
        <w:rPr>
          <w:rFonts w:ascii="Arial" w:eastAsiaTheme="minorEastAsia" w:hAnsi="Arial" w:cs="Arial"/>
          <w:sz w:val="24"/>
          <w:szCs w:val="24"/>
        </w:rPr>
      </w:pPr>
    </w:p>
    <w:p w14:paraId="78913788" w14:textId="77777777" w:rsidR="0035747C" w:rsidRPr="00E47DE7" w:rsidRDefault="004D7FD1" w:rsidP="004D5672">
      <w:pPr>
        <w:pStyle w:val="PargrafodaLista"/>
        <w:numPr>
          <w:ilvl w:val="2"/>
          <w:numId w:val="2"/>
        </w:numPr>
        <w:jc w:val="both"/>
        <w:rPr>
          <w:rFonts w:ascii="Arial" w:eastAsiaTheme="minorEastAsia" w:hAnsi="Arial" w:cs="Arial"/>
          <w:sz w:val="24"/>
          <w:szCs w:val="24"/>
        </w:rPr>
      </w:pPr>
      <w:r w:rsidRPr="00E47DE7">
        <w:rPr>
          <w:rFonts w:ascii="Arial" w:eastAsiaTheme="minorEastAsia" w:hAnsi="Arial" w:cs="Arial"/>
          <w:sz w:val="24"/>
          <w:szCs w:val="24"/>
        </w:rPr>
        <w:t>Sociedade empresária estrangeira com atuação permanente no País: decreto de autorização para funcionamento no Brasil;</w:t>
      </w:r>
    </w:p>
    <w:p w14:paraId="760C5AF5" w14:textId="77777777" w:rsidR="0035747C" w:rsidRPr="00E47DE7" w:rsidRDefault="0035747C" w:rsidP="0035747C">
      <w:pPr>
        <w:pStyle w:val="PargrafodaLista"/>
        <w:rPr>
          <w:rFonts w:ascii="Arial" w:eastAsiaTheme="minorEastAsia" w:hAnsi="Arial" w:cs="Arial"/>
          <w:sz w:val="24"/>
          <w:szCs w:val="24"/>
        </w:rPr>
      </w:pPr>
    </w:p>
    <w:p w14:paraId="530A6143" w14:textId="77777777" w:rsidR="0035747C" w:rsidRPr="00E47DE7" w:rsidRDefault="0035747C" w:rsidP="004D5672">
      <w:pPr>
        <w:pStyle w:val="PargrafodaLista"/>
        <w:numPr>
          <w:ilvl w:val="2"/>
          <w:numId w:val="2"/>
        </w:numPr>
        <w:jc w:val="both"/>
        <w:rPr>
          <w:rFonts w:ascii="Arial" w:eastAsiaTheme="minorEastAsia" w:hAnsi="Arial" w:cs="Arial"/>
          <w:sz w:val="24"/>
          <w:szCs w:val="24"/>
        </w:rPr>
      </w:pPr>
      <w:r w:rsidRPr="00E47DE7">
        <w:rPr>
          <w:rFonts w:ascii="Arial" w:eastAsiaTheme="minorEastAsia" w:hAnsi="Arial" w:cs="Arial"/>
          <w:sz w:val="24"/>
          <w:szCs w:val="24"/>
        </w:rPr>
        <w:t xml:space="preserve"> </w:t>
      </w:r>
      <w:r w:rsidR="004D7FD1" w:rsidRPr="00E47DE7">
        <w:rPr>
          <w:rFonts w:ascii="Arial" w:eastAsiaTheme="minorEastAsia" w:hAnsi="Arial" w:cs="Arial"/>
          <w:sz w:val="24"/>
          <w:szCs w:val="24"/>
        </w:rPr>
        <w:t>Sociedade simples: inscrição do ato constitutivo no Registro Civil de Pessoas Jurídicas do local de sua sede, acompanhada de documento comprobatório de seus administradores;</w:t>
      </w:r>
    </w:p>
    <w:p w14:paraId="504235B5" w14:textId="77777777" w:rsidR="0035747C" w:rsidRPr="00E47DE7" w:rsidRDefault="0035747C" w:rsidP="0035747C">
      <w:pPr>
        <w:pStyle w:val="PargrafodaLista"/>
        <w:rPr>
          <w:rFonts w:ascii="Arial" w:eastAsiaTheme="minorEastAsia" w:hAnsi="Arial" w:cs="Arial"/>
          <w:sz w:val="24"/>
          <w:szCs w:val="24"/>
        </w:rPr>
      </w:pPr>
    </w:p>
    <w:p w14:paraId="17134FF3" w14:textId="77777777" w:rsidR="0035747C" w:rsidRPr="00E47DE7" w:rsidRDefault="004D7FD1" w:rsidP="004D5672">
      <w:pPr>
        <w:pStyle w:val="PargrafodaLista"/>
        <w:numPr>
          <w:ilvl w:val="2"/>
          <w:numId w:val="2"/>
        </w:numPr>
        <w:jc w:val="both"/>
        <w:rPr>
          <w:rFonts w:ascii="Arial" w:eastAsiaTheme="minorEastAsia" w:hAnsi="Arial" w:cs="Arial"/>
          <w:sz w:val="24"/>
          <w:szCs w:val="24"/>
        </w:rPr>
      </w:pPr>
      <w:r w:rsidRPr="00E47DE7">
        <w:rPr>
          <w:rFonts w:ascii="Arial" w:eastAsiaTheme="minorEastAsia" w:hAnsi="Arial" w:cs="Arial"/>
          <w:sz w:val="24"/>
          <w:szCs w:val="24"/>
        </w:rPr>
        <w:t>Filial, sucursal ou agência de sociedade simples ou empresária - inscrição do ato constitutivo da filial, sucursal ou agência da sociedade simples ou empresária, respectivamente, no Registro Civil das Pessoas Jurídicas ou no Registro Público de Empresas Mercantis onde tem sede a matriz;</w:t>
      </w:r>
    </w:p>
    <w:p w14:paraId="5AEEE608" w14:textId="77777777" w:rsidR="0035747C" w:rsidRPr="00E47DE7" w:rsidRDefault="0035747C" w:rsidP="0035747C">
      <w:pPr>
        <w:pStyle w:val="PargrafodaLista"/>
        <w:rPr>
          <w:rFonts w:ascii="Arial" w:eastAsiaTheme="minorEastAsia" w:hAnsi="Arial" w:cs="Arial"/>
          <w:sz w:val="24"/>
          <w:szCs w:val="24"/>
        </w:rPr>
      </w:pPr>
    </w:p>
    <w:p w14:paraId="19FBA90F" w14:textId="77777777" w:rsidR="004D7FD1" w:rsidRPr="00E47DE7" w:rsidRDefault="004D7FD1" w:rsidP="004D5672">
      <w:pPr>
        <w:pStyle w:val="PargrafodaLista"/>
        <w:numPr>
          <w:ilvl w:val="2"/>
          <w:numId w:val="2"/>
        </w:numPr>
        <w:jc w:val="both"/>
        <w:rPr>
          <w:rFonts w:ascii="Arial" w:eastAsiaTheme="minorEastAsia" w:hAnsi="Arial" w:cs="Arial"/>
          <w:sz w:val="24"/>
          <w:szCs w:val="24"/>
        </w:rPr>
      </w:pPr>
      <w:r w:rsidRPr="00E47DE7">
        <w:rPr>
          <w:rFonts w:ascii="Arial" w:eastAsiaTheme="minorEastAsia" w:hAnsi="Arial" w:cs="Arial"/>
          <w:sz w:val="24"/>
          <w:szCs w:val="24"/>
        </w:rPr>
        <w:t>Os documentos apresentados deverão estar acompanhados de todas as alterações ou da consolidação respectiva.</w:t>
      </w:r>
    </w:p>
    <w:p w14:paraId="66916A5B" w14:textId="77777777" w:rsidR="001F2DFE" w:rsidRPr="00E47DE7" w:rsidRDefault="001F2DFE" w:rsidP="001F2DFE">
      <w:pPr>
        <w:pStyle w:val="PargrafodaLista"/>
        <w:rPr>
          <w:rFonts w:ascii="Arial" w:eastAsiaTheme="minorEastAsia" w:hAnsi="Arial" w:cs="Arial"/>
          <w:sz w:val="24"/>
          <w:szCs w:val="24"/>
        </w:rPr>
      </w:pPr>
    </w:p>
    <w:p w14:paraId="73AA10F4" w14:textId="77777777" w:rsidR="00120352" w:rsidRPr="00E47DE7" w:rsidRDefault="001F2DFE" w:rsidP="004D5672">
      <w:pPr>
        <w:pStyle w:val="PargrafodaLista"/>
        <w:numPr>
          <w:ilvl w:val="1"/>
          <w:numId w:val="2"/>
        </w:numPr>
        <w:jc w:val="both"/>
        <w:rPr>
          <w:rFonts w:ascii="Arial" w:eastAsiaTheme="minorEastAsia" w:hAnsi="Arial" w:cs="Arial"/>
          <w:b/>
          <w:bCs/>
          <w:sz w:val="24"/>
          <w:szCs w:val="24"/>
        </w:rPr>
      </w:pPr>
      <w:r w:rsidRPr="00E47DE7">
        <w:rPr>
          <w:rFonts w:ascii="Arial" w:hAnsi="Arial" w:cs="Arial"/>
          <w:b/>
          <w:bCs/>
          <w:sz w:val="24"/>
          <w:szCs w:val="24"/>
        </w:rPr>
        <w:t>HABILITAÇÃO FISCAL, SOCIAL E TRABALHISTA (</w:t>
      </w:r>
      <w:r w:rsidRPr="00E47DE7">
        <w:rPr>
          <w:rFonts w:ascii="Arial" w:hAnsi="Arial" w:cs="Arial"/>
          <w:b/>
          <w:bCs/>
          <w:color w:val="000000" w:themeColor="text1"/>
          <w:sz w:val="24"/>
          <w:szCs w:val="24"/>
        </w:rPr>
        <w:t>ART. 68, LEI Nº 14.133/2021)</w:t>
      </w:r>
    </w:p>
    <w:p w14:paraId="5E59500F" w14:textId="77777777" w:rsidR="00120352" w:rsidRPr="00E47DE7" w:rsidRDefault="00120352" w:rsidP="00120352">
      <w:pPr>
        <w:pStyle w:val="PargrafodaLista"/>
        <w:jc w:val="both"/>
        <w:rPr>
          <w:rFonts w:ascii="Arial" w:eastAsiaTheme="minorEastAsia" w:hAnsi="Arial" w:cs="Arial"/>
          <w:b/>
          <w:bCs/>
          <w:sz w:val="24"/>
          <w:szCs w:val="24"/>
        </w:rPr>
      </w:pPr>
    </w:p>
    <w:p w14:paraId="7F1D1C49" w14:textId="77777777" w:rsidR="00120352" w:rsidRPr="00E47DE7" w:rsidRDefault="00120352" w:rsidP="004D5672">
      <w:pPr>
        <w:pStyle w:val="PargrafodaLista"/>
        <w:numPr>
          <w:ilvl w:val="2"/>
          <w:numId w:val="2"/>
        </w:numPr>
        <w:jc w:val="both"/>
        <w:rPr>
          <w:rFonts w:ascii="Arial" w:eastAsiaTheme="minorEastAsia" w:hAnsi="Arial" w:cs="Arial"/>
          <w:b/>
          <w:bCs/>
          <w:sz w:val="24"/>
          <w:szCs w:val="24"/>
        </w:rPr>
      </w:pPr>
      <w:r w:rsidRPr="00E47DE7">
        <w:rPr>
          <w:rFonts w:ascii="Arial" w:hAnsi="Arial" w:cs="Arial"/>
          <w:color w:val="000000" w:themeColor="text1"/>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1AD32498" w14:textId="77777777" w:rsidR="00120352" w:rsidRPr="00E47DE7" w:rsidRDefault="00120352" w:rsidP="00120352">
      <w:pPr>
        <w:pStyle w:val="PargrafodaLista"/>
        <w:rPr>
          <w:rFonts w:ascii="Arial" w:hAnsi="Arial" w:cs="Arial"/>
          <w:color w:val="000000" w:themeColor="text1"/>
          <w:sz w:val="24"/>
          <w:szCs w:val="24"/>
        </w:rPr>
      </w:pPr>
    </w:p>
    <w:p w14:paraId="312F894D" w14:textId="77777777" w:rsidR="00120352" w:rsidRPr="00E47DE7" w:rsidRDefault="00120352" w:rsidP="004D5672">
      <w:pPr>
        <w:pStyle w:val="PargrafodaLista"/>
        <w:numPr>
          <w:ilvl w:val="2"/>
          <w:numId w:val="2"/>
        </w:numPr>
        <w:jc w:val="both"/>
        <w:rPr>
          <w:rFonts w:ascii="Arial" w:eastAsiaTheme="minorEastAsia" w:hAnsi="Arial" w:cs="Arial"/>
          <w:b/>
          <w:bCs/>
          <w:sz w:val="24"/>
          <w:szCs w:val="24"/>
        </w:rPr>
      </w:pPr>
      <w:r w:rsidRPr="00E47DE7">
        <w:rPr>
          <w:rFonts w:ascii="Arial" w:hAnsi="Arial" w:cs="Arial"/>
          <w:color w:val="000000" w:themeColor="text1"/>
          <w:sz w:val="24"/>
          <w:szCs w:val="24"/>
        </w:rPr>
        <w:t>Prova de regularidade com o Fundo de Garantia do Tempo de Serviço (FGTS);</w:t>
      </w:r>
    </w:p>
    <w:p w14:paraId="07B31DA7" w14:textId="77777777" w:rsidR="00120352" w:rsidRPr="00E47DE7" w:rsidRDefault="00120352" w:rsidP="00120352">
      <w:pPr>
        <w:pStyle w:val="PargrafodaLista"/>
        <w:rPr>
          <w:rFonts w:ascii="Arial" w:hAnsi="Arial" w:cs="Arial"/>
          <w:color w:val="000000" w:themeColor="text1"/>
          <w:sz w:val="24"/>
          <w:szCs w:val="24"/>
        </w:rPr>
      </w:pPr>
    </w:p>
    <w:p w14:paraId="6C94D973" w14:textId="77777777" w:rsidR="00120352" w:rsidRPr="00E47DE7" w:rsidRDefault="00120352" w:rsidP="004D5672">
      <w:pPr>
        <w:pStyle w:val="PargrafodaLista"/>
        <w:numPr>
          <w:ilvl w:val="2"/>
          <w:numId w:val="2"/>
        </w:numPr>
        <w:jc w:val="both"/>
        <w:rPr>
          <w:rFonts w:ascii="Arial" w:eastAsiaTheme="minorEastAsia" w:hAnsi="Arial" w:cs="Arial"/>
          <w:b/>
          <w:bCs/>
          <w:sz w:val="24"/>
          <w:szCs w:val="24"/>
        </w:rPr>
      </w:pPr>
      <w:r w:rsidRPr="00E47DE7">
        <w:rPr>
          <w:rFonts w:ascii="Arial" w:hAnsi="Arial" w:cs="Arial"/>
          <w:color w:val="000000" w:themeColor="text1"/>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3CC0774E" w14:textId="7BA8A5AD" w:rsidR="00120352" w:rsidRPr="00E47DE7" w:rsidRDefault="00120352" w:rsidP="00120352">
      <w:pPr>
        <w:pStyle w:val="PargrafodaLista"/>
        <w:rPr>
          <w:rFonts w:ascii="Arial" w:hAnsi="Arial" w:cs="Arial"/>
          <w:color w:val="000000" w:themeColor="text1"/>
          <w:sz w:val="24"/>
          <w:szCs w:val="24"/>
        </w:rPr>
      </w:pPr>
    </w:p>
    <w:p w14:paraId="3EADCB2B" w14:textId="5E4D1C9B" w:rsidR="00120352" w:rsidRPr="00E47DE7" w:rsidRDefault="00120352" w:rsidP="004D5672">
      <w:pPr>
        <w:pStyle w:val="PargrafodaLista"/>
        <w:numPr>
          <w:ilvl w:val="2"/>
          <w:numId w:val="2"/>
        </w:numPr>
        <w:jc w:val="both"/>
        <w:rPr>
          <w:rFonts w:ascii="Arial" w:eastAsiaTheme="minorEastAsia" w:hAnsi="Arial" w:cs="Arial"/>
          <w:b/>
          <w:bCs/>
          <w:sz w:val="24"/>
          <w:szCs w:val="24"/>
        </w:rPr>
      </w:pPr>
      <w:r w:rsidRPr="00E47DE7">
        <w:rPr>
          <w:rFonts w:ascii="Arial" w:hAnsi="Arial" w:cs="Arial"/>
          <w:color w:val="000000" w:themeColor="text1"/>
          <w:sz w:val="24"/>
          <w:szCs w:val="24"/>
        </w:rPr>
        <w:t>Prova de regularidade com a Fazenda</w:t>
      </w:r>
      <w:r w:rsidR="00911D1B" w:rsidRPr="00E47DE7">
        <w:rPr>
          <w:rFonts w:ascii="Arial" w:hAnsi="Arial" w:cs="Arial"/>
          <w:color w:val="000000" w:themeColor="text1"/>
          <w:sz w:val="24"/>
          <w:szCs w:val="24"/>
        </w:rPr>
        <w:t xml:space="preserve"> Municipal</w:t>
      </w:r>
      <w:r w:rsidR="009E0253" w:rsidRPr="00E47DE7">
        <w:rPr>
          <w:rFonts w:ascii="Arial" w:hAnsi="Arial" w:cs="Arial"/>
          <w:color w:val="000000" w:themeColor="text1"/>
          <w:sz w:val="24"/>
          <w:szCs w:val="24"/>
        </w:rPr>
        <w:t xml:space="preserve"> </w:t>
      </w:r>
      <w:r w:rsidRPr="00E47DE7">
        <w:rPr>
          <w:rFonts w:ascii="Arial" w:hAnsi="Arial" w:cs="Arial"/>
          <w:color w:val="000000" w:themeColor="text1"/>
          <w:sz w:val="24"/>
          <w:szCs w:val="24"/>
        </w:rPr>
        <w:t>do domicílio ou sede do fornecedor, relativa à atividade em cujo exercício contrata ou concorre;</w:t>
      </w:r>
    </w:p>
    <w:p w14:paraId="2C5816AD" w14:textId="77777777" w:rsidR="00120352" w:rsidRPr="00E47DE7" w:rsidRDefault="00120352" w:rsidP="00120352">
      <w:pPr>
        <w:pStyle w:val="PargrafodaLista"/>
        <w:rPr>
          <w:rFonts w:ascii="Arial" w:hAnsi="Arial" w:cs="Arial"/>
          <w:color w:val="000000" w:themeColor="text1"/>
          <w:sz w:val="24"/>
          <w:szCs w:val="24"/>
        </w:rPr>
      </w:pPr>
    </w:p>
    <w:p w14:paraId="4A6AAD75" w14:textId="497B5414" w:rsidR="00120352" w:rsidRPr="00E47DE7" w:rsidRDefault="00120352" w:rsidP="004D5672">
      <w:pPr>
        <w:pStyle w:val="PargrafodaLista"/>
        <w:numPr>
          <w:ilvl w:val="2"/>
          <w:numId w:val="2"/>
        </w:numPr>
        <w:jc w:val="both"/>
        <w:rPr>
          <w:rFonts w:ascii="Arial" w:eastAsiaTheme="minorEastAsia" w:hAnsi="Arial" w:cs="Arial"/>
          <w:b/>
          <w:bCs/>
          <w:sz w:val="24"/>
          <w:szCs w:val="24"/>
        </w:rPr>
      </w:pPr>
      <w:r w:rsidRPr="00E47DE7">
        <w:rPr>
          <w:rFonts w:ascii="Arial" w:hAnsi="Arial" w:cs="Arial"/>
          <w:color w:val="000000" w:themeColor="text1"/>
          <w:sz w:val="24"/>
          <w:szCs w:val="24"/>
        </w:rPr>
        <w:t>Caso o fornecedor seja considerado isento dos tributos estaduais relacionados ao objeto, deverá comprovar tal condição mediante a apresentação de certidão ou declaração da Fazenda respectiva do seu domicílio ou sede, ou por meio de outro documento equivalente, na forma da respectiva legislação de regência.</w:t>
      </w:r>
    </w:p>
    <w:p w14:paraId="52372760" w14:textId="77777777" w:rsidR="0068399E" w:rsidRPr="00E47DE7" w:rsidRDefault="0068399E" w:rsidP="0068399E">
      <w:pPr>
        <w:pStyle w:val="PargrafodaLista"/>
        <w:rPr>
          <w:rFonts w:ascii="Arial" w:hAnsi="Arial" w:cs="Arial"/>
          <w:sz w:val="24"/>
          <w:szCs w:val="24"/>
        </w:rPr>
      </w:pPr>
    </w:p>
    <w:p w14:paraId="3CEAB0F5" w14:textId="08354F99" w:rsidR="00940E92" w:rsidRPr="00E47DE7" w:rsidRDefault="00940E92" w:rsidP="004D5672">
      <w:pPr>
        <w:pStyle w:val="PargrafodaLista"/>
        <w:numPr>
          <w:ilvl w:val="0"/>
          <w:numId w:val="2"/>
        </w:numPr>
        <w:jc w:val="both"/>
        <w:rPr>
          <w:rFonts w:ascii="Arial" w:hAnsi="Arial" w:cs="Arial"/>
          <w:b/>
          <w:bCs/>
          <w:sz w:val="24"/>
          <w:szCs w:val="24"/>
        </w:rPr>
      </w:pPr>
      <w:r w:rsidRPr="00E47DE7">
        <w:rPr>
          <w:rFonts w:ascii="Arial" w:hAnsi="Arial" w:cs="Arial"/>
          <w:b/>
          <w:bCs/>
          <w:sz w:val="24"/>
          <w:szCs w:val="24"/>
        </w:rPr>
        <w:t>ESTIMATIVAS DO VALOR DA CONTRATAÇÃO</w:t>
      </w:r>
    </w:p>
    <w:p w14:paraId="5DCA199B" w14:textId="38B4B2A1" w:rsidR="00B03B88" w:rsidRPr="00E47DE7" w:rsidRDefault="00F17EA1" w:rsidP="004D5672">
      <w:pPr>
        <w:pStyle w:val="Standard"/>
        <w:numPr>
          <w:ilvl w:val="1"/>
          <w:numId w:val="2"/>
        </w:numPr>
        <w:tabs>
          <w:tab w:val="left" w:pos="0"/>
          <w:tab w:val="left" w:pos="1134"/>
          <w:tab w:val="left" w:pos="1395"/>
          <w:tab w:val="left" w:pos="1650"/>
          <w:tab w:val="left" w:pos="1965"/>
          <w:tab w:val="left" w:pos="2220"/>
          <w:tab w:val="left" w:leader="underscore" w:pos="7336"/>
        </w:tabs>
        <w:jc w:val="both"/>
        <w:rPr>
          <w:rFonts w:ascii="Arial" w:hAnsi="Arial" w:cs="Arial"/>
          <w:color w:val="000000" w:themeColor="text1"/>
        </w:rPr>
      </w:pPr>
      <w:r w:rsidRPr="00E47DE7">
        <w:rPr>
          <w:rFonts w:ascii="Arial" w:hAnsi="Arial" w:cs="Arial"/>
          <w:b/>
          <w:bCs/>
          <w:color w:val="000000" w:themeColor="text1"/>
        </w:rPr>
        <w:t>O valor estimado</w:t>
      </w:r>
      <w:r w:rsidR="007F14F9" w:rsidRPr="00E47DE7">
        <w:rPr>
          <w:rFonts w:ascii="Arial" w:hAnsi="Arial" w:cs="Arial"/>
          <w:b/>
          <w:bCs/>
          <w:color w:val="000000" w:themeColor="text1"/>
        </w:rPr>
        <w:t xml:space="preserve"> </w:t>
      </w:r>
      <w:r w:rsidRPr="00E47DE7">
        <w:rPr>
          <w:rFonts w:ascii="Arial" w:hAnsi="Arial" w:cs="Arial"/>
          <w:b/>
          <w:bCs/>
          <w:color w:val="000000" w:themeColor="text1"/>
        </w:rPr>
        <w:t>é de R$</w:t>
      </w:r>
      <w:r w:rsidR="0095746E" w:rsidRPr="00E47DE7">
        <w:rPr>
          <w:rFonts w:ascii="Arial" w:hAnsi="Arial" w:cs="Arial"/>
          <w:b/>
          <w:bCs/>
          <w:color w:val="000000" w:themeColor="text1"/>
        </w:rPr>
        <w:t xml:space="preserve"> 435.200,</w:t>
      </w:r>
      <w:r w:rsidR="000E2AB7" w:rsidRPr="00E47DE7">
        <w:rPr>
          <w:rFonts w:ascii="Arial" w:hAnsi="Arial" w:cs="Arial"/>
          <w:b/>
          <w:bCs/>
          <w:color w:val="000000" w:themeColor="text1"/>
        </w:rPr>
        <w:t>00 (</w:t>
      </w:r>
      <w:r w:rsidR="00A14753" w:rsidRPr="00E47DE7">
        <w:rPr>
          <w:rFonts w:ascii="Arial" w:hAnsi="Arial" w:cs="Arial"/>
          <w:b/>
          <w:bCs/>
          <w:color w:val="000000" w:themeColor="text1"/>
        </w:rPr>
        <w:t>QUATROCENTOS E TRINTA E CINCO MIL E DUZENTOS REAIS</w:t>
      </w:r>
      <w:r w:rsidRPr="00E47DE7">
        <w:rPr>
          <w:rFonts w:ascii="Arial" w:hAnsi="Arial" w:cs="Arial"/>
          <w:b/>
          <w:bCs/>
          <w:color w:val="000000" w:themeColor="text1"/>
        </w:rPr>
        <w:t>)</w:t>
      </w:r>
      <w:r w:rsidR="00A65992" w:rsidRPr="00E47DE7">
        <w:rPr>
          <w:rFonts w:ascii="Arial" w:hAnsi="Arial" w:cs="Arial"/>
          <w:b/>
          <w:bCs/>
          <w:color w:val="000000" w:themeColor="text1"/>
        </w:rPr>
        <w:t>.</w:t>
      </w:r>
    </w:p>
    <w:p w14:paraId="5236FDBE" w14:textId="77777777" w:rsidR="00B03B88" w:rsidRPr="00E47DE7" w:rsidRDefault="00B03B88" w:rsidP="00B03B88">
      <w:pPr>
        <w:pStyle w:val="Standard"/>
        <w:tabs>
          <w:tab w:val="left" w:pos="0"/>
          <w:tab w:val="left" w:pos="1134"/>
          <w:tab w:val="left" w:pos="1395"/>
          <w:tab w:val="left" w:pos="1650"/>
          <w:tab w:val="left" w:pos="1965"/>
          <w:tab w:val="left" w:pos="2220"/>
          <w:tab w:val="left" w:leader="underscore" w:pos="7336"/>
        </w:tabs>
        <w:ind w:left="720"/>
        <w:jc w:val="both"/>
        <w:rPr>
          <w:rFonts w:ascii="Arial" w:hAnsi="Arial" w:cs="Arial"/>
          <w:color w:val="000000" w:themeColor="text1"/>
        </w:rPr>
      </w:pPr>
    </w:p>
    <w:p w14:paraId="0CBC193B" w14:textId="77777777" w:rsidR="00B03B88" w:rsidRPr="00E47DE7" w:rsidRDefault="00137AD6" w:rsidP="004D5672">
      <w:pPr>
        <w:pStyle w:val="Standard"/>
        <w:numPr>
          <w:ilvl w:val="1"/>
          <w:numId w:val="2"/>
        </w:numPr>
        <w:tabs>
          <w:tab w:val="left" w:pos="0"/>
          <w:tab w:val="left" w:pos="1134"/>
          <w:tab w:val="left" w:pos="1395"/>
          <w:tab w:val="left" w:pos="1650"/>
          <w:tab w:val="left" w:pos="1965"/>
          <w:tab w:val="left" w:pos="2220"/>
          <w:tab w:val="left" w:leader="underscore" w:pos="7336"/>
        </w:tabs>
        <w:jc w:val="both"/>
        <w:rPr>
          <w:rFonts w:ascii="Arial" w:hAnsi="Arial" w:cs="Arial"/>
          <w:color w:val="000000" w:themeColor="text1"/>
        </w:rPr>
      </w:pPr>
      <w:r w:rsidRPr="00E47DE7">
        <w:rPr>
          <w:rFonts w:ascii="Arial" w:hAnsi="Arial" w:cs="Arial"/>
          <w:color w:val="000000" w:themeColor="text1"/>
        </w:rPr>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w:t>
      </w:r>
    </w:p>
    <w:p w14:paraId="2720AF0C" w14:textId="77777777" w:rsidR="00B03B88" w:rsidRPr="00E47DE7" w:rsidRDefault="00B03B88" w:rsidP="0001417E">
      <w:pPr>
        <w:pStyle w:val="PargrafodaLista"/>
        <w:spacing w:after="0"/>
        <w:rPr>
          <w:rFonts w:ascii="Arial" w:hAnsi="Arial" w:cs="Arial"/>
          <w:color w:val="000000" w:themeColor="text1"/>
        </w:rPr>
      </w:pPr>
    </w:p>
    <w:p w14:paraId="69DF545C" w14:textId="77777777" w:rsidR="00B03B88" w:rsidRPr="00E47DE7" w:rsidRDefault="00137AD6" w:rsidP="004D5672">
      <w:pPr>
        <w:pStyle w:val="Standard"/>
        <w:numPr>
          <w:ilvl w:val="2"/>
          <w:numId w:val="2"/>
        </w:numPr>
        <w:tabs>
          <w:tab w:val="left" w:pos="0"/>
          <w:tab w:val="left" w:pos="1134"/>
          <w:tab w:val="left" w:pos="1395"/>
          <w:tab w:val="left" w:pos="1650"/>
          <w:tab w:val="left" w:pos="1965"/>
          <w:tab w:val="left" w:pos="2220"/>
          <w:tab w:val="left" w:leader="underscore" w:pos="7336"/>
        </w:tabs>
        <w:ind w:left="720" w:hanging="294"/>
        <w:jc w:val="both"/>
        <w:rPr>
          <w:rFonts w:ascii="Arial" w:hAnsi="Arial" w:cs="Arial"/>
          <w:color w:val="000000" w:themeColor="text1"/>
        </w:rPr>
      </w:pPr>
      <w:r w:rsidRPr="00E47DE7">
        <w:rPr>
          <w:rFonts w:ascii="Arial" w:hAnsi="Arial" w:cs="Arial"/>
          <w:color w:val="000000" w:themeColor="text1"/>
        </w:rPr>
        <w:t>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14:paraId="5E2FCB60" w14:textId="77777777" w:rsidR="00B03B88" w:rsidRPr="00E47DE7" w:rsidRDefault="00B03B88" w:rsidP="00B03B88">
      <w:pPr>
        <w:pStyle w:val="Standard"/>
        <w:tabs>
          <w:tab w:val="left" w:pos="0"/>
          <w:tab w:val="left" w:pos="1134"/>
          <w:tab w:val="left" w:pos="1395"/>
          <w:tab w:val="left" w:pos="1650"/>
          <w:tab w:val="left" w:pos="1965"/>
          <w:tab w:val="left" w:pos="2220"/>
          <w:tab w:val="left" w:leader="underscore" w:pos="7336"/>
        </w:tabs>
        <w:ind w:left="720"/>
        <w:jc w:val="both"/>
        <w:rPr>
          <w:rFonts w:ascii="Arial" w:hAnsi="Arial" w:cs="Arial"/>
          <w:color w:val="000000" w:themeColor="text1"/>
        </w:rPr>
      </w:pPr>
    </w:p>
    <w:p w14:paraId="0635C3B9" w14:textId="77777777" w:rsidR="0001417E" w:rsidRPr="00E47DE7" w:rsidRDefault="00137AD6" w:rsidP="004D5672">
      <w:pPr>
        <w:pStyle w:val="Standard"/>
        <w:numPr>
          <w:ilvl w:val="2"/>
          <w:numId w:val="2"/>
        </w:numPr>
        <w:tabs>
          <w:tab w:val="left" w:pos="0"/>
          <w:tab w:val="left" w:pos="1134"/>
          <w:tab w:val="left" w:pos="1395"/>
          <w:tab w:val="left" w:pos="1650"/>
          <w:tab w:val="left" w:pos="1965"/>
          <w:tab w:val="left" w:pos="2220"/>
          <w:tab w:val="left" w:leader="underscore" w:pos="7336"/>
        </w:tabs>
        <w:ind w:left="720" w:hanging="294"/>
        <w:jc w:val="both"/>
        <w:rPr>
          <w:rFonts w:ascii="Arial" w:hAnsi="Arial" w:cs="Arial"/>
          <w:color w:val="000000" w:themeColor="text1"/>
        </w:rPr>
      </w:pPr>
      <w:r w:rsidRPr="00E47DE7">
        <w:rPr>
          <w:rFonts w:ascii="Arial" w:hAnsi="Arial" w:cs="Arial"/>
          <w:color w:val="000000" w:themeColor="text1"/>
        </w:rPr>
        <w:t>em caso de criação, alteração ou extinção de quaisquer tributos ou encargos legais ou superveniência de disposições legais, com comprovada repercussão sobre os preços registrados;</w:t>
      </w:r>
    </w:p>
    <w:p w14:paraId="57A254FD" w14:textId="77777777" w:rsidR="0001417E" w:rsidRPr="00E47DE7" w:rsidRDefault="0001417E" w:rsidP="0001417E">
      <w:pPr>
        <w:pStyle w:val="PargrafodaLista"/>
        <w:spacing w:after="0"/>
        <w:rPr>
          <w:rFonts w:ascii="Arial" w:hAnsi="Arial" w:cs="Arial"/>
          <w:color w:val="000000" w:themeColor="text1"/>
        </w:rPr>
      </w:pPr>
    </w:p>
    <w:p w14:paraId="3C1CCFC7" w14:textId="77777777" w:rsidR="0001417E" w:rsidRPr="00E47DE7" w:rsidRDefault="00137AD6" w:rsidP="004D5672">
      <w:pPr>
        <w:pStyle w:val="Standard"/>
        <w:numPr>
          <w:ilvl w:val="2"/>
          <w:numId w:val="2"/>
        </w:numPr>
        <w:tabs>
          <w:tab w:val="left" w:pos="0"/>
          <w:tab w:val="left" w:pos="1134"/>
          <w:tab w:val="left" w:pos="1395"/>
          <w:tab w:val="left" w:pos="1650"/>
          <w:tab w:val="left" w:pos="1965"/>
          <w:tab w:val="left" w:pos="2220"/>
          <w:tab w:val="left" w:leader="underscore" w:pos="7336"/>
        </w:tabs>
        <w:ind w:left="720" w:hanging="294"/>
        <w:jc w:val="both"/>
        <w:rPr>
          <w:rFonts w:ascii="Arial" w:hAnsi="Arial" w:cs="Arial"/>
          <w:color w:val="000000" w:themeColor="text1"/>
        </w:rPr>
      </w:pPr>
      <w:r w:rsidRPr="00E47DE7">
        <w:rPr>
          <w:rFonts w:ascii="Arial" w:hAnsi="Arial" w:cs="Arial"/>
          <w:color w:val="000000" w:themeColor="text1"/>
        </w:rPr>
        <w:t>serão reajustados os preços registrados, respeitada a contagem da anualidade e o índice previsto para a contratação; ou</w:t>
      </w:r>
    </w:p>
    <w:p w14:paraId="385BDFBB" w14:textId="77777777" w:rsidR="0001417E" w:rsidRPr="00E47DE7" w:rsidRDefault="0001417E" w:rsidP="0001417E">
      <w:pPr>
        <w:pStyle w:val="PargrafodaLista"/>
        <w:spacing w:after="0"/>
        <w:rPr>
          <w:rFonts w:ascii="Arial" w:hAnsi="Arial" w:cs="Arial"/>
          <w:color w:val="000000" w:themeColor="text1"/>
        </w:rPr>
      </w:pPr>
    </w:p>
    <w:p w14:paraId="3B6BD585" w14:textId="77777777" w:rsidR="006D317F" w:rsidRPr="00E47DE7" w:rsidRDefault="00137AD6" w:rsidP="004D5672">
      <w:pPr>
        <w:pStyle w:val="Standard"/>
        <w:numPr>
          <w:ilvl w:val="2"/>
          <w:numId w:val="2"/>
        </w:numPr>
        <w:tabs>
          <w:tab w:val="left" w:pos="0"/>
          <w:tab w:val="left" w:pos="1134"/>
          <w:tab w:val="left" w:pos="1395"/>
          <w:tab w:val="left" w:pos="1650"/>
          <w:tab w:val="left" w:pos="1965"/>
          <w:tab w:val="left" w:pos="2220"/>
          <w:tab w:val="left" w:leader="underscore" w:pos="7336"/>
        </w:tabs>
        <w:ind w:left="720" w:hanging="294"/>
        <w:jc w:val="both"/>
        <w:rPr>
          <w:rFonts w:ascii="Arial" w:hAnsi="Arial" w:cs="Arial"/>
          <w:color w:val="000000" w:themeColor="text1"/>
        </w:rPr>
      </w:pPr>
      <w:r w:rsidRPr="00E47DE7">
        <w:rPr>
          <w:rFonts w:ascii="Arial" w:hAnsi="Arial" w:cs="Arial"/>
          <w:color w:val="000000" w:themeColor="text1"/>
        </w:rPr>
        <w:t>poderão ser repactuados, a pedido do interessado, conforme critérios definidos para a contratação.</w:t>
      </w:r>
    </w:p>
    <w:p w14:paraId="32EB2928" w14:textId="77777777" w:rsidR="006D317F" w:rsidRPr="00E47DE7" w:rsidRDefault="006D317F" w:rsidP="006D317F">
      <w:pPr>
        <w:pStyle w:val="PargrafodaLista"/>
        <w:rPr>
          <w:rFonts w:ascii="Arial" w:hAnsi="Arial" w:cs="Arial"/>
          <w:b/>
          <w:bCs/>
          <w:color w:val="000000" w:themeColor="text1"/>
        </w:rPr>
      </w:pPr>
    </w:p>
    <w:p w14:paraId="125FEB93" w14:textId="77777777" w:rsidR="006D317F" w:rsidRPr="00E47DE7" w:rsidRDefault="00137AD6" w:rsidP="004D5672">
      <w:pPr>
        <w:pStyle w:val="Standard"/>
        <w:numPr>
          <w:ilvl w:val="0"/>
          <w:numId w:val="3"/>
        </w:numPr>
        <w:tabs>
          <w:tab w:val="left" w:pos="0"/>
          <w:tab w:val="left" w:pos="1134"/>
          <w:tab w:val="left" w:pos="1395"/>
          <w:tab w:val="left" w:pos="1650"/>
          <w:tab w:val="left" w:pos="1965"/>
          <w:tab w:val="left" w:pos="2220"/>
          <w:tab w:val="left" w:leader="underscore" w:pos="7336"/>
        </w:tabs>
        <w:jc w:val="both"/>
        <w:rPr>
          <w:rFonts w:ascii="Arial" w:hAnsi="Arial" w:cs="Arial"/>
          <w:color w:val="000000" w:themeColor="text1"/>
        </w:rPr>
      </w:pPr>
      <w:r w:rsidRPr="00E47DE7">
        <w:rPr>
          <w:rFonts w:ascii="Arial" w:hAnsi="Arial" w:cs="Arial"/>
          <w:b/>
          <w:bCs/>
          <w:color w:val="000000" w:themeColor="text1"/>
        </w:rPr>
        <w:t>ADEQUAÇÃO ORÇAMENTÁRIA</w:t>
      </w:r>
    </w:p>
    <w:p w14:paraId="4CB6B0D6" w14:textId="7544B58B" w:rsidR="00F57491" w:rsidRPr="00E47DE7" w:rsidRDefault="00137AD6" w:rsidP="004D5672">
      <w:pPr>
        <w:pStyle w:val="PargrafodaLista"/>
        <w:numPr>
          <w:ilvl w:val="2"/>
          <w:numId w:val="3"/>
        </w:numPr>
        <w:jc w:val="both"/>
        <w:rPr>
          <w:rFonts w:ascii="Arial" w:hAnsi="Arial" w:cs="Arial"/>
          <w:color w:val="000000" w:themeColor="text1"/>
          <w:sz w:val="24"/>
          <w:szCs w:val="24"/>
        </w:rPr>
      </w:pPr>
      <w:r w:rsidRPr="00E47DE7">
        <w:rPr>
          <w:rFonts w:ascii="Arial" w:hAnsi="Arial" w:cs="Arial"/>
          <w:color w:val="000000" w:themeColor="text1"/>
          <w:sz w:val="24"/>
          <w:szCs w:val="24"/>
        </w:rPr>
        <w:t>A dotação relativa aos exercícios financeiros subsequentes será indicada após aprovação da Lei Orçamentária respectiva e liberação dos créditos correspondentes, mediante apostilamento.</w:t>
      </w:r>
    </w:p>
    <w:p w14:paraId="74D3B4E7" w14:textId="77777777" w:rsidR="001758B2" w:rsidRPr="00E47DE7" w:rsidRDefault="001758B2" w:rsidP="001758B2">
      <w:pPr>
        <w:pStyle w:val="PargrafodaLista"/>
        <w:ind w:left="1080"/>
        <w:jc w:val="both"/>
        <w:rPr>
          <w:rFonts w:ascii="Arial" w:hAnsi="Arial" w:cs="Arial"/>
          <w:color w:val="000000" w:themeColor="text1"/>
          <w:sz w:val="24"/>
          <w:szCs w:val="24"/>
        </w:rPr>
      </w:pPr>
    </w:p>
    <w:p w14:paraId="67F57960" w14:textId="77777777" w:rsidR="006F6622" w:rsidRPr="00E47DE7" w:rsidRDefault="006F6622" w:rsidP="00F23835">
      <w:pPr>
        <w:pStyle w:val="PargrafodaLista"/>
        <w:ind w:left="1080"/>
        <w:jc w:val="right"/>
        <w:rPr>
          <w:rFonts w:ascii="Arial" w:hAnsi="Arial" w:cs="Arial"/>
          <w:color w:val="FF0000"/>
          <w:sz w:val="24"/>
          <w:szCs w:val="24"/>
        </w:rPr>
      </w:pPr>
    </w:p>
    <w:p w14:paraId="17AADDC2" w14:textId="639EAF72" w:rsidR="0049735E" w:rsidRPr="00E47DE7" w:rsidRDefault="0049735E" w:rsidP="00F23835">
      <w:pPr>
        <w:spacing w:after="0" w:line="240" w:lineRule="auto"/>
        <w:jc w:val="right"/>
        <w:rPr>
          <w:rFonts w:ascii="Arial" w:hAnsi="Arial" w:cs="Arial"/>
          <w:b/>
          <w:bCs/>
          <w:sz w:val="24"/>
          <w:szCs w:val="24"/>
        </w:rPr>
      </w:pPr>
      <w:r w:rsidRPr="00E47DE7">
        <w:rPr>
          <w:rFonts w:ascii="Arial" w:hAnsi="Arial" w:cs="Arial"/>
          <w:b/>
          <w:bCs/>
          <w:sz w:val="24"/>
          <w:szCs w:val="24"/>
        </w:rPr>
        <w:t xml:space="preserve">ELDORADO/MS, </w:t>
      </w:r>
      <w:r w:rsidR="005256A8" w:rsidRPr="00E47DE7">
        <w:rPr>
          <w:rFonts w:ascii="Arial" w:hAnsi="Arial" w:cs="Arial"/>
          <w:b/>
          <w:bCs/>
          <w:sz w:val="24"/>
          <w:szCs w:val="24"/>
        </w:rPr>
        <w:t>29</w:t>
      </w:r>
      <w:r w:rsidRPr="00E47DE7">
        <w:rPr>
          <w:rFonts w:ascii="Arial" w:hAnsi="Arial" w:cs="Arial"/>
          <w:b/>
          <w:bCs/>
          <w:sz w:val="24"/>
          <w:szCs w:val="24"/>
        </w:rPr>
        <w:t xml:space="preserve"> DE </w:t>
      </w:r>
      <w:r w:rsidR="0010055C" w:rsidRPr="00E47DE7">
        <w:rPr>
          <w:rFonts w:ascii="Arial" w:hAnsi="Arial" w:cs="Arial"/>
          <w:b/>
          <w:bCs/>
          <w:sz w:val="24"/>
          <w:szCs w:val="24"/>
        </w:rPr>
        <w:t xml:space="preserve">SETEMBRO </w:t>
      </w:r>
      <w:r w:rsidRPr="00E47DE7">
        <w:rPr>
          <w:rFonts w:ascii="Arial" w:hAnsi="Arial" w:cs="Arial"/>
          <w:b/>
          <w:bCs/>
          <w:sz w:val="24"/>
          <w:szCs w:val="24"/>
        </w:rPr>
        <w:t>DE 2024.</w:t>
      </w:r>
    </w:p>
    <w:p w14:paraId="14672EEF" w14:textId="77777777" w:rsidR="00AC66E1" w:rsidRPr="00E47DE7" w:rsidRDefault="00AC66E1" w:rsidP="00CB0382">
      <w:pPr>
        <w:spacing w:after="0" w:line="240" w:lineRule="auto"/>
        <w:jc w:val="center"/>
        <w:rPr>
          <w:rFonts w:ascii="Arial" w:hAnsi="Arial" w:cs="Arial"/>
          <w:b/>
          <w:bCs/>
          <w:sz w:val="24"/>
          <w:szCs w:val="24"/>
        </w:rPr>
      </w:pPr>
    </w:p>
    <w:p w14:paraId="5580386D" w14:textId="77777777" w:rsidR="00AC66E1" w:rsidRPr="00E47DE7" w:rsidRDefault="00AC66E1" w:rsidP="00CB0382">
      <w:pPr>
        <w:spacing w:after="0" w:line="240" w:lineRule="auto"/>
        <w:jc w:val="center"/>
        <w:rPr>
          <w:rFonts w:ascii="Arial" w:hAnsi="Arial" w:cs="Arial"/>
          <w:b/>
          <w:bCs/>
          <w:sz w:val="24"/>
          <w:szCs w:val="24"/>
        </w:rPr>
      </w:pPr>
    </w:p>
    <w:p w14:paraId="330190E1" w14:textId="77777777" w:rsidR="00AC66E1" w:rsidRDefault="00AC66E1" w:rsidP="00CB0382">
      <w:pPr>
        <w:spacing w:after="0" w:line="240" w:lineRule="auto"/>
        <w:jc w:val="center"/>
        <w:rPr>
          <w:rFonts w:ascii="Arial" w:hAnsi="Arial" w:cs="Arial"/>
          <w:b/>
          <w:bCs/>
          <w:sz w:val="24"/>
          <w:szCs w:val="24"/>
        </w:rPr>
      </w:pPr>
    </w:p>
    <w:p w14:paraId="166AD5A6" w14:textId="77777777" w:rsidR="00AC66E1" w:rsidRPr="00E47DE7" w:rsidRDefault="00AC66E1" w:rsidP="00F23835">
      <w:pPr>
        <w:spacing w:after="0" w:line="240" w:lineRule="auto"/>
        <w:rPr>
          <w:rFonts w:ascii="Arial" w:hAnsi="Arial" w:cs="Arial"/>
          <w:b/>
          <w:bCs/>
          <w:sz w:val="24"/>
          <w:szCs w:val="24"/>
        </w:rPr>
      </w:pPr>
    </w:p>
    <w:p w14:paraId="110A110E" w14:textId="77777777" w:rsidR="00F57491" w:rsidRPr="00E47DE7" w:rsidRDefault="00F57491" w:rsidP="00CB0382">
      <w:pPr>
        <w:spacing w:after="0" w:line="240" w:lineRule="auto"/>
        <w:jc w:val="center"/>
        <w:rPr>
          <w:rFonts w:ascii="Arial" w:hAnsi="Arial" w:cs="Arial"/>
          <w:b/>
          <w:bCs/>
          <w:sz w:val="24"/>
          <w:szCs w:val="24"/>
        </w:rPr>
      </w:pPr>
    </w:p>
    <w:p w14:paraId="0FAE4E47" w14:textId="77777777" w:rsidR="00C7203F" w:rsidRPr="00E47DE7" w:rsidRDefault="00C7203F" w:rsidP="004D5672">
      <w:pPr>
        <w:pStyle w:val="PargrafodaLista"/>
        <w:numPr>
          <w:ilvl w:val="0"/>
          <w:numId w:val="3"/>
        </w:numPr>
        <w:spacing w:after="0" w:line="240" w:lineRule="auto"/>
        <w:rPr>
          <w:rFonts w:ascii="Arial" w:hAnsi="Arial" w:cs="Arial"/>
          <w:b/>
          <w:bCs/>
          <w:sz w:val="24"/>
          <w:szCs w:val="24"/>
        </w:rPr>
      </w:pPr>
      <w:r w:rsidRPr="00E47DE7">
        <w:rPr>
          <w:rFonts w:ascii="Arial" w:hAnsi="Arial" w:cs="Arial"/>
          <w:b/>
          <w:bCs/>
          <w:sz w:val="24"/>
          <w:szCs w:val="24"/>
        </w:rPr>
        <w:t>EQUIPE DE ELABORAÇÃO E PLANEJAMENTO</w:t>
      </w:r>
    </w:p>
    <w:p w14:paraId="2CFDC266" w14:textId="77777777" w:rsidR="00C708DD" w:rsidRPr="00E47DE7" w:rsidRDefault="00C708DD" w:rsidP="00C708DD">
      <w:pPr>
        <w:pStyle w:val="PargrafodaLista"/>
        <w:spacing w:after="0" w:line="240" w:lineRule="auto"/>
        <w:rPr>
          <w:rFonts w:ascii="Arial" w:hAnsi="Arial" w:cs="Arial"/>
          <w:b/>
          <w:bCs/>
          <w:sz w:val="24"/>
          <w:szCs w:val="24"/>
        </w:rPr>
      </w:pPr>
    </w:p>
    <w:p w14:paraId="1E179D45" w14:textId="77777777" w:rsidR="00C7203F" w:rsidRPr="00E47DE7" w:rsidRDefault="00C7203F" w:rsidP="00C7203F">
      <w:pPr>
        <w:pStyle w:val="PargrafodaLista"/>
        <w:spacing w:after="0" w:line="240" w:lineRule="auto"/>
        <w:rPr>
          <w:rFonts w:ascii="Arial" w:hAnsi="Arial" w:cs="Arial"/>
          <w:sz w:val="24"/>
          <w:szCs w:val="24"/>
        </w:rPr>
      </w:pPr>
    </w:p>
    <w:p w14:paraId="0AF92E38" w14:textId="77777777" w:rsidR="00C7203F" w:rsidRPr="00E47DE7" w:rsidRDefault="00C7203F" w:rsidP="00C7203F">
      <w:pPr>
        <w:pStyle w:val="PargrafodaLista"/>
        <w:ind w:left="390"/>
        <w:rPr>
          <w:rFonts w:ascii="Arial" w:hAnsi="Arial" w:cs="Arial"/>
          <w:b/>
          <w:bCs/>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709"/>
      </w:tblGrid>
      <w:tr w:rsidR="00F23835" w:rsidRPr="00E47DE7" w14:paraId="31FC2B62" w14:textId="77777777" w:rsidTr="00BD7FC7">
        <w:tc>
          <w:tcPr>
            <w:tcW w:w="3964" w:type="dxa"/>
            <w:tcBorders>
              <w:top w:val="single" w:sz="4" w:space="0" w:color="auto"/>
            </w:tcBorders>
          </w:tcPr>
          <w:p w14:paraId="146EDF22" w14:textId="77777777" w:rsidR="00F23835" w:rsidRPr="00E47DE7" w:rsidRDefault="00F23835" w:rsidP="00BD7FC7">
            <w:pPr>
              <w:pStyle w:val="Textbody"/>
              <w:jc w:val="center"/>
              <w:rPr>
                <w:rFonts w:ascii="Arial" w:hAnsi="Arial" w:cs="Arial"/>
                <w:b/>
              </w:rPr>
            </w:pPr>
            <w:r w:rsidRPr="00E47DE7">
              <w:rPr>
                <w:rFonts w:ascii="Arial" w:hAnsi="Arial" w:cs="Arial"/>
                <w:b/>
              </w:rPr>
              <w:t>Abiezer Zione – Técnico de Informática</w:t>
            </w:r>
          </w:p>
        </w:tc>
        <w:tc>
          <w:tcPr>
            <w:tcW w:w="709" w:type="dxa"/>
          </w:tcPr>
          <w:p w14:paraId="7C72C515" w14:textId="77777777" w:rsidR="00F23835" w:rsidRPr="00E47DE7" w:rsidRDefault="00F23835" w:rsidP="00BD7FC7">
            <w:pPr>
              <w:pStyle w:val="Textbody"/>
              <w:jc w:val="center"/>
              <w:rPr>
                <w:rFonts w:ascii="Arial" w:hAnsi="Arial" w:cs="Arial"/>
              </w:rPr>
            </w:pPr>
          </w:p>
        </w:tc>
      </w:tr>
    </w:tbl>
    <w:p w14:paraId="321917CF" w14:textId="77777777" w:rsidR="000E163A" w:rsidRPr="00E47DE7" w:rsidRDefault="00C7203F" w:rsidP="004D5672">
      <w:pPr>
        <w:pStyle w:val="PargrafodaLista"/>
        <w:numPr>
          <w:ilvl w:val="0"/>
          <w:numId w:val="3"/>
        </w:numPr>
        <w:spacing w:after="0" w:line="240" w:lineRule="auto"/>
        <w:rPr>
          <w:rFonts w:ascii="Arial" w:hAnsi="Arial" w:cs="Arial"/>
          <w:sz w:val="24"/>
          <w:szCs w:val="24"/>
        </w:rPr>
      </w:pPr>
      <w:r w:rsidRPr="00E47DE7">
        <w:rPr>
          <w:rFonts w:ascii="Arial" w:hAnsi="Arial" w:cs="Arial"/>
          <w:b/>
          <w:bCs/>
          <w:sz w:val="24"/>
          <w:szCs w:val="24"/>
        </w:rPr>
        <w:t>APROVAÇÃO:</w:t>
      </w:r>
    </w:p>
    <w:p w14:paraId="07B32570" w14:textId="77777777" w:rsidR="00C20747" w:rsidRPr="00E47DE7" w:rsidRDefault="00C20747" w:rsidP="00C20747">
      <w:pPr>
        <w:pStyle w:val="PargrafodaLista"/>
        <w:spacing w:after="0" w:line="240" w:lineRule="auto"/>
        <w:rPr>
          <w:rFonts w:ascii="Arial" w:hAnsi="Arial" w:cs="Arial"/>
          <w:b/>
          <w:bCs/>
          <w:sz w:val="24"/>
          <w:szCs w:val="24"/>
        </w:rPr>
      </w:pPr>
    </w:p>
    <w:p w14:paraId="7EAFE6DE" w14:textId="77777777" w:rsidR="00C20747" w:rsidRPr="00E47DE7" w:rsidRDefault="00C20747" w:rsidP="00C20747">
      <w:pPr>
        <w:pStyle w:val="PargrafodaLista"/>
        <w:spacing w:after="0" w:line="240" w:lineRule="auto"/>
        <w:rPr>
          <w:rFonts w:ascii="Arial" w:hAnsi="Arial" w:cs="Arial"/>
          <w:sz w:val="24"/>
          <w:szCs w:val="24"/>
        </w:rPr>
      </w:pPr>
    </w:p>
    <w:p w14:paraId="3D38C0CB" w14:textId="77777777" w:rsidR="006845C7" w:rsidRPr="00E47DE7" w:rsidRDefault="006845C7" w:rsidP="00C7203F">
      <w:pPr>
        <w:spacing w:after="0" w:line="240" w:lineRule="auto"/>
        <w:jc w:val="center"/>
        <w:rPr>
          <w:rFonts w:ascii="Arial" w:hAnsi="Arial" w:cs="Arial"/>
          <w:sz w:val="24"/>
          <w:szCs w:val="24"/>
        </w:rPr>
      </w:pPr>
      <w:r w:rsidRPr="00E47DE7">
        <w:rPr>
          <w:rFonts w:ascii="Arial" w:hAnsi="Arial" w:cs="Arial"/>
          <w:sz w:val="24"/>
          <w:szCs w:val="24"/>
        </w:rPr>
        <w:t>_________________________________</w:t>
      </w:r>
    </w:p>
    <w:p w14:paraId="4549062F" w14:textId="77777777" w:rsidR="006845C7" w:rsidRPr="00E47DE7" w:rsidRDefault="006845C7" w:rsidP="00C7203F">
      <w:pPr>
        <w:spacing w:after="0" w:line="240" w:lineRule="auto"/>
        <w:jc w:val="center"/>
        <w:rPr>
          <w:rFonts w:ascii="Arial" w:hAnsi="Arial" w:cs="Arial"/>
          <w:b/>
          <w:bCs/>
          <w:sz w:val="24"/>
          <w:szCs w:val="24"/>
        </w:rPr>
      </w:pPr>
      <w:r w:rsidRPr="00E47DE7">
        <w:rPr>
          <w:rFonts w:ascii="Arial" w:hAnsi="Arial" w:cs="Arial"/>
          <w:b/>
          <w:bCs/>
          <w:sz w:val="24"/>
          <w:szCs w:val="24"/>
        </w:rPr>
        <w:t>SILVIA LETÍCIA GONÇALVES PERIN</w:t>
      </w:r>
    </w:p>
    <w:p w14:paraId="1D7F1C22" w14:textId="776A532B" w:rsidR="00E75996" w:rsidRPr="00E47DE7" w:rsidRDefault="006845C7" w:rsidP="00C7203F">
      <w:pPr>
        <w:spacing w:after="0" w:line="240" w:lineRule="auto"/>
        <w:jc w:val="center"/>
        <w:rPr>
          <w:rFonts w:ascii="Arial" w:hAnsi="Arial" w:cs="Arial"/>
          <w:b/>
          <w:bCs/>
          <w:sz w:val="24"/>
          <w:szCs w:val="24"/>
        </w:rPr>
      </w:pPr>
      <w:r w:rsidRPr="00E47DE7">
        <w:rPr>
          <w:rFonts w:ascii="Arial" w:hAnsi="Arial" w:cs="Arial"/>
          <w:b/>
          <w:bCs/>
          <w:sz w:val="24"/>
          <w:szCs w:val="24"/>
        </w:rPr>
        <w:t xml:space="preserve">SECRETÁRIA </w:t>
      </w:r>
      <w:r w:rsidR="00BF02E5" w:rsidRPr="00E47DE7">
        <w:rPr>
          <w:rFonts w:ascii="Arial" w:hAnsi="Arial" w:cs="Arial"/>
          <w:b/>
          <w:bCs/>
          <w:sz w:val="24"/>
          <w:szCs w:val="24"/>
        </w:rPr>
        <w:t xml:space="preserve">MUNICIPAL </w:t>
      </w:r>
      <w:r w:rsidRPr="00E47DE7">
        <w:rPr>
          <w:rFonts w:ascii="Arial" w:hAnsi="Arial" w:cs="Arial"/>
          <w:b/>
          <w:bCs/>
          <w:sz w:val="24"/>
          <w:szCs w:val="24"/>
        </w:rPr>
        <w:t>DE SAÚDE</w:t>
      </w:r>
      <w:r w:rsidR="00CB0382" w:rsidRPr="00E47DE7">
        <w:rPr>
          <w:rFonts w:ascii="Arial" w:hAnsi="Arial" w:cs="Arial"/>
          <w:b/>
          <w:bCs/>
          <w:sz w:val="24"/>
          <w:szCs w:val="24"/>
        </w:rPr>
        <w:t xml:space="preserve"> - </w:t>
      </w:r>
      <w:r w:rsidRPr="00E47DE7">
        <w:rPr>
          <w:rFonts w:ascii="Arial" w:hAnsi="Arial" w:cs="Arial"/>
          <w:b/>
          <w:bCs/>
          <w:sz w:val="24"/>
          <w:szCs w:val="24"/>
        </w:rPr>
        <w:t>DECRETO 125/2022</w:t>
      </w:r>
    </w:p>
    <w:p w14:paraId="3066FCC6" w14:textId="77777777" w:rsidR="00F57491" w:rsidRPr="00E47DE7" w:rsidRDefault="00F57491" w:rsidP="00C7203F">
      <w:pPr>
        <w:spacing w:after="0" w:line="240" w:lineRule="auto"/>
        <w:jc w:val="center"/>
        <w:rPr>
          <w:rFonts w:ascii="Arial" w:hAnsi="Arial" w:cs="Arial"/>
          <w:b/>
          <w:bCs/>
          <w:sz w:val="24"/>
          <w:szCs w:val="24"/>
        </w:rPr>
      </w:pPr>
    </w:p>
    <w:p w14:paraId="79FC0926" w14:textId="77777777" w:rsidR="00F56A70" w:rsidRPr="00E47DE7" w:rsidRDefault="00F56A70" w:rsidP="00F56A70">
      <w:pPr>
        <w:spacing w:after="0" w:line="240" w:lineRule="auto"/>
        <w:rPr>
          <w:rFonts w:ascii="Arial" w:hAnsi="Arial" w:cs="Arial"/>
          <w:b/>
          <w:bCs/>
          <w:sz w:val="24"/>
          <w:szCs w:val="24"/>
        </w:rPr>
      </w:pPr>
    </w:p>
    <w:p w14:paraId="610D102E" w14:textId="77777777" w:rsidR="00506DEA" w:rsidRPr="00E47DE7" w:rsidRDefault="00506DEA" w:rsidP="00F56A70">
      <w:pPr>
        <w:spacing w:after="0" w:line="240" w:lineRule="auto"/>
        <w:rPr>
          <w:rFonts w:ascii="Arial" w:hAnsi="Arial" w:cs="Arial"/>
          <w:b/>
          <w:bCs/>
          <w:sz w:val="24"/>
          <w:szCs w:val="24"/>
        </w:rPr>
      </w:pPr>
    </w:p>
    <w:p w14:paraId="4D32A40E" w14:textId="77777777" w:rsidR="00506DEA" w:rsidRPr="00E47DE7" w:rsidRDefault="00506DEA" w:rsidP="00F56A70">
      <w:pPr>
        <w:spacing w:after="0" w:line="240" w:lineRule="auto"/>
        <w:rPr>
          <w:rFonts w:ascii="Arial" w:hAnsi="Arial" w:cs="Arial"/>
          <w:b/>
          <w:bCs/>
          <w:sz w:val="24"/>
          <w:szCs w:val="24"/>
        </w:rPr>
      </w:pPr>
    </w:p>
    <w:sectPr w:rsidR="00506DEA" w:rsidRPr="00E47DE7" w:rsidSect="009964CD">
      <w:foot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57A90" w14:textId="77777777" w:rsidR="002B6031" w:rsidRDefault="002B6031" w:rsidP="00047C18">
      <w:pPr>
        <w:spacing w:after="0" w:line="240" w:lineRule="auto"/>
      </w:pPr>
      <w:r>
        <w:separator/>
      </w:r>
    </w:p>
  </w:endnote>
  <w:endnote w:type="continuationSeparator" w:id="0">
    <w:p w14:paraId="7460CC4B" w14:textId="77777777" w:rsidR="002B6031" w:rsidRDefault="002B6031" w:rsidP="00047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D56C5" w14:textId="606EC51D" w:rsidR="00047C18" w:rsidRPr="00047C18" w:rsidRDefault="00047C18" w:rsidP="00047C18">
    <w:pPr>
      <w:pStyle w:val="Rodap"/>
      <w:jc w:val="right"/>
      <w:rPr>
        <w:rFonts w:ascii="Arial" w:hAnsi="Arial" w:cs="Arial"/>
        <w:b/>
        <w:bCs/>
        <w:i/>
        <w:iCs/>
      </w:rPr>
    </w:pPr>
    <w:r>
      <w:rPr>
        <w:rFonts w:ascii="Arial" w:hAnsi="Arial" w:cs="Arial"/>
        <w:b/>
        <w:bCs/>
        <w:i/>
        <w:iCs/>
      </w:rPr>
      <w:t>Termo de Referência –</w:t>
    </w:r>
    <w:r w:rsidR="004B1219">
      <w:rPr>
        <w:rFonts w:ascii="Arial" w:hAnsi="Arial" w:cs="Arial"/>
        <w:b/>
        <w:bCs/>
        <w:i/>
        <w:iCs/>
      </w:rPr>
      <w:t>AQUISIÇÃO DE VEÍCULO- UTI NEO NATAL</w:t>
    </w:r>
    <w:r w:rsidR="0054736D">
      <w:rPr>
        <w:rFonts w:ascii="Arial" w:hAnsi="Arial" w:cs="Arial"/>
        <w:b/>
        <w:bCs/>
        <w:i/>
        <w:iCs/>
      </w:rPr>
      <w:t xml:space="preserve">- </w:t>
    </w:r>
    <w:r w:rsidRPr="00047C18">
      <w:rPr>
        <w:rFonts w:ascii="Arial" w:hAnsi="Arial" w:cs="Arial"/>
        <w:b/>
        <w:bCs/>
        <w:i/>
        <w:iCs/>
      </w:rPr>
      <w:t xml:space="preserve">PÁGINA </w:t>
    </w:r>
    <w:r w:rsidRPr="00047C18">
      <w:rPr>
        <w:rFonts w:ascii="Arial" w:hAnsi="Arial" w:cs="Arial"/>
        <w:b/>
        <w:bCs/>
        <w:i/>
        <w:iCs/>
      </w:rPr>
      <w:fldChar w:fldCharType="begin"/>
    </w:r>
    <w:r w:rsidRPr="00047C18">
      <w:rPr>
        <w:rFonts w:ascii="Arial" w:hAnsi="Arial" w:cs="Arial"/>
        <w:b/>
        <w:bCs/>
        <w:i/>
        <w:iCs/>
      </w:rPr>
      <w:instrText>PAGE  \* Arabic  \* MERGEFORMAT</w:instrText>
    </w:r>
    <w:r w:rsidRPr="00047C18">
      <w:rPr>
        <w:rFonts w:ascii="Arial" w:hAnsi="Arial" w:cs="Arial"/>
        <w:b/>
        <w:bCs/>
        <w:i/>
        <w:iCs/>
      </w:rPr>
      <w:fldChar w:fldCharType="separate"/>
    </w:r>
    <w:r w:rsidR="00577465">
      <w:rPr>
        <w:rFonts w:ascii="Arial" w:hAnsi="Arial" w:cs="Arial"/>
        <w:b/>
        <w:bCs/>
        <w:i/>
        <w:iCs/>
        <w:noProof/>
      </w:rPr>
      <w:t>20</w:t>
    </w:r>
    <w:r w:rsidRPr="00047C18">
      <w:rPr>
        <w:rFonts w:ascii="Arial" w:hAnsi="Arial" w:cs="Arial"/>
        <w:b/>
        <w:bCs/>
        <w:i/>
        <w:iCs/>
      </w:rPr>
      <w:fldChar w:fldCharType="end"/>
    </w:r>
    <w:r w:rsidRPr="00047C18">
      <w:rPr>
        <w:rFonts w:ascii="Arial" w:hAnsi="Arial" w:cs="Arial"/>
        <w:b/>
        <w:bCs/>
        <w:i/>
        <w:iCs/>
      </w:rPr>
      <w:t xml:space="preserve"> DE </w:t>
    </w:r>
    <w:r w:rsidRPr="00047C18">
      <w:rPr>
        <w:rFonts w:ascii="Arial" w:hAnsi="Arial" w:cs="Arial"/>
        <w:b/>
        <w:bCs/>
        <w:i/>
        <w:iCs/>
      </w:rPr>
      <w:fldChar w:fldCharType="begin"/>
    </w:r>
    <w:r w:rsidRPr="00047C18">
      <w:rPr>
        <w:rFonts w:ascii="Arial" w:hAnsi="Arial" w:cs="Arial"/>
        <w:b/>
        <w:bCs/>
        <w:i/>
        <w:iCs/>
      </w:rPr>
      <w:instrText>NUMPAGES  \* Arabic  \* MERGEFORMAT</w:instrText>
    </w:r>
    <w:r w:rsidRPr="00047C18">
      <w:rPr>
        <w:rFonts w:ascii="Arial" w:hAnsi="Arial" w:cs="Arial"/>
        <w:b/>
        <w:bCs/>
        <w:i/>
        <w:iCs/>
      </w:rPr>
      <w:fldChar w:fldCharType="separate"/>
    </w:r>
    <w:r w:rsidR="00577465">
      <w:rPr>
        <w:rFonts w:ascii="Arial" w:hAnsi="Arial" w:cs="Arial"/>
        <w:b/>
        <w:bCs/>
        <w:i/>
        <w:iCs/>
        <w:noProof/>
      </w:rPr>
      <w:t>20</w:t>
    </w:r>
    <w:r w:rsidRPr="00047C18">
      <w:rPr>
        <w:rFonts w:ascii="Arial" w:hAnsi="Arial" w:cs="Arial"/>
        <w:b/>
        <w:bCs/>
        <w:i/>
        <w:iC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565A0" w14:textId="77777777" w:rsidR="002B6031" w:rsidRDefault="002B6031" w:rsidP="00047C18">
      <w:pPr>
        <w:spacing w:after="0" w:line="240" w:lineRule="auto"/>
      </w:pPr>
      <w:r>
        <w:separator/>
      </w:r>
    </w:p>
  </w:footnote>
  <w:footnote w:type="continuationSeparator" w:id="0">
    <w:p w14:paraId="6051BF00" w14:textId="77777777" w:rsidR="002B6031" w:rsidRDefault="002B6031" w:rsidP="00047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911D0"/>
    <w:multiLevelType w:val="hybridMultilevel"/>
    <w:tmpl w:val="3258E2C6"/>
    <w:lvl w:ilvl="0" w:tplc="AF060884">
      <w:start w:val="2"/>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D5C100D"/>
    <w:multiLevelType w:val="multilevel"/>
    <w:tmpl w:val="9C5E6C98"/>
    <w:lvl w:ilvl="0">
      <w:start w:val="1"/>
      <w:numFmt w:val="decimal"/>
      <w:lvlText w:val="%1."/>
      <w:lvlJc w:val="left"/>
      <w:pPr>
        <w:ind w:left="360" w:hanging="360"/>
      </w:pPr>
      <w:rPr>
        <w:rFonts w:ascii="Arial" w:eastAsiaTheme="majorEastAsia" w:hAnsi="Arial" w:cs="Arial"/>
        <w:b/>
      </w:rPr>
    </w:lvl>
    <w:lvl w:ilvl="1">
      <w:start w:val="1"/>
      <w:numFmt w:val="decimal"/>
      <w:pStyle w:val="Nivel01"/>
      <w:lvlText w:val="%1.%2."/>
      <w:lvlJc w:val="left"/>
      <w:pPr>
        <w:ind w:left="2276" w:hanging="432"/>
      </w:pPr>
      <w:rPr>
        <w:b/>
        <w:bCs/>
        <w:i w:val="0"/>
        <w:strike w:val="0"/>
        <w:color w:val="auto"/>
        <w:sz w:val="24"/>
        <w:szCs w:val="24"/>
        <w:u w:val="none"/>
      </w:rPr>
    </w:lvl>
    <w:lvl w:ilvl="2">
      <w:start w:val="1"/>
      <w:numFmt w:val="decimal"/>
      <w:pStyle w:val="Nivel3"/>
      <w:lvlText w:val="%1.%2.%3."/>
      <w:lvlJc w:val="left"/>
      <w:pPr>
        <w:ind w:left="3198" w:hanging="504"/>
      </w:pPr>
      <w:rPr>
        <w:b w:val="0"/>
        <w:i w:val="0"/>
        <w:strike w:val="0"/>
        <w:color w:val="auto"/>
        <w:sz w:val="20"/>
        <w:szCs w:val="20"/>
      </w:rPr>
    </w:lvl>
    <w:lvl w:ilvl="3">
      <w:start w:val="1"/>
      <w:numFmt w:val="decimal"/>
      <w:pStyle w:val="Nivel4"/>
      <w:lvlText w:val="%1.%2.%3.%4."/>
      <w:lvlJc w:val="left"/>
      <w:pPr>
        <w:ind w:left="648"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615713"/>
    <w:multiLevelType w:val="multilevel"/>
    <w:tmpl w:val="347A9B32"/>
    <w:lvl w:ilvl="0">
      <w:start w:val="1"/>
      <w:numFmt w:val="decimal"/>
      <w:lvlText w:val="%1."/>
      <w:lvlJc w:val="left"/>
      <w:pPr>
        <w:ind w:left="4046" w:hanging="360"/>
      </w:pPr>
      <w:rPr>
        <w:rFonts w:hint="default"/>
        <w:b/>
        <w:bCs/>
        <w:sz w:val="24"/>
        <w:szCs w:val="24"/>
      </w:rPr>
    </w:lvl>
    <w:lvl w:ilvl="1">
      <w:start w:val="1"/>
      <w:numFmt w:val="decimal"/>
      <w:isLgl/>
      <w:lvlText w:val="%1.%2."/>
      <w:lvlJc w:val="left"/>
      <w:pPr>
        <w:ind w:left="720" w:hanging="360"/>
      </w:pPr>
      <w:rPr>
        <w:rFonts w:hint="default"/>
        <w:b/>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3405489"/>
    <w:multiLevelType w:val="hybridMultilevel"/>
    <w:tmpl w:val="9B545C3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6730972"/>
    <w:multiLevelType w:val="multilevel"/>
    <w:tmpl w:val="221AC178"/>
    <w:lvl w:ilvl="0">
      <w:start w:val="10"/>
      <w:numFmt w:val="decimal"/>
      <w:lvlText w:val="%1."/>
      <w:lvlJc w:val="left"/>
      <w:pPr>
        <w:ind w:left="720" w:hanging="360"/>
      </w:pPr>
      <w:rPr>
        <w:rFonts w:hint="default"/>
        <w:b/>
        <w:color w:val="000000" w:themeColor="text1"/>
      </w:rPr>
    </w:lvl>
    <w:lvl w:ilvl="1">
      <w:start w:val="1"/>
      <w:numFmt w:val="decimal"/>
      <w:isLgl/>
      <w:lvlText w:val="%1.%2."/>
      <w:lvlJc w:val="left"/>
      <w:pPr>
        <w:ind w:left="1080" w:hanging="720"/>
      </w:pPr>
      <w:rPr>
        <w:rFonts w:hint="default"/>
        <w:b/>
        <w:color w:val="FF0000"/>
      </w:rPr>
    </w:lvl>
    <w:lvl w:ilvl="2">
      <w:start w:val="1"/>
      <w:numFmt w:val="decimal"/>
      <w:isLgl/>
      <w:lvlText w:val="%1.%2.%3."/>
      <w:lvlJc w:val="left"/>
      <w:pPr>
        <w:ind w:left="1080" w:hanging="720"/>
      </w:pPr>
      <w:rPr>
        <w:rFonts w:hint="default"/>
        <w:b/>
        <w:color w:val="000000" w:themeColor="text1"/>
      </w:rPr>
    </w:lvl>
    <w:lvl w:ilvl="3">
      <w:start w:val="1"/>
      <w:numFmt w:val="decimal"/>
      <w:isLgl/>
      <w:lvlText w:val="%1.%2.%3.%4."/>
      <w:lvlJc w:val="left"/>
      <w:pPr>
        <w:ind w:left="1440" w:hanging="1080"/>
      </w:pPr>
      <w:rPr>
        <w:rFonts w:hint="default"/>
        <w:b/>
        <w:color w:val="FF0000"/>
      </w:rPr>
    </w:lvl>
    <w:lvl w:ilvl="4">
      <w:start w:val="1"/>
      <w:numFmt w:val="decimal"/>
      <w:isLgl/>
      <w:lvlText w:val="%1.%2.%3.%4.%5."/>
      <w:lvlJc w:val="left"/>
      <w:pPr>
        <w:ind w:left="1440" w:hanging="1080"/>
      </w:pPr>
      <w:rPr>
        <w:rFonts w:hint="default"/>
        <w:b/>
        <w:color w:val="FF0000"/>
      </w:rPr>
    </w:lvl>
    <w:lvl w:ilvl="5">
      <w:start w:val="1"/>
      <w:numFmt w:val="decimal"/>
      <w:isLgl/>
      <w:lvlText w:val="%1.%2.%3.%4.%5.%6."/>
      <w:lvlJc w:val="left"/>
      <w:pPr>
        <w:ind w:left="1800" w:hanging="1440"/>
      </w:pPr>
      <w:rPr>
        <w:rFonts w:hint="default"/>
        <w:b/>
        <w:color w:val="FF0000"/>
      </w:rPr>
    </w:lvl>
    <w:lvl w:ilvl="6">
      <w:start w:val="1"/>
      <w:numFmt w:val="decimal"/>
      <w:isLgl/>
      <w:lvlText w:val="%1.%2.%3.%4.%5.%6.%7."/>
      <w:lvlJc w:val="left"/>
      <w:pPr>
        <w:ind w:left="1800" w:hanging="1440"/>
      </w:pPr>
      <w:rPr>
        <w:rFonts w:hint="default"/>
        <w:b/>
        <w:color w:val="FF0000"/>
      </w:rPr>
    </w:lvl>
    <w:lvl w:ilvl="7">
      <w:start w:val="1"/>
      <w:numFmt w:val="decimal"/>
      <w:isLgl/>
      <w:lvlText w:val="%1.%2.%3.%4.%5.%6.%7.%8."/>
      <w:lvlJc w:val="left"/>
      <w:pPr>
        <w:ind w:left="2160" w:hanging="1800"/>
      </w:pPr>
      <w:rPr>
        <w:rFonts w:hint="default"/>
        <w:b/>
        <w:color w:val="FF0000"/>
      </w:rPr>
    </w:lvl>
    <w:lvl w:ilvl="8">
      <w:start w:val="1"/>
      <w:numFmt w:val="decimal"/>
      <w:isLgl/>
      <w:lvlText w:val="%1.%2.%3.%4.%5.%6.%7.%8.%9."/>
      <w:lvlJc w:val="left"/>
      <w:pPr>
        <w:ind w:left="2520" w:hanging="2160"/>
      </w:pPr>
      <w:rPr>
        <w:rFonts w:hint="default"/>
        <w:b/>
        <w:color w:val="FF0000"/>
      </w:rPr>
    </w:lvl>
  </w:abstractNum>
  <w:abstractNum w:abstractNumId="5" w15:restartNumberingAfterBreak="0">
    <w:nsid w:val="65A40DFF"/>
    <w:multiLevelType w:val="multilevel"/>
    <w:tmpl w:val="F710C21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sz w:val="24"/>
        <w:szCs w:val="24"/>
      </w:rPr>
    </w:lvl>
    <w:lvl w:ilvl="2">
      <w:start w:val="1"/>
      <w:numFmt w:val="decimal"/>
      <w:pStyle w:val="Nvel01-SemNumerao"/>
      <w:isLgl/>
      <w:lvlText w:val="%1.%2.%3."/>
      <w:lvlJc w:val="left"/>
      <w:pPr>
        <w:ind w:left="1080" w:hanging="720"/>
      </w:pPr>
      <w:rPr>
        <w:rFonts w:ascii="Arial" w:hAnsi="Arial" w:cs="Arial" w:hint="default"/>
        <w:b/>
        <w:bCs/>
        <w:strike w:val="0"/>
        <w:sz w:val="24"/>
        <w:szCs w:val="24"/>
      </w:rPr>
    </w:lvl>
    <w:lvl w:ilvl="3">
      <w:start w:val="1"/>
      <w:numFmt w:val="decimal"/>
      <w:isLgl/>
      <w:lvlText w:val="%1.%2.%3.%4."/>
      <w:lvlJc w:val="left"/>
      <w:pPr>
        <w:ind w:left="1080" w:hanging="720"/>
      </w:pPr>
      <w:rPr>
        <w:rFonts w:hint="default"/>
        <w:b/>
        <w:bCs/>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440" w:hanging="108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num w:numId="1">
    <w:abstractNumId w:val="1"/>
  </w:num>
  <w:num w:numId="2">
    <w:abstractNumId w:val="5"/>
  </w:num>
  <w:num w:numId="3">
    <w:abstractNumId w:val="4"/>
  </w:num>
  <w:num w:numId="4">
    <w:abstractNumId w:val="5"/>
    <w:lvlOverride w:ilvl="0">
      <w:startOverride w:val="5"/>
    </w:lvlOverride>
  </w:num>
  <w:num w:numId="5">
    <w:abstractNumId w:val="2"/>
  </w:num>
  <w:num w:numId="6">
    <w:abstractNumId w:val="3"/>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996"/>
    <w:rsid w:val="00003FDD"/>
    <w:rsid w:val="00012F04"/>
    <w:rsid w:val="00013EC4"/>
    <w:rsid w:val="0001417E"/>
    <w:rsid w:val="000141D1"/>
    <w:rsid w:val="00020D48"/>
    <w:rsid w:val="00021EE1"/>
    <w:rsid w:val="0002279E"/>
    <w:rsid w:val="00023D4F"/>
    <w:rsid w:val="00025AC3"/>
    <w:rsid w:val="000269AC"/>
    <w:rsid w:val="0003048E"/>
    <w:rsid w:val="00031126"/>
    <w:rsid w:val="0003126F"/>
    <w:rsid w:val="000324E3"/>
    <w:rsid w:val="00043B2A"/>
    <w:rsid w:val="00043B71"/>
    <w:rsid w:val="0004749A"/>
    <w:rsid w:val="00047C18"/>
    <w:rsid w:val="00050897"/>
    <w:rsid w:val="000559A5"/>
    <w:rsid w:val="000678B1"/>
    <w:rsid w:val="00071482"/>
    <w:rsid w:val="00081254"/>
    <w:rsid w:val="000822BB"/>
    <w:rsid w:val="00084482"/>
    <w:rsid w:val="00086C4A"/>
    <w:rsid w:val="00087989"/>
    <w:rsid w:val="000A2D9B"/>
    <w:rsid w:val="000A5668"/>
    <w:rsid w:val="000C1ABA"/>
    <w:rsid w:val="000C30A2"/>
    <w:rsid w:val="000C5A1D"/>
    <w:rsid w:val="000C71A5"/>
    <w:rsid w:val="000D1F64"/>
    <w:rsid w:val="000D28C1"/>
    <w:rsid w:val="000D78CF"/>
    <w:rsid w:val="000E163A"/>
    <w:rsid w:val="000E2AB7"/>
    <w:rsid w:val="000E3C11"/>
    <w:rsid w:val="000E6BC4"/>
    <w:rsid w:val="000F1BE8"/>
    <w:rsid w:val="000F4B0F"/>
    <w:rsid w:val="000F4B84"/>
    <w:rsid w:val="000F4E38"/>
    <w:rsid w:val="000F552F"/>
    <w:rsid w:val="000F6C04"/>
    <w:rsid w:val="0010055C"/>
    <w:rsid w:val="001007CF"/>
    <w:rsid w:val="00101552"/>
    <w:rsid w:val="001020BF"/>
    <w:rsid w:val="00103783"/>
    <w:rsid w:val="001039DB"/>
    <w:rsid w:val="00104324"/>
    <w:rsid w:val="00104FA1"/>
    <w:rsid w:val="00105299"/>
    <w:rsid w:val="00105F47"/>
    <w:rsid w:val="0010750F"/>
    <w:rsid w:val="00110275"/>
    <w:rsid w:val="00114DFC"/>
    <w:rsid w:val="00120352"/>
    <w:rsid w:val="00137AD6"/>
    <w:rsid w:val="0014027D"/>
    <w:rsid w:val="0014117E"/>
    <w:rsid w:val="001428D9"/>
    <w:rsid w:val="00145F1D"/>
    <w:rsid w:val="00152CCE"/>
    <w:rsid w:val="0016061D"/>
    <w:rsid w:val="00161616"/>
    <w:rsid w:val="0016441B"/>
    <w:rsid w:val="00167FC9"/>
    <w:rsid w:val="001712DD"/>
    <w:rsid w:val="001758B2"/>
    <w:rsid w:val="00182801"/>
    <w:rsid w:val="00187AFC"/>
    <w:rsid w:val="00190677"/>
    <w:rsid w:val="00192B4C"/>
    <w:rsid w:val="001A0853"/>
    <w:rsid w:val="001A6FF6"/>
    <w:rsid w:val="001B2355"/>
    <w:rsid w:val="001B4480"/>
    <w:rsid w:val="001C0DDD"/>
    <w:rsid w:val="001C2CE1"/>
    <w:rsid w:val="001C3640"/>
    <w:rsid w:val="001C3F3F"/>
    <w:rsid w:val="001D0F48"/>
    <w:rsid w:val="001D3092"/>
    <w:rsid w:val="001E0902"/>
    <w:rsid w:val="001E11C3"/>
    <w:rsid w:val="001E2F3A"/>
    <w:rsid w:val="001E2F98"/>
    <w:rsid w:val="001E37E9"/>
    <w:rsid w:val="001E4AD1"/>
    <w:rsid w:val="001E7507"/>
    <w:rsid w:val="001E7B81"/>
    <w:rsid w:val="001F2DEC"/>
    <w:rsid w:val="001F2DFE"/>
    <w:rsid w:val="001F651C"/>
    <w:rsid w:val="001F7CCF"/>
    <w:rsid w:val="0020056C"/>
    <w:rsid w:val="00200A75"/>
    <w:rsid w:val="0020342E"/>
    <w:rsid w:val="00206C4A"/>
    <w:rsid w:val="00210E5C"/>
    <w:rsid w:val="0021153D"/>
    <w:rsid w:val="00215152"/>
    <w:rsid w:val="002156AF"/>
    <w:rsid w:val="00221352"/>
    <w:rsid w:val="00221763"/>
    <w:rsid w:val="00224D95"/>
    <w:rsid w:val="00226E7E"/>
    <w:rsid w:val="0023599F"/>
    <w:rsid w:val="00236B52"/>
    <w:rsid w:val="00243D47"/>
    <w:rsid w:val="00246720"/>
    <w:rsid w:val="0025632B"/>
    <w:rsid w:val="00264363"/>
    <w:rsid w:val="00271751"/>
    <w:rsid w:val="00271D6D"/>
    <w:rsid w:val="0027420A"/>
    <w:rsid w:val="00274697"/>
    <w:rsid w:val="002813AA"/>
    <w:rsid w:val="002817A6"/>
    <w:rsid w:val="00282B04"/>
    <w:rsid w:val="002858F4"/>
    <w:rsid w:val="00287F89"/>
    <w:rsid w:val="0029239E"/>
    <w:rsid w:val="002A3696"/>
    <w:rsid w:val="002A70C3"/>
    <w:rsid w:val="002B25A9"/>
    <w:rsid w:val="002B6031"/>
    <w:rsid w:val="002C026C"/>
    <w:rsid w:val="002C28B0"/>
    <w:rsid w:val="002C4242"/>
    <w:rsid w:val="002C6597"/>
    <w:rsid w:val="002C7DFB"/>
    <w:rsid w:val="002D2273"/>
    <w:rsid w:val="002D53A8"/>
    <w:rsid w:val="002D58C0"/>
    <w:rsid w:val="002D74B9"/>
    <w:rsid w:val="002E15D0"/>
    <w:rsid w:val="002E7954"/>
    <w:rsid w:val="002E7C9E"/>
    <w:rsid w:val="002E7E1C"/>
    <w:rsid w:val="002F5E36"/>
    <w:rsid w:val="002F7327"/>
    <w:rsid w:val="0030383F"/>
    <w:rsid w:val="00306D7E"/>
    <w:rsid w:val="00312AD0"/>
    <w:rsid w:val="00313706"/>
    <w:rsid w:val="00315DA8"/>
    <w:rsid w:val="00315DE2"/>
    <w:rsid w:val="00316FB8"/>
    <w:rsid w:val="00327371"/>
    <w:rsid w:val="00331A4C"/>
    <w:rsid w:val="00335C3A"/>
    <w:rsid w:val="00337FF9"/>
    <w:rsid w:val="003438FB"/>
    <w:rsid w:val="00343CD6"/>
    <w:rsid w:val="00344A00"/>
    <w:rsid w:val="00351EB6"/>
    <w:rsid w:val="00351F4C"/>
    <w:rsid w:val="0035747C"/>
    <w:rsid w:val="00357BE2"/>
    <w:rsid w:val="003618FB"/>
    <w:rsid w:val="00371203"/>
    <w:rsid w:val="003718CE"/>
    <w:rsid w:val="00372420"/>
    <w:rsid w:val="003742C4"/>
    <w:rsid w:val="003743A5"/>
    <w:rsid w:val="00376EBC"/>
    <w:rsid w:val="00377E7F"/>
    <w:rsid w:val="003839B7"/>
    <w:rsid w:val="003850B8"/>
    <w:rsid w:val="00385B08"/>
    <w:rsid w:val="00387CCF"/>
    <w:rsid w:val="00392629"/>
    <w:rsid w:val="00397A0B"/>
    <w:rsid w:val="003A3795"/>
    <w:rsid w:val="003A4140"/>
    <w:rsid w:val="003B0DC1"/>
    <w:rsid w:val="003B525E"/>
    <w:rsid w:val="003B6DBB"/>
    <w:rsid w:val="003C063B"/>
    <w:rsid w:val="003C14A2"/>
    <w:rsid w:val="003D18F7"/>
    <w:rsid w:val="003D4C65"/>
    <w:rsid w:val="003E1189"/>
    <w:rsid w:val="003E1B57"/>
    <w:rsid w:val="003E3781"/>
    <w:rsid w:val="003E42EC"/>
    <w:rsid w:val="003F0674"/>
    <w:rsid w:val="003F27B5"/>
    <w:rsid w:val="003F5048"/>
    <w:rsid w:val="003F6336"/>
    <w:rsid w:val="003F783D"/>
    <w:rsid w:val="0040004B"/>
    <w:rsid w:val="0040308C"/>
    <w:rsid w:val="0041060D"/>
    <w:rsid w:val="00412B46"/>
    <w:rsid w:val="00421020"/>
    <w:rsid w:val="004212D7"/>
    <w:rsid w:val="004233B8"/>
    <w:rsid w:val="0042763D"/>
    <w:rsid w:val="00427C8A"/>
    <w:rsid w:val="004317BD"/>
    <w:rsid w:val="004319A8"/>
    <w:rsid w:val="00437F72"/>
    <w:rsid w:val="0044083A"/>
    <w:rsid w:val="00440A32"/>
    <w:rsid w:val="00441DDE"/>
    <w:rsid w:val="00445E2B"/>
    <w:rsid w:val="00450229"/>
    <w:rsid w:val="00455C11"/>
    <w:rsid w:val="00462303"/>
    <w:rsid w:val="00463F14"/>
    <w:rsid w:val="00470190"/>
    <w:rsid w:val="004710EC"/>
    <w:rsid w:val="00473764"/>
    <w:rsid w:val="00476F74"/>
    <w:rsid w:val="00481428"/>
    <w:rsid w:val="00482B5C"/>
    <w:rsid w:val="0048300E"/>
    <w:rsid w:val="00485458"/>
    <w:rsid w:val="0048666A"/>
    <w:rsid w:val="00486A01"/>
    <w:rsid w:val="004901F6"/>
    <w:rsid w:val="00490979"/>
    <w:rsid w:val="00493FA0"/>
    <w:rsid w:val="00496DAA"/>
    <w:rsid w:val="0049735E"/>
    <w:rsid w:val="0049798E"/>
    <w:rsid w:val="004A5420"/>
    <w:rsid w:val="004A6EBB"/>
    <w:rsid w:val="004A723A"/>
    <w:rsid w:val="004B1219"/>
    <w:rsid w:val="004B19A1"/>
    <w:rsid w:val="004C0E1A"/>
    <w:rsid w:val="004C0F6B"/>
    <w:rsid w:val="004C44F8"/>
    <w:rsid w:val="004C5DF6"/>
    <w:rsid w:val="004C6DD8"/>
    <w:rsid w:val="004D5672"/>
    <w:rsid w:val="004D6037"/>
    <w:rsid w:val="004D608B"/>
    <w:rsid w:val="004D7FD1"/>
    <w:rsid w:val="004E0868"/>
    <w:rsid w:val="004E24ED"/>
    <w:rsid w:val="004F37E1"/>
    <w:rsid w:val="00500924"/>
    <w:rsid w:val="00503BC6"/>
    <w:rsid w:val="00505257"/>
    <w:rsid w:val="0050543A"/>
    <w:rsid w:val="00505BBA"/>
    <w:rsid w:val="00506DEA"/>
    <w:rsid w:val="00515ABC"/>
    <w:rsid w:val="00522596"/>
    <w:rsid w:val="0052322C"/>
    <w:rsid w:val="005248C1"/>
    <w:rsid w:val="005256A8"/>
    <w:rsid w:val="0052776C"/>
    <w:rsid w:val="00531995"/>
    <w:rsid w:val="00531D68"/>
    <w:rsid w:val="005332C4"/>
    <w:rsid w:val="0053335E"/>
    <w:rsid w:val="00536DB4"/>
    <w:rsid w:val="0054393F"/>
    <w:rsid w:val="0054574B"/>
    <w:rsid w:val="0054736D"/>
    <w:rsid w:val="005567FA"/>
    <w:rsid w:val="005641FF"/>
    <w:rsid w:val="00564FED"/>
    <w:rsid w:val="0056707D"/>
    <w:rsid w:val="00567F78"/>
    <w:rsid w:val="0057156C"/>
    <w:rsid w:val="00574553"/>
    <w:rsid w:val="00576260"/>
    <w:rsid w:val="00576419"/>
    <w:rsid w:val="00577465"/>
    <w:rsid w:val="00580E00"/>
    <w:rsid w:val="00581990"/>
    <w:rsid w:val="00582497"/>
    <w:rsid w:val="005828EC"/>
    <w:rsid w:val="00583C93"/>
    <w:rsid w:val="0058475C"/>
    <w:rsid w:val="00587635"/>
    <w:rsid w:val="00590B9F"/>
    <w:rsid w:val="00595DB7"/>
    <w:rsid w:val="005A00A7"/>
    <w:rsid w:val="005A0EEA"/>
    <w:rsid w:val="005A2821"/>
    <w:rsid w:val="005A2BC1"/>
    <w:rsid w:val="005A444C"/>
    <w:rsid w:val="005A5624"/>
    <w:rsid w:val="005A6453"/>
    <w:rsid w:val="005B00D5"/>
    <w:rsid w:val="005B0DCA"/>
    <w:rsid w:val="005B21EE"/>
    <w:rsid w:val="005B2B8F"/>
    <w:rsid w:val="005B461E"/>
    <w:rsid w:val="005C1874"/>
    <w:rsid w:val="005C5C45"/>
    <w:rsid w:val="005C78E9"/>
    <w:rsid w:val="005C7D96"/>
    <w:rsid w:val="005D5396"/>
    <w:rsid w:val="005D60B8"/>
    <w:rsid w:val="005D7E2F"/>
    <w:rsid w:val="005E3F02"/>
    <w:rsid w:val="005E4BA0"/>
    <w:rsid w:val="005E547B"/>
    <w:rsid w:val="005E7D43"/>
    <w:rsid w:val="0060184F"/>
    <w:rsid w:val="00605D28"/>
    <w:rsid w:val="00613DF8"/>
    <w:rsid w:val="00622320"/>
    <w:rsid w:val="006243C2"/>
    <w:rsid w:val="00632F3E"/>
    <w:rsid w:val="0063525F"/>
    <w:rsid w:val="006360F9"/>
    <w:rsid w:val="0063659C"/>
    <w:rsid w:val="0064322C"/>
    <w:rsid w:val="00651FDB"/>
    <w:rsid w:val="00652BB1"/>
    <w:rsid w:val="006564F3"/>
    <w:rsid w:val="0065686E"/>
    <w:rsid w:val="0066486C"/>
    <w:rsid w:val="006648A1"/>
    <w:rsid w:val="00665028"/>
    <w:rsid w:val="00665CEA"/>
    <w:rsid w:val="00667F7E"/>
    <w:rsid w:val="006702CF"/>
    <w:rsid w:val="00671C08"/>
    <w:rsid w:val="006777EA"/>
    <w:rsid w:val="00680FB4"/>
    <w:rsid w:val="006814BA"/>
    <w:rsid w:val="0068399E"/>
    <w:rsid w:val="006845C7"/>
    <w:rsid w:val="00686926"/>
    <w:rsid w:val="00687FBE"/>
    <w:rsid w:val="00693B5C"/>
    <w:rsid w:val="0069495D"/>
    <w:rsid w:val="00695E45"/>
    <w:rsid w:val="0069604C"/>
    <w:rsid w:val="006A01CF"/>
    <w:rsid w:val="006A47A9"/>
    <w:rsid w:val="006A5B3E"/>
    <w:rsid w:val="006A5C52"/>
    <w:rsid w:val="006A755D"/>
    <w:rsid w:val="006B2EAE"/>
    <w:rsid w:val="006B318F"/>
    <w:rsid w:val="006B3F40"/>
    <w:rsid w:val="006B56D6"/>
    <w:rsid w:val="006B7873"/>
    <w:rsid w:val="006C12B8"/>
    <w:rsid w:val="006C63B9"/>
    <w:rsid w:val="006D047E"/>
    <w:rsid w:val="006D1DD7"/>
    <w:rsid w:val="006D317F"/>
    <w:rsid w:val="006D3928"/>
    <w:rsid w:val="006D4400"/>
    <w:rsid w:val="006E0D69"/>
    <w:rsid w:val="006E2FDB"/>
    <w:rsid w:val="006E5C2C"/>
    <w:rsid w:val="006E64E3"/>
    <w:rsid w:val="006E78A7"/>
    <w:rsid w:val="006F115E"/>
    <w:rsid w:val="006F37CC"/>
    <w:rsid w:val="006F4C5E"/>
    <w:rsid w:val="006F50B9"/>
    <w:rsid w:val="006F5126"/>
    <w:rsid w:val="006F5305"/>
    <w:rsid w:val="006F571F"/>
    <w:rsid w:val="006F6452"/>
    <w:rsid w:val="006F6622"/>
    <w:rsid w:val="0070789E"/>
    <w:rsid w:val="00711B2B"/>
    <w:rsid w:val="00713395"/>
    <w:rsid w:val="007158C0"/>
    <w:rsid w:val="00715CBF"/>
    <w:rsid w:val="00731857"/>
    <w:rsid w:val="00732627"/>
    <w:rsid w:val="007342D6"/>
    <w:rsid w:val="00744190"/>
    <w:rsid w:val="007452EA"/>
    <w:rsid w:val="007475EC"/>
    <w:rsid w:val="0075083D"/>
    <w:rsid w:val="00750A31"/>
    <w:rsid w:val="00756F57"/>
    <w:rsid w:val="00760ABD"/>
    <w:rsid w:val="007705A2"/>
    <w:rsid w:val="007742FA"/>
    <w:rsid w:val="00774D0B"/>
    <w:rsid w:val="007752DA"/>
    <w:rsid w:val="007770AF"/>
    <w:rsid w:val="00777453"/>
    <w:rsid w:val="00777BAB"/>
    <w:rsid w:val="00780D26"/>
    <w:rsid w:val="00782AC0"/>
    <w:rsid w:val="007862B7"/>
    <w:rsid w:val="00790B10"/>
    <w:rsid w:val="00791731"/>
    <w:rsid w:val="007964ED"/>
    <w:rsid w:val="00797877"/>
    <w:rsid w:val="007A516F"/>
    <w:rsid w:val="007A65B2"/>
    <w:rsid w:val="007A6C85"/>
    <w:rsid w:val="007C5599"/>
    <w:rsid w:val="007D5E66"/>
    <w:rsid w:val="007E0CAD"/>
    <w:rsid w:val="007E308B"/>
    <w:rsid w:val="007E414E"/>
    <w:rsid w:val="007E521F"/>
    <w:rsid w:val="007E5B75"/>
    <w:rsid w:val="007F03BA"/>
    <w:rsid w:val="007F14F9"/>
    <w:rsid w:val="008002CF"/>
    <w:rsid w:val="00804B08"/>
    <w:rsid w:val="00804C1F"/>
    <w:rsid w:val="00805F0C"/>
    <w:rsid w:val="00807DD5"/>
    <w:rsid w:val="008156FD"/>
    <w:rsid w:val="00816922"/>
    <w:rsid w:val="00816B5C"/>
    <w:rsid w:val="0082165C"/>
    <w:rsid w:val="0082232F"/>
    <w:rsid w:val="008267AB"/>
    <w:rsid w:val="00833739"/>
    <w:rsid w:val="00835726"/>
    <w:rsid w:val="0083653E"/>
    <w:rsid w:val="00836EE2"/>
    <w:rsid w:val="008376FB"/>
    <w:rsid w:val="00837AC0"/>
    <w:rsid w:val="008453AC"/>
    <w:rsid w:val="00846750"/>
    <w:rsid w:val="00846E88"/>
    <w:rsid w:val="0084717A"/>
    <w:rsid w:val="008472E1"/>
    <w:rsid w:val="00851085"/>
    <w:rsid w:val="00853302"/>
    <w:rsid w:val="008546B3"/>
    <w:rsid w:val="00862C09"/>
    <w:rsid w:val="0086356C"/>
    <w:rsid w:val="00865A7B"/>
    <w:rsid w:val="00871CA6"/>
    <w:rsid w:val="00875917"/>
    <w:rsid w:val="00876D80"/>
    <w:rsid w:val="008803A5"/>
    <w:rsid w:val="00880ABB"/>
    <w:rsid w:val="008A27D2"/>
    <w:rsid w:val="008A32C8"/>
    <w:rsid w:val="008B1B73"/>
    <w:rsid w:val="008B60B7"/>
    <w:rsid w:val="008B6CA4"/>
    <w:rsid w:val="008B7838"/>
    <w:rsid w:val="008B7894"/>
    <w:rsid w:val="008C0457"/>
    <w:rsid w:val="008C3E3C"/>
    <w:rsid w:val="008D666E"/>
    <w:rsid w:val="008E0A93"/>
    <w:rsid w:val="008E5737"/>
    <w:rsid w:val="008E663E"/>
    <w:rsid w:val="008E665E"/>
    <w:rsid w:val="008F04CF"/>
    <w:rsid w:val="008F24E0"/>
    <w:rsid w:val="008F27BA"/>
    <w:rsid w:val="008F5103"/>
    <w:rsid w:val="008F6FC5"/>
    <w:rsid w:val="008F71A8"/>
    <w:rsid w:val="00904F04"/>
    <w:rsid w:val="0090617A"/>
    <w:rsid w:val="00906BFB"/>
    <w:rsid w:val="00911D1B"/>
    <w:rsid w:val="00913DAB"/>
    <w:rsid w:val="0091771C"/>
    <w:rsid w:val="00923A08"/>
    <w:rsid w:val="00925416"/>
    <w:rsid w:val="009339EC"/>
    <w:rsid w:val="00933E1B"/>
    <w:rsid w:val="009342F4"/>
    <w:rsid w:val="00934920"/>
    <w:rsid w:val="00940E92"/>
    <w:rsid w:val="00942037"/>
    <w:rsid w:val="009440D4"/>
    <w:rsid w:val="00944AF2"/>
    <w:rsid w:val="00946062"/>
    <w:rsid w:val="00951587"/>
    <w:rsid w:val="00953C29"/>
    <w:rsid w:val="00953CB7"/>
    <w:rsid w:val="0095746E"/>
    <w:rsid w:val="00970DA1"/>
    <w:rsid w:val="009713E4"/>
    <w:rsid w:val="00974759"/>
    <w:rsid w:val="0098030E"/>
    <w:rsid w:val="00984A85"/>
    <w:rsid w:val="00984BAA"/>
    <w:rsid w:val="00987096"/>
    <w:rsid w:val="00987B27"/>
    <w:rsid w:val="0099019C"/>
    <w:rsid w:val="00993DB3"/>
    <w:rsid w:val="0099483D"/>
    <w:rsid w:val="00994FD6"/>
    <w:rsid w:val="009964CD"/>
    <w:rsid w:val="009A2F6B"/>
    <w:rsid w:val="009B0573"/>
    <w:rsid w:val="009B17A4"/>
    <w:rsid w:val="009B17C4"/>
    <w:rsid w:val="009B59CF"/>
    <w:rsid w:val="009B7779"/>
    <w:rsid w:val="009B7919"/>
    <w:rsid w:val="009C3894"/>
    <w:rsid w:val="009C4B2C"/>
    <w:rsid w:val="009C5E6D"/>
    <w:rsid w:val="009C6B00"/>
    <w:rsid w:val="009C755B"/>
    <w:rsid w:val="009D3318"/>
    <w:rsid w:val="009D33E0"/>
    <w:rsid w:val="009D62E2"/>
    <w:rsid w:val="009E0253"/>
    <w:rsid w:val="009E4868"/>
    <w:rsid w:val="009E75D6"/>
    <w:rsid w:val="009F3179"/>
    <w:rsid w:val="009F38E1"/>
    <w:rsid w:val="009F40A0"/>
    <w:rsid w:val="009F5D39"/>
    <w:rsid w:val="009F5E74"/>
    <w:rsid w:val="00A007A2"/>
    <w:rsid w:val="00A00BCC"/>
    <w:rsid w:val="00A0131F"/>
    <w:rsid w:val="00A02EBA"/>
    <w:rsid w:val="00A05E98"/>
    <w:rsid w:val="00A11896"/>
    <w:rsid w:val="00A11E45"/>
    <w:rsid w:val="00A14753"/>
    <w:rsid w:val="00A150C2"/>
    <w:rsid w:val="00A15B25"/>
    <w:rsid w:val="00A17F78"/>
    <w:rsid w:val="00A2256B"/>
    <w:rsid w:val="00A24859"/>
    <w:rsid w:val="00A2487C"/>
    <w:rsid w:val="00A25E5C"/>
    <w:rsid w:val="00A262F1"/>
    <w:rsid w:val="00A32012"/>
    <w:rsid w:val="00A453D2"/>
    <w:rsid w:val="00A47699"/>
    <w:rsid w:val="00A63792"/>
    <w:rsid w:val="00A65992"/>
    <w:rsid w:val="00A70D17"/>
    <w:rsid w:val="00A7173F"/>
    <w:rsid w:val="00A85706"/>
    <w:rsid w:val="00A871DF"/>
    <w:rsid w:val="00A87F67"/>
    <w:rsid w:val="00A92815"/>
    <w:rsid w:val="00A95311"/>
    <w:rsid w:val="00A97F57"/>
    <w:rsid w:val="00AA2B82"/>
    <w:rsid w:val="00AA3653"/>
    <w:rsid w:val="00AA4176"/>
    <w:rsid w:val="00AA5560"/>
    <w:rsid w:val="00AA58E7"/>
    <w:rsid w:val="00AA6DE1"/>
    <w:rsid w:val="00AB1DC7"/>
    <w:rsid w:val="00AB351A"/>
    <w:rsid w:val="00AB48C4"/>
    <w:rsid w:val="00AB6A25"/>
    <w:rsid w:val="00AC25B2"/>
    <w:rsid w:val="00AC2D77"/>
    <w:rsid w:val="00AC35A3"/>
    <w:rsid w:val="00AC3E7D"/>
    <w:rsid w:val="00AC4477"/>
    <w:rsid w:val="00AC4DD1"/>
    <w:rsid w:val="00AC525F"/>
    <w:rsid w:val="00AC66E1"/>
    <w:rsid w:val="00AD40C9"/>
    <w:rsid w:val="00AD517B"/>
    <w:rsid w:val="00AD5FF6"/>
    <w:rsid w:val="00AD75DC"/>
    <w:rsid w:val="00AD7827"/>
    <w:rsid w:val="00AE3820"/>
    <w:rsid w:val="00AE4ACB"/>
    <w:rsid w:val="00AE6A5D"/>
    <w:rsid w:val="00AF187E"/>
    <w:rsid w:val="00AF18BB"/>
    <w:rsid w:val="00AF2E0F"/>
    <w:rsid w:val="00AF599D"/>
    <w:rsid w:val="00AF7BD4"/>
    <w:rsid w:val="00B019FB"/>
    <w:rsid w:val="00B01C65"/>
    <w:rsid w:val="00B03B88"/>
    <w:rsid w:val="00B04EB9"/>
    <w:rsid w:val="00B1203D"/>
    <w:rsid w:val="00B12D77"/>
    <w:rsid w:val="00B13B68"/>
    <w:rsid w:val="00B143B9"/>
    <w:rsid w:val="00B14798"/>
    <w:rsid w:val="00B161E7"/>
    <w:rsid w:val="00B167A5"/>
    <w:rsid w:val="00B30B63"/>
    <w:rsid w:val="00B30CE7"/>
    <w:rsid w:val="00B33A74"/>
    <w:rsid w:val="00B33B51"/>
    <w:rsid w:val="00B36AA7"/>
    <w:rsid w:val="00B404DE"/>
    <w:rsid w:val="00B408A9"/>
    <w:rsid w:val="00B41F44"/>
    <w:rsid w:val="00B41F8E"/>
    <w:rsid w:val="00B43623"/>
    <w:rsid w:val="00B456E2"/>
    <w:rsid w:val="00B46AB2"/>
    <w:rsid w:val="00B5017E"/>
    <w:rsid w:val="00B50494"/>
    <w:rsid w:val="00B51C04"/>
    <w:rsid w:val="00B62526"/>
    <w:rsid w:val="00B63854"/>
    <w:rsid w:val="00B66E72"/>
    <w:rsid w:val="00B673E4"/>
    <w:rsid w:val="00B71120"/>
    <w:rsid w:val="00B72A8A"/>
    <w:rsid w:val="00B766BB"/>
    <w:rsid w:val="00B77ACF"/>
    <w:rsid w:val="00B802D2"/>
    <w:rsid w:val="00B81703"/>
    <w:rsid w:val="00B82267"/>
    <w:rsid w:val="00B857F1"/>
    <w:rsid w:val="00B86BF2"/>
    <w:rsid w:val="00B926BF"/>
    <w:rsid w:val="00B95FFD"/>
    <w:rsid w:val="00B96032"/>
    <w:rsid w:val="00BA132D"/>
    <w:rsid w:val="00BA1479"/>
    <w:rsid w:val="00BB371F"/>
    <w:rsid w:val="00BB5F19"/>
    <w:rsid w:val="00BB6FD4"/>
    <w:rsid w:val="00BC163D"/>
    <w:rsid w:val="00BC3FE1"/>
    <w:rsid w:val="00BC400E"/>
    <w:rsid w:val="00BC599E"/>
    <w:rsid w:val="00BC5BB1"/>
    <w:rsid w:val="00BC637B"/>
    <w:rsid w:val="00BC68AF"/>
    <w:rsid w:val="00BD0C88"/>
    <w:rsid w:val="00BD26CF"/>
    <w:rsid w:val="00BD3A7F"/>
    <w:rsid w:val="00BD5179"/>
    <w:rsid w:val="00BE05CC"/>
    <w:rsid w:val="00BE06C1"/>
    <w:rsid w:val="00BE300C"/>
    <w:rsid w:val="00BE7AF8"/>
    <w:rsid w:val="00BF02E5"/>
    <w:rsid w:val="00BF08D2"/>
    <w:rsid w:val="00BF0B8F"/>
    <w:rsid w:val="00BF257E"/>
    <w:rsid w:val="00BF3D9B"/>
    <w:rsid w:val="00BF4670"/>
    <w:rsid w:val="00BF4E41"/>
    <w:rsid w:val="00BF57A5"/>
    <w:rsid w:val="00C017F0"/>
    <w:rsid w:val="00C023D2"/>
    <w:rsid w:val="00C10249"/>
    <w:rsid w:val="00C1597C"/>
    <w:rsid w:val="00C20747"/>
    <w:rsid w:val="00C2270B"/>
    <w:rsid w:val="00C2356E"/>
    <w:rsid w:val="00C2389F"/>
    <w:rsid w:val="00C238FD"/>
    <w:rsid w:val="00C24178"/>
    <w:rsid w:val="00C30927"/>
    <w:rsid w:val="00C424AD"/>
    <w:rsid w:val="00C462D8"/>
    <w:rsid w:val="00C46B78"/>
    <w:rsid w:val="00C47F21"/>
    <w:rsid w:val="00C5479B"/>
    <w:rsid w:val="00C561B5"/>
    <w:rsid w:val="00C56BBE"/>
    <w:rsid w:val="00C65761"/>
    <w:rsid w:val="00C66A5C"/>
    <w:rsid w:val="00C66BDB"/>
    <w:rsid w:val="00C677E3"/>
    <w:rsid w:val="00C708DD"/>
    <w:rsid w:val="00C7203F"/>
    <w:rsid w:val="00C7280F"/>
    <w:rsid w:val="00C733F6"/>
    <w:rsid w:val="00C74A7C"/>
    <w:rsid w:val="00C764F7"/>
    <w:rsid w:val="00C7677E"/>
    <w:rsid w:val="00C8270E"/>
    <w:rsid w:val="00C84364"/>
    <w:rsid w:val="00C8447F"/>
    <w:rsid w:val="00C85140"/>
    <w:rsid w:val="00C87EE5"/>
    <w:rsid w:val="00C92C0C"/>
    <w:rsid w:val="00C9703F"/>
    <w:rsid w:val="00CA0E29"/>
    <w:rsid w:val="00CB0382"/>
    <w:rsid w:val="00CB5C44"/>
    <w:rsid w:val="00CB65EF"/>
    <w:rsid w:val="00CD0409"/>
    <w:rsid w:val="00CD2F46"/>
    <w:rsid w:val="00CF1400"/>
    <w:rsid w:val="00D0613F"/>
    <w:rsid w:val="00D06ED3"/>
    <w:rsid w:val="00D10A75"/>
    <w:rsid w:val="00D15064"/>
    <w:rsid w:val="00D236DB"/>
    <w:rsid w:val="00D24F11"/>
    <w:rsid w:val="00D27E74"/>
    <w:rsid w:val="00D32F1B"/>
    <w:rsid w:val="00D42B18"/>
    <w:rsid w:val="00D45D81"/>
    <w:rsid w:val="00D51235"/>
    <w:rsid w:val="00D53340"/>
    <w:rsid w:val="00D5421F"/>
    <w:rsid w:val="00D61FC0"/>
    <w:rsid w:val="00D624B5"/>
    <w:rsid w:val="00D62B60"/>
    <w:rsid w:val="00D669B3"/>
    <w:rsid w:val="00D70DB7"/>
    <w:rsid w:val="00D71F63"/>
    <w:rsid w:val="00D73B9C"/>
    <w:rsid w:val="00D73C84"/>
    <w:rsid w:val="00D76FB9"/>
    <w:rsid w:val="00D772E1"/>
    <w:rsid w:val="00D848BC"/>
    <w:rsid w:val="00D864B5"/>
    <w:rsid w:val="00D878F1"/>
    <w:rsid w:val="00D904F2"/>
    <w:rsid w:val="00D93E3C"/>
    <w:rsid w:val="00D94C59"/>
    <w:rsid w:val="00DA0D19"/>
    <w:rsid w:val="00DA42F1"/>
    <w:rsid w:val="00DA585D"/>
    <w:rsid w:val="00DB06C1"/>
    <w:rsid w:val="00DB2F7B"/>
    <w:rsid w:val="00DB4EA8"/>
    <w:rsid w:val="00DB51C7"/>
    <w:rsid w:val="00DB7EC2"/>
    <w:rsid w:val="00DC0764"/>
    <w:rsid w:val="00DC150C"/>
    <w:rsid w:val="00DC27C6"/>
    <w:rsid w:val="00DC41F3"/>
    <w:rsid w:val="00DC5251"/>
    <w:rsid w:val="00DC6CE6"/>
    <w:rsid w:val="00DD043F"/>
    <w:rsid w:val="00DE2726"/>
    <w:rsid w:val="00DE2B53"/>
    <w:rsid w:val="00DE447D"/>
    <w:rsid w:val="00DE453F"/>
    <w:rsid w:val="00DE4B90"/>
    <w:rsid w:val="00DE5AB9"/>
    <w:rsid w:val="00DE6090"/>
    <w:rsid w:val="00DE6675"/>
    <w:rsid w:val="00DE72A1"/>
    <w:rsid w:val="00DF091A"/>
    <w:rsid w:val="00DF3AD2"/>
    <w:rsid w:val="00DF3B24"/>
    <w:rsid w:val="00DF57FE"/>
    <w:rsid w:val="00E0096A"/>
    <w:rsid w:val="00E00AA6"/>
    <w:rsid w:val="00E0365D"/>
    <w:rsid w:val="00E0577E"/>
    <w:rsid w:val="00E072D0"/>
    <w:rsid w:val="00E07989"/>
    <w:rsid w:val="00E07A6D"/>
    <w:rsid w:val="00E11D86"/>
    <w:rsid w:val="00E1331C"/>
    <w:rsid w:val="00E22852"/>
    <w:rsid w:val="00E25AB1"/>
    <w:rsid w:val="00E268F5"/>
    <w:rsid w:val="00E319CE"/>
    <w:rsid w:val="00E36E13"/>
    <w:rsid w:val="00E433E0"/>
    <w:rsid w:val="00E465CD"/>
    <w:rsid w:val="00E47DE7"/>
    <w:rsid w:val="00E5119D"/>
    <w:rsid w:val="00E52B1C"/>
    <w:rsid w:val="00E530C0"/>
    <w:rsid w:val="00E558FD"/>
    <w:rsid w:val="00E56D02"/>
    <w:rsid w:val="00E64A8B"/>
    <w:rsid w:val="00E64C09"/>
    <w:rsid w:val="00E64F99"/>
    <w:rsid w:val="00E67DD5"/>
    <w:rsid w:val="00E7292B"/>
    <w:rsid w:val="00E73F42"/>
    <w:rsid w:val="00E75996"/>
    <w:rsid w:val="00E76442"/>
    <w:rsid w:val="00E80AE0"/>
    <w:rsid w:val="00E84819"/>
    <w:rsid w:val="00E853CD"/>
    <w:rsid w:val="00E85C2D"/>
    <w:rsid w:val="00E8695D"/>
    <w:rsid w:val="00E870DE"/>
    <w:rsid w:val="00E907F8"/>
    <w:rsid w:val="00E9210C"/>
    <w:rsid w:val="00E92698"/>
    <w:rsid w:val="00EA2084"/>
    <w:rsid w:val="00EA55F6"/>
    <w:rsid w:val="00EA6F17"/>
    <w:rsid w:val="00EB3853"/>
    <w:rsid w:val="00EC2FED"/>
    <w:rsid w:val="00EC32A8"/>
    <w:rsid w:val="00EC5314"/>
    <w:rsid w:val="00ED63E1"/>
    <w:rsid w:val="00EE69CF"/>
    <w:rsid w:val="00EE6C66"/>
    <w:rsid w:val="00EF0823"/>
    <w:rsid w:val="00EF16F5"/>
    <w:rsid w:val="00F00715"/>
    <w:rsid w:val="00F02108"/>
    <w:rsid w:val="00F03A45"/>
    <w:rsid w:val="00F042F3"/>
    <w:rsid w:val="00F07388"/>
    <w:rsid w:val="00F10A86"/>
    <w:rsid w:val="00F10EC3"/>
    <w:rsid w:val="00F1409A"/>
    <w:rsid w:val="00F154B1"/>
    <w:rsid w:val="00F17178"/>
    <w:rsid w:val="00F17EA1"/>
    <w:rsid w:val="00F21E0C"/>
    <w:rsid w:val="00F23835"/>
    <w:rsid w:val="00F23A51"/>
    <w:rsid w:val="00F23C86"/>
    <w:rsid w:val="00F25E7E"/>
    <w:rsid w:val="00F26F36"/>
    <w:rsid w:val="00F2718B"/>
    <w:rsid w:val="00F30607"/>
    <w:rsid w:val="00F30C08"/>
    <w:rsid w:val="00F31DB0"/>
    <w:rsid w:val="00F33E45"/>
    <w:rsid w:val="00F34865"/>
    <w:rsid w:val="00F34C47"/>
    <w:rsid w:val="00F3671E"/>
    <w:rsid w:val="00F36931"/>
    <w:rsid w:val="00F3732C"/>
    <w:rsid w:val="00F538EE"/>
    <w:rsid w:val="00F56A70"/>
    <w:rsid w:val="00F56AC1"/>
    <w:rsid w:val="00F57491"/>
    <w:rsid w:val="00F60A13"/>
    <w:rsid w:val="00F621BD"/>
    <w:rsid w:val="00F63EB7"/>
    <w:rsid w:val="00F67142"/>
    <w:rsid w:val="00F673B3"/>
    <w:rsid w:val="00F67AEB"/>
    <w:rsid w:val="00F70596"/>
    <w:rsid w:val="00F7226B"/>
    <w:rsid w:val="00F723AF"/>
    <w:rsid w:val="00F7591A"/>
    <w:rsid w:val="00F803A8"/>
    <w:rsid w:val="00F83EB8"/>
    <w:rsid w:val="00F84397"/>
    <w:rsid w:val="00F85CB5"/>
    <w:rsid w:val="00F87161"/>
    <w:rsid w:val="00F91339"/>
    <w:rsid w:val="00F92694"/>
    <w:rsid w:val="00F926D6"/>
    <w:rsid w:val="00F937A8"/>
    <w:rsid w:val="00F93C5B"/>
    <w:rsid w:val="00F97B77"/>
    <w:rsid w:val="00FA0D53"/>
    <w:rsid w:val="00FA3D77"/>
    <w:rsid w:val="00FA4301"/>
    <w:rsid w:val="00FA5597"/>
    <w:rsid w:val="00FB78B6"/>
    <w:rsid w:val="00FC6D4D"/>
    <w:rsid w:val="00FD0E6A"/>
    <w:rsid w:val="00FD19E6"/>
    <w:rsid w:val="00FD3CE2"/>
    <w:rsid w:val="00FD429A"/>
    <w:rsid w:val="00FD4684"/>
    <w:rsid w:val="00FD496B"/>
    <w:rsid w:val="00FD4C1D"/>
    <w:rsid w:val="00FD603C"/>
    <w:rsid w:val="00FE1127"/>
    <w:rsid w:val="00FE7DBA"/>
    <w:rsid w:val="00FE7F3A"/>
    <w:rsid w:val="00FF02A5"/>
    <w:rsid w:val="00FF1FC7"/>
    <w:rsid w:val="00FF5F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8618750"/>
  <w15:chartTrackingRefBased/>
  <w15:docId w15:val="{125FD5F2-6529-41A7-B08B-B2FABD868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D24F11"/>
    <w:pPr>
      <w:widowControl w:val="0"/>
      <w:autoSpaceDE w:val="0"/>
      <w:autoSpaceDN w:val="0"/>
      <w:spacing w:after="0" w:line="240" w:lineRule="auto"/>
      <w:ind w:left="1650" w:hanging="269"/>
      <w:outlineLvl w:val="0"/>
    </w:pPr>
    <w:rPr>
      <w:rFonts w:ascii="Arial" w:eastAsia="Arial" w:hAnsi="Arial" w:cs="Arial"/>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75996"/>
    <w:pPr>
      <w:ind w:left="720"/>
      <w:contextualSpacing/>
    </w:pPr>
  </w:style>
  <w:style w:type="table" w:styleId="Tabelacomgrade">
    <w:name w:val="Table Grid"/>
    <w:basedOn w:val="Tabelanormal"/>
    <w:uiPriority w:val="39"/>
    <w:rsid w:val="004E0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047C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47C18"/>
  </w:style>
  <w:style w:type="paragraph" w:styleId="Rodap">
    <w:name w:val="footer"/>
    <w:basedOn w:val="Normal"/>
    <w:link w:val="RodapChar"/>
    <w:uiPriority w:val="99"/>
    <w:unhideWhenUsed/>
    <w:rsid w:val="00047C18"/>
    <w:pPr>
      <w:tabs>
        <w:tab w:val="center" w:pos="4252"/>
        <w:tab w:val="right" w:pos="8504"/>
      </w:tabs>
      <w:spacing w:after="0" w:line="240" w:lineRule="auto"/>
    </w:pPr>
  </w:style>
  <w:style w:type="character" w:customStyle="1" w:styleId="RodapChar">
    <w:name w:val="Rodapé Char"/>
    <w:basedOn w:val="Fontepargpadro"/>
    <w:link w:val="Rodap"/>
    <w:uiPriority w:val="99"/>
    <w:rsid w:val="00047C18"/>
  </w:style>
  <w:style w:type="paragraph" w:styleId="Textodebalo">
    <w:name w:val="Balloon Text"/>
    <w:basedOn w:val="Normal"/>
    <w:link w:val="TextodebaloChar"/>
    <w:uiPriority w:val="99"/>
    <w:semiHidden/>
    <w:unhideWhenUsed/>
    <w:rsid w:val="00A3201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32012"/>
    <w:rPr>
      <w:rFonts w:ascii="Segoe UI" w:hAnsi="Segoe UI" w:cs="Segoe UI"/>
      <w:sz w:val="18"/>
      <w:szCs w:val="18"/>
    </w:rPr>
  </w:style>
  <w:style w:type="character" w:customStyle="1" w:styleId="Ttulo1Char">
    <w:name w:val="Título 1 Char"/>
    <w:basedOn w:val="Fontepargpadro"/>
    <w:link w:val="Ttulo1"/>
    <w:uiPriority w:val="9"/>
    <w:rsid w:val="00D24F11"/>
    <w:rPr>
      <w:rFonts w:ascii="Arial" w:eastAsia="Arial" w:hAnsi="Arial" w:cs="Arial"/>
      <w:b/>
      <w:bCs/>
      <w:sz w:val="24"/>
      <w:szCs w:val="24"/>
      <w:lang w:val="pt-PT"/>
    </w:rPr>
  </w:style>
  <w:style w:type="table" w:customStyle="1" w:styleId="TableNormal">
    <w:name w:val="Table Normal"/>
    <w:uiPriority w:val="2"/>
    <w:semiHidden/>
    <w:unhideWhenUsed/>
    <w:qFormat/>
    <w:rsid w:val="00D61FC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61FC0"/>
    <w:pPr>
      <w:widowControl w:val="0"/>
      <w:autoSpaceDE w:val="0"/>
      <w:autoSpaceDN w:val="0"/>
      <w:spacing w:after="0" w:line="240" w:lineRule="auto"/>
      <w:ind w:left="105"/>
    </w:pPr>
    <w:rPr>
      <w:rFonts w:ascii="Arial MT" w:eastAsia="Arial MT" w:hAnsi="Arial MT" w:cs="Arial MT"/>
      <w:lang w:val="pt-PT"/>
    </w:rPr>
  </w:style>
  <w:style w:type="paragraph" w:styleId="Corpodetexto">
    <w:name w:val="Body Text"/>
    <w:basedOn w:val="Normal"/>
    <w:link w:val="CorpodetextoChar"/>
    <w:uiPriority w:val="1"/>
    <w:qFormat/>
    <w:rsid w:val="00BF257E"/>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BF257E"/>
    <w:rPr>
      <w:rFonts w:ascii="Arial MT" w:eastAsia="Arial MT" w:hAnsi="Arial MT" w:cs="Arial MT"/>
      <w:sz w:val="24"/>
      <w:szCs w:val="24"/>
      <w:lang w:val="pt-PT"/>
    </w:rPr>
  </w:style>
  <w:style w:type="paragraph" w:customStyle="1" w:styleId="Nivel01">
    <w:name w:val="Nivel 01"/>
    <w:basedOn w:val="Ttulo1"/>
    <w:next w:val="Normal"/>
    <w:link w:val="Nivel01Char"/>
    <w:autoRedefine/>
    <w:qFormat/>
    <w:rsid w:val="005248C1"/>
    <w:pPr>
      <w:keepNext/>
      <w:keepLines/>
      <w:widowControl/>
      <w:numPr>
        <w:ilvl w:val="1"/>
        <w:numId w:val="1"/>
      </w:numPr>
      <w:tabs>
        <w:tab w:val="left" w:pos="567"/>
      </w:tabs>
      <w:autoSpaceDE/>
      <w:autoSpaceDN/>
      <w:spacing w:before="240" w:after="120" w:line="276" w:lineRule="auto"/>
      <w:ind w:left="426" w:hanging="426"/>
      <w:jc w:val="both"/>
    </w:pPr>
    <w:rPr>
      <w:rFonts w:eastAsiaTheme="majorEastAsia"/>
      <w:lang w:val="pt-BR" w:eastAsia="pt-BR"/>
    </w:rPr>
  </w:style>
  <w:style w:type="character" w:customStyle="1" w:styleId="Nivel01Char">
    <w:name w:val="Nivel 01 Char"/>
    <w:basedOn w:val="Fontepargpadro"/>
    <w:link w:val="Nivel01"/>
    <w:rsid w:val="005248C1"/>
    <w:rPr>
      <w:rFonts w:ascii="Arial" w:eastAsiaTheme="majorEastAsia" w:hAnsi="Arial" w:cs="Arial"/>
      <w:b/>
      <w:bCs/>
      <w:sz w:val="24"/>
      <w:szCs w:val="24"/>
      <w:lang w:eastAsia="pt-BR"/>
    </w:rPr>
  </w:style>
  <w:style w:type="paragraph" w:customStyle="1" w:styleId="Nivel3">
    <w:name w:val="Nivel 3"/>
    <w:basedOn w:val="Normal"/>
    <w:link w:val="Nivel3Char"/>
    <w:autoRedefine/>
    <w:qFormat/>
    <w:rsid w:val="00695E45"/>
    <w:pPr>
      <w:numPr>
        <w:ilvl w:val="2"/>
        <w:numId w:val="1"/>
      </w:numPr>
      <w:spacing w:before="120" w:after="120" w:line="276" w:lineRule="auto"/>
      <w:jc w:val="both"/>
    </w:pPr>
    <w:rPr>
      <w:rFonts w:ascii="Arial" w:eastAsiaTheme="minorEastAsia" w:hAnsi="Arial" w:cs="Arial"/>
      <w:color w:val="000000"/>
      <w:sz w:val="20"/>
      <w:szCs w:val="20"/>
      <w:lang w:eastAsia="pt-BR"/>
    </w:rPr>
  </w:style>
  <w:style w:type="paragraph" w:customStyle="1" w:styleId="Nivel4">
    <w:name w:val="Nivel 4"/>
    <w:basedOn w:val="Nivel3"/>
    <w:qFormat/>
    <w:rsid w:val="00FF5F89"/>
    <w:pPr>
      <w:numPr>
        <w:ilvl w:val="3"/>
      </w:numPr>
    </w:pPr>
    <w:rPr>
      <w:color w:val="auto"/>
    </w:rPr>
  </w:style>
  <w:style w:type="paragraph" w:customStyle="1" w:styleId="Nivel5">
    <w:name w:val="Nivel 5"/>
    <w:basedOn w:val="Nivel4"/>
    <w:autoRedefine/>
    <w:qFormat/>
    <w:rsid w:val="00FF5F89"/>
    <w:pPr>
      <w:numPr>
        <w:ilvl w:val="4"/>
      </w:numPr>
    </w:pPr>
  </w:style>
  <w:style w:type="paragraph" w:customStyle="1" w:styleId="Nvel01-SemNumerao">
    <w:name w:val="Nível 01-Sem Numeração"/>
    <w:basedOn w:val="Normal"/>
    <w:link w:val="Nvel01-SemNumeraoChar"/>
    <w:autoRedefine/>
    <w:uiPriority w:val="1"/>
    <w:qFormat/>
    <w:rsid w:val="00104324"/>
    <w:pPr>
      <w:keepNext/>
      <w:keepLines/>
      <w:numPr>
        <w:ilvl w:val="2"/>
        <w:numId w:val="2"/>
      </w:numPr>
      <w:spacing w:after="0" w:line="276" w:lineRule="auto"/>
      <w:jc w:val="both"/>
      <w:outlineLvl w:val="1"/>
    </w:pPr>
    <w:rPr>
      <w:rFonts w:ascii="Arial" w:eastAsiaTheme="majorEastAsia" w:hAnsi="Arial" w:cs="Arial"/>
      <w:bCs/>
      <w:color w:val="000000" w:themeColor="text1"/>
      <w:sz w:val="24"/>
      <w:szCs w:val="24"/>
      <w:lang w:eastAsia="pt-BR"/>
    </w:rPr>
  </w:style>
  <w:style w:type="character" w:customStyle="1" w:styleId="Nvel01-SemNumeraoChar">
    <w:name w:val="Nível 01-Sem Numeração Char"/>
    <w:basedOn w:val="Fontepargpadro"/>
    <w:link w:val="Nvel01-SemNumerao"/>
    <w:uiPriority w:val="1"/>
    <w:rsid w:val="00104324"/>
    <w:rPr>
      <w:rFonts w:ascii="Arial" w:eastAsiaTheme="majorEastAsia" w:hAnsi="Arial" w:cs="Arial"/>
      <w:bCs/>
      <w:color w:val="000000" w:themeColor="text1"/>
      <w:sz w:val="24"/>
      <w:szCs w:val="24"/>
      <w:lang w:eastAsia="pt-BR"/>
    </w:rPr>
  </w:style>
  <w:style w:type="paragraph" w:customStyle="1" w:styleId="Nivel2">
    <w:name w:val="Nivel 2"/>
    <w:basedOn w:val="Normal"/>
    <w:link w:val="Nivel2Char"/>
    <w:qFormat/>
    <w:rsid w:val="00515ABC"/>
    <w:pPr>
      <w:spacing w:before="120" w:after="120" w:line="276" w:lineRule="auto"/>
      <w:ind w:left="4544" w:hanging="432"/>
      <w:jc w:val="both"/>
    </w:pPr>
    <w:rPr>
      <w:rFonts w:ascii="Arial" w:eastAsia="Times New Roman" w:hAnsi="Arial" w:cs="Arial"/>
      <w:color w:val="000000"/>
      <w:sz w:val="20"/>
      <w:szCs w:val="20"/>
      <w:lang w:eastAsia="pt-BR"/>
    </w:rPr>
  </w:style>
  <w:style w:type="character" w:customStyle="1" w:styleId="Nivel2Char">
    <w:name w:val="Nivel 2 Char"/>
    <w:basedOn w:val="Fontepargpadro"/>
    <w:link w:val="Nivel2"/>
    <w:locked/>
    <w:rsid w:val="00515ABC"/>
    <w:rPr>
      <w:rFonts w:ascii="Arial" w:eastAsia="Times New Roman" w:hAnsi="Arial" w:cs="Arial"/>
      <w:color w:val="000000"/>
      <w:sz w:val="20"/>
      <w:szCs w:val="20"/>
      <w:lang w:eastAsia="pt-BR"/>
    </w:rPr>
  </w:style>
  <w:style w:type="character" w:styleId="Forte">
    <w:name w:val="Strong"/>
    <w:basedOn w:val="Fontepargpadro"/>
    <w:uiPriority w:val="22"/>
    <w:qFormat/>
    <w:rsid w:val="00B01C65"/>
    <w:rPr>
      <w:b/>
      <w:bCs/>
    </w:rPr>
  </w:style>
  <w:style w:type="character" w:customStyle="1" w:styleId="Nivel3Char">
    <w:name w:val="Nivel 3 Char"/>
    <w:basedOn w:val="Fontepargpadro"/>
    <w:link w:val="Nivel3"/>
    <w:locked/>
    <w:rsid w:val="00E319CE"/>
    <w:rPr>
      <w:rFonts w:ascii="Arial" w:eastAsiaTheme="minorEastAsia" w:hAnsi="Arial" w:cs="Arial"/>
      <w:color w:val="000000"/>
      <w:sz w:val="20"/>
      <w:szCs w:val="20"/>
      <w:lang w:eastAsia="pt-BR"/>
    </w:rPr>
  </w:style>
  <w:style w:type="character" w:styleId="Hyperlink">
    <w:name w:val="Hyperlink"/>
    <w:basedOn w:val="Fontepargpadro"/>
    <w:uiPriority w:val="99"/>
    <w:unhideWhenUsed/>
    <w:rsid w:val="0035747C"/>
    <w:rPr>
      <w:color w:val="0563C1" w:themeColor="hyperlink"/>
      <w:u w:val="single"/>
    </w:rPr>
  </w:style>
  <w:style w:type="character" w:customStyle="1" w:styleId="MenoPendente1">
    <w:name w:val="Menção Pendente1"/>
    <w:basedOn w:val="Fontepargpadro"/>
    <w:uiPriority w:val="99"/>
    <w:semiHidden/>
    <w:unhideWhenUsed/>
    <w:rsid w:val="0035747C"/>
    <w:rPr>
      <w:color w:val="605E5C"/>
      <w:shd w:val="clear" w:color="auto" w:fill="E1DFDD"/>
    </w:rPr>
  </w:style>
  <w:style w:type="paragraph" w:customStyle="1" w:styleId="Textbody">
    <w:name w:val="Text body"/>
    <w:basedOn w:val="Normal"/>
    <w:rsid w:val="00C7203F"/>
    <w:pPr>
      <w:widowControl w:val="0"/>
      <w:suppressAutoHyphens/>
      <w:autoSpaceDN w:val="0"/>
      <w:spacing w:after="120" w:line="240" w:lineRule="auto"/>
      <w:textAlignment w:val="baseline"/>
    </w:pPr>
    <w:rPr>
      <w:rFonts w:ascii="Times New Roman" w:eastAsia="SimSun" w:hAnsi="Times New Roman" w:cs="Tahoma"/>
      <w:kern w:val="3"/>
      <w:sz w:val="24"/>
      <w:szCs w:val="24"/>
      <w:lang w:eastAsia="zh-CN" w:bidi="hi-IN"/>
    </w:rPr>
  </w:style>
  <w:style w:type="paragraph" w:customStyle="1" w:styleId="Standard">
    <w:name w:val="Standard"/>
    <w:rsid w:val="00B86BF2"/>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paragraph" w:customStyle="1" w:styleId="pf0">
    <w:name w:val="pf0"/>
    <w:basedOn w:val="Normal"/>
    <w:rsid w:val="00C92C0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f11">
    <w:name w:val="cf11"/>
    <w:basedOn w:val="Fontepargpadro"/>
    <w:rsid w:val="00C92C0C"/>
    <w:rPr>
      <w:rFonts w:ascii="Segoe UI" w:hAnsi="Segoe UI" w:cs="Segoe UI" w:hint="default"/>
      <w:sz w:val="18"/>
      <w:szCs w:val="18"/>
    </w:rPr>
  </w:style>
  <w:style w:type="paragraph" w:customStyle="1" w:styleId="Default">
    <w:name w:val="Default"/>
    <w:rsid w:val="00C66A5C"/>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SemEspaamento">
    <w:name w:val="No Spacing"/>
    <w:uiPriority w:val="1"/>
    <w:qFormat/>
    <w:rsid w:val="00F8716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68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14AE3-E6B4-4D5D-BC7E-01E275A78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5853</Words>
  <Characters>31611</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PDSistemasSUS</dc:creator>
  <cp:keywords/>
  <dc:description/>
  <cp:lastModifiedBy>Licitação03</cp:lastModifiedBy>
  <cp:revision>2</cp:revision>
  <cp:lastPrinted>2024-11-18T16:34:00Z</cp:lastPrinted>
  <dcterms:created xsi:type="dcterms:W3CDTF">2024-11-19T15:24:00Z</dcterms:created>
  <dcterms:modified xsi:type="dcterms:W3CDTF">2024-11-19T15:24:00Z</dcterms:modified>
</cp:coreProperties>
</file>