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EXTRATO DE CONTRATO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Contrato nº 059/2016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Processo nº 015/2016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TOMADA DE PREÇOS Nº 001/2016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Partes: Prefeitura Municipal de Eldorado/MS e a empresa TRANSMAQ SERVIÇOS E LOCAÇÕES EIRELI - EPP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 xml:space="preserve">Objeto: </w:t>
      </w:r>
      <w:r w:rsidR="004206AB">
        <w:rPr>
          <w:rFonts w:ascii="Times New Roman" w:hAnsi="Times New Roman" w:cs="Times New Roman"/>
          <w:sz w:val="20"/>
          <w:szCs w:val="20"/>
        </w:rPr>
        <w:t>P</w:t>
      </w:r>
      <w:r w:rsidR="004206AB" w:rsidRPr="001D3FD6">
        <w:rPr>
          <w:rFonts w:ascii="Times New Roman" w:hAnsi="Times New Roman" w:cs="Times New Roman"/>
          <w:sz w:val="20"/>
          <w:szCs w:val="20"/>
        </w:rPr>
        <w:t xml:space="preserve">restação pela contratada ao contratante de seus serviços de engenharia na execução de obra de construção do </w:t>
      </w:r>
      <w:r w:rsidR="004206AB">
        <w:rPr>
          <w:rFonts w:ascii="Times New Roman" w:hAnsi="Times New Roman" w:cs="Times New Roman"/>
          <w:sz w:val="20"/>
          <w:szCs w:val="20"/>
        </w:rPr>
        <w:t>P</w:t>
      </w:r>
      <w:r w:rsidR="004206AB" w:rsidRPr="001D3FD6">
        <w:rPr>
          <w:rFonts w:ascii="Times New Roman" w:hAnsi="Times New Roman" w:cs="Times New Roman"/>
          <w:sz w:val="20"/>
          <w:szCs w:val="20"/>
        </w:rPr>
        <w:t xml:space="preserve">arque da </w:t>
      </w:r>
      <w:r w:rsidR="004206AB">
        <w:rPr>
          <w:rFonts w:ascii="Times New Roman" w:hAnsi="Times New Roman" w:cs="Times New Roman"/>
          <w:sz w:val="20"/>
          <w:szCs w:val="20"/>
        </w:rPr>
        <w:t>C</w:t>
      </w:r>
      <w:r w:rsidR="004206AB" w:rsidRPr="001D3FD6">
        <w:rPr>
          <w:rFonts w:ascii="Times New Roman" w:hAnsi="Times New Roman" w:cs="Times New Roman"/>
          <w:sz w:val="20"/>
          <w:szCs w:val="20"/>
        </w:rPr>
        <w:t xml:space="preserve">idade 1ª </w:t>
      </w:r>
      <w:r w:rsidR="004206AB">
        <w:rPr>
          <w:rFonts w:ascii="Times New Roman" w:hAnsi="Times New Roman" w:cs="Times New Roman"/>
          <w:sz w:val="20"/>
          <w:szCs w:val="20"/>
        </w:rPr>
        <w:t>E</w:t>
      </w:r>
      <w:r w:rsidR="004206AB" w:rsidRPr="001D3FD6">
        <w:rPr>
          <w:rFonts w:ascii="Times New Roman" w:hAnsi="Times New Roman" w:cs="Times New Roman"/>
          <w:sz w:val="20"/>
          <w:szCs w:val="20"/>
        </w:rPr>
        <w:t>ta</w:t>
      </w:r>
      <w:r w:rsidR="004206AB">
        <w:rPr>
          <w:rFonts w:ascii="Times New Roman" w:hAnsi="Times New Roman" w:cs="Times New Roman"/>
          <w:sz w:val="20"/>
          <w:szCs w:val="20"/>
        </w:rPr>
        <w:t>pa com recursos procedentes do C</w:t>
      </w:r>
      <w:r w:rsidR="004206AB" w:rsidRPr="001D3FD6">
        <w:rPr>
          <w:rFonts w:ascii="Times New Roman" w:hAnsi="Times New Roman" w:cs="Times New Roman"/>
          <w:sz w:val="20"/>
          <w:szCs w:val="20"/>
        </w:rPr>
        <w:t xml:space="preserve">ontrato de </w:t>
      </w:r>
      <w:r w:rsidR="004206AB">
        <w:rPr>
          <w:rFonts w:ascii="Times New Roman" w:hAnsi="Times New Roman" w:cs="Times New Roman"/>
          <w:sz w:val="20"/>
          <w:szCs w:val="20"/>
        </w:rPr>
        <w:t>R</w:t>
      </w:r>
      <w:r w:rsidR="004206AB" w:rsidRPr="001D3FD6">
        <w:rPr>
          <w:rFonts w:ascii="Times New Roman" w:hAnsi="Times New Roman" w:cs="Times New Roman"/>
          <w:sz w:val="20"/>
          <w:szCs w:val="20"/>
        </w:rPr>
        <w:t>epasse nº 806147/2014/</w:t>
      </w:r>
      <w:r w:rsidR="004206AB">
        <w:rPr>
          <w:rFonts w:ascii="Times New Roman" w:hAnsi="Times New Roman" w:cs="Times New Roman"/>
          <w:sz w:val="20"/>
          <w:szCs w:val="20"/>
        </w:rPr>
        <w:t>MT</w:t>
      </w:r>
      <w:r w:rsidR="004206AB" w:rsidRPr="001D3FD6">
        <w:rPr>
          <w:rFonts w:ascii="Times New Roman" w:hAnsi="Times New Roman" w:cs="Times New Roman"/>
          <w:sz w:val="20"/>
          <w:szCs w:val="20"/>
        </w:rPr>
        <w:t>/</w:t>
      </w:r>
      <w:r w:rsidR="004206AB">
        <w:rPr>
          <w:rFonts w:ascii="Times New Roman" w:hAnsi="Times New Roman" w:cs="Times New Roman"/>
          <w:sz w:val="20"/>
          <w:szCs w:val="20"/>
        </w:rPr>
        <w:t>CAIXA</w:t>
      </w:r>
      <w:r w:rsidR="004206AB" w:rsidRPr="001D3FD6">
        <w:rPr>
          <w:rFonts w:ascii="Times New Roman" w:hAnsi="Times New Roman" w:cs="Times New Roman"/>
          <w:sz w:val="20"/>
          <w:szCs w:val="20"/>
        </w:rPr>
        <w:t xml:space="preserve"> – </w:t>
      </w:r>
      <w:r w:rsidR="004206AB">
        <w:rPr>
          <w:rFonts w:ascii="Times New Roman" w:hAnsi="Times New Roman" w:cs="Times New Roman"/>
          <w:sz w:val="20"/>
          <w:szCs w:val="20"/>
        </w:rPr>
        <w:t>P</w:t>
      </w:r>
      <w:r w:rsidR="004206AB" w:rsidRPr="001D3FD6">
        <w:rPr>
          <w:rFonts w:ascii="Times New Roman" w:hAnsi="Times New Roman" w:cs="Times New Roman"/>
          <w:sz w:val="20"/>
          <w:szCs w:val="20"/>
        </w:rPr>
        <w:t xml:space="preserve">rocesso nº 2629.1017489-01/2014 e contrapartida do município, em regime de empreitada por preço global, (art. 6º, inciso </w:t>
      </w:r>
      <w:r w:rsidR="004206AB">
        <w:rPr>
          <w:rFonts w:ascii="Times New Roman" w:hAnsi="Times New Roman" w:cs="Times New Roman"/>
          <w:sz w:val="20"/>
          <w:szCs w:val="20"/>
        </w:rPr>
        <w:t>VIII</w:t>
      </w:r>
      <w:bookmarkStart w:id="0" w:name="_GoBack"/>
      <w:bookmarkEnd w:id="0"/>
      <w:r w:rsidR="004206AB" w:rsidRPr="001D3FD6">
        <w:rPr>
          <w:rFonts w:ascii="Times New Roman" w:hAnsi="Times New Roman" w:cs="Times New Roman"/>
          <w:sz w:val="20"/>
          <w:szCs w:val="20"/>
        </w:rPr>
        <w:t>, letra “a”), conforme especificações constantes no edital e seus anexos, parte integrante e complementar deste contrato independente da transcrição</w:t>
      </w:r>
      <w:r w:rsidRPr="001D3FD6">
        <w:rPr>
          <w:rFonts w:ascii="Times New Roman" w:hAnsi="Times New Roman" w:cs="Times New Roman"/>
          <w:sz w:val="20"/>
          <w:szCs w:val="20"/>
        </w:rPr>
        <w:t>.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Dotação Orçamentária: 1 - 04.04.01-15.451.502-1.004-4.4.90.51.00-123000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Valor: R$ 496.868,72 (quatrocentos e noventa e seis mil e oitocentos e sessenta e oito reais e setenta e dois centavos)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Vigência: 03/05/2016 à 31/12/2016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Data da Assinatura: 03/05/2016</w:t>
      </w:r>
    </w:p>
    <w:p w:rsidR="001D3FD6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1D3FD6" w:rsidRDefault="001D3FD6" w:rsidP="001D3FD6">
      <w:pPr>
        <w:ind w:right="1983"/>
        <w:rPr>
          <w:rFonts w:ascii="Times New Roman" w:hAnsi="Times New Roman" w:cs="Times New Roman"/>
          <w:sz w:val="20"/>
          <w:szCs w:val="20"/>
        </w:rPr>
      </w:pPr>
      <w:r w:rsidRPr="001D3FD6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D3FD6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D3FD6">
        <w:rPr>
          <w:rFonts w:ascii="Times New Roman" w:hAnsi="Times New Roman" w:cs="Times New Roman"/>
          <w:sz w:val="20"/>
          <w:szCs w:val="20"/>
        </w:rPr>
        <w:t>, pela contratante e Fernanda Carvalho Brito, pela contratada.</w:t>
      </w:r>
    </w:p>
    <w:sectPr w:rsidR="00AF7D05" w:rsidRPr="001D3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D6"/>
    <w:rsid w:val="001D3FD6"/>
    <w:rsid w:val="004206A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2016-05-16T14:00:00Z</dcterms:created>
  <dcterms:modified xsi:type="dcterms:W3CDTF">2016-05-16T15:18:00Z</dcterms:modified>
</cp:coreProperties>
</file>