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FBB" w:rsidRPr="00633FBB" w:rsidRDefault="00633FBB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3FBB">
        <w:rPr>
          <w:rFonts w:ascii="Times New Roman" w:hAnsi="Times New Roman" w:cs="Times New Roman"/>
          <w:sz w:val="20"/>
          <w:szCs w:val="20"/>
        </w:rPr>
        <w:t>EXTRATO DE CONTRATO</w:t>
      </w:r>
    </w:p>
    <w:p w:rsidR="00633FBB" w:rsidRPr="00633FBB" w:rsidRDefault="00E7533C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097</w:t>
      </w:r>
      <w:r w:rsidR="00633FBB" w:rsidRPr="00633FBB">
        <w:rPr>
          <w:rFonts w:ascii="Times New Roman" w:hAnsi="Times New Roman" w:cs="Times New Roman"/>
          <w:sz w:val="20"/>
          <w:szCs w:val="20"/>
        </w:rPr>
        <w:t>/2017</w:t>
      </w:r>
    </w:p>
    <w:p w:rsidR="00633FBB" w:rsidRPr="00633FBB" w:rsidRDefault="00E7533C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002</w:t>
      </w:r>
      <w:r w:rsidR="00633FBB" w:rsidRPr="00633FBB">
        <w:rPr>
          <w:rFonts w:ascii="Times New Roman" w:hAnsi="Times New Roman" w:cs="Times New Roman"/>
          <w:sz w:val="20"/>
          <w:szCs w:val="20"/>
        </w:rPr>
        <w:t>1/2017</w:t>
      </w:r>
    </w:p>
    <w:p w:rsidR="00633FBB" w:rsidRPr="00633FBB" w:rsidRDefault="00E7533C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Concorrência Pública nº 0002</w:t>
      </w:r>
      <w:r w:rsidR="00633FBB" w:rsidRPr="00633FBB">
        <w:rPr>
          <w:rFonts w:ascii="Times New Roman" w:hAnsi="Times New Roman" w:cs="Times New Roman"/>
          <w:sz w:val="20"/>
          <w:szCs w:val="20"/>
        </w:rPr>
        <w:t>/2017</w:t>
      </w:r>
    </w:p>
    <w:p w:rsidR="00633FBB" w:rsidRPr="00633FBB" w:rsidRDefault="00633FBB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3FBB">
        <w:rPr>
          <w:rFonts w:ascii="Times New Roman" w:hAnsi="Times New Roman" w:cs="Times New Roman"/>
          <w:sz w:val="20"/>
          <w:szCs w:val="20"/>
        </w:rPr>
        <w:t>Partes: PREFEITURA DO MUNICÍPI</w:t>
      </w:r>
      <w:r w:rsidR="00E7533C">
        <w:rPr>
          <w:rFonts w:ascii="Times New Roman" w:hAnsi="Times New Roman" w:cs="Times New Roman"/>
          <w:sz w:val="20"/>
          <w:szCs w:val="20"/>
        </w:rPr>
        <w:t>O DE ELDORADO/MS e a empresa 2MIL PUBLICIDADE – MARKETING &amp; COMUNICAÇÃO LTDA.</w:t>
      </w:r>
    </w:p>
    <w:p w:rsidR="00633FBB" w:rsidRPr="00633FBB" w:rsidRDefault="00633FBB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3FBB">
        <w:rPr>
          <w:rFonts w:ascii="Times New Roman" w:hAnsi="Times New Roman" w:cs="Times New Roman"/>
          <w:sz w:val="20"/>
          <w:szCs w:val="20"/>
        </w:rPr>
        <w:t xml:space="preserve">Objeto: </w:t>
      </w:r>
      <w:r w:rsidR="00E7533C">
        <w:rPr>
          <w:rFonts w:ascii="Times New Roman" w:hAnsi="Times New Roman" w:cs="Times New Roman"/>
          <w:sz w:val="20"/>
          <w:szCs w:val="20"/>
        </w:rPr>
        <w:t>C</w:t>
      </w:r>
      <w:r w:rsidR="00E7533C" w:rsidRPr="00E7533C">
        <w:rPr>
          <w:rFonts w:ascii="Times New Roman" w:hAnsi="Times New Roman" w:cs="Times New Roman"/>
          <w:sz w:val="20"/>
          <w:szCs w:val="20"/>
        </w:rPr>
        <w:t>ontratação de agência de publicidade para prestação de serviços de natureza contínua nos setores de publicidade, marketing e propaganda para executar um conjunto de atividades realizadas integradamente que tenham por objetivo o estudo, o planejamento, a conceituação, a concepção, a criação, a execução interna, a intermediação e a supervisão da execução externa e a distribuição e veiculação de publicidade aos veículos e demais meios de divulgação, com o objetivo de promover a venda de bens ou serviços de qualquer natureza, difundir ideias ou informar o público em geral.</w:t>
      </w:r>
    </w:p>
    <w:p w:rsidR="00633FBB" w:rsidRPr="00633FBB" w:rsidRDefault="00633FBB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3FBB">
        <w:rPr>
          <w:rFonts w:ascii="Times New Roman" w:hAnsi="Times New Roman" w:cs="Times New Roman"/>
          <w:sz w:val="20"/>
          <w:szCs w:val="20"/>
        </w:rPr>
        <w:t>Dotação Orçamentária</w:t>
      </w:r>
      <w:r w:rsidR="00E7533C">
        <w:rPr>
          <w:rFonts w:ascii="Times New Roman" w:hAnsi="Times New Roman" w:cs="Times New Roman"/>
          <w:sz w:val="20"/>
          <w:szCs w:val="20"/>
        </w:rPr>
        <w:t xml:space="preserve">: 1 - </w:t>
      </w:r>
      <w:r w:rsidRPr="00633FBB">
        <w:rPr>
          <w:rFonts w:ascii="Times New Roman" w:hAnsi="Times New Roman" w:cs="Times New Roman"/>
          <w:sz w:val="20"/>
          <w:szCs w:val="20"/>
        </w:rPr>
        <w:t>0</w:t>
      </w:r>
      <w:r w:rsidR="00E7533C">
        <w:rPr>
          <w:rFonts w:ascii="Times New Roman" w:hAnsi="Times New Roman" w:cs="Times New Roman"/>
          <w:sz w:val="20"/>
          <w:szCs w:val="20"/>
        </w:rPr>
        <w:t>3.01-04</w:t>
      </w:r>
      <w:r w:rsidRPr="00633FBB">
        <w:rPr>
          <w:rFonts w:ascii="Times New Roman" w:hAnsi="Times New Roman" w:cs="Times New Roman"/>
          <w:sz w:val="20"/>
          <w:szCs w:val="20"/>
        </w:rPr>
        <w:t>.</w:t>
      </w:r>
      <w:r w:rsidR="00E7533C">
        <w:rPr>
          <w:rFonts w:ascii="Times New Roman" w:hAnsi="Times New Roman" w:cs="Times New Roman"/>
          <w:sz w:val="20"/>
          <w:szCs w:val="20"/>
        </w:rPr>
        <w:t>122</w:t>
      </w:r>
      <w:r w:rsidRPr="00633FBB">
        <w:rPr>
          <w:rFonts w:ascii="Times New Roman" w:hAnsi="Times New Roman" w:cs="Times New Roman"/>
          <w:sz w:val="20"/>
          <w:szCs w:val="20"/>
        </w:rPr>
        <w:t>.</w:t>
      </w:r>
      <w:r w:rsidR="00E7533C">
        <w:rPr>
          <w:rFonts w:ascii="Times New Roman" w:hAnsi="Times New Roman" w:cs="Times New Roman"/>
          <w:sz w:val="20"/>
          <w:szCs w:val="20"/>
        </w:rPr>
        <w:t>301</w:t>
      </w:r>
      <w:r w:rsidRPr="00633FBB">
        <w:rPr>
          <w:rFonts w:ascii="Times New Roman" w:hAnsi="Times New Roman" w:cs="Times New Roman"/>
          <w:sz w:val="20"/>
          <w:szCs w:val="20"/>
        </w:rPr>
        <w:t>-</w:t>
      </w:r>
      <w:r w:rsidR="00E7533C">
        <w:rPr>
          <w:rFonts w:ascii="Times New Roman" w:hAnsi="Times New Roman" w:cs="Times New Roman"/>
          <w:sz w:val="20"/>
          <w:szCs w:val="20"/>
        </w:rPr>
        <w:t>2</w:t>
      </w:r>
      <w:r w:rsidRPr="00633FBB">
        <w:rPr>
          <w:rFonts w:ascii="Times New Roman" w:hAnsi="Times New Roman" w:cs="Times New Roman"/>
          <w:sz w:val="20"/>
          <w:szCs w:val="20"/>
        </w:rPr>
        <w:t>.0</w:t>
      </w:r>
      <w:r w:rsidR="00E7533C">
        <w:rPr>
          <w:rFonts w:ascii="Times New Roman" w:hAnsi="Times New Roman" w:cs="Times New Roman"/>
          <w:sz w:val="20"/>
          <w:szCs w:val="20"/>
        </w:rPr>
        <w:t>05</w:t>
      </w:r>
      <w:r w:rsidRPr="00633FBB">
        <w:rPr>
          <w:rFonts w:ascii="Times New Roman" w:hAnsi="Times New Roman" w:cs="Times New Roman"/>
          <w:sz w:val="20"/>
          <w:szCs w:val="20"/>
        </w:rPr>
        <w:t>-</w:t>
      </w:r>
      <w:r w:rsidR="00E7533C">
        <w:rPr>
          <w:rFonts w:ascii="Times New Roman" w:hAnsi="Times New Roman" w:cs="Times New Roman"/>
          <w:sz w:val="20"/>
          <w:szCs w:val="20"/>
        </w:rPr>
        <w:t>3</w:t>
      </w:r>
      <w:r w:rsidRPr="00633FBB">
        <w:rPr>
          <w:rFonts w:ascii="Times New Roman" w:hAnsi="Times New Roman" w:cs="Times New Roman"/>
          <w:sz w:val="20"/>
          <w:szCs w:val="20"/>
        </w:rPr>
        <w:t>.</w:t>
      </w:r>
      <w:r w:rsidR="00E7533C">
        <w:rPr>
          <w:rFonts w:ascii="Times New Roman" w:hAnsi="Times New Roman" w:cs="Times New Roman"/>
          <w:sz w:val="20"/>
          <w:szCs w:val="20"/>
        </w:rPr>
        <w:t>3</w:t>
      </w:r>
      <w:r w:rsidRPr="00633FBB">
        <w:rPr>
          <w:rFonts w:ascii="Times New Roman" w:hAnsi="Times New Roman" w:cs="Times New Roman"/>
          <w:sz w:val="20"/>
          <w:szCs w:val="20"/>
        </w:rPr>
        <w:t>.90.</w:t>
      </w:r>
      <w:r w:rsidR="00E7533C">
        <w:rPr>
          <w:rFonts w:ascii="Times New Roman" w:hAnsi="Times New Roman" w:cs="Times New Roman"/>
          <w:sz w:val="20"/>
          <w:szCs w:val="20"/>
        </w:rPr>
        <w:t>39</w:t>
      </w:r>
      <w:r w:rsidRPr="00633FBB">
        <w:rPr>
          <w:rFonts w:ascii="Times New Roman" w:hAnsi="Times New Roman" w:cs="Times New Roman"/>
          <w:sz w:val="20"/>
          <w:szCs w:val="20"/>
        </w:rPr>
        <w:t>.00-1</w:t>
      </w:r>
      <w:r w:rsidR="00E7533C">
        <w:rPr>
          <w:rFonts w:ascii="Times New Roman" w:hAnsi="Times New Roman" w:cs="Times New Roman"/>
          <w:sz w:val="20"/>
          <w:szCs w:val="20"/>
        </w:rPr>
        <w:t>0</w:t>
      </w:r>
      <w:r w:rsidRPr="00633FBB">
        <w:rPr>
          <w:rFonts w:ascii="Times New Roman" w:hAnsi="Times New Roman" w:cs="Times New Roman"/>
          <w:sz w:val="20"/>
          <w:szCs w:val="20"/>
        </w:rPr>
        <w:t>0000</w:t>
      </w:r>
    </w:p>
    <w:p w:rsidR="00633FBB" w:rsidRPr="00633FBB" w:rsidRDefault="00E7533C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R$ 240</w:t>
      </w:r>
      <w:r w:rsidR="00633FBB" w:rsidRPr="00633FBB">
        <w:rPr>
          <w:rFonts w:ascii="Times New Roman" w:hAnsi="Times New Roman" w:cs="Times New Roman"/>
          <w:sz w:val="20"/>
          <w:szCs w:val="20"/>
        </w:rPr>
        <w:t>.000,00 (</w:t>
      </w:r>
      <w:r>
        <w:rPr>
          <w:rFonts w:ascii="Times New Roman" w:hAnsi="Times New Roman" w:cs="Times New Roman"/>
          <w:sz w:val="20"/>
          <w:szCs w:val="20"/>
        </w:rPr>
        <w:t>duzentos e quarenta</w:t>
      </w:r>
      <w:r w:rsidR="00633FBB" w:rsidRPr="00633FBB">
        <w:rPr>
          <w:rFonts w:ascii="Times New Roman" w:hAnsi="Times New Roman" w:cs="Times New Roman"/>
          <w:sz w:val="20"/>
          <w:szCs w:val="20"/>
        </w:rPr>
        <w:t xml:space="preserve"> mil reais)</w:t>
      </w:r>
    </w:p>
    <w:p w:rsidR="00633FBB" w:rsidRPr="00633FBB" w:rsidRDefault="00E7533C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26/07/2017 a 25/07/2018</w:t>
      </w:r>
    </w:p>
    <w:p w:rsidR="00633FBB" w:rsidRPr="00633FBB" w:rsidRDefault="00E7533C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26</w:t>
      </w:r>
      <w:r w:rsidR="00633FBB" w:rsidRPr="00633FBB">
        <w:rPr>
          <w:rFonts w:ascii="Times New Roman" w:hAnsi="Times New Roman" w:cs="Times New Roman"/>
          <w:sz w:val="20"/>
          <w:szCs w:val="20"/>
        </w:rPr>
        <w:t>/07/2017</w:t>
      </w:r>
    </w:p>
    <w:p w:rsidR="00633FBB" w:rsidRPr="00633FBB" w:rsidRDefault="00633FBB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3FBB">
        <w:rPr>
          <w:rFonts w:ascii="Times New Roman" w:hAnsi="Times New Roman" w:cs="Times New Roman"/>
          <w:sz w:val="20"/>
          <w:szCs w:val="20"/>
        </w:rPr>
        <w:t>Fundamento Legal: Lei</w:t>
      </w:r>
      <w:r w:rsidR="00E7533C">
        <w:rPr>
          <w:rFonts w:ascii="Times New Roman" w:hAnsi="Times New Roman" w:cs="Times New Roman"/>
          <w:sz w:val="20"/>
          <w:szCs w:val="20"/>
        </w:rPr>
        <w:t>s</w:t>
      </w:r>
      <w:r w:rsidRPr="00633FBB">
        <w:rPr>
          <w:rFonts w:ascii="Times New Roman" w:hAnsi="Times New Roman" w:cs="Times New Roman"/>
          <w:sz w:val="20"/>
          <w:szCs w:val="20"/>
        </w:rPr>
        <w:t xml:space="preserve"> nº </w:t>
      </w:r>
      <w:r w:rsidR="00E7533C">
        <w:rPr>
          <w:rFonts w:ascii="Times New Roman" w:hAnsi="Times New Roman" w:cs="Times New Roman"/>
          <w:sz w:val="20"/>
          <w:szCs w:val="20"/>
        </w:rPr>
        <w:t xml:space="preserve">12.232/10, 4.680/65 e </w:t>
      </w:r>
      <w:r w:rsidRPr="00633FBB">
        <w:rPr>
          <w:rFonts w:ascii="Times New Roman" w:hAnsi="Times New Roman" w:cs="Times New Roman"/>
          <w:sz w:val="20"/>
          <w:szCs w:val="20"/>
        </w:rPr>
        <w:t>8.666/93</w:t>
      </w:r>
      <w:r w:rsidR="00E7533C">
        <w:rPr>
          <w:rFonts w:ascii="Times New Roman" w:hAnsi="Times New Roman" w:cs="Times New Roman"/>
          <w:sz w:val="20"/>
          <w:szCs w:val="20"/>
        </w:rPr>
        <w:t>; e Decretos nº 57.690/66 e 24.563/02</w:t>
      </w:r>
      <w:r w:rsidRPr="00633FBB">
        <w:rPr>
          <w:rFonts w:ascii="Times New Roman" w:hAnsi="Times New Roman" w:cs="Times New Roman"/>
          <w:sz w:val="20"/>
          <w:szCs w:val="20"/>
        </w:rPr>
        <w:t>.</w:t>
      </w:r>
    </w:p>
    <w:p w:rsidR="00CB5F55" w:rsidRPr="00633FBB" w:rsidRDefault="00633FBB" w:rsidP="00633FBB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633FB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E7533C">
        <w:rPr>
          <w:rFonts w:ascii="Times New Roman" w:hAnsi="Times New Roman" w:cs="Times New Roman"/>
          <w:sz w:val="20"/>
          <w:szCs w:val="20"/>
        </w:rPr>
        <w:t>Maria Antônia Ribeiro Gonçalves</w:t>
      </w:r>
      <w:bookmarkStart w:id="0" w:name="_GoBack"/>
      <w:bookmarkEnd w:id="0"/>
      <w:r w:rsidRPr="00633FBB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633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BB"/>
    <w:rsid w:val="00633FBB"/>
    <w:rsid w:val="00CB5F55"/>
    <w:rsid w:val="00E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03D3"/>
  <w15:chartTrackingRefBased/>
  <w15:docId w15:val="{5EE53E63-A884-4914-AC3E-D94A41E7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2017-08-04T13:02:00Z</dcterms:created>
  <dcterms:modified xsi:type="dcterms:W3CDTF">2017-08-04T13:02:00Z</dcterms:modified>
</cp:coreProperties>
</file>