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8B8" w:rsidRPr="003258B8" w:rsidRDefault="003258B8" w:rsidP="003258B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3258B8">
        <w:rPr>
          <w:rFonts w:ascii="Times New Roman" w:hAnsi="Times New Roman" w:cs="Times New Roman"/>
          <w:sz w:val="20"/>
          <w:szCs w:val="20"/>
        </w:rPr>
        <w:t>EXTRATO DE CONTRATO</w:t>
      </w:r>
    </w:p>
    <w:p w:rsidR="003258B8" w:rsidRPr="003258B8" w:rsidRDefault="003258B8" w:rsidP="003258B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58B8">
        <w:rPr>
          <w:rFonts w:ascii="Times New Roman" w:hAnsi="Times New Roman" w:cs="Times New Roman"/>
          <w:sz w:val="20"/>
          <w:szCs w:val="20"/>
        </w:rPr>
        <w:t>Contrato nº 103/2017</w:t>
      </w:r>
    </w:p>
    <w:p w:rsidR="003258B8" w:rsidRPr="003258B8" w:rsidRDefault="003258B8" w:rsidP="003258B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58B8">
        <w:rPr>
          <w:rFonts w:ascii="Times New Roman" w:hAnsi="Times New Roman" w:cs="Times New Roman"/>
          <w:sz w:val="20"/>
          <w:szCs w:val="20"/>
        </w:rPr>
        <w:t>Processo nº 0033/2017</w:t>
      </w:r>
    </w:p>
    <w:p w:rsidR="003258B8" w:rsidRPr="003258B8" w:rsidRDefault="003258B8" w:rsidP="003258B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58B8">
        <w:rPr>
          <w:rFonts w:ascii="Times New Roman" w:hAnsi="Times New Roman" w:cs="Times New Roman"/>
          <w:sz w:val="20"/>
          <w:szCs w:val="20"/>
        </w:rPr>
        <w:t>Tomada de Preços nº 0004/2017</w:t>
      </w:r>
    </w:p>
    <w:p w:rsidR="003258B8" w:rsidRPr="003258B8" w:rsidRDefault="003258B8" w:rsidP="003258B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58B8">
        <w:rPr>
          <w:rFonts w:ascii="Times New Roman" w:hAnsi="Times New Roman" w:cs="Times New Roman"/>
          <w:sz w:val="20"/>
          <w:szCs w:val="20"/>
        </w:rPr>
        <w:t>Partes: PREFEITURA DO MUNICÍPIO DE ELDORADO/MS e a empresa GOMES &amp; AZEVEDO LTDA - EPP.</w:t>
      </w:r>
    </w:p>
    <w:p w:rsidR="003258B8" w:rsidRPr="003258B8" w:rsidRDefault="003258B8" w:rsidP="003258B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58B8">
        <w:rPr>
          <w:rFonts w:ascii="Times New Roman" w:hAnsi="Times New Roman" w:cs="Times New Roman"/>
          <w:sz w:val="20"/>
          <w:szCs w:val="20"/>
        </w:rPr>
        <w:t xml:space="preserve">Objeto: Prestação pela CONTRATADA ao CONTRATANTE de seus serviços de engenharia para conclusão de obra de construção de 01 (uma) quadra esportiva coberta com vestiário na Escola Municipal M. </w:t>
      </w:r>
      <w:proofErr w:type="spellStart"/>
      <w:r w:rsidRPr="003258B8">
        <w:rPr>
          <w:rFonts w:ascii="Times New Roman" w:hAnsi="Times New Roman" w:cs="Times New Roman"/>
          <w:sz w:val="20"/>
          <w:szCs w:val="20"/>
        </w:rPr>
        <w:t>Boeiro</w:t>
      </w:r>
      <w:proofErr w:type="spellEnd"/>
      <w:r w:rsidRPr="003258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258B8">
        <w:rPr>
          <w:rFonts w:ascii="Times New Roman" w:hAnsi="Times New Roman" w:cs="Times New Roman"/>
          <w:sz w:val="20"/>
          <w:szCs w:val="20"/>
        </w:rPr>
        <w:t>Tava</w:t>
      </w:r>
      <w:proofErr w:type="spellEnd"/>
      <w:proofErr w:type="gramEnd"/>
      <w:r w:rsidRPr="003258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58B8">
        <w:rPr>
          <w:rFonts w:ascii="Times New Roman" w:hAnsi="Times New Roman" w:cs="Times New Roman"/>
          <w:sz w:val="20"/>
          <w:szCs w:val="20"/>
        </w:rPr>
        <w:t>Okara</w:t>
      </w:r>
      <w:proofErr w:type="spellEnd"/>
      <w:r w:rsidRPr="003258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258B8">
        <w:rPr>
          <w:rFonts w:ascii="Times New Roman" w:hAnsi="Times New Roman" w:cs="Times New Roman"/>
          <w:sz w:val="20"/>
          <w:szCs w:val="20"/>
        </w:rPr>
        <w:t>Rendy</w:t>
      </w:r>
      <w:proofErr w:type="spellEnd"/>
      <w:r w:rsidRPr="003258B8">
        <w:rPr>
          <w:rFonts w:ascii="Times New Roman" w:hAnsi="Times New Roman" w:cs="Times New Roman"/>
          <w:sz w:val="20"/>
          <w:szCs w:val="20"/>
        </w:rPr>
        <w:t xml:space="preserve">, localizada na Aldeia </w:t>
      </w:r>
      <w:proofErr w:type="spellStart"/>
      <w:r w:rsidRPr="003258B8">
        <w:rPr>
          <w:rFonts w:ascii="Times New Roman" w:hAnsi="Times New Roman" w:cs="Times New Roman"/>
          <w:sz w:val="20"/>
          <w:szCs w:val="20"/>
        </w:rPr>
        <w:t>Cerrito</w:t>
      </w:r>
      <w:proofErr w:type="spellEnd"/>
      <w:r w:rsidRPr="003258B8">
        <w:rPr>
          <w:rFonts w:ascii="Times New Roman" w:hAnsi="Times New Roman" w:cs="Times New Roman"/>
          <w:sz w:val="20"/>
          <w:szCs w:val="20"/>
        </w:rPr>
        <w:t>, com recursos procedentes do Termo de Compromisso PAC nº 208303/2014 e contrapartida do Município.</w:t>
      </w:r>
    </w:p>
    <w:p w:rsidR="003258B8" w:rsidRPr="003258B8" w:rsidRDefault="003258B8" w:rsidP="003258B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58B8">
        <w:rPr>
          <w:rFonts w:ascii="Times New Roman" w:hAnsi="Times New Roman" w:cs="Times New Roman"/>
          <w:sz w:val="20"/>
          <w:szCs w:val="20"/>
        </w:rPr>
        <w:t>Dotação Orçamentária: 1 - 05.05.01-12.451.402-1.010-4.4.90.51.00-120000</w:t>
      </w:r>
    </w:p>
    <w:p w:rsidR="003258B8" w:rsidRPr="003258B8" w:rsidRDefault="003258B8" w:rsidP="003258B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58B8">
        <w:rPr>
          <w:rFonts w:ascii="Times New Roman" w:hAnsi="Times New Roman" w:cs="Times New Roman"/>
          <w:sz w:val="20"/>
          <w:szCs w:val="20"/>
        </w:rPr>
        <w:t>Valor: R$ 343.055,39 (trezentos e quarenta e três mil e cinquenta e cinco reais e trinta e nove centavos)</w:t>
      </w:r>
    </w:p>
    <w:p w:rsidR="003258B8" w:rsidRPr="003258B8" w:rsidRDefault="003258B8" w:rsidP="003258B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58B8">
        <w:rPr>
          <w:rFonts w:ascii="Times New Roman" w:hAnsi="Times New Roman" w:cs="Times New Roman"/>
          <w:sz w:val="20"/>
          <w:szCs w:val="20"/>
        </w:rPr>
        <w:t>Vigência: 07/08/2017 a 31/12/2017</w:t>
      </w:r>
    </w:p>
    <w:p w:rsidR="003258B8" w:rsidRPr="003258B8" w:rsidRDefault="003258B8" w:rsidP="003258B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58B8">
        <w:rPr>
          <w:rFonts w:ascii="Times New Roman" w:hAnsi="Times New Roman" w:cs="Times New Roman"/>
          <w:sz w:val="20"/>
          <w:szCs w:val="20"/>
        </w:rPr>
        <w:t>Data da Assinatura: 07/08/2017</w:t>
      </w:r>
    </w:p>
    <w:p w:rsidR="003258B8" w:rsidRPr="003258B8" w:rsidRDefault="003258B8" w:rsidP="003258B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58B8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CB5F55" w:rsidRPr="003258B8" w:rsidRDefault="003258B8" w:rsidP="003258B8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3258B8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3258B8">
        <w:rPr>
          <w:rFonts w:ascii="Times New Roman" w:hAnsi="Times New Roman" w:cs="Times New Roman"/>
          <w:sz w:val="20"/>
          <w:szCs w:val="20"/>
        </w:rPr>
        <w:t>Erson</w:t>
      </w:r>
      <w:proofErr w:type="spellEnd"/>
      <w:r w:rsidRPr="003258B8">
        <w:rPr>
          <w:rFonts w:ascii="Times New Roman" w:hAnsi="Times New Roman" w:cs="Times New Roman"/>
          <w:sz w:val="20"/>
          <w:szCs w:val="20"/>
        </w:rPr>
        <w:t xml:space="preserve"> Gomes de Azevedo, pela contratada.</w:t>
      </w:r>
      <w:bookmarkEnd w:id="0"/>
    </w:p>
    <w:sectPr w:rsidR="00CB5F55" w:rsidRPr="003258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B8"/>
    <w:rsid w:val="003258B8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03FA0-5378-4074-8F94-8CC938E4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2017-08-10T11:19:00Z</dcterms:created>
  <dcterms:modified xsi:type="dcterms:W3CDTF">2017-08-10T11:20:00Z</dcterms:modified>
</cp:coreProperties>
</file>