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6D" w:rsidRPr="00515E43" w:rsidRDefault="0049016D" w:rsidP="0049016D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bookmarkStart w:id="0" w:name="_GoBack"/>
      <w:r w:rsidRPr="00515E43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49016D" w:rsidRPr="00515E43" w:rsidRDefault="0049016D" w:rsidP="0049016D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 w:rsidRPr="00515E43">
        <w:rPr>
          <w:rFonts w:ascii="Times New Roman" w:hAnsi="Times New Roman"/>
          <w:b w:val="0"/>
          <w:sz w:val="20"/>
          <w:u w:val="none"/>
        </w:rPr>
        <w:t>PREGÃO (PRESENCIAL) Nº 018/2017</w:t>
      </w:r>
    </w:p>
    <w:p w:rsidR="0049016D" w:rsidRPr="00515E43" w:rsidRDefault="0049016D" w:rsidP="0049016D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>PROCESSO Nº: 026/2017</w:t>
      </w:r>
    </w:p>
    <w:p w:rsidR="0049016D" w:rsidRPr="00515E43" w:rsidRDefault="0049016D" w:rsidP="0049016D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>OBJETO: O objeto da presente licitação é a aquisição de materiais elétricos e acessórios, para reparos na rede de iluminação pública deste município, com recursos provenientes da COSIP.</w:t>
      </w:r>
    </w:p>
    <w:p w:rsidR="0049016D" w:rsidRPr="00515E43" w:rsidRDefault="0049016D" w:rsidP="0049016D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>MODALIDADE: Pregão (Presencial)</w:t>
      </w:r>
    </w:p>
    <w:p w:rsidR="0049016D" w:rsidRPr="00515E43" w:rsidRDefault="0049016D" w:rsidP="0049016D">
      <w:pPr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49016D" w:rsidRPr="00515E43" w:rsidRDefault="0049016D" w:rsidP="0049016D">
      <w:pPr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>Recebimento e abertura dos envelopes:</w:t>
      </w:r>
    </w:p>
    <w:p w:rsidR="0049016D" w:rsidRPr="00515E43" w:rsidRDefault="0049016D" w:rsidP="0049016D">
      <w:pPr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 xml:space="preserve">A partir das 08:00 </w:t>
      </w:r>
      <w:proofErr w:type="spellStart"/>
      <w:r w:rsidRPr="00515E43">
        <w:rPr>
          <w:sz w:val="20"/>
          <w:szCs w:val="20"/>
        </w:rPr>
        <w:t>hs</w:t>
      </w:r>
      <w:proofErr w:type="spellEnd"/>
      <w:r w:rsidRPr="00515E43">
        <w:rPr>
          <w:sz w:val="20"/>
          <w:szCs w:val="20"/>
        </w:rPr>
        <w:t xml:space="preserve"> do dia 05 (cinco) de junho de 2017</w:t>
      </w:r>
    </w:p>
    <w:p w:rsidR="0049016D" w:rsidRPr="00515E43" w:rsidRDefault="0049016D" w:rsidP="0049016D">
      <w:pPr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>Dotação Orçamentária: 04.01.25.752.502-2.011.117000.3.3.90.30.00.000</w:t>
      </w:r>
    </w:p>
    <w:p w:rsidR="0049016D" w:rsidRPr="00515E43" w:rsidRDefault="0049016D" w:rsidP="0049016D">
      <w:pPr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 xml:space="preserve">A solicitação do Edital poderá ser feita através do E-mail: </w:t>
      </w:r>
      <w:hyperlink r:id="rId4" w:history="1">
        <w:r w:rsidRPr="00515E43">
          <w:rPr>
            <w:rStyle w:val="Hyperlink"/>
            <w:sz w:val="20"/>
            <w:szCs w:val="20"/>
          </w:rPr>
          <w:t>licitacao.eldorado@hotmail.com</w:t>
        </w:r>
      </w:hyperlink>
      <w:r w:rsidRPr="00515E43">
        <w:rPr>
          <w:sz w:val="20"/>
          <w:szCs w:val="20"/>
        </w:rPr>
        <w:t xml:space="preserve"> - Informações: (67) 3473-1301 - Ramal 31</w:t>
      </w:r>
    </w:p>
    <w:p w:rsidR="0049016D" w:rsidRPr="00515E43" w:rsidRDefault="0049016D" w:rsidP="0049016D">
      <w:pPr>
        <w:pStyle w:val="Corpodetexto"/>
        <w:ind w:right="1983"/>
        <w:rPr>
          <w:rFonts w:ascii="Times New Roman" w:hAnsi="Times New Roman"/>
          <w:sz w:val="20"/>
        </w:rPr>
      </w:pPr>
      <w:r w:rsidRPr="00515E43">
        <w:rPr>
          <w:rFonts w:ascii="Times New Roman" w:hAnsi="Times New Roman"/>
          <w:sz w:val="20"/>
        </w:rPr>
        <w:t xml:space="preserve">Eldorado/MS, 22 de maio de 2016 </w:t>
      </w:r>
    </w:p>
    <w:p w:rsidR="0049016D" w:rsidRPr="00515E43" w:rsidRDefault="0049016D" w:rsidP="0049016D">
      <w:pPr>
        <w:ind w:right="1983"/>
        <w:jc w:val="both"/>
        <w:rPr>
          <w:sz w:val="20"/>
          <w:szCs w:val="20"/>
        </w:rPr>
      </w:pPr>
      <w:r w:rsidRPr="00515E43">
        <w:rPr>
          <w:sz w:val="20"/>
          <w:szCs w:val="20"/>
        </w:rPr>
        <w:t xml:space="preserve">Edson de </w:t>
      </w:r>
      <w:proofErr w:type="spellStart"/>
      <w:r w:rsidRPr="00515E43">
        <w:rPr>
          <w:sz w:val="20"/>
          <w:szCs w:val="20"/>
        </w:rPr>
        <w:t>Biagg</w:t>
      </w:r>
      <w:proofErr w:type="spellEnd"/>
      <w:r w:rsidRPr="00515E43">
        <w:rPr>
          <w:sz w:val="20"/>
          <w:szCs w:val="20"/>
        </w:rPr>
        <w:t xml:space="preserve"> Custódio Junior</w:t>
      </w:r>
    </w:p>
    <w:p w:rsidR="0049016D" w:rsidRPr="00515E43" w:rsidRDefault="0049016D" w:rsidP="0049016D">
      <w:pPr>
        <w:pStyle w:val="Ttulo2"/>
        <w:ind w:right="1983"/>
        <w:jc w:val="both"/>
        <w:rPr>
          <w:rFonts w:ascii="Times New Roman" w:hAnsi="Times New Roman"/>
          <w:b w:val="0"/>
          <w:i w:val="0"/>
          <w:sz w:val="20"/>
        </w:rPr>
      </w:pPr>
      <w:r w:rsidRPr="00515E43">
        <w:rPr>
          <w:rFonts w:ascii="Times New Roman" w:hAnsi="Times New Roman"/>
          <w:b w:val="0"/>
          <w:i w:val="0"/>
          <w:sz w:val="20"/>
        </w:rPr>
        <w:t>Pregoeiro Oficial do Município de Eldorado/MS</w:t>
      </w:r>
    </w:p>
    <w:bookmarkEnd w:id="0"/>
    <w:p w:rsidR="00F408A1" w:rsidRPr="00194FC6" w:rsidRDefault="00F408A1" w:rsidP="00F408A1">
      <w:pPr>
        <w:ind w:right="565"/>
        <w:rPr>
          <w:sz w:val="20"/>
          <w:szCs w:val="20"/>
        </w:rPr>
      </w:pPr>
    </w:p>
    <w:p w:rsidR="00FF4BA0" w:rsidRPr="005B3E2F" w:rsidRDefault="00FF4BA0" w:rsidP="00F408A1">
      <w:pPr>
        <w:ind w:right="1983"/>
        <w:jc w:val="both"/>
        <w:rPr>
          <w:rFonts w:ascii="Verdana" w:hAnsi="Verdana"/>
          <w:sz w:val="16"/>
          <w:szCs w:val="16"/>
        </w:rPr>
      </w:pPr>
    </w:p>
    <w:sectPr w:rsidR="00FF4BA0" w:rsidRPr="005B3E2F" w:rsidSect="007F6BF0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1657AF"/>
    <w:rsid w:val="001C5E4F"/>
    <w:rsid w:val="00205390"/>
    <w:rsid w:val="002753A3"/>
    <w:rsid w:val="003F6A48"/>
    <w:rsid w:val="00404ACD"/>
    <w:rsid w:val="0043010A"/>
    <w:rsid w:val="0049016D"/>
    <w:rsid w:val="004D7E77"/>
    <w:rsid w:val="00515E43"/>
    <w:rsid w:val="00545F6F"/>
    <w:rsid w:val="005B1886"/>
    <w:rsid w:val="005B3E2F"/>
    <w:rsid w:val="005E5CE5"/>
    <w:rsid w:val="006D1CC8"/>
    <w:rsid w:val="007B6433"/>
    <w:rsid w:val="007F6BF0"/>
    <w:rsid w:val="00826CAC"/>
    <w:rsid w:val="00B24E31"/>
    <w:rsid w:val="00C74430"/>
    <w:rsid w:val="00CD21E2"/>
    <w:rsid w:val="00DA7534"/>
    <w:rsid w:val="00DD404C"/>
    <w:rsid w:val="00EA6EB4"/>
    <w:rsid w:val="00ED524F"/>
    <w:rsid w:val="00F408A1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919D9-65A3-469F-81F5-37EAA8A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2017-01-31T12:15:00Z</cp:lastPrinted>
  <dcterms:created xsi:type="dcterms:W3CDTF">2017-05-22T14:00:00Z</dcterms:created>
  <dcterms:modified xsi:type="dcterms:W3CDTF">2017-05-22T14:00:00Z</dcterms:modified>
</cp:coreProperties>
</file>