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DD" w:rsidRPr="00C37EDD" w:rsidRDefault="00C37EDD" w:rsidP="00C37EDD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37ED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C37EDD" w:rsidRPr="00C37EDD" w:rsidRDefault="00C37EDD" w:rsidP="00C37EDD">
      <w:pPr>
        <w:jc w:val="both"/>
        <w:rPr>
          <w:rFonts w:ascii="Times New Roman" w:hAnsi="Times New Roman" w:cs="Times New Roman"/>
          <w:sz w:val="20"/>
          <w:szCs w:val="20"/>
        </w:rPr>
      </w:pPr>
      <w:r w:rsidRPr="00C37EDD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C37EDD" w:rsidRPr="00C37EDD" w:rsidRDefault="00C37EDD" w:rsidP="00C37EDD">
      <w:pPr>
        <w:jc w:val="both"/>
        <w:rPr>
          <w:rFonts w:ascii="Times New Roman" w:hAnsi="Times New Roman" w:cs="Times New Roman"/>
          <w:sz w:val="20"/>
          <w:szCs w:val="20"/>
        </w:rPr>
      </w:pPr>
      <w:r w:rsidRPr="00C37EDD">
        <w:rPr>
          <w:rFonts w:ascii="Times New Roman" w:hAnsi="Times New Roman" w:cs="Times New Roman"/>
          <w:sz w:val="20"/>
          <w:szCs w:val="20"/>
        </w:rPr>
        <w:t>PROCESSO Nº: 017/2015</w:t>
      </w:r>
    </w:p>
    <w:p w:rsidR="00C37EDD" w:rsidRPr="00C37EDD" w:rsidRDefault="00C37EDD" w:rsidP="00C37EDD">
      <w:pPr>
        <w:jc w:val="both"/>
        <w:rPr>
          <w:rFonts w:ascii="Times New Roman" w:hAnsi="Times New Roman" w:cs="Times New Roman"/>
          <w:sz w:val="20"/>
          <w:szCs w:val="20"/>
        </w:rPr>
      </w:pPr>
      <w:r w:rsidRPr="00C37EDD">
        <w:rPr>
          <w:rFonts w:ascii="Times New Roman" w:hAnsi="Times New Roman" w:cs="Times New Roman"/>
          <w:sz w:val="20"/>
          <w:szCs w:val="20"/>
        </w:rPr>
        <w:t>MODALIDADE/Nº: PREGÃO Nº 016/2015</w:t>
      </w:r>
    </w:p>
    <w:p w:rsidR="00C37EDD" w:rsidRPr="00C37EDD" w:rsidRDefault="00C37EDD" w:rsidP="00C37EDD">
      <w:pPr>
        <w:jc w:val="both"/>
        <w:rPr>
          <w:rFonts w:ascii="Times New Roman" w:hAnsi="Times New Roman" w:cs="Times New Roman"/>
          <w:sz w:val="20"/>
          <w:szCs w:val="20"/>
        </w:rPr>
      </w:pPr>
      <w:r w:rsidRPr="00C37EDD">
        <w:rPr>
          <w:rFonts w:ascii="Times New Roman" w:hAnsi="Times New Roman" w:cs="Times New Roman"/>
          <w:sz w:val="20"/>
          <w:szCs w:val="20"/>
        </w:rPr>
        <w:t xml:space="preserve">OBJETO: Aquisição e instalação de condicionadores de ar para a Escola Municipal </w:t>
      </w:r>
      <w:proofErr w:type="gramStart"/>
      <w:r w:rsidRPr="00C37EDD">
        <w:rPr>
          <w:rFonts w:ascii="Times New Roman" w:hAnsi="Times New Roman" w:cs="Times New Roman"/>
          <w:sz w:val="20"/>
          <w:szCs w:val="20"/>
        </w:rPr>
        <w:t>Pingo</w:t>
      </w:r>
      <w:proofErr w:type="gramEnd"/>
      <w:r w:rsidRPr="00C37EDD">
        <w:rPr>
          <w:rFonts w:ascii="Times New Roman" w:hAnsi="Times New Roman" w:cs="Times New Roman"/>
          <w:sz w:val="20"/>
          <w:szCs w:val="20"/>
        </w:rPr>
        <w:t xml:space="preserve"> de Gente de Eldorado/MS, com recursos provenientes do Convenio nº 23138 de 23/05/2014 Processo nº 29/015924/2014, celebrado entre a Estado de Mato Grosso do Sul, por intermédio da Secretaria de Estado de Educação e o Município de Eldorado/MS.</w:t>
      </w:r>
    </w:p>
    <w:p w:rsidR="00C37EDD" w:rsidRPr="00C37EDD" w:rsidRDefault="00C37EDD" w:rsidP="00C37EDD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37EDD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C37EDD">
        <w:rPr>
          <w:rFonts w:ascii="Times New Roman" w:hAnsi="Times New Roman" w:cs="Times New Roman"/>
          <w:sz w:val="20"/>
          <w:szCs w:val="20"/>
        </w:rPr>
        <w:t xml:space="preserve">es): BMR CONDICIONADORES DE AR LTDA - ME,  no Anexo I - item: 1, totalizando R$ 20.680,00 (vinte mil e seiscentos e oitenta reais); </w:t>
      </w:r>
    </w:p>
    <w:p w:rsidR="00C37EDD" w:rsidRPr="00C37EDD" w:rsidRDefault="00C37EDD" w:rsidP="00C37EDD">
      <w:pPr>
        <w:jc w:val="both"/>
        <w:rPr>
          <w:rFonts w:ascii="Times New Roman" w:hAnsi="Times New Roman" w:cs="Times New Roman"/>
          <w:sz w:val="20"/>
          <w:szCs w:val="20"/>
        </w:rPr>
      </w:pPr>
      <w:r w:rsidRPr="00C37EDD">
        <w:rPr>
          <w:rFonts w:ascii="Times New Roman" w:hAnsi="Times New Roman" w:cs="Times New Roman"/>
          <w:sz w:val="20"/>
          <w:szCs w:val="20"/>
        </w:rPr>
        <w:t>Eldorado/MS, 29 de abril de 2015.</w:t>
      </w:r>
    </w:p>
    <w:p w:rsidR="00C37EDD" w:rsidRPr="00C37EDD" w:rsidRDefault="00C37EDD" w:rsidP="00C37EDD">
      <w:pPr>
        <w:jc w:val="both"/>
        <w:rPr>
          <w:rFonts w:ascii="Times New Roman" w:hAnsi="Times New Roman" w:cs="Times New Roman"/>
          <w:sz w:val="20"/>
          <w:szCs w:val="20"/>
        </w:rPr>
      </w:pPr>
      <w:r w:rsidRPr="00C37EDD">
        <w:rPr>
          <w:rFonts w:ascii="Times New Roman" w:hAnsi="Times New Roman" w:cs="Times New Roman"/>
          <w:sz w:val="20"/>
          <w:szCs w:val="20"/>
        </w:rPr>
        <w:t>Daniele Prado</w:t>
      </w:r>
    </w:p>
    <w:p w:rsidR="00C37EDD" w:rsidRPr="00C37EDD" w:rsidRDefault="00C37EDD" w:rsidP="00C37EDD">
      <w:pPr>
        <w:jc w:val="both"/>
        <w:rPr>
          <w:rFonts w:ascii="Times New Roman" w:hAnsi="Times New Roman" w:cs="Times New Roman"/>
          <w:sz w:val="20"/>
          <w:szCs w:val="20"/>
        </w:rPr>
      </w:pPr>
      <w:r w:rsidRPr="00C37EDD">
        <w:rPr>
          <w:rFonts w:ascii="Times New Roman" w:hAnsi="Times New Roman" w:cs="Times New Roman"/>
          <w:sz w:val="20"/>
          <w:szCs w:val="20"/>
        </w:rPr>
        <w:t>Pregoeira Oficial</w:t>
      </w:r>
    </w:p>
    <w:p w:rsidR="00C37EDD" w:rsidRPr="00C37EDD" w:rsidRDefault="00C37EDD" w:rsidP="00C37EDD">
      <w:pPr>
        <w:jc w:val="both"/>
        <w:rPr>
          <w:rFonts w:ascii="Times New Roman" w:hAnsi="Times New Roman" w:cs="Times New Roman"/>
          <w:sz w:val="20"/>
          <w:szCs w:val="20"/>
        </w:rPr>
      </w:pPr>
      <w:r w:rsidRPr="00C37EDD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C37EDD" w:rsidRPr="00C37EDD" w:rsidRDefault="00C37EDD" w:rsidP="00C37EDD">
      <w:pPr>
        <w:jc w:val="both"/>
        <w:rPr>
          <w:rFonts w:ascii="Times New Roman" w:hAnsi="Times New Roman" w:cs="Times New Roman"/>
          <w:sz w:val="20"/>
          <w:szCs w:val="20"/>
        </w:rPr>
      </w:pPr>
      <w:r w:rsidRPr="00C37ED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C37EDD" w:rsidRPr="00C37EDD" w:rsidRDefault="00C37EDD" w:rsidP="00C37EDD">
      <w:pPr>
        <w:jc w:val="both"/>
        <w:rPr>
          <w:rFonts w:ascii="Times New Roman" w:hAnsi="Times New Roman" w:cs="Times New Roman"/>
          <w:sz w:val="20"/>
          <w:szCs w:val="20"/>
        </w:rPr>
      </w:pPr>
      <w:r w:rsidRPr="00C37EDD">
        <w:rPr>
          <w:rFonts w:ascii="Times New Roman" w:hAnsi="Times New Roman" w:cs="Times New Roman"/>
          <w:sz w:val="20"/>
          <w:szCs w:val="20"/>
        </w:rPr>
        <w:t>Eldorado/MS, 29 de abril de 2015.</w:t>
      </w:r>
    </w:p>
    <w:p w:rsidR="00C37EDD" w:rsidRPr="00C37EDD" w:rsidRDefault="00C37EDD" w:rsidP="00C37EDD">
      <w:pPr>
        <w:jc w:val="both"/>
        <w:rPr>
          <w:rFonts w:ascii="Times New Roman" w:hAnsi="Times New Roman" w:cs="Times New Roman"/>
          <w:sz w:val="20"/>
          <w:szCs w:val="20"/>
        </w:rPr>
      </w:pPr>
      <w:r w:rsidRPr="00C37EDD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C37EDD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C37EDD" w:rsidRDefault="00C37EDD" w:rsidP="00C37EDD">
      <w:pPr>
        <w:jc w:val="both"/>
        <w:rPr>
          <w:rFonts w:ascii="Times New Roman" w:hAnsi="Times New Roman" w:cs="Times New Roman"/>
          <w:sz w:val="20"/>
          <w:szCs w:val="20"/>
        </w:rPr>
      </w:pPr>
      <w:r w:rsidRPr="00C37EDD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C37EDD" w:rsidSect="00C37EDD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DD"/>
    <w:rsid w:val="00AF7D05"/>
    <w:rsid w:val="00C3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2015-04-29T15:40:00Z</dcterms:created>
  <dcterms:modified xsi:type="dcterms:W3CDTF">2015-04-29T15:43:00Z</dcterms:modified>
</cp:coreProperties>
</file>