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34793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PROCESSO Nº: 017/2016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MODALIDADE/Nº: PREGÃO Nº 011/2016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OBJETO: AQUISIÇÃO DE EQUIPAMENTOS PARA ACADEMIA DE GINASTICA AO AR LIVRE, COM RECURSOS PROVENIENTES DO PROCESSO/SES/MS 27/002288/2015 E CONTRAPARTIDA DO MUNICIPIO.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Vencedor</w:t>
      </w:r>
      <w:r w:rsidRPr="0034793D">
        <w:rPr>
          <w:rFonts w:ascii="Times New Roman" w:hAnsi="Times New Roman" w:cs="Times New Roman"/>
          <w:sz w:val="20"/>
          <w:szCs w:val="20"/>
        </w:rPr>
        <w:t xml:space="preserve">: JULIO CESAR GASPARINI JUNIOR - ME, no Anexo I - lote: </w:t>
      </w:r>
      <w:proofErr w:type="gramStart"/>
      <w:r w:rsidRPr="0034793D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34793D">
        <w:rPr>
          <w:rFonts w:ascii="Times New Roman" w:hAnsi="Times New Roman" w:cs="Times New Roman"/>
          <w:sz w:val="20"/>
          <w:szCs w:val="20"/>
        </w:rPr>
        <w:t xml:space="preserve">, totalizando R$ 21.900,00 (vinte e um mil e novecentos reais); 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Eldorado/MS, 28 de abril de 2016.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Daniele Prado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Pregoeira Oficial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Eldorado/MS, 28 de abril de 2016.</w:t>
      </w:r>
    </w:p>
    <w:p w:rsidR="0034793D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34793D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34793D" w:rsidRDefault="0034793D" w:rsidP="0034793D">
      <w:pPr>
        <w:ind w:right="1983"/>
        <w:rPr>
          <w:rFonts w:ascii="Times New Roman" w:hAnsi="Times New Roman" w:cs="Times New Roman"/>
          <w:sz w:val="20"/>
          <w:szCs w:val="20"/>
        </w:rPr>
      </w:pPr>
      <w:r w:rsidRPr="0034793D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347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93D"/>
    <w:rsid w:val="0034793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2016-04-28T13:53:00Z</dcterms:created>
  <dcterms:modified xsi:type="dcterms:W3CDTF">2016-04-28T13:56:00Z</dcterms:modified>
</cp:coreProperties>
</file>