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PROCESSO Nº: 0019/2017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MODALIDADE/Nº: PREGÃO Nº 0014/2017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494D36">
        <w:rPr>
          <w:rFonts w:ascii="Times New Roman" w:hAnsi="Times New Roman" w:cs="Times New Roman"/>
          <w:sz w:val="20"/>
          <w:szCs w:val="20"/>
        </w:rPr>
        <w:t>eleção de proposta visando a contratação de empresa especializada</w:t>
      </w:r>
      <w:r>
        <w:rPr>
          <w:rFonts w:ascii="Times New Roman" w:hAnsi="Times New Roman" w:cs="Times New Roman"/>
          <w:sz w:val="20"/>
          <w:szCs w:val="20"/>
        </w:rPr>
        <w:t xml:space="preserve"> para prestação de serviços de T</w:t>
      </w:r>
      <w:r w:rsidRPr="00494D36">
        <w:rPr>
          <w:rFonts w:ascii="Times New Roman" w:hAnsi="Times New Roman" w:cs="Times New Roman"/>
          <w:sz w:val="20"/>
          <w:szCs w:val="20"/>
        </w:rPr>
        <w:t xml:space="preserve">ransporte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494D36">
        <w:rPr>
          <w:rFonts w:ascii="Times New Roman" w:hAnsi="Times New Roman" w:cs="Times New Roman"/>
          <w:sz w:val="20"/>
          <w:szCs w:val="20"/>
        </w:rPr>
        <w:t>scolar emergencial de no máximo 10.000km por mês, neste município, considerando para efeitos de quilometragem o itinerário</w:t>
      </w:r>
      <w:r>
        <w:rPr>
          <w:rFonts w:ascii="Times New Roman" w:hAnsi="Times New Roman" w:cs="Times New Roman"/>
          <w:sz w:val="20"/>
          <w:szCs w:val="20"/>
        </w:rPr>
        <w:t xml:space="preserve"> a ser percorrido</w:t>
      </w:r>
      <w:r w:rsidRPr="00494D36">
        <w:rPr>
          <w:rFonts w:ascii="Times New Roman" w:hAnsi="Times New Roman" w:cs="Times New Roman"/>
          <w:sz w:val="20"/>
          <w:szCs w:val="20"/>
        </w:rPr>
        <w:t xml:space="preserve"> com os</w:t>
      </w:r>
      <w:r>
        <w:rPr>
          <w:rFonts w:ascii="Times New Roman" w:hAnsi="Times New Roman" w:cs="Times New Roman"/>
          <w:sz w:val="20"/>
          <w:szCs w:val="20"/>
        </w:rPr>
        <w:t xml:space="preserve"> alunos, constante no anexo II</w:t>
      </w:r>
      <w:r w:rsidRPr="00494D36">
        <w:rPr>
          <w:rFonts w:ascii="Times New Roman" w:hAnsi="Times New Roman" w:cs="Times New Roman"/>
          <w:sz w:val="20"/>
          <w:szCs w:val="20"/>
        </w:rPr>
        <w:t xml:space="preserve"> (termo de referência)</w:t>
      </w:r>
      <w:r>
        <w:rPr>
          <w:rFonts w:ascii="Times New Roman" w:hAnsi="Times New Roman" w:cs="Times New Roman"/>
          <w:sz w:val="20"/>
          <w:szCs w:val="20"/>
        </w:rPr>
        <w:t>, com recursos provenientes do Programa N</w:t>
      </w:r>
      <w:r w:rsidRPr="00494D36">
        <w:rPr>
          <w:rFonts w:ascii="Times New Roman" w:hAnsi="Times New Roman" w:cs="Times New Roman"/>
          <w:sz w:val="20"/>
          <w:szCs w:val="20"/>
        </w:rPr>
        <w:t xml:space="preserve">acional de </w:t>
      </w:r>
      <w:r>
        <w:rPr>
          <w:rFonts w:ascii="Times New Roman" w:hAnsi="Times New Roman" w:cs="Times New Roman"/>
          <w:sz w:val="20"/>
          <w:szCs w:val="20"/>
        </w:rPr>
        <w:t>Apoio ao T</w:t>
      </w:r>
      <w:r w:rsidRPr="00494D36">
        <w:rPr>
          <w:rFonts w:ascii="Times New Roman" w:hAnsi="Times New Roman" w:cs="Times New Roman"/>
          <w:sz w:val="20"/>
          <w:szCs w:val="20"/>
        </w:rPr>
        <w:t xml:space="preserve">ransporte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494D36">
        <w:rPr>
          <w:rFonts w:ascii="Times New Roman" w:hAnsi="Times New Roman" w:cs="Times New Roman"/>
          <w:sz w:val="20"/>
          <w:szCs w:val="20"/>
        </w:rPr>
        <w:t>scolar (</w:t>
      </w:r>
      <w:r>
        <w:rPr>
          <w:rFonts w:ascii="Times New Roman" w:hAnsi="Times New Roman" w:cs="Times New Roman"/>
          <w:sz w:val="20"/>
          <w:szCs w:val="20"/>
        </w:rPr>
        <w:t>PNATE</w:t>
      </w:r>
      <w:bookmarkStart w:id="0" w:name="_GoBack"/>
      <w:bookmarkEnd w:id="0"/>
      <w:r w:rsidRPr="00494D36">
        <w:rPr>
          <w:rFonts w:ascii="Times New Roman" w:hAnsi="Times New Roman" w:cs="Times New Roman"/>
          <w:sz w:val="20"/>
          <w:szCs w:val="20"/>
        </w:rPr>
        <w:t>) e contrapartida do município.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 xml:space="preserve">Vencedor: EUGENIO LEITE - ME, no Anexo I/Lote 0001 - itens: 1,2, totalizando R$ 393.000,00 (trezentos e noventa e três mil reais); 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Eldorado/MS, 25 de abril de 2017.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94D36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94D36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Pregoeiro Oficial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Eldorado/MS, 25 de abril de 2017.</w:t>
      </w:r>
    </w:p>
    <w:p w:rsidR="00494D36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494D36" w:rsidRDefault="00494D36" w:rsidP="00494D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4D3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494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36"/>
    <w:rsid w:val="00494D3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D819"/>
  <w15:chartTrackingRefBased/>
  <w15:docId w15:val="{09399DB5-9A5E-4171-8A2D-B2A1BC6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2017-04-25T12:31:00Z</dcterms:created>
  <dcterms:modified xsi:type="dcterms:W3CDTF">2017-04-25T12:34:00Z</dcterms:modified>
</cp:coreProperties>
</file>