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A05" w:rsidRDefault="00951A05" w:rsidP="00951A05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951A05" w:rsidRDefault="00951A05" w:rsidP="00951A05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</w:t>
      </w:r>
      <w:r w:rsidR="00A01A28">
        <w:rPr>
          <w:rFonts w:ascii="Verdana" w:hAnsi="Verdana" w:cs="Tahoma"/>
          <w:b/>
          <w:sz w:val="19"/>
          <w:szCs w:val="19"/>
          <w:u w:val="single"/>
        </w:rPr>
        <w:t>4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A01A28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A01A28">
        <w:rPr>
          <w:rFonts w:ascii="Verdana" w:hAnsi="Verdana" w:cs="Tahoma"/>
          <w:b/>
          <w:sz w:val="19"/>
          <w:szCs w:val="19"/>
        </w:rPr>
        <w:t>REGINA APARECIDA RAMOS DE PAULA-ME.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A01A28">
        <w:rPr>
          <w:rFonts w:ascii="Verdana" w:hAnsi="Verdana" w:cs="Tahoma"/>
          <w:b/>
          <w:sz w:val="19"/>
          <w:szCs w:val="19"/>
        </w:rPr>
        <w:t xml:space="preserve">Regina Aparecida Ramos de </w:t>
      </w:r>
      <w:proofErr w:type="spellStart"/>
      <w:r w:rsidR="00A01A28">
        <w:rPr>
          <w:rFonts w:ascii="Verdana" w:hAnsi="Verdana" w:cs="Tahoma"/>
          <w:b/>
          <w:sz w:val="19"/>
          <w:szCs w:val="19"/>
        </w:rPr>
        <w:t>Paula-ME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A01A28">
        <w:rPr>
          <w:rFonts w:ascii="Verdana" w:eastAsia="Times New Roman" w:hAnsi="Verdana" w:cs="Tahoma"/>
          <w:sz w:val="19"/>
          <w:szCs w:val="19"/>
          <w:lang w:eastAsia="ja-JP"/>
        </w:rPr>
        <w:t>73.383.655/0001-60</w:t>
      </w:r>
      <w:r w:rsidR="00617109">
        <w:rPr>
          <w:rFonts w:ascii="Verdana" w:eastAsia="Times New Roman" w:hAnsi="Verdana" w:cs="Tahoma"/>
          <w:sz w:val="19"/>
          <w:szCs w:val="19"/>
          <w:lang w:eastAsia="ja-JP"/>
        </w:rPr>
        <w:t xml:space="preserve">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0146DE">
        <w:rPr>
          <w:rFonts w:ascii="Verdana" w:hAnsi="Verdana" w:cs="Tahoma"/>
          <w:sz w:val="19"/>
          <w:szCs w:val="19"/>
        </w:rPr>
        <w:t>:</w:t>
      </w:r>
      <w:r w:rsidR="00917AF7" w:rsidRPr="00DB0BB3">
        <w:rPr>
          <w:rFonts w:ascii="Verdana" w:hAnsi="Verdana" w:cs="Tahoma"/>
          <w:sz w:val="19"/>
          <w:szCs w:val="19"/>
        </w:rPr>
        <w:t xml:space="preserve"> Rua </w:t>
      </w:r>
      <w:r w:rsidR="00617109">
        <w:rPr>
          <w:rFonts w:ascii="Verdana" w:hAnsi="Verdana" w:cs="Tahoma"/>
          <w:sz w:val="19"/>
          <w:szCs w:val="19"/>
        </w:rPr>
        <w:t>Santa Terezinha</w:t>
      </w:r>
      <w:r w:rsidR="009B25D6">
        <w:rPr>
          <w:rFonts w:ascii="Verdana" w:hAnsi="Verdana" w:cs="Tahoma"/>
          <w:sz w:val="19"/>
          <w:szCs w:val="19"/>
        </w:rPr>
        <w:t xml:space="preserve"> nº </w:t>
      </w:r>
      <w:r w:rsidR="00A01A28">
        <w:rPr>
          <w:rFonts w:ascii="Verdana" w:hAnsi="Verdana" w:cs="Tahoma"/>
          <w:sz w:val="19"/>
          <w:szCs w:val="19"/>
        </w:rPr>
        <w:t>850</w:t>
      </w:r>
      <w:r w:rsidR="00617109">
        <w:rPr>
          <w:rFonts w:ascii="Verdana" w:hAnsi="Verdana" w:cs="Tahoma"/>
          <w:sz w:val="19"/>
          <w:szCs w:val="19"/>
        </w:rPr>
        <w:t xml:space="preserve">, </w:t>
      </w:r>
      <w:r w:rsidR="00917AF7" w:rsidRPr="00DB0BB3">
        <w:rPr>
          <w:rFonts w:ascii="Verdana" w:hAnsi="Verdana" w:cs="Tahoma"/>
          <w:sz w:val="19"/>
          <w:szCs w:val="19"/>
        </w:rPr>
        <w:t>Eldorado/MS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</w:t>
      </w:r>
      <w:r w:rsidR="00A01A28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 Sr</w:t>
      </w:r>
      <w:r w:rsidR="00A01A28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. </w:t>
      </w:r>
      <w:r w:rsidR="00A01A28">
        <w:rPr>
          <w:rFonts w:ascii="Verdana" w:hAnsi="Verdana" w:cs="Tahoma"/>
          <w:sz w:val="19"/>
          <w:szCs w:val="19"/>
        </w:rPr>
        <w:t>Regina Aparecida Ramos de Paula</w:t>
      </w:r>
      <w:r w:rsidRPr="00DB0BB3">
        <w:rPr>
          <w:rFonts w:ascii="Verdana" w:hAnsi="Verdana" w:cs="Tahoma"/>
          <w:sz w:val="19"/>
          <w:szCs w:val="19"/>
        </w:rPr>
        <w:t>, residente e domiciliad</w:t>
      </w:r>
      <w:r w:rsidR="00A01A28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 na Rua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A01A28">
        <w:rPr>
          <w:rFonts w:ascii="Verdana" w:hAnsi="Verdana" w:cs="Tahoma"/>
          <w:sz w:val="19"/>
          <w:szCs w:val="19"/>
        </w:rPr>
        <w:t>Projetada Três nº 154</w:t>
      </w:r>
      <w:r w:rsidR="00917AF7" w:rsidRPr="00DB0BB3">
        <w:rPr>
          <w:rFonts w:ascii="Verdana" w:hAnsi="Verdana" w:cs="Tahoma"/>
          <w:sz w:val="19"/>
          <w:szCs w:val="19"/>
        </w:rPr>
        <w:t>, nesta cidade</w:t>
      </w:r>
      <w:r w:rsidRPr="00DB0BB3">
        <w:rPr>
          <w:rFonts w:ascii="Verdana" w:hAnsi="Verdana" w:cs="Tahoma"/>
          <w:sz w:val="19"/>
          <w:szCs w:val="19"/>
        </w:rPr>
        <w:t>, portador</w:t>
      </w:r>
      <w:r w:rsidR="00A01A28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A01A28">
        <w:rPr>
          <w:rFonts w:ascii="Verdana" w:hAnsi="Verdana" w:cs="Tahoma"/>
          <w:sz w:val="19"/>
          <w:szCs w:val="19"/>
        </w:rPr>
        <w:t>539533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 SSP/</w:t>
      </w:r>
      <w:r w:rsidR="00A01A28">
        <w:rPr>
          <w:rFonts w:ascii="Verdana" w:hAnsi="Verdana" w:cs="Tahoma"/>
          <w:sz w:val="19"/>
          <w:szCs w:val="19"/>
        </w:rPr>
        <w:t>MS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A01A28">
        <w:rPr>
          <w:rFonts w:ascii="Verdana" w:hAnsi="Verdana" w:cs="Tahoma"/>
          <w:sz w:val="19"/>
          <w:szCs w:val="19"/>
        </w:rPr>
        <w:t>555.766.801-20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DB0BB3">
        <w:rPr>
          <w:rFonts w:ascii="Verdana" w:hAnsi="Verdana" w:cs="Tahoma"/>
          <w:b/>
          <w:sz w:val="19"/>
          <w:szCs w:val="19"/>
        </w:rPr>
        <w:t>aquisição de</w:t>
      </w:r>
      <w:r w:rsidR="00E37E1C">
        <w:rPr>
          <w:rFonts w:ascii="Verdana" w:hAnsi="Verdana" w:cs="Tahoma"/>
          <w:b/>
          <w:sz w:val="20"/>
          <w:szCs w:val="20"/>
        </w:rPr>
        <w:t xml:space="preserve"> </w:t>
      </w:r>
      <w:r w:rsidR="00A01A28">
        <w:rPr>
          <w:rFonts w:ascii="Verdana" w:hAnsi="Verdana" w:cs="Tahoma"/>
          <w:b/>
          <w:sz w:val="20"/>
          <w:szCs w:val="20"/>
        </w:rPr>
        <w:t>gêneros alimentícios,</w:t>
      </w:r>
      <w:r w:rsidR="00E37E1C">
        <w:rPr>
          <w:rFonts w:ascii="Verdana" w:hAnsi="Verdana" w:cs="Tahoma"/>
          <w:b/>
          <w:sz w:val="20"/>
          <w:szCs w:val="20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E37E1C">
      <w:pPr>
        <w:widowControl w:val="0"/>
        <w:tabs>
          <w:tab w:val="left" w:pos="720"/>
          <w:tab w:val="left" w:pos="1260"/>
          <w:tab w:val="left" w:pos="1800"/>
        </w:tabs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A01A28">
        <w:rPr>
          <w:rFonts w:ascii="Verdana" w:hAnsi="Verdana" w:cs="Tahoma"/>
          <w:b/>
          <w:sz w:val="19"/>
          <w:szCs w:val="19"/>
          <w:u w:val="single"/>
        </w:rPr>
        <w:t>1.166,40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A01A28">
        <w:rPr>
          <w:rFonts w:ascii="Verdana" w:hAnsi="Verdana" w:cs="Tahoma"/>
          <w:b/>
          <w:sz w:val="19"/>
          <w:szCs w:val="19"/>
          <w:u w:val="single"/>
        </w:rPr>
        <w:t>um</w:t>
      </w:r>
      <w:r w:rsidR="00E37E1C">
        <w:rPr>
          <w:rFonts w:ascii="Verdana" w:hAnsi="Verdana" w:cs="Tahoma"/>
          <w:b/>
          <w:sz w:val="19"/>
          <w:szCs w:val="19"/>
          <w:u w:val="single"/>
        </w:rPr>
        <w:t xml:space="preserve"> mil e </w:t>
      </w:r>
      <w:r w:rsidR="00A01A28">
        <w:rPr>
          <w:rFonts w:ascii="Verdana" w:hAnsi="Verdana" w:cs="Tahoma"/>
          <w:b/>
          <w:sz w:val="19"/>
          <w:szCs w:val="19"/>
          <w:u w:val="single"/>
        </w:rPr>
        <w:t>cento e sessenta e seis</w:t>
      </w:r>
      <w:r w:rsidR="000146DE">
        <w:rPr>
          <w:rFonts w:ascii="Verdana" w:hAnsi="Verdana" w:cs="Tahoma"/>
          <w:b/>
          <w:sz w:val="19"/>
          <w:szCs w:val="19"/>
          <w:u w:val="single"/>
        </w:rPr>
        <w:t xml:space="preserve"> reais</w:t>
      </w:r>
      <w:r w:rsidR="00A01A28">
        <w:rPr>
          <w:rFonts w:ascii="Verdana" w:hAnsi="Verdana" w:cs="Tahoma"/>
          <w:b/>
          <w:sz w:val="19"/>
          <w:szCs w:val="19"/>
          <w:u w:val="single"/>
        </w:rPr>
        <w:t xml:space="preserve"> e quarenta centavos</w:t>
      </w:r>
      <w:r w:rsidR="00CB4ED2">
        <w:rPr>
          <w:rFonts w:ascii="Verdana" w:hAnsi="Verdana" w:cs="Tahoma"/>
          <w:b/>
          <w:sz w:val="19"/>
          <w:szCs w:val="19"/>
          <w:u w:val="single"/>
        </w:rPr>
        <w:t>)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</w:t>
      </w:r>
      <w:r w:rsidRPr="00DB0BB3">
        <w:rPr>
          <w:rFonts w:ascii="Verdana" w:hAnsi="Verdana" w:cs="Tahoma"/>
          <w:sz w:val="19"/>
          <w:szCs w:val="19"/>
        </w:rPr>
        <w:lastRenderedPageBreak/>
        <w:t>econômico-financeiro do contrato, em face de aumento autorizado pelo Governo Federal;</w:t>
      </w:r>
    </w:p>
    <w:p w:rsidR="003710B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710B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 </w:t>
      </w:r>
      <w:r w:rsidR="003F0FF9" w:rsidRPr="00DB0BB3">
        <w:rPr>
          <w:rFonts w:ascii="Verdana" w:hAnsi="Verdana" w:cs="Tahoma"/>
          <w:sz w:val="19"/>
          <w:szCs w:val="19"/>
        </w:rPr>
        <w:t>3.3</w:t>
      </w:r>
      <w:r w:rsidR="003F0FF9" w:rsidRPr="00DB0BB3">
        <w:rPr>
          <w:rFonts w:ascii="Verdana" w:hAnsi="Verdana" w:cs="Tahoma"/>
          <w:sz w:val="19"/>
          <w:szCs w:val="19"/>
        </w:rPr>
        <w:tab/>
        <w:t>-</w:t>
      </w:r>
      <w:r w:rsidR="003F0FF9"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A01A28">
        <w:rPr>
          <w:rFonts w:ascii="Verdana" w:hAnsi="Verdana" w:cs="Tahoma"/>
          <w:b/>
          <w:sz w:val="19"/>
          <w:szCs w:val="19"/>
        </w:rPr>
        <w:t>Regina Ap. Ramos de Paula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</w:t>
      </w:r>
      <w:r w:rsidR="004C1FFE">
        <w:rPr>
          <w:rFonts w:ascii="Verdana" w:hAnsi="Verdana" w:cs="Tahoma"/>
          <w:sz w:val="19"/>
          <w:szCs w:val="19"/>
        </w:rPr>
        <w:t>555.766.801-20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2F2" w:rsidRDefault="00A072F2">
      <w:r>
        <w:separator/>
      </w:r>
    </w:p>
  </w:endnote>
  <w:endnote w:type="continuationSeparator" w:id="1">
    <w:p w:rsidR="00A072F2" w:rsidRDefault="00A07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A28" w:rsidRPr="007B2033" w:rsidRDefault="00CF55DC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A01A28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A01A28" w:rsidRPr="007B2033" w:rsidRDefault="00A01A28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2F2" w:rsidRDefault="00A072F2">
      <w:r>
        <w:separator/>
      </w:r>
    </w:p>
  </w:footnote>
  <w:footnote w:type="continuationSeparator" w:id="1">
    <w:p w:rsidR="00A072F2" w:rsidRDefault="00A07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A28" w:rsidRPr="00A47371" w:rsidRDefault="00A01A28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A01A28" w:rsidRPr="00A47371" w:rsidRDefault="00A01A28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A01A28" w:rsidRDefault="00A01A28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A01A28" w:rsidRDefault="00A01A28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A01A28" w:rsidRDefault="00A01A28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A01A28" w:rsidRDefault="00CF55DC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CF55DC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A01A28" w:rsidRPr="009027E7" w:rsidRDefault="00A01A28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A01A28" w:rsidRPr="00F46F6A" w:rsidRDefault="00CF55DC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CF55DC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A01A28" w:rsidRPr="00957509" w:rsidRDefault="00A01A28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146DE"/>
    <w:rsid w:val="0003037E"/>
    <w:rsid w:val="0007510B"/>
    <w:rsid w:val="00090920"/>
    <w:rsid w:val="000B6883"/>
    <w:rsid w:val="00111746"/>
    <w:rsid w:val="00153EEB"/>
    <w:rsid w:val="00167ED8"/>
    <w:rsid w:val="00183E44"/>
    <w:rsid w:val="00195F74"/>
    <w:rsid w:val="001A7F4A"/>
    <w:rsid w:val="001E6B94"/>
    <w:rsid w:val="00214AE3"/>
    <w:rsid w:val="002705E0"/>
    <w:rsid w:val="002B1FAB"/>
    <w:rsid w:val="00363788"/>
    <w:rsid w:val="003710B8"/>
    <w:rsid w:val="00386C27"/>
    <w:rsid w:val="003A0D87"/>
    <w:rsid w:val="003B22F3"/>
    <w:rsid w:val="003C37E3"/>
    <w:rsid w:val="003F0FF9"/>
    <w:rsid w:val="00411AEF"/>
    <w:rsid w:val="004277F9"/>
    <w:rsid w:val="0047278E"/>
    <w:rsid w:val="004A1BD5"/>
    <w:rsid w:val="004A4BCA"/>
    <w:rsid w:val="004C1FFE"/>
    <w:rsid w:val="004C7253"/>
    <w:rsid w:val="004E3285"/>
    <w:rsid w:val="00566FC2"/>
    <w:rsid w:val="005708E4"/>
    <w:rsid w:val="005769A7"/>
    <w:rsid w:val="005B5FE2"/>
    <w:rsid w:val="00605E6B"/>
    <w:rsid w:val="00617109"/>
    <w:rsid w:val="00662328"/>
    <w:rsid w:val="0068277A"/>
    <w:rsid w:val="006E611F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8F0CD3"/>
    <w:rsid w:val="00917AF7"/>
    <w:rsid w:val="00917B53"/>
    <w:rsid w:val="00921D43"/>
    <w:rsid w:val="0092739B"/>
    <w:rsid w:val="00936984"/>
    <w:rsid w:val="009403D1"/>
    <w:rsid w:val="00951A05"/>
    <w:rsid w:val="009624D5"/>
    <w:rsid w:val="00991B7C"/>
    <w:rsid w:val="009B0C00"/>
    <w:rsid w:val="009B25D6"/>
    <w:rsid w:val="00A01A28"/>
    <w:rsid w:val="00A072F2"/>
    <w:rsid w:val="00A13A4E"/>
    <w:rsid w:val="00A2441B"/>
    <w:rsid w:val="00A31E3D"/>
    <w:rsid w:val="00A61CEF"/>
    <w:rsid w:val="00AD2E2C"/>
    <w:rsid w:val="00AD46B4"/>
    <w:rsid w:val="00AD4C6C"/>
    <w:rsid w:val="00AF1FE0"/>
    <w:rsid w:val="00B07A5D"/>
    <w:rsid w:val="00BD02A7"/>
    <w:rsid w:val="00C01C35"/>
    <w:rsid w:val="00C40295"/>
    <w:rsid w:val="00C808A1"/>
    <w:rsid w:val="00CB4ED2"/>
    <w:rsid w:val="00CC5858"/>
    <w:rsid w:val="00CF37DE"/>
    <w:rsid w:val="00CF55DC"/>
    <w:rsid w:val="00D253AC"/>
    <w:rsid w:val="00D62400"/>
    <w:rsid w:val="00DB0BB3"/>
    <w:rsid w:val="00DD4362"/>
    <w:rsid w:val="00DE0C5D"/>
    <w:rsid w:val="00E1737A"/>
    <w:rsid w:val="00E37E1C"/>
    <w:rsid w:val="00E92EA3"/>
    <w:rsid w:val="00EB4472"/>
    <w:rsid w:val="00F01EF3"/>
    <w:rsid w:val="00F44968"/>
    <w:rsid w:val="00F621B9"/>
    <w:rsid w:val="00F70CDD"/>
    <w:rsid w:val="00F7774B"/>
    <w:rsid w:val="00FC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951A05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4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F032-FDA2-4098-A357-1D03B606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1098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7142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6</cp:revision>
  <cp:lastPrinted>2013-01-30T18:32:00Z</cp:lastPrinted>
  <dcterms:created xsi:type="dcterms:W3CDTF">2013-01-31T10:54:00Z</dcterms:created>
  <dcterms:modified xsi:type="dcterms:W3CDTF">2013-02-05T12:25:00Z</dcterms:modified>
</cp:coreProperties>
</file>