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A94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284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3F5A1A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CRISMED COMERCIO DE PRODUTOS PARA SAUDE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Pr="003F5A1A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CRISMED COMERCIO DE PRODUTOS PARA SAUDE LTDA</w:t>
      </w:r>
      <w:r w:rsidRPr="004E007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Pr="003F5A1A">
        <w:rPr>
          <w:rFonts w:ascii="Arial Narrow" w:hAnsi="Arial Narrow" w:cs="Arial"/>
          <w:iCs/>
          <w:color w:val="000000"/>
          <w:sz w:val="28"/>
          <w:szCs w:val="28"/>
        </w:rPr>
        <w:t>R LUIZ SEGUNDO ROSSONI, 355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3F5A1A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>
        <w:rPr>
          <w:rFonts w:ascii="Arial Narrow" w:hAnsi="Arial Narrow" w:cs="Arial"/>
          <w:iCs/>
          <w:color w:val="000000"/>
          <w:sz w:val="28"/>
          <w:szCs w:val="28"/>
        </w:rPr>
        <w:t>, TOLEDO/PR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Pr="003F5A1A">
        <w:rPr>
          <w:rFonts w:ascii="Arial Narrow" w:hAnsi="Arial Narrow" w:cs="Arial"/>
          <w:iCs/>
          <w:color w:val="000000"/>
          <w:sz w:val="28"/>
          <w:szCs w:val="28"/>
        </w:rPr>
        <w:t>11.606.767/0001-85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Kelly </w:t>
      </w:r>
      <w:proofErr w:type="spellStart"/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Hariadine</w:t>
      </w:r>
      <w:proofErr w:type="spellEnd"/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dos Santos Ribas do Couto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brasileira, casada,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>
        <w:rPr>
          <w:rFonts w:ascii="Arial Narrow" w:hAnsi="Arial Narrow"/>
          <w:color w:val="000000"/>
          <w:sz w:val="28"/>
          <w:szCs w:val="28"/>
        </w:rPr>
        <w:t>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 </w:t>
      </w:r>
      <w:r>
        <w:rPr>
          <w:rFonts w:ascii="Arial Narrow" w:hAnsi="Arial Narrow"/>
          <w:color w:val="000000"/>
          <w:sz w:val="28"/>
          <w:szCs w:val="28"/>
        </w:rPr>
        <w:t>10.441.472-9,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>
        <w:rPr>
          <w:rFonts w:ascii="Arial Narrow" w:hAnsi="Arial Narrow"/>
          <w:color w:val="000000"/>
          <w:sz w:val="28"/>
          <w:szCs w:val="28"/>
        </w:rPr>
        <w:t>072.521.789-80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General 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Estilac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 Leal, n° 1334, Apto 21, centro, TOLEDO/PR.</w:t>
      </w:r>
    </w:p>
    <w:p w:rsidR="007D6A94" w:rsidRPr="00F84FC6" w:rsidRDefault="007D6A94" w:rsidP="007D6A94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7D6A94" w:rsidRPr="00F84FC6" w:rsidRDefault="007D6A94" w:rsidP="007D6A9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B35918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:rsidR="007D6A94" w:rsidRPr="00383C9A" w:rsidRDefault="007D6A94" w:rsidP="007D6A94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</w:t>
      </w:r>
      <w:r w:rsidR="008E0051" w:rsidRPr="008E0051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="008E0051">
        <w:rPr>
          <w:rFonts w:ascii="Arial Narrow" w:hAnsi="Arial Narrow"/>
          <w:bCs/>
          <w:iCs/>
          <w:color w:val="000000"/>
          <w:sz w:val="28"/>
          <w:szCs w:val="28"/>
        </w:rPr>
        <w:t>Constitui-se o objeto da p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resente licitação </w:t>
      </w:r>
      <w:r w:rsidR="008E0051">
        <w:rPr>
          <w:rFonts w:ascii="Arial Narrow" w:hAnsi="Arial Narrow" w:cstheme="minorHAnsi"/>
          <w:sz w:val="28"/>
          <w:szCs w:val="28"/>
        </w:rPr>
        <w:t>o fornecimento pela CONTRATADA de Material Médico Hospitalar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, para </w:t>
      </w:r>
      <w:r w:rsidR="008E0051">
        <w:rPr>
          <w:rFonts w:ascii="Arial Narrow" w:hAnsi="Arial Narrow" w:cstheme="minorHAnsi"/>
          <w:sz w:val="28"/>
          <w:szCs w:val="28"/>
        </w:rPr>
        <w:t xml:space="preserve">atender </w:t>
      </w:r>
      <w:proofErr w:type="spellStart"/>
      <w:r w:rsidR="008E0051">
        <w:rPr>
          <w:rFonts w:ascii="Arial Narrow" w:hAnsi="Arial Narrow" w:cstheme="minorHAnsi"/>
          <w:sz w:val="28"/>
          <w:szCs w:val="28"/>
        </w:rPr>
        <w:t>a</w:t>
      </w:r>
      <w:proofErr w:type="spellEnd"/>
      <w:r w:rsidR="008E0051">
        <w:rPr>
          <w:rFonts w:ascii="Arial Narrow" w:hAnsi="Arial Narrow" w:cstheme="minorHAnsi"/>
          <w:sz w:val="28"/>
          <w:szCs w:val="28"/>
        </w:rPr>
        <w:t xml:space="preserve"> solicitação da secretaria municipal de saúde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="008E0051" w:rsidRPr="00B35918">
        <w:rPr>
          <w:rFonts w:ascii="Arial Narrow" w:hAnsi="Arial Narrow"/>
          <w:color w:val="000000"/>
          <w:sz w:val="28"/>
          <w:szCs w:val="28"/>
        </w:rPr>
        <w:t>e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="008E0051"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91"/>
        <w:gridCol w:w="408"/>
        <w:gridCol w:w="977"/>
        <w:gridCol w:w="971"/>
        <w:gridCol w:w="750"/>
        <w:gridCol w:w="750"/>
      </w:tblGrid>
      <w:tr w:rsidR="007D6A94" w:rsidRPr="007D6A94" w:rsidTr="007D6A94">
        <w:trPr>
          <w:trHeight w:val="154"/>
        </w:trPr>
        <w:tc>
          <w:tcPr>
            <w:tcW w:w="430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8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52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D6A9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D6A94" w:rsidRPr="007D6A94" w:rsidTr="007D6A94">
        <w:trPr>
          <w:trHeight w:val="1855"/>
        </w:trPr>
        <w:tc>
          <w:tcPr>
            <w:tcW w:w="430" w:type="dxa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55" w:type="dxa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12087</w:t>
            </w:r>
          </w:p>
        </w:tc>
        <w:tc>
          <w:tcPr>
            <w:tcW w:w="3152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DISPOSITIVO DE INFUSÃO INTRAVENOSA SCALP Nº25 UNIDADE. ESPECIFICAÇÕES TÉCNICAS:AGULHA INOXIDÁVEL, PAREDES ULTRAFINAS, BISEL TRIFACETADO, ASAS DE EMPUNHADURA FLEXÍVEL ALINHADAS E ANTIDERRAPANTES NA COR CORRESPONDENTE A SEU CALIBRE, COM CALIBRE DA AGULHA IMPRESSO, CÂNULA DE VINIL ATÓXICO COM APROXIMADAMENTE 30CM DE COMPRIMENTO, CONECTOR TIPO LUER LOCK E TAMPA OBTURADORA PARA PERFURAÇÕES INTERMITENTES. ATÓXICO, APIROGÊNICO, DESCARTÁVEL, USO ÚNICO. APRESENTAÇÃO: EMBALADOS INDIVIDUALMENTE UNIDADE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GLOMED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0,230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D6A94">
              <w:rPr>
                <w:rFonts w:ascii="Verdana" w:hAnsi="Verdana" w:cs="Arial"/>
                <w:color w:val="000000"/>
                <w:sz w:val="12"/>
                <w:szCs w:val="12"/>
              </w:rPr>
              <w:t>23,00</w:t>
            </w:r>
          </w:p>
        </w:tc>
      </w:tr>
      <w:tr w:rsidR="007D6A94" w:rsidRPr="007D6A94" w:rsidTr="007D6A94">
        <w:trPr>
          <w:trHeight w:val="196"/>
        </w:trPr>
        <w:tc>
          <w:tcPr>
            <w:tcW w:w="7101" w:type="dxa"/>
            <w:gridSpan w:val="8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6A9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  <w:hideMark/>
          </w:tcPr>
          <w:p w:rsidR="007D6A94" w:rsidRPr="007D6A94" w:rsidRDefault="007D6A94" w:rsidP="007D6A9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D6A9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23,00</w:t>
            </w:r>
          </w:p>
        </w:tc>
      </w:tr>
    </w:tbl>
    <w:p w:rsidR="007D6A94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117/2023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7D6A94" w:rsidRPr="00B35918" w:rsidRDefault="007D6A94" w:rsidP="007D6A9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7D6A94" w:rsidRPr="00B35918" w:rsidRDefault="007D6A94" w:rsidP="007D6A9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7D6A94" w:rsidRPr="00F84FC6" w:rsidRDefault="007D6A94" w:rsidP="007D6A9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7D6A94" w:rsidRPr="00B35918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7D6A94" w:rsidRPr="008C745A" w:rsidRDefault="007D6A94" w:rsidP="007D6A9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7D6A94" w:rsidRPr="00F84FC6" w:rsidRDefault="007D6A94" w:rsidP="007D6A9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7D6A94" w:rsidRPr="00F84FC6" w:rsidRDefault="007D6A94" w:rsidP="007D6A94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7D6A94" w:rsidRPr="006E0BCD" w:rsidRDefault="007D6A94" w:rsidP="007D6A9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7D6A94" w:rsidRPr="008D1831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0A3D6B" w:rsidRDefault="007D6A94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7D6A94" w:rsidRPr="008D1831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7D6A94" w:rsidRPr="000A0423" w:rsidRDefault="007D6A94" w:rsidP="007D6A9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23,00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iCs/>
          <w:color w:val="000000"/>
          <w:sz w:val="28"/>
          <w:szCs w:val="28"/>
        </w:rPr>
        <w:t>vinte e três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7D6A94" w:rsidRPr="000A0423" w:rsidRDefault="007D6A94" w:rsidP="007D6A9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somente, cobranças em carteira simples, ou seja, diretamente para CONTRATANTE.</w:t>
      </w:r>
    </w:p>
    <w:p w:rsidR="007D6A94" w:rsidRPr="000A0423" w:rsidRDefault="007D6A94" w:rsidP="007D6A9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7D6A94" w:rsidRPr="000A0423" w:rsidRDefault="007D6A94" w:rsidP="007D6A9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7D6A94" w:rsidRPr="000A0423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7D6A94" w:rsidRPr="000A0423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7D6A94" w:rsidRPr="000A0423" w:rsidRDefault="007D6A94" w:rsidP="007D6A94">
      <w:pPr>
        <w:widowControl w:val="0"/>
        <w:tabs>
          <w:tab w:val="left" w:pos="1080"/>
          <w:tab w:val="left" w:pos="1701"/>
          <w:tab w:val="left" w:pos="2340"/>
        </w:tabs>
        <w:ind w:left="567" w:right="-7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7D6A94" w:rsidRDefault="007D6A94" w:rsidP="007D6A9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7D6A94" w:rsidRPr="000A3D6B" w:rsidRDefault="007D6A94" w:rsidP="007D6A94"/>
    <w:p w:rsidR="007D6A94" w:rsidRPr="00620DFC" w:rsidRDefault="007D6A94" w:rsidP="007D6A94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7D6A94" w:rsidRDefault="004C4EB8" w:rsidP="004C4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4C4EB8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FONTE: 1.621.0000-000     /     FICHA: 534</w:t>
      </w:r>
      <w:r w:rsidRPr="004C4EB8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>R$ 23,00</w:t>
      </w:r>
    </w:p>
    <w:p w:rsidR="007D6A94" w:rsidRPr="00D03567" w:rsidRDefault="007D6A94" w:rsidP="007D6A94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7D6A94" w:rsidRPr="00D03567" w:rsidRDefault="007D6A94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7D6A94" w:rsidRPr="009272DC" w:rsidRDefault="007D6A94" w:rsidP="007D6A9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7D6A94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7D6A94" w:rsidRPr="000A3D6B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4C4EB8" w:rsidRPr="0047394B" w:rsidRDefault="004C4EB8" w:rsidP="004C4EB8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7D6A94" w:rsidRPr="0047394B" w:rsidRDefault="004C4EB8" w:rsidP="004C4EB8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7D6A94" w:rsidRPr="0047394B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7D6A94" w:rsidRPr="00E042DA" w:rsidRDefault="007D6A94" w:rsidP="007D6A94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4C4EB8" w:rsidRDefault="007D6A94" w:rsidP="004C4EB8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:rsidR="004C4EB8" w:rsidRPr="004C4EB8" w:rsidRDefault="004C4EB8" w:rsidP="004C4EB8"/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7D6A94" w:rsidRDefault="007D6A94" w:rsidP="007D6A94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D6A94" w:rsidRPr="00FD2C02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7D6A94" w:rsidRPr="00B460F0" w:rsidRDefault="007D6A94" w:rsidP="007D6A9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7D6A94" w:rsidRPr="0047394B" w:rsidRDefault="007D6A94" w:rsidP="007D6A9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7D6A94" w:rsidRPr="0026387F" w:rsidRDefault="007D6A94" w:rsidP="007D6A9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7D6A94" w:rsidRPr="00E06B69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D6A94" w:rsidRPr="004C7915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7D6A94" w:rsidRPr="00FE75F5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7D6A94" w:rsidRPr="00E042DA" w:rsidRDefault="007D6A94" w:rsidP="007D6A9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C4EB8">
        <w:rPr>
          <w:rFonts w:ascii="Arial Narrow" w:hAnsi="Arial Narrow" w:cs="Arial Narrow"/>
          <w:sz w:val="28"/>
          <w:szCs w:val="28"/>
        </w:rPr>
        <w:t>25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C4EB8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D6A94" w:rsidRPr="00E042DA" w:rsidTr="00957C4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Pr="00E042DA" w:rsidRDefault="004C4EB8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4C4EB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Default="004C4EB8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4C4EB8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Kelly </w:t>
            </w:r>
            <w:proofErr w:type="spellStart"/>
            <w:r w:rsidRPr="004C4EB8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Hariadine</w:t>
            </w:r>
            <w:proofErr w:type="spellEnd"/>
            <w:r w:rsidRPr="004C4EB8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dos Santos Ribas do Couto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7D6A94"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7D6A94" w:rsidRPr="00E042DA" w:rsidRDefault="007D6A94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D6A94" w:rsidTr="00957C47">
        <w:tc>
          <w:tcPr>
            <w:tcW w:w="4643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lastRenderedPageBreak/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:rsidR="00E70274" w:rsidRDefault="00E70274"/>
    <w:sectPr w:rsidR="00E70274" w:rsidSect="007D6A94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A94" w:rsidRDefault="007D6A94" w:rsidP="007D6A94">
      <w:pPr>
        <w:spacing w:after="0" w:line="240" w:lineRule="auto"/>
      </w:pPr>
      <w:r>
        <w:separator/>
      </w:r>
    </w:p>
  </w:endnote>
  <w:end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DDC635E" wp14:editId="6ADCEE54">
          <wp:extent cx="5400040" cy="371523"/>
          <wp:effectExtent l="0" t="0" r="0" b="9525"/>
          <wp:docPr id="541633763" name="Imagem 541633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A94" w:rsidRDefault="007D6A94" w:rsidP="007D6A94">
      <w:pPr>
        <w:spacing w:after="0" w:line="240" w:lineRule="auto"/>
      </w:pPr>
      <w:r>
        <w:separator/>
      </w:r>
    </w:p>
  </w:footnote>
  <w:foot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EE2E5" wp14:editId="19133F57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5953125" cy="913765"/>
          <wp:effectExtent l="0" t="0" r="9525" b="635"/>
          <wp:wrapNone/>
          <wp:docPr id="667943592" name="Imagem 667943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94"/>
    <w:rsid w:val="004C4EB8"/>
    <w:rsid w:val="007D6A94"/>
    <w:rsid w:val="008E0051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1A6B"/>
  <w15:chartTrackingRefBased/>
  <w15:docId w15:val="{335DA8D9-18AA-4DA7-AC80-8D87549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94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6A9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D6A9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6A9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D6A94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7D6A94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7D6A94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7D6A9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7D6A9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7D6A9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D6A9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7D6A9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D6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D6A94"/>
  </w:style>
  <w:style w:type="paragraph" w:styleId="Cabealho">
    <w:name w:val="header"/>
    <w:basedOn w:val="Normal"/>
    <w:link w:val="Cabealho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2822</Words>
  <Characters>15239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2023-05-25T15:13:00Z</dcterms:created>
  <dcterms:modified xsi:type="dcterms:W3CDTF">2023-05-25T15:35:00Z</dcterms:modified>
</cp:coreProperties>
</file>