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04" w:rsidRPr="00F84FC6" w:rsidRDefault="00E12504" w:rsidP="00046127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E0072"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  <w:r w:rsidR="00031B5E">
        <w:rPr>
          <w:rFonts w:ascii="Arial Narrow" w:hAnsi="Arial Narrow" w:cs="Arial Narrow"/>
          <w:b/>
          <w:bCs/>
          <w:color w:val="000000"/>
          <w:sz w:val="28"/>
          <w:szCs w:val="28"/>
        </w:rPr>
        <w:t>88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E12504" w:rsidRPr="00B35918" w:rsidRDefault="00E12504" w:rsidP="00046127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</w:t>
      </w:r>
      <w:r w:rsidR="00EC29B5"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EMPRESA </w:t>
      </w:r>
      <w:r w:rsidR="00EC29B5">
        <w:rPr>
          <w:rFonts w:ascii="Arial Narrow" w:hAnsi="Arial Narrow" w:cs="Arial"/>
          <w:b/>
          <w:sz w:val="28"/>
        </w:rPr>
        <w:t>FARMÁCIA ESPAÇO SAÚDE LTDA.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</w:t>
      </w:r>
      <w:r w:rsidR="00EC29B5">
        <w:rPr>
          <w:rFonts w:ascii="Arial Narrow" w:hAnsi="Arial Narrow" w:cs="Arial"/>
          <w:b/>
          <w:sz w:val="28"/>
        </w:rPr>
        <w:t>FARMÁCIA ESPAÇO SAÚDE LTDA</w:t>
      </w:r>
      <w:r w:rsidR="00EC29B5">
        <w:rPr>
          <w:rFonts w:ascii="Arial Narrow" w:hAnsi="Arial Narrow" w:cs="Arial"/>
          <w:iCs/>
          <w:sz w:val="28"/>
        </w:rPr>
        <w:t>, Pessoa Jurídica de Direito Privado, estabelecida à Avenida Presidente Vargas, n° 2261, Vila Rosa, no Município de Iguatemi – MS, inscrita no CNPJ nº. 19.018.858/0001-01 doravante denominada CONTRATADA.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EC29B5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EC29B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C29B5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EC29B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C29B5">
        <w:rPr>
          <w:rFonts w:ascii="Arial Narrow" w:hAnsi="Arial Narrow" w:cs="Arial"/>
          <w:iCs/>
          <w:sz w:val="28"/>
          <w:szCs w:val="28"/>
        </w:rPr>
        <w:t xml:space="preserve">Sra. </w:t>
      </w:r>
      <w:proofErr w:type="spellStart"/>
      <w:r w:rsidR="00EC29B5" w:rsidRPr="0042279A">
        <w:rPr>
          <w:rFonts w:ascii="Arial Narrow" w:hAnsi="Arial Narrow" w:cs="Arial"/>
          <w:b/>
          <w:bCs/>
          <w:iCs/>
          <w:sz w:val="28"/>
          <w:szCs w:val="28"/>
        </w:rPr>
        <w:t>Karita</w:t>
      </w:r>
      <w:proofErr w:type="spellEnd"/>
      <w:r w:rsidR="00EC29B5" w:rsidRPr="0042279A">
        <w:rPr>
          <w:rFonts w:ascii="Arial Narrow" w:hAnsi="Arial Narrow" w:cs="Arial"/>
          <w:b/>
          <w:bCs/>
          <w:iCs/>
          <w:sz w:val="28"/>
          <w:szCs w:val="28"/>
        </w:rPr>
        <w:t xml:space="preserve"> Larissa Gonçalves Brandt</w:t>
      </w:r>
      <w:r w:rsidR="00EC29B5">
        <w:rPr>
          <w:rFonts w:ascii="Arial Narrow" w:hAnsi="Arial Narrow" w:cs="Arial"/>
          <w:iCs/>
          <w:sz w:val="28"/>
          <w:szCs w:val="28"/>
        </w:rPr>
        <w:t>, brasileira,</w:t>
      </w:r>
      <w:r w:rsidR="00EC29B5">
        <w:rPr>
          <w:rFonts w:ascii="Arial Narrow" w:hAnsi="Arial Narrow" w:cs="Arial"/>
          <w:iCs/>
          <w:sz w:val="28"/>
        </w:rPr>
        <w:t xml:space="preserve"> enfermeira, casada, </w:t>
      </w:r>
      <w:r w:rsidR="00EC29B5">
        <w:rPr>
          <w:rFonts w:ascii="Arial Narrow" w:hAnsi="Arial Narrow"/>
          <w:sz w:val="28"/>
        </w:rPr>
        <w:t xml:space="preserve">portadora da Cédula de identidade RG nº. 2.155.369 expedida pela SSP/MS e do CPF nº. 054.971.289-55, </w:t>
      </w:r>
      <w:r w:rsidR="00EC29B5">
        <w:rPr>
          <w:rFonts w:ascii="Arial Narrow" w:hAnsi="Arial Narrow" w:cs="Arial"/>
          <w:iCs/>
          <w:sz w:val="28"/>
        </w:rPr>
        <w:t>residente e domiciliada na cidade de Iguatemi - MS, na Rua Marcílio Augusto Pinto, n° 175, Centro.</w:t>
      </w:r>
    </w:p>
    <w:p w:rsidR="00E12504" w:rsidRPr="00F84FC6" w:rsidRDefault="00E12504" w:rsidP="00E1250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C06650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C06650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E12504" w:rsidRPr="00F84FC6" w:rsidRDefault="00E12504" w:rsidP="00E1250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B35918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EC29B5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EC29B5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C06650">
        <w:rPr>
          <w:rFonts w:ascii="Arial Narrow" w:hAnsi="Arial Narrow"/>
          <w:color w:val="000000"/>
          <w:sz w:val="28"/>
          <w:szCs w:val="28"/>
        </w:rPr>
        <w:t>19</w:t>
      </w:r>
      <w:r w:rsidR="00516F63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proofErr w:type="gramStart"/>
      <w:r w:rsidR="00516F63"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E5A33" w:rsidRPr="00B35918" w:rsidRDefault="009E5A33" w:rsidP="009E5A33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9E5A33" w:rsidRPr="00383C9A" w:rsidRDefault="009E5A33" w:rsidP="009E5A33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Pr="009160F8">
        <w:rPr>
          <w:rFonts w:ascii="Arial Narrow" w:hAnsi="Arial Narrow" w:cstheme="minorHAnsi"/>
          <w:sz w:val="28"/>
          <w:szCs w:val="28"/>
        </w:rPr>
        <w:t xml:space="preserve">, para </w:t>
      </w:r>
      <w:r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>
        <w:rPr>
          <w:rFonts w:ascii="Arial Narrow" w:hAnsi="Arial Narrow" w:cstheme="minorHAnsi"/>
          <w:sz w:val="28"/>
          <w:szCs w:val="28"/>
        </w:rPr>
        <w:t>a</w:t>
      </w:r>
      <w:proofErr w:type="spellEnd"/>
      <w:r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031B5E" w:rsidRDefault="00031B5E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lastRenderedPageBreak/>
        <w:t>FICHA 534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72"/>
        <w:gridCol w:w="408"/>
        <w:gridCol w:w="1024"/>
        <w:gridCol w:w="890"/>
        <w:gridCol w:w="786"/>
        <w:gridCol w:w="782"/>
        <w:gridCol w:w="6"/>
      </w:tblGrid>
      <w:tr w:rsidR="00031B5E" w:rsidRPr="00031B5E" w:rsidTr="00031B5E">
        <w:trPr>
          <w:gridAfter w:val="1"/>
          <w:wAfter w:w="6" w:type="dxa"/>
          <w:trHeight w:val="174"/>
        </w:trPr>
        <w:tc>
          <w:tcPr>
            <w:tcW w:w="451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6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4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31B5E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31B5E" w:rsidRPr="00031B5E" w:rsidTr="00031B5E">
        <w:trPr>
          <w:gridAfter w:val="1"/>
          <w:wAfter w:w="6" w:type="dxa"/>
          <w:trHeight w:val="1746"/>
        </w:trPr>
        <w:tc>
          <w:tcPr>
            <w:tcW w:w="451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31313</w:t>
            </w:r>
          </w:p>
        </w:tc>
        <w:tc>
          <w:tcPr>
            <w:tcW w:w="3366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CATETER VENOSO CENTRAL MONO LÚMEN. ESPECIFICAÇÕES TÉCNICAS: TAMANHO 16GX20CM, PRODUZIDO EM POLIURETANO II, TERMO SENSÍVEL E BIOCOMPATÍVEL; PONTA MACIA E FLEXÍVEL ARROW BLUE FLEX TIP®; FIO GUIA METÁLICO GRADUADO COM PONTA EM J E DISPOSITIVO ARROW ADVANCER™; SERINGA DE RAULERSON ARROW® COM ÊMBOLO VAZADO E VALVULADO; CLAMPS EXTRA COM ALETAS DE FIXAÇÃO; LIVRE DE LÁTEX. APRESENTAÇÃO: EMBALADO INDIVIDUALMENTE.</w:t>
            </w: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ALIVE HEART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597,000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31B5E">
              <w:rPr>
                <w:rFonts w:ascii="Verdana" w:hAnsi="Verdana" w:cs="Arial"/>
                <w:color w:val="000000"/>
                <w:sz w:val="12"/>
                <w:szCs w:val="12"/>
              </w:rPr>
              <w:t>2.388,00</w:t>
            </w:r>
          </w:p>
        </w:tc>
      </w:tr>
      <w:tr w:rsidR="00031B5E" w:rsidRPr="00031B5E" w:rsidTr="00031B5E">
        <w:trPr>
          <w:trHeight w:val="222"/>
        </w:trPr>
        <w:tc>
          <w:tcPr>
            <w:tcW w:w="7447" w:type="dxa"/>
            <w:gridSpan w:val="8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31B5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3" w:type="dxa"/>
            <w:gridSpan w:val="3"/>
            <w:shd w:val="clear" w:color="auto" w:fill="auto"/>
            <w:noWrap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31B5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2.388,00</w:t>
            </w:r>
          </w:p>
        </w:tc>
      </w:tr>
    </w:tbl>
    <w:p w:rsidR="00031B5E" w:rsidRDefault="00031B5E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</w:t>
      </w:r>
      <w:r w:rsidR="00C06650">
        <w:rPr>
          <w:rFonts w:ascii="Arial Narrow" w:hAnsi="Arial Narrow" w:cs="ArialMT"/>
          <w:color w:val="000000"/>
          <w:sz w:val="28"/>
          <w:szCs w:val="28"/>
        </w:rPr>
        <w:t>7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E12504" w:rsidRPr="00B35918" w:rsidRDefault="00E12504" w:rsidP="00E1250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E12504" w:rsidRPr="00B35918" w:rsidRDefault="00E12504" w:rsidP="00E1250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E12504" w:rsidRPr="00F84FC6" w:rsidRDefault="00E12504" w:rsidP="00E1250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E12504" w:rsidRPr="00B35918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E12504" w:rsidRPr="008C745A" w:rsidRDefault="00E12504" w:rsidP="00E1250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E12504" w:rsidRPr="00F84FC6" w:rsidRDefault="00E12504" w:rsidP="00E1250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E12504" w:rsidRPr="00F84FC6" w:rsidRDefault="00E12504" w:rsidP="00E12504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E12504" w:rsidRPr="006E0BCD" w:rsidRDefault="00E12504" w:rsidP="00E1250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E12504" w:rsidRPr="008D1831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0A3D6B" w:rsidRDefault="00E12504" w:rsidP="00E1250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E12504" w:rsidRPr="008D1831" w:rsidRDefault="00E12504" w:rsidP="00E1250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do processo, a identificação da Contratada, a especificação dos itens, as quantidades, datas e horários e endereço de entrega.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E12504" w:rsidRPr="000A0423" w:rsidRDefault="00E12504" w:rsidP="00E1250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4E007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031B5E" w:rsidRPr="00031B5E">
        <w:rPr>
          <w:rFonts w:ascii="Verdana" w:hAnsi="Verdana" w:cs="Arial"/>
          <w:b/>
          <w:bCs/>
          <w:color w:val="000000"/>
          <w:sz w:val="28"/>
          <w:szCs w:val="28"/>
        </w:rPr>
        <w:t>2.388,00</w:t>
      </w:r>
      <w:r w:rsidR="00031B5E">
        <w:rPr>
          <w:rFonts w:ascii="Verdana" w:hAnsi="Verdana" w:cs="Arial"/>
          <w:b/>
          <w:bCs/>
          <w:color w:val="000000"/>
          <w:sz w:val="28"/>
          <w:szCs w:val="28"/>
        </w:rPr>
        <w:t>(</w:t>
      </w:r>
      <w:r w:rsidR="00031B5E">
        <w:rPr>
          <w:rFonts w:ascii="Verdana" w:hAnsi="Verdana" w:cs="Arial"/>
          <w:color w:val="000000"/>
          <w:sz w:val="22"/>
          <w:szCs w:val="22"/>
        </w:rPr>
        <w:t>Dois mil e trezentos e oitenta e oito reais</w:t>
      </w:r>
      <w:r w:rsidR="00031B5E">
        <w:rPr>
          <w:rFonts w:ascii="Verdana" w:hAnsi="Verdana" w:cs="Arial"/>
          <w:b/>
          <w:bCs/>
          <w:color w:val="000000"/>
          <w:sz w:val="28"/>
          <w:szCs w:val="28"/>
        </w:rPr>
        <w:t>).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E12504" w:rsidRPr="000A0423" w:rsidRDefault="00E12504" w:rsidP="00E12504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E12504" w:rsidRPr="000A0423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EC29B5" w:rsidRPr="000A0423" w:rsidRDefault="00E12504" w:rsidP="00EC29B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12504" w:rsidRPr="000A0423" w:rsidRDefault="00E12504" w:rsidP="00E12504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E12504" w:rsidRDefault="00E12504" w:rsidP="00E1250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E12504" w:rsidRPr="000A3D6B" w:rsidRDefault="00E12504" w:rsidP="00E12504"/>
    <w:p w:rsidR="00E12504" w:rsidRDefault="00E12504" w:rsidP="00E12504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86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501"/>
      </w:tblGrid>
      <w:tr w:rsidR="00031B5E" w:rsidRPr="00031B5E" w:rsidTr="00031B5E">
        <w:trPr>
          <w:gridAfter w:val="1"/>
          <w:wAfter w:w="1501" w:type="dxa"/>
          <w:trHeight w:val="408"/>
        </w:trPr>
        <w:tc>
          <w:tcPr>
            <w:tcW w:w="8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FUNDO</w:t>
            </w:r>
            <w:proofErr w:type="gramEnd"/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 xml:space="preserve"> MUNICIPAL DE SAÚDE - FMS</w:t>
            </w:r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09  SECRETARIA MUNICIPAL DE SAÚDE</w:t>
            </w:r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09.02  FUNDO MUNICIPAL DE SAÚDE</w:t>
            </w:r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10.302.1007-2.313  MANUTENÇÃO DAS ATIVIDADES DE ATENÇÃO ESPECIALIZADA</w:t>
            </w:r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3.3.90.30.00  MATERIAL DE CONSUMO</w:t>
            </w:r>
            <w:r w:rsidRPr="00031B5E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FONTE: 1.621.0000-000     /     FICHA: 534</w:t>
            </w:r>
          </w:p>
        </w:tc>
      </w:tr>
      <w:tr w:rsidR="00031B5E" w:rsidRPr="00031B5E" w:rsidTr="00031B5E">
        <w:trPr>
          <w:trHeight w:val="210"/>
        </w:trPr>
        <w:tc>
          <w:tcPr>
            <w:tcW w:w="8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31B5E" w:rsidRPr="00031B5E" w:rsidTr="00031B5E">
        <w:trPr>
          <w:trHeight w:val="210"/>
        </w:trPr>
        <w:tc>
          <w:tcPr>
            <w:tcW w:w="8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B5E" w:rsidRPr="00031B5E" w:rsidTr="00031B5E">
        <w:trPr>
          <w:trHeight w:val="210"/>
        </w:trPr>
        <w:tc>
          <w:tcPr>
            <w:tcW w:w="8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B5E" w:rsidRPr="00031B5E" w:rsidTr="00031B5E">
        <w:trPr>
          <w:trHeight w:val="210"/>
        </w:trPr>
        <w:tc>
          <w:tcPr>
            <w:tcW w:w="8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B5E" w:rsidRPr="00031B5E" w:rsidTr="00031B5E">
        <w:trPr>
          <w:trHeight w:val="210"/>
        </w:trPr>
        <w:tc>
          <w:tcPr>
            <w:tcW w:w="8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B5E" w:rsidRPr="00031B5E" w:rsidRDefault="00031B5E" w:rsidP="0003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5A33" w:rsidRPr="00D03567" w:rsidRDefault="009E5A33" w:rsidP="009E5A3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E12504" w:rsidRPr="00D03567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E12504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E12504" w:rsidRPr="000A3D6B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E12504" w:rsidRPr="0047394B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516F63" w:rsidRPr="009272DC" w:rsidRDefault="00516F63" w:rsidP="00516F6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E12504" w:rsidRPr="0047394B" w:rsidRDefault="00E12504" w:rsidP="00E12504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E12504" w:rsidRPr="0047394B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E12504" w:rsidRPr="00E042DA" w:rsidRDefault="00E12504" w:rsidP="00E1250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12504" w:rsidRDefault="00E12504" w:rsidP="00E12504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E12504" w:rsidRPr="00620DFC" w:rsidRDefault="00E12504" w:rsidP="00E12504"/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E12504" w:rsidRDefault="00E12504" w:rsidP="00E1250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E12504" w:rsidRPr="00FD2C02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E12504" w:rsidRPr="00B460F0" w:rsidRDefault="00E12504" w:rsidP="00E1250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12504" w:rsidRPr="0047394B" w:rsidRDefault="00E12504" w:rsidP="00E1250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E12504" w:rsidRPr="0026387F" w:rsidRDefault="00E12504" w:rsidP="00E1250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E12504" w:rsidRPr="00E06B69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E12504" w:rsidRPr="004C7915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E12504" w:rsidRPr="00FE75F5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046127" w:rsidRDefault="00E12504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</w:t>
      </w:r>
      <w:r w:rsidR="009E5A33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="00046127">
        <w:rPr>
          <w:rFonts w:ascii="Arial Narrow" w:hAnsi="Arial Narrow" w:cs="Arial Narrow"/>
          <w:sz w:val="28"/>
          <w:szCs w:val="28"/>
        </w:rPr>
        <w:t>.</w:t>
      </w:r>
    </w:p>
    <w:p w:rsidR="009E5A33" w:rsidRPr="00E042DA" w:rsidRDefault="009E5A33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E12504" w:rsidRPr="00E042DA" w:rsidTr="00083DC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E12504" w:rsidRPr="00E042DA" w:rsidRDefault="00E12504" w:rsidP="00E12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031B5E" w:rsidRPr="0042279A" w:rsidRDefault="00031B5E" w:rsidP="00031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proofErr w:type="spellStart"/>
            <w:r w:rsidRPr="0042279A">
              <w:rPr>
                <w:rFonts w:ascii="Arial Narrow" w:hAnsi="Arial Narrow" w:cs="Arial"/>
                <w:i/>
                <w:sz w:val="28"/>
                <w:szCs w:val="28"/>
              </w:rPr>
              <w:t>Karita</w:t>
            </w:r>
            <w:proofErr w:type="spellEnd"/>
            <w:r w:rsidRPr="0042279A">
              <w:rPr>
                <w:rFonts w:ascii="Arial Narrow" w:hAnsi="Arial Narrow" w:cs="Arial"/>
                <w:i/>
                <w:sz w:val="28"/>
                <w:szCs w:val="28"/>
              </w:rPr>
              <w:t xml:space="preserve"> Larissa Gonçalves Brandt</w:t>
            </w:r>
          </w:p>
          <w:p w:rsidR="00031B5E" w:rsidRDefault="00031B5E" w:rsidP="00031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 xml:space="preserve"> </w:t>
            </w:r>
            <w:r>
              <w:rPr>
                <w:rFonts w:ascii="Arial Narrow" w:hAnsi="Arial Narrow" w:cs="Arial"/>
                <w:b/>
                <w:sz w:val="28"/>
              </w:rPr>
              <w:t>FARMÁCIA ESPAÇO SAÚDE LTDA</w:t>
            </w:r>
            <w:r>
              <w:rPr>
                <w:rFonts w:ascii="Arial Narrow" w:hAnsi="Arial Narrow" w:cs="Arial"/>
                <w:b/>
                <w:bCs/>
                <w:sz w:val="28"/>
              </w:rPr>
              <w:t xml:space="preserve"> (CONTRATATO)</w:t>
            </w:r>
          </w:p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Pr="00E042DA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E12504" w:rsidTr="00083DCF">
        <w:tc>
          <w:tcPr>
            <w:tcW w:w="4643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  <w:tr w:rsidR="00E12504" w:rsidRPr="00E042DA" w:rsidTr="00083DC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0F5C04" w:rsidRDefault="00031B5E"/>
    <w:sectPr w:rsidR="000F5C04" w:rsidSect="00516F63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504" w:rsidRDefault="00E12504" w:rsidP="00E12504">
      <w:pPr>
        <w:spacing w:after="0" w:line="240" w:lineRule="auto"/>
      </w:pPr>
      <w:r>
        <w:separator/>
      </w:r>
    </w:p>
  </w:endnote>
  <w:end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C5A202B" wp14:editId="08910670">
          <wp:extent cx="5400040" cy="3714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504" w:rsidRDefault="00E12504" w:rsidP="00E12504">
      <w:pPr>
        <w:spacing w:after="0" w:line="240" w:lineRule="auto"/>
      </w:pPr>
      <w:r>
        <w:separator/>
      </w:r>
    </w:p>
  </w:footnote>
  <w:foot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61003" wp14:editId="06E124BA">
          <wp:simplePos x="0" y="0"/>
          <wp:positionH relativeFrom="margin">
            <wp:posOffset>-241935</wp:posOffset>
          </wp:positionH>
          <wp:positionV relativeFrom="paragraph">
            <wp:posOffset>-335280</wp:posOffset>
          </wp:positionV>
          <wp:extent cx="59531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4"/>
    <w:rsid w:val="00031B5E"/>
    <w:rsid w:val="00046127"/>
    <w:rsid w:val="00217332"/>
    <w:rsid w:val="004E0072"/>
    <w:rsid w:val="00516F63"/>
    <w:rsid w:val="009E5A33"/>
    <w:rsid w:val="00C06650"/>
    <w:rsid w:val="00C07524"/>
    <w:rsid w:val="00E0257A"/>
    <w:rsid w:val="00E12504"/>
    <w:rsid w:val="00EC29B5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DC98"/>
  <w15:chartTrackingRefBased/>
  <w15:docId w15:val="{D0E9573E-FD84-42DB-A3F5-52965557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0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50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1250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1250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250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E1250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E1250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E1250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E125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E1250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1250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E1250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E12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E12504"/>
  </w:style>
  <w:style w:type="paragraph" w:styleId="Cabealho">
    <w:name w:val="header"/>
    <w:basedOn w:val="Normal"/>
    <w:link w:val="Cabealho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2816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2</cp:revision>
  <dcterms:created xsi:type="dcterms:W3CDTF">2023-05-25T15:46:00Z</dcterms:created>
  <dcterms:modified xsi:type="dcterms:W3CDTF">2023-05-25T15:46:00Z</dcterms:modified>
</cp:coreProperties>
</file>