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D75B" w14:textId="1509A718" w:rsidR="00D252AE" w:rsidRPr="00356575" w:rsidRDefault="00D252AE" w:rsidP="00D252AE">
      <w:pPr>
        <w:keepNext/>
        <w:shd w:val="clear" w:color="auto" w:fill="FFFFFF"/>
        <w:autoSpaceDE w:val="0"/>
        <w:autoSpaceDN w:val="0"/>
        <w:adjustRightInd w:val="0"/>
        <w:jc w:val="center"/>
        <w:rPr>
          <w:rFonts w:ascii="Arial Narrow" w:hAnsi="Arial Narrow" w:cs="Arial Narrow"/>
          <w:b/>
          <w:bCs/>
          <w:sz w:val="28"/>
          <w:szCs w:val="28"/>
        </w:rPr>
      </w:pPr>
      <w:r w:rsidRPr="00356575">
        <w:rPr>
          <w:rFonts w:ascii="Arial Narrow" w:hAnsi="Arial Narrow" w:cs="Arial Narrow"/>
          <w:b/>
          <w:bCs/>
          <w:sz w:val="28"/>
          <w:szCs w:val="28"/>
        </w:rPr>
        <w:t xml:space="preserve">CONTRATO ADMINISTRATIVO Nº. </w:t>
      </w:r>
      <w:r w:rsidR="009C2D65">
        <w:rPr>
          <w:rFonts w:ascii="Arial Narrow" w:hAnsi="Arial Narrow" w:cs="Arial Narrow"/>
          <w:b/>
          <w:bCs/>
          <w:sz w:val="28"/>
          <w:szCs w:val="28"/>
        </w:rPr>
        <w:t>029</w:t>
      </w:r>
      <w:r w:rsidRPr="00356575">
        <w:rPr>
          <w:rFonts w:ascii="Arial Narrow" w:hAnsi="Arial Narrow" w:cs="Arial Narrow"/>
          <w:b/>
          <w:bCs/>
          <w:sz w:val="28"/>
          <w:szCs w:val="28"/>
        </w:rPr>
        <w:t>/2024.</w:t>
      </w:r>
    </w:p>
    <w:p w14:paraId="28DB8F48" w14:textId="77777777" w:rsidR="00D252AE" w:rsidRDefault="00D252AE" w:rsidP="00D252AE">
      <w:pPr>
        <w:autoSpaceDE w:val="0"/>
        <w:autoSpaceDN w:val="0"/>
        <w:adjustRightInd w:val="0"/>
        <w:jc w:val="both"/>
        <w:rPr>
          <w:rFonts w:ascii="Arial Narrow" w:hAnsi="Arial Narrow" w:cs="Arial Narrow"/>
          <w:sz w:val="28"/>
          <w:szCs w:val="28"/>
        </w:rPr>
      </w:pPr>
    </w:p>
    <w:p w14:paraId="525C0D08" w14:textId="6135A639" w:rsidR="00D252AE" w:rsidRPr="00356575" w:rsidRDefault="00D252AE" w:rsidP="00D2683A">
      <w:pPr>
        <w:pStyle w:val="Prembulo"/>
        <w:spacing w:before="120" w:afterLines="120" w:after="288" w:line="312" w:lineRule="auto"/>
        <w:ind w:left="4820"/>
        <w:rPr>
          <w:rFonts w:ascii="Arial Narrow" w:hAnsi="Arial Narrow"/>
          <w:b/>
          <w:sz w:val="26"/>
          <w:szCs w:val="26"/>
        </w:rPr>
      </w:pPr>
      <w:r w:rsidRPr="00356575">
        <w:rPr>
          <w:rFonts w:ascii="Arial Narrow" w:hAnsi="Arial Narrow"/>
          <w:b/>
          <w:sz w:val="26"/>
          <w:szCs w:val="26"/>
        </w:rPr>
        <w:t>CONTRATO ADMINISTRATIVO QUE ENTRE SI FAZEM A PREFEITURA MUNICIPAL DE IGUATEMI</w:t>
      </w:r>
      <w:r w:rsidR="00D2683A" w:rsidRPr="00356575">
        <w:rPr>
          <w:rFonts w:ascii="Arial Narrow" w:hAnsi="Arial Narrow"/>
          <w:b/>
          <w:sz w:val="26"/>
          <w:szCs w:val="26"/>
        </w:rPr>
        <w:t xml:space="preserve"> - </w:t>
      </w:r>
      <w:r w:rsidRPr="00356575">
        <w:rPr>
          <w:rFonts w:ascii="Arial Narrow" w:hAnsi="Arial Narrow"/>
          <w:b/>
          <w:sz w:val="26"/>
          <w:szCs w:val="26"/>
        </w:rPr>
        <w:t xml:space="preserve">MS E A EMPRESA </w:t>
      </w:r>
      <w:r w:rsidR="009C2D65">
        <w:rPr>
          <w:rFonts w:ascii="Arial Narrow" w:hAnsi="Arial Narrow"/>
          <w:b/>
          <w:sz w:val="26"/>
          <w:szCs w:val="26"/>
        </w:rPr>
        <w:t xml:space="preserve">J. </w:t>
      </w:r>
      <w:proofErr w:type="spellStart"/>
      <w:r w:rsidR="009C2D65">
        <w:rPr>
          <w:rFonts w:ascii="Arial Narrow" w:hAnsi="Arial Narrow"/>
          <w:b/>
          <w:sz w:val="26"/>
          <w:szCs w:val="26"/>
        </w:rPr>
        <w:t>KUSS</w:t>
      </w:r>
      <w:proofErr w:type="spellEnd"/>
      <w:r w:rsidR="009C2D65">
        <w:rPr>
          <w:rFonts w:ascii="Arial Narrow" w:hAnsi="Arial Narrow"/>
          <w:b/>
          <w:sz w:val="26"/>
          <w:szCs w:val="26"/>
        </w:rPr>
        <w:t xml:space="preserve"> &amp; CIA LTDA.</w:t>
      </w:r>
    </w:p>
    <w:p w14:paraId="5B381C09" w14:textId="66B50D1E" w:rsidR="00D252AE" w:rsidRDefault="00A34F15" w:rsidP="00A34F15">
      <w:pPr>
        <w:spacing w:before="120" w:after="120"/>
        <w:ind w:firstLine="708"/>
        <w:jc w:val="both"/>
        <w:rPr>
          <w:rFonts w:ascii="Arial Narrow" w:eastAsia="Arial" w:hAnsi="Arial Narrow" w:cs="Arial"/>
          <w:sz w:val="26"/>
          <w:szCs w:val="26"/>
        </w:rPr>
      </w:pPr>
      <w:r w:rsidRPr="00A34F15">
        <w:rPr>
          <w:rFonts w:ascii="Arial Narrow" w:hAnsi="Arial Narrow" w:cs="Arial"/>
          <w:iCs/>
          <w:sz w:val="26"/>
          <w:szCs w:val="26"/>
        </w:rPr>
        <w:t xml:space="preserve">O </w:t>
      </w:r>
      <w:r>
        <w:rPr>
          <w:rFonts w:ascii="Arial Narrow" w:hAnsi="Arial Narrow" w:cs="Arial"/>
          <w:b/>
          <w:bCs/>
          <w:iCs/>
          <w:sz w:val="26"/>
          <w:szCs w:val="26"/>
        </w:rPr>
        <w:t xml:space="preserve">FUNDO MUNICIPAL DE SAÚDE- </w:t>
      </w:r>
      <w:proofErr w:type="spellStart"/>
      <w:r>
        <w:rPr>
          <w:rFonts w:ascii="Arial Narrow" w:hAnsi="Arial Narrow" w:cs="Arial"/>
          <w:b/>
          <w:bCs/>
          <w:iCs/>
          <w:sz w:val="26"/>
          <w:szCs w:val="26"/>
        </w:rPr>
        <w:t>FMS</w:t>
      </w:r>
      <w:proofErr w:type="spellEnd"/>
      <w:r>
        <w:rPr>
          <w:rFonts w:ascii="Arial Narrow" w:hAnsi="Arial Narrow" w:cs="Arial"/>
          <w:b/>
          <w:bCs/>
          <w:iCs/>
          <w:sz w:val="26"/>
          <w:szCs w:val="26"/>
        </w:rPr>
        <w:t xml:space="preserve"> DO </w:t>
      </w:r>
      <w:r w:rsidRPr="00442E82">
        <w:rPr>
          <w:rFonts w:ascii="Arial Narrow" w:hAnsi="Arial Narrow"/>
          <w:b/>
          <w:bCs/>
          <w:sz w:val="26"/>
          <w:szCs w:val="26"/>
        </w:rPr>
        <w:t>MUNICÍPIO DE IGUATEMI, ESTADO DE MATO GROSSO DO SUL</w:t>
      </w:r>
      <w:r w:rsidRPr="00442E82">
        <w:rPr>
          <w:rFonts w:ascii="Arial Narrow" w:hAnsi="Arial Narrow"/>
          <w:bCs/>
          <w:sz w:val="26"/>
          <w:szCs w:val="26"/>
        </w:rPr>
        <w:t>,</w:t>
      </w:r>
      <w:r w:rsidRPr="00442E82">
        <w:rPr>
          <w:rFonts w:ascii="Arial Narrow" w:hAnsi="Arial Narrow"/>
          <w:sz w:val="26"/>
          <w:szCs w:val="26"/>
        </w:rPr>
        <w:t xml:space="preserve"> pessoa jurídica de direito público interno, com sede na Avenida Laudelino Peixoto, nº. 871, Centro, inscrita no CNPJ nº. </w:t>
      </w:r>
      <w:r>
        <w:rPr>
          <w:rFonts w:ascii="Arial Narrow" w:hAnsi="Arial Narrow"/>
          <w:sz w:val="26"/>
          <w:szCs w:val="26"/>
        </w:rPr>
        <w:t>11.169.389/0001-10</w:t>
      </w:r>
      <w:r w:rsidR="00D252AE" w:rsidRPr="00356575">
        <w:rPr>
          <w:rFonts w:ascii="Arial Narrow" w:eastAsia="Arial" w:hAnsi="Arial Narrow" w:cs="Arial"/>
          <w:sz w:val="26"/>
          <w:szCs w:val="26"/>
        </w:rPr>
        <w:t xml:space="preserve">, neste ato representado pelo </w:t>
      </w:r>
      <w:r>
        <w:rPr>
          <w:rFonts w:ascii="Arial Narrow" w:eastAsia="Arial" w:hAnsi="Arial Narrow" w:cs="Arial"/>
          <w:sz w:val="26"/>
          <w:szCs w:val="26"/>
        </w:rPr>
        <w:t>Secretário Municipal de Saúde</w:t>
      </w:r>
      <w:r w:rsidR="00D252AE" w:rsidRPr="00356575">
        <w:rPr>
          <w:rFonts w:ascii="Arial Narrow" w:eastAsia="Arial" w:hAnsi="Arial Narrow" w:cs="Arial"/>
          <w:sz w:val="26"/>
          <w:szCs w:val="26"/>
        </w:rPr>
        <w:t xml:space="preserve">, </w:t>
      </w:r>
      <w:r w:rsidR="00176DAA" w:rsidRPr="00176DAA">
        <w:rPr>
          <w:rFonts w:ascii="Arial Narrow" w:hAnsi="Arial Narrow"/>
          <w:b/>
          <w:sz w:val="26"/>
          <w:szCs w:val="26"/>
        </w:rPr>
        <w:t>Janssen Portela Galhardo</w:t>
      </w:r>
      <w:r w:rsidR="00D252AE" w:rsidRPr="00356575">
        <w:rPr>
          <w:rFonts w:ascii="Arial Narrow" w:eastAsia="Arial" w:hAnsi="Arial Narrow" w:cs="Arial"/>
          <w:sz w:val="26"/>
          <w:szCs w:val="26"/>
        </w:rPr>
        <w:t xml:space="preserve">, portador da Matrícula Funcional nº </w:t>
      </w:r>
      <w:r w:rsidR="0079126C">
        <w:rPr>
          <w:rFonts w:ascii="Arial Narrow" w:eastAsia="Arial" w:hAnsi="Arial Narrow" w:cs="Arial"/>
          <w:sz w:val="26"/>
          <w:szCs w:val="26"/>
        </w:rPr>
        <w:t>3101-2</w:t>
      </w:r>
      <w:r w:rsidR="00D252AE" w:rsidRPr="00356575">
        <w:rPr>
          <w:rFonts w:ascii="Arial Narrow" w:eastAsia="Arial" w:hAnsi="Arial Narrow" w:cs="Arial"/>
          <w:sz w:val="26"/>
          <w:szCs w:val="26"/>
        </w:rPr>
        <w:t xml:space="preserve">, doravante denominado </w:t>
      </w:r>
      <w:r w:rsidR="00D252AE" w:rsidRPr="009C2D65">
        <w:rPr>
          <w:rFonts w:ascii="Arial Narrow" w:eastAsia="Arial" w:hAnsi="Arial Narrow" w:cs="Arial"/>
          <w:b/>
          <w:bCs/>
          <w:sz w:val="26"/>
          <w:szCs w:val="26"/>
        </w:rPr>
        <w:t>CONTRATANTE</w:t>
      </w:r>
      <w:r w:rsidR="00D252AE" w:rsidRPr="00356575">
        <w:rPr>
          <w:rFonts w:ascii="Arial Narrow" w:eastAsia="Arial" w:hAnsi="Arial Narrow" w:cs="Arial"/>
          <w:sz w:val="26"/>
          <w:szCs w:val="26"/>
        </w:rPr>
        <w:t xml:space="preserve">, e a empresa </w:t>
      </w:r>
      <w:r w:rsidR="009C2D65" w:rsidRPr="008D3CA5">
        <w:rPr>
          <w:rFonts w:ascii="Arial Narrow" w:hAnsi="Arial Narrow" w:cs="Arial"/>
          <w:b/>
          <w:sz w:val="26"/>
          <w:szCs w:val="26"/>
        </w:rPr>
        <w:t xml:space="preserve">J. </w:t>
      </w:r>
      <w:proofErr w:type="spellStart"/>
      <w:r w:rsidR="009C2D65" w:rsidRPr="008D3CA5">
        <w:rPr>
          <w:rFonts w:ascii="Arial Narrow" w:hAnsi="Arial Narrow" w:cs="Arial"/>
          <w:b/>
          <w:sz w:val="26"/>
          <w:szCs w:val="26"/>
        </w:rPr>
        <w:t>KUSS</w:t>
      </w:r>
      <w:proofErr w:type="spellEnd"/>
      <w:r w:rsidR="009C2D65" w:rsidRPr="008D3CA5">
        <w:rPr>
          <w:rFonts w:ascii="Arial Narrow" w:hAnsi="Arial Narrow" w:cs="Arial"/>
          <w:b/>
          <w:sz w:val="26"/>
          <w:szCs w:val="26"/>
        </w:rPr>
        <w:t xml:space="preserve"> &amp; CIA LTDA - ME</w:t>
      </w:r>
      <w:r w:rsidR="009C2D65" w:rsidRPr="008D3CA5">
        <w:rPr>
          <w:rFonts w:ascii="Arial Narrow" w:hAnsi="Arial Narrow" w:cs="Arial Narrow"/>
          <w:sz w:val="26"/>
          <w:szCs w:val="26"/>
        </w:rPr>
        <w:t xml:space="preserve">, Pessoa Jurídica de Direito Privado, estabelecida à Rua do Rosário, nº 372, Bairro Ciro </w:t>
      </w:r>
      <w:proofErr w:type="spellStart"/>
      <w:r w:rsidR="009C2D65" w:rsidRPr="008D3CA5">
        <w:rPr>
          <w:rFonts w:ascii="Arial Narrow" w:hAnsi="Arial Narrow" w:cs="Arial Narrow"/>
          <w:sz w:val="26"/>
          <w:szCs w:val="26"/>
        </w:rPr>
        <w:t>Nardi</w:t>
      </w:r>
      <w:proofErr w:type="spellEnd"/>
      <w:r w:rsidR="009C2D65" w:rsidRPr="008D3CA5">
        <w:rPr>
          <w:rFonts w:ascii="Arial Narrow" w:hAnsi="Arial Narrow" w:cs="Arial Narrow"/>
          <w:sz w:val="26"/>
          <w:szCs w:val="26"/>
        </w:rPr>
        <w:t xml:space="preserve">, </w:t>
      </w:r>
      <w:proofErr w:type="spellStart"/>
      <w:r w:rsidR="009C2D65" w:rsidRPr="008D3CA5">
        <w:rPr>
          <w:rFonts w:ascii="Arial Narrow" w:hAnsi="Arial Narrow" w:cs="Arial Narrow"/>
          <w:sz w:val="26"/>
          <w:szCs w:val="26"/>
        </w:rPr>
        <w:t>CEP-85.802-005</w:t>
      </w:r>
      <w:proofErr w:type="spellEnd"/>
      <w:r w:rsidR="009C2D65" w:rsidRPr="008D3CA5">
        <w:rPr>
          <w:rFonts w:ascii="Arial Narrow" w:hAnsi="Arial Narrow" w:cs="Arial Narrow"/>
          <w:sz w:val="26"/>
          <w:szCs w:val="26"/>
        </w:rPr>
        <w:t>, na cidade de Cascavel/PR, inscrita no CNPJ/MF nº. 06.940.608/0001-82</w:t>
      </w:r>
      <w:r w:rsidR="00D252AE" w:rsidRPr="00356575">
        <w:rPr>
          <w:rFonts w:ascii="Arial Narrow" w:eastAsia="Arial" w:hAnsi="Arial Narrow" w:cs="Arial"/>
          <w:sz w:val="26"/>
          <w:szCs w:val="26"/>
        </w:rPr>
        <w:t xml:space="preserve">, doravante designada </w:t>
      </w:r>
      <w:r w:rsidR="00D252AE" w:rsidRPr="009C2D65">
        <w:rPr>
          <w:rFonts w:ascii="Arial Narrow" w:eastAsia="Arial" w:hAnsi="Arial Narrow" w:cs="Arial"/>
          <w:b/>
          <w:bCs/>
          <w:sz w:val="26"/>
          <w:szCs w:val="26"/>
        </w:rPr>
        <w:t>CONTRATADA</w:t>
      </w:r>
      <w:r w:rsidR="00D252AE" w:rsidRPr="00356575">
        <w:rPr>
          <w:rFonts w:ascii="Arial Narrow" w:eastAsia="Arial" w:hAnsi="Arial Narrow" w:cs="Arial"/>
          <w:sz w:val="26"/>
          <w:szCs w:val="26"/>
        </w:rPr>
        <w:t xml:space="preserve">, neste ato representada por </w:t>
      </w:r>
      <w:proofErr w:type="spellStart"/>
      <w:r w:rsidR="009C2D65" w:rsidRPr="008D3CA5">
        <w:rPr>
          <w:rFonts w:ascii="Arial Narrow" w:hAnsi="Arial Narrow" w:cs="Arial Narrow"/>
          <w:b/>
          <w:sz w:val="26"/>
          <w:szCs w:val="26"/>
        </w:rPr>
        <w:t>Jobel</w:t>
      </w:r>
      <w:proofErr w:type="spellEnd"/>
      <w:r w:rsidR="009C2D65" w:rsidRPr="008D3CA5">
        <w:rPr>
          <w:rFonts w:ascii="Arial Narrow" w:hAnsi="Arial Narrow" w:cs="Arial Narrow"/>
          <w:b/>
          <w:sz w:val="26"/>
          <w:szCs w:val="26"/>
        </w:rPr>
        <w:t xml:space="preserve"> </w:t>
      </w:r>
      <w:proofErr w:type="spellStart"/>
      <w:r w:rsidR="009C2D65" w:rsidRPr="008D3CA5">
        <w:rPr>
          <w:rFonts w:ascii="Arial Narrow" w:hAnsi="Arial Narrow" w:cs="Arial Narrow"/>
          <w:b/>
          <w:sz w:val="26"/>
          <w:szCs w:val="26"/>
        </w:rPr>
        <w:t>Kuss</w:t>
      </w:r>
      <w:proofErr w:type="spellEnd"/>
      <w:r w:rsidR="00D252AE" w:rsidRPr="00356575">
        <w:rPr>
          <w:rFonts w:ascii="Arial Narrow" w:eastAsia="Arial" w:hAnsi="Arial Narrow" w:cs="Arial"/>
          <w:sz w:val="26"/>
          <w:szCs w:val="26"/>
        </w:rPr>
        <w:t xml:space="preserve">, Empresário, conforme atos constitutivos da empresa </w:t>
      </w:r>
      <w:r w:rsidR="009F0E77" w:rsidRPr="00356575">
        <w:rPr>
          <w:rFonts w:ascii="Arial Narrow" w:eastAsia="Arial" w:hAnsi="Arial Narrow" w:cs="Arial"/>
          <w:sz w:val="26"/>
          <w:szCs w:val="26"/>
        </w:rPr>
        <w:t xml:space="preserve">ou </w:t>
      </w:r>
      <w:r w:rsidR="00D252AE" w:rsidRPr="00356575">
        <w:rPr>
          <w:rFonts w:ascii="Arial Narrow" w:eastAsia="Arial" w:hAnsi="Arial Narrow" w:cs="Arial"/>
          <w:sz w:val="26"/>
          <w:szCs w:val="26"/>
        </w:rPr>
        <w:t xml:space="preserve">procuração apresentada nos autos, tendo em vista o que consta no Processo nº </w:t>
      </w:r>
      <w:r w:rsidR="00D252AE" w:rsidRPr="00A34F15">
        <w:rPr>
          <w:rFonts w:ascii="Arial Narrow" w:eastAsia="Arial" w:hAnsi="Arial Narrow" w:cs="Arial"/>
          <w:b/>
          <w:bCs/>
          <w:sz w:val="26"/>
          <w:szCs w:val="26"/>
        </w:rPr>
        <w:t>0</w:t>
      </w:r>
      <w:r w:rsidR="009C2D65" w:rsidRPr="00A34F15">
        <w:rPr>
          <w:rFonts w:ascii="Arial Narrow" w:eastAsia="Arial" w:hAnsi="Arial Narrow" w:cs="Arial"/>
          <w:b/>
          <w:bCs/>
          <w:sz w:val="26"/>
          <w:szCs w:val="26"/>
        </w:rPr>
        <w:t>15</w:t>
      </w:r>
      <w:r w:rsidR="00D252AE" w:rsidRPr="00A34F15">
        <w:rPr>
          <w:rFonts w:ascii="Arial Narrow" w:eastAsia="Arial" w:hAnsi="Arial Narrow" w:cs="Arial"/>
          <w:b/>
          <w:bCs/>
          <w:sz w:val="26"/>
          <w:szCs w:val="26"/>
        </w:rPr>
        <w:t>/2024</w:t>
      </w:r>
      <w:r w:rsidR="00D252AE" w:rsidRPr="00356575">
        <w:rPr>
          <w:rFonts w:ascii="Arial Narrow" w:eastAsia="Arial" w:hAnsi="Arial Narrow" w:cs="Arial"/>
          <w:sz w:val="26"/>
          <w:szCs w:val="26"/>
        </w:rPr>
        <w:t xml:space="preserve"> e em observância às disposições da </w:t>
      </w:r>
      <w:hyperlink r:id="rId7" w:history="1">
        <w:r w:rsidR="00D252AE" w:rsidRPr="00356575">
          <w:rPr>
            <w:rStyle w:val="Hyperlink"/>
            <w:rFonts w:ascii="Arial Narrow" w:eastAsia="Arial" w:hAnsi="Arial Narrow" w:cs="Arial"/>
            <w:color w:val="auto"/>
            <w:sz w:val="26"/>
            <w:szCs w:val="26"/>
            <w:u w:val="none"/>
          </w:rPr>
          <w:t>Lei nº 14.133, de 1º de abril de 2021</w:t>
        </w:r>
      </w:hyperlink>
      <w:r w:rsidR="00D252AE" w:rsidRPr="00356575">
        <w:rPr>
          <w:rFonts w:ascii="Arial Narrow" w:eastAsia="Arial" w:hAnsi="Arial Narrow" w:cs="Arial"/>
          <w:sz w:val="26"/>
          <w:szCs w:val="26"/>
        </w:rPr>
        <w:t xml:space="preserve">, e demais legislação aplicável, resolvem celebrar o presente Termo de Contrato, decorrente da </w:t>
      </w:r>
      <w:r w:rsidR="009C2D65">
        <w:rPr>
          <w:rFonts w:ascii="Arial Narrow" w:eastAsia="Arial" w:hAnsi="Arial Narrow" w:cs="Arial"/>
          <w:sz w:val="26"/>
          <w:szCs w:val="26"/>
        </w:rPr>
        <w:t>Inexigibilidade</w:t>
      </w:r>
      <w:r w:rsidR="007B4AAB" w:rsidRPr="00356575">
        <w:rPr>
          <w:rFonts w:ascii="Arial Narrow" w:eastAsia="Arial" w:hAnsi="Arial Narrow" w:cs="Arial"/>
          <w:sz w:val="26"/>
          <w:szCs w:val="26"/>
        </w:rPr>
        <w:t xml:space="preserve"> de Licitação nº </w:t>
      </w:r>
      <w:r w:rsidR="009C2D65" w:rsidRPr="00A34F15">
        <w:rPr>
          <w:rFonts w:ascii="Arial Narrow" w:eastAsia="Arial" w:hAnsi="Arial Narrow" w:cs="Arial"/>
          <w:b/>
          <w:bCs/>
          <w:sz w:val="26"/>
          <w:szCs w:val="26"/>
        </w:rPr>
        <w:t>003</w:t>
      </w:r>
      <w:r w:rsidR="007B4AAB" w:rsidRPr="00A34F15">
        <w:rPr>
          <w:rFonts w:ascii="Arial Narrow" w:eastAsia="Arial" w:hAnsi="Arial Narrow" w:cs="Arial"/>
          <w:b/>
          <w:bCs/>
          <w:sz w:val="26"/>
          <w:szCs w:val="26"/>
        </w:rPr>
        <w:t>/2024</w:t>
      </w:r>
      <w:r w:rsidR="00D252AE" w:rsidRPr="00356575">
        <w:rPr>
          <w:rFonts w:ascii="Arial Narrow" w:eastAsia="Arial" w:hAnsi="Arial Narrow" w:cs="Arial"/>
          <w:sz w:val="26"/>
          <w:szCs w:val="26"/>
        </w:rPr>
        <w:t>, mediante as cláusulas e condições a seguir enunciadas.</w:t>
      </w:r>
    </w:p>
    <w:p w14:paraId="4AC523F2" w14:textId="77777777" w:rsidR="00A34F15" w:rsidRPr="00356575" w:rsidRDefault="00A34F15" w:rsidP="00A34F15">
      <w:pPr>
        <w:spacing w:before="120" w:after="120"/>
        <w:ind w:firstLine="708"/>
        <w:jc w:val="both"/>
        <w:rPr>
          <w:rFonts w:ascii="Arial Narrow" w:eastAsia="Arial" w:hAnsi="Arial Narrow" w:cs="Arial"/>
          <w:sz w:val="26"/>
          <w:szCs w:val="26"/>
        </w:rPr>
      </w:pPr>
    </w:p>
    <w:p w14:paraId="12986EB2" w14:textId="77777777" w:rsidR="00D252AE" w:rsidRPr="00356575" w:rsidRDefault="00D252AE" w:rsidP="00D252AE">
      <w:pPr>
        <w:pStyle w:val="Nivel01"/>
        <w:tabs>
          <w:tab w:val="num" w:pos="360"/>
        </w:tabs>
        <w:rPr>
          <w:rFonts w:ascii="Arial Narrow" w:hAnsi="Arial Narrow"/>
          <w:color w:val="auto"/>
          <w:sz w:val="26"/>
          <w:szCs w:val="26"/>
        </w:rPr>
      </w:pPr>
      <w:r w:rsidRPr="00356575">
        <w:rPr>
          <w:rFonts w:ascii="Arial Narrow" w:hAnsi="Arial Narrow"/>
          <w:color w:val="auto"/>
          <w:sz w:val="26"/>
          <w:szCs w:val="26"/>
        </w:rPr>
        <w:t>CLÁUSULA PRIMEIRA – OBJETO (</w:t>
      </w:r>
      <w:hyperlink r:id="rId8" w:anchor="art92" w:history="1">
        <w:r w:rsidRPr="00356575">
          <w:rPr>
            <w:rStyle w:val="Hyperlink"/>
            <w:rFonts w:ascii="Arial Narrow" w:hAnsi="Arial Narrow"/>
            <w:color w:val="auto"/>
            <w:sz w:val="26"/>
            <w:szCs w:val="26"/>
          </w:rPr>
          <w:t>art. 92, I e II</w:t>
        </w:r>
      </w:hyperlink>
      <w:r w:rsidRPr="00356575">
        <w:rPr>
          <w:rFonts w:ascii="Arial Narrow" w:hAnsi="Arial Narrow"/>
          <w:color w:val="auto"/>
          <w:sz w:val="26"/>
          <w:szCs w:val="26"/>
        </w:rPr>
        <w:t>)</w:t>
      </w:r>
    </w:p>
    <w:p w14:paraId="7CDB6BF1" w14:textId="2BA285C9"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objeto do presente instrumento é a </w:t>
      </w:r>
      <w:r w:rsidR="00241831" w:rsidRPr="00241831">
        <w:rPr>
          <w:rFonts w:ascii="Arial Narrow" w:hAnsi="Arial Narrow"/>
          <w:bCs/>
          <w:color w:val="auto"/>
          <w:sz w:val="24"/>
          <w:szCs w:val="24"/>
        </w:rPr>
        <w:t>CONTRATAÇÃO DE PENSÃO NA CIDADE DE CASCAVEL- PR, CONFORME SOLICITAÇÃO DA SECRETARIA DE SAÚDE.</w:t>
      </w:r>
      <w:r w:rsidR="00241831" w:rsidRPr="00241831">
        <w:rPr>
          <w:rFonts w:ascii="Arial Narrow" w:hAnsi="Arial Narrow"/>
          <w:bCs/>
          <w:color w:val="auto"/>
          <w:sz w:val="24"/>
          <w:szCs w:val="24"/>
        </w:rPr>
        <w:t xml:space="preserve"> </w:t>
      </w:r>
      <w:r w:rsidRPr="00356575">
        <w:rPr>
          <w:rFonts w:ascii="Arial Narrow" w:hAnsi="Arial Narrow"/>
          <w:color w:val="auto"/>
          <w:sz w:val="26"/>
          <w:szCs w:val="26"/>
        </w:rPr>
        <w:t>nas condições estabelecidas no Termo de Referência.</w:t>
      </w:r>
    </w:p>
    <w:p w14:paraId="08C8EF1F" w14:textId="77777777" w:rsidR="00D252AE" w:rsidRPr="00E74FBC" w:rsidRDefault="00D252AE" w:rsidP="00E74FBC">
      <w:pPr>
        <w:pStyle w:val="Nivel2"/>
        <w:jc w:val="left"/>
        <w:rPr>
          <w:rFonts w:ascii="Arial Narrow" w:hAnsi="Arial Narrow"/>
          <w:color w:val="auto"/>
          <w:sz w:val="26"/>
          <w:szCs w:val="26"/>
        </w:rPr>
      </w:pPr>
      <w:r w:rsidRPr="00E74FBC">
        <w:rPr>
          <w:rFonts w:ascii="Arial Narrow" w:hAnsi="Arial Narrow"/>
          <w:color w:val="auto"/>
          <w:sz w:val="26"/>
          <w:szCs w:val="26"/>
        </w:rPr>
        <w:t>Elemento Característicos:</w:t>
      </w:r>
    </w:p>
    <w:tbl>
      <w:tblPr>
        <w:tblW w:w="9067" w:type="dxa"/>
        <w:tblCellMar>
          <w:left w:w="70" w:type="dxa"/>
          <w:right w:w="70" w:type="dxa"/>
        </w:tblCellMar>
        <w:tblLook w:val="04A0" w:firstRow="1" w:lastRow="0" w:firstColumn="1" w:lastColumn="0" w:noHBand="0" w:noVBand="1"/>
      </w:tblPr>
      <w:tblGrid>
        <w:gridCol w:w="452"/>
        <w:gridCol w:w="399"/>
        <w:gridCol w:w="399"/>
        <w:gridCol w:w="523"/>
        <w:gridCol w:w="3042"/>
        <w:gridCol w:w="709"/>
        <w:gridCol w:w="1134"/>
        <w:gridCol w:w="708"/>
        <w:gridCol w:w="851"/>
        <w:gridCol w:w="850"/>
      </w:tblGrid>
      <w:tr w:rsidR="00346E0B" w:rsidRPr="00346E0B" w14:paraId="4881F119" w14:textId="77777777" w:rsidTr="00346E0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4DAC5"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BB9B405"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E3C18C8"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28F78F7"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CÓD.</w:t>
            </w:r>
          </w:p>
        </w:tc>
        <w:tc>
          <w:tcPr>
            <w:tcW w:w="3042" w:type="dxa"/>
            <w:tcBorders>
              <w:top w:val="single" w:sz="4" w:space="0" w:color="auto"/>
              <w:left w:val="nil"/>
              <w:bottom w:val="single" w:sz="4" w:space="0" w:color="auto"/>
              <w:right w:val="single" w:sz="4" w:space="0" w:color="auto"/>
            </w:tcBorders>
            <w:shd w:val="clear" w:color="auto" w:fill="auto"/>
            <w:vAlign w:val="center"/>
            <w:hideMark/>
          </w:tcPr>
          <w:p w14:paraId="55205A12"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ESPECIFICAÇÃO DO ITEM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2C432D" w14:textId="77777777" w:rsidR="00346E0B" w:rsidRPr="00346E0B" w:rsidRDefault="00346E0B" w:rsidP="00346E0B">
            <w:pPr>
              <w:jc w:val="center"/>
              <w:rPr>
                <w:rFonts w:ascii="Tahoma" w:eastAsia="Times New Roman" w:hAnsi="Tahoma" w:cs="Tahoma"/>
                <w:sz w:val="10"/>
                <w:szCs w:val="10"/>
                <w:lang w:eastAsia="pt-BR"/>
              </w:rPr>
            </w:pPr>
            <w:proofErr w:type="spellStart"/>
            <w:r w:rsidRPr="00346E0B">
              <w:rPr>
                <w:rFonts w:ascii="Tahoma" w:eastAsia="Times New Roman" w:hAnsi="Tahoma" w:cs="Tahoma"/>
                <w:sz w:val="10"/>
                <w:szCs w:val="10"/>
                <w:lang w:eastAsia="pt-BR"/>
              </w:rPr>
              <w:t>UNID</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19EFA3"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QUANTIDADE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40B1555"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 xml:space="preserve">MARCA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3E44E8"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VALOR UNIT.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E648C2" w14:textId="77777777" w:rsidR="00346E0B" w:rsidRPr="00346E0B" w:rsidRDefault="00346E0B" w:rsidP="00346E0B">
            <w:pPr>
              <w:jc w:val="center"/>
              <w:rPr>
                <w:rFonts w:ascii="Tahoma" w:eastAsia="Times New Roman" w:hAnsi="Tahoma" w:cs="Tahoma"/>
                <w:sz w:val="10"/>
                <w:szCs w:val="10"/>
                <w:lang w:eastAsia="pt-BR"/>
              </w:rPr>
            </w:pPr>
            <w:r w:rsidRPr="00346E0B">
              <w:rPr>
                <w:rFonts w:ascii="Tahoma" w:eastAsia="Times New Roman" w:hAnsi="Tahoma" w:cs="Tahoma"/>
                <w:sz w:val="10"/>
                <w:szCs w:val="10"/>
                <w:lang w:eastAsia="pt-BR"/>
              </w:rPr>
              <w:t>VALOR TOTAL</w:t>
            </w:r>
          </w:p>
        </w:tc>
      </w:tr>
      <w:tr w:rsidR="00346E0B" w:rsidRPr="00346E0B" w14:paraId="6EB1A22E" w14:textId="77777777" w:rsidTr="00346E0B">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C0B35E2"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51EE4DD"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D3EA9E1"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48081466"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11753</w:t>
            </w:r>
          </w:p>
        </w:tc>
        <w:tc>
          <w:tcPr>
            <w:tcW w:w="3042" w:type="dxa"/>
            <w:tcBorders>
              <w:top w:val="nil"/>
              <w:left w:val="nil"/>
              <w:bottom w:val="single" w:sz="4" w:space="0" w:color="000000"/>
              <w:right w:val="single" w:sz="4" w:space="0" w:color="000000"/>
            </w:tcBorders>
            <w:shd w:val="clear" w:color="auto" w:fill="auto"/>
            <w:vAlign w:val="center"/>
            <w:hideMark/>
          </w:tcPr>
          <w:p w14:paraId="790369F6" w14:textId="48284DF7" w:rsidR="00346E0B" w:rsidRPr="00346E0B" w:rsidRDefault="00346E0B" w:rsidP="00346E0B">
            <w:pPr>
              <w:jc w:val="both"/>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 xml:space="preserve">PRESTAÇÃO DOS SERVIÇOS DE PENSÃO COM FORNECIMENTO DE HOSPEDAGEM, INCLUINDO CAFÉ DA MANHÃ, ALMOÇO, JANTAR E TRANSPORTE PARA OS HOSPITAIS E CLÍNICAS NO </w:t>
            </w:r>
            <w:r w:rsidRPr="00346E0B">
              <w:rPr>
                <w:rFonts w:ascii="Tahoma" w:eastAsia="Times New Roman" w:hAnsi="Tahoma" w:cs="Tahoma"/>
                <w:color w:val="000000"/>
                <w:sz w:val="14"/>
                <w:szCs w:val="14"/>
                <w:lang w:eastAsia="pt-BR"/>
              </w:rPr>
              <w:t>MUNICÍPIO DE</w:t>
            </w:r>
            <w:r w:rsidRPr="00346E0B">
              <w:rPr>
                <w:rFonts w:ascii="Tahoma" w:eastAsia="Times New Roman" w:hAnsi="Tahoma" w:cs="Tahoma"/>
                <w:color w:val="000000"/>
                <w:sz w:val="14"/>
                <w:szCs w:val="14"/>
                <w:lang w:eastAsia="pt-BR"/>
              </w:rPr>
              <w:t xml:space="preserve"> CASCAVEL - PR.</w:t>
            </w:r>
          </w:p>
        </w:tc>
        <w:tc>
          <w:tcPr>
            <w:tcW w:w="709" w:type="dxa"/>
            <w:tcBorders>
              <w:top w:val="nil"/>
              <w:left w:val="nil"/>
              <w:bottom w:val="single" w:sz="4" w:space="0" w:color="000000"/>
              <w:right w:val="single" w:sz="4" w:space="0" w:color="000000"/>
            </w:tcBorders>
            <w:shd w:val="clear" w:color="auto" w:fill="auto"/>
            <w:vAlign w:val="center"/>
            <w:hideMark/>
          </w:tcPr>
          <w:p w14:paraId="13050B90"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D</w:t>
            </w:r>
          </w:p>
        </w:tc>
        <w:tc>
          <w:tcPr>
            <w:tcW w:w="1134" w:type="dxa"/>
            <w:tcBorders>
              <w:top w:val="nil"/>
              <w:left w:val="nil"/>
              <w:bottom w:val="single" w:sz="4" w:space="0" w:color="000000"/>
              <w:right w:val="single" w:sz="4" w:space="0" w:color="000000"/>
            </w:tcBorders>
            <w:shd w:val="clear" w:color="auto" w:fill="auto"/>
            <w:vAlign w:val="center"/>
            <w:hideMark/>
          </w:tcPr>
          <w:p w14:paraId="43995D44"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450,00</w:t>
            </w:r>
          </w:p>
        </w:tc>
        <w:tc>
          <w:tcPr>
            <w:tcW w:w="708" w:type="dxa"/>
            <w:tcBorders>
              <w:top w:val="nil"/>
              <w:left w:val="nil"/>
              <w:bottom w:val="single" w:sz="4" w:space="0" w:color="000000"/>
              <w:right w:val="single" w:sz="4" w:space="0" w:color="000000"/>
            </w:tcBorders>
            <w:shd w:val="clear" w:color="auto" w:fill="auto"/>
            <w:vAlign w:val="center"/>
            <w:hideMark/>
          </w:tcPr>
          <w:p w14:paraId="6D9BDE41" w14:textId="77777777" w:rsidR="00346E0B" w:rsidRPr="00346E0B" w:rsidRDefault="00346E0B" w:rsidP="00346E0B">
            <w:pPr>
              <w:jc w:val="center"/>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 </w:t>
            </w:r>
          </w:p>
        </w:tc>
        <w:tc>
          <w:tcPr>
            <w:tcW w:w="851" w:type="dxa"/>
            <w:tcBorders>
              <w:top w:val="nil"/>
              <w:left w:val="nil"/>
              <w:bottom w:val="single" w:sz="4" w:space="0" w:color="000000"/>
              <w:right w:val="single" w:sz="4" w:space="0" w:color="000000"/>
            </w:tcBorders>
            <w:shd w:val="clear" w:color="auto" w:fill="auto"/>
            <w:vAlign w:val="center"/>
            <w:hideMark/>
          </w:tcPr>
          <w:p w14:paraId="0FAA5AAD" w14:textId="77777777" w:rsidR="00346E0B" w:rsidRPr="00346E0B" w:rsidRDefault="00346E0B" w:rsidP="00346E0B">
            <w:pPr>
              <w:jc w:val="right"/>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135,00</w:t>
            </w:r>
          </w:p>
        </w:tc>
        <w:tc>
          <w:tcPr>
            <w:tcW w:w="850" w:type="dxa"/>
            <w:tcBorders>
              <w:top w:val="nil"/>
              <w:left w:val="nil"/>
              <w:bottom w:val="single" w:sz="4" w:space="0" w:color="000000"/>
              <w:right w:val="single" w:sz="4" w:space="0" w:color="000000"/>
            </w:tcBorders>
            <w:shd w:val="clear" w:color="auto" w:fill="auto"/>
            <w:vAlign w:val="center"/>
            <w:hideMark/>
          </w:tcPr>
          <w:p w14:paraId="15656A74" w14:textId="77777777" w:rsidR="00346E0B" w:rsidRPr="00346E0B" w:rsidRDefault="00346E0B" w:rsidP="00346E0B">
            <w:pPr>
              <w:jc w:val="right"/>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60.750,00</w:t>
            </w:r>
          </w:p>
        </w:tc>
      </w:tr>
      <w:tr w:rsidR="00346E0B" w:rsidRPr="00346E0B" w14:paraId="6E5DAE25" w14:textId="77777777" w:rsidTr="00346E0B">
        <w:trPr>
          <w:trHeight w:val="210"/>
        </w:trPr>
        <w:tc>
          <w:tcPr>
            <w:tcW w:w="7366"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7A7D6" w14:textId="77777777" w:rsidR="00346E0B" w:rsidRPr="00346E0B" w:rsidRDefault="00346E0B" w:rsidP="00346E0B">
            <w:pPr>
              <w:jc w:val="right"/>
              <w:rPr>
                <w:rFonts w:ascii="Tahoma" w:eastAsia="Times New Roman" w:hAnsi="Tahoma" w:cs="Tahoma"/>
                <w:color w:val="000000"/>
                <w:sz w:val="14"/>
                <w:szCs w:val="14"/>
                <w:lang w:eastAsia="pt-BR"/>
              </w:rPr>
            </w:pPr>
            <w:r w:rsidRPr="00346E0B">
              <w:rPr>
                <w:rFonts w:ascii="Tahoma" w:eastAsia="Times New Roman" w:hAnsi="Tahoma" w:cs="Tahoma"/>
                <w:color w:val="000000"/>
                <w:sz w:val="14"/>
                <w:szCs w:val="14"/>
                <w:lang w:eastAsia="pt-BR"/>
              </w:rPr>
              <w:t>VALOR TOTAL</w:t>
            </w:r>
          </w:p>
        </w:tc>
        <w:tc>
          <w:tcPr>
            <w:tcW w:w="170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DDE9096" w14:textId="77777777" w:rsidR="00346E0B" w:rsidRPr="00346E0B" w:rsidRDefault="00346E0B" w:rsidP="00346E0B">
            <w:pPr>
              <w:jc w:val="center"/>
              <w:rPr>
                <w:rFonts w:ascii="Tahoma" w:eastAsia="Times New Roman" w:hAnsi="Tahoma" w:cs="Tahoma"/>
                <w:b/>
                <w:bCs/>
                <w:color w:val="000000"/>
                <w:sz w:val="16"/>
                <w:szCs w:val="16"/>
                <w:lang w:eastAsia="pt-BR"/>
              </w:rPr>
            </w:pPr>
            <w:r w:rsidRPr="00346E0B">
              <w:rPr>
                <w:rFonts w:ascii="Tahoma" w:eastAsia="Times New Roman" w:hAnsi="Tahoma" w:cs="Tahoma"/>
                <w:b/>
                <w:bCs/>
                <w:color w:val="000000"/>
                <w:sz w:val="16"/>
                <w:szCs w:val="16"/>
                <w:lang w:eastAsia="pt-BR"/>
              </w:rPr>
              <w:t>60.750,00</w:t>
            </w:r>
          </w:p>
        </w:tc>
      </w:tr>
    </w:tbl>
    <w:p w14:paraId="3DFEA5D0" w14:textId="28169A23" w:rsidR="00D252AE" w:rsidRPr="00E74FBC" w:rsidRDefault="00D252AE" w:rsidP="00D252AE">
      <w:pPr>
        <w:pStyle w:val="Nivel2"/>
        <w:rPr>
          <w:rFonts w:ascii="Arial Narrow" w:hAnsi="Arial Narrow"/>
          <w:color w:val="auto"/>
          <w:sz w:val="26"/>
          <w:szCs w:val="26"/>
        </w:rPr>
      </w:pPr>
      <w:r w:rsidRPr="00E74FBC">
        <w:rPr>
          <w:rFonts w:ascii="Arial Narrow" w:hAnsi="Arial Narrow"/>
          <w:color w:val="auto"/>
          <w:sz w:val="26"/>
          <w:szCs w:val="26"/>
        </w:rPr>
        <w:t>Vinculam esta contratação, independentemente de transcrição:</w:t>
      </w:r>
    </w:p>
    <w:p w14:paraId="6D2C021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14:paraId="0F0495D7"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14:paraId="3DF522FC" w14:textId="1367B321" w:rsidR="00D252AE"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14:paraId="0C4FA68C" w14:textId="77777777" w:rsidR="00A34F15" w:rsidRPr="00356575" w:rsidRDefault="00A34F15" w:rsidP="00D252AE">
      <w:pPr>
        <w:pStyle w:val="Nivel3"/>
        <w:rPr>
          <w:rFonts w:ascii="Arial Narrow" w:hAnsi="Arial Narrow"/>
          <w:color w:val="auto"/>
          <w:sz w:val="26"/>
          <w:szCs w:val="26"/>
        </w:rPr>
      </w:pPr>
    </w:p>
    <w:p w14:paraId="004BFB23" w14:textId="77777777"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t>CLÁUSULA SEGUNDA – VIGÊNCIA E PRORROGAÇÃO</w:t>
      </w:r>
    </w:p>
    <w:p w14:paraId="7DEE1C2B" w14:textId="65F4152C"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 xml:space="preserve">dia </w:t>
      </w:r>
      <w:r w:rsidR="00E74FBC">
        <w:rPr>
          <w:rFonts w:ascii="Arial Narrow" w:hAnsi="Arial Narrow"/>
          <w:i w:val="0"/>
          <w:iCs w:val="0"/>
          <w:color w:val="auto"/>
          <w:sz w:val="26"/>
          <w:szCs w:val="26"/>
        </w:rPr>
        <w:t>31/12</w:t>
      </w:r>
      <w:r w:rsidR="00852F7F" w:rsidRPr="00E55025">
        <w:rPr>
          <w:rFonts w:ascii="Arial Narrow" w:hAnsi="Arial Narrow"/>
          <w:i w:val="0"/>
          <w:iCs w:val="0"/>
          <w:color w:val="auto"/>
          <w:sz w:val="26"/>
          <w:szCs w:val="26"/>
        </w:rPr>
        <w:t>/2024</w:t>
      </w:r>
      <w:r w:rsidRPr="00E55025">
        <w:rPr>
          <w:rFonts w:ascii="Arial Narrow" w:hAnsi="Arial Narrow"/>
          <w:i w:val="0"/>
          <w:iCs w:val="0"/>
          <w:color w:val="auto"/>
          <w:sz w:val="26"/>
          <w:szCs w:val="26"/>
        </w:rPr>
        <w:t xml:space="preserve">, na forma do </w:t>
      </w:r>
      <w:hyperlink r:id="rId9"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14:paraId="32BB8F24" w14:textId="77777777"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606F2122" w14:textId="77777777"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14:paraId="2256F304"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14:paraId="7CB595E0" w14:textId="3E1AA428"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Termo de Referência.</w:t>
      </w:r>
    </w:p>
    <w:p w14:paraId="5D439FC5"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14:paraId="065529E7" w14:textId="77777777"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14:paraId="0C35348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1" w:anchor="art92" w:history="1">
        <w:r w:rsidRPr="00356575">
          <w:rPr>
            <w:rStyle w:val="Hyperlink"/>
            <w:rFonts w:ascii="Arial Narrow" w:hAnsi="Arial Narrow"/>
            <w:color w:val="auto"/>
            <w:sz w:val="26"/>
            <w:szCs w:val="26"/>
          </w:rPr>
          <w:t>art. 92, V)</w:t>
        </w:r>
      </w:hyperlink>
    </w:p>
    <w:p w14:paraId="702CB598" w14:textId="1A37D2DC"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O valor total da contratação é de R$</w:t>
      </w:r>
      <w:r w:rsidR="002D7273" w:rsidRPr="00166A7C">
        <w:rPr>
          <w:rFonts w:ascii="Arial Narrow" w:hAnsi="Arial Narrow"/>
          <w:i w:val="0"/>
          <w:iCs w:val="0"/>
          <w:color w:val="auto"/>
          <w:sz w:val="26"/>
          <w:szCs w:val="26"/>
        </w:rPr>
        <w:t xml:space="preserve"> </w:t>
      </w:r>
      <w:r w:rsidR="00E74FBC">
        <w:rPr>
          <w:rFonts w:ascii="Arial Narrow" w:hAnsi="Arial Narrow"/>
          <w:i w:val="0"/>
          <w:iCs w:val="0"/>
          <w:color w:val="auto"/>
          <w:sz w:val="26"/>
          <w:szCs w:val="26"/>
        </w:rPr>
        <w:t>60.750</w:t>
      </w:r>
      <w:r w:rsidR="002D7273" w:rsidRPr="00166A7C">
        <w:rPr>
          <w:rFonts w:ascii="Arial Narrow" w:hAnsi="Arial Narrow"/>
          <w:i w:val="0"/>
          <w:iCs w:val="0"/>
          <w:color w:val="auto"/>
          <w:sz w:val="26"/>
          <w:szCs w:val="26"/>
        </w:rPr>
        <w:t>,00 (</w:t>
      </w:r>
      <w:r w:rsidR="00E74FBC">
        <w:rPr>
          <w:rFonts w:ascii="Arial Narrow" w:hAnsi="Arial Narrow"/>
          <w:i w:val="0"/>
          <w:iCs w:val="0"/>
          <w:color w:val="auto"/>
          <w:sz w:val="26"/>
          <w:szCs w:val="26"/>
        </w:rPr>
        <w:t>sessenta mil, setecentos e cinquenta</w:t>
      </w:r>
      <w:r w:rsidR="0079126C">
        <w:rPr>
          <w:rFonts w:ascii="Arial Narrow" w:hAnsi="Arial Narrow"/>
          <w:i w:val="0"/>
          <w:iCs w:val="0"/>
          <w:color w:val="auto"/>
          <w:sz w:val="26"/>
          <w:szCs w:val="26"/>
        </w:rPr>
        <w:t xml:space="preserve"> reais</w:t>
      </w:r>
      <w:r w:rsidR="002D7273" w:rsidRPr="00166A7C">
        <w:rPr>
          <w:rFonts w:ascii="Arial Narrow" w:hAnsi="Arial Narrow"/>
          <w:i w:val="0"/>
          <w:iCs w:val="0"/>
          <w:color w:val="auto"/>
          <w:sz w:val="26"/>
          <w:szCs w:val="26"/>
        </w:rPr>
        <w:t>)</w:t>
      </w:r>
    </w:p>
    <w:p w14:paraId="7E3F7B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4815E8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2"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14:paraId="52135201" w14:textId="1F2800CE"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Termo de Referência.</w:t>
      </w:r>
    </w:p>
    <w:p w14:paraId="4A3DD3B8"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SÉTIMA - REAJUSTE (</w:t>
      </w:r>
      <w:hyperlink r:id="rId13" w:anchor="art92" w:history="1">
        <w:r w:rsidRPr="00356575">
          <w:rPr>
            <w:rStyle w:val="Hyperlink"/>
            <w:rFonts w:ascii="Arial Narrow" w:hAnsi="Arial Narrow"/>
            <w:color w:val="auto"/>
            <w:sz w:val="26"/>
            <w:szCs w:val="26"/>
          </w:rPr>
          <w:t>art. 92, V)</w:t>
        </w:r>
      </w:hyperlink>
    </w:p>
    <w:p w14:paraId="40F00E23" w14:textId="77777777"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14:paraId="545B3BD1" w14:textId="77777777" w:rsidR="00D252AE" w:rsidRPr="00356575" w:rsidRDefault="002D7273" w:rsidP="00D252AE">
      <w:pPr>
        <w:pStyle w:val="Nivel2"/>
        <w:rPr>
          <w:rFonts w:ascii="Arial Narrow" w:hAnsi="Arial Narrow"/>
          <w:color w:val="auto"/>
          <w:sz w:val="26"/>
          <w:szCs w:val="26"/>
        </w:rPr>
      </w:pPr>
      <w:r w:rsidRPr="00356575">
        <w:rPr>
          <w:rFonts w:ascii="Arial Narrow" w:hAnsi="Arial Narrow"/>
          <w:color w:val="auto"/>
          <w:sz w:val="26"/>
          <w:szCs w:val="26"/>
        </w:rPr>
        <w:t xml:space="preserve"> </w:t>
      </w:r>
      <w:r w:rsidR="00D252AE" w:rsidRPr="00356575">
        <w:rPr>
          <w:rFonts w:ascii="Arial Narrow" w:hAnsi="Arial Narrow"/>
          <w:color w:val="auto"/>
          <w:sz w:val="26"/>
          <w:szCs w:val="26"/>
        </w:rPr>
        <w:t>Após o interregno de um ano, e independentemente de pedido do contratado, os preços iniciais serão reajustados, mediante a aplicação, pelo contratante, do Índice Nacional de Preços Consumidor Amplo - IPCA</w:t>
      </w:r>
      <w:r w:rsidR="00D252AE" w:rsidRPr="00356575">
        <w:rPr>
          <w:rFonts w:ascii="Arial Narrow" w:hAnsi="Arial Narrow"/>
          <w:i/>
          <w:iCs/>
          <w:color w:val="auto"/>
          <w:sz w:val="26"/>
          <w:szCs w:val="26"/>
        </w:rPr>
        <w:t>,</w:t>
      </w:r>
      <w:r w:rsidR="00D252AE" w:rsidRPr="00356575">
        <w:rPr>
          <w:rFonts w:ascii="Arial Narrow" w:hAnsi="Arial Narrow"/>
          <w:color w:val="auto"/>
          <w:sz w:val="26"/>
          <w:szCs w:val="26"/>
        </w:rPr>
        <w:t xml:space="preserve"> exclusivamente para as obrigações iniciadas e concluídas após a ocorrência da anualidade.</w:t>
      </w:r>
    </w:p>
    <w:p w14:paraId="4B12985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14:paraId="236C2704" w14:textId="135BAF3F" w:rsidR="00D252AE"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F5EB93C" w14:textId="77777777" w:rsidR="00A34F15" w:rsidRPr="00356575" w:rsidRDefault="00A34F15" w:rsidP="00D252AE">
      <w:pPr>
        <w:pStyle w:val="Nivel2"/>
        <w:rPr>
          <w:rFonts w:ascii="Arial Narrow" w:hAnsi="Arial Narrow"/>
          <w:color w:val="auto"/>
          <w:sz w:val="26"/>
          <w:szCs w:val="26"/>
        </w:rPr>
      </w:pPr>
    </w:p>
    <w:p w14:paraId="0721884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Nas aferições finais, o índice utilizado para reajuste será, obrigatoriamente, o definitivo.</w:t>
      </w:r>
    </w:p>
    <w:p w14:paraId="2C755A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14:paraId="2D2E98E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14:paraId="6FACCF7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14:paraId="539F607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4"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2443BE06"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14:paraId="55DDA0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14:paraId="3251210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14:paraId="6D6E013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14:paraId="30322AE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14:paraId="0FA473C7" w14:textId="2BFE7B4B"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Termo de Referência.</w:t>
      </w:r>
    </w:p>
    <w:p w14:paraId="32FA51F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Aplicar ao Contratado as sanções previstas na lei e neste Contrato; </w:t>
      </w:r>
    </w:p>
    <w:p w14:paraId="48264A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Cientificar o órgão de representação judicial da Advocacia-Geral da União para adoção das medidas cabíveis quando do descumprimento de obrigações pelo Contratado;</w:t>
      </w:r>
    </w:p>
    <w:p w14:paraId="7FFDCF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FB4170"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14:paraId="300A4B1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14:paraId="15EE9BC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Notificar os emitentes das garantias quanto ao início de processo administrativo para apuração de descumprimento de cláusulas contratuais.</w:t>
      </w:r>
    </w:p>
    <w:p w14:paraId="7DDBCC0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Administração não responderá por quaisquer compromissos assumidos pelo Contratado com terceiros, ainda que vinculados à execução do contrato, bem como por qualquer dano causado </w:t>
      </w:r>
      <w:r w:rsidRPr="00356575">
        <w:rPr>
          <w:rFonts w:ascii="Arial Narrow" w:hAnsi="Arial Narrow"/>
          <w:color w:val="auto"/>
          <w:sz w:val="26"/>
          <w:szCs w:val="26"/>
        </w:rPr>
        <w:lastRenderedPageBreak/>
        <w:t>a terceiros em decorrência de ato do Contratado, de seus empregados, prepostos ou subordinados.</w:t>
      </w:r>
    </w:p>
    <w:p w14:paraId="742F307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14:paraId="51630BE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5FCBE864"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6"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14:paraId="2C9F37D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14:paraId="732F1CEE"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7"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14:paraId="7175DC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ADFF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BFCC7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14:paraId="7412FB9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74AC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Fiscal do contrato, no prazo de 24 (vinte e quatro) horas, qualquer ocorrência anormal ou acidente que se verifique no local da execução do objeto contratual.</w:t>
      </w:r>
    </w:p>
    <w:p w14:paraId="2B19ECD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Paralisar, por determinação do contratante, qualquer atividade que não esteja sendo executada de acordo com a boa técnica ou que ponha em risco a segurança de pessoas ou bens de terceiros.</w:t>
      </w:r>
    </w:p>
    <w:p w14:paraId="1C9FA15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 xml:space="preserve">Manter durante toda a vigência do contrato, em compatibilidade com as obrigações assumidas, todas as condições exigidas para habilitação na licitação; </w:t>
      </w:r>
    </w:p>
    <w:p w14:paraId="32FE3B89" w14:textId="77777777"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14:paraId="5E3ECCF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19"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14:paraId="2A48E8A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14:paraId="4A133EB7"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356575">
          <w:rPr>
            <w:rStyle w:val="Hyperlink"/>
            <w:rFonts w:ascii="Arial Narrow" w:hAnsi="Arial Narrow"/>
            <w:color w:val="auto"/>
            <w:sz w:val="26"/>
            <w:szCs w:val="26"/>
          </w:rPr>
          <w:t>art. 124, II, d, da Lei nº 14.133, de 2021.</w:t>
        </w:r>
      </w:hyperlink>
    </w:p>
    <w:p w14:paraId="5F59D4B6"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14:paraId="144228FB"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492AD703" w14:textId="77777777" w:rsidR="00D252AE" w:rsidRPr="00346E0B" w:rsidRDefault="00D252AE" w:rsidP="00D252AE">
      <w:pPr>
        <w:pStyle w:val="Nvel2-Red"/>
        <w:rPr>
          <w:rFonts w:ascii="Arial Narrow" w:hAnsi="Arial Narrow"/>
          <w:i w:val="0"/>
          <w:iCs w:val="0"/>
          <w:color w:val="auto"/>
          <w:sz w:val="26"/>
          <w:szCs w:val="26"/>
        </w:rPr>
      </w:pPr>
      <w:bookmarkStart w:id="0" w:name="_Ref118293030"/>
      <w:r w:rsidRPr="00346E0B">
        <w:rPr>
          <w:rFonts w:ascii="Arial Narrow" w:hAnsi="Arial Narrow"/>
          <w:i w:val="0"/>
          <w:iCs w:val="0"/>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B875FEA"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14:paraId="637754F8" w14:textId="77777777" w:rsidR="00D252AE" w:rsidRPr="00346E0B" w:rsidRDefault="00D252AE" w:rsidP="00D252AE">
      <w:pPr>
        <w:pStyle w:val="Nvel2-Red"/>
        <w:rPr>
          <w:rFonts w:ascii="Arial Narrow" w:hAnsi="Arial Narrow"/>
          <w:i w:val="0"/>
          <w:iCs w:val="0"/>
          <w:color w:val="auto"/>
          <w:sz w:val="26"/>
          <w:szCs w:val="26"/>
        </w:rPr>
      </w:pPr>
      <w:r w:rsidRPr="00346E0B">
        <w:rPr>
          <w:rFonts w:ascii="Arial Narrow" w:hAnsi="Arial Narrow"/>
          <w:i w:val="0"/>
          <w:iCs w:val="0"/>
          <w:color w:val="auto"/>
          <w:sz w:val="26"/>
          <w:szCs w:val="26"/>
        </w:rPr>
        <w:t>Não haverá exigência de garantia contratual da execução.</w:t>
      </w:r>
    </w:p>
    <w:p w14:paraId="74039A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PRIMEIRA – INFRAÇÕES E SANÇÕES ADMINISTRATIVAS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14:paraId="4948AD8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3"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14:paraId="0436E59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14:paraId="4912DD3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3BDA7D9"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total do contrato;</w:t>
      </w:r>
    </w:p>
    <w:p w14:paraId="4DDD2F5C"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ensejar o retardamento da execução ou da entrega do objeto da contratação sem motivo justificado;</w:t>
      </w:r>
    </w:p>
    <w:p w14:paraId="396EBC42"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14:paraId="6838EFAA"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lastRenderedPageBreak/>
        <w:t>praticar ato fraudulento na execução do contrato;</w:t>
      </w:r>
    </w:p>
    <w:p w14:paraId="6B4F35BB"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14:paraId="58CD3321" w14:textId="77777777"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4"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14:paraId="532F5DE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14:paraId="5B32CD8C" w14:textId="77777777"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356575">
          <w:rPr>
            <w:rStyle w:val="Hyperlink"/>
            <w:rFonts w:ascii="Arial Narrow" w:eastAsia="Arial" w:hAnsi="Arial Narrow" w:cs="Arial"/>
            <w:color w:val="auto"/>
            <w:sz w:val="26"/>
            <w:szCs w:val="26"/>
          </w:rPr>
          <w:t xml:space="preserve">art. 156, §2º, da </w:t>
        </w:r>
        <w:bookmarkStart w:id="1" w:name="_Hlk114504069"/>
        <w:r w:rsidRPr="00356575">
          <w:rPr>
            <w:rStyle w:val="Hyperlink"/>
            <w:rFonts w:ascii="Arial Narrow" w:eastAsia="Arial" w:hAnsi="Arial Narrow" w:cs="Arial"/>
            <w:color w:val="auto"/>
            <w:sz w:val="26"/>
            <w:szCs w:val="26"/>
          </w:rPr>
          <w:t>Lei nº 14.133, de 2021</w:t>
        </w:r>
        <w:bookmarkEnd w:id="1"/>
      </w:hyperlink>
      <w:r w:rsidRPr="00356575">
        <w:rPr>
          <w:rFonts w:ascii="Arial Narrow" w:eastAsia="Arial" w:hAnsi="Arial Narrow" w:cs="Arial"/>
          <w:sz w:val="26"/>
          <w:szCs w:val="26"/>
        </w:rPr>
        <w:t>);</w:t>
      </w:r>
    </w:p>
    <w:p w14:paraId="47045125"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14:paraId="0BA9D7C1"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14:paraId="0DC6BC64" w14:textId="77777777"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14:paraId="1C36016D"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14:paraId="5EE175CF" w14:textId="77777777"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0A715D6B"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14:paraId="3A1995D5"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14:paraId="0295DC8E"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14:paraId="4A3AF4B3" w14:textId="77777777"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infrações descritas na alínea “d” do subitem 12.1, a multa será de 0,5% a 10% do valor do Contrato.</w:t>
      </w:r>
    </w:p>
    <w:p w14:paraId="52CA4AF3" w14:textId="77777777"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14:paraId="35AA278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8"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14:paraId="5BBBBC1D" w14:textId="77777777" w:rsidR="00356575" w:rsidRDefault="00356575" w:rsidP="00D252AE">
      <w:pPr>
        <w:pStyle w:val="Nivel3"/>
        <w:rPr>
          <w:rFonts w:ascii="Arial Narrow" w:hAnsi="Arial Narrow"/>
          <w:color w:val="auto"/>
          <w:sz w:val="26"/>
          <w:szCs w:val="26"/>
        </w:rPr>
      </w:pPr>
    </w:p>
    <w:p w14:paraId="4C2C7C5A"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Todas as sanções previstas neste Contrato poderão ser aplicadas cumulativamente com a multa (</w:t>
      </w:r>
      <w:hyperlink r:id="rId29"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14:paraId="61AB5E09"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Antes da aplicação da multa será facultada a defesa do interessado no prazo de 15 (quinze) dias úteis, contado da data de sua intimação (</w:t>
      </w:r>
      <w:hyperlink r:id="rId30"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14:paraId="06437B3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14:paraId="65DA3E0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2" w:name="_Hlk78351618"/>
      <w:bookmarkEnd w:id="2"/>
    </w:p>
    <w:p w14:paraId="0089641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2"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14:paraId="31D2656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3"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14:paraId="6F891B73" w14:textId="77777777"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14:paraId="79EEF9DB"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14:paraId="5FF43E84"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14:paraId="380F46D0" w14:textId="77777777"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14:paraId="3D1C72E1" w14:textId="77777777"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14:paraId="076FE900"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5"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6"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14:paraId="6B4A4E8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14:paraId="1CB2C332"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e no 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8"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14:paraId="10F71348" w14:textId="77777777"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As sanções de impedimento de licitar e contratar e declaração de inidoneidade para licitar ou contratar são passíveis de reabilitação na forma do </w:t>
      </w:r>
      <w:hyperlink r:id="rId39"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14:paraId="1CF42FF6" w14:textId="77777777" w:rsidR="004F20D0" w:rsidRDefault="004F20D0" w:rsidP="00D252AE">
      <w:pPr>
        <w:pStyle w:val="Nivel01"/>
        <w:rPr>
          <w:rFonts w:ascii="Arial Narrow" w:hAnsi="Arial Narrow"/>
          <w:color w:val="auto"/>
          <w:sz w:val="26"/>
          <w:szCs w:val="26"/>
        </w:rPr>
      </w:pPr>
    </w:p>
    <w:p w14:paraId="71AB7AE2" w14:textId="762C4F89"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SEGUNDA– DA EXTINÇÃO CONTRATUAL (</w:t>
      </w:r>
      <w:hyperlink r:id="rId4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14:paraId="5A96261D"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14:paraId="4D4103AC" w14:textId="77777777"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236AEDB" w14:textId="77777777"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14:paraId="16DEEB71" w14:textId="77777777"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14:paraId="00FB0667" w14:textId="77777777"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931414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1"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14:paraId="31A34DC4"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2"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14:paraId="60EB23E1"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14:paraId="37CC5A1D" w14:textId="77777777"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14:paraId="35A9C92D"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14:paraId="4D97977E"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14:paraId="4B9B95F0"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14:paraId="2AD3F7DF" w14:textId="77777777"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14:paraId="20D8FE2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extinção do contrato não configura óbice para o reconhecimento do desequilíbrio econômico-financeiro, hipótese em que será concedida indenização por meio de termo indenizatório (</w:t>
      </w:r>
      <w:hyperlink r:id="rId43"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14:paraId="3F9A02D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14:paraId="126BDD8E"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TERCEIRA – DOTAÇÃO ORÇAMENTÁRIA (</w:t>
      </w:r>
      <w:hyperlink r:id="rId44"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14:paraId="4F1F5632" w14:textId="77777777" w:rsidR="00D252AE" w:rsidRPr="00AE18BF"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As despesas decorrentes da presente contratação correrão à conta de recursos específicos </w:t>
      </w:r>
      <w:r w:rsidRPr="00AE18BF">
        <w:rPr>
          <w:rFonts w:ascii="Arial Narrow" w:hAnsi="Arial Narrow"/>
          <w:color w:val="auto"/>
          <w:sz w:val="26"/>
          <w:szCs w:val="26"/>
        </w:rPr>
        <w:t>consignados no Orçamento Geral da União deste exercício, na dotação abaixo discriminada:</w:t>
      </w:r>
    </w:p>
    <w:p w14:paraId="59046946" w14:textId="77777777" w:rsidR="00AE18BF" w:rsidRPr="00AE18BF" w:rsidRDefault="00AE18BF" w:rsidP="00AE18BF">
      <w:pPr>
        <w:rPr>
          <w:rFonts w:ascii="Arial Narrow" w:eastAsia="Times New Roman" w:hAnsi="Arial Narrow" w:cs="Arial"/>
          <w:color w:val="000000"/>
          <w:sz w:val="26"/>
          <w:szCs w:val="26"/>
          <w:lang w:eastAsia="pt-BR"/>
        </w:rPr>
      </w:pPr>
      <w:r w:rsidRPr="00AE18BF">
        <w:rPr>
          <w:rFonts w:ascii="Arial Narrow" w:eastAsia="Times New Roman" w:hAnsi="Arial Narrow" w:cs="Arial"/>
          <w:color w:val="000000"/>
          <w:sz w:val="26"/>
          <w:szCs w:val="26"/>
          <w:lang w:eastAsia="pt-BR"/>
        </w:rPr>
        <w:t xml:space="preserve">04  FUNDO MUNICIPAL DE SAÚDE - </w:t>
      </w:r>
      <w:proofErr w:type="spellStart"/>
      <w:r w:rsidRPr="00AE18BF">
        <w:rPr>
          <w:rFonts w:ascii="Arial Narrow" w:eastAsia="Times New Roman" w:hAnsi="Arial Narrow" w:cs="Arial"/>
          <w:color w:val="000000"/>
          <w:sz w:val="26"/>
          <w:szCs w:val="26"/>
          <w:lang w:eastAsia="pt-BR"/>
        </w:rPr>
        <w:t>FMS</w:t>
      </w:r>
      <w:proofErr w:type="spellEnd"/>
      <w:r w:rsidRPr="00AE18BF">
        <w:rPr>
          <w:rFonts w:ascii="Arial Narrow" w:eastAsia="Times New Roman" w:hAnsi="Arial Narrow" w:cs="Arial"/>
          <w:color w:val="000000"/>
          <w:sz w:val="26"/>
          <w:szCs w:val="26"/>
          <w:lang w:eastAsia="pt-BR"/>
        </w:rPr>
        <w:br/>
        <w:t>09  SECRETARIA MUNICIPAL DE SAÚDE</w:t>
      </w:r>
      <w:r w:rsidRPr="00AE18BF">
        <w:rPr>
          <w:rFonts w:ascii="Arial Narrow" w:eastAsia="Times New Roman" w:hAnsi="Arial Narrow" w:cs="Arial"/>
          <w:color w:val="000000"/>
          <w:sz w:val="26"/>
          <w:szCs w:val="26"/>
          <w:lang w:eastAsia="pt-BR"/>
        </w:rPr>
        <w:br/>
        <w:t>09.02  FUNDO MUNICIPAL DE SAÚDE</w:t>
      </w:r>
      <w:r w:rsidRPr="00AE18BF">
        <w:rPr>
          <w:rFonts w:ascii="Arial Narrow" w:eastAsia="Times New Roman" w:hAnsi="Arial Narrow" w:cs="Arial"/>
          <w:color w:val="000000"/>
          <w:sz w:val="26"/>
          <w:szCs w:val="26"/>
          <w:lang w:eastAsia="pt-BR"/>
        </w:rPr>
        <w:br/>
        <w:t xml:space="preserve">10.301.1007-2.056  OPERACIONALIZAÇÃO DAS AÇÕES E SERVIÇOS DO </w:t>
      </w:r>
      <w:proofErr w:type="spellStart"/>
      <w:r w:rsidRPr="00AE18BF">
        <w:rPr>
          <w:rFonts w:ascii="Arial Narrow" w:eastAsia="Times New Roman" w:hAnsi="Arial Narrow" w:cs="Arial"/>
          <w:color w:val="000000"/>
          <w:sz w:val="26"/>
          <w:szCs w:val="26"/>
          <w:lang w:eastAsia="pt-BR"/>
        </w:rPr>
        <w:t>FIS</w:t>
      </w:r>
      <w:proofErr w:type="spellEnd"/>
      <w:r w:rsidRPr="00AE18BF">
        <w:rPr>
          <w:rFonts w:ascii="Arial Narrow" w:eastAsia="Times New Roman" w:hAnsi="Arial Narrow" w:cs="Arial"/>
          <w:color w:val="000000"/>
          <w:sz w:val="26"/>
          <w:szCs w:val="26"/>
          <w:lang w:eastAsia="pt-BR"/>
        </w:rPr>
        <w:t>/SAÚDE</w:t>
      </w:r>
      <w:r w:rsidRPr="00AE18BF">
        <w:rPr>
          <w:rFonts w:ascii="Arial Narrow" w:eastAsia="Times New Roman" w:hAnsi="Arial Narrow" w:cs="Arial"/>
          <w:color w:val="000000"/>
          <w:sz w:val="26"/>
          <w:szCs w:val="26"/>
          <w:lang w:eastAsia="pt-BR"/>
        </w:rPr>
        <w:br/>
        <w:t>3.3.90.39.00  OUTROS SERVIÇOS DE TERCEIROS - PESSOA JURÍDICA</w:t>
      </w:r>
      <w:r w:rsidRPr="00AE18BF">
        <w:rPr>
          <w:rFonts w:ascii="Arial Narrow" w:eastAsia="Times New Roman" w:hAnsi="Arial Narrow" w:cs="Arial"/>
          <w:color w:val="000000"/>
          <w:sz w:val="26"/>
          <w:szCs w:val="26"/>
          <w:lang w:eastAsia="pt-BR"/>
        </w:rPr>
        <w:br/>
        <w:t>FONTE: 2.659.0000-000     /     FICHA: 685</w:t>
      </w:r>
      <w:r w:rsidRPr="00AE18BF">
        <w:rPr>
          <w:rFonts w:ascii="Arial Narrow" w:eastAsia="Times New Roman" w:hAnsi="Arial Narrow" w:cs="Arial"/>
          <w:color w:val="000000"/>
          <w:sz w:val="26"/>
          <w:szCs w:val="26"/>
          <w:lang w:eastAsia="pt-BR"/>
        </w:rPr>
        <w:br/>
        <w:t>R$ 60.750,00 (sessenta mil e setecentos e cinquenta reais)</w:t>
      </w:r>
    </w:p>
    <w:p w14:paraId="4649E0FC" w14:textId="77777777" w:rsidR="00356575" w:rsidRPr="00AE18BF" w:rsidRDefault="00356575" w:rsidP="00356575">
      <w:pPr>
        <w:rPr>
          <w:rFonts w:ascii="Arial Narrow" w:hAnsi="Arial Narrow"/>
          <w:sz w:val="26"/>
          <w:szCs w:val="26"/>
          <w:highlight w:val="yellow"/>
        </w:rPr>
      </w:pPr>
    </w:p>
    <w:p w14:paraId="1B48F572" w14:textId="77777777" w:rsidR="00D252AE" w:rsidRPr="00AE18BF" w:rsidRDefault="00D252AE" w:rsidP="00D252AE">
      <w:pPr>
        <w:pStyle w:val="Nivel01"/>
        <w:rPr>
          <w:rFonts w:ascii="Arial Narrow" w:hAnsi="Arial Narrow"/>
          <w:color w:val="auto"/>
          <w:sz w:val="26"/>
          <w:szCs w:val="26"/>
        </w:rPr>
      </w:pPr>
      <w:r w:rsidRPr="00AE18BF">
        <w:rPr>
          <w:rFonts w:ascii="Arial Narrow" w:hAnsi="Arial Narrow"/>
          <w:color w:val="auto"/>
          <w:sz w:val="26"/>
          <w:szCs w:val="26"/>
        </w:rPr>
        <w:t>CLÁUSULA DÉCIMA QUARTA – DOS CASOS OMISSOS (</w:t>
      </w:r>
      <w:hyperlink r:id="rId45" w:anchor="art92" w:history="1">
        <w:r w:rsidRPr="00AE18BF">
          <w:rPr>
            <w:rStyle w:val="Hyperlink"/>
            <w:rFonts w:ascii="Arial Narrow" w:hAnsi="Arial Narrow"/>
            <w:color w:val="auto"/>
            <w:sz w:val="26"/>
            <w:szCs w:val="26"/>
          </w:rPr>
          <w:t xml:space="preserve">art. 92, </w:t>
        </w:r>
        <w:proofErr w:type="spellStart"/>
        <w:r w:rsidRPr="00AE18BF">
          <w:rPr>
            <w:rStyle w:val="Hyperlink"/>
            <w:rFonts w:ascii="Arial Narrow" w:hAnsi="Arial Narrow"/>
            <w:color w:val="auto"/>
            <w:sz w:val="26"/>
            <w:szCs w:val="26"/>
          </w:rPr>
          <w:t>III</w:t>
        </w:r>
        <w:proofErr w:type="spellEnd"/>
      </w:hyperlink>
      <w:r w:rsidRPr="00AE18BF">
        <w:rPr>
          <w:rFonts w:ascii="Arial Narrow" w:hAnsi="Arial Narrow"/>
          <w:color w:val="auto"/>
          <w:sz w:val="26"/>
          <w:szCs w:val="26"/>
        </w:rPr>
        <w:t>)</w:t>
      </w:r>
    </w:p>
    <w:p w14:paraId="58FCDE58"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6"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7"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14:paraId="77EABE31"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14:paraId="038F510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8"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14:paraId="2C24D48F"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14:paraId="1BFB4951"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2387A53"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49"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14:paraId="1BB98A16"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SEXTA – PUBLICAÇÃO</w:t>
      </w:r>
    </w:p>
    <w:p w14:paraId="37F32FDB"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0"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1"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14:paraId="077FB170" w14:textId="77777777"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SÉTIMA– FORO (</w:t>
      </w:r>
      <w:hyperlink r:id="rId52"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14:paraId="48C6D71A" w14:textId="77777777"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3"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14:paraId="0F36C9E1" w14:textId="77777777" w:rsidR="00D252AE" w:rsidRDefault="00D252AE" w:rsidP="00D252AE">
      <w:pPr>
        <w:pStyle w:val="Nivel2"/>
        <w:rPr>
          <w:rFonts w:ascii="Arial Narrow" w:hAnsi="Arial Narrow"/>
          <w:color w:val="auto"/>
          <w:sz w:val="26"/>
          <w:szCs w:val="26"/>
        </w:rPr>
      </w:pPr>
    </w:p>
    <w:p w14:paraId="43EB7084" w14:textId="77777777" w:rsidR="00356575" w:rsidRDefault="00356575" w:rsidP="00D252AE">
      <w:pPr>
        <w:pStyle w:val="Nivel2"/>
        <w:rPr>
          <w:rFonts w:ascii="Arial Narrow" w:hAnsi="Arial Narrow"/>
          <w:color w:val="auto"/>
          <w:sz w:val="26"/>
          <w:szCs w:val="26"/>
        </w:rPr>
      </w:pPr>
    </w:p>
    <w:p w14:paraId="3A483F23" w14:textId="77777777" w:rsidR="00356575" w:rsidRPr="00356575" w:rsidRDefault="00356575" w:rsidP="00D252AE">
      <w:pPr>
        <w:pStyle w:val="Nivel2"/>
        <w:rPr>
          <w:rFonts w:ascii="Arial Narrow" w:hAnsi="Arial Narrow"/>
          <w:color w:val="auto"/>
          <w:sz w:val="26"/>
          <w:szCs w:val="26"/>
        </w:rPr>
      </w:pPr>
    </w:p>
    <w:p w14:paraId="00AAEAA0" w14:textId="77777777"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D2683A" w:rsidRPr="00356575">
        <w:rPr>
          <w:rFonts w:ascii="Arial Narrow" w:hAnsi="Arial Narrow"/>
          <w:color w:val="auto"/>
          <w:sz w:val="26"/>
          <w:szCs w:val="26"/>
        </w:rPr>
        <w:t>16 de fevereiro de 2024</w:t>
      </w:r>
    </w:p>
    <w:p w14:paraId="37F7A57C"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14:paraId="32946A14" w14:textId="77777777"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14:paraId="5F5A9D9B" w14:textId="77777777" w:rsidTr="006F143D">
        <w:trPr>
          <w:trHeight w:val="1557"/>
        </w:trPr>
        <w:tc>
          <w:tcPr>
            <w:tcW w:w="4767" w:type="dxa"/>
          </w:tcPr>
          <w:p w14:paraId="02B65304" w14:textId="77777777" w:rsidR="00D252AE" w:rsidRPr="00356575" w:rsidRDefault="00D252AE" w:rsidP="006F143D">
            <w:pPr>
              <w:widowControl w:val="0"/>
              <w:autoSpaceDE w:val="0"/>
              <w:autoSpaceDN w:val="0"/>
              <w:adjustRightInd w:val="0"/>
              <w:rPr>
                <w:rFonts w:ascii="Arial Narrow" w:hAnsi="Arial Narrow" w:cs="Arial"/>
                <w:i/>
                <w:iCs/>
                <w:sz w:val="26"/>
                <w:szCs w:val="26"/>
              </w:rPr>
            </w:pPr>
          </w:p>
          <w:p w14:paraId="279B7A73"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6109E904" w14:textId="77777777" w:rsidR="004F20D0" w:rsidRPr="00BE7876" w:rsidRDefault="004F20D0" w:rsidP="004F20D0">
            <w:pPr>
              <w:widowControl w:val="0"/>
              <w:jc w:val="center"/>
              <w:rPr>
                <w:rFonts w:ascii="Arial Narrow" w:hAnsi="Arial Narrow" w:cs="Arial"/>
                <w:i/>
                <w:iCs/>
                <w:sz w:val="26"/>
                <w:szCs w:val="26"/>
              </w:rPr>
            </w:pPr>
            <w:r>
              <w:rPr>
                <w:rFonts w:ascii="Arial Narrow" w:hAnsi="Arial Narrow" w:cs="Arial"/>
                <w:i/>
                <w:iCs/>
                <w:sz w:val="26"/>
                <w:szCs w:val="26"/>
              </w:rPr>
              <w:t>Janssen Galhardo Portela</w:t>
            </w:r>
          </w:p>
          <w:p w14:paraId="543D21CF" w14:textId="77777777" w:rsidR="004F20D0" w:rsidRPr="00BE7876" w:rsidRDefault="004F20D0" w:rsidP="004F20D0">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SECRETÁRIO MUNICIPAL DE SAÚDE</w:t>
            </w:r>
          </w:p>
          <w:p w14:paraId="6654292F" w14:textId="4846D67E" w:rsidR="00D252AE" w:rsidRPr="00356575" w:rsidRDefault="004F20D0" w:rsidP="004F20D0">
            <w:pPr>
              <w:widowControl w:val="0"/>
              <w:autoSpaceDE w:val="0"/>
              <w:autoSpaceDN w:val="0"/>
              <w:adjustRightInd w:val="0"/>
              <w:jc w:val="center"/>
              <w:rPr>
                <w:rFonts w:ascii="Arial Narrow" w:hAnsi="Arial Narrow" w:cs="Arial"/>
                <w:b/>
                <w:bCs/>
                <w:sz w:val="26"/>
                <w:szCs w:val="26"/>
              </w:rPr>
            </w:pPr>
            <w:r w:rsidRPr="00BE7876">
              <w:rPr>
                <w:rFonts w:ascii="Arial Narrow" w:hAnsi="Arial Narrow" w:cs="Tahoma"/>
                <w:b/>
                <w:bCs/>
                <w:sz w:val="26"/>
                <w:szCs w:val="26"/>
              </w:rPr>
              <w:t>CONTRATANTE</w:t>
            </w:r>
          </w:p>
        </w:tc>
        <w:tc>
          <w:tcPr>
            <w:tcW w:w="4729" w:type="dxa"/>
          </w:tcPr>
          <w:p w14:paraId="45BCE38A"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p>
          <w:p w14:paraId="7A71FB72" w14:textId="77777777"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14:paraId="60600813" w14:textId="77777777" w:rsidR="004F20D0" w:rsidRDefault="004F20D0" w:rsidP="006F143D">
            <w:pPr>
              <w:widowControl w:val="0"/>
              <w:autoSpaceDE w:val="0"/>
              <w:autoSpaceDN w:val="0"/>
              <w:adjustRightInd w:val="0"/>
              <w:jc w:val="center"/>
              <w:rPr>
                <w:rFonts w:ascii="Arial Narrow" w:eastAsia="Arial" w:hAnsi="Arial Narrow" w:cs="Arial"/>
                <w:i/>
                <w:iCs/>
                <w:sz w:val="26"/>
                <w:szCs w:val="26"/>
              </w:rPr>
            </w:pPr>
            <w:proofErr w:type="spellStart"/>
            <w:r w:rsidRPr="004F20D0">
              <w:rPr>
                <w:rFonts w:ascii="Arial Narrow" w:eastAsia="Arial" w:hAnsi="Arial Narrow" w:cs="Arial"/>
                <w:i/>
                <w:iCs/>
                <w:sz w:val="26"/>
                <w:szCs w:val="26"/>
              </w:rPr>
              <w:t>Jobel</w:t>
            </w:r>
            <w:proofErr w:type="spellEnd"/>
            <w:r w:rsidRPr="004F20D0">
              <w:rPr>
                <w:rFonts w:ascii="Arial Narrow" w:eastAsia="Arial" w:hAnsi="Arial Narrow" w:cs="Arial"/>
                <w:i/>
                <w:iCs/>
                <w:sz w:val="26"/>
                <w:szCs w:val="26"/>
              </w:rPr>
              <w:t xml:space="preserve"> </w:t>
            </w:r>
            <w:proofErr w:type="spellStart"/>
            <w:r w:rsidRPr="004F20D0">
              <w:rPr>
                <w:rFonts w:ascii="Arial Narrow" w:eastAsia="Arial" w:hAnsi="Arial Narrow" w:cs="Arial"/>
                <w:i/>
                <w:iCs/>
                <w:sz w:val="26"/>
                <w:szCs w:val="26"/>
              </w:rPr>
              <w:t>Kuss</w:t>
            </w:r>
            <w:proofErr w:type="spellEnd"/>
            <w:r w:rsidRPr="004F20D0">
              <w:rPr>
                <w:rFonts w:ascii="Arial Narrow" w:eastAsia="Arial" w:hAnsi="Arial Narrow" w:cs="Arial"/>
                <w:i/>
                <w:iCs/>
                <w:sz w:val="26"/>
                <w:szCs w:val="26"/>
              </w:rPr>
              <w:t xml:space="preserve"> </w:t>
            </w:r>
          </w:p>
          <w:p w14:paraId="7C6D2297" w14:textId="4B5149B8" w:rsidR="00356575" w:rsidRDefault="004F20D0" w:rsidP="006F143D">
            <w:pPr>
              <w:widowControl w:val="0"/>
              <w:autoSpaceDE w:val="0"/>
              <w:autoSpaceDN w:val="0"/>
              <w:adjustRightInd w:val="0"/>
              <w:jc w:val="center"/>
              <w:rPr>
                <w:rFonts w:ascii="Arial Narrow" w:hAnsi="Arial Narrow" w:cs="Arial"/>
                <w:b/>
                <w:bCs/>
                <w:sz w:val="26"/>
                <w:szCs w:val="26"/>
              </w:rPr>
            </w:pPr>
            <w:r w:rsidRPr="004F20D0">
              <w:rPr>
                <w:rFonts w:ascii="Arial Narrow" w:eastAsia="Arial" w:hAnsi="Arial Narrow" w:cs="Arial"/>
                <w:b/>
                <w:bCs/>
                <w:sz w:val="26"/>
                <w:szCs w:val="26"/>
              </w:rPr>
              <w:t xml:space="preserve">J. </w:t>
            </w:r>
            <w:proofErr w:type="spellStart"/>
            <w:r w:rsidRPr="004F20D0">
              <w:rPr>
                <w:rFonts w:ascii="Arial Narrow" w:eastAsia="Arial" w:hAnsi="Arial Narrow" w:cs="Arial"/>
                <w:b/>
                <w:bCs/>
                <w:sz w:val="26"/>
                <w:szCs w:val="26"/>
              </w:rPr>
              <w:t>KUSS</w:t>
            </w:r>
            <w:proofErr w:type="spellEnd"/>
            <w:r w:rsidRPr="004F20D0">
              <w:rPr>
                <w:rFonts w:ascii="Arial Narrow" w:eastAsia="Arial" w:hAnsi="Arial Narrow" w:cs="Arial"/>
                <w:b/>
                <w:bCs/>
                <w:sz w:val="26"/>
                <w:szCs w:val="26"/>
              </w:rPr>
              <w:t xml:space="preserve"> &amp; CIA LTDA - ME</w:t>
            </w:r>
            <w:r w:rsidR="00356575" w:rsidRPr="00356575">
              <w:rPr>
                <w:rFonts w:ascii="Arial Narrow" w:eastAsia="Arial" w:hAnsi="Arial Narrow" w:cs="Arial"/>
                <w:sz w:val="26"/>
                <w:szCs w:val="26"/>
              </w:rPr>
              <w:t xml:space="preserve">  </w:t>
            </w:r>
          </w:p>
          <w:p w14:paraId="01D4E4CF" w14:textId="77777777" w:rsidR="00D252AE" w:rsidRPr="00356575" w:rsidRDefault="00D252AE" w:rsidP="006F143D">
            <w:pPr>
              <w:widowControl w:val="0"/>
              <w:autoSpaceDE w:val="0"/>
              <w:autoSpaceDN w:val="0"/>
              <w:adjustRightInd w:val="0"/>
              <w:jc w:val="center"/>
              <w:rPr>
                <w:rFonts w:ascii="Arial Narrow" w:hAnsi="Arial Narrow" w:cs="Arial"/>
                <w:b/>
                <w:bCs/>
                <w:sz w:val="26"/>
                <w:szCs w:val="26"/>
              </w:rPr>
            </w:pPr>
            <w:r w:rsidRPr="00356575">
              <w:rPr>
                <w:rFonts w:ascii="Arial Narrow" w:hAnsi="Arial Narrow" w:cs="Arial"/>
                <w:b/>
                <w:bCs/>
                <w:sz w:val="26"/>
                <w:szCs w:val="26"/>
              </w:rPr>
              <w:t>(CONTRATADA)</w:t>
            </w:r>
          </w:p>
        </w:tc>
      </w:tr>
    </w:tbl>
    <w:p w14:paraId="325D3D4C" w14:textId="77777777" w:rsidR="00D252AE" w:rsidRPr="00356575" w:rsidRDefault="00D252AE" w:rsidP="00D252AE">
      <w:pPr>
        <w:autoSpaceDE w:val="0"/>
        <w:autoSpaceDN w:val="0"/>
        <w:adjustRightInd w:val="0"/>
        <w:ind w:left="142"/>
        <w:rPr>
          <w:rFonts w:ascii="Arial Narrow" w:hAnsi="Arial Narrow" w:cs="Arial"/>
          <w:b/>
          <w:bCs/>
          <w:sz w:val="26"/>
          <w:szCs w:val="26"/>
        </w:rPr>
      </w:pPr>
    </w:p>
    <w:p w14:paraId="3E054C00" w14:textId="77777777"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14:paraId="6C416919" w14:textId="77777777" w:rsidR="00356575" w:rsidRDefault="00356575" w:rsidP="00D252AE">
      <w:pPr>
        <w:autoSpaceDE w:val="0"/>
        <w:autoSpaceDN w:val="0"/>
        <w:adjustRightInd w:val="0"/>
        <w:ind w:left="142"/>
        <w:rPr>
          <w:rFonts w:ascii="Arial Narrow" w:hAnsi="Arial Narrow" w:cs="Arial"/>
          <w:b/>
          <w:bCs/>
          <w:sz w:val="26"/>
          <w:szCs w:val="26"/>
        </w:rPr>
      </w:pPr>
    </w:p>
    <w:p w14:paraId="2469E0C4" w14:textId="77777777" w:rsidR="00356575" w:rsidRPr="00356575" w:rsidRDefault="00356575" w:rsidP="00D252AE">
      <w:pPr>
        <w:autoSpaceDE w:val="0"/>
        <w:autoSpaceDN w:val="0"/>
        <w:adjustRightInd w:val="0"/>
        <w:ind w:left="142"/>
        <w:rPr>
          <w:rFonts w:ascii="Arial Narrow" w:hAnsi="Arial Narrow" w:cs="Arial"/>
          <w:b/>
          <w:bCs/>
          <w:sz w:val="26"/>
          <w:szCs w:val="26"/>
        </w:rPr>
      </w:pPr>
    </w:p>
    <w:p w14:paraId="0CE07C46" w14:textId="77777777"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14:paraId="6893BDE9" w14:textId="77777777" w:rsidTr="006F143D">
        <w:tc>
          <w:tcPr>
            <w:tcW w:w="4644" w:type="dxa"/>
            <w:hideMark/>
          </w:tcPr>
          <w:p w14:paraId="1B0C3E55"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3FBFFF7F" w14:textId="77777777" w:rsidR="00D252AE" w:rsidRPr="00356575" w:rsidRDefault="00D2683A"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 xml:space="preserve">Eduardo Gonçalves </w:t>
            </w:r>
            <w:proofErr w:type="spellStart"/>
            <w:r w:rsidRPr="00356575">
              <w:rPr>
                <w:rFonts w:ascii="Arial Narrow" w:hAnsi="Arial Narrow" w:cs="Arial"/>
                <w:sz w:val="26"/>
                <w:szCs w:val="26"/>
              </w:rPr>
              <w:t>Vilhalba</w:t>
            </w:r>
            <w:proofErr w:type="spellEnd"/>
          </w:p>
          <w:p w14:paraId="43B982F4" w14:textId="50E8BF22"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Comprador</w:t>
            </w:r>
          </w:p>
        </w:tc>
        <w:tc>
          <w:tcPr>
            <w:tcW w:w="4824" w:type="dxa"/>
            <w:hideMark/>
          </w:tcPr>
          <w:p w14:paraId="3EE19FFC" w14:textId="77777777"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14:paraId="70C35C1D" w14:textId="77777777"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14:paraId="11B1AF03" w14:textId="2D99790F" w:rsidR="00D252AE" w:rsidRPr="00356575" w:rsidRDefault="004F20D0" w:rsidP="006F143D">
            <w:pPr>
              <w:autoSpaceDE w:val="0"/>
              <w:autoSpaceDN w:val="0"/>
              <w:adjustRightInd w:val="0"/>
              <w:jc w:val="center"/>
              <w:rPr>
                <w:rFonts w:ascii="Arial Narrow" w:hAnsi="Arial Narrow" w:cs="Arial"/>
                <w:sz w:val="26"/>
                <w:szCs w:val="26"/>
              </w:rPr>
            </w:pPr>
            <w:r>
              <w:rPr>
                <w:rFonts w:ascii="Arial Narrow" w:hAnsi="Arial Narrow" w:cs="Arial"/>
                <w:sz w:val="26"/>
                <w:szCs w:val="26"/>
              </w:rPr>
              <w:t>Departamento de Compras</w:t>
            </w:r>
            <w:bookmarkStart w:id="3" w:name="_GoBack"/>
            <w:bookmarkEnd w:id="3"/>
          </w:p>
        </w:tc>
      </w:tr>
    </w:tbl>
    <w:p w14:paraId="06E979DA" w14:textId="77777777"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14:paraId="45F44A61" w14:textId="77777777" w:rsidR="00746C92" w:rsidRPr="00356575" w:rsidRDefault="00746C92"/>
    <w:sectPr w:rsidR="00746C92" w:rsidRPr="00356575" w:rsidSect="00852F7F">
      <w:headerReference w:type="default" r:id="rId54"/>
      <w:footerReference w:type="default" r:id="rId55"/>
      <w:pgSz w:w="11906" w:h="16838"/>
      <w:pgMar w:top="1559"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28C88" w14:textId="77777777" w:rsidR="004F318B" w:rsidRDefault="004F318B" w:rsidP="00D252AE">
      <w:r>
        <w:separator/>
      </w:r>
    </w:p>
  </w:endnote>
  <w:endnote w:type="continuationSeparator" w:id="0">
    <w:p w14:paraId="5CEE234E" w14:textId="77777777" w:rsidR="004F318B" w:rsidRDefault="004F318B"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D818" w14:textId="77777777" w:rsidR="00D252AE" w:rsidRDefault="00D252AE">
    <w:pPr>
      <w:pStyle w:val="Rodap"/>
    </w:pPr>
    <w:r>
      <w:rPr>
        <w:noProof/>
      </w:rPr>
      <w:drawing>
        <wp:anchor distT="0" distB="0" distL="114300" distR="114300" simplePos="0" relativeHeight="251659264" behindDoc="0" locked="0" layoutInCell="1" allowOverlap="1" wp14:anchorId="5C30DB19" wp14:editId="595244B1">
          <wp:simplePos x="0" y="0"/>
          <wp:positionH relativeFrom="margin">
            <wp:align>right</wp:align>
          </wp:positionH>
          <wp:positionV relativeFrom="paragraph">
            <wp:posOffset>-12421</wp:posOffset>
          </wp:positionV>
          <wp:extent cx="5400040" cy="34925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7C87" w14:textId="77777777" w:rsidR="004F318B" w:rsidRDefault="004F318B" w:rsidP="00D252AE">
      <w:r>
        <w:separator/>
      </w:r>
    </w:p>
  </w:footnote>
  <w:footnote w:type="continuationSeparator" w:id="0">
    <w:p w14:paraId="6BC0A7E2" w14:textId="77777777" w:rsidR="004F318B" w:rsidRDefault="004F318B"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52D5" w14:textId="77777777" w:rsidR="00D252AE" w:rsidRDefault="00D252AE">
    <w:pPr>
      <w:pStyle w:val="Cabealho"/>
    </w:pPr>
    <w:r>
      <w:rPr>
        <w:rFonts w:ascii="Arial Narrow" w:hAnsi="Arial Narrow"/>
        <w:b/>
        <w:noProof/>
        <w:sz w:val="28"/>
        <w:szCs w:val="28"/>
      </w:rPr>
      <w:drawing>
        <wp:anchor distT="0" distB="0" distL="114300" distR="114300" simplePos="0" relativeHeight="251658240" behindDoc="0" locked="0" layoutInCell="1" allowOverlap="1" wp14:anchorId="34225CE2" wp14:editId="25522A63">
          <wp:simplePos x="0" y="0"/>
          <wp:positionH relativeFrom="margin">
            <wp:align>left</wp:align>
          </wp:positionH>
          <wp:positionV relativeFrom="paragraph">
            <wp:posOffset>-322554</wp:posOffset>
          </wp:positionV>
          <wp:extent cx="5405362" cy="78272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6550" cy="797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166A7C"/>
    <w:rsid w:val="00176DAA"/>
    <w:rsid w:val="00241831"/>
    <w:rsid w:val="002D7273"/>
    <w:rsid w:val="00346E0B"/>
    <w:rsid w:val="00356575"/>
    <w:rsid w:val="003F4093"/>
    <w:rsid w:val="00482D4E"/>
    <w:rsid w:val="004F20D0"/>
    <w:rsid w:val="004F318B"/>
    <w:rsid w:val="004F47E2"/>
    <w:rsid w:val="005B6192"/>
    <w:rsid w:val="006D3265"/>
    <w:rsid w:val="00746C92"/>
    <w:rsid w:val="0079126C"/>
    <w:rsid w:val="007B4AAB"/>
    <w:rsid w:val="00823F05"/>
    <w:rsid w:val="00852F7F"/>
    <w:rsid w:val="009C2D65"/>
    <w:rsid w:val="009F0E77"/>
    <w:rsid w:val="00A34F15"/>
    <w:rsid w:val="00AE18BF"/>
    <w:rsid w:val="00D252AE"/>
    <w:rsid w:val="00D2683A"/>
    <w:rsid w:val="00E55025"/>
    <w:rsid w:val="00E74FBC"/>
    <w:rsid w:val="00EB2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F72F"/>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8629">
      <w:bodyDiv w:val="1"/>
      <w:marLeft w:val="0"/>
      <w:marRight w:val="0"/>
      <w:marTop w:val="0"/>
      <w:marBottom w:val="0"/>
      <w:divBdr>
        <w:top w:val="none" w:sz="0" w:space="0" w:color="auto"/>
        <w:left w:val="none" w:sz="0" w:space="0" w:color="auto"/>
        <w:bottom w:val="none" w:sz="0" w:space="0" w:color="auto"/>
        <w:right w:val="none" w:sz="0" w:space="0" w:color="auto"/>
      </w:divBdr>
    </w:div>
    <w:div w:id="441263872">
      <w:bodyDiv w:val="1"/>
      <w:marLeft w:val="0"/>
      <w:marRight w:val="0"/>
      <w:marTop w:val="0"/>
      <w:marBottom w:val="0"/>
      <w:divBdr>
        <w:top w:val="none" w:sz="0" w:space="0" w:color="auto"/>
        <w:left w:val="none" w:sz="0" w:space="0" w:color="auto"/>
        <w:bottom w:val="none" w:sz="0" w:space="0" w:color="auto"/>
        <w:right w:val="none" w:sz="0" w:space="0" w:color="auto"/>
      </w:divBdr>
    </w:div>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 w:id="16996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4247</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2024-02-20T14:54:00Z</dcterms:created>
  <dcterms:modified xsi:type="dcterms:W3CDTF">2024-02-20T17:04:00Z</dcterms:modified>
</cp:coreProperties>
</file>