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7BF4" w14:textId="14E101EF" w:rsidR="00CA6F10" w:rsidRPr="00934C6E" w:rsidRDefault="00CA6F10" w:rsidP="00CA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934C6E">
        <w:rPr>
          <w:rFonts w:ascii="Arial Narrow" w:hAnsi="Arial Narrow"/>
          <w:b/>
          <w:sz w:val="24"/>
          <w:szCs w:val="24"/>
        </w:rPr>
        <w:t xml:space="preserve">CONTRATO ADMINISTRATIVO Nº. </w:t>
      </w:r>
      <w:r w:rsidR="00380CBD" w:rsidRPr="00934C6E">
        <w:rPr>
          <w:rFonts w:ascii="Arial Narrow" w:hAnsi="Arial Narrow"/>
          <w:b/>
          <w:sz w:val="24"/>
          <w:szCs w:val="24"/>
        </w:rPr>
        <w:t>155/</w:t>
      </w:r>
      <w:r w:rsidRPr="00934C6E">
        <w:rPr>
          <w:rFonts w:ascii="Arial Narrow" w:hAnsi="Arial Narrow"/>
          <w:b/>
          <w:sz w:val="24"/>
          <w:szCs w:val="24"/>
        </w:rPr>
        <w:t>2022.</w:t>
      </w:r>
    </w:p>
    <w:p w14:paraId="3D4B08B2" w14:textId="77777777" w:rsidR="00CA6F10" w:rsidRPr="00934C6E" w:rsidRDefault="00CA6F10" w:rsidP="00CA6F10">
      <w:pPr>
        <w:ind w:left="39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1E6B4D4" w14:textId="7E7170DA" w:rsidR="00FE0BDA" w:rsidRDefault="00CA6F10" w:rsidP="00FE0BDA">
      <w:pPr>
        <w:ind w:left="4536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934C6E">
        <w:rPr>
          <w:rFonts w:ascii="Arial Narrow" w:hAnsi="Arial Narrow" w:cs="Arial"/>
          <w:bCs/>
          <w:sz w:val="24"/>
          <w:szCs w:val="24"/>
        </w:rPr>
        <w:t>CONTRATO QUE ENTRE SI CELEBRAM O</w:t>
      </w:r>
      <w:r w:rsidRPr="00934C6E">
        <w:rPr>
          <w:rFonts w:ascii="Arial Narrow" w:hAnsi="Arial Narrow" w:cs="Arial"/>
          <w:b/>
          <w:bCs/>
          <w:sz w:val="24"/>
          <w:szCs w:val="24"/>
        </w:rPr>
        <w:t xml:space="preserve"> MUNICÍPIO DE IGUATEMI, ESTADO DE MATO GROSSO DO SUL </w:t>
      </w:r>
      <w:r w:rsidRPr="00934C6E">
        <w:rPr>
          <w:rFonts w:ascii="Arial Narrow" w:hAnsi="Arial Narrow" w:cs="Arial"/>
          <w:bCs/>
          <w:sz w:val="24"/>
          <w:szCs w:val="24"/>
        </w:rPr>
        <w:t>E A EMPRESA</w:t>
      </w:r>
      <w:r w:rsidRPr="00934C6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80CBD" w:rsidRPr="00934C6E">
        <w:rPr>
          <w:rFonts w:ascii="Arial Narrow" w:hAnsi="Arial Narrow" w:cs="Arial"/>
          <w:b/>
          <w:bCs/>
          <w:sz w:val="24"/>
          <w:szCs w:val="24"/>
        </w:rPr>
        <w:t>MN TECNOLOGIA E TREINAMENTO</w:t>
      </w:r>
      <w:r w:rsidRPr="00934C6E">
        <w:rPr>
          <w:rFonts w:ascii="Arial Narrow" w:hAnsi="Arial Narrow" w:cs="Arial"/>
          <w:b/>
          <w:bCs/>
          <w:sz w:val="24"/>
          <w:szCs w:val="24"/>
        </w:rPr>
        <w:t>.</w:t>
      </w:r>
    </w:p>
    <w:p w14:paraId="61036549" w14:textId="77777777" w:rsidR="00FE0BDA" w:rsidRPr="00934C6E" w:rsidRDefault="00FE0BDA" w:rsidP="00FE0BDA">
      <w:pPr>
        <w:ind w:left="4536"/>
        <w:jc w:val="both"/>
        <w:rPr>
          <w:rFonts w:ascii="Arial Narrow" w:hAnsi="Arial Narrow" w:cs="Arial"/>
          <w:b/>
          <w:sz w:val="24"/>
          <w:szCs w:val="24"/>
        </w:rPr>
      </w:pPr>
    </w:p>
    <w:p w14:paraId="1627A597" w14:textId="2A16D49C" w:rsidR="00CA6F10" w:rsidRPr="00934C6E" w:rsidRDefault="00CA6F10" w:rsidP="00F749D4">
      <w:pPr>
        <w:ind w:right="-2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934C6E">
        <w:rPr>
          <w:rFonts w:ascii="Arial Narrow" w:hAnsi="Arial Narrow" w:cs="Arial"/>
          <w:b/>
          <w:sz w:val="24"/>
          <w:szCs w:val="24"/>
        </w:rPr>
        <w:t xml:space="preserve">I </w:t>
      </w:r>
      <w:r w:rsidRPr="00934C6E">
        <w:rPr>
          <w:rFonts w:ascii="Arial Narrow" w:hAnsi="Arial Narrow" w:cs="Arial"/>
          <w:bCs/>
          <w:sz w:val="24"/>
          <w:szCs w:val="24"/>
        </w:rPr>
        <w:t>–</w:t>
      </w:r>
      <w:r w:rsidRPr="00934C6E">
        <w:rPr>
          <w:rFonts w:ascii="Arial Narrow" w:hAnsi="Arial Narrow" w:cs="Arial"/>
          <w:b/>
          <w:sz w:val="24"/>
          <w:szCs w:val="24"/>
        </w:rPr>
        <w:t xml:space="preserve"> CONTRATANTES:</w:t>
      </w:r>
      <w:r w:rsidRPr="00934C6E">
        <w:rPr>
          <w:rFonts w:ascii="Arial Narrow" w:hAnsi="Arial Narrow" w:cs="Arial"/>
          <w:sz w:val="24"/>
          <w:szCs w:val="24"/>
        </w:rPr>
        <w:t xml:space="preserve"> </w:t>
      </w:r>
      <w:r w:rsidRPr="00934C6E">
        <w:rPr>
          <w:rFonts w:ascii="Arial Narrow" w:hAnsi="Arial Narrow" w:cs="Arial"/>
          <w:b/>
          <w:bCs/>
          <w:sz w:val="24"/>
          <w:szCs w:val="24"/>
        </w:rPr>
        <w:t>O MUNICÍPIO DE IGUATEMI, ESTADO DE MATO GROSSO DO SUL</w:t>
      </w:r>
      <w:r w:rsidRPr="00934C6E">
        <w:rPr>
          <w:rFonts w:ascii="Arial Narrow" w:hAnsi="Arial Narrow" w:cs="Arial"/>
          <w:sz w:val="24"/>
          <w:szCs w:val="24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934C6E">
        <w:rPr>
          <w:rFonts w:ascii="Arial Narrow" w:hAnsi="Arial Narrow" w:cs="Arial"/>
          <w:b/>
          <w:sz w:val="24"/>
          <w:szCs w:val="24"/>
        </w:rPr>
        <w:t>CONTRATANTE</w:t>
      </w:r>
      <w:r w:rsidRPr="00934C6E">
        <w:rPr>
          <w:rFonts w:ascii="Arial Narrow" w:hAnsi="Arial Narrow" w:cs="Arial"/>
          <w:sz w:val="24"/>
          <w:szCs w:val="24"/>
        </w:rPr>
        <w:t xml:space="preserve"> e a empresa </w:t>
      </w:r>
      <w:r w:rsidR="00F749D4" w:rsidRPr="00934C6E">
        <w:rPr>
          <w:rFonts w:ascii="Arial Narrow" w:hAnsi="Arial Narrow" w:cs="Arial"/>
          <w:b/>
          <w:bCs/>
          <w:sz w:val="24"/>
          <w:szCs w:val="24"/>
        </w:rPr>
        <w:t>MN TECNOLOGIA E TREINAMENTO LTDA,</w:t>
      </w:r>
      <w:r w:rsidR="00F749D4" w:rsidRPr="00934C6E">
        <w:rPr>
          <w:rFonts w:ascii="Arial Narrow" w:hAnsi="Arial Narrow" w:cs="Arial"/>
          <w:sz w:val="24"/>
          <w:szCs w:val="24"/>
        </w:rPr>
        <w:t xml:space="preserve"> inscrita no CNPJ sob o nº 03.984.954/0001-74, estabelecida na </w:t>
      </w:r>
      <w:r w:rsidR="00B5057E">
        <w:rPr>
          <w:rFonts w:ascii="Arial Narrow" w:hAnsi="Arial Narrow" w:cs="Arial"/>
          <w:sz w:val="24"/>
          <w:szCs w:val="24"/>
        </w:rPr>
        <w:t xml:space="preserve">Praça Quinze de </w:t>
      </w:r>
      <w:proofErr w:type="gramStart"/>
      <w:r w:rsidR="00FF1956">
        <w:rPr>
          <w:rFonts w:ascii="Arial Narrow" w:hAnsi="Arial Narrow" w:cs="Arial"/>
          <w:sz w:val="24"/>
          <w:szCs w:val="24"/>
        </w:rPr>
        <w:t>Novembro</w:t>
      </w:r>
      <w:proofErr w:type="gramEnd"/>
      <w:r w:rsidR="00B5057E">
        <w:rPr>
          <w:rFonts w:ascii="Arial Narrow" w:hAnsi="Arial Narrow" w:cs="Arial"/>
          <w:sz w:val="24"/>
          <w:szCs w:val="24"/>
        </w:rPr>
        <w:t xml:space="preserve"> nº 312</w:t>
      </w:r>
      <w:r w:rsidR="00F749D4" w:rsidRPr="00934C6E">
        <w:rPr>
          <w:rFonts w:ascii="Arial Narrow" w:hAnsi="Arial Narrow" w:cs="Arial"/>
          <w:sz w:val="24"/>
          <w:szCs w:val="24"/>
        </w:rPr>
        <w:t>,</w:t>
      </w:r>
      <w:r w:rsidR="00B5057E">
        <w:rPr>
          <w:rFonts w:ascii="Arial Narrow" w:hAnsi="Arial Narrow" w:cs="Arial"/>
          <w:sz w:val="24"/>
          <w:szCs w:val="24"/>
        </w:rPr>
        <w:t xml:space="preserve"> </w:t>
      </w:r>
      <w:r w:rsidR="00B5057E" w:rsidRPr="00B5057E">
        <w:rPr>
          <w:rFonts w:ascii="Arial Narrow" w:hAnsi="Arial Narrow" w:cs="Arial"/>
          <w:sz w:val="24"/>
          <w:szCs w:val="24"/>
        </w:rPr>
        <w:t>Andar 5</w:t>
      </w:r>
      <w:r w:rsidR="00B5057E">
        <w:rPr>
          <w:rFonts w:ascii="Arial Narrow" w:hAnsi="Arial Narrow" w:cs="Arial"/>
          <w:sz w:val="24"/>
          <w:szCs w:val="24"/>
        </w:rPr>
        <w:t xml:space="preserve">, </w:t>
      </w:r>
      <w:r w:rsidR="00B5057E" w:rsidRPr="00B5057E">
        <w:rPr>
          <w:rFonts w:ascii="Arial Narrow" w:hAnsi="Arial Narrow" w:cs="Arial"/>
          <w:sz w:val="24"/>
          <w:szCs w:val="24"/>
        </w:rPr>
        <w:t>Edif</w:t>
      </w:r>
      <w:r w:rsidR="00B5057E">
        <w:rPr>
          <w:rFonts w:ascii="Arial Narrow" w:hAnsi="Arial Narrow" w:cs="Arial"/>
          <w:sz w:val="24"/>
          <w:szCs w:val="24"/>
        </w:rPr>
        <w:t>ício</w:t>
      </w:r>
      <w:r w:rsidR="00B5057E" w:rsidRPr="00B5057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5057E" w:rsidRPr="00B5057E">
        <w:rPr>
          <w:rFonts w:ascii="Arial Narrow" w:hAnsi="Arial Narrow" w:cs="Arial"/>
          <w:sz w:val="24"/>
          <w:szCs w:val="24"/>
        </w:rPr>
        <w:t>Otilia</w:t>
      </w:r>
      <w:proofErr w:type="spellEnd"/>
      <w:r w:rsidR="00B5057E" w:rsidRPr="00B5057E">
        <w:rPr>
          <w:rFonts w:ascii="Arial Narrow" w:hAnsi="Arial Narrow" w:cs="Arial"/>
          <w:sz w:val="24"/>
          <w:szCs w:val="24"/>
        </w:rPr>
        <w:t xml:space="preserve"> Eliza</w:t>
      </w:r>
      <w:r w:rsidR="00B5057E">
        <w:rPr>
          <w:rFonts w:ascii="Arial Narrow" w:hAnsi="Arial Narrow" w:cs="Arial"/>
          <w:sz w:val="24"/>
          <w:szCs w:val="24"/>
        </w:rPr>
        <w:t>,</w:t>
      </w:r>
      <w:r w:rsidR="00F749D4" w:rsidRPr="00934C6E">
        <w:rPr>
          <w:rFonts w:ascii="Arial Narrow" w:hAnsi="Arial Narrow" w:cs="Arial"/>
          <w:sz w:val="24"/>
          <w:szCs w:val="24"/>
        </w:rPr>
        <w:t xml:space="preserve"> Centro, CEP: </w:t>
      </w:r>
      <w:r w:rsidR="00B5057E" w:rsidRPr="00B5057E">
        <w:rPr>
          <w:rFonts w:ascii="Arial Narrow" w:hAnsi="Arial Narrow" w:cs="Arial"/>
          <w:sz w:val="24"/>
          <w:szCs w:val="24"/>
        </w:rPr>
        <w:t>88.010-400</w:t>
      </w:r>
      <w:r w:rsidR="00F749D4" w:rsidRPr="00934C6E">
        <w:rPr>
          <w:rFonts w:ascii="Arial Narrow" w:hAnsi="Arial Narrow" w:cs="Arial"/>
          <w:sz w:val="24"/>
          <w:szCs w:val="24"/>
        </w:rPr>
        <w:t>, Florianópolis/SC.</w:t>
      </w:r>
      <w:r w:rsidRPr="00934C6E">
        <w:rPr>
          <w:rFonts w:ascii="Arial Narrow" w:hAnsi="Arial Narrow" w:cs="Arial"/>
          <w:sz w:val="24"/>
          <w:szCs w:val="24"/>
        </w:rPr>
        <w:t xml:space="preserve">, aqui denominada </w:t>
      </w:r>
      <w:r w:rsidRPr="00934C6E">
        <w:rPr>
          <w:rFonts w:ascii="Arial Narrow" w:hAnsi="Arial Narrow" w:cs="Arial"/>
          <w:b/>
          <w:bCs/>
          <w:sz w:val="24"/>
          <w:szCs w:val="24"/>
        </w:rPr>
        <w:t>CONTRATADA</w:t>
      </w:r>
      <w:r w:rsidRPr="00934C6E">
        <w:rPr>
          <w:rFonts w:ascii="Arial Narrow" w:hAnsi="Arial Narrow" w:cs="Arial"/>
          <w:sz w:val="24"/>
          <w:szCs w:val="24"/>
        </w:rPr>
        <w:t>.</w:t>
      </w:r>
    </w:p>
    <w:p w14:paraId="0A083D78" w14:textId="77777777" w:rsidR="00CA6F10" w:rsidRPr="00934C6E" w:rsidRDefault="00CA6F10" w:rsidP="00CA6F10">
      <w:pPr>
        <w:ind w:right="-24"/>
        <w:jc w:val="both"/>
        <w:rPr>
          <w:rFonts w:ascii="Arial Narrow" w:hAnsi="Arial Narrow" w:cs="Arial"/>
          <w:b/>
          <w:sz w:val="24"/>
          <w:szCs w:val="24"/>
        </w:rPr>
      </w:pPr>
    </w:p>
    <w:p w14:paraId="792ACD20" w14:textId="0F3186BB" w:rsidR="00CA6F10" w:rsidRPr="00934C6E" w:rsidRDefault="00CA6F10" w:rsidP="00380CBD">
      <w:pPr>
        <w:pStyle w:val="Default"/>
        <w:jc w:val="both"/>
        <w:rPr>
          <w:rFonts w:ascii="Arial Narrow" w:hAnsi="Arial Narrow" w:cs="Arial"/>
        </w:rPr>
      </w:pPr>
      <w:r w:rsidRPr="00934C6E">
        <w:rPr>
          <w:rFonts w:ascii="Arial Narrow" w:hAnsi="Arial Narrow" w:cs="Arial"/>
          <w:b/>
        </w:rPr>
        <w:t>II</w:t>
      </w:r>
      <w:r w:rsidRPr="00934C6E">
        <w:rPr>
          <w:rFonts w:ascii="Arial Narrow" w:hAnsi="Arial Narrow" w:cs="Arial"/>
          <w:bCs/>
        </w:rPr>
        <w:t xml:space="preserve"> –</w:t>
      </w:r>
      <w:r w:rsidRPr="00934C6E">
        <w:rPr>
          <w:rFonts w:ascii="Arial Narrow" w:hAnsi="Arial Narrow" w:cs="Arial"/>
          <w:b/>
        </w:rPr>
        <w:t xml:space="preserve"> REPRESENTANTES:</w:t>
      </w:r>
      <w:r w:rsidRPr="00934C6E">
        <w:rPr>
          <w:rFonts w:ascii="Arial Narrow" w:hAnsi="Arial Narrow" w:cs="Arial"/>
        </w:rPr>
        <w:t xml:space="preserve"> </w:t>
      </w:r>
      <w:r w:rsidRPr="00934C6E">
        <w:rPr>
          <w:rFonts w:ascii="Arial Narrow" w:hAnsi="Arial Narrow" w:cs="Arial"/>
          <w:iCs/>
        </w:rPr>
        <w:t xml:space="preserve">Representa a </w:t>
      </w:r>
      <w:r w:rsidRPr="00934C6E">
        <w:rPr>
          <w:rFonts w:ascii="Arial Narrow" w:hAnsi="Arial Narrow" w:cs="Arial"/>
          <w:b/>
          <w:bCs/>
          <w:iCs/>
        </w:rPr>
        <w:t>CONTRATANTE</w:t>
      </w:r>
      <w:r w:rsidRPr="00934C6E">
        <w:rPr>
          <w:rFonts w:ascii="Arial Narrow" w:hAnsi="Arial Narrow" w:cs="Arial"/>
          <w:iCs/>
        </w:rPr>
        <w:t xml:space="preserve"> o </w:t>
      </w:r>
      <w:r w:rsidRPr="00934C6E">
        <w:rPr>
          <w:rFonts w:ascii="Arial Narrow" w:hAnsi="Arial Narrow"/>
        </w:rPr>
        <w:t xml:space="preserve">Prefeito Municipal, Sr. </w:t>
      </w:r>
      <w:r w:rsidRPr="00934C6E">
        <w:rPr>
          <w:rFonts w:ascii="Arial Narrow" w:hAnsi="Arial Narrow"/>
          <w:b/>
        </w:rPr>
        <w:t>LÍDIO LEDESMA</w:t>
      </w:r>
      <w:r w:rsidRPr="00934C6E">
        <w:rPr>
          <w:rFonts w:ascii="Arial Narrow" w:hAnsi="Arial Narrow"/>
        </w:rPr>
        <w:t xml:space="preserve">, brasileiro, casado, médico, residente e domiciliado na Av. Laudelino Peixoto, Nº 878, centro nesta cidade de Iguatemi, Estado do Mato Grosso do Sul, portador do RG n.º 3.738.903 </w:t>
      </w:r>
      <w:proofErr w:type="spellStart"/>
      <w:r w:rsidRPr="00934C6E">
        <w:rPr>
          <w:rFonts w:ascii="Arial Narrow" w:hAnsi="Arial Narrow"/>
        </w:rPr>
        <w:t>IFP</w:t>
      </w:r>
      <w:proofErr w:type="spellEnd"/>
      <w:r w:rsidRPr="00934C6E">
        <w:rPr>
          <w:rFonts w:ascii="Arial Narrow" w:hAnsi="Arial Narrow"/>
        </w:rPr>
        <w:t>/RJ e CPF nº. 088.930.041-00</w:t>
      </w:r>
      <w:r w:rsidRPr="00934C6E">
        <w:rPr>
          <w:rFonts w:ascii="Arial Narrow" w:hAnsi="Arial Narrow" w:cs="Arial Narrow"/>
        </w:rPr>
        <w:t xml:space="preserve"> </w:t>
      </w:r>
      <w:r w:rsidRPr="00934C6E">
        <w:rPr>
          <w:rFonts w:ascii="Arial Narrow" w:hAnsi="Arial Narrow" w:cs="Tahoma"/>
        </w:rPr>
        <w:t xml:space="preserve">e a </w:t>
      </w:r>
      <w:r w:rsidRPr="00934C6E">
        <w:rPr>
          <w:rFonts w:ascii="Arial Narrow" w:hAnsi="Arial Narrow" w:cs="Tahoma"/>
          <w:b/>
        </w:rPr>
        <w:t>CONTRATADA</w:t>
      </w:r>
      <w:r w:rsidRPr="00934C6E">
        <w:rPr>
          <w:rFonts w:ascii="Arial Narrow" w:hAnsi="Arial Narrow" w:cs="Tahoma"/>
        </w:rPr>
        <w:t xml:space="preserve"> pel</w:t>
      </w:r>
      <w:r w:rsidR="00380CBD" w:rsidRPr="00934C6E">
        <w:rPr>
          <w:rFonts w:ascii="Arial Narrow" w:hAnsi="Arial Narrow" w:cs="Tahoma"/>
        </w:rPr>
        <w:t>a</w:t>
      </w:r>
      <w:r w:rsidRPr="00934C6E">
        <w:rPr>
          <w:rFonts w:ascii="Arial Narrow" w:hAnsi="Arial Narrow" w:cs="Tahoma"/>
        </w:rPr>
        <w:t xml:space="preserve"> Sr</w:t>
      </w:r>
      <w:r w:rsidR="00380CBD" w:rsidRPr="00934C6E">
        <w:rPr>
          <w:rFonts w:ascii="Arial Narrow" w:hAnsi="Arial Narrow" w:cs="Tahoma"/>
        </w:rPr>
        <w:t>a.</w:t>
      </w:r>
      <w:r w:rsidR="00380CBD" w:rsidRPr="00934C6E">
        <w:rPr>
          <w:rFonts w:ascii="Arial Narrow" w:hAnsi="Arial Narrow" w:cs="Times New Roman"/>
          <w:color w:val="auto"/>
        </w:rPr>
        <w:t xml:space="preserve"> </w:t>
      </w:r>
      <w:r w:rsidR="00380CBD" w:rsidRPr="00934C6E">
        <w:rPr>
          <w:rFonts w:ascii="Arial Narrow" w:hAnsi="Arial Narrow" w:cs="Times New Roman"/>
          <w:b/>
          <w:bCs/>
          <w:color w:val="auto"/>
        </w:rPr>
        <w:t>STELLA MARIS MACIEL SEBASTIÃO</w:t>
      </w:r>
      <w:r w:rsidR="00380CBD" w:rsidRPr="00934C6E">
        <w:rPr>
          <w:rFonts w:ascii="Arial Narrow" w:hAnsi="Arial Narrow"/>
          <w:color w:val="auto"/>
        </w:rPr>
        <w:t>, portadora da Carteira de Identidade nº 1.534.314 expedida pela SSP/SC, inscrita no Cadastro de Pessoas Físicas do Ministério da Fazenda sob o nº 733.259.379-34</w:t>
      </w:r>
      <w:r w:rsidRPr="00934C6E">
        <w:rPr>
          <w:rFonts w:ascii="Arial Narrow" w:hAnsi="Arial Narrow" w:cs="Tahoma"/>
        </w:rPr>
        <w:t>, ajustam o presente termo</w:t>
      </w:r>
      <w:r w:rsidRPr="00934C6E">
        <w:rPr>
          <w:rFonts w:ascii="Arial Narrow" w:hAnsi="Arial Narrow" w:cs="Arial"/>
        </w:rPr>
        <w:t>.</w:t>
      </w:r>
    </w:p>
    <w:p w14:paraId="7A0C4F17" w14:textId="77777777" w:rsidR="00CA6F10" w:rsidRPr="00934C6E" w:rsidRDefault="00CA6F10" w:rsidP="00380CBD">
      <w:pPr>
        <w:ind w:right="-24"/>
        <w:jc w:val="both"/>
        <w:rPr>
          <w:rFonts w:ascii="Arial Narrow" w:hAnsi="Arial Narrow" w:cs="Arial"/>
          <w:b/>
          <w:sz w:val="24"/>
          <w:szCs w:val="24"/>
        </w:rPr>
      </w:pPr>
    </w:p>
    <w:p w14:paraId="3A21C66C" w14:textId="075D1767" w:rsidR="00CA6F10" w:rsidRDefault="00CA6F10" w:rsidP="00513964">
      <w:pPr>
        <w:ind w:right="-24"/>
        <w:jc w:val="both"/>
        <w:rPr>
          <w:rFonts w:ascii="Arial Narrow" w:hAnsi="Arial Narrow" w:cs="Arial"/>
          <w:sz w:val="24"/>
          <w:szCs w:val="24"/>
        </w:rPr>
      </w:pPr>
      <w:r w:rsidRPr="00934C6E">
        <w:rPr>
          <w:rFonts w:ascii="Arial Narrow" w:hAnsi="Arial Narrow" w:cs="Arial"/>
          <w:b/>
          <w:sz w:val="24"/>
          <w:szCs w:val="24"/>
        </w:rPr>
        <w:t xml:space="preserve">III </w:t>
      </w:r>
      <w:r w:rsidRPr="00934C6E">
        <w:rPr>
          <w:rFonts w:ascii="Arial Narrow" w:hAnsi="Arial Narrow" w:cs="Arial"/>
          <w:bCs/>
          <w:sz w:val="24"/>
          <w:szCs w:val="24"/>
        </w:rPr>
        <w:t>–</w:t>
      </w:r>
      <w:r w:rsidRPr="00934C6E">
        <w:rPr>
          <w:rFonts w:ascii="Arial Narrow" w:hAnsi="Arial Narrow" w:cs="Arial"/>
          <w:b/>
          <w:sz w:val="24"/>
          <w:szCs w:val="24"/>
        </w:rPr>
        <w:t xml:space="preserve"> DA AUTORIZAÇÃO E LICITAÇÃO:</w:t>
      </w:r>
      <w:r w:rsidRPr="00934C6E">
        <w:rPr>
          <w:rFonts w:ascii="Arial Narrow" w:hAnsi="Arial Narrow" w:cs="Arial"/>
          <w:sz w:val="24"/>
          <w:szCs w:val="24"/>
        </w:rPr>
        <w:t xml:space="preserve"> O presente Contrato é celebrado em decorrência da autorização da Prefeita Municipal, exarada em despacho constante da </w:t>
      </w:r>
      <w:r w:rsidR="00380CBD" w:rsidRPr="00934C6E">
        <w:rPr>
          <w:rFonts w:ascii="Arial Narrow" w:hAnsi="Arial Narrow" w:cs="Arial"/>
          <w:sz w:val="24"/>
          <w:szCs w:val="24"/>
        </w:rPr>
        <w:t xml:space="preserve">Inexigibilidade de Licitação </w:t>
      </w:r>
      <w:r w:rsidRPr="00934C6E">
        <w:rPr>
          <w:rFonts w:ascii="Arial Narrow" w:hAnsi="Arial Narrow" w:cs="Arial"/>
          <w:sz w:val="24"/>
          <w:szCs w:val="24"/>
        </w:rPr>
        <w:t>nº 00</w:t>
      </w:r>
      <w:r w:rsidR="00380CBD" w:rsidRPr="00934C6E">
        <w:rPr>
          <w:rFonts w:ascii="Arial Narrow" w:hAnsi="Arial Narrow" w:cs="Arial"/>
          <w:sz w:val="24"/>
          <w:szCs w:val="24"/>
        </w:rPr>
        <w:t>5</w:t>
      </w:r>
      <w:r w:rsidRPr="00934C6E">
        <w:rPr>
          <w:rFonts w:ascii="Arial Narrow" w:hAnsi="Arial Narrow" w:cs="Arial"/>
          <w:sz w:val="24"/>
          <w:szCs w:val="24"/>
        </w:rPr>
        <w:t xml:space="preserve">/2022, gerado pelo Processo n°. </w:t>
      </w:r>
      <w:r w:rsidR="00380CBD" w:rsidRPr="00934C6E">
        <w:rPr>
          <w:rFonts w:ascii="Arial Narrow" w:hAnsi="Arial Narrow" w:cs="Arial"/>
          <w:sz w:val="24"/>
          <w:szCs w:val="24"/>
        </w:rPr>
        <w:t>069</w:t>
      </w:r>
      <w:r w:rsidRPr="00934C6E">
        <w:rPr>
          <w:rFonts w:ascii="Arial Narrow" w:hAnsi="Arial Narrow" w:cs="Arial"/>
          <w:sz w:val="24"/>
          <w:szCs w:val="24"/>
        </w:rPr>
        <w:t>/2022, que faz parte integrante e complementar deste Contrato, como se nele estivesse contido.</w:t>
      </w:r>
    </w:p>
    <w:p w14:paraId="19577940" w14:textId="77777777" w:rsidR="00FE0BDA" w:rsidRPr="00934C6E" w:rsidRDefault="00FE0BDA" w:rsidP="00513964">
      <w:pPr>
        <w:ind w:right="-24"/>
        <w:jc w:val="both"/>
        <w:rPr>
          <w:rFonts w:ascii="Arial Narrow" w:hAnsi="Arial Narrow" w:cs="Arial"/>
          <w:sz w:val="24"/>
          <w:szCs w:val="24"/>
        </w:rPr>
      </w:pPr>
    </w:p>
    <w:p w14:paraId="3CC5FF64" w14:textId="16EDDC1A" w:rsidR="00CA6F10" w:rsidRPr="00934C6E" w:rsidRDefault="00CA6F10" w:rsidP="00513964">
      <w:pPr>
        <w:jc w:val="both"/>
        <w:rPr>
          <w:rFonts w:ascii="Arial Narrow" w:hAnsi="Arial Narrow"/>
          <w:sz w:val="24"/>
          <w:szCs w:val="24"/>
        </w:rPr>
      </w:pPr>
      <w:r w:rsidRPr="00934C6E">
        <w:rPr>
          <w:rFonts w:ascii="Arial Narrow" w:hAnsi="Arial Narrow" w:cs="Arial"/>
          <w:b/>
          <w:sz w:val="24"/>
          <w:szCs w:val="24"/>
        </w:rPr>
        <w:t>IV – FUNDAMENTO LEGAL:</w:t>
      </w:r>
      <w:r w:rsidRPr="00934C6E">
        <w:rPr>
          <w:rFonts w:ascii="Arial Narrow" w:hAnsi="Arial Narrow" w:cs="Arial"/>
          <w:sz w:val="24"/>
          <w:szCs w:val="24"/>
        </w:rPr>
        <w:t xml:space="preserve"> O presente Contrato é regido pelas cláusulas e </w:t>
      </w:r>
      <w:r w:rsidR="00513964" w:rsidRPr="00934C6E">
        <w:rPr>
          <w:rFonts w:ascii="Arial Narrow" w:hAnsi="Arial Narrow" w:cs="Arial"/>
          <w:sz w:val="24"/>
          <w:szCs w:val="24"/>
        </w:rPr>
        <w:t>c</w:t>
      </w:r>
      <w:r w:rsidRPr="00934C6E">
        <w:rPr>
          <w:rFonts w:ascii="Arial Narrow" w:hAnsi="Arial Narrow" w:cs="Arial"/>
          <w:sz w:val="24"/>
          <w:szCs w:val="24"/>
        </w:rPr>
        <w:t>ondições, nele contidos, pela Lei Federal nº. 8.666/93</w:t>
      </w:r>
      <w:r w:rsidRPr="00934C6E">
        <w:rPr>
          <w:rFonts w:ascii="Arial Narrow" w:hAnsi="Arial Narrow" w:cs="Arial"/>
          <w:iCs/>
          <w:sz w:val="24"/>
          <w:szCs w:val="24"/>
        </w:rPr>
        <w:t xml:space="preserve"> e demais normas legais pertinentes.</w:t>
      </w:r>
    </w:p>
    <w:p w14:paraId="12E37739" w14:textId="77777777" w:rsidR="00CA6F10" w:rsidRPr="00934C6E" w:rsidRDefault="00CA6F10" w:rsidP="00CA6F10">
      <w:pPr>
        <w:rPr>
          <w:rFonts w:ascii="Arial Narrow" w:hAnsi="Arial Narrow"/>
          <w:sz w:val="24"/>
          <w:szCs w:val="24"/>
        </w:rPr>
      </w:pPr>
    </w:p>
    <w:p w14:paraId="25E1B093" w14:textId="4B91EE92" w:rsidR="00AE6492" w:rsidRDefault="00CA6F10" w:rsidP="00FE0BDA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934C6E">
        <w:rPr>
          <w:rFonts w:ascii="Arial Narrow" w:hAnsi="Arial Narrow"/>
          <w:sz w:val="24"/>
          <w:szCs w:val="24"/>
        </w:rPr>
        <w:t>CLÁUSULA PRIMEIRA – DO OBJETO</w:t>
      </w:r>
    </w:p>
    <w:p w14:paraId="387A3DC4" w14:textId="77777777" w:rsidR="00FE0BDA" w:rsidRPr="00FE0BDA" w:rsidRDefault="00FE0BDA" w:rsidP="00FE0BDA"/>
    <w:p w14:paraId="0EF45833" w14:textId="124448A4" w:rsidR="00513964" w:rsidRDefault="00513964" w:rsidP="00513964">
      <w:pPr>
        <w:pStyle w:val="Default"/>
        <w:jc w:val="both"/>
        <w:rPr>
          <w:rFonts w:ascii="Arial Narrow" w:hAnsi="Arial Narrow" w:cstheme="minorBidi"/>
          <w:color w:val="auto"/>
        </w:rPr>
      </w:pPr>
      <w:r w:rsidRPr="00934C6E">
        <w:rPr>
          <w:rFonts w:ascii="Arial Narrow" w:hAnsi="Arial Narrow" w:cstheme="minorBidi"/>
          <w:color w:val="auto"/>
        </w:rPr>
        <w:t xml:space="preserve">O presente contrato tem por objeto a aquisição de licença de solução de software de engenharia </w:t>
      </w:r>
      <w:proofErr w:type="spellStart"/>
      <w:r w:rsidRPr="00934C6E">
        <w:rPr>
          <w:rFonts w:ascii="Arial Narrow" w:hAnsi="Arial Narrow" w:cstheme="minorBidi"/>
          <w:color w:val="auto"/>
        </w:rPr>
        <w:t>AltoQi</w:t>
      </w:r>
      <w:proofErr w:type="spellEnd"/>
      <w:r w:rsidRPr="00934C6E">
        <w:rPr>
          <w:rFonts w:ascii="Arial Narrow" w:hAnsi="Arial Narrow" w:cstheme="minorBidi"/>
          <w:color w:val="auto"/>
        </w:rPr>
        <w:t xml:space="preserve"> </w:t>
      </w:r>
      <w:proofErr w:type="spellStart"/>
      <w:r w:rsidRPr="00934C6E">
        <w:rPr>
          <w:rFonts w:ascii="Arial Narrow" w:hAnsi="Arial Narrow" w:cstheme="minorBidi"/>
          <w:color w:val="auto"/>
        </w:rPr>
        <w:t>EBERICK</w:t>
      </w:r>
      <w:proofErr w:type="spellEnd"/>
      <w:r w:rsidRPr="00934C6E">
        <w:rPr>
          <w:rFonts w:ascii="Arial Narrow" w:hAnsi="Arial Narrow" w:cstheme="minorBidi"/>
          <w:color w:val="auto"/>
        </w:rPr>
        <w:t xml:space="preserve"> </w:t>
      </w:r>
      <w:r w:rsidR="00384238">
        <w:rPr>
          <w:rFonts w:ascii="Arial Narrow" w:hAnsi="Arial Narrow" w:cstheme="minorBidi"/>
          <w:color w:val="auto"/>
        </w:rPr>
        <w:t>2022</w:t>
      </w:r>
      <w:r w:rsidRPr="00934C6E">
        <w:rPr>
          <w:rFonts w:ascii="Arial Narrow" w:hAnsi="Arial Narrow" w:cstheme="minorBidi"/>
          <w:color w:val="auto"/>
        </w:rPr>
        <w:t xml:space="preserve"> Plena </w:t>
      </w:r>
      <w:r w:rsidR="00384238">
        <w:rPr>
          <w:rFonts w:ascii="Arial Narrow" w:hAnsi="Arial Narrow" w:cstheme="minorBidi"/>
          <w:color w:val="auto"/>
        </w:rPr>
        <w:t xml:space="preserve">Top </w:t>
      </w:r>
      <w:r w:rsidRPr="00934C6E">
        <w:rPr>
          <w:rFonts w:ascii="Arial Narrow" w:hAnsi="Arial Narrow" w:cstheme="minorBidi"/>
          <w:color w:val="auto"/>
        </w:rPr>
        <w:t xml:space="preserve">e Qi </w:t>
      </w:r>
      <w:proofErr w:type="spellStart"/>
      <w:r w:rsidRPr="00934C6E">
        <w:rPr>
          <w:rFonts w:ascii="Arial Narrow" w:hAnsi="Arial Narrow" w:cstheme="minorBidi"/>
          <w:color w:val="auto"/>
        </w:rPr>
        <w:t>BUILDER</w:t>
      </w:r>
      <w:proofErr w:type="spellEnd"/>
      <w:r w:rsidRPr="00934C6E">
        <w:rPr>
          <w:rFonts w:ascii="Arial Narrow" w:hAnsi="Arial Narrow" w:cstheme="minorBidi"/>
          <w:color w:val="auto"/>
        </w:rPr>
        <w:t xml:space="preserve"> 20</w:t>
      </w:r>
      <w:r w:rsidR="00384238">
        <w:rPr>
          <w:rFonts w:ascii="Arial Narrow" w:hAnsi="Arial Narrow" w:cstheme="minorBidi"/>
          <w:color w:val="auto"/>
        </w:rPr>
        <w:t>22</w:t>
      </w:r>
      <w:r w:rsidRPr="00934C6E">
        <w:rPr>
          <w:rFonts w:ascii="Arial Narrow" w:hAnsi="Arial Narrow" w:cstheme="minorBidi"/>
          <w:color w:val="auto"/>
        </w:rPr>
        <w:t xml:space="preserve"> Plena </w:t>
      </w:r>
      <w:r w:rsidR="00384238">
        <w:rPr>
          <w:rFonts w:ascii="Arial Narrow" w:hAnsi="Arial Narrow" w:cstheme="minorBidi"/>
          <w:color w:val="auto"/>
        </w:rPr>
        <w:t xml:space="preserve">Top </w:t>
      </w:r>
      <w:r w:rsidRPr="00934C6E">
        <w:rPr>
          <w:rFonts w:ascii="Arial Narrow" w:hAnsi="Arial Narrow" w:cstheme="minorBidi"/>
          <w:color w:val="auto"/>
        </w:rPr>
        <w:t>(famílias elétrica e hidráulica)</w:t>
      </w:r>
      <w:r w:rsidR="00384238">
        <w:rPr>
          <w:rFonts w:ascii="Arial Narrow" w:hAnsi="Arial Narrow" w:cstheme="minorBidi"/>
          <w:color w:val="auto"/>
        </w:rPr>
        <w:t xml:space="preserve"> por um período de 12 meses,</w:t>
      </w:r>
      <w:r w:rsidRPr="00934C6E">
        <w:rPr>
          <w:rFonts w:ascii="Arial Narrow" w:hAnsi="Arial Narrow" w:cstheme="minorBidi"/>
          <w:color w:val="auto"/>
        </w:rPr>
        <w:t xml:space="preserve"> de acordo com as descrições, especificações técnicas e detalhamentos constantes do Termo de Referência</w:t>
      </w:r>
      <w:r w:rsidR="00487656" w:rsidRPr="00934C6E">
        <w:rPr>
          <w:rFonts w:ascii="Arial Narrow" w:hAnsi="Arial Narrow" w:cstheme="minorBidi"/>
          <w:color w:val="auto"/>
        </w:rPr>
        <w:t>.</w:t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3"/>
        <w:gridCol w:w="391"/>
        <w:gridCol w:w="523"/>
        <w:gridCol w:w="3628"/>
        <w:gridCol w:w="425"/>
        <w:gridCol w:w="567"/>
        <w:gridCol w:w="567"/>
        <w:gridCol w:w="851"/>
        <w:gridCol w:w="992"/>
      </w:tblGrid>
      <w:tr w:rsidR="00FE0BDA" w:rsidRPr="00FE0BDA" w14:paraId="3A6FA511" w14:textId="77777777" w:rsidTr="00FE0BDA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6E7A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2665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D5FF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614A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E42ED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5F48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6172F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5199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273B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CFBAA" w14:textId="77777777" w:rsidR="00FE0BDA" w:rsidRPr="00FE0BDA" w:rsidRDefault="00FE0BDA" w:rsidP="00FE0BDA">
            <w:pPr>
              <w:rPr>
                <w:lang w:eastAsia="pt-BR"/>
              </w:rPr>
            </w:pPr>
          </w:p>
        </w:tc>
      </w:tr>
      <w:tr w:rsidR="00FE0BDA" w:rsidRPr="00FE0BDA" w14:paraId="09D6F56B" w14:textId="77777777" w:rsidTr="00FE0BDA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DD6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3195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7C0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CA8D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48FC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A325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proofErr w:type="spellStart"/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3BD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692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1DF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1E5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BDA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E0BDA" w:rsidRPr="00FE0BDA" w14:paraId="4ADB1442" w14:textId="77777777" w:rsidTr="00243CBA">
        <w:trPr>
          <w:trHeight w:val="25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B854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39AB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3614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78E8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30483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1561" w14:textId="3B01661E" w:rsidR="00FE0BDA" w:rsidRPr="00FE0BDA" w:rsidRDefault="00FE0BDA" w:rsidP="00FE0BD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EBERICK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2022 PLENA TOP + MÓDULOS ESPECIAIS: PRÉ-MOLDADOS, DIMENSIONAMENTOS DE PERFIS METÁLICOS + ALVENARIA ESTRUTURAL + LAJES PROTENDIDAS [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LTEMP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12 MESES] *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EBERICK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2021: SOFTWARE PARA PROJETOS ESTRUTURAIS; *PLENA: APLICAÇÃO COM Nº DE NÍVEIS ILIMITADOS, ELEMENTOS POR PAVIMENTO ILIMITADO E ÁREA DE PROJETO ILIMITADA; *TOP (VERSÃO): PACOTE COM 37 MÓDULOS</w:t>
            </w:r>
            <w:r w:rsidR="009436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(HTTPS://ALTOQI.COM.BR/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EBERICK-MODULOS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/); *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LTEMP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: LICENÇA TEMPORÁRIA; *MAIS INFORMAÇÕES: (HTTPS://ALTOQI.COM.BR/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EBERICK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-TODOS-RECURSOS/).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ED73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42FF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D11F9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2F10" w14:textId="77777777" w:rsidR="00FE0BDA" w:rsidRPr="00FE0BDA" w:rsidRDefault="00FE0BDA" w:rsidP="00FE0BD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12.691,00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35BB" w14:textId="77777777" w:rsidR="00FE0BDA" w:rsidRPr="00FE0BDA" w:rsidRDefault="00FE0BDA" w:rsidP="00FE0BD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12.691,00</w:t>
            </w:r>
          </w:p>
        </w:tc>
      </w:tr>
      <w:tr w:rsidR="00FE0BDA" w:rsidRPr="00FE0BDA" w14:paraId="7BAB15FB" w14:textId="77777777" w:rsidTr="00243CBA">
        <w:trPr>
          <w:trHeight w:val="1980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1333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E6298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3D9C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3BBA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30484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0EEE" w14:textId="72BA963D" w:rsidR="00FE0BDA" w:rsidRPr="00FE0BDA" w:rsidRDefault="00FE0BDA" w:rsidP="00FE0BD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QIBUILDER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2022 PLENA TOP [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LTEMP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12 MESES] *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QIBUILDER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2022: SOFTWARE PARA PROJETOS DE INSTALAÇÕES PREDIAIS; *PLENA: APLICAÇÃO COM Nº DE NÍVEIS ILIMITADOS, ELEMENTOS POR PAVIMENTO ILIMITADO E ÁREA DE PROJETO ILIMITADA; *TOP: VERSÃO COM </w:t>
            </w:r>
            <w:r w:rsidR="009436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(</w:t>
            </w:r>
            <w:r w:rsidR="009436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SETE</w:t>
            </w: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) DISCIPLINAS.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QIELÉTRICO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QICABEAMENTO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QISPDA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QIHIDROSSANITÁRIO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QIGÁS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QIINCÊNDIO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, 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QICLIMATIZAÇÃO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*</w:t>
            </w:r>
            <w:proofErr w:type="spellStart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LTEMP</w:t>
            </w:r>
            <w:proofErr w:type="spellEnd"/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: LICENÇA TEMPORÁRIA; *MAIS INFORMAÇÕES: (HTTPS://WWW.ALTOQI.COM.BR/QIBUILDER-2022/).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C1CA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297D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88B5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281F7" w14:textId="77777777" w:rsidR="00FE0BDA" w:rsidRPr="00FE0BDA" w:rsidRDefault="00FE0BDA" w:rsidP="00FE0BD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4.180,00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9E05" w14:textId="77777777" w:rsidR="00FE0BDA" w:rsidRPr="00FE0BDA" w:rsidRDefault="00FE0BDA" w:rsidP="00FE0BD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4.180,00</w:t>
            </w:r>
          </w:p>
        </w:tc>
      </w:tr>
      <w:tr w:rsidR="00FE0BDA" w:rsidRPr="00FE0BDA" w14:paraId="34D62025" w14:textId="77777777" w:rsidTr="00FE0BDA">
        <w:trPr>
          <w:trHeight w:val="210"/>
        </w:trPr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3B3D" w14:textId="77777777" w:rsidR="00FE0BDA" w:rsidRPr="00FE0BDA" w:rsidRDefault="00FE0BDA" w:rsidP="00FE0BD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BD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7325" w14:textId="77777777" w:rsidR="00FE0BDA" w:rsidRPr="00FE0BDA" w:rsidRDefault="00FE0BDA" w:rsidP="00FE0BD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0BD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16.871,00</w:t>
            </w:r>
          </w:p>
        </w:tc>
      </w:tr>
    </w:tbl>
    <w:p w14:paraId="63E9CF88" w14:textId="77777777" w:rsidR="0097117D" w:rsidRPr="00934C6E" w:rsidRDefault="0097117D" w:rsidP="00513964">
      <w:pPr>
        <w:pStyle w:val="Default"/>
        <w:jc w:val="both"/>
        <w:rPr>
          <w:rFonts w:ascii="Arial Narrow" w:hAnsi="Arial Narrow"/>
        </w:rPr>
      </w:pPr>
    </w:p>
    <w:p w14:paraId="222749AC" w14:textId="4FBC37CA" w:rsidR="00FE0BDA" w:rsidRDefault="00513964" w:rsidP="00FE0BDA">
      <w:pPr>
        <w:pStyle w:val="Default"/>
        <w:jc w:val="both"/>
        <w:rPr>
          <w:rFonts w:ascii="Arial Narrow" w:hAnsi="Arial Narrow"/>
          <w:color w:val="auto"/>
        </w:rPr>
      </w:pPr>
      <w:r w:rsidRPr="00934C6E">
        <w:rPr>
          <w:rFonts w:ascii="Arial Narrow" w:hAnsi="Arial Narrow"/>
          <w:b/>
          <w:bCs/>
          <w:color w:val="auto"/>
        </w:rPr>
        <w:t xml:space="preserve">PARÁGRAFO ÚNICO </w:t>
      </w:r>
      <w:r w:rsidRPr="00934C6E">
        <w:rPr>
          <w:rFonts w:ascii="Arial Narrow" w:hAnsi="Arial Narrow"/>
          <w:color w:val="auto"/>
        </w:rPr>
        <w:t>- O serviço remoto de suporte técnico (</w:t>
      </w:r>
      <w:r w:rsidRPr="00934C6E">
        <w:rPr>
          <w:rFonts w:ascii="Arial Narrow" w:hAnsi="Arial Narrow"/>
          <w:i/>
          <w:iCs/>
          <w:color w:val="auto"/>
        </w:rPr>
        <w:t xml:space="preserve">help </w:t>
      </w:r>
      <w:proofErr w:type="spellStart"/>
      <w:r w:rsidRPr="00934C6E">
        <w:rPr>
          <w:rFonts w:ascii="Arial Narrow" w:hAnsi="Arial Narrow"/>
          <w:i/>
          <w:iCs/>
          <w:color w:val="auto"/>
        </w:rPr>
        <w:t>desk</w:t>
      </w:r>
      <w:proofErr w:type="spellEnd"/>
      <w:r w:rsidRPr="00934C6E">
        <w:rPr>
          <w:rFonts w:ascii="Arial Narrow" w:hAnsi="Arial Narrow"/>
          <w:color w:val="auto"/>
        </w:rPr>
        <w:t>) é ilimitado e será prestado por meio do Qi Suporte (https://suporte.altoqi.com.br/</w:t>
      </w:r>
      <w:proofErr w:type="spellStart"/>
      <w:r w:rsidRPr="00934C6E">
        <w:rPr>
          <w:rFonts w:ascii="Arial Narrow" w:hAnsi="Arial Narrow"/>
          <w:color w:val="auto"/>
        </w:rPr>
        <w:t>hc</w:t>
      </w:r>
      <w:proofErr w:type="spellEnd"/>
      <w:r w:rsidRPr="00934C6E">
        <w:rPr>
          <w:rFonts w:ascii="Arial Narrow" w:hAnsi="Arial Narrow"/>
          <w:color w:val="auto"/>
        </w:rPr>
        <w:t>/</w:t>
      </w:r>
      <w:proofErr w:type="spellStart"/>
      <w:r w:rsidRPr="00934C6E">
        <w:rPr>
          <w:rFonts w:ascii="Arial Narrow" w:hAnsi="Arial Narrow"/>
          <w:color w:val="auto"/>
        </w:rPr>
        <w:t>pt-br</w:t>
      </w:r>
      <w:proofErr w:type="spellEnd"/>
      <w:r w:rsidRPr="00934C6E">
        <w:rPr>
          <w:rFonts w:ascii="Arial Narrow" w:hAnsi="Arial Narrow"/>
          <w:color w:val="auto"/>
        </w:rPr>
        <w:t>) atendimento telefônico, pacote de 30 minutos mensais não cumulativos, pelo período de 12 meses nos telefones (11) 2666-4920; (21) 2169-8725; (48) 3027-9000 e (48) 3239-7000.</w:t>
      </w:r>
    </w:p>
    <w:p w14:paraId="77D909C9" w14:textId="77777777" w:rsidR="00FE0BDA" w:rsidRDefault="00FE0BDA" w:rsidP="00FE0BDA">
      <w:pPr>
        <w:pStyle w:val="Default"/>
        <w:jc w:val="both"/>
        <w:rPr>
          <w:rFonts w:ascii="Arial Narrow" w:hAnsi="Arial Narrow"/>
          <w:color w:val="auto"/>
        </w:rPr>
      </w:pPr>
    </w:p>
    <w:p w14:paraId="49082A2F" w14:textId="2CDD04CC" w:rsidR="00487656" w:rsidRPr="00934C6E" w:rsidRDefault="003F75C0" w:rsidP="00FE0BDA">
      <w:pPr>
        <w:pStyle w:val="Default"/>
        <w:jc w:val="both"/>
        <w:rPr>
          <w:rFonts w:ascii="Arial Narrow" w:hAnsi="Arial Narrow" w:cs="Arial-BoldMT"/>
          <w:b/>
          <w:bCs/>
        </w:rPr>
      </w:pPr>
      <w:r>
        <w:rPr>
          <w:rFonts w:ascii="Arial Narrow" w:hAnsi="Arial Narrow" w:cs="Arial-BoldMT"/>
          <w:b/>
          <w:bCs/>
        </w:rPr>
        <w:t xml:space="preserve">2.0. </w:t>
      </w:r>
      <w:r w:rsidR="00487656" w:rsidRPr="00934C6E">
        <w:rPr>
          <w:rFonts w:ascii="Arial Narrow" w:hAnsi="Arial Narrow" w:cs="Arial-BoldMT"/>
          <w:b/>
          <w:bCs/>
        </w:rPr>
        <w:t>CLÁUSULA SEGUNDA – DO PREÇO E DA FORMA DE PAGAMENTO</w:t>
      </w:r>
    </w:p>
    <w:p w14:paraId="594739B8" w14:textId="77777777" w:rsidR="00487656" w:rsidRPr="00934C6E" w:rsidRDefault="00487656" w:rsidP="00487656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sz w:val="24"/>
          <w:szCs w:val="24"/>
        </w:rPr>
      </w:pPr>
    </w:p>
    <w:p w14:paraId="1C7E3039" w14:textId="36956B73" w:rsidR="00487656" w:rsidRPr="007913DE" w:rsidRDefault="00487656" w:rsidP="00487656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  <w:r w:rsidRPr="00D334FD">
        <w:rPr>
          <w:rFonts w:ascii="Arial Narrow" w:hAnsi="Arial Narrow" w:cs="ArialMT"/>
          <w:b/>
          <w:bCs/>
          <w:sz w:val="24"/>
          <w:szCs w:val="24"/>
        </w:rPr>
        <w:t>2.1</w:t>
      </w:r>
      <w:r w:rsidR="00D334FD">
        <w:rPr>
          <w:rFonts w:ascii="Arial Narrow" w:hAnsi="Arial Narrow" w:cs="ArialMT"/>
          <w:b/>
          <w:bCs/>
          <w:sz w:val="24"/>
          <w:szCs w:val="24"/>
        </w:rPr>
        <w:t>.</w:t>
      </w:r>
      <w:r w:rsidRPr="00934C6E">
        <w:rPr>
          <w:rFonts w:ascii="Arial Narrow" w:hAnsi="Arial Narrow" w:cs="ArialMT"/>
          <w:sz w:val="24"/>
          <w:szCs w:val="24"/>
        </w:rPr>
        <w:t xml:space="preserve"> O </w:t>
      </w:r>
      <w:r w:rsidRPr="00934C6E">
        <w:rPr>
          <w:rFonts w:ascii="Arial Narrow" w:hAnsi="Arial Narrow" w:cs="Arial-BoldMT"/>
          <w:b/>
          <w:bCs/>
          <w:sz w:val="24"/>
          <w:szCs w:val="24"/>
        </w:rPr>
        <w:t xml:space="preserve">preço global </w:t>
      </w:r>
      <w:r w:rsidRPr="00934C6E">
        <w:rPr>
          <w:rFonts w:ascii="Arial Narrow" w:hAnsi="Arial Narrow" w:cs="ArialMT"/>
          <w:sz w:val="24"/>
          <w:szCs w:val="24"/>
        </w:rPr>
        <w:t xml:space="preserve">do presente Contrato, a ser pago pelo CONTRATANTE, é de </w:t>
      </w:r>
      <w:r w:rsidRPr="00934C6E">
        <w:rPr>
          <w:rFonts w:ascii="Arial Narrow" w:hAnsi="Arial Narrow"/>
          <w:b/>
          <w:bCs/>
          <w:sz w:val="24"/>
          <w:szCs w:val="24"/>
        </w:rPr>
        <w:t>R$ 16.871,00</w:t>
      </w:r>
      <w:r w:rsidRPr="00934C6E">
        <w:rPr>
          <w:rFonts w:ascii="Arial Narrow" w:hAnsi="Arial Narrow"/>
          <w:sz w:val="24"/>
          <w:szCs w:val="24"/>
        </w:rPr>
        <w:t xml:space="preserve"> </w:t>
      </w:r>
      <w:r w:rsidRPr="007913DE">
        <w:rPr>
          <w:rFonts w:ascii="Arial Narrow" w:hAnsi="Arial Narrow"/>
          <w:sz w:val="24"/>
          <w:szCs w:val="24"/>
        </w:rPr>
        <w:t>(dezesseis mil, oitocentos e setenta e um reais)</w:t>
      </w:r>
      <w:r w:rsidRPr="007913DE">
        <w:rPr>
          <w:rFonts w:ascii="Arial Narrow" w:hAnsi="Arial Narrow" w:cs="ArialMT"/>
          <w:sz w:val="24"/>
          <w:szCs w:val="24"/>
        </w:rPr>
        <w:t>, conforme proposta apresentada pela CONTRATADA e nos termos da tabela abaixo.</w:t>
      </w:r>
    </w:p>
    <w:p w14:paraId="300CAF28" w14:textId="71BB8AC3" w:rsidR="00487656" w:rsidRPr="007913DE" w:rsidRDefault="00487656" w:rsidP="00487656">
      <w:pPr>
        <w:jc w:val="both"/>
        <w:rPr>
          <w:rFonts w:ascii="Arial Narrow" w:hAnsi="Arial Narrow" w:cs="ArialMT"/>
          <w:sz w:val="24"/>
          <w:szCs w:val="24"/>
        </w:rPr>
      </w:pPr>
    </w:p>
    <w:p w14:paraId="4BC0237D" w14:textId="57A781C5" w:rsidR="00544118" w:rsidRPr="007913DE" w:rsidRDefault="00544118" w:rsidP="00544118">
      <w:pPr>
        <w:ind w:right="-1"/>
        <w:jc w:val="both"/>
        <w:rPr>
          <w:rFonts w:ascii="Arial Narrow" w:hAnsi="Arial Narrow"/>
          <w:color w:val="000000"/>
          <w:sz w:val="24"/>
          <w:szCs w:val="24"/>
        </w:rPr>
      </w:pPr>
      <w:r w:rsidRPr="00D334FD">
        <w:rPr>
          <w:rFonts w:ascii="Arial Narrow" w:hAnsi="Arial Narrow"/>
          <w:b/>
          <w:color w:val="000000"/>
          <w:sz w:val="24"/>
          <w:szCs w:val="24"/>
        </w:rPr>
        <w:t>2.</w:t>
      </w:r>
      <w:r w:rsidR="007913DE" w:rsidRPr="00D334FD">
        <w:rPr>
          <w:rFonts w:ascii="Arial Narrow" w:hAnsi="Arial Narrow"/>
          <w:b/>
          <w:color w:val="000000"/>
          <w:sz w:val="24"/>
          <w:szCs w:val="24"/>
        </w:rPr>
        <w:t>2</w:t>
      </w:r>
      <w:r w:rsidR="00D334FD">
        <w:rPr>
          <w:rFonts w:ascii="Arial Narrow" w:hAnsi="Arial Narrow"/>
          <w:b/>
          <w:color w:val="000000"/>
          <w:sz w:val="24"/>
          <w:szCs w:val="24"/>
        </w:rPr>
        <w:t>.</w:t>
      </w:r>
      <w:r w:rsidR="007913DE" w:rsidRPr="007913DE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7913DE">
        <w:rPr>
          <w:rFonts w:ascii="Arial Narrow" w:hAnsi="Arial Narrow"/>
          <w:bCs/>
          <w:color w:val="000000"/>
          <w:sz w:val="24"/>
          <w:szCs w:val="24"/>
        </w:rPr>
        <w:t>No valor</w:t>
      </w:r>
      <w:r w:rsidRPr="007913DE">
        <w:rPr>
          <w:rFonts w:ascii="Arial Narrow" w:hAnsi="Arial Narrow"/>
          <w:color w:val="000000"/>
          <w:sz w:val="24"/>
          <w:szCs w:val="24"/>
        </w:rPr>
        <w:t xml:space="preserve"> pactuado estão inclusos todos os tributos e, ou encargos sociais, resultantes da operação adjudicatória concluída, inclusive despesas com fretes e outros.</w:t>
      </w:r>
    </w:p>
    <w:p w14:paraId="1149A45C" w14:textId="77777777" w:rsidR="007913DE" w:rsidRPr="007913DE" w:rsidRDefault="007913DE" w:rsidP="00544118">
      <w:pPr>
        <w:ind w:right="-1"/>
        <w:jc w:val="both"/>
        <w:rPr>
          <w:rFonts w:ascii="Arial Narrow" w:hAnsi="Arial Narrow"/>
          <w:color w:val="000000"/>
          <w:sz w:val="24"/>
          <w:szCs w:val="24"/>
        </w:rPr>
      </w:pPr>
    </w:p>
    <w:p w14:paraId="251E53AC" w14:textId="6C35666E" w:rsidR="00544118" w:rsidRPr="00792024" w:rsidRDefault="007913DE" w:rsidP="00544118">
      <w:pPr>
        <w:ind w:right="-1"/>
        <w:jc w:val="both"/>
        <w:rPr>
          <w:rFonts w:ascii="Arial Narrow" w:hAnsi="Arial Narrow"/>
          <w:color w:val="000000"/>
          <w:sz w:val="24"/>
          <w:szCs w:val="24"/>
        </w:rPr>
      </w:pPr>
      <w:r w:rsidRPr="00D334FD">
        <w:rPr>
          <w:rFonts w:ascii="Arial Narrow" w:hAnsi="Arial Narrow"/>
          <w:b/>
          <w:bCs/>
          <w:color w:val="000000"/>
          <w:sz w:val="24"/>
          <w:szCs w:val="24"/>
        </w:rPr>
        <w:t>2.3</w:t>
      </w:r>
      <w:r w:rsidR="00D334FD">
        <w:rPr>
          <w:rFonts w:ascii="Arial Narrow" w:hAnsi="Arial Narrow"/>
          <w:b/>
          <w:bCs/>
          <w:color w:val="000000"/>
          <w:sz w:val="24"/>
          <w:szCs w:val="24"/>
        </w:rPr>
        <w:t>.</w:t>
      </w:r>
      <w:r w:rsidRPr="00792024">
        <w:rPr>
          <w:rFonts w:ascii="Arial Narrow" w:hAnsi="Arial Narrow"/>
          <w:color w:val="000000"/>
          <w:sz w:val="24"/>
          <w:szCs w:val="24"/>
        </w:rPr>
        <w:t xml:space="preserve"> </w:t>
      </w:r>
      <w:r w:rsidR="00544118" w:rsidRPr="00792024">
        <w:rPr>
          <w:rFonts w:ascii="Arial Narrow" w:hAnsi="Arial Narrow"/>
          <w:color w:val="000000"/>
          <w:sz w:val="24"/>
          <w:szCs w:val="24"/>
        </w:rPr>
        <w:t>O pagamento será efetuado em até 30 (trinta) dias contados da apresentação da Nota Fiscal/Fatura, devidamente conferida e atestada pelo Gestor do Contrato.</w:t>
      </w:r>
    </w:p>
    <w:p w14:paraId="2BEC7EB1" w14:textId="77777777" w:rsidR="00487656" w:rsidRPr="00792024" w:rsidRDefault="00487656" w:rsidP="00487656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</w:p>
    <w:p w14:paraId="471D714F" w14:textId="502A4D7D" w:rsidR="00792024" w:rsidRDefault="00D334FD" w:rsidP="00792024">
      <w:pPr>
        <w:ind w:right="-1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D334FD">
        <w:rPr>
          <w:rFonts w:ascii="Arial Narrow" w:hAnsi="Arial Narrow"/>
          <w:b/>
          <w:bCs/>
          <w:color w:val="000000"/>
          <w:sz w:val="24"/>
          <w:szCs w:val="24"/>
        </w:rPr>
        <w:t>2.4</w:t>
      </w:r>
      <w:r>
        <w:rPr>
          <w:rFonts w:ascii="Arial Narrow" w:hAnsi="Arial Narrow"/>
          <w:b/>
          <w:bCs/>
          <w:color w:val="000000"/>
          <w:sz w:val="24"/>
          <w:szCs w:val="24"/>
        </w:rPr>
        <w:t>.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792024" w:rsidRPr="00792024">
        <w:rPr>
          <w:rFonts w:ascii="Arial Narrow" w:hAnsi="Arial Narrow"/>
          <w:bCs/>
          <w:color w:val="000000"/>
          <w:sz w:val="24"/>
          <w:szCs w:val="24"/>
        </w:rPr>
        <w:t>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B136753" w14:textId="77777777" w:rsidR="00D334FD" w:rsidRPr="00792024" w:rsidRDefault="00D334FD" w:rsidP="00792024">
      <w:pPr>
        <w:ind w:right="-1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14:paraId="4F90CA6D" w14:textId="01EB95F9" w:rsidR="00792024" w:rsidRPr="00792024" w:rsidRDefault="00D334FD" w:rsidP="0079202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b/>
          <w:iCs/>
          <w:color w:val="000000"/>
          <w:sz w:val="24"/>
          <w:szCs w:val="24"/>
        </w:rPr>
        <w:t>2.5.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 xml:space="preserve"> Em caso de devolução da Nota Fiscal/Fatura para correção, o prazo para pagamento passará a fluir após a sua reapresentação.</w:t>
      </w:r>
    </w:p>
    <w:p w14:paraId="21573345" w14:textId="77777777" w:rsidR="00D334FD" w:rsidRDefault="00D334FD" w:rsidP="0079202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4"/>
          <w:szCs w:val="24"/>
        </w:rPr>
      </w:pPr>
    </w:p>
    <w:p w14:paraId="00B29291" w14:textId="45E5119A" w:rsidR="00792024" w:rsidRPr="00792024" w:rsidRDefault="00D334FD" w:rsidP="0079202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b/>
          <w:iCs/>
          <w:color w:val="000000"/>
          <w:sz w:val="24"/>
          <w:szCs w:val="24"/>
        </w:rPr>
        <w:t>2</w:t>
      </w:r>
      <w:r w:rsidR="00792024" w:rsidRPr="00792024">
        <w:rPr>
          <w:rFonts w:ascii="Arial Narrow" w:hAnsi="Arial Narrow" w:cs="Arial"/>
          <w:b/>
          <w:iCs/>
          <w:color w:val="000000"/>
          <w:sz w:val="24"/>
          <w:szCs w:val="24"/>
        </w:rPr>
        <w:t>.6</w:t>
      </w:r>
      <w:r>
        <w:rPr>
          <w:rFonts w:ascii="Arial Narrow" w:hAnsi="Arial Narrow" w:cs="Arial"/>
          <w:b/>
          <w:iCs/>
          <w:color w:val="000000"/>
          <w:sz w:val="24"/>
          <w:szCs w:val="24"/>
        </w:rPr>
        <w:t>.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="00792024" w:rsidRPr="00792024"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INSS 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 xml:space="preserve">e com o </w:t>
      </w:r>
      <w:r w:rsidR="00792024" w:rsidRPr="00792024">
        <w:rPr>
          <w:rFonts w:ascii="Arial Narrow" w:hAnsi="Arial Narrow" w:cs="Arial"/>
          <w:b/>
          <w:iCs/>
          <w:color w:val="000000"/>
          <w:sz w:val="24"/>
          <w:szCs w:val="24"/>
        </w:rPr>
        <w:t>FGTS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>.</w:t>
      </w:r>
    </w:p>
    <w:p w14:paraId="7967EFAC" w14:textId="77777777" w:rsidR="00D334FD" w:rsidRDefault="00D334FD" w:rsidP="0079202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5DAD656B" w14:textId="795D5EBC" w:rsidR="00792024" w:rsidRPr="00792024" w:rsidRDefault="00D334FD" w:rsidP="0079202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2</w:t>
      </w:r>
      <w:r w:rsidR="00792024" w:rsidRPr="00792024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.7.</w:t>
      </w:r>
      <w:r w:rsidR="00792024" w:rsidRPr="00792024">
        <w:rPr>
          <w:rFonts w:ascii="Arial Narrow" w:hAnsi="Arial Narrow" w:cs="ArialMT"/>
          <w:color w:val="000000"/>
          <w:sz w:val="24"/>
          <w:szCs w:val="24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93020CB" w14:textId="77777777" w:rsidR="00D334FD" w:rsidRDefault="00D334FD" w:rsidP="00792024">
      <w:pPr>
        <w:widowControl w:val="0"/>
        <w:ind w:right="-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18A22C" w14:textId="70014DDE" w:rsidR="00792024" w:rsidRPr="00792024" w:rsidRDefault="00D334FD" w:rsidP="00792024">
      <w:pPr>
        <w:widowControl w:val="0"/>
        <w:ind w:right="-1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2</w:t>
      </w:r>
      <w:r w:rsidR="00792024" w:rsidRPr="00792024">
        <w:rPr>
          <w:rFonts w:ascii="Arial Narrow" w:hAnsi="Arial Narrow"/>
          <w:b/>
          <w:bCs/>
          <w:color w:val="000000"/>
          <w:sz w:val="24"/>
          <w:szCs w:val="24"/>
        </w:rPr>
        <w:t xml:space="preserve">.8. </w:t>
      </w:r>
      <w:r w:rsidR="00792024" w:rsidRPr="00792024">
        <w:rPr>
          <w:rFonts w:ascii="Arial Narrow" w:hAnsi="Arial Narrow"/>
          <w:color w:val="000000"/>
          <w:sz w:val="24"/>
          <w:szCs w:val="24"/>
        </w:rPr>
        <w:t xml:space="preserve">Na eventualidade de aplicação de multas, estas deverão ser liquidadas simultaneamente </w:t>
      </w:r>
      <w:r w:rsidR="00792024" w:rsidRPr="00792024">
        <w:rPr>
          <w:rFonts w:ascii="Arial Narrow" w:hAnsi="Arial Narrow" w:cs="Helvetica"/>
          <w:color w:val="000000"/>
          <w:sz w:val="24"/>
          <w:szCs w:val="24"/>
        </w:rPr>
        <w:t>com parcela vinculada ao evento cujo descumprimento der origem à aplicação da penalidade</w:t>
      </w:r>
    </w:p>
    <w:p w14:paraId="2C12514B" w14:textId="77777777" w:rsidR="00792024" w:rsidRPr="00792024" w:rsidRDefault="00792024" w:rsidP="00792024">
      <w:pPr>
        <w:ind w:right="-568"/>
        <w:jc w:val="both"/>
        <w:rPr>
          <w:rFonts w:ascii="Arial Narrow" w:hAnsi="Arial Narrow" w:cs="Arial"/>
          <w:b/>
          <w:iCs/>
          <w:color w:val="000000"/>
          <w:sz w:val="24"/>
          <w:szCs w:val="24"/>
        </w:rPr>
      </w:pPr>
    </w:p>
    <w:p w14:paraId="55C585E2" w14:textId="72B30F19" w:rsidR="00792024" w:rsidRPr="00792024" w:rsidRDefault="00D9143B" w:rsidP="0079202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  <w:r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3.0. </w:t>
      </w:r>
      <w:r w:rsidR="00792024" w:rsidRPr="00792024"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CLÁUSULA </w:t>
      </w:r>
      <w:r w:rsidR="00D334FD">
        <w:rPr>
          <w:rFonts w:ascii="Arial Narrow" w:hAnsi="Arial Narrow" w:cs="Arial"/>
          <w:b/>
          <w:iCs/>
          <w:color w:val="000000"/>
          <w:sz w:val="24"/>
          <w:szCs w:val="24"/>
        </w:rPr>
        <w:t>TERCEIRA</w:t>
      </w:r>
      <w:r w:rsidR="00792024" w:rsidRPr="00792024"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 </w:t>
      </w:r>
      <w:r w:rsidR="00792024" w:rsidRPr="00792024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– DO PREÇO E DO REAJUSTE</w:t>
      </w:r>
    </w:p>
    <w:p w14:paraId="0FA5D52A" w14:textId="77777777" w:rsidR="00D334FD" w:rsidRDefault="00D334FD" w:rsidP="00792024">
      <w:pPr>
        <w:jc w:val="both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15AE0E90" w14:textId="7E5C1155" w:rsidR="00792024" w:rsidRPr="00792024" w:rsidRDefault="00D334FD" w:rsidP="00792024">
      <w:pPr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3</w:t>
      </w:r>
      <w:r w:rsidR="00792024" w:rsidRPr="00792024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.1.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 xml:space="preserve"> Os preços deverão ser expressos em reais e de conformidade com o inciso I, subitem 7.1 do Edital, fixo e irreajustável.</w:t>
      </w:r>
    </w:p>
    <w:p w14:paraId="51716D86" w14:textId="23AFB4FB" w:rsidR="00792024" w:rsidRDefault="00D334FD" w:rsidP="0079202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b/>
          <w:color w:val="000000"/>
          <w:sz w:val="24"/>
          <w:szCs w:val="24"/>
        </w:rPr>
        <w:lastRenderedPageBreak/>
        <w:t>3</w:t>
      </w:r>
      <w:r w:rsidR="00792024" w:rsidRPr="00792024">
        <w:rPr>
          <w:rFonts w:ascii="Arial Narrow" w:hAnsi="Arial Narrow" w:cs="ArialMT"/>
          <w:b/>
          <w:color w:val="000000"/>
          <w:sz w:val="24"/>
          <w:szCs w:val="24"/>
        </w:rPr>
        <w:t>.1.1.</w:t>
      </w:r>
      <w:r w:rsidR="00792024" w:rsidRPr="00792024">
        <w:rPr>
          <w:rFonts w:ascii="Arial Narrow" w:hAnsi="Arial Narrow" w:cs="ArialMT"/>
          <w:color w:val="000000"/>
          <w:sz w:val="24"/>
          <w:szCs w:val="24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681B3FBB" w14:textId="77777777" w:rsidR="00D334FD" w:rsidRPr="00792024" w:rsidRDefault="00D334FD" w:rsidP="0079202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</w:p>
    <w:p w14:paraId="078384E6" w14:textId="001F46CD" w:rsidR="00792024" w:rsidRDefault="00D334FD" w:rsidP="00792024">
      <w:pPr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3</w:t>
      </w:r>
      <w:r w:rsidR="00792024" w:rsidRPr="00792024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.2. 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8357E62" w14:textId="77777777" w:rsidR="00D334FD" w:rsidRPr="00792024" w:rsidRDefault="00D334FD" w:rsidP="00792024">
      <w:pPr>
        <w:jc w:val="both"/>
        <w:rPr>
          <w:rFonts w:ascii="Arial Narrow" w:hAnsi="Arial Narrow" w:cs="Arial"/>
          <w:iCs/>
          <w:color w:val="000000"/>
          <w:sz w:val="24"/>
          <w:szCs w:val="24"/>
        </w:rPr>
      </w:pPr>
    </w:p>
    <w:p w14:paraId="5B8E2F83" w14:textId="5254D0A2" w:rsidR="00792024" w:rsidRPr="00792024" w:rsidRDefault="00D334FD" w:rsidP="00792024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3</w:t>
      </w:r>
      <w:r w:rsidR="00792024" w:rsidRPr="00792024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.2.1. </w:t>
      </w:r>
      <w:r w:rsidR="00792024" w:rsidRPr="00792024">
        <w:rPr>
          <w:rFonts w:ascii="Arial Narrow" w:hAnsi="Arial Narrow" w:cs="Arial"/>
          <w:iCs/>
          <w:color w:val="000000"/>
          <w:sz w:val="24"/>
          <w:szCs w:val="24"/>
        </w:rPr>
        <w:t>Caso ocorra à variação nos preços, a contratada deverá solicitar formalmente a CONTRATANTE, devidamente acompanhada de documentos que comprovem a procedência do pedido</w:t>
      </w:r>
      <w:r w:rsidR="00792024" w:rsidRPr="00792024">
        <w:rPr>
          <w:rFonts w:ascii="Arial Narrow" w:hAnsi="Arial Narrow" w:cs="Arial"/>
          <w:color w:val="000000"/>
          <w:sz w:val="24"/>
          <w:szCs w:val="24"/>
        </w:rPr>
        <w:t>.</w:t>
      </w:r>
    </w:p>
    <w:p w14:paraId="789F5F75" w14:textId="151DF947" w:rsidR="008427CA" w:rsidRPr="00934C6E" w:rsidRDefault="008427CA" w:rsidP="00487656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</w:p>
    <w:p w14:paraId="66747DC1" w14:textId="734A4E40" w:rsidR="008427CA" w:rsidRPr="00D9143B" w:rsidRDefault="00D9143B" w:rsidP="008427CA">
      <w:pPr>
        <w:rPr>
          <w:rFonts w:ascii="Arial Narrow" w:hAnsi="Arial Narrow" w:cs="Arial-BoldMT"/>
          <w:b/>
          <w:bCs/>
          <w:sz w:val="24"/>
          <w:szCs w:val="24"/>
        </w:rPr>
      </w:pPr>
      <w:r w:rsidRPr="00D9143B">
        <w:rPr>
          <w:rFonts w:ascii="Arial Narrow" w:hAnsi="Arial Narrow" w:cs="Arial-BoldMT"/>
          <w:b/>
          <w:bCs/>
          <w:sz w:val="24"/>
          <w:szCs w:val="24"/>
        </w:rPr>
        <w:t xml:space="preserve">4.0. </w:t>
      </w:r>
      <w:r w:rsidR="008427CA" w:rsidRPr="00D9143B">
        <w:rPr>
          <w:rFonts w:ascii="Arial Narrow" w:hAnsi="Arial Narrow" w:cs="Arial-BoldMT"/>
          <w:b/>
          <w:bCs/>
          <w:sz w:val="24"/>
          <w:szCs w:val="24"/>
        </w:rPr>
        <w:t xml:space="preserve">CLÁUSULA </w:t>
      </w:r>
      <w:r w:rsidR="00D334FD" w:rsidRPr="00D9143B">
        <w:rPr>
          <w:rFonts w:ascii="Arial Narrow" w:hAnsi="Arial Narrow" w:cs="Arial-BoldMT"/>
          <w:b/>
          <w:bCs/>
          <w:sz w:val="24"/>
          <w:szCs w:val="24"/>
        </w:rPr>
        <w:t>QUARTA</w:t>
      </w:r>
      <w:r w:rsidR="008427CA" w:rsidRPr="00D9143B">
        <w:rPr>
          <w:rFonts w:ascii="Arial Narrow" w:hAnsi="Arial Narrow" w:cs="Arial-BoldMT"/>
          <w:b/>
          <w:bCs/>
          <w:sz w:val="24"/>
          <w:szCs w:val="24"/>
        </w:rPr>
        <w:t xml:space="preserve"> – DOS RECURSOS FINANCEIROS</w:t>
      </w:r>
    </w:p>
    <w:p w14:paraId="1D09BB2A" w14:textId="195E0AA9" w:rsidR="0051040E" w:rsidRPr="00D9143B" w:rsidRDefault="0051040E" w:rsidP="008427CA">
      <w:pPr>
        <w:rPr>
          <w:rFonts w:ascii="Arial Narrow" w:hAnsi="Arial Narrow" w:cs="Arial-BoldMT"/>
          <w:b/>
          <w:bCs/>
          <w:sz w:val="24"/>
          <w:szCs w:val="24"/>
        </w:rPr>
      </w:pPr>
    </w:p>
    <w:p w14:paraId="6A87AB47" w14:textId="765BCFF8" w:rsidR="0051040E" w:rsidRPr="00D9143B" w:rsidRDefault="0051040E" w:rsidP="0051040E">
      <w:pPr>
        <w:ind w:right="-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9143B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4.1.</w:t>
      </w:r>
      <w:r w:rsidRPr="00D9143B">
        <w:rPr>
          <w:rFonts w:ascii="Arial Narrow" w:hAnsi="Arial Narrow" w:cs="Arial"/>
          <w:iCs/>
          <w:color w:val="000000"/>
          <w:sz w:val="24"/>
          <w:szCs w:val="24"/>
        </w:rPr>
        <w:t xml:space="preserve"> As despesas decorrentes da execução do objeto da presente, correrão a cargo da seguinte dotação orçamentária:</w:t>
      </w:r>
    </w:p>
    <w:p w14:paraId="19D88AA7" w14:textId="234BE5E3" w:rsidR="008427CA" w:rsidRPr="00D9143B" w:rsidRDefault="008427CA" w:rsidP="008427CA">
      <w:pPr>
        <w:rPr>
          <w:rFonts w:ascii="Arial Narrow" w:hAnsi="Arial Narrow" w:cs="Arial-BoldMT"/>
          <w:b/>
          <w:bCs/>
          <w:sz w:val="24"/>
          <w:szCs w:val="24"/>
        </w:rPr>
      </w:pPr>
    </w:p>
    <w:p w14:paraId="321EEDDD" w14:textId="77777777" w:rsidR="00934C6E" w:rsidRPr="00D9143B" w:rsidRDefault="00934C6E" w:rsidP="00934C6E">
      <w:pPr>
        <w:rPr>
          <w:rFonts w:ascii="Arial Narrow" w:hAnsi="Arial Narrow" w:cs="Arial"/>
          <w:color w:val="000000"/>
          <w:sz w:val="24"/>
          <w:szCs w:val="24"/>
          <w:lang w:eastAsia="pt-BR"/>
        </w:rPr>
      </w:pPr>
      <w:proofErr w:type="gramStart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>1  PREFEITURA</w:t>
      </w:r>
      <w:proofErr w:type="gramEnd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 xml:space="preserve"> MUNICIPAL DE IGUATEMI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 xml:space="preserve">07  SECRETARIA MUNICIPAL DE OBRAS, INFRAESTRUTURA E </w:t>
      </w:r>
      <w:proofErr w:type="spellStart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>SERV</w:t>
      </w:r>
      <w:proofErr w:type="spellEnd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 xml:space="preserve"> URBANOS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 xml:space="preserve">07.01  SECRETARIA MUNICIPAL DE OBRAS, INFRAESTRUTURA E </w:t>
      </w:r>
      <w:proofErr w:type="spellStart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>SERV</w:t>
      </w:r>
      <w:proofErr w:type="spellEnd"/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t xml:space="preserve"> URBANOS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>15.122.0300-2.010  MANUTENÇÃO DAS ATIVIDADES DA SECRETARIA MUNICIPAL DE OBRAS E INFRAESTRUTURA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>3.3.90.39.00  OUTROS SERVIÇOS DE TERCEIROS - PESSOA JURÍDICA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>FONTE: 0.1.00-000     /     FICHA: 355</w:t>
      </w:r>
      <w:r w:rsidRPr="00D9143B">
        <w:rPr>
          <w:rFonts w:ascii="Arial Narrow" w:hAnsi="Arial Narrow" w:cs="Arial"/>
          <w:color w:val="000000"/>
          <w:sz w:val="24"/>
          <w:szCs w:val="24"/>
          <w:lang w:eastAsia="pt-BR"/>
        </w:rPr>
        <w:br/>
        <w:t>R$ 16.871,00 (dezesseis mil e oitocentos e setenta e um reais)</w:t>
      </w:r>
    </w:p>
    <w:p w14:paraId="31BEF84D" w14:textId="77777777" w:rsidR="008427CA" w:rsidRPr="00D9143B" w:rsidRDefault="008427CA" w:rsidP="008427CA">
      <w:pPr>
        <w:rPr>
          <w:rFonts w:ascii="Arial Narrow" w:hAnsi="Arial Narrow" w:cs="Arial-BoldMT"/>
          <w:b/>
          <w:bCs/>
          <w:sz w:val="24"/>
          <w:szCs w:val="24"/>
        </w:rPr>
      </w:pPr>
    </w:p>
    <w:p w14:paraId="592843F4" w14:textId="6EDAF182" w:rsidR="008427CA" w:rsidRP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 xml:space="preserve">5.0. </w:t>
      </w:r>
      <w:r w:rsidR="008427CA" w:rsidRPr="00D9143B">
        <w:rPr>
          <w:rFonts w:ascii="Arial Narrow" w:hAnsi="Arial Narrow" w:cs="Arial-BoldMT"/>
          <w:b/>
          <w:bCs/>
          <w:sz w:val="24"/>
          <w:szCs w:val="24"/>
        </w:rPr>
        <w:t>CLÁUSULA QU</w:t>
      </w:r>
      <w:r w:rsidR="00D334FD" w:rsidRPr="00D9143B">
        <w:rPr>
          <w:rFonts w:ascii="Arial Narrow" w:hAnsi="Arial Narrow" w:cs="Arial-BoldMT"/>
          <w:b/>
          <w:bCs/>
          <w:sz w:val="24"/>
          <w:szCs w:val="24"/>
        </w:rPr>
        <w:t>INTA</w:t>
      </w:r>
      <w:r w:rsidR="008427CA" w:rsidRPr="00D9143B">
        <w:rPr>
          <w:rFonts w:ascii="Arial Narrow" w:hAnsi="Arial Narrow" w:cs="Arial-BoldMT"/>
          <w:b/>
          <w:bCs/>
          <w:sz w:val="24"/>
          <w:szCs w:val="24"/>
        </w:rPr>
        <w:t xml:space="preserve"> – DO CONTRATO E DO PRAZO</w:t>
      </w:r>
    </w:p>
    <w:p w14:paraId="509ADA08" w14:textId="77777777" w:rsidR="00FE0BDA" w:rsidRPr="00D9143B" w:rsidRDefault="00FE0BDA" w:rsidP="00FE0BD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sz w:val="24"/>
          <w:szCs w:val="24"/>
        </w:rPr>
      </w:pPr>
    </w:p>
    <w:p w14:paraId="0C889354" w14:textId="668916D2" w:rsidR="008427CA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  <w:r w:rsidRPr="00D9143B">
        <w:rPr>
          <w:rFonts w:ascii="Arial Narrow" w:hAnsi="Arial Narrow" w:cs="ArialMT"/>
          <w:b/>
          <w:bCs/>
          <w:sz w:val="24"/>
          <w:szCs w:val="24"/>
        </w:rPr>
        <w:t>5.1.</w:t>
      </w:r>
      <w:r w:rsidR="008427CA" w:rsidRPr="00D9143B">
        <w:rPr>
          <w:rFonts w:ascii="Arial Narrow" w:hAnsi="Arial Narrow" w:cs="ArialMT"/>
          <w:sz w:val="24"/>
          <w:szCs w:val="24"/>
        </w:rPr>
        <w:t xml:space="preserve"> O Contrato regular-se-á, no que concerne a sua alteração, inexecução ou rescisão, pelas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 disposições</w:t>
      </w:r>
      <w:r w:rsidR="00DF333A"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da Lei nº 8.666/1993, observadas suas alterações e pelos preceitos do direito público.</w:t>
      </w:r>
    </w:p>
    <w:p w14:paraId="343D6BED" w14:textId="77777777" w:rsidR="00D9143B" w:rsidRPr="00934C6E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</w:p>
    <w:p w14:paraId="0BE033E4" w14:textId="2DF31F88" w:rsidR="00DF333A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  <w:r w:rsidRPr="000D2391">
        <w:rPr>
          <w:rFonts w:ascii="Arial Narrow" w:hAnsi="Arial Narrow" w:cs="ArialMT"/>
          <w:b/>
          <w:bCs/>
          <w:sz w:val="24"/>
          <w:szCs w:val="24"/>
        </w:rPr>
        <w:t>5.2.</w:t>
      </w:r>
      <w:r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O Contrato poderá, com base nos preceitos de direito público, ser rescindido pelo Município a todo e</w:t>
      </w:r>
      <w:r w:rsidR="00DF333A"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qualquer tempo, independentemente de interpelação judicial ou extrajudicial, mediante simples aviso,</w:t>
      </w:r>
      <w:r w:rsidR="00DF333A"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observadas as disposições legais pertinentes.</w:t>
      </w:r>
    </w:p>
    <w:p w14:paraId="5BCB4938" w14:textId="77777777" w:rsid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sz w:val="24"/>
          <w:szCs w:val="24"/>
        </w:rPr>
      </w:pPr>
    </w:p>
    <w:p w14:paraId="31917A9B" w14:textId="336243AE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  <w:r w:rsidRPr="000D2391">
        <w:rPr>
          <w:rFonts w:ascii="Arial Narrow" w:hAnsi="Arial Narrow" w:cs="ArialMT"/>
          <w:b/>
          <w:bCs/>
          <w:sz w:val="24"/>
          <w:szCs w:val="24"/>
        </w:rPr>
        <w:t>5.3.</w:t>
      </w:r>
      <w:r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Farão parte integrante do Contrato, as condições previstas no Processo Interno e na proposta</w:t>
      </w:r>
      <w:r w:rsidR="00DF333A"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sz w:val="24"/>
          <w:szCs w:val="24"/>
        </w:rPr>
        <w:t>apresentada pela Contratada.</w:t>
      </w:r>
    </w:p>
    <w:p w14:paraId="39581E8A" w14:textId="77777777" w:rsid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sz w:val="24"/>
          <w:szCs w:val="24"/>
        </w:rPr>
      </w:pPr>
    </w:p>
    <w:p w14:paraId="35196CD1" w14:textId="20C4CF79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MT"/>
          <w:b/>
          <w:bCs/>
          <w:sz w:val="24"/>
          <w:szCs w:val="24"/>
        </w:rPr>
        <w:t xml:space="preserve">5.4. </w:t>
      </w:r>
      <w:r w:rsidR="008427CA" w:rsidRPr="00934C6E">
        <w:rPr>
          <w:rFonts w:ascii="Arial Narrow" w:hAnsi="Arial Narrow" w:cs="Arial-BoldMT"/>
          <w:b/>
          <w:bCs/>
          <w:sz w:val="24"/>
          <w:szCs w:val="24"/>
        </w:rPr>
        <w:t xml:space="preserve">O Contrato terá validade de 12 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(doze) </w:t>
      </w:r>
      <w:r w:rsidR="008427CA" w:rsidRPr="00934C6E">
        <w:rPr>
          <w:rFonts w:ascii="Arial Narrow" w:hAnsi="Arial Narrow" w:cs="Arial-BoldMT"/>
          <w:b/>
          <w:bCs/>
          <w:sz w:val="24"/>
          <w:szCs w:val="24"/>
        </w:rPr>
        <w:t>meses, a contar de data da assinatura.</w:t>
      </w:r>
    </w:p>
    <w:p w14:paraId="632224C5" w14:textId="77777777" w:rsid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sz w:val="24"/>
          <w:szCs w:val="24"/>
        </w:rPr>
      </w:pPr>
    </w:p>
    <w:p w14:paraId="2B7065F8" w14:textId="049855D9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sz w:val="24"/>
          <w:szCs w:val="24"/>
        </w:rPr>
      </w:pPr>
      <w:r w:rsidRPr="000D2391">
        <w:rPr>
          <w:rFonts w:ascii="Arial Narrow" w:hAnsi="Arial Narrow" w:cs="ArialMT"/>
          <w:b/>
          <w:bCs/>
          <w:sz w:val="24"/>
          <w:szCs w:val="24"/>
        </w:rPr>
        <w:t>5.5.</w:t>
      </w:r>
      <w:r>
        <w:rPr>
          <w:rFonts w:ascii="Arial Narrow" w:hAnsi="Arial Narrow" w:cs="ArialMT"/>
          <w:sz w:val="24"/>
          <w:szCs w:val="24"/>
        </w:rPr>
        <w:t xml:space="preserve"> </w:t>
      </w:r>
      <w:r w:rsidR="008427CA" w:rsidRPr="00DF333A">
        <w:rPr>
          <w:rFonts w:ascii="Arial Narrow" w:hAnsi="Arial Narrow" w:cs="ArialMT"/>
          <w:b/>
          <w:bCs/>
          <w:sz w:val="24"/>
          <w:szCs w:val="24"/>
        </w:rPr>
        <w:t>O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-BoldMT"/>
          <w:b/>
          <w:bCs/>
          <w:sz w:val="24"/>
          <w:szCs w:val="24"/>
        </w:rPr>
        <w:t xml:space="preserve">prazo para entrega e ativação do objeto 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é de, no máximo, </w:t>
      </w:r>
      <w:r w:rsidR="008427CA" w:rsidRPr="00934C6E">
        <w:rPr>
          <w:rFonts w:ascii="Arial Narrow" w:hAnsi="Arial Narrow" w:cs="Arial-BoldMT"/>
          <w:b/>
          <w:bCs/>
          <w:sz w:val="24"/>
          <w:szCs w:val="24"/>
        </w:rPr>
        <w:t xml:space="preserve">15 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(quinze) </w:t>
      </w:r>
      <w:r w:rsidR="008427CA" w:rsidRPr="00934C6E">
        <w:rPr>
          <w:rFonts w:ascii="Arial Narrow" w:hAnsi="Arial Narrow" w:cs="Arial-BoldMT"/>
          <w:b/>
          <w:bCs/>
          <w:sz w:val="24"/>
          <w:szCs w:val="24"/>
        </w:rPr>
        <w:t>dias consecutivos,</w:t>
      </w:r>
    </w:p>
    <w:p w14:paraId="28EBD1E2" w14:textId="77777777" w:rsidR="00ED1432" w:rsidRDefault="008427CA" w:rsidP="00ED1432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  <w:r w:rsidRPr="00934C6E">
        <w:rPr>
          <w:rFonts w:ascii="Arial Narrow" w:hAnsi="Arial Narrow" w:cs="Arial-BoldMT"/>
          <w:b/>
          <w:bCs/>
          <w:sz w:val="24"/>
          <w:szCs w:val="24"/>
        </w:rPr>
        <w:t>contados da data de assinatura do Contrato</w:t>
      </w:r>
      <w:r w:rsidRPr="00934C6E">
        <w:rPr>
          <w:rFonts w:ascii="Arial Narrow" w:hAnsi="Arial Narrow" w:cs="ArialMT"/>
          <w:sz w:val="24"/>
          <w:szCs w:val="24"/>
        </w:rPr>
        <w:t>.</w:t>
      </w:r>
    </w:p>
    <w:p w14:paraId="2D50082D" w14:textId="77777777" w:rsidR="00D9143B" w:rsidRDefault="00D9143B" w:rsidP="00ED1432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sz w:val="24"/>
          <w:szCs w:val="24"/>
        </w:rPr>
      </w:pPr>
    </w:p>
    <w:p w14:paraId="76DA78A6" w14:textId="382988AB" w:rsidR="00D9143B" w:rsidRDefault="000D2391" w:rsidP="00D9143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0D2391">
        <w:rPr>
          <w:rFonts w:ascii="Arial Narrow" w:hAnsi="Arial Narrow" w:cs="ArialMT"/>
          <w:b/>
          <w:bCs/>
          <w:sz w:val="24"/>
          <w:szCs w:val="24"/>
        </w:rPr>
        <w:t>5.6.</w:t>
      </w:r>
      <w:r w:rsidR="008427CA" w:rsidRPr="00934C6E">
        <w:rPr>
          <w:rFonts w:ascii="Arial Narrow" w:hAnsi="Arial Narrow" w:cs="ArialMT"/>
          <w:sz w:val="24"/>
          <w:szCs w:val="24"/>
        </w:rPr>
        <w:t xml:space="preserve"> A Contratada deverá executar o Contrato de acordo com as cláusulas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avençadas, respondendo pelas consequências de sua inexecução total ou parcial.</w:t>
      </w:r>
    </w:p>
    <w:p w14:paraId="2C6CDAFE" w14:textId="77777777" w:rsidR="00D9143B" w:rsidRDefault="00D9143B" w:rsidP="00D9143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</w:p>
    <w:p w14:paraId="6C44B0DB" w14:textId="7256612A" w:rsidR="008427CA" w:rsidRDefault="000D2391" w:rsidP="00ED1432">
      <w:pPr>
        <w:spacing w:after="160" w:line="259" w:lineRule="auto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0D2391">
        <w:rPr>
          <w:rFonts w:ascii="Arial Narrow" w:hAnsi="Arial Narrow" w:cs="ArialMT"/>
          <w:b/>
          <w:bCs/>
          <w:color w:val="000000"/>
          <w:sz w:val="24"/>
          <w:szCs w:val="24"/>
        </w:rPr>
        <w:t>5</w:t>
      </w:r>
      <w:r w:rsidR="008427CA" w:rsidRPr="000D2391">
        <w:rPr>
          <w:rFonts w:ascii="Arial Narrow" w:hAnsi="Arial Narrow" w:cs="ArialMT"/>
          <w:b/>
          <w:bCs/>
          <w:color w:val="000000"/>
          <w:sz w:val="24"/>
          <w:szCs w:val="24"/>
        </w:rPr>
        <w:t>.7</w:t>
      </w:r>
      <w:r w:rsidRPr="000D2391">
        <w:rPr>
          <w:rFonts w:ascii="Arial Narrow" w:hAnsi="Arial Narrow" w:cs="ArialMT"/>
          <w:b/>
          <w:bCs/>
          <w:color w:val="000000"/>
          <w:sz w:val="24"/>
          <w:szCs w:val="24"/>
        </w:rPr>
        <w:t>.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 xml:space="preserve"> A execução dos serviços será fiscalizada pelo Contratante, através da Secretaria competente, cuja fiscalização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não isenta a Contratada das responsabilidades previstas na legislação vigente e no Contrato.</w:t>
      </w:r>
    </w:p>
    <w:p w14:paraId="2241AFB5" w14:textId="322A5F52" w:rsidR="008427CA" w:rsidRPr="00934C6E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lastRenderedPageBreak/>
        <w:t xml:space="preserve">6.0. </w:t>
      </w:r>
      <w:r w:rsidR="008427CA"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CLÁUSULA </w:t>
      </w:r>
      <w:r w:rsidR="000D2391">
        <w:rPr>
          <w:rFonts w:ascii="Arial Narrow" w:hAnsi="Arial Narrow" w:cs="Arial-BoldMT"/>
          <w:b/>
          <w:bCs/>
          <w:color w:val="000000"/>
          <w:sz w:val="24"/>
          <w:szCs w:val="24"/>
        </w:rPr>
        <w:t>SEXTA</w:t>
      </w:r>
      <w:r w:rsidR="008427CA"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– DA ALTERAÇÃO DO CONTRATO</w:t>
      </w:r>
    </w:p>
    <w:p w14:paraId="3BDAD284" w14:textId="77777777" w:rsidR="00DF333A" w:rsidRDefault="00DF333A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</w:p>
    <w:p w14:paraId="4CFE66D4" w14:textId="1B2C7E63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6</w:t>
      </w:r>
      <w:r w:rsidR="008427CA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.1</w:t>
      </w:r>
      <w:r w:rsidR="00ED1432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</w:t>
      </w:r>
      <w:r w:rsidR="008427CA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O Contrato poderá ser alterado nos seguintes casos:</w:t>
      </w:r>
    </w:p>
    <w:p w14:paraId="56BBB612" w14:textId="1E9794CC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>I. Unilateralmente, pelo Contratante:</w:t>
      </w:r>
    </w:p>
    <w:p w14:paraId="7A44AF52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a) quando houver modificação do objeto ou das especificações, para melhor adequação técnica</w:t>
      </w:r>
    </w:p>
    <w:p w14:paraId="3806D460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aos seus objetivos;</w:t>
      </w:r>
    </w:p>
    <w:p w14:paraId="324004E1" w14:textId="0529BA6D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b) quando necessária a modificação do valor contratual em decorrência de acréscimo ou diminuição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quantitativa de seu objeto, nos limites permitidos pela Lei nº 8.666/93 alterada pela Lei 8.883/94.</w:t>
      </w:r>
    </w:p>
    <w:p w14:paraId="5D07F564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>II. Por acordo das partes:</w:t>
      </w:r>
    </w:p>
    <w:p w14:paraId="155DEC60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a) quando necessária a modificação do regime de execução ou modo de fornecimento, em</w:t>
      </w:r>
    </w:p>
    <w:p w14:paraId="4F41D9B1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face de verificação técnica da inaplicabilidade dos termos contratuais originários;</w:t>
      </w:r>
    </w:p>
    <w:p w14:paraId="2C494BB2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b) quando necessária a modificação da forma de pagamento, por imposição de circunstâncias</w:t>
      </w:r>
    </w:p>
    <w:p w14:paraId="12E9B0D3" w14:textId="77777777" w:rsidR="008427CA" w:rsidRPr="00934C6E" w:rsidRDefault="008427CA" w:rsidP="001D4CE1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supervenientes, mantido o valor inicial.</w:t>
      </w:r>
    </w:p>
    <w:p w14:paraId="3B11B47D" w14:textId="77777777" w:rsid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</w:p>
    <w:p w14:paraId="1E176729" w14:textId="4293CC4E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6</w:t>
      </w:r>
      <w:r w:rsidR="008427CA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.2</w:t>
      </w:r>
      <w:r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</w:t>
      </w:r>
      <w:r w:rsidR="008427CA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Quaisquer tributos ou encargos legais, criados, alterados ou extintos, após a assinatura do Contrato,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de comprovada repercussão nos preços contratados, implicarão a revisão destes para mais ou para menos,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conforme o caso.</w:t>
      </w:r>
    </w:p>
    <w:p w14:paraId="617B4052" w14:textId="77777777" w:rsidR="00D9143B" w:rsidRDefault="00D9143B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</w:p>
    <w:p w14:paraId="2AC5F738" w14:textId="3145E552" w:rsidR="008427CA" w:rsidRPr="00934C6E" w:rsidRDefault="000D2391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6.3.</w:t>
      </w:r>
      <w:r w:rsidR="008427CA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Em havendo alteração unilateral do Contrato, que aumente os encargos da Contratada, o Contratante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deverá restabelecer, por aditamento, o equilíbrio econômico-financeiro inicial, havendo a manifestação,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8427CA" w:rsidRPr="00934C6E">
        <w:rPr>
          <w:rFonts w:ascii="Arial Narrow" w:hAnsi="Arial Narrow" w:cs="ArialMT"/>
          <w:color w:val="000000"/>
          <w:sz w:val="24"/>
          <w:szCs w:val="24"/>
        </w:rPr>
        <w:t>devidamente fundamentada, daquela.</w:t>
      </w:r>
    </w:p>
    <w:p w14:paraId="39F0D051" w14:textId="77777777" w:rsidR="008427CA" w:rsidRPr="00934C6E" w:rsidRDefault="008427CA" w:rsidP="00FE0BDA">
      <w:pPr>
        <w:autoSpaceDE w:val="0"/>
        <w:autoSpaceDN w:val="0"/>
        <w:adjustRightInd w:val="0"/>
        <w:jc w:val="both"/>
        <w:rPr>
          <w:rFonts w:ascii="Arial Narrow" w:hAnsi="Arial Narrow" w:cs="ArialMT"/>
          <w:sz w:val="24"/>
          <w:szCs w:val="24"/>
        </w:rPr>
      </w:pPr>
    </w:p>
    <w:p w14:paraId="4CAE9453" w14:textId="4BFBA2F0" w:rsidR="00435669" w:rsidRPr="00435669" w:rsidRDefault="00435669" w:rsidP="00435669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435669">
        <w:rPr>
          <w:rFonts w:ascii="Arial Narrow" w:hAnsi="Arial Narrow" w:cs="Arial-BoldMT"/>
          <w:b/>
          <w:bCs/>
          <w:color w:val="000000"/>
          <w:sz w:val="24"/>
          <w:szCs w:val="24"/>
        </w:rPr>
        <w:t>7.0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Pr="0043566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 w:rsidRPr="00435669">
        <w:rPr>
          <w:rFonts w:ascii="Arial Narrow" w:hAnsi="Arial Narrow" w:cs="Arial-BoldMT"/>
          <w:b/>
          <w:bCs/>
          <w:color w:val="000000"/>
          <w:sz w:val="24"/>
          <w:szCs w:val="24"/>
        </w:rPr>
        <w:t>CLÁUSULA SÉTIMA – DAS OBRIGAÇÕES</w:t>
      </w:r>
    </w:p>
    <w:p w14:paraId="79B9C3E9" w14:textId="77777777" w:rsidR="00D9143B" w:rsidRDefault="00D9143B" w:rsidP="00435669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607D0260" w14:textId="505F7935" w:rsidR="00435669" w:rsidRPr="00934C6E" w:rsidRDefault="00435669" w:rsidP="00435669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>7.1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Do Contratante:</w:t>
      </w:r>
    </w:p>
    <w:p w14:paraId="36D10EFE" w14:textId="2F2AFA97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7.1.1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Executar fielmente o Contrato, de acordo com as cláusulas avençadas, respondendo pelas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consequências de sua inexecução total ou parcial;</w:t>
      </w:r>
    </w:p>
    <w:p w14:paraId="0D38F241" w14:textId="1EDC4B7F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7.1.2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Prestar à Contratada toda e qualquer informação, por esta solicitada, necessária à perfeita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execução do Contrato;</w:t>
      </w:r>
    </w:p>
    <w:p w14:paraId="5CB26221" w14:textId="04491C69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7.1.3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Fiscalizar através da Secretaria competente a execução do Contrato, com o direito de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impugnar tudo o que estiver em desacordo com estas instruções e a boa técnica de execução;</w:t>
      </w:r>
    </w:p>
    <w:p w14:paraId="426B86DF" w14:textId="03D39063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7.1.4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Efetuar o pagamento à Contratada no prazo avençado, após a entrega da Nota Fiscal no setor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competente;</w:t>
      </w:r>
    </w:p>
    <w:p w14:paraId="3221EEA8" w14:textId="6656C7D5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7.1.5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Aplicar penalidades à Contratada, quando for o caso;</w:t>
      </w:r>
    </w:p>
    <w:p w14:paraId="5ACD6E1C" w14:textId="2A3D141E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7.1.6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Notificar a Contratada, por escrito, da aplicação de qualquer sanção.</w:t>
      </w:r>
    </w:p>
    <w:p w14:paraId="1F69B769" w14:textId="77777777" w:rsidR="00D9143B" w:rsidRDefault="00D9143B" w:rsidP="00435669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1606022A" w14:textId="3D3117C5" w:rsidR="00435669" w:rsidRPr="00934C6E" w:rsidRDefault="00435669" w:rsidP="00435669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>7.2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Da Contratada:</w:t>
      </w:r>
    </w:p>
    <w:p w14:paraId="7F8DBE80" w14:textId="2CD52329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7.2.1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Executar fielmente o Contrato, de acordo com as cláusulas avençadas, respondendo pelas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consequências de sua inexecução total ou parcial;</w:t>
      </w:r>
    </w:p>
    <w:p w14:paraId="7BD22C02" w14:textId="07B2973E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7.2.2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Executar o objeto com boa qualidade, dentro dos padrões exigidos no processo interno;</w:t>
      </w:r>
    </w:p>
    <w:p w14:paraId="48EF3E24" w14:textId="6960D39A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7.2.3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Executar o objeto no preço, prazo e forma estipulados na proposta.</w:t>
      </w:r>
    </w:p>
    <w:p w14:paraId="1D2FB6D5" w14:textId="42A2AFFC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7.2.4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Manter-se, durante toda a execução do Contrato, em compatibilidade com as obrigações</w:t>
      </w:r>
    </w:p>
    <w:p w14:paraId="4A85D55B" w14:textId="77777777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assumidas.</w:t>
      </w:r>
    </w:p>
    <w:p w14:paraId="0B56E4F2" w14:textId="764625BE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7.2.5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Aceitar, nas mesmas condições contratuais, os acréscimos ou supressões que se fizerem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necessários no quantitativo do objeto deste contrato, até o limite legal;</w:t>
      </w:r>
    </w:p>
    <w:p w14:paraId="1F99C612" w14:textId="7C22E9FF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7.2.6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Não subcontratar, ceder ou transferir a terceiros a execução do objeto, ainda que parcial,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sendo nulo de pleno direito qualquer ato nesse sentido, além de constituir infração passível de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penalidade, salvo em caso de autorização expressa do Contratante;</w:t>
      </w:r>
    </w:p>
    <w:p w14:paraId="6950762E" w14:textId="6277E521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lastRenderedPageBreak/>
        <w:t>7.2.7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Responsabilizar-se pelas despesas dos tributos, encargos trabalhistas, previdenciários,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fiscais, comerciais, taxas, fretes, seguros e quaisquer outras que incidam ou venham a incidir, direta ou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indiretamente, sobre a execução do Contrato;</w:t>
      </w:r>
    </w:p>
    <w:p w14:paraId="4ED2B427" w14:textId="2C9E08D1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7.2.8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Ser responsável pelos danos causados diretamente ao Contratante ou a terceiros decorrentes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de sua culpa ou dolo na execução do Contrato;</w:t>
      </w:r>
    </w:p>
    <w:p w14:paraId="04561629" w14:textId="45C50DFF" w:rsidR="00435669" w:rsidRPr="00934C6E" w:rsidRDefault="00435669" w:rsidP="00D9143B">
      <w:pPr>
        <w:autoSpaceDE w:val="0"/>
        <w:autoSpaceDN w:val="0"/>
        <w:adjustRightInd w:val="0"/>
        <w:ind w:left="426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7.2.9</w:t>
      </w:r>
      <w:r>
        <w:rPr>
          <w:rFonts w:ascii="Arial Narrow" w:hAnsi="Arial Narrow" w:cs="ArialMT"/>
          <w:color w:val="000000"/>
          <w:sz w:val="24"/>
          <w:szCs w:val="24"/>
        </w:rPr>
        <w:t>.</w:t>
      </w:r>
      <w:r w:rsidRPr="00934C6E">
        <w:rPr>
          <w:rFonts w:ascii="Arial Narrow" w:hAnsi="Arial Narrow" w:cs="ArialMT"/>
          <w:color w:val="000000"/>
          <w:sz w:val="24"/>
          <w:szCs w:val="24"/>
        </w:rPr>
        <w:t xml:space="preserve"> Comunicar ao Contratante, por escrito, qualquer anormalidade no objeto e prestar os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934C6E">
        <w:rPr>
          <w:rFonts w:ascii="Arial Narrow" w:hAnsi="Arial Narrow" w:cs="ArialMT"/>
          <w:color w:val="000000"/>
          <w:sz w:val="24"/>
          <w:szCs w:val="24"/>
        </w:rPr>
        <w:t>esclarecimentos julgados necessários.</w:t>
      </w:r>
    </w:p>
    <w:p w14:paraId="673739BA" w14:textId="77777777" w:rsidR="00435669" w:rsidRDefault="00435669" w:rsidP="00FE0BDA">
      <w:pPr>
        <w:pStyle w:val="Default"/>
        <w:jc w:val="both"/>
        <w:rPr>
          <w:rFonts w:ascii="Arial Narrow" w:hAnsi="Arial Narrow" w:cs="Times New Roman"/>
          <w:b/>
          <w:bCs/>
          <w:color w:val="auto"/>
        </w:rPr>
      </w:pPr>
    </w:p>
    <w:p w14:paraId="5228A27E" w14:textId="2D25D27A" w:rsidR="00EA2F68" w:rsidRPr="00934C6E" w:rsidRDefault="00435669" w:rsidP="00FE0BDA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b/>
          <w:bCs/>
          <w:color w:val="auto"/>
        </w:rPr>
        <w:t>8</w:t>
      </w:r>
      <w:r w:rsidR="00ED1432">
        <w:rPr>
          <w:rFonts w:ascii="Arial Narrow" w:hAnsi="Arial Narrow" w:cs="Times New Roman"/>
          <w:b/>
          <w:bCs/>
          <w:color w:val="auto"/>
        </w:rPr>
        <w:t>.0</w:t>
      </w:r>
      <w:r>
        <w:rPr>
          <w:rFonts w:ascii="Arial Narrow" w:hAnsi="Arial Narrow" w:cs="Times New Roman"/>
          <w:b/>
          <w:bCs/>
          <w:color w:val="auto"/>
        </w:rPr>
        <w:t>.</w:t>
      </w:r>
      <w:r w:rsidR="00ED1432">
        <w:rPr>
          <w:rFonts w:ascii="Arial Narrow" w:hAnsi="Arial Narrow" w:cs="Times New Roman"/>
          <w:b/>
          <w:bCs/>
          <w:color w:val="auto"/>
        </w:rPr>
        <w:t xml:space="preserve"> </w:t>
      </w:r>
      <w:r w:rsidR="00EA2F68" w:rsidRPr="00934C6E">
        <w:rPr>
          <w:rFonts w:ascii="Arial Narrow" w:hAnsi="Arial Narrow" w:cs="Times New Roman"/>
          <w:b/>
          <w:bCs/>
          <w:color w:val="auto"/>
        </w:rPr>
        <w:t xml:space="preserve">CLÁUSULA </w:t>
      </w:r>
      <w:r w:rsidR="009546C1">
        <w:rPr>
          <w:rFonts w:ascii="Arial Narrow" w:hAnsi="Arial Narrow" w:cs="Times New Roman"/>
          <w:b/>
          <w:bCs/>
          <w:color w:val="auto"/>
        </w:rPr>
        <w:t>OITAVA</w:t>
      </w:r>
      <w:r w:rsidR="00EA2F68" w:rsidRPr="00934C6E">
        <w:rPr>
          <w:rFonts w:ascii="Arial Narrow" w:hAnsi="Arial Narrow" w:cs="Times New Roman"/>
          <w:b/>
          <w:bCs/>
          <w:color w:val="auto"/>
        </w:rPr>
        <w:t xml:space="preserve"> - DO VALOR CONTRATUAL </w:t>
      </w:r>
    </w:p>
    <w:p w14:paraId="46B170C2" w14:textId="28D625E3" w:rsidR="00EA2F68" w:rsidRPr="00934C6E" w:rsidRDefault="00EA2F68" w:rsidP="00FE0BDA">
      <w:pPr>
        <w:pStyle w:val="Default"/>
        <w:jc w:val="both"/>
        <w:rPr>
          <w:rFonts w:ascii="Arial Narrow" w:hAnsi="Arial Narrow"/>
          <w:color w:val="auto"/>
        </w:rPr>
      </w:pPr>
      <w:r w:rsidRPr="00934C6E">
        <w:rPr>
          <w:rFonts w:ascii="Arial Narrow" w:hAnsi="Arial Narrow"/>
          <w:color w:val="auto"/>
        </w:rPr>
        <w:t xml:space="preserve">O valor global da presente contratação é de </w:t>
      </w:r>
      <w:bookmarkStart w:id="0" w:name="_Hlk100142373"/>
      <w:r w:rsidRPr="00934C6E">
        <w:rPr>
          <w:rFonts w:ascii="Arial Narrow" w:hAnsi="Arial Narrow"/>
          <w:b/>
          <w:bCs/>
          <w:color w:val="auto"/>
        </w:rPr>
        <w:t xml:space="preserve">R$ </w:t>
      </w:r>
      <w:r w:rsidR="001B47EE" w:rsidRPr="00934C6E">
        <w:rPr>
          <w:rFonts w:ascii="Arial Narrow" w:hAnsi="Arial Narrow"/>
          <w:b/>
          <w:bCs/>
          <w:color w:val="auto"/>
        </w:rPr>
        <w:t>16.871,00</w:t>
      </w:r>
      <w:r w:rsidRPr="00934C6E">
        <w:rPr>
          <w:rFonts w:ascii="Arial Narrow" w:hAnsi="Arial Narrow"/>
          <w:color w:val="auto"/>
        </w:rPr>
        <w:t xml:space="preserve"> (</w:t>
      </w:r>
      <w:r w:rsidR="001B47EE" w:rsidRPr="00934C6E">
        <w:rPr>
          <w:rFonts w:ascii="Arial Narrow" w:hAnsi="Arial Narrow"/>
          <w:color w:val="auto"/>
        </w:rPr>
        <w:t>dezesseis mil, oitocentos e setenta e um reais)</w:t>
      </w:r>
      <w:bookmarkEnd w:id="0"/>
      <w:r w:rsidRPr="00934C6E">
        <w:rPr>
          <w:rFonts w:ascii="Arial Narrow" w:hAnsi="Arial Narrow"/>
          <w:color w:val="auto"/>
        </w:rPr>
        <w:t xml:space="preserve">, de acordo com a proposta da </w:t>
      </w:r>
      <w:r w:rsidRPr="00934C6E">
        <w:rPr>
          <w:rFonts w:ascii="Arial Narrow" w:hAnsi="Arial Narrow"/>
          <w:b/>
          <w:bCs/>
          <w:color w:val="auto"/>
        </w:rPr>
        <w:t>CONTRATADA</w:t>
      </w:r>
      <w:r w:rsidRPr="00934C6E">
        <w:rPr>
          <w:rFonts w:ascii="Arial Narrow" w:hAnsi="Arial Narrow"/>
          <w:color w:val="auto"/>
        </w:rPr>
        <w:t>, conforme tabela</w:t>
      </w:r>
      <w:r w:rsidR="001B47EE" w:rsidRPr="00934C6E">
        <w:rPr>
          <w:rFonts w:ascii="Arial Narrow" w:hAnsi="Arial Narrow"/>
          <w:color w:val="auto"/>
        </w:rPr>
        <w:t xml:space="preserve"> </w:t>
      </w:r>
      <w:r w:rsidRPr="00934C6E">
        <w:rPr>
          <w:rFonts w:ascii="Arial Narrow" w:hAnsi="Arial Narrow"/>
          <w:color w:val="auto"/>
        </w:rPr>
        <w:t>abaixo:</w:t>
      </w:r>
    </w:p>
    <w:p w14:paraId="4F6BC1FF" w14:textId="5FAB4AF5" w:rsidR="001B47EE" w:rsidRDefault="001B47EE" w:rsidP="001B47EE">
      <w:pPr>
        <w:pStyle w:val="Default"/>
        <w:jc w:val="both"/>
        <w:rPr>
          <w:rFonts w:ascii="Arial Narrow" w:hAnsi="Arial Narrow"/>
        </w:rPr>
      </w:pPr>
    </w:p>
    <w:p w14:paraId="203F8B29" w14:textId="77777777" w:rsidR="00EA2F68" w:rsidRPr="00934C6E" w:rsidRDefault="00EA2F68" w:rsidP="001B47EE">
      <w:pPr>
        <w:pStyle w:val="Default"/>
        <w:jc w:val="both"/>
        <w:rPr>
          <w:rFonts w:ascii="Arial Narrow" w:hAnsi="Arial Narrow"/>
          <w:color w:val="auto"/>
        </w:rPr>
      </w:pPr>
      <w:r w:rsidRPr="00934C6E">
        <w:rPr>
          <w:rFonts w:ascii="Arial Narrow" w:hAnsi="Arial Narrow" w:cstheme="minorBidi"/>
          <w:b/>
          <w:bCs/>
          <w:color w:val="auto"/>
        </w:rPr>
        <w:t xml:space="preserve">§ 1º </w:t>
      </w:r>
      <w:r w:rsidRPr="00934C6E">
        <w:rPr>
          <w:rFonts w:ascii="Arial Narrow" w:hAnsi="Arial Narrow"/>
          <w:color w:val="auto"/>
        </w:rPr>
        <w:t>O valor acordado neste contrato é fixo e irreajustável, salvo na ocorrência da hipótese do art. 65, inciso II, alínea “d”, da Lei nº 8.666/93;</w:t>
      </w:r>
    </w:p>
    <w:p w14:paraId="40CA5EB7" w14:textId="44B42C31" w:rsidR="00EA2F68" w:rsidRPr="00934C6E" w:rsidRDefault="00EA2F68" w:rsidP="001B47EE">
      <w:pPr>
        <w:jc w:val="both"/>
        <w:rPr>
          <w:rFonts w:ascii="Arial Narrow" w:hAnsi="Arial Narrow"/>
          <w:sz w:val="24"/>
          <w:szCs w:val="24"/>
        </w:rPr>
      </w:pPr>
      <w:r w:rsidRPr="00934C6E">
        <w:rPr>
          <w:rFonts w:ascii="Arial Narrow" w:hAnsi="Arial Narrow"/>
          <w:b/>
          <w:bCs/>
          <w:sz w:val="24"/>
          <w:szCs w:val="24"/>
        </w:rPr>
        <w:t xml:space="preserve">§ 2º </w:t>
      </w:r>
      <w:r w:rsidRPr="00934C6E">
        <w:rPr>
          <w:rFonts w:ascii="Arial Narrow" w:hAnsi="Arial Narrow"/>
          <w:sz w:val="24"/>
          <w:szCs w:val="24"/>
        </w:rPr>
        <w:t>Incluem-se no preço avençado todas as despesas necessárias à consecução deste ajuste, inclusive obrigações tributárias, acidentes de trabalho, parafiscais, transporte, seguros e demais encargos, enfim, todos os custos diretos e indiretos necessários à completa execução deste contrato.</w:t>
      </w:r>
    </w:p>
    <w:p w14:paraId="4DF256D3" w14:textId="77777777" w:rsidR="00DF333A" w:rsidRDefault="00DF333A" w:rsidP="009326BF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153EDAA7" w14:textId="1EA36FAB" w:rsidR="009326BF" w:rsidRPr="00934C6E" w:rsidRDefault="00435669" w:rsidP="00DF333A">
      <w:pPr>
        <w:autoSpaceDE w:val="0"/>
        <w:autoSpaceDN w:val="0"/>
        <w:adjustRightInd w:val="0"/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9</w:t>
      </w:r>
      <w:r w:rsidR="009326BF"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>.0</w:t>
      </w:r>
      <w:r w:rsidR="00ED1432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9326BF"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CLÁUSULA 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NONA</w:t>
      </w:r>
      <w:r w:rsidR="009326BF" w:rsidRPr="00934C6E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– DA INEXECUÇÃO E DA RESCISÃO DO CONTRATO</w:t>
      </w:r>
    </w:p>
    <w:p w14:paraId="318FE2C8" w14:textId="77777777" w:rsidR="009546C1" w:rsidRDefault="009546C1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</w:p>
    <w:p w14:paraId="4B6C2799" w14:textId="7EFFACAA" w:rsidR="009326BF" w:rsidRPr="00934C6E" w:rsidRDefault="00435669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b/>
          <w:bCs/>
          <w:color w:val="000000"/>
          <w:sz w:val="24"/>
          <w:szCs w:val="24"/>
        </w:rPr>
        <w:t>9</w:t>
      </w:r>
      <w:r w:rsidR="009326BF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.1</w:t>
      </w:r>
      <w:r w:rsidR="00ED1432">
        <w:rPr>
          <w:rFonts w:ascii="Arial Narrow" w:hAnsi="Arial Narrow" w:cs="ArialMT"/>
          <w:b/>
          <w:bCs/>
          <w:color w:val="000000"/>
          <w:sz w:val="24"/>
          <w:szCs w:val="24"/>
        </w:rPr>
        <w:t>.</w:t>
      </w:r>
      <w:r w:rsidR="009326BF" w:rsidRPr="00934C6E">
        <w:rPr>
          <w:rFonts w:ascii="Arial Narrow" w:hAnsi="Arial Narrow" w:cs="ArialMT"/>
          <w:color w:val="000000"/>
          <w:sz w:val="24"/>
          <w:szCs w:val="24"/>
        </w:rPr>
        <w:t xml:space="preserve"> A inexecução total ou parcial do Contrato ensejará a sua rescisão, com as consequências contratuais</w:t>
      </w:r>
      <w:r w:rsidR="00DF333A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9326BF" w:rsidRPr="00934C6E">
        <w:rPr>
          <w:rFonts w:ascii="Arial Narrow" w:hAnsi="Arial Narrow" w:cs="ArialMT"/>
          <w:color w:val="000000"/>
          <w:sz w:val="24"/>
          <w:szCs w:val="24"/>
        </w:rPr>
        <w:t>e as previstas em lei.</w:t>
      </w:r>
    </w:p>
    <w:p w14:paraId="129644E3" w14:textId="77777777" w:rsidR="009546C1" w:rsidRDefault="009546C1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</w:p>
    <w:p w14:paraId="0F37F32C" w14:textId="77FBD138" w:rsidR="009326BF" w:rsidRPr="00934C6E" w:rsidRDefault="00435669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b/>
          <w:bCs/>
          <w:color w:val="000000"/>
          <w:sz w:val="24"/>
          <w:szCs w:val="24"/>
        </w:rPr>
        <w:t>9</w:t>
      </w:r>
      <w:r w:rsidR="00ED1432" w:rsidRPr="00ED1432">
        <w:rPr>
          <w:rFonts w:ascii="Arial Narrow" w:hAnsi="Arial Narrow" w:cs="ArialMT"/>
          <w:b/>
          <w:bCs/>
          <w:color w:val="000000"/>
          <w:sz w:val="24"/>
          <w:szCs w:val="24"/>
        </w:rPr>
        <w:t>.2.</w:t>
      </w:r>
      <w:r w:rsidR="00ED1432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9326BF" w:rsidRPr="00934C6E">
        <w:rPr>
          <w:rFonts w:ascii="Arial Narrow" w:hAnsi="Arial Narrow" w:cs="ArialMT"/>
          <w:color w:val="000000"/>
          <w:sz w:val="24"/>
          <w:szCs w:val="24"/>
        </w:rPr>
        <w:t>Constituirão também motivos para rescisão do Contrato, independentemente da conclusão do prazo:</w:t>
      </w:r>
    </w:p>
    <w:p w14:paraId="7078A99C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a) Manifesta deficiência do serviço;</w:t>
      </w:r>
    </w:p>
    <w:p w14:paraId="600FC293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b) Reiterada desobediência dos preceitos estabelecidos;</w:t>
      </w:r>
    </w:p>
    <w:p w14:paraId="57A879D0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c) Falta grave ao Juízo do Município;</w:t>
      </w:r>
    </w:p>
    <w:p w14:paraId="7555F66D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d) Abandono ou sublocação total ou parcial do serviço, salvo em caso de autorização</w:t>
      </w:r>
    </w:p>
    <w:p w14:paraId="7DDBB9F1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expressa do Município;</w:t>
      </w:r>
    </w:p>
    <w:p w14:paraId="7179469D" w14:textId="77777777" w:rsidR="009326BF" w:rsidRPr="00934C6E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e) Falência ou insolvência;</w:t>
      </w:r>
    </w:p>
    <w:p w14:paraId="5496DCCF" w14:textId="04DC1C11" w:rsidR="009326BF" w:rsidRDefault="009326BF" w:rsidP="00DF333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4"/>
          <w:szCs w:val="24"/>
        </w:rPr>
      </w:pPr>
      <w:r w:rsidRPr="00934C6E">
        <w:rPr>
          <w:rFonts w:ascii="Arial Narrow" w:hAnsi="Arial Narrow" w:cs="ArialMT"/>
          <w:color w:val="000000"/>
          <w:sz w:val="24"/>
          <w:szCs w:val="24"/>
        </w:rPr>
        <w:t>f) Não der início às atividades no prazo previsto.</w:t>
      </w:r>
    </w:p>
    <w:p w14:paraId="34C3EBED" w14:textId="1A6D9E56" w:rsidR="0023027D" w:rsidRPr="00934C6E" w:rsidRDefault="00435669" w:rsidP="0023027D">
      <w:pPr>
        <w:pStyle w:val="Ttulo4"/>
        <w:ind w:right="-24"/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</w:t>
      </w:r>
      <w:r w:rsidR="00ED1432">
        <w:rPr>
          <w:rFonts w:ascii="Arial Narrow" w:hAnsi="Arial Narrow" w:cs="Arial"/>
          <w:sz w:val="24"/>
          <w:szCs w:val="24"/>
        </w:rPr>
        <w:t xml:space="preserve">.0. 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CLÁUSULA </w:t>
      </w:r>
      <w:r>
        <w:rPr>
          <w:rFonts w:ascii="Arial Narrow" w:hAnsi="Arial Narrow" w:cs="Arial"/>
          <w:sz w:val="24"/>
          <w:szCs w:val="24"/>
        </w:rPr>
        <w:t>DÉCIMA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– DAS PENALIDADES E MULTAS</w:t>
      </w:r>
    </w:p>
    <w:p w14:paraId="5B3EB90B" w14:textId="77777777" w:rsidR="0023027D" w:rsidRPr="00934C6E" w:rsidRDefault="0023027D" w:rsidP="0023027D">
      <w:pPr>
        <w:pStyle w:val="Subttulo"/>
        <w:ind w:right="-2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04DB297" w14:textId="3E95BB48" w:rsidR="0023027D" w:rsidRPr="00934C6E" w:rsidRDefault="00435669" w:rsidP="0023027D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10</w:t>
      </w:r>
      <w:r w:rsidR="0023027D" w:rsidRPr="00934C6E">
        <w:rPr>
          <w:rFonts w:ascii="Arial Narrow" w:hAnsi="Arial Narrow" w:cs="Arial"/>
          <w:b/>
          <w:sz w:val="24"/>
          <w:szCs w:val="24"/>
        </w:rPr>
        <w:t>.1.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</w:t>
      </w:r>
    </w:p>
    <w:p w14:paraId="0FC90B4C" w14:textId="77777777" w:rsidR="0023027D" w:rsidRPr="00934C6E" w:rsidRDefault="0023027D" w:rsidP="0023027D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</w:p>
    <w:p w14:paraId="2EC31E2E" w14:textId="0A835E2B" w:rsidR="0023027D" w:rsidRPr="00934C6E" w:rsidRDefault="00435669" w:rsidP="0023027D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10</w:t>
      </w:r>
      <w:r w:rsidR="0023027D" w:rsidRPr="00934C6E">
        <w:rPr>
          <w:rFonts w:ascii="Arial Narrow" w:hAnsi="Arial Narrow" w:cs="Arial"/>
          <w:b/>
          <w:sz w:val="24"/>
          <w:szCs w:val="24"/>
        </w:rPr>
        <w:t>.2.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Vencido o Prazo proposto e não sendo cumprido o objeto, ficará o </w:t>
      </w:r>
      <w:r w:rsidR="0023027D" w:rsidRPr="00934C6E">
        <w:rPr>
          <w:rFonts w:ascii="Arial Narrow" w:hAnsi="Arial Narrow" w:cs="Arial"/>
          <w:b/>
          <w:bCs/>
          <w:sz w:val="24"/>
          <w:szCs w:val="24"/>
        </w:rPr>
        <w:t>CONTRATANTE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liberado para se achar conveniente, anular a Nota de Empenho ou Rescindir o contrato e aplicar sanção cabível e convocar se for o caso, outro fornecedor, não cabendo a </w:t>
      </w:r>
      <w:r w:rsidR="0023027D" w:rsidRPr="00934C6E">
        <w:rPr>
          <w:rFonts w:ascii="Arial Narrow" w:hAnsi="Arial Narrow" w:cs="Arial"/>
          <w:b/>
          <w:sz w:val="24"/>
          <w:szCs w:val="24"/>
        </w:rPr>
        <w:t>CONTRATADO inadimplente direito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de quaisquer reclamações.</w:t>
      </w:r>
    </w:p>
    <w:p w14:paraId="0E698DB3" w14:textId="77777777" w:rsidR="0023027D" w:rsidRPr="00934C6E" w:rsidRDefault="0023027D" w:rsidP="0023027D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</w:p>
    <w:p w14:paraId="01AE2A99" w14:textId="10F857DC" w:rsidR="0051040E" w:rsidRDefault="00435669" w:rsidP="0051040E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10</w:t>
      </w:r>
      <w:r w:rsidR="0023027D" w:rsidRPr="00934C6E">
        <w:rPr>
          <w:rFonts w:ascii="Arial Narrow" w:hAnsi="Arial Narrow" w:cs="Arial"/>
          <w:b/>
          <w:sz w:val="24"/>
          <w:szCs w:val="24"/>
        </w:rPr>
        <w:t>.3.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Será aplicada multa de 10% (dez por cento) sobre o valor dos serviços não realizados, caso haja recusa no serviço licitado, independentemente de multa moratória.</w:t>
      </w:r>
    </w:p>
    <w:p w14:paraId="254F1E46" w14:textId="3F2E50A3" w:rsidR="0051040E" w:rsidRDefault="00435669" w:rsidP="0051040E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10</w:t>
      </w:r>
      <w:r w:rsidR="0023027D" w:rsidRPr="00934C6E">
        <w:rPr>
          <w:rFonts w:ascii="Arial Narrow" w:hAnsi="Arial Narrow" w:cs="Arial"/>
          <w:b/>
          <w:sz w:val="24"/>
          <w:szCs w:val="24"/>
        </w:rPr>
        <w:t>.4.</w:t>
      </w:r>
      <w:r w:rsidR="0023027D" w:rsidRPr="00934C6E">
        <w:rPr>
          <w:rFonts w:ascii="Arial Narrow" w:hAnsi="Arial Narrow" w:cs="Arial"/>
          <w:sz w:val="24"/>
          <w:szCs w:val="24"/>
        </w:rPr>
        <w:t xml:space="preserve"> O Valor da multa aplicada deverá ser recolhido à tesouraria da Prefeitura Municipal de Iguatemi, dentro do prazo de 03(três) dias úteis a respectiva notificação. </w:t>
      </w:r>
    </w:p>
    <w:p w14:paraId="7F9DD349" w14:textId="77777777" w:rsidR="0051040E" w:rsidRDefault="0051040E" w:rsidP="0051040E">
      <w:pPr>
        <w:pStyle w:val="Subttulo"/>
        <w:ind w:right="-24"/>
        <w:jc w:val="both"/>
        <w:rPr>
          <w:rFonts w:ascii="Arial Narrow" w:hAnsi="Arial Narrow" w:cs="Arial"/>
          <w:sz w:val="24"/>
          <w:szCs w:val="24"/>
        </w:rPr>
      </w:pPr>
    </w:p>
    <w:p w14:paraId="30739973" w14:textId="7E1168B5" w:rsidR="0023027D" w:rsidRPr="0051040E" w:rsidRDefault="009546C1" w:rsidP="0051040E">
      <w:pPr>
        <w:pStyle w:val="Subttulo"/>
        <w:ind w:right="-24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11.0. </w:t>
      </w:r>
      <w:r w:rsidR="0023027D" w:rsidRPr="0051040E">
        <w:rPr>
          <w:rFonts w:ascii="Arial Narrow" w:hAnsi="Arial Narrow"/>
          <w:b/>
          <w:bCs/>
          <w:sz w:val="24"/>
          <w:szCs w:val="24"/>
        </w:rPr>
        <w:t xml:space="preserve">CLÁUSULA </w:t>
      </w:r>
      <w:r w:rsidR="00435669">
        <w:rPr>
          <w:rFonts w:ascii="Arial Narrow" w:hAnsi="Arial Narrow"/>
          <w:b/>
          <w:bCs/>
          <w:sz w:val="24"/>
          <w:szCs w:val="24"/>
        </w:rPr>
        <w:t>DÉCIMA PRIMEIRA</w:t>
      </w:r>
      <w:r w:rsidR="0023027D" w:rsidRPr="0051040E">
        <w:rPr>
          <w:rFonts w:ascii="Arial Narrow" w:hAnsi="Arial Narrow"/>
          <w:b/>
          <w:bCs/>
          <w:sz w:val="24"/>
          <w:szCs w:val="24"/>
        </w:rPr>
        <w:t xml:space="preserve"> – DA RESCISÃO CONTRATUAL </w:t>
      </w:r>
    </w:p>
    <w:p w14:paraId="5DD29735" w14:textId="77777777" w:rsidR="0023027D" w:rsidRPr="00934C6E" w:rsidRDefault="0023027D" w:rsidP="0023027D">
      <w:pPr>
        <w:jc w:val="both"/>
        <w:rPr>
          <w:rFonts w:ascii="Arial Narrow" w:hAnsi="Arial Narrow"/>
          <w:sz w:val="24"/>
          <w:szCs w:val="24"/>
          <w:lang w:eastAsia="pt-BR"/>
        </w:rPr>
      </w:pPr>
    </w:p>
    <w:p w14:paraId="72FFC290" w14:textId="58DAA34E" w:rsidR="0023027D" w:rsidRPr="00934C6E" w:rsidRDefault="00435669" w:rsidP="0023027D">
      <w:pPr>
        <w:pStyle w:val="SemEspaamen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23027D" w:rsidRPr="00934C6E">
        <w:rPr>
          <w:rFonts w:ascii="Arial Narrow" w:hAnsi="Arial Narrow"/>
          <w:b/>
        </w:rPr>
        <w:t>.1.</w:t>
      </w:r>
      <w:r w:rsidR="0023027D" w:rsidRPr="00934C6E">
        <w:rPr>
          <w:rFonts w:ascii="Arial Narrow" w:hAnsi="Arial Narrow"/>
        </w:rPr>
        <w:t xml:space="preserve"> A rescisão contratual poderá ser:</w:t>
      </w:r>
    </w:p>
    <w:p w14:paraId="729ADC51" w14:textId="7D3C9D32" w:rsidR="0023027D" w:rsidRPr="00934C6E" w:rsidRDefault="00435669" w:rsidP="009546C1">
      <w:pPr>
        <w:pStyle w:val="SemEspaamen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23027D" w:rsidRPr="00934C6E">
        <w:rPr>
          <w:rFonts w:ascii="Arial Narrow" w:hAnsi="Arial Narrow"/>
          <w:b/>
        </w:rPr>
        <w:t>.1.1.</w:t>
      </w:r>
      <w:r w:rsidR="0023027D" w:rsidRPr="00934C6E">
        <w:rPr>
          <w:rFonts w:ascii="Arial Narrow" w:hAnsi="Arial Narrow"/>
        </w:rPr>
        <w:t xml:space="preserve"> Determinada por ato unilateral e escrito da Administração, nos casos enumerados nos incisos I, XII e XVII do artigo 78 da Lei Federal nº. 8.666/93;</w:t>
      </w:r>
    </w:p>
    <w:p w14:paraId="212B1471" w14:textId="2B9A456E" w:rsidR="0023027D" w:rsidRPr="00934C6E" w:rsidRDefault="00435669" w:rsidP="009546C1">
      <w:pPr>
        <w:pStyle w:val="SemEspaamen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23027D" w:rsidRPr="00934C6E">
        <w:rPr>
          <w:rFonts w:ascii="Arial Narrow" w:hAnsi="Arial Narrow"/>
          <w:b/>
        </w:rPr>
        <w:t>.1.2.</w:t>
      </w:r>
      <w:r w:rsidR="0023027D" w:rsidRPr="00934C6E">
        <w:rPr>
          <w:rFonts w:ascii="Arial Narrow" w:hAnsi="Arial Narrow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24D17DCE" w14:textId="2680C929" w:rsidR="0023027D" w:rsidRPr="00934C6E" w:rsidRDefault="00435669" w:rsidP="009546C1">
      <w:pPr>
        <w:pStyle w:val="SemEspaamen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23027D" w:rsidRPr="00934C6E">
        <w:rPr>
          <w:rFonts w:ascii="Arial Narrow" w:hAnsi="Arial Narrow"/>
          <w:b/>
        </w:rPr>
        <w:t>.2.</w:t>
      </w:r>
      <w:r w:rsidR="0023027D" w:rsidRPr="00934C6E">
        <w:rPr>
          <w:rFonts w:ascii="Arial Narrow" w:hAnsi="Arial Narrow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489EC3BD" w14:textId="536E2824" w:rsidR="0023027D" w:rsidRPr="00934C6E" w:rsidRDefault="00435669" w:rsidP="009546C1">
      <w:pPr>
        <w:pStyle w:val="SemEspaamen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23027D" w:rsidRPr="00934C6E">
        <w:rPr>
          <w:rFonts w:ascii="Arial Narrow" w:hAnsi="Arial Narrow"/>
          <w:b/>
        </w:rPr>
        <w:t>.3.</w:t>
      </w:r>
      <w:r w:rsidR="0023027D" w:rsidRPr="00934C6E">
        <w:rPr>
          <w:rFonts w:ascii="Arial Narrow" w:hAnsi="Arial Narrow"/>
        </w:rPr>
        <w:t xml:space="preserve"> Constituem motivos para rescisão os previstos no art. 78 da Lei Federal nº. 8.666/93 e posteriores alterações.</w:t>
      </w:r>
    </w:p>
    <w:p w14:paraId="0DC812B7" w14:textId="76DDC27E" w:rsidR="0023027D" w:rsidRDefault="0023027D" w:rsidP="0023027D">
      <w:pPr>
        <w:pStyle w:val="SemEspaamento"/>
        <w:jc w:val="both"/>
        <w:rPr>
          <w:rFonts w:ascii="Arial Narrow" w:hAnsi="Arial Narrow"/>
        </w:rPr>
      </w:pPr>
    </w:p>
    <w:p w14:paraId="4F829CEB" w14:textId="06EC62FF" w:rsidR="0023027D" w:rsidRPr="00435669" w:rsidRDefault="009546C1" w:rsidP="0023027D">
      <w:pPr>
        <w:pStyle w:val="SemEspaamen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12.0. </w:t>
      </w:r>
      <w:r w:rsidR="0023027D" w:rsidRPr="00435669">
        <w:rPr>
          <w:rFonts w:ascii="Arial Narrow" w:hAnsi="Arial Narrow"/>
          <w:b/>
        </w:rPr>
        <w:t xml:space="preserve">CLÁUSULA DÉCIMA </w:t>
      </w:r>
      <w:r w:rsidR="00435669">
        <w:rPr>
          <w:rFonts w:ascii="Arial Narrow" w:hAnsi="Arial Narrow"/>
          <w:b/>
        </w:rPr>
        <w:t xml:space="preserve">SEGUNDA </w:t>
      </w:r>
      <w:r w:rsidR="0023027D" w:rsidRPr="00435669">
        <w:rPr>
          <w:rFonts w:ascii="Arial Narrow" w:hAnsi="Arial Narrow"/>
          <w:b/>
        </w:rPr>
        <w:t>– DA PUBLICAÇÃO</w:t>
      </w:r>
    </w:p>
    <w:p w14:paraId="60CAC42D" w14:textId="77777777" w:rsidR="0023027D" w:rsidRPr="009546C1" w:rsidRDefault="0023027D" w:rsidP="0023027D">
      <w:pPr>
        <w:pStyle w:val="SemEspaamento"/>
        <w:jc w:val="both"/>
        <w:rPr>
          <w:rFonts w:ascii="Arial Narrow" w:hAnsi="Arial Narrow"/>
          <w:b/>
        </w:rPr>
      </w:pPr>
    </w:p>
    <w:p w14:paraId="5E5EDE79" w14:textId="1F5416DB" w:rsidR="0051040E" w:rsidRPr="009546C1" w:rsidRDefault="0023027D" w:rsidP="0051040E">
      <w:pPr>
        <w:widowControl w:val="0"/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9546C1">
        <w:rPr>
          <w:rFonts w:ascii="Arial Narrow" w:hAnsi="Arial Narrow" w:cs="Arial"/>
          <w:b/>
          <w:sz w:val="24"/>
          <w:szCs w:val="24"/>
        </w:rPr>
        <w:t>1</w:t>
      </w:r>
      <w:r w:rsidR="00435669" w:rsidRPr="009546C1">
        <w:rPr>
          <w:rFonts w:ascii="Arial Narrow" w:hAnsi="Arial Narrow" w:cs="Arial"/>
          <w:b/>
          <w:sz w:val="24"/>
          <w:szCs w:val="24"/>
        </w:rPr>
        <w:t>2</w:t>
      </w:r>
      <w:r w:rsidRPr="009546C1">
        <w:rPr>
          <w:rFonts w:ascii="Arial Narrow" w:hAnsi="Arial Narrow" w:cs="Arial"/>
          <w:b/>
          <w:sz w:val="24"/>
          <w:szCs w:val="24"/>
        </w:rPr>
        <w:t>.1.</w:t>
      </w:r>
      <w:r w:rsidRPr="009546C1">
        <w:rPr>
          <w:rFonts w:ascii="Arial Narrow" w:hAnsi="Arial Narrow" w:cs="Arial"/>
          <w:sz w:val="24"/>
          <w:szCs w:val="24"/>
        </w:rPr>
        <w:t xml:space="preserve"> </w:t>
      </w:r>
      <w:r w:rsidR="0051040E" w:rsidRPr="009546C1">
        <w:rPr>
          <w:rFonts w:ascii="Arial Narrow" w:hAnsi="Arial Narrow" w:cs="Arial"/>
          <w:iCs/>
          <w:sz w:val="24"/>
          <w:szCs w:val="24"/>
        </w:rPr>
        <w:t>Dentro do prazo legal, contado de sua assinatura, a CONTRATANTE providenciará a publicação de resumo deste Contrato na imprensa oficial do Município.</w:t>
      </w:r>
    </w:p>
    <w:p w14:paraId="1B287644" w14:textId="77777777" w:rsidR="009546C1" w:rsidRPr="009546C1" w:rsidRDefault="009546C1" w:rsidP="00DF333A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7890B2FE" w14:textId="77777777" w:rsidR="009546C1" w:rsidRPr="009546C1" w:rsidRDefault="00AE1817" w:rsidP="009546C1">
      <w:pPr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546C1">
        <w:rPr>
          <w:rFonts w:ascii="Arial Narrow" w:hAnsi="Arial Narrow"/>
          <w:b/>
          <w:bCs/>
          <w:color w:val="000000"/>
          <w:sz w:val="24"/>
          <w:szCs w:val="24"/>
        </w:rPr>
        <w:t>13</w:t>
      </w:r>
      <w:r w:rsidR="009326BF" w:rsidRPr="009546C1">
        <w:rPr>
          <w:rFonts w:ascii="Arial Narrow" w:hAnsi="Arial Narrow" w:cs="Arial-BoldMT"/>
          <w:b/>
          <w:bCs/>
          <w:color w:val="000000"/>
          <w:sz w:val="24"/>
          <w:szCs w:val="24"/>
        </w:rPr>
        <w:t>.0</w:t>
      </w:r>
      <w:r w:rsidRPr="009546C1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9326BF" w:rsidRPr="009546C1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CLÁUSULA NONA – DO FORO</w:t>
      </w:r>
    </w:p>
    <w:p w14:paraId="5B6AF391" w14:textId="77777777" w:rsidR="009546C1" w:rsidRPr="009546C1" w:rsidRDefault="009546C1" w:rsidP="009546C1">
      <w:pPr>
        <w:jc w:val="both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6406F8EA" w14:textId="622FB621" w:rsidR="00AE1817" w:rsidRPr="009546C1" w:rsidRDefault="00AE1817" w:rsidP="00C92300">
      <w:pPr>
        <w:jc w:val="both"/>
        <w:rPr>
          <w:rFonts w:ascii="Arial Narrow" w:hAnsi="Arial Narrow" w:cs="Arial"/>
          <w:iCs/>
          <w:sz w:val="24"/>
          <w:szCs w:val="24"/>
        </w:rPr>
      </w:pPr>
      <w:r w:rsidRPr="001D4CE1">
        <w:rPr>
          <w:rFonts w:ascii="Arial Narrow" w:hAnsi="Arial Narrow" w:cs="Arial"/>
          <w:b/>
          <w:bCs/>
          <w:iCs/>
          <w:sz w:val="24"/>
          <w:szCs w:val="24"/>
        </w:rPr>
        <w:t>13.1.</w:t>
      </w:r>
      <w:r w:rsidRPr="009546C1">
        <w:rPr>
          <w:rFonts w:ascii="Arial Narrow" w:hAnsi="Arial Narrow" w:cs="Arial"/>
          <w:iCs/>
          <w:sz w:val="24"/>
          <w:szCs w:val="24"/>
        </w:rPr>
        <w:t xml:space="preserve"> Fica eleito o Foro da Comarca de Iguatemi/MS, para dirimir questões oriundas deste Contrato.</w:t>
      </w:r>
    </w:p>
    <w:p w14:paraId="7A881BF2" w14:textId="77777777" w:rsidR="00AE1817" w:rsidRPr="009546C1" w:rsidRDefault="00AE1817" w:rsidP="00C92300">
      <w:pPr>
        <w:pStyle w:val="Corpodetexto"/>
        <w:rPr>
          <w:rFonts w:ascii="Arial Narrow" w:hAnsi="Arial Narrow" w:cs="Arial"/>
          <w:iCs/>
        </w:rPr>
      </w:pPr>
      <w:r w:rsidRPr="009546C1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4A8744C6" w14:textId="77777777" w:rsidR="00CA6F10" w:rsidRPr="00934C6E" w:rsidRDefault="00CA6F10" w:rsidP="00C9230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3E4CC575" w14:textId="57294443" w:rsidR="00CA6F10" w:rsidRDefault="00CA6F10" w:rsidP="00CA6F10">
      <w:pPr>
        <w:ind w:right="-24"/>
        <w:rPr>
          <w:rFonts w:ascii="Arial Narrow" w:hAnsi="Arial Narrow" w:cs="Arial"/>
          <w:sz w:val="24"/>
          <w:szCs w:val="24"/>
        </w:rPr>
      </w:pPr>
    </w:p>
    <w:p w14:paraId="652CB0C1" w14:textId="77777777" w:rsidR="00C92300" w:rsidRPr="00934C6E" w:rsidRDefault="00C92300" w:rsidP="00CA6F10">
      <w:pPr>
        <w:ind w:right="-24"/>
        <w:rPr>
          <w:rFonts w:ascii="Arial Narrow" w:hAnsi="Arial Narrow" w:cs="Arial"/>
          <w:sz w:val="24"/>
          <w:szCs w:val="24"/>
        </w:rPr>
      </w:pPr>
    </w:p>
    <w:p w14:paraId="223FFC90" w14:textId="13C67E90" w:rsidR="00CA6F10" w:rsidRPr="00934C6E" w:rsidRDefault="00CA6F10" w:rsidP="00CA6F10">
      <w:pPr>
        <w:ind w:right="-24"/>
        <w:jc w:val="right"/>
        <w:rPr>
          <w:rFonts w:ascii="Arial Narrow" w:hAnsi="Arial Narrow" w:cs="Arial"/>
          <w:sz w:val="24"/>
          <w:szCs w:val="24"/>
        </w:rPr>
      </w:pPr>
      <w:r w:rsidRPr="00934C6E">
        <w:rPr>
          <w:rFonts w:ascii="Arial Narrow" w:hAnsi="Arial Narrow" w:cs="Arial"/>
          <w:sz w:val="24"/>
          <w:szCs w:val="24"/>
        </w:rPr>
        <w:t>Iguatemi</w:t>
      </w:r>
      <w:r w:rsidR="001D4CE1">
        <w:rPr>
          <w:rFonts w:ascii="Arial Narrow" w:hAnsi="Arial Narrow" w:cs="Arial"/>
          <w:sz w:val="24"/>
          <w:szCs w:val="24"/>
        </w:rPr>
        <w:t>-</w:t>
      </w:r>
      <w:r w:rsidRPr="00934C6E">
        <w:rPr>
          <w:rFonts w:ascii="Arial Narrow" w:hAnsi="Arial Narrow" w:cs="Arial"/>
          <w:sz w:val="24"/>
          <w:szCs w:val="24"/>
        </w:rPr>
        <w:t xml:space="preserve">MS, </w:t>
      </w:r>
      <w:r w:rsidR="00C92300">
        <w:rPr>
          <w:rFonts w:ascii="Arial Narrow" w:hAnsi="Arial Narrow" w:cs="Arial"/>
          <w:sz w:val="24"/>
          <w:szCs w:val="24"/>
        </w:rPr>
        <w:t xml:space="preserve">01 </w:t>
      </w:r>
      <w:r w:rsidR="001D4CE1">
        <w:rPr>
          <w:rFonts w:ascii="Arial Narrow" w:hAnsi="Arial Narrow" w:cs="Arial"/>
          <w:sz w:val="24"/>
          <w:szCs w:val="24"/>
        </w:rPr>
        <w:t>de</w:t>
      </w:r>
      <w:r w:rsidR="00C92300">
        <w:rPr>
          <w:rFonts w:ascii="Arial Narrow" w:hAnsi="Arial Narrow" w:cs="Arial"/>
          <w:sz w:val="24"/>
          <w:szCs w:val="24"/>
        </w:rPr>
        <w:t xml:space="preserve"> abril de </w:t>
      </w:r>
      <w:r w:rsidRPr="00934C6E">
        <w:rPr>
          <w:rFonts w:ascii="Arial Narrow" w:hAnsi="Arial Narrow" w:cs="Arial"/>
          <w:sz w:val="24"/>
          <w:szCs w:val="24"/>
        </w:rPr>
        <w:t>2022.</w:t>
      </w:r>
    </w:p>
    <w:p w14:paraId="0BC8D8BD" w14:textId="2D0EF2A0" w:rsidR="00CA6F10" w:rsidRDefault="00CA6F10" w:rsidP="00CA6F10">
      <w:pPr>
        <w:ind w:right="-24"/>
        <w:jc w:val="both"/>
        <w:rPr>
          <w:rFonts w:ascii="Arial Narrow" w:hAnsi="Arial Narrow" w:cs="Arial"/>
          <w:b/>
          <w:sz w:val="24"/>
          <w:szCs w:val="24"/>
        </w:rPr>
      </w:pPr>
    </w:p>
    <w:p w14:paraId="317EA6BD" w14:textId="62CF667E" w:rsidR="00C92300" w:rsidRDefault="00C92300" w:rsidP="00CA6F10">
      <w:pPr>
        <w:ind w:right="-24"/>
        <w:jc w:val="both"/>
        <w:rPr>
          <w:rFonts w:ascii="Arial Narrow" w:hAnsi="Arial Narrow" w:cs="Arial"/>
          <w:b/>
          <w:sz w:val="24"/>
          <w:szCs w:val="24"/>
        </w:rPr>
      </w:pPr>
    </w:p>
    <w:p w14:paraId="499BD4B4" w14:textId="77777777" w:rsidR="00C92300" w:rsidRPr="00934C6E" w:rsidRDefault="00C92300" w:rsidP="00CA6F10">
      <w:pPr>
        <w:ind w:right="-24"/>
        <w:jc w:val="both"/>
        <w:rPr>
          <w:rFonts w:ascii="Arial Narrow" w:hAnsi="Arial Narrow" w:cs="Arial"/>
          <w:b/>
          <w:sz w:val="24"/>
          <w:szCs w:val="24"/>
        </w:rPr>
      </w:pPr>
    </w:p>
    <w:p w14:paraId="332F7585" w14:textId="77777777" w:rsidR="00CA6F10" w:rsidRPr="00C92300" w:rsidRDefault="00CA6F10" w:rsidP="00CA6F10">
      <w:pPr>
        <w:ind w:right="-24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3"/>
      </w:tblGrid>
      <w:tr w:rsidR="00CA6F10" w:rsidRPr="00C92300" w14:paraId="2937A51F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09120FA" w14:textId="77777777" w:rsidR="00C92300" w:rsidRPr="00C92300" w:rsidRDefault="00C92300" w:rsidP="00C92300">
            <w:pPr>
              <w:widowControl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____________________________________</w:t>
            </w:r>
          </w:p>
          <w:p w14:paraId="57B9DBED" w14:textId="16BF87D1" w:rsidR="00CA6F10" w:rsidRPr="00C92300" w:rsidRDefault="00CA6F10" w:rsidP="003B61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proofErr w:type="spellStart"/>
            <w:r w:rsidRPr="00C92300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>Lídio</w:t>
            </w:r>
            <w:proofErr w:type="spellEnd"/>
            <w:r w:rsidRPr="00C92300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 xml:space="preserve"> Ledesma</w:t>
            </w:r>
          </w:p>
          <w:p w14:paraId="103702F8" w14:textId="77777777" w:rsidR="00CA6F10" w:rsidRPr="00C92300" w:rsidRDefault="00CA6F10" w:rsidP="003B61AF">
            <w:pPr>
              <w:widowControl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  <w:lang w:val="es-ES_tradnl"/>
              </w:rPr>
              <w:t xml:space="preserve">    </w:t>
            </w:r>
            <w:proofErr w:type="spellStart"/>
            <w:r w:rsidRPr="00C92300">
              <w:rPr>
                <w:rFonts w:ascii="Arial Narrow" w:hAnsi="Arial Narrow" w:cs="Arial"/>
                <w:bCs/>
                <w:sz w:val="24"/>
                <w:szCs w:val="24"/>
                <w:lang w:val="es-ES_tradnl"/>
              </w:rPr>
              <w:t>PREFEITO</w:t>
            </w:r>
            <w:proofErr w:type="spellEnd"/>
            <w:r w:rsidRPr="00C92300">
              <w:rPr>
                <w:rFonts w:ascii="Arial Narrow" w:hAnsi="Arial Narrow" w:cs="Arial"/>
                <w:bCs/>
                <w:sz w:val="24"/>
                <w:szCs w:val="24"/>
                <w:lang w:val="es-ES_tradnl"/>
              </w:rPr>
              <w:t xml:space="preserve"> MUNICIPAL</w:t>
            </w:r>
          </w:p>
          <w:p w14:paraId="29799ED7" w14:textId="77777777" w:rsidR="00CA6F10" w:rsidRPr="00C92300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/>
                <w:sz w:val="24"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9CF612B" w14:textId="77777777" w:rsidR="00CA6F10" w:rsidRPr="00C92300" w:rsidRDefault="00CA6F10" w:rsidP="003B61AF">
            <w:pPr>
              <w:widowControl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____________________________________</w:t>
            </w:r>
          </w:p>
          <w:p w14:paraId="2140DB09" w14:textId="1B6E871C" w:rsidR="007C6FF3" w:rsidRPr="00C92300" w:rsidRDefault="00C92300" w:rsidP="003B61AF">
            <w:pPr>
              <w:widowControl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/>
                <w:b/>
                <w:sz w:val="24"/>
                <w:szCs w:val="24"/>
              </w:rPr>
              <w:t>Stella Maris Maciel Sebastião</w:t>
            </w: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7C6FF3" w:rsidRPr="00C92300">
              <w:rPr>
                <w:rFonts w:ascii="Arial Narrow" w:hAnsi="Arial Narrow" w:cs="Arial"/>
                <w:bCs/>
                <w:sz w:val="24"/>
                <w:szCs w:val="24"/>
              </w:rPr>
              <w:t>REPRESENTANTE LEGAL</w:t>
            </w:r>
          </w:p>
          <w:p w14:paraId="63CF77E6" w14:textId="00653FC4" w:rsidR="00CA6F10" w:rsidRPr="00C92300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C92300">
              <w:rPr>
                <w:rFonts w:ascii="Arial Narrow" w:hAnsi="Arial Narrow" w:cs="Arial"/>
                <w:b/>
                <w:sz w:val="24"/>
                <w:szCs w:val="24"/>
              </w:rPr>
              <w:t>(</w:t>
            </w:r>
            <w:r w:rsidR="00C92300" w:rsidRPr="00C92300">
              <w:rPr>
                <w:rFonts w:ascii="Arial Narrow" w:hAnsi="Arial Narrow" w:cs="Arial"/>
                <w:b/>
                <w:sz w:val="24"/>
                <w:szCs w:val="24"/>
              </w:rPr>
              <w:t>CONTRATADA</w:t>
            </w:r>
            <w:r w:rsidRPr="00C92300">
              <w:rPr>
                <w:rFonts w:ascii="Arial Narrow" w:hAnsi="Arial Narrow" w:cs="Arial"/>
                <w:b/>
                <w:sz w:val="24"/>
                <w:szCs w:val="24"/>
              </w:rPr>
              <w:t>)</w:t>
            </w:r>
          </w:p>
        </w:tc>
      </w:tr>
    </w:tbl>
    <w:p w14:paraId="56C665AF" w14:textId="77777777" w:rsidR="00CA6F10" w:rsidRPr="00C92300" w:rsidRDefault="00CA6F1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</w:p>
    <w:p w14:paraId="1437D919" w14:textId="77777777" w:rsidR="00CA6F10" w:rsidRPr="00C92300" w:rsidRDefault="00CA6F1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  <w:r w:rsidRPr="00C92300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D90447C" w14:textId="77777777" w:rsidR="00CA6F10" w:rsidRPr="00C92300" w:rsidRDefault="00CA6F1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  <w:r w:rsidRPr="00C92300">
        <w:rPr>
          <w:rFonts w:ascii="Arial Narrow" w:hAnsi="Arial Narrow" w:cs="Arial"/>
          <w:bCs/>
          <w:sz w:val="24"/>
          <w:szCs w:val="24"/>
        </w:rPr>
        <w:t>TESTEMUNHAS:</w:t>
      </w:r>
    </w:p>
    <w:p w14:paraId="62A02FEC" w14:textId="5B9F0E0A" w:rsidR="00CA6F10" w:rsidRDefault="00CA6F1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</w:p>
    <w:p w14:paraId="7FEA7BE8" w14:textId="61A07129" w:rsidR="00C92300" w:rsidRDefault="00C9230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</w:p>
    <w:p w14:paraId="632211BA" w14:textId="77777777" w:rsidR="00C92300" w:rsidRPr="00C92300" w:rsidRDefault="00C92300" w:rsidP="00CA6F10">
      <w:pPr>
        <w:widowControl w:val="0"/>
        <w:ind w:right="-618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3"/>
      </w:tblGrid>
      <w:tr w:rsidR="00CA6F10" w:rsidRPr="00C92300" w14:paraId="2EB7DBD6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65B59A3" w14:textId="77777777" w:rsidR="00CA6F10" w:rsidRPr="00C92300" w:rsidRDefault="00CA6F10" w:rsidP="003B61A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_________________________________</w:t>
            </w:r>
          </w:p>
          <w:p w14:paraId="698A8114" w14:textId="38780688" w:rsidR="00CA6F10" w:rsidRPr="00C92300" w:rsidRDefault="00C92300" w:rsidP="007C6FF3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Vilhalba</w:t>
            </w:r>
            <w:proofErr w:type="spellEnd"/>
          </w:p>
          <w:p w14:paraId="0186C552" w14:textId="32DCCC86" w:rsidR="00CA6F10" w:rsidRPr="00C92300" w:rsidRDefault="00CA6F10" w:rsidP="007C6FF3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CPF:</w:t>
            </w:r>
            <w:r w:rsidR="007C6FF3" w:rsidRPr="00C9230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C92300">
              <w:rPr>
                <w:rFonts w:ascii="Arial Narrow" w:hAnsi="Arial Narrow" w:cs="Arial"/>
                <w:bCs/>
                <w:sz w:val="24"/>
                <w:szCs w:val="24"/>
              </w:rPr>
              <w:t>864.476.961-87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A4C813B" w14:textId="77777777" w:rsidR="00CA6F10" w:rsidRPr="00C92300" w:rsidRDefault="00CA6F10" w:rsidP="003B61A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_________________________________</w:t>
            </w:r>
          </w:p>
          <w:p w14:paraId="54066EE1" w14:textId="08C3768D" w:rsidR="00CA6F10" w:rsidRPr="00C92300" w:rsidRDefault="00C92300" w:rsidP="007C6FF3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Helio Ledesma Junior</w:t>
            </w:r>
          </w:p>
          <w:p w14:paraId="15D886CB" w14:textId="5D600E94" w:rsidR="00CA6F10" w:rsidRPr="00C92300" w:rsidRDefault="00CA6F10" w:rsidP="007C6FF3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2300">
              <w:rPr>
                <w:rFonts w:ascii="Arial Narrow" w:hAnsi="Arial Narrow" w:cs="Arial"/>
                <w:bCs/>
                <w:sz w:val="24"/>
                <w:szCs w:val="24"/>
              </w:rPr>
              <w:t>CPF:</w:t>
            </w:r>
            <w:r w:rsidR="007C6FF3" w:rsidRPr="00C9230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C92300">
              <w:rPr>
                <w:rFonts w:ascii="Arial Narrow" w:hAnsi="Arial Narrow" w:cs="Arial"/>
                <w:bCs/>
                <w:sz w:val="24"/>
                <w:szCs w:val="24"/>
              </w:rPr>
              <w:t>817.103.561-20</w:t>
            </w:r>
          </w:p>
        </w:tc>
      </w:tr>
    </w:tbl>
    <w:p w14:paraId="5E795C29" w14:textId="77777777" w:rsidR="005D437C" w:rsidRPr="00C92300" w:rsidRDefault="005D437C">
      <w:pPr>
        <w:rPr>
          <w:rFonts w:ascii="Arial Narrow" w:hAnsi="Arial Narrow"/>
          <w:bCs/>
          <w:sz w:val="24"/>
          <w:szCs w:val="24"/>
        </w:rPr>
      </w:pPr>
    </w:p>
    <w:sectPr w:rsidR="005D437C" w:rsidRPr="00C92300" w:rsidSect="00243CBA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7714" w14:textId="77777777" w:rsidR="001A755F" w:rsidRDefault="001A755F" w:rsidP="00CA6F10">
      <w:r>
        <w:separator/>
      </w:r>
    </w:p>
  </w:endnote>
  <w:endnote w:type="continuationSeparator" w:id="0">
    <w:p w14:paraId="3E53C4E3" w14:textId="77777777" w:rsidR="001A755F" w:rsidRDefault="001A755F" w:rsidP="00C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06C" w14:textId="0A6CC34F" w:rsidR="00CA6F10" w:rsidRDefault="00CA6F10">
    <w:pPr>
      <w:pStyle w:val="Rodap"/>
    </w:pPr>
    <w:r w:rsidRPr="00EF0B70">
      <w:rPr>
        <w:noProof/>
      </w:rPr>
      <w:drawing>
        <wp:inline distT="0" distB="0" distL="0" distR="0" wp14:anchorId="098D54BE" wp14:editId="02827C01">
          <wp:extent cx="5400040" cy="317649"/>
          <wp:effectExtent l="0" t="0" r="0" b="0"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F9EB" w14:textId="77777777" w:rsidR="001A755F" w:rsidRDefault="001A755F" w:rsidP="00CA6F10">
      <w:r>
        <w:separator/>
      </w:r>
    </w:p>
  </w:footnote>
  <w:footnote w:type="continuationSeparator" w:id="0">
    <w:p w14:paraId="00102102" w14:textId="77777777" w:rsidR="001A755F" w:rsidRDefault="001A755F" w:rsidP="00CA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DF4C" w14:textId="77777777" w:rsidR="00CA6F10" w:rsidRDefault="00CA6F10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A92F8D8" wp14:editId="68EB611D">
          <wp:simplePos x="0" y="0"/>
          <wp:positionH relativeFrom="margin">
            <wp:align>left</wp:align>
          </wp:positionH>
          <wp:positionV relativeFrom="paragraph">
            <wp:posOffset>-267170</wp:posOffset>
          </wp:positionV>
          <wp:extent cx="5604510" cy="890270"/>
          <wp:effectExtent l="0" t="0" r="0" b="5080"/>
          <wp:wrapThrough wrapText="bothSides">
            <wp:wrapPolygon edited="0">
              <wp:start x="1101" y="0"/>
              <wp:lineTo x="0" y="5546"/>
              <wp:lineTo x="0" y="21261"/>
              <wp:lineTo x="21512" y="21261"/>
              <wp:lineTo x="21512" y="2311"/>
              <wp:lineTo x="19089" y="1849"/>
              <wp:lineTo x="1762" y="0"/>
              <wp:lineTo x="1101" y="0"/>
            </wp:wrapPolygon>
          </wp:wrapThrough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9454" cy="89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346641292">
    <w:abstractNumId w:val="1"/>
  </w:num>
  <w:num w:numId="2" w16cid:durableId="2127114234">
    <w:abstractNumId w:val="0"/>
  </w:num>
  <w:num w:numId="3" w16cid:durableId="26997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0"/>
    <w:rsid w:val="000D2391"/>
    <w:rsid w:val="001A755F"/>
    <w:rsid w:val="001B47EE"/>
    <w:rsid w:val="001D4CE1"/>
    <w:rsid w:val="00210BFB"/>
    <w:rsid w:val="0023027D"/>
    <w:rsid w:val="00234FE8"/>
    <w:rsid w:val="00243486"/>
    <w:rsid w:val="00243CBA"/>
    <w:rsid w:val="00272B78"/>
    <w:rsid w:val="00380CBD"/>
    <w:rsid w:val="00384238"/>
    <w:rsid w:val="003B61AF"/>
    <w:rsid w:val="003F75C0"/>
    <w:rsid w:val="00435669"/>
    <w:rsid w:val="00471ADD"/>
    <w:rsid w:val="00482432"/>
    <w:rsid w:val="00487656"/>
    <w:rsid w:val="0051040E"/>
    <w:rsid w:val="00513964"/>
    <w:rsid w:val="00544118"/>
    <w:rsid w:val="005D437C"/>
    <w:rsid w:val="006451C3"/>
    <w:rsid w:val="00741882"/>
    <w:rsid w:val="00765AB5"/>
    <w:rsid w:val="007913DE"/>
    <w:rsid w:val="00792024"/>
    <w:rsid w:val="007C6FF3"/>
    <w:rsid w:val="008427CA"/>
    <w:rsid w:val="008B21CD"/>
    <w:rsid w:val="009326BF"/>
    <w:rsid w:val="00934C6E"/>
    <w:rsid w:val="0094361D"/>
    <w:rsid w:val="009546C1"/>
    <w:rsid w:val="0097117D"/>
    <w:rsid w:val="00AE1817"/>
    <w:rsid w:val="00AE6492"/>
    <w:rsid w:val="00B5057E"/>
    <w:rsid w:val="00C216A8"/>
    <w:rsid w:val="00C25721"/>
    <w:rsid w:val="00C92300"/>
    <w:rsid w:val="00CA6F10"/>
    <w:rsid w:val="00D334FD"/>
    <w:rsid w:val="00D341CE"/>
    <w:rsid w:val="00D9143B"/>
    <w:rsid w:val="00DB133F"/>
    <w:rsid w:val="00DF333A"/>
    <w:rsid w:val="00E71CB5"/>
    <w:rsid w:val="00E825BD"/>
    <w:rsid w:val="00EA2F68"/>
    <w:rsid w:val="00ED01DC"/>
    <w:rsid w:val="00ED1432"/>
    <w:rsid w:val="00F749D4"/>
    <w:rsid w:val="00FE0BDA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8CF83"/>
  <w15:docId w15:val="{C009EEE9-400F-45F0-82E3-E5566DBF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10"/>
  </w:style>
  <w:style w:type="paragraph" w:styleId="Ttulo1">
    <w:name w:val="heading 1"/>
    <w:basedOn w:val="Normal"/>
    <w:next w:val="Normal"/>
    <w:link w:val="Ttulo1Char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qFormat/>
    <w:rsid w:val="005D437C"/>
    <w:pPr>
      <w:widowControl w:val="0"/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5D437C"/>
    <w:pPr>
      <w:ind w:left="708"/>
    </w:pPr>
  </w:style>
  <w:style w:type="paragraph" w:styleId="Recuodecorpodetexto">
    <w:name w:val="Body Text Indent"/>
    <w:basedOn w:val="Normal"/>
    <w:link w:val="RecuodecorpodetextoChar"/>
    <w:rsid w:val="00CA6F10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6F10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rsid w:val="00CA6F10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A6F10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A6F10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6F10"/>
    <w:rPr>
      <w:rFonts w:ascii="Arial" w:hAnsi="Arial" w:cs="Arial"/>
      <w:i/>
      <w:lang w:eastAsia="pt-BR"/>
    </w:rPr>
  </w:style>
  <w:style w:type="paragraph" w:styleId="Recuodecorpodetexto3">
    <w:name w:val="Body Text Indent 3"/>
    <w:basedOn w:val="Normal"/>
    <w:link w:val="Recuodecorpodetexto3Char"/>
    <w:rsid w:val="00CA6F10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A6F10"/>
    <w:rPr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CA6F10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CA6F10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CA6F10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CA6F1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F10"/>
  </w:style>
  <w:style w:type="paragraph" w:styleId="Rodap">
    <w:name w:val="footer"/>
    <w:basedOn w:val="Normal"/>
    <w:link w:val="Rodap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F10"/>
  </w:style>
  <w:style w:type="paragraph" w:customStyle="1" w:styleId="Default">
    <w:name w:val="Default"/>
    <w:rsid w:val="00380CB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2350</Words>
  <Characters>12696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user</cp:lastModifiedBy>
  <cp:revision>12</cp:revision>
  <dcterms:created xsi:type="dcterms:W3CDTF">2022-04-06T14:47:00Z</dcterms:created>
  <dcterms:modified xsi:type="dcterms:W3CDTF">2022-04-11T17:18:00Z</dcterms:modified>
</cp:coreProperties>
</file>