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9F3EF" w14:textId="731E0FCE" w:rsidR="00F221CE" w:rsidRDefault="00F221CE" w:rsidP="00F221CE">
      <w:pPr>
        <w:pStyle w:val="NormalWeb"/>
        <w:jc w:val="center"/>
        <w:rPr>
          <w:rFonts w:ascii="Arial Narrow" w:hAnsi="Arial Narrow"/>
          <w:b/>
          <w:sz w:val="26"/>
          <w:szCs w:val="26"/>
        </w:rPr>
      </w:pPr>
      <w:r>
        <w:rPr>
          <w:rFonts w:ascii="Arial Narrow" w:hAnsi="Arial Narrow"/>
          <w:b/>
          <w:sz w:val="26"/>
          <w:szCs w:val="26"/>
        </w:rPr>
        <w:t>CONTRATO ADMINISTRATIVO</w:t>
      </w:r>
      <w:r w:rsidR="00C9754F">
        <w:rPr>
          <w:rFonts w:ascii="Arial Narrow" w:hAnsi="Arial Narrow"/>
          <w:b/>
          <w:sz w:val="26"/>
          <w:szCs w:val="26"/>
        </w:rPr>
        <w:t xml:space="preserve"> 1</w:t>
      </w:r>
      <w:r w:rsidR="00207273">
        <w:rPr>
          <w:rFonts w:ascii="Arial Narrow" w:hAnsi="Arial Narrow"/>
          <w:b/>
          <w:sz w:val="26"/>
          <w:szCs w:val="26"/>
        </w:rPr>
        <w:t>80</w:t>
      </w:r>
      <w:r w:rsidR="00C9754F">
        <w:rPr>
          <w:rFonts w:ascii="Arial Narrow" w:hAnsi="Arial Narrow"/>
          <w:b/>
          <w:sz w:val="26"/>
          <w:szCs w:val="26"/>
        </w:rPr>
        <w:t>/2024</w:t>
      </w:r>
    </w:p>
    <w:p w14:paraId="47BFE7EC" w14:textId="77777777" w:rsidR="00F221CE" w:rsidRDefault="00F221CE" w:rsidP="00F221CE">
      <w:pPr>
        <w:pStyle w:val="NormalWeb"/>
        <w:jc w:val="center"/>
        <w:rPr>
          <w:lang w:val="pt-BR"/>
        </w:rPr>
      </w:pPr>
    </w:p>
    <w:p w14:paraId="2831293E" w14:textId="25A7B6ED" w:rsidR="00F221CE" w:rsidRDefault="00F221CE" w:rsidP="00F221CE">
      <w:pPr>
        <w:pStyle w:val="NormalWeb"/>
        <w:ind w:left="4820"/>
        <w:rPr>
          <w:rFonts w:ascii="Arial Narrow" w:hAnsi="Arial Narrow"/>
          <w:b/>
          <w:bCs/>
          <w:sz w:val="27"/>
          <w:szCs w:val="27"/>
        </w:rPr>
      </w:pPr>
      <w:r>
        <w:rPr>
          <w:rFonts w:ascii="Arial Narrow" w:hAnsi="Arial Narrow"/>
          <w:b/>
          <w:sz w:val="26"/>
          <w:szCs w:val="26"/>
        </w:rPr>
        <w:t xml:space="preserve">CONTRATO ADMINISTRATIVO Nº </w:t>
      </w:r>
      <w:r w:rsidR="00C9754F">
        <w:rPr>
          <w:rFonts w:ascii="Arial Narrow" w:hAnsi="Arial Narrow"/>
          <w:b/>
          <w:sz w:val="26"/>
          <w:szCs w:val="26"/>
        </w:rPr>
        <w:t>1</w:t>
      </w:r>
      <w:r w:rsidR="00207273">
        <w:rPr>
          <w:rFonts w:ascii="Arial Narrow" w:hAnsi="Arial Narrow"/>
          <w:b/>
          <w:sz w:val="26"/>
          <w:szCs w:val="26"/>
        </w:rPr>
        <w:t>80</w:t>
      </w:r>
      <w:r w:rsidR="00C9754F">
        <w:rPr>
          <w:rFonts w:ascii="Arial Narrow" w:hAnsi="Arial Narrow"/>
          <w:b/>
          <w:sz w:val="26"/>
          <w:szCs w:val="26"/>
        </w:rPr>
        <w:t>/2024</w:t>
      </w:r>
      <w:r>
        <w:rPr>
          <w:rFonts w:ascii="Arial Narrow" w:hAnsi="Arial Narrow"/>
          <w:b/>
          <w:sz w:val="26"/>
          <w:szCs w:val="26"/>
        </w:rPr>
        <w:t xml:space="preserve">, QUE FAZEM ENTRE SI </w:t>
      </w:r>
      <w:r w:rsidR="00207273">
        <w:rPr>
          <w:rFonts w:ascii="Arial Narrow" w:hAnsi="Arial Narrow" w:cs="Arial Narrow"/>
          <w:b/>
          <w:kern w:val="0"/>
          <w:sz w:val="26"/>
          <w:szCs w:val="26"/>
        </w:rPr>
        <w:t>O FUNDO MUNICIPAL DE SAÚDE - FMS</w:t>
      </w:r>
      <w:r>
        <w:rPr>
          <w:rFonts w:ascii="Arial Narrow" w:hAnsi="Arial Narrow"/>
          <w:b/>
          <w:sz w:val="26"/>
          <w:szCs w:val="26"/>
        </w:rPr>
        <w:t xml:space="preserve">, E </w:t>
      </w:r>
      <w:r w:rsidR="00F04A2C">
        <w:rPr>
          <w:rFonts w:ascii="Arial Narrow" w:hAnsi="Arial Narrow"/>
          <w:b/>
          <w:sz w:val="26"/>
          <w:szCs w:val="26"/>
        </w:rPr>
        <w:t>SCHMIDT &amp; RODRIGUES LTDA EPP.</w:t>
      </w:r>
    </w:p>
    <w:p w14:paraId="01080791" w14:textId="0EF8D519" w:rsidR="00F221CE" w:rsidRDefault="00207273" w:rsidP="00F221CE">
      <w:pPr>
        <w:spacing w:before="120" w:after="120"/>
        <w:ind w:firstLine="1418"/>
        <w:jc w:val="both"/>
        <w:rPr>
          <w:rFonts w:ascii="Arial Narrow" w:eastAsia="Arial" w:hAnsi="Arial Narrow" w:cs="Arial"/>
          <w:sz w:val="26"/>
          <w:szCs w:val="26"/>
        </w:rPr>
      </w:pPr>
      <w:r>
        <w:rPr>
          <w:rFonts w:ascii="Arial Narrow" w:hAnsi="Arial Narrow"/>
          <w:b/>
          <w:kern w:val="0"/>
          <w:sz w:val="26"/>
          <w:szCs w:val="26"/>
        </w:rPr>
        <w:t xml:space="preserve">O </w:t>
      </w:r>
      <w:r>
        <w:rPr>
          <w:rFonts w:ascii="Arial Narrow" w:hAnsi="Arial Narrow" w:cs="Arial Narrow"/>
          <w:b/>
          <w:kern w:val="0"/>
          <w:sz w:val="26"/>
          <w:szCs w:val="26"/>
        </w:rPr>
        <w:t>FUNDO MUNICIPAL DE SAÚDE - FMS</w:t>
      </w:r>
      <w:r>
        <w:rPr>
          <w:rFonts w:ascii="Arial Narrow" w:hAnsi="Arial Narrow" w:cs="Arial Narrow"/>
          <w:kern w:val="0"/>
          <w:sz w:val="26"/>
          <w:szCs w:val="26"/>
        </w:rPr>
        <w:t xml:space="preserve"> pessoa jurídica de direito público interno, com sede na Avenida Laudelino Peixoto, nº. 871, Centro, inscrito no CNPJ nº. 11.169.389/0001-10</w:t>
      </w:r>
      <w:r>
        <w:rPr>
          <w:rFonts w:ascii="Arial Narrow" w:eastAsia="Arial" w:hAnsi="Arial Narrow" w:cs="Arial"/>
          <w:kern w:val="0"/>
          <w:sz w:val="26"/>
          <w:szCs w:val="26"/>
        </w:rPr>
        <w:t xml:space="preserve">, neste ato representado pela Secretária Municipal de Saúde, a Sra. </w:t>
      </w:r>
      <w:proofErr w:type="spellStart"/>
      <w:r>
        <w:rPr>
          <w:rFonts w:ascii="Arial Narrow" w:hAnsi="Arial Narrow"/>
          <w:kern w:val="0"/>
          <w:sz w:val="26"/>
          <w:szCs w:val="26"/>
        </w:rPr>
        <w:t>Biatriz</w:t>
      </w:r>
      <w:proofErr w:type="spellEnd"/>
      <w:r>
        <w:rPr>
          <w:rFonts w:ascii="Arial Narrow" w:hAnsi="Arial Narrow"/>
          <w:kern w:val="0"/>
          <w:sz w:val="26"/>
          <w:szCs w:val="26"/>
        </w:rPr>
        <w:t xml:space="preserve"> Goulart da Silva</w:t>
      </w:r>
      <w:r>
        <w:rPr>
          <w:rFonts w:ascii="Arial Narrow" w:eastAsia="Arial" w:hAnsi="Arial Narrow" w:cs="Arial"/>
          <w:kern w:val="0"/>
          <w:sz w:val="26"/>
          <w:szCs w:val="26"/>
        </w:rPr>
        <w:t>, nomeada pela Portaria n° 170/2024, doravante denominado CONTRATANTE</w:t>
      </w:r>
      <w:r w:rsidR="00F221CE">
        <w:rPr>
          <w:rFonts w:ascii="Arial Narrow" w:eastAsia="Arial" w:hAnsi="Arial Narrow" w:cs="Arial"/>
          <w:sz w:val="26"/>
          <w:szCs w:val="26"/>
        </w:rPr>
        <w:t xml:space="preserve">, e a empresa </w:t>
      </w:r>
      <w:r w:rsidR="00F04A2C">
        <w:rPr>
          <w:rFonts w:ascii="Arial Narrow" w:hAnsi="Arial Narrow"/>
          <w:b/>
          <w:bCs/>
          <w:sz w:val="26"/>
          <w:szCs w:val="26"/>
        </w:rPr>
        <w:t>SCHMIDT &amp; RODRIGUES LTDA EPP</w:t>
      </w:r>
      <w:r w:rsidR="00F04A2C">
        <w:rPr>
          <w:rFonts w:ascii="Arial Narrow" w:eastAsia="Arial" w:hAnsi="Arial Narrow" w:cs="Arial"/>
          <w:sz w:val="26"/>
          <w:szCs w:val="26"/>
        </w:rPr>
        <w:t xml:space="preserve">, </w:t>
      </w:r>
      <w:r w:rsidR="00F04A2C">
        <w:rPr>
          <w:rFonts w:ascii="Arial Narrow" w:eastAsia="Arial" w:hAnsi="Arial Narrow" w:cs="Arial"/>
          <w:i/>
          <w:iCs/>
          <w:sz w:val="26"/>
          <w:szCs w:val="26"/>
        </w:rPr>
        <w:t>inscrita no CNPJ sob o nº</w:t>
      </w:r>
      <w:r w:rsidR="00F04A2C">
        <w:rPr>
          <w:rFonts w:ascii="Arial Narrow" w:hAnsi="Arial Narrow" w:cs="Calibri Light"/>
          <w:sz w:val="26"/>
          <w:szCs w:val="26"/>
        </w:rPr>
        <w:t xml:space="preserve"> 02.954.006/0001-23</w:t>
      </w:r>
      <w:r w:rsidR="00F04A2C">
        <w:rPr>
          <w:rFonts w:ascii="Arial Narrow" w:eastAsia="Arial" w:hAnsi="Arial Narrow" w:cs="Arial"/>
          <w:i/>
          <w:iCs/>
          <w:sz w:val="26"/>
          <w:szCs w:val="26"/>
        </w:rPr>
        <w:t>, sediada na</w:t>
      </w:r>
      <w:r w:rsidR="00F04A2C">
        <w:rPr>
          <w:rFonts w:ascii="Arial Narrow" w:eastAsia="Arial" w:hAnsi="Arial Narrow" w:cs="Arial"/>
          <w:sz w:val="26"/>
          <w:szCs w:val="26"/>
        </w:rPr>
        <w:t xml:space="preserve"> </w:t>
      </w:r>
      <w:r w:rsidR="00F04A2C">
        <w:rPr>
          <w:rFonts w:ascii="Arial Narrow" w:hAnsi="Arial Narrow" w:cs="Calibri Light"/>
          <w:sz w:val="26"/>
          <w:szCs w:val="26"/>
        </w:rPr>
        <w:t>Rua Marcilio Augusto Pinto, n° 201, Centro, CEP 79960-000, na cidade de Iguatemi – MS</w:t>
      </w:r>
      <w:r w:rsidR="00F04A2C">
        <w:rPr>
          <w:rFonts w:ascii="Arial Narrow" w:eastAsia="Arial" w:hAnsi="Arial Narrow" w:cs="Arial"/>
          <w:sz w:val="26"/>
          <w:szCs w:val="26"/>
        </w:rPr>
        <w:t xml:space="preserve">, doravante designada CONTRATADA, </w:t>
      </w:r>
      <w:r w:rsidR="00F04A2C">
        <w:rPr>
          <w:rFonts w:ascii="Arial Narrow" w:eastAsia="Arial" w:hAnsi="Arial Narrow" w:cs="Arial"/>
          <w:i/>
          <w:iCs/>
          <w:sz w:val="26"/>
          <w:szCs w:val="26"/>
        </w:rPr>
        <w:t>neste ato representada por</w:t>
      </w:r>
      <w:r w:rsidR="00F04A2C">
        <w:rPr>
          <w:rFonts w:ascii="Arial Narrow" w:eastAsia="Arial" w:hAnsi="Arial Narrow" w:cs="Arial"/>
          <w:sz w:val="26"/>
          <w:szCs w:val="26"/>
        </w:rPr>
        <w:t xml:space="preserve"> </w:t>
      </w:r>
      <w:r w:rsidR="00F04A2C">
        <w:rPr>
          <w:rFonts w:ascii="Arial Narrow" w:hAnsi="Arial Narrow" w:cs="Calibri Light"/>
          <w:iCs/>
          <w:sz w:val="26"/>
          <w:szCs w:val="26"/>
        </w:rPr>
        <w:t xml:space="preserve">Rudolfo </w:t>
      </w:r>
      <w:proofErr w:type="spellStart"/>
      <w:r w:rsidR="00F04A2C">
        <w:rPr>
          <w:rFonts w:ascii="Arial Narrow" w:hAnsi="Arial Narrow" w:cs="Calibri Light"/>
          <w:iCs/>
          <w:sz w:val="26"/>
          <w:szCs w:val="26"/>
        </w:rPr>
        <w:t>Schmitd</w:t>
      </w:r>
      <w:proofErr w:type="spellEnd"/>
      <w:r w:rsidR="00F04A2C">
        <w:rPr>
          <w:rFonts w:ascii="Arial Narrow" w:eastAsia="Arial" w:hAnsi="Arial Narrow" w:cs="Arial"/>
          <w:sz w:val="26"/>
          <w:szCs w:val="26"/>
        </w:rPr>
        <w:t xml:space="preserve">, sócio proprietário, </w:t>
      </w:r>
      <w:r w:rsidR="00F04A2C">
        <w:rPr>
          <w:rFonts w:ascii="Arial Narrow" w:eastAsia="Arial" w:hAnsi="Arial Narrow" w:cs="Arial"/>
          <w:i/>
          <w:iCs/>
          <w:sz w:val="26"/>
          <w:szCs w:val="26"/>
        </w:rPr>
        <w:t>conforme atos constitutivos da empresa</w:t>
      </w:r>
      <w:r w:rsidR="00C9754F">
        <w:rPr>
          <w:rFonts w:ascii="Arial Narrow" w:eastAsia="Arial" w:hAnsi="Arial Narrow" w:cs="Arial"/>
          <w:i/>
          <w:iCs/>
          <w:sz w:val="26"/>
          <w:szCs w:val="26"/>
        </w:rPr>
        <w:t xml:space="preserve"> </w:t>
      </w:r>
      <w:r w:rsidR="00F221CE">
        <w:rPr>
          <w:rFonts w:ascii="Arial Narrow" w:eastAsia="Arial" w:hAnsi="Arial Narrow" w:cs="Arial"/>
          <w:b/>
          <w:bCs/>
          <w:i/>
          <w:iCs/>
          <w:sz w:val="26"/>
          <w:szCs w:val="26"/>
        </w:rPr>
        <w:t>OU</w:t>
      </w:r>
      <w:r w:rsidR="00F221CE">
        <w:rPr>
          <w:rFonts w:ascii="Arial Narrow" w:eastAsia="Arial" w:hAnsi="Arial Narrow" w:cs="Arial"/>
          <w:i/>
          <w:iCs/>
          <w:sz w:val="26"/>
          <w:szCs w:val="26"/>
        </w:rPr>
        <w:t xml:space="preserve"> procuração apresentada nos autos, </w:t>
      </w:r>
      <w:r w:rsidR="00F221CE">
        <w:rPr>
          <w:rFonts w:ascii="Arial Narrow" w:eastAsia="Arial" w:hAnsi="Arial Narrow" w:cs="Arial"/>
          <w:sz w:val="26"/>
          <w:szCs w:val="26"/>
        </w:rPr>
        <w:t xml:space="preserve">tendo em vista o que consta no Processo nº </w:t>
      </w:r>
      <w:r w:rsidR="00C9754F">
        <w:rPr>
          <w:rFonts w:ascii="Arial Narrow" w:eastAsia="Arial" w:hAnsi="Arial Narrow" w:cs="Arial"/>
          <w:sz w:val="26"/>
          <w:szCs w:val="26"/>
        </w:rPr>
        <w:t>064/2024</w:t>
      </w:r>
      <w:r w:rsidR="00F221CE">
        <w:rPr>
          <w:rFonts w:ascii="Arial Narrow" w:eastAsia="Arial" w:hAnsi="Arial Narrow" w:cs="Arial"/>
          <w:sz w:val="26"/>
          <w:szCs w:val="26"/>
        </w:rPr>
        <w:t xml:space="preserve"> e em observância às disposições da </w:t>
      </w:r>
      <w:hyperlink r:id="rId8" w:history="1">
        <w:r w:rsidR="00F221CE">
          <w:rPr>
            <w:rStyle w:val="Hyperlink"/>
            <w:rFonts w:ascii="Arial Narrow" w:eastAsia="Arial" w:hAnsi="Arial Narrow"/>
          </w:rPr>
          <w:t>Lei nº 14.133, de 1º de abril de 2021</w:t>
        </w:r>
      </w:hyperlink>
      <w:r w:rsidR="00F221CE">
        <w:rPr>
          <w:rFonts w:ascii="Arial Narrow" w:eastAsia="Arial" w:hAnsi="Arial Narrow" w:cs="Arial"/>
          <w:sz w:val="26"/>
          <w:szCs w:val="26"/>
        </w:rPr>
        <w:t xml:space="preserve">, e demais legislação aplicável, resolvem celebrar o presente Termo de Contrato, decorrente </w:t>
      </w:r>
      <w:r w:rsidR="00F221CE">
        <w:rPr>
          <w:rFonts w:ascii="Arial Narrow" w:eastAsia="Arial" w:hAnsi="Arial Narrow" w:cs="Arial"/>
          <w:i/>
          <w:iCs/>
          <w:sz w:val="26"/>
          <w:szCs w:val="26"/>
        </w:rPr>
        <w:t>do Pregão Presencial n</w:t>
      </w:r>
      <w:r w:rsidR="00C9754F">
        <w:rPr>
          <w:rFonts w:ascii="Arial Narrow" w:eastAsia="Arial" w:hAnsi="Arial Narrow" w:cs="Arial"/>
          <w:i/>
          <w:iCs/>
          <w:sz w:val="26"/>
          <w:szCs w:val="26"/>
        </w:rPr>
        <w:t>° 006/2024,</w:t>
      </w:r>
      <w:r w:rsidR="00F221CE">
        <w:rPr>
          <w:rFonts w:ascii="Arial Narrow" w:eastAsia="Arial" w:hAnsi="Arial Narrow" w:cs="Arial"/>
          <w:sz w:val="26"/>
          <w:szCs w:val="26"/>
        </w:rPr>
        <w:t xml:space="preserve"> mediante as cláusulas e condições a seguir enunciadas.</w:t>
      </w:r>
    </w:p>
    <w:p w14:paraId="2C170990" w14:textId="77777777" w:rsidR="00F221CE" w:rsidRDefault="00F221CE" w:rsidP="00F221CE">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9" w:anchor="art92" w:history="1">
        <w:r>
          <w:rPr>
            <w:rStyle w:val="Hyperlink"/>
            <w:rFonts w:ascii="Arial Narrow" w:hAnsi="Arial Narrow"/>
          </w:rPr>
          <w:t>art. 92, I e II</w:t>
        </w:r>
      </w:hyperlink>
      <w:r>
        <w:rPr>
          <w:rFonts w:ascii="Arial Narrow" w:hAnsi="Arial Narrow"/>
          <w:sz w:val="26"/>
          <w:szCs w:val="26"/>
        </w:rPr>
        <w:t>)</w:t>
      </w:r>
    </w:p>
    <w:p w14:paraId="0AD6A286" w14:textId="7224D0F9" w:rsidR="00F221CE" w:rsidRDefault="00F221CE" w:rsidP="00F221CE">
      <w:pPr>
        <w:pStyle w:val="Nivel2"/>
        <w:rPr>
          <w:rFonts w:ascii="Arial Narrow" w:hAnsi="Arial Narrow"/>
          <w:sz w:val="26"/>
          <w:szCs w:val="26"/>
        </w:rPr>
      </w:pPr>
      <w:r>
        <w:rPr>
          <w:rFonts w:ascii="Arial Narrow" w:hAnsi="Arial Narrow"/>
          <w:sz w:val="26"/>
          <w:szCs w:val="26"/>
        </w:rPr>
        <w:t xml:space="preserve">O objeto do presente instrumento é </w:t>
      </w:r>
      <w:r w:rsidR="00C9754F">
        <w:rPr>
          <w:rFonts w:ascii="Arial Narrow" w:hAnsi="Arial Narrow"/>
          <w:sz w:val="28"/>
          <w:szCs w:val="28"/>
        </w:rPr>
        <w:t xml:space="preserve">aquisição </w:t>
      </w:r>
      <w:r w:rsidR="00C9754F">
        <w:rPr>
          <w:rFonts w:ascii="Arial Narrow" w:hAnsi="Arial Narrow" w:cs="Arial Narrow"/>
          <w:b/>
          <w:bCs/>
          <w:sz w:val="27"/>
          <w:szCs w:val="27"/>
        </w:rPr>
        <w:t>SERVIÇOS DE MANUTENÇÃO PREVENTIVA E CORRETIVA, INCLUINDO FORNECIMENTO DE PEÇAS E MÃO-DE-OBRA, PARA VEÍCULOS MULTIMARCAS DA FROTA MUNICIPAL</w:t>
      </w:r>
      <w:r>
        <w:rPr>
          <w:rFonts w:ascii="Arial Narrow" w:hAnsi="Arial Narrow" w:cs="Calibri"/>
          <w:bCs/>
          <w:sz w:val="26"/>
          <w:szCs w:val="26"/>
        </w:rPr>
        <w:t>, conforme especificações e quantitativos constantes no Estudo Técnico Preliminar, Termo de Referência e Proposta de Preço, parte integrante e complementar deste edital.</w:t>
      </w:r>
    </w:p>
    <w:p w14:paraId="6725990D" w14:textId="77777777" w:rsidR="00F221CE" w:rsidRDefault="00F221CE" w:rsidP="00F221CE">
      <w:pPr>
        <w:pStyle w:val="Nivel2"/>
        <w:rPr>
          <w:rFonts w:ascii="Arial Narrow" w:hAnsi="Arial Narrow"/>
          <w:sz w:val="26"/>
          <w:szCs w:val="26"/>
        </w:rPr>
      </w:pPr>
      <w:r>
        <w:rPr>
          <w:rFonts w:ascii="Arial Narrow" w:hAnsi="Arial Narrow"/>
          <w:sz w:val="26"/>
          <w:szCs w:val="26"/>
        </w:rPr>
        <w:t>Elemento Característicos:</w:t>
      </w:r>
    </w:p>
    <w:tbl>
      <w:tblPr>
        <w:tblW w:w="8900" w:type="dxa"/>
        <w:tblCellMar>
          <w:left w:w="70" w:type="dxa"/>
          <w:right w:w="70" w:type="dxa"/>
        </w:tblCellMar>
        <w:tblLook w:val="04A0" w:firstRow="1" w:lastRow="0" w:firstColumn="1" w:lastColumn="0" w:noHBand="0" w:noVBand="1"/>
      </w:tblPr>
      <w:tblGrid>
        <w:gridCol w:w="452"/>
        <w:gridCol w:w="398"/>
        <w:gridCol w:w="399"/>
        <w:gridCol w:w="523"/>
        <w:gridCol w:w="3569"/>
        <w:gridCol w:w="476"/>
        <w:gridCol w:w="1048"/>
        <w:gridCol w:w="1182"/>
        <w:gridCol w:w="853"/>
      </w:tblGrid>
      <w:tr w:rsidR="00207273" w:rsidRPr="00207273" w14:paraId="4BFB5E62" w14:textId="77777777" w:rsidTr="00207273">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30644" w14:textId="77777777" w:rsidR="00207273" w:rsidRPr="00207273" w:rsidRDefault="00207273" w:rsidP="00207273">
            <w:pPr>
              <w:suppressAutoHyphens w:val="0"/>
              <w:jc w:val="center"/>
              <w:rPr>
                <w:rFonts w:ascii="Tahoma" w:hAnsi="Tahoma" w:cs="Tahoma"/>
                <w:kern w:val="0"/>
                <w:sz w:val="10"/>
                <w:szCs w:val="10"/>
                <w:lang w:eastAsia="pt-BR"/>
              </w:rPr>
            </w:pPr>
            <w:r w:rsidRPr="00207273">
              <w:rPr>
                <w:rFonts w:ascii="Tahoma" w:hAnsi="Tahoma" w:cs="Tahoma"/>
                <w:kern w:val="0"/>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51424D7" w14:textId="77777777" w:rsidR="00207273" w:rsidRPr="00207273" w:rsidRDefault="00207273" w:rsidP="00207273">
            <w:pPr>
              <w:suppressAutoHyphens w:val="0"/>
              <w:jc w:val="center"/>
              <w:rPr>
                <w:rFonts w:ascii="Tahoma" w:hAnsi="Tahoma" w:cs="Tahoma"/>
                <w:kern w:val="0"/>
                <w:sz w:val="10"/>
                <w:szCs w:val="10"/>
                <w:lang w:eastAsia="pt-BR"/>
              </w:rPr>
            </w:pPr>
            <w:r w:rsidRPr="00207273">
              <w:rPr>
                <w:rFonts w:ascii="Tahoma" w:hAnsi="Tahoma" w:cs="Tahoma"/>
                <w:kern w:val="0"/>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0D6002F" w14:textId="77777777" w:rsidR="00207273" w:rsidRPr="00207273" w:rsidRDefault="00207273" w:rsidP="00207273">
            <w:pPr>
              <w:suppressAutoHyphens w:val="0"/>
              <w:jc w:val="center"/>
              <w:rPr>
                <w:rFonts w:ascii="Tahoma" w:hAnsi="Tahoma" w:cs="Tahoma"/>
                <w:kern w:val="0"/>
                <w:sz w:val="10"/>
                <w:szCs w:val="10"/>
                <w:lang w:eastAsia="pt-BR"/>
              </w:rPr>
            </w:pPr>
            <w:r w:rsidRPr="00207273">
              <w:rPr>
                <w:rFonts w:ascii="Tahoma" w:hAnsi="Tahoma" w:cs="Tahoma"/>
                <w:kern w:val="0"/>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CD1C7C3" w14:textId="77777777" w:rsidR="00207273" w:rsidRPr="00207273" w:rsidRDefault="00207273" w:rsidP="00207273">
            <w:pPr>
              <w:suppressAutoHyphens w:val="0"/>
              <w:jc w:val="center"/>
              <w:rPr>
                <w:rFonts w:ascii="Tahoma" w:hAnsi="Tahoma" w:cs="Tahoma"/>
                <w:kern w:val="0"/>
                <w:sz w:val="10"/>
                <w:szCs w:val="10"/>
                <w:lang w:eastAsia="pt-BR"/>
              </w:rPr>
            </w:pPr>
            <w:r w:rsidRPr="00207273">
              <w:rPr>
                <w:rFonts w:ascii="Tahoma" w:hAnsi="Tahoma" w:cs="Tahoma"/>
                <w:kern w:val="0"/>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16E988FE" w14:textId="77777777" w:rsidR="00207273" w:rsidRPr="00207273" w:rsidRDefault="00207273" w:rsidP="00207273">
            <w:pPr>
              <w:suppressAutoHyphens w:val="0"/>
              <w:jc w:val="center"/>
              <w:rPr>
                <w:rFonts w:ascii="Tahoma" w:hAnsi="Tahoma" w:cs="Tahoma"/>
                <w:kern w:val="0"/>
                <w:sz w:val="10"/>
                <w:szCs w:val="10"/>
                <w:lang w:eastAsia="pt-BR"/>
              </w:rPr>
            </w:pPr>
            <w:r w:rsidRPr="00207273">
              <w:rPr>
                <w:rFonts w:ascii="Tahoma" w:hAnsi="Tahoma" w:cs="Tahoma"/>
                <w:kern w:val="0"/>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8392336" w14:textId="77777777" w:rsidR="00207273" w:rsidRPr="00207273" w:rsidRDefault="00207273" w:rsidP="00207273">
            <w:pPr>
              <w:suppressAutoHyphens w:val="0"/>
              <w:jc w:val="center"/>
              <w:rPr>
                <w:rFonts w:ascii="Tahoma" w:hAnsi="Tahoma" w:cs="Tahoma"/>
                <w:kern w:val="0"/>
                <w:sz w:val="10"/>
                <w:szCs w:val="10"/>
                <w:lang w:eastAsia="pt-BR"/>
              </w:rPr>
            </w:pPr>
            <w:r w:rsidRPr="00207273">
              <w:rPr>
                <w:rFonts w:ascii="Tahoma" w:hAnsi="Tahoma" w:cs="Tahoma"/>
                <w:kern w:val="0"/>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308852A" w14:textId="77777777" w:rsidR="00207273" w:rsidRPr="00207273" w:rsidRDefault="00207273" w:rsidP="00207273">
            <w:pPr>
              <w:suppressAutoHyphens w:val="0"/>
              <w:jc w:val="center"/>
              <w:rPr>
                <w:rFonts w:ascii="Tahoma" w:hAnsi="Tahoma" w:cs="Tahoma"/>
                <w:kern w:val="0"/>
                <w:sz w:val="10"/>
                <w:szCs w:val="10"/>
                <w:lang w:eastAsia="pt-BR"/>
              </w:rPr>
            </w:pPr>
            <w:r w:rsidRPr="00207273">
              <w:rPr>
                <w:rFonts w:ascii="Tahoma" w:hAnsi="Tahoma" w:cs="Tahoma"/>
                <w:kern w:val="0"/>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8E97F16" w14:textId="77777777" w:rsidR="00207273" w:rsidRPr="00207273" w:rsidRDefault="00207273" w:rsidP="00207273">
            <w:pPr>
              <w:suppressAutoHyphens w:val="0"/>
              <w:jc w:val="center"/>
              <w:rPr>
                <w:rFonts w:ascii="Tahoma" w:hAnsi="Tahoma" w:cs="Tahoma"/>
                <w:kern w:val="0"/>
                <w:sz w:val="10"/>
                <w:szCs w:val="10"/>
                <w:lang w:eastAsia="pt-BR"/>
              </w:rPr>
            </w:pPr>
            <w:r w:rsidRPr="00207273">
              <w:rPr>
                <w:rFonts w:ascii="Tahoma" w:hAnsi="Tahoma" w:cs="Tahoma"/>
                <w:kern w:val="0"/>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0BD5F3D" w14:textId="77777777" w:rsidR="00207273" w:rsidRPr="00207273" w:rsidRDefault="00207273" w:rsidP="00207273">
            <w:pPr>
              <w:suppressAutoHyphens w:val="0"/>
              <w:jc w:val="center"/>
              <w:rPr>
                <w:rFonts w:ascii="Tahoma" w:hAnsi="Tahoma" w:cs="Tahoma"/>
                <w:kern w:val="0"/>
                <w:sz w:val="10"/>
                <w:szCs w:val="10"/>
                <w:lang w:eastAsia="pt-BR"/>
              </w:rPr>
            </w:pPr>
            <w:r w:rsidRPr="00207273">
              <w:rPr>
                <w:rFonts w:ascii="Tahoma" w:hAnsi="Tahoma" w:cs="Tahoma"/>
                <w:kern w:val="0"/>
                <w:sz w:val="10"/>
                <w:szCs w:val="10"/>
                <w:lang w:eastAsia="pt-BR"/>
              </w:rPr>
              <w:t>VALOR TOTAL</w:t>
            </w:r>
          </w:p>
        </w:tc>
      </w:tr>
      <w:tr w:rsidR="00207273" w:rsidRPr="00207273" w14:paraId="1017C140" w14:textId="77777777" w:rsidTr="0020727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560AA6D" w14:textId="77777777" w:rsidR="00207273" w:rsidRPr="00207273" w:rsidRDefault="00207273" w:rsidP="00207273">
            <w:pPr>
              <w:suppressAutoHyphens w:val="0"/>
              <w:jc w:val="center"/>
              <w:rPr>
                <w:rFonts w:ascii="Tahoma" w:hAnsi="Tahoma" w:cs="Tahoma"/>
                <w:color w:val="000000"/>
                <w:kern w:val="0"/>
                <w:sz w:val="14"/>
                <w:szCs w:val="14"/>
                <w:lang w:eastAsia="pt-BR"/>
              </w:rPr>
            </w:pPr>
            <w:r w:rsidRPr="00207273">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876BC63" w14:textId="77777777" w:rsidR="00207273" w:rsidRPr="00207273" w:rsidRDefault="00207273" w:rsidP="00207273">
            <w:pPr>
              <w:suppressAutoHyphens w:val="0"/>
              <w:jc w:val="center"/>
              <w:rPr>
                <w:rFonts w:ascii="Tahoma" w:hAnsi="Tahoma" w:cs="Tahoma"/>
                <w:color w:val="000000"/>
                <w:kern w:val="0"/>
                <w:sz w:val="14"/>
                <w:szCs w:val="14"/>
                <w:lang w:eastAsia="pt-BR"/>
              </w:rPr>
            </w:pPr>
            <w:r w:rsidRPr="00207273">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E2602EC" w14:textId="77777777" w:rsidR="00207273" w:rsidRPr="00207273" w:rsidRDefault="00207273" w:rsidP="00207273">
            <w:pPr>
              <w:suppressAutoHyphens w:val="0"/>
              <w:jc w:val="center"/>
              <w:rPr>
                <w:rFonts w:ascii="Tahoma" w:hAnsi="Tahoma" w:cs="Tahoma"/>
                <w:color w:val="000000"/>
                <w:kern w:val="0"/>
                <w:sz w:val="14"/>
                <w:szCs w:val="14"/>
                <w:lang w:eastAsia="pt-BR"/>
              </w:rPr>
            </w:pPr>
            <w:r w:rsidRPr="00207273">
              <w:rPr>
                <w:rFonts w:ascii="Tahoma" w:hAnsi="Tahoma" w:cs="Tahoma"/>
                <w:color w:val="000000"/>
                <w:kern w:val="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034AF33A" w14:textId="77777777" w:rsidR="00207273" w:rsidRPr="00207273" w:rsidRDefault="00207273" w:rsidP="00207273">
            <w:pPr>
              <w:suppressAutoHyphens w:val="0"/>
              <w:jc w:val="center"/>
              <w:rPr>
                <w:rFonts w:ascii="Tahoma" w:hAnsi="Tahoma" w:cs="Tahoma"/>
                <w:color w:val="000000"/>
                <w:kern w:val="0"/>
                <w:sz w:val="14"/>
                <w:szCs w:val="14"/>
                <w:lang w:eastAsia="pt-BR"/>
              </w:rPr>
            </w:pPr>
            <w:r w:rsidRPr="00207273">
              <w:rPr>
                <w:rFonts w:ascii="Tahoma" w:hAnsi="Tahoma" w:cs="Tahoma"/>
                <w:color w:val="000000"/>
                <w:kern w:val="0"/>
                <w:sz w:val="14"/>
                <w:szCs w:val="14"/>
                <w:lang w:eastAsia="pt-BR"/>
              </w:rPr>
              <w:t>33860</w:t>
            </w:r>
          </w:p>
        </w:tc>
        <w:tc>
          <w:tcPr>
            <w:tcW w:w="3680" w:type="dxa"/>
            <w:tcBorders>
              <w:top w:val="nil"/>
              <w:left w:val="nil"/>
              <w:bottom w:val="single" w:sz="4" w:space="0" w:color="000000"/>
              <w:right w:val="single" w:sz="4" w:space="0" w:color="000000"/>
            </w:tcBorders>
            <w:shd w:val="clear" w:color="auto" w:fill="auto"/>
            <w:vAlign w:val="center"/>
            <w:hideMark/>
          </w:tcPr>
          <w:p w14:paraId="6D61A33A" w14:textId="77777777" w:rsidR="00207273" w:rsidRPr="00207273" w:rsidRDefault="00207273" w:rsidP="00207273">
            <w:pPr>
              <w:suppressAutoHyphens w:val="0"/>
              <w:jc w:val="both"/>
              <w:rPr>
                <w:rFonts w:ascii="Tahoma" w:hAnsi="Tahoma" w:cs="Tahoma"/>
                <w:color w:val="000000"/>
                <w:kern w:val="0"/>
                <w:sz w:val="14"/>
                <w:szCs w:val="14"/>
                <w:lang w:eastAsia="pt-BR"/>
              </w:rPr>
            </w:pPr>
            <w:r w:rsidRPr="00207273">
              <w:rPr>
                <w:rFonts w:ascii="Tahoma" w:hAnsi="Tahoma" w:cs="Tahoma"/>
                <w:color w:val="000000"/>
                <w:kern w:val="0"/>
                <w:sz w:val="14"/>
                <w:szCs w:val="14"/>
                <w:lang w:eastAsia="pt-BR"/>
              </w:rPr>
              <w:t>LOTE DOS VEICULOS LEVES DA MARCA PEUGEOT.</w:t>
            </w:r>
          </w:p>
        </w:tc>
        <w:tc>
          <w:tcPr>
            <w:tcW w:w="400" w:type="dxa"/>
            <w:tcBorders>
              <w:top w:val="nil"/>
              <w:left w:val="nil"/>
              <w:bottom w:val="single" w:sz="4" w:space="0" w:color="000000"/>
              <w:right w:val="single" w:sz="4" w:space="0" w:color="000000"/>
            </w:tcBorders>
            <w:shd w:val="clear" w:color="auto" w:fill="auto"/>
            <w:vAlign w:val="center"/>
            <w:hideMark/>
          </w:tcPr>
          <w:p w14:paraId="55BFD9E3" w14:textId="77777777" w:rsidR="00207273" w:rsidRPr="00207273" w:rsidRDefault="00207273" w:rsidP="00207273">
            <w:pPr>
              <w:suppressAutoHyphens w:val="0"/>
              <w:jc w:val="center"/>
              <w:rPr>
                <w:rFonts w:ascii="Tahoma" w:hAnsi="Tahoma" w:cs="Tahoma"/>
                <w:color w:val="000000"/>
                <w:kern w:val="0"/>
                <w:sz w:val="14"/>
                <w:szCs w:val="14"/>
                <w:lang w:eastAsia="pt-BR"/>
              </w:rPr>
            </w:pPr>
            <w:r w:rsidRPr="00207273">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3C16C6F0" w14:textId="77777777" w:rsidR="00207273" w:rsidRPr="00207273" w:rsidRDefault="00207273" w:rsidP="00207273">
            <w:pPr>
              <w:suppressAutoHyphens w:val="0"/>
              <w:jc w:val="center"/>
              <w:rPr>
                <w:rFonts w:ascii="Tahoma" w:hAnsi="Tahoma" w:cs="Tahoma"/>
                <w:color w:val="000000"/>
                <w:kern w:val="0"/>
                <w:sz w:val="14"/>
                <w:szCs w:val="14"/>
                <w:lang w:eastAsia="pt-BR"/>
              </w:rPr>
            </w:pPr>
            <w:r w:rsidRPr="00207273">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0DAA720" w14:textId="77777777" w:rsidR="00207273" w:rsidRPr="00207273" w:rsidRDefault="00207273" w:rsidP="00207273">
            <w:pPr>
              <w:suppressAutoHyphens w:val="0"/>
              <w:jc w:val="center"/>
              <w:rPr>
                <w:rFonts w:ascii="Tahoma" w:hAnsi="Tahoma" w:cs="Tahoma"/>
                <w:color w:val="000000"/>
                <w:kern w:val="0"/>
                <w:sz w:val="14"/>
                <w:szCs w:val="14"/>
                <w:lang w:eastAsia="pt-BR"/>
              </w:rPr>
            </w:pPr>
            <w:r w:rsidRPr="00207273">
              <w:rPr>
                <w:rFonts w:ascii="Tahoma" w:hAnsi="Tahoma" w:cs="Tahoma"/>
                <w:color w:val="000000"/>
                <w:kern w:val="0"/>
                <w:sz w:val="14"/>
                <w:szCs w:val="14"/>
                <w:lang w:eastAsia="pt-BR"/>
              </w:rPr>
              <w:t>AUDATEX</w:t>
            </w:r>
          </w:p>
        </w:tc>
        <w:tc>
          <w:tcPr>
            <w:tcW w:w="860" w:type="dxa"/>
            <w:tcBorders>
              <w:top w:val="nil"/>
              <w:left w:val="nil"/>
              <w:bottom w:val="single" w:sz="4" w:space="0" w:color="000000"/>
              <w:right w:val="single" w:sz="4" w:space="0" w:color="000000"/>
            </w:tcBorders>
            <w:shd w:val="clear" w:color="auto" w:fill="auto"/>
            <w:vAlign w:val="center"/>
            <w:hideMark/>
          </w:tcPr>
          <w:p w14:paraId="6F4A4A78" w14:textId="77777777" w:rsidR="00207273" w:rsidRPr="00207273" w:rsidRDefault="00207273" w:rsidP="00207273">
            <w:pPr>
              <w:suppressAutoHyphens w:val="0"/>
              <w:jc w:val="right"/>
              <w:rPr>
                <w:rFonts w:ascii="Tahoma" w:hAnsi="Tahoma" w:cs="Tahoma"/>
                <w:color w:val="000000"/>
                <w:kern w:val="0"/>
                <w:sz w:val="14"/>
                <w:szCs w:val="14"/>
                <w:lang w:eastAsia="pt-BR"/>
              </w:rPr>
            </w:pPr>
            <w:r w:rsidRPr="00207273">
              <w:rPr>
                <w:rFonts w:ascii="Tahoma" w:hAnsi="Tahoma" w:cs="Tahoma"/>
                <w:color w:val="000000"/>
                <w:kern w:val="0"/>
                <w:sz w:val="14"/>
                <w:szCs w:val="14"/>
                <w:lang w:eastAsia="pt-BR"/>
              </w:rPr>
              <w:t>1.500,00</w:t>
            </w:r>
          </w:p>
        </w:tc>
      </w:tr>
      <w:tr w:rsidR="00207273" w:rsidRPr="00207273" w14:paraId="1F096744" w14:textId="77777777" w:rsidTr="00207273">
        <w:trPr>
          <w:trHeight w:val="18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5D7E33" w14:textId="77777777" w:rsidR="00207273" w:rsidRPr="00207273" w:rsidRDefault="00207273" w:rsidP="00207273">
            <w:pPr>
              <w:suppressAutoHyphens w:val="0"/>
              <w:jc w:val="right"/>
              <w:rPr>
                <w:rFonts w:ascii="Tahoma" w:hAnsi="Tahoma" w:cs="Tahoma"/>
                <w:color w:val="000000"/>
                <w:kern w:val="0"/>
                <w:sz w:val="14"/>
                <w:szCs w:val="14"/>
                <w:lang w:eastAsia="pt-BR"/>
              </w:rPr>
            </w:pPr>
            <w:r w:rsidRPr="00207273">
              <w:rPr>
                <w:rFonts w:ascii="Tahoma" w:hAnsi="Tahoma" w:cs="Tahoma"/>
                <w:color w:val="000000"/>
                <w:kern w:val="0"/>
                <w:sz w:val="14"/>
                <w:szCs w:val="14"/>
                <w:lang w:eastAsia="pt-BR"/>
              </w:rPr>
              <w:t>VALOR TOTAL</w:t>
            </w:r>
          </w:p>
        </w:tc>
        <w:tc>
          <w:tcPr>
            <w:tcW w:w="860" w:type="dxa"/>
            <w:tcBorders>
              <w:top w:val="nil"/>
              <w:left w:val="nil"/>
              <w:bottom w:val="single" w:sz="4" w:space="0" w:color="auto"/>
              <w:right w:val="single" w:sz="4" w:space="0" w:color="auto"/>
            </w:tcBorders>
            <w:shd w:val="clear" w:color="auto" w:fill="auto"/>
            <w:vAlign w:val="center"/>
            <w:hideMark/>
          </w:tcPr>
          <w:p w14:paraId="6FBF7571" w14:textId="77777777" w:rsidR="00207273" w:rsidRPr="00207273" w:rsidRDefault="00207273" w:rsidP="00207273">
            <w:pPr>
              <w:suppressAutoHyphens w:val="0"/>
              <w:jc w:val="right"/>
              <w:rPr>
                <w:rFonts w:ascii="Tahoma" w:hAnsi="Tahoma" w:cs="Tahoma"/>
                <w:kern w:val="0"/>
                <w:sz w:val="14"/>
                <w:szCs w:val="14"/>
                <w:lang w:eastAsia="pt-BR"/>
              </w:rPr>
            </w:pPr>
            <w:r w:rsidRPr="00207273">
              <w:rPr>
                <w:rFonts w:ascii="Tahoma" w:hAnsi="Tahoma" w:cs="Tahoma"/>
                <w:kern w:val="0"/>
                <w:sz w:val="14"/>
                <w:szCs w:val="14"/>
                <w:lang w:eastAsia="pt-BR"/>
              </w:rPr>
              <w:t>1.500,00</w:t>
            </w:r>
          </w:p>
        </w:tc>
      </w:tr>
    </w:tbl>
    <w:p w14:paraId="62F0F241" w14:textId="4F516D7C" w:rsidR="00F221CE" w:rsidRDefault="00B0047E" w:rsidP="00F221CE">
      <w:pPr>
        <w:pStyle w:val="Nivel2"/>
        <w:rPr>
          <w:rFonts w:ascii="Arial Narrow" w:hAnsi="Arial Narrow"/>
          <w:kern w:val="0"/>
          <w:sz w:val="26"/>
          <w:szCs w:val="26"/>
          <w:lang w:eastAsia="pt-BR"/>
        </w:rPr>
      </w:pPr>
      <w:r>
        <w:rPr>
          <w:rFonts w:ascii="Arial Narrow" w:hAnsi="Arial Narrow"/>
          <w:sz w:val="26"/>
          <w:szCs w:val="26"/>
        </w:rPr>
        <w:t xml:space="preserve"> </w:t>
      </w:r>
      <w:r w:rsidR="00F221CE">
        <w:rPr>
          <w:rFonts w:ascii="Arial Narrow" w:hAnsi="Arial Narrow"/>
          <w:sz w:val="26"/>
          <w:szCs w:val="26"/>
        </w:rPr>
        <w:t>Vinculam esta contratação, independentemente de transcrição:</w:t>
      </w:r>
    </w:p>
    <w:p w14:paraId="508A9F33" w14:textId="77777777" w:rsidR="00F221CE" w:rsidRDefault="00F221CE" w:rsidP="00F221CE">
      <w:pPr>
        <w:pStyle w:val="Nivel3"/>
        <w:rPr>
          <w:rFonts w:ascii="Arial Narrow" w:hAnsi="Arial Narrow"/>
          <w:sz w:val="26"/>
          <w:szCs w:val="26"/>
        </w:rPr>
      </w:pPr>
      <w:r>
        <w:rPr>
          <w:rFonts w:ascii="Arial Narrow" w:hAnsi="Arial Narrow"/>
          <w:sz w:val="26"/>
          <w:szCs w:val="26"/>
        </w:rPr>
        <w:t>O Termo de Referência;</w:t>
      </w:r>
    </w:p>
    <w:p w14:paraId="710A3D78" w14:textId="77777777" w:rsidR="00F221CE" w:rsidRDefault="00F221CE" w:rsidP="00F221CE">
      <w:pPr>
        <w:pStyle w:val="Nivel3"/>
        <w:rPr>
          <w:rFonts w:ascii="Arial Narrow" w:hAnsi="Arial Narrow"/>
          <w:sz w:val="26"/>
          <w:szCs w:val="26"/>
        </w:rPr>
      </w:pPr>
      <w:r>
        <w:rPr>
          <w:rFonts w:ascii="Arial Narrow" w:hAnsi="Arial Narrow"/>
          <w:sz w:val="26"/>
          <w:szCs w:val="26"/>
        </w:rPr>
        <w:t>O Edital da Licitação;</w:t>
      </w:r>
    </w:p>
    <w:p w14:paraId="30E50B8C" w14:textId="77777777" w:rsidR="00F221CE" w:rsidRDefault="00F221CE" w:rsidP="00F221CE">
      <w:pPr>
        <w:pStyle w:val="Nivel3"/>
        <w:rPr>
          <w:rFonts w:ascii="Arial Narrow" w:hAnsi="Arial Narrow"/>
          <w:sz w:val="26"/>
          <w:szCs w:val="26"/>
        </w:rPr>
      </w:pPr>
      <w:r>
        <w:rPr>
          <w:rFonts w:ascii="Arial Narrow" w:hAnsi="Arial Narrow"/>
          <w:sz w:val="26"/>
          <w:szCs w:val="26"/>
        </w:rPr>
        <w:t>A Proposta do contratado;</w:t>
      </w:r>
    </w:p>
    <w:p w14:paraId="5DF8C383" w14:textId="77777777" w:rsidR="00F221CE" w:rsidRDefault="00F221CE" w:rsidP="00F221CE">
      <w:pPr>
        <w:pStyle w:val="Nivel3"/>
        <w:rPr>
          <w:rFonts w:ascii="Arial Narrow" w:hAnsi="Arial Narrow"/>
          <w:sz w:val="26"/>
          <w:szCs w:val="26"/>
        </w:rPr>
      </w:pPr>
      <w:r>
        <w:rPr>
          <w:rFonts w:ascii="Arial Narrow" w:hAnsi="Arial Narrow"/>
          <w:sz w:val="26"/>
          <w:szCs w:val="26"/>
        </w:rPr>
        <w:t>Eventuais anexos dos documentos supracitados.</w:t>
      </w:r>
    </w:p>
    <w:p w14:paraId="2B7167A3"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SEGUNDA – VIGÊNCIA E PRORROGAÇÃO</w:t>
      </w:r>
    </w:p>
    <w:p w14:paraId="38A1930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rPr>
          <w:t>artigo 105 da Lei n° 14.133, de 2021</w:t>
        </w:r>
      </w:hyperlink>
      <w:r>
        <w:rPr>
          <w:rFonts w:ascii="Arial Narrow" w:hAnsi="Arial Narrow"/>
          <w:color w:val="auto"/>
          <w:sz w:val="26"/>
          <w:szCs w:val="26"/>
        </w:rPr>
        <w:t>.</w:t>
      </w:r>
    </w:p>
    <w:p w14:paraId="29928A4D"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lastRenderedPageBreak/>
        <w:t>O prazo de vigência será automaticamente prorrogado, independentemente de termo aditivo, quando o objeto não for concluído no período firmado acima, ressalvadas as providências cabíveis no caso de culpa do contratado, previstas neste instrumento.</w:t>
      </w:r>
    </w:p>
    <w:p w14:paraId="75D07121" w14:textId="77777777" w:rsidR="00F221CE" w:rsidRDefault="00F221CE" w:rsidP="00F221CE">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5890F1E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rPr>
          <w:t>art. 92, IV, VII e XVIII)</w:t>
        </w:r>
      </w:hyperlink>
    </w:p>
    <w:p w14:paraId="4B9E0383" w14:textId="77777777" w:rsidR="00F221CE" w:rsidRDefault="00F221CE" w:rsidP="00F221CE">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7F9A072"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QUARTA – SUBCONTRATAÇÃO</w:t>
      </w:r>
    </w:p>
    <w:p w14:paraId="0E8CDF7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D6514C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QUINTA – PREÇO (</w:t>
      </w:r>
      <w:hyperlink r:id="rId12" w:anchor="art92" w:history="1">
        <w:r>
          <w:rPr>
            <w:rStyle w:val="Hyperlink"/>
            <w:rFonts w:ascii="Arial Narrow" w:hAnsi="Arial Narrow"/>
          </w:rPr>
          <w:t>art. 92, V)</w:t>
        </w:r>
      </w:hyperlink>
    </w:p>
    <w:p w14:paraId="39DB9DAB" w14:textId="2D622552"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C9754F">
        <w:rPr>
          <w:rFonts w:ascii="Arial Narrow" w:hAnsi="Arial Narrow"/>
          <w:color w:val="auto"/>
          <w:sz w:val="26"/>
          <w:szCs w:val="26"/>
        </w:rPr>
        <w:t xml:space="preserve"> </w:t>
      </w:r>
      <w:r w:rsidR="00207273">
        <w:rPr>
          <w:rFonts w:ascii="Arial Narrow" w:hAnsi="Arial Narrow"/>
          <w:color w:val="auto"/>
          <w:sz w:val="26"/>
          <w:szCs w:val="26"/>
        </w:rPr>
        <w:t>1.500,00</w:t>
      </w:r>
      <w:r w:rsidR="00C9754F">
        <w:rPr>
          <w:rFonts w:ascii="Arial Narrow" w:hAnsi="Arial Narrow"/>
          <w:color w:val="auto"/>
          <w:sz w:val="26"/>
          <w:szCs w:val="26"/>
        </w:rPr>
        <w:t xml:space="preserve"> (</w:t>
      </w:r>
      <w:r w:rsidR="00207273">
        <w:rPr>
          <w:rFonts w:ascii="Arial Narrow" w:hAnsi="Arial Narrow"/>
          <w:color w:val="auto"/>
          <w:sz w:val="26"/>
          <w:szCs w:val="26"/>
        </w:rPr>
        <w:t>um mil e quinhentos</w:t>
      </w:r>
      <w:r w:rsidR="00C9754F">
        <w:rPr>
          <w:rFonts w:ascii="Arial Narrow" w:hAnsi="Arial Narrow"/>
          <w:color w:val="auto"/>
          <w:sz w:val="26"/>
          <w:szCs w:val="26"/>
        </w:rPr>
        <w:t xml:space="preserve"> reais)</w:t>
      </w:r>
    </w:p>
    <w:p w14:paraId="393C6E81" w14:textId="77777777" w:rsidR="00F221CE" w:rsidRDefault="00F221CE" w:rsidP="00F221CE">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E682C5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SEXTA - PAGAMENTO (</w:t>
      </w:r>
      <w:hyperlink r:id="rId13" w:anchor="art92" w:history="1">
        <w:r>
          <w:rPr>
            <w:rStyle w:val="Hyperlink"/>
            <w:rFonts w:ascii="Arial Narrow" w:hAnsi="Arial Narrow"/>
          </w:rPr>
          <w:t>art. 92, V e VI</w:t>
        </w:r>
      </w:hyperlink>
      <w:r>
        <w:rPr>
          <w:rFonts w:ascii="Arial Narrow" w:hAnsi="Arial Narrow"/>
          <w:sz w:val="26"/>
          <w:szCs w:val="26"/>
        </w:rPr>
        <w:t>)</w:t>
      </w:r>
    </w:p>
    <w:p w14:paraId="5D7A11DF"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F0C730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SÉTIMA - REAJUSTE (</w:t>
      </w:r>
      <w:hyperlink r:id="rId14" w:anchor="art92" w:history="1">
        <w:r>
          <w:rPr>
            <w:rStyle w:val="Hyperlink"/>
            <w:rFonts w:ascii="Arial Narrow" w:hAnsi="Arial Narrow"/>
          </w:rPr>
          <w:t>art. 92, V)</w:t>
        </w:r>
      </w:hyperlink>
    </w:p>
    <w:p w14:paraId="0BA687CD" w14:textId="6DBA3D13" w:rsidR="00F221CE" w:rsidRDefault="00F221CE" w:rsidP="00F221CE">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C9754F">
        <w:rPr>
          <w:rFonts w:ascii="Arial Narrow" w:hAnsi="Arial Narrow"/>
          <w:i/>
          <w:iCs/>
          <w:sz w:val="26"/>
          <w:szCs w:val="26"/>
        </w:rPr>
        <w:t>11/04/2024</w:t>
      </w:r>
      <w:r>
        <w:rPr>
          <w:rFonts w:ascii="Arial Narrow" w:hAnsi="Arial Narrow"/>
          <w:i/>
          <w:iCs/>
          <w:sz w:val="26"/>
          <w:szCs w:val="26"/>
        </w:rPr>
        <w:t xml:space="preserve"> (DD/MM/AAAA).</w:t>
      </w:r>
    </w:p>
    <w:p w14:paraId="0EB4814B" w14:textId="77777777" w:rsidR="00F221CE" w:rsidRDefault="00F221CE" w:rsidP="00F221CE">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3DD0C81A" w14:textId="77777777" w:rsidR="00F221CE" w:rsidRDefault="00F221CE" w:rsidP="00F221CE">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0D996D95"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520DA254"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Nas aferições finais, o índice utilizado para reajuste será, obrigatoriamente, o definitivo.</w:t>
      </w:r>
    </w:p>
    <w:p w14:paraId="70194901" w14:textId="77777777" w:rsidR="00F221CE" w:rsidRDefault="00F221CE" w:rsidP="00F221CE">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5129910"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586AB4C" w14:textId="77777777" w:rsidR="00F221CE" w:rsidRDefault="00F221CE" w:rsidP="00F221CE">
      <w:pPr>
        <w:pStyle w:val="Nivel2"/>
        <w:rPr>
          <w:rFonts w:ascii="Arial Narrow" w:hAnsi="Arial Narrow"/>
          <w:sz w:val="26"/>
          <w:szCs w:val="26"/>
        </w:rPr>
      </w:pPr>
      <w:r>
        <w:rPr>
          <w:rFonts w:ascii="Arial Narrow" w:hAnsi="Arial Narrow"/>
          <w:sz w:val="26"/>
          <w:szCs w:val="26"/>
        </w:rPr>
        <w:t>O reajuste será realizado por apostilamento.</w:t>
      </w:r>
    </w:p>
    <w:p w14:paraId="1A6623B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rPr>
          <w:t>art. 92, X, XI e XIV</w:t>
        </w:r>
      </w:hyperlink>
      <w:r>
        <w:rPr>
          <w:rFonts w:ascii="Arial Narrow" w:hAnsi="Arial Narrow"/>
          <w:sz w:val="26"/>
          <w:szCs w:val="26"/>
        </w:rPr>
        <w:t>)</w:t>
      </w:r>
    </w:p>
    <w:p w14:paraId="5B757B59" w14:textId="77777777" w:rsidR="00F221CE" w:rsidRDefault="00F221CE" w:rsidP="00F221CE">
      <w:pPr>
        <w:pStyle w:val="Nivel2"/>
        <w:rPr>
          <w:rFonts w:ascii="Arial Narrow" w:hAnsi="Arial Narrow"/>
          <w:b/>
          <w:bCs/>
          <w:sz w:val="26"/>
          <w:szCs w:val="26"/>
        </w:rPr>
      </w:pPr>
      <w:r>
        <w:rPr>
          <w:rFonts w:ascii="Arial Narrow" w:hAnsi="Arial Narrow"/>
          <w:sz w:val="26"/>
          <w:szCs w:val="26"/>
        </w:rPr>
        <w:t>São obrigações do Contratante:</w:t>
      </w:r>
    </w:p>
    <w:p w14:paraId="4509EAEF" w14:textId="77777777" w:rsidR="00F221CE" w:rsidRDefault="00F221CE" w:rsidP="00F221CE">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886B85B" w14:textId="77777777" w:rsidR="00F221CE" w:rsidRDefault="00F221CE" w:rsidP="00F221CE">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535B3341" w14:textId="77777777" w:rsidR="00F221CE" w:rsidRDefault="00F221CE" w:rsidP="00F221CE">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6CCA274B" w14:textId="77777777" w:rsidR="00F221CE" w:rsidRDefault="00F221CE" w:rsidP="00F221CE">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22524A8E" w14:textId="77777777" w:rsidR="00F221CE" w:rsidRDefault="00F221CE" w:rsidP="00F221CE">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4A02E90D"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CB36BCA" w14:textId="77777777" w:rsidR="00F221CE" w:rsidRDefault="00F221CE" w:rsidP="00F221CE">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3A3B1CF1" w14:textId="77777777" w:rsidR="00F221CE" w:rsidRDefault="00F221CE" w:rsidP="00F221CE">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8D22D6F" w14:textId="77777777" w:rsidR="00F221CE" w:rsidRDefault="00F221CE" w:rsidP="00F221CE">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225B3AD" w14:textId="77777777" w:rsidR="00F221CE" w:rsidRDefault="00F221CE" w:rsidP="00F221CE">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7B6A97BC"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434C07BA"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D141D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6" w:anchor="art92" w:history="1">
        <w:r>
          <w:rPr>
            <w:rStyle w:val="Hyperlink"/>
            <w:rFonts w:ascii="Arial Narrow" w:hAnsi="Arial Narrow"/>
          </w:rPr>
          <w:t>art. 92, XIV, XVI e XVII)</w:t>
        </w:r>
      </w:hyperlink>
    </w:p>
    <w:p w14:paraId="34D88637" w14:textId="77777777" w:rsidR="00F221CE" w:rsidRDefault="00F221CE" w:rsidP="00F221CE">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1A1B808"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rPr>
          <w:t>Lei nº 8.078, de 1990</w:t>
        </w:r>
      </w:hyperlink>
      <w:r>
        <w:rPr>
          <w:rFonts w:ascii="Arial Narrow" w:hAnsi="Arial Narrow"/>
          <w:sz w:val="26"/>
          <w:szCs w:val="26"/>
        </w:rPr>
        <w:t>);</w:t>
      </w:r>
    </w:p>
    <w:p w14:paraId="641DF2C1" w14:textId="77777777" w:rsidR="00F221CE" w:rsidRDefault="00F221CE" w:rsidP="00F221CE">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BF6CD06" w14:textId="77777777" w:rsidR="00F221CE" w:rsidRDefault="00F221CE" w:rsidP="00F221CE">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8" w:anchor="art137" w:history="1">
        <w:r>
          <w:rPr>
            <w:rStyle w:val="Hyperlink"/>
            <w:rFonts w:ascii="Arial Narrow" w:hAnsi="Arial Narrow"/>
          </w:rPr>
          <w:t>art. 137, II, da Lei n.º 14.133, de 2021</w:t>
        </w:r>
      </w:hyperlink>
      <w:r>
        <w:rPr>
          <w:rFonts w:ascii="Arial Narrow" w:hAnsi="Arial Narrow"/>
          <w:sz w:val="26"/>
          <w:szCs w:val="26"/>
        </w:rPr>
        <w:t>) e prestar todo esclarecimento ou informação por eles solicitados;</w:t>
      </w:r>
    </w:p>
    <w:p w14:paraId="76244322" w14:textId="77777777" w:rsidR="00F221CE" w:rsidRDefault="00F221CE" w:rsidP="00F221CE">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830552D"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14099DC"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65B3FB9"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5A87BE4" w14:textId="77777777" w:rsidR="00F221CE" w:rsidRDefault="00F221CE" w:rsidP="00F221CE">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1BA5B1F2"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Paralisar, por determinação do contratante, qualquer atividade que não esteja sendo executada de acordo com a boa técnica ou que ponha em risco a segurança de pessoas ou bens de terceiros.</w:t>
      </w:r>
    </w:p>
    <w:p w14:paraId="3EA85BC5"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5BD559A6" w14:textId="77777777" w:rsidR="00F221CE" w:rsidRDefault="00F221CE" w:rsidP="00F221CE">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rPr>
          <w:t>art. 116, da Lei n.º 14.133, de 2021</w:t>
        </w:r>
      </w:hyperlink>
      <w:r>
        <w:rPr>
          <w:rFonts w:ascii="Arial Narrow" w:hAnsi="Arial Narrow"/>
          <w:sz w:val="26"/>
          <w:szCs w:val="26"/>
        </w:rPr>
        <w:t>);</w:t>
      </w:r>
    </w:p>
    <w:p w14:paraId="22DD2147" w14:textId="77777777" w:rsidR="00F221CE" w:rsidRDefault="00F221CE" w:rsidP="00F221CE">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rPr>
          <w:t>art. 116, parágrafo único, da Lei n.º 14.133, de 2021</w:t>
        </w:r>
      </w:hyperlink>
      <w:r>
        <w:rPr>
          <w:rFonts w:ascii="Arial Narrow" w:hAnsi="Arial Narrow"/>
          <w:sz w:val="26"/>
          <w:szCs w:val="26"/>
        </w:rPr>
        <w:t>);</w:t>
      </w:r>
    </w:p>
    <w:p w14:paraId="185270D2"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2DBEDB77"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rPr>
          <w:t>art. 124, II, d, da Lei nº 14.133, de 2021.</w:t>
        </w:r>
      </w:hyperlink>
    </w:p>
    <w:p w14:paraId="0DF64065" w14:textId="77777777" w:rsidR="00F221CE" w:rsidRDefault="00F221CE" w:rsidP="00F221CE">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3B11263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BF3659F"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638E383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rPr>
          <w:t>art. 92, XII</w:t>
        </w:r>
      </w:hyperlink>
      <w:r>
        <w:rPr>
          <w:rFonts w:ascii="Arial Narrow" w:hAnsi="Arial Narrow"/>
          <w:sz w:val="26"/>
          <w:szCs w:val="26"/>
        </w:rPr>
        <w:t>)</w:t>
      </w:r>
    </w:p>
    <w:p w14:paraId="62104DD5" w14:textId="77777777" w:rsidR="00F221CE" w:rsidRDefault="00F221CE" w:rsidP="00F221CE">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2686BDC5"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3" w:anchor="art92" w:history="1">
        <w:r>
          <w:rPr>
            <w:rStyle w:val="Hyperlink"/>
            <w:rFonts w:ascii="Arial Narrow" w:hAnsi="Arial Narrow"/>
          </w:rPr>
          <w:t>art. 92, XIV</w:t>
        </w:r>
      </w:hyperlink>
      <w:r>
        <w:rPr>
          <w:rFonts w:ascii="Arial Narrow" w:hAnsi="Arial Narrow"/>
          <w:sz w:val="26"/>
          <w:szCs w:val="26"/>
        </w:rPr>
        <w:t>)</w:t>
      </w:r>
    </w:p>
    <w:p w14:paraId="1A2AFCCB"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rPr>
          <w:t>Lei nº 14.133, de 2021</w:t>
        </w:r>
      </w:hyperlink>
      <w:r>
        <w:rPr>
          <w:rFonts w:ascii="Arial Narrow" w:hAnsi="Arial Narrow"/>
          <w:sz w:val="26"/>
          <w:szCs w:val="26"/>
        </w:rPr>
        <w:t>, o contratado que:</w:t>
      </w:r>
    </w:p>
    <w:p w14:paraId="7E30C37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2FC8D17B"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4619165A"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4B7B5D27"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ensejar o retardamento da execução ou da entrega do objeto da contratação sem motivo justificado;</w:t>
      </w:r>
    </w:p>
    <w:p w14:paraId="56B16E91"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6FEBA2DD"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3DD3F198"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06E8310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rPr>
          <w:t>art. 5º da Lei nº 12.846, de 1º de agosto de 2013</w:t>
        </w:r>
      </w:hyperlink>
      <w:r>
        <w:rPr>
          <w:rFonts w:ascii="Arial Narrow" w:eastAsia="Arial" w:hAnsi="Arial Narrow" w:cs="Arial"/>
          <w:sz w:val="26"/>
          <w:szCs w:val="26"/>
        </w:rPr>
        <w:t>.</w:t>
      </w:r>
    </w:p>
    <w:p w14:paraId="14AEC1F3"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0F535548" w14:textId="77777777" w:rsidR="00F221CE" w:rsidRDefault="00F221CE" w:rsidP="00F221CE">
      <w:pPr>
        <w:pStyle w:val="NormalWeb"/>
        <w:numPr>
          <w:ilvl w:val="0"/>
          <w:numId w:val="2"/>
        </w:numPr>
        <w:spacing w:after="120"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Advertência</w:t>
      </w:r>
      <w:r>
        <w:rPr>
          <w:rFonts w:ascii="Arial Narrow" w:eastAsia="Arial" w:hAnsi="Arial Narrow" w:cs="Arial"/>
          <w:sz w:val="26"/>
          <w:szCs w:val="26"/>
          <w:lang w:val="pt-BR"/>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cs="Arial Unicode MS"/>
            <w:lang w:val="pt-BR"/>
          </w:rPr>
          <w:t>art. 156, §2º, da Lei nº 14.133, de 2021</w:t>
        </w:r>
      </w:hyperlink>
      <w:r>
        <w:rPr>
          <w:rFonts w:ascii="Arial Narrow" w:eastAsia="Arial" w:hAnsi="Arial Narrow" w:cs="Arial"/>
          <w:sz w:val="26"/>
          <w:szCs w:val="26"/>
          <w:lang w:val="pt-BR"/>
        </w:rPr>
        <w:t>);</w:t>
      </w:r>
    </w:p>
    <w:p w14:paraId="0AFB6202"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Impedimento de licitar e contratar</w:t>
      </w:r>
      <w:r>
        <w:rPr>
          <w:rFonts w:ascii="Arial Narrow" w:eastAsia="Arial" w:hAnsi="Arial Narrow" w:cs="Arial"/>
          <w:sz w:val="26"/>
          <w:szCs w:val="26"/>
          <w:lang w:val="pt-BR"/>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cs="Arial Unicode MS"/>
            <w:lang w:val="pt-BR"/>
          </w:rPr>
          <w:t>art. 156, § 4º, da Lei nº 14.133, de 2021</w:t>
        </w:r>
      </w:hyperlink>
      <w:r>
        <w:rPr>
          <w:rFonts w:ascii="Arial Narrow" w:eastAsia="Arial" w:hAnsi="Arial Narrow" w:cs="Arial"/>
          <w:sz w:val="26"/>
          <w:szCs w:val="26"/>
          <w:lang w:val="pt-BR"/>
        </w:rPr>
        <w:t>);</w:t>
      </w:r>
    </w:p>
    <w:p w14:paraId="68EB98B4"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Declaração de inidoneidade para licitar e contratar</w:t>
      </w:r>
      <w:r>
        <w:rPr>
          <w:rFonts w:ascii="Arial Narrow" w:eastAsia="Arial" w:hAnsi="Arial Narrow" w:cs="Arial"/>
          <w:sz w:val="26"/>
          <w:szCs w:val="26"/>
          <w:lang w:val="pt-BR"/>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cs="Arial Unicode MS"/>
            <w:lang w:val="pt-BR"/>
          </w:rPr>
          <w:t>art. 156, §5º, da Lei nº 14.133, de 2021</w:t>
        </w:r>
      </w:hyperlink>
      <w:r>
        <w:rPr>
          <w:rFonts w:ascii="Arial Narrow" w:eastAsia="Arial" w:hAnsi="Arial Narrow" w:cs="Arial"/>
          <w:sz w:val="26"/>
          <w:szCs w:val="26"/>
          <w:lang w:val="pt-BR"/>
        </w:rPr>
        <w:t>).</w:t>
      </w:r>
    </w:p>
    <w:p w14:paraId="314E1126"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Multa:</w:t>
      </w:r>
    </w:p>
    <w:p w14:paraId="1AF4BDE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Moratória de 0,5% por dia de atraso injustificado sobre o valor da parcela inadimplida, até o limite de até o limite de 10% do valor empenhado;</w:t>
      </w:r>
    </w:p>
    <w:p w14:paraId="3A259A90" w14:textId="77777777" w:rsidR="00F221CE" w:rsidRDefault="00F221CE" w:rsidP="00F221CE">
      <w:pPr>
        <w:pStyle w:val="NormalWeb"/>
        <w:numPr>
          <w:ilvl w:val="2"/>
          <w:numId w:val="2"/>
        </w:numPr>
        <w:spacing w:line="276" w:lineRule="auto"/>
        <w:ind w:left="851" w:firstLine="0"/>
        <w:contextualSpacing/>
        <w:rPr>
          <w:rFonts w:ascii="Arial Narrow" w:eastAsia="Arial" w:hAnsi="Arial Narrow" w:cs="Arial"/>
          <w:sz w:val="26"/>
          <w:szCs w:val="26"/>
          <w:lang w:val="pt-BR"/>
        </w:rPr>
      </w:pPr>
      <w:r>
        <w:rPr>
          <w:rFonts w:ascii="Arial Narrow" w:eastAsia="Arial" w:hAnsi="Arial Narrow" w:cs="Arial"/>
          <w:i/>
          <w:iCs/>
          <w:sz w:val="26"/>
          <w:szCs w:val="26"/>
          <w:lang w:val="pt-BR"/>
        </w:rPr>
        <w:t xml:space="preserve">O atraso superior a 20 (vinte) dias autoriza a Administração a promover a extinção do contrato por descumprimento ou cumprimento irregular de suas cláusulas, conforme dispõe o inciso I do art. 137 da Lei n. 14.133, de 2021. </w:t>
      </w:r>
    </w:p>
    <w:p w14:paraId="4FA74BC5"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Compensatória, para as infrações descritas nas alíneas “e” a “h” do subitem 12.1, de 0,5% a 10% do valor do Contrato.</w:t>
      </w:r>
    </w:p>
    <w:p w14:paraId="6012AD0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 xml:space="preserve">Compensatória, para a inexecução total do contrato prevista na alínea “c” do subitem 12.1, de 0,5% a 10% do valor do Contrato. </w:t>
      </w:r>
    </w:p>
    <w:p w14:paraId="4784543C"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infração descrita na alínea “b” do subitem 12.1, a multa será de 0,5% a 10% do valor do Contrato.</w:t>
      </w:r>
    </w:p>
    <w:p w14:paraId="3AA05D36"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infrações descritas na alínea “d” do subitem 12.1, a multa será de 0,5% a 10% do valor do Contrato.</w:t>
      </w:r>
    </w:p>
    <w:p w14:paraId="3524AB2C" w14:textId="77777777" w:rsidR="00F221CE" w:rsidRDefault="00F221CE" w:rsidP="00F221CE">
      <w:pPr>
        <w:pStyle w:val="NormalWeb"/>
        <w:numPr>
          <w:ilvl w:val="1"/>
          <w:numId w:val="2"/>
        </w:numPr>
        <w:spacing w:before="120"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a infração descrita na alínea “a” do subitem 12.1, a multa será de 0,5% a 10% do valor do Contrato.</w:t>
      </w:r>
    </w:p>
    <w:p w14:paraId="5AC7868F"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rPr>
          <w:t>art. 156, §9º, da Lei nº 14.133, de 2021</w:t>
        </w:r>
      </w:hyperlink>
      <w:r>
        <w:rPr>
          <w:rFonts w:ascii="Arial Narrow" w:hAnsi="Arial Narrow"/>
          <w:sz w:val="26"/>
          <w:szCs w:val="26"/>
        </w:rPr>
        <w:t>)</w:t>
      </w:r>
    </w:p>
    <w:p w14:paraId="3381F20B" w14:textId="77777777" w:rsidR="00F221CE" w:rsidRDefault="00F221CE" w:rsidP="00F221CE">
      <w:pPr>
        <w:pStyle w:val="Nivel3"/>
        <w:rPr>
          <w:rFonts w:ascii="Arial Narrow" w:hAnsi="Arial Narrow"/>
          <w:sz w:val="26"/>
          <w:szCs w:val="26"/>
        </w:rPr>
      </w:pPr>
      <w:r>
        <w:rPr>
          <w:rFonts w:ascii="Arial Narrow" w:hAnsi="Arial Narrow"/>
          <w:sz w:val="26"/>
          <w:szCs w:val="26"/>
        </w:rPr>
        <w:lastRenderedPageBreak/>
        <w:t>Todas as sanções previstas neste Contrato poderão ser aplicadas cumulativamente com a multa (</w:t>
      </w:r>
      <w:hyperlink r:id="rId30" w:anchor="art156§7" w:history="1">
        <w:r>
          <w:rPr>
            <w:rStyle w:val="Hyperlink"/>
            <w:rFonts w:ascii="Arial Narrow" w:hAnsi="Arial Narrow"/>
          </w:rPr>
          <w:t>art. 156, §7º, da Lei nº 14.133, de 2021</w:t>
        </w:r>
      </w:hyperlink>
      <w:r>
        <w:rPr>
          <w:rFonts w:ascii="Arial Narrow" w:hAnsi="Arial Narrow"/>
          <w:sz w:val="26"/>
          <w:szCs w:val="26"/>
        </w:rPr>
        <w:t>).</w:t>
      </w:r>
    </w:p>
    <w:p w14:paraId="1B2F5E86" w14:textId="77777777" w:rsidR="00F221CE" w:rsidRDefault="00F221CE" w:rsidP="00F221CE">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rPr>
          <w:t>art. 157, da Lei nº 14.133, de 2021</w:t>
        </w:r>
      </w:hyperlink>
      <w:r>
        <w:rPr>
          <w:rFonts w:ascii="Arial Narrow" w:hAnsi="Arial Narrow"/>
          <w:sz w:val="26"/>
          <w:szCs w:val="26"/>
        </w:rPr>
        <w:t>)</w:t>
      </w:r>
    </w:p>
    <w:p w14:paraId="0349FBF2" w14:textId="77777777" w:rsidR="00F221CE" w:rsidRDefault="00F221CE" w:rsidP="00F221CE">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rPr>
          <w:t>art. 156, §8º, da Lei nº 14.133, de 2021</w:t>
        </w:r>
      </w:hyperlink>
      <w:r>
        <w:rPr>
          <w:rFonts w:ascii="Arial Narrow" w:hAnsi="Arial Narrow"/>
          <w:sz w:val="26"/>
          <w:szCs w:val="26"/>
        </w:rPr>
        <w:t>).</w:t>
      </w:r>
    </w:p>
    <w:p w14:paraId="48532E68"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3A282E2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327FDEB2" w14:textId="77777777" w:rsidR="00F221CE" w:rsidRDefault="00F221CE" w:rsidP="00F221CE">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rPr>
          <w:t>art. 156, §1º, da Lei nº 14.133, de 2021</w:t>
        </w:r>
      </w:hyperlink>
      <w:r>
        <w:rPr>
          <w:rFonts w:ascii="Arial Narrow" w:hAnsi="Arial Narrow"/>
          <w:sz w:val="26"/>
          <w:szCs w:val="26"/>
        </w:rPr>
        <w:t>):</w:t>
      </w:r>
    </w:p>
    <w:p w14:paraId="6E8F198B" w14:textId="77777777" w:rsidR="00F221CE" w:rsidRDefault="00F221CE" w:rsidP="00F221CE">
      <w:pPr>
        <w:numPr>
          <w:ilvl w:val="0"/>
          <w:numId w:val="3"/>
        </w:numPr>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02D3E342"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5C214E6"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51A87EB1"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4811338D" w14:textId="77777777" w:rsidR="00F221CE" w:rsidRDefault="00F221CE" w:rsidP="00F221CE">
      <w:pPr>
        <w:numPr>
          <w:ilvl w:val="0"/>
          <w:numId w:val="3"/>
        </w:numPr>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6F38D99"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rPr>
          <w:t>art. 159</w:t>
        </w:r>
      </w:hyperlink>
      <w:r>
        <w:rPr>
          <w:rFonts w:ascii="Arial Narrow" w:hAnsi="Arial Narrow"/>
          <w:sz w:val="26"/>
          <w:szCs w:val="26"/>
        </w:rPr>
        <w:t>).</w:t>
      </w:r>
    </w:p>
    <w:p w14:paraId="588C1D91" w14:textId="77777777" w:rsidR="00F221CE" w:rsidRDefault="00F221CE" w:rsidP="00F221CE">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Pr>
            <w:rStyle w:val="Hyperlink"/>
            <w:rFonts w:ascii="Arial Narrow" w:hAnsi="Arial Narrow"/>
          </w:rPr>
          <w:t>art. 160, da Lei nº 14.133, de 2021</w:t>
        </w:r>
      </w:hyperlink>
      <w:r>
        <w:rPr>
          <w:rFonts w:ascii="Arial Narrow" w:hAnsi="Arial Narrow"/>
          <w:sz w:val="26"/>
          <w:szCs w:val="26"/>
        </w:rPr>
        <w:t>).</w:t>
      </w:r>
    </w:p>
    <w:p w14:paraId="12572E9A"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w:t>
      </w:r>
      <w:r>
        <w:rPr>
          <w:rFonts w:ascii="Arial Narrow" w:hAnsi="Arial Narrow"/>
          <w:sz w:val="26"/>
          <w:szCs w:val="26"/>
        </w:rPr>
        <w:lastRenderedPageBreak/>
        <w:t>aplicadas, para fins de publicidade no Cadastro Nacional de Empresas Inidôneas e Suspensas (CEIS) e no Cadastro Nacional de Empresas Punidas (CNEP), instituídos no âmbito do Poder Executivo Federal. (</w:t>
      </w:r>
      <w:hyperlink r:id="rId39" w:anchor="art161" w:history="1">
        <w:r>
          <w:rPr>
            <w:rStyle w:val="Hyperlink"/>
            <w:rFonts w:ascii="Arial Narrow" w:hAnsi="Arial Narrow"/>
          </w:rPr>
          <w:t>Art. 161, da Lei nº 14.133, de 2021</w:t>
        </w:r>
      </w:hyperlink>
      <w:r>
        <w:rPr>
          <w:rFonts w:ascii="Arial Narrow" w:hAnsi="Arial Narrow"/>
          <w:sz w:val="26"/>
          <w:szCs w:val="26"/>
        </w:rPr>
        <w:t>).</w:t>
      </w:r>
    </w:p>
    <w:p w14:paraId="35A38524"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rPr>
          <w:t>art. 163 da Lei nº 14.133/21</w:t>
        </w:r>
      </w:hyperlink>
      <w:r>
        <w:rPr>
          <w:rFonts w:ascii="Arial Narrow" w:hAnsi="Arial Narrow"/>
          <w:sz w:val="26"/>
          <w:szCs w:val="26"/>
        </w:rPr>
        <w:t>.</w:t>
      </w:r>
    </w:p>
    <w:p w14:paraId="5D377C9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rPr>
          <w:t>art. 92, XIX</w:t>
        </w:r>
      </w:hyperlink>
      <w:r>
        <w:rPr>
          <w:rFonts w:ascii="Arial Narrow" w:hAnsi="Arial Narrow"/>
          <w:sz w:val="26"/>
          <w:szCs w:val="26"/>
        </w:rPr>
        <w:t>)</w:t>
      </w:r>
    </w:p>
    <w:p w14:paraId="34B35D6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60135398"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07ACEE0"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625F4D5A" w14:textId="77777777" w:rsidR="00F221CE" w:rsidRDefault="00F221CE" w:rsidP="00F221CE">
      <w:pPr>
        <w:pStyle w:val="NormalWeb"/>
        <w:numPr>
          <w:ilvl w:val="0"/>
          <w:numId w:val="4"/>
        </w:numPr>
        <w:spacing w:after="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 xml:space="preserve">ficará ele constituído em mora, sendo-lhe aplicáveis as respectivas sanções administrativas; </w:t>
      </w:r>
    </w:p>
    <w:p w14:paraId="7D2757B3" w14:textId="77777777" w:rsidR="00F221CE" w:rsidRDefault="00F221CE" w:rsidP="00F221CE">
      <w:pPr>
        <w:pStyle w:val="NormalWeb"/>
        <w:numPr>
          <w:ilvl w:val="0"/>
          <w:numId w:val="4"/>
        </w:numPr>
        <w:spacing w:before="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poderá a Administração optar pela extinção do contrato e, nesse caso, adotará as medidas admitidas em lei para a continuidade da execução contratual.</w:t>
      </w:r>
    </w:p>
    <w:p w14:paraId="695C5E58"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rPr>
          <w:t>artigo 137 da Lei nº 14.133/21</w:t>
        </w:r>
      </w:hyperlink>
      <w:r>
        <w:rPr>
          <w:rFonts w:ascii="Arial Narrow" w:hAnsi="Arial Narrow"/>
          <w:sz w:val="26"/>
          <w:szCs w:val="26"/>
        </w:rPr>
        <w:t>, bem como amigavelmente, assegurados o contraditório e a ampla defesa.</w:t>
      </w:r>
    </w:p>
    <w:p w14:paraId="179C3A9A"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rPr>
          <w:t>artigos 138 e 139 da mesma Lei</w:t>
        </w:r>
      </w:hyperlink>
      <w:r>
        <w:rPr>
          <w:rFonts w:ascii="Arial Narrow" w:hAnsi="Arial Narrow"/>
          <w:sz w:val="26"/>
          <w:szCs w:val="26"/>
        </w:rPr>
        <w:t>.</w:t>
      </w:r>
    </w:p>
    <w:p w14:paraId="5F80D73F" w14:textId="77777777" w:rsidR="00F221CE" w:rsidRDefault="00F221CE" w:rsidP="00F221CE">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6CCE79A7" w14:textId="77777777" w:rsidR="00F221CE" w:rsidRDefault="00F221CE" w:rsidP="00F221CE">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481DFFD7" w14:textId="77777777" w:rsidR="00F221CE" w:rsidRDefault="00F221CE" w:rsidP="00F221CE">
      <w:pPr>
        <w:pStyle w:val="Nivel2"/>
        <w:rPr>
          <w:rFonts w:ascii="Arial Narrow" w:hAnsi="Arial Narrow"/>
          <w:sz w:val="26"/>
          <w:szCs w:val="26"/>
        </w:rPr>
      </w:pPr>
      <w:r>
        <w:rPr>
          <w:rFonts w:ascii="Arial Narrow" w:hAnsi="Arial Narrow"/>
          <w:sz w:val="26"/>
          <w:szCs w:val="26"/>
        </w:rPr>
        <w:t>O termo de extinção, sempre que possível, será precedido:</w:t>
      </w:r>
    </w:p>
    <w:p w14:paraId="41ECC4D4" w14:textId="77777777" w:rsidR="00F221CE" w:rsidRDefault="00F221CE" w:rsidP="00F221CE">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347DE2B" w14:textId="77777777" w:rsidR="00F221CE" w:rsidRDefault="00F221CE" w:rsidP="00F221CE">
      <w:pPr>
        <w:pStyle w:val="Nivel3"/>
        <w:rPr>
          <w:rFonts w:ascii="Arial Narrow" w:hAnsi="Arial Narrow"/>
          <w:sz w:val="26"/>
          <w:szCs w:val="26"/>
        </w:rPr>
      </w:pPr>
      <w:r>
        <w:rPr>
          <w:rFonts w:ascii="Arial Narrow" w:hAnsi="Arial Narrow"/>
          <w:sz w:val="26"/>
          <w:szCs w:val="26"/>
        </w:rPr>
        <w:t>Relação dos pagamentos já efetuados e ainda devidos;</w:t>
      </w:r>
    </w:p>
    <w:p w14:paraId="6722F9B3" w14:textId="77777777" w:rsidR="00F221CE" w:rsidRDefault="00F221CE" w:rsidP="00F221CE">
      <w:pPr>
        <w:pStyle w:val="Nivel3"/>
        <w:rPr>
          <w:rFonts w:ascii="Arial Narrow" w:hAnsi="Arial Narrow"/>
          <w:sz w:val="26"/>
          <w:szCs w:val="26"/>
        </w:rPr>
      </w:pPr>
      <w:r>
        <w:rPr>
          <w:rFonts w:ascii="Arial Narrow" w:hAnsi="Arial Narrow"/>
          <w:sz w:val="26"/>
          <w:szCs w:val="26"/>
        </w:rPr>
        <w:t>Indenizações e multas.</w:t>
      </w:r>
    </w:p>
    <w:p w14:paraId="43D23F50" w14:textId="77777777" w:rsidR="00F221CE" w:rsidRDefault="00F221CE" w:rsidP="00F221CE">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rPr>
          <w:t>art. 131, caput, da Lei n.º 14.133, de 2021</w:t>
        </w:r>
      </w:hyperlink>
      <w:r>
        <w:rPr>
          <w:rFonts w:ascii="Arial Narrow" w:hAnsi="Arial Narrow"/>
          <w:sz w:val="26"/>
          <w:szCs w:val="26"/>
        </w:rPr>
        <w:t xml:space="preserve">). </w:t>
      </w:r>
    </w:p>
    <w:p w14:paraId="73D3C07E"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 contrato poderá ser extinto caso se constate que o contratado mantém vínculo de natureza técnica, comercial, econômica, financeira, trabalhista ou civil com dirigente do </w:t>
      </w:r>
      <w:r>
        <w:rPr>
          <w:rFonts w:ascii="Arial Narrow" w:hAnsi="Arial Narrow"/>
          <w:sz w:val="26"/>
          <w:szCs w:val="26"/>
        </w:rPr>
        <w:lastRenderedPageBreak/>
        <w:t>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D8C993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rPr>
          <w:t>art. 92, VIII</w:t>
        </w:r>
      </w:hyperlink>
      <w:r>
        <w:rPr>
          <w:rFonts w:ascii="Arial Narrow" w:hAnsi="Arial Narrow"/>
          <w:sz w:val="26"/>
          <w:szCs w:val="26"/>
        </w:rPr>
        <w:t>)</w:t>
      </w:r>
    </w:p>
    <w:p w14:paraId="35DE74C6" w14:textId="77777777" w:rsidR="00F221CE" w:rsidRDefault="00F221CE" w:rsidP="00F221CE">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207273" w:rsidRPr="00207273" w14:paraId="5957D87B" w14:textId="77777777" w:rsidTr="00207273">
        <w:trPr>
          <w:trHeight w:val="1980"/>
        </w:trPr>
        <w:tc>
          <w:tcPr>
            <w:tcW w:w="9460" w:type="dxa"/>
            <w:tcBorders>
              <w:top w:val="nil"/>
              <w:left w:val="nil"/>
              <w:bottom w:val="nil"/>
              <w:right w:val="nil"/>
            </w:tcBorders>
            <w:shd w:val="clear" w:color="auto" w:fill="auto"/>
            <w:vAlign w:val="center"/>
            <w:hideMark/>
          </w:tcPr>
          <w:p w14:paraId="2B117F92" w14:textId="77777777" w:rsidR="00207273" w:rsidRPr="00207273" w:rsidRDefault="00207273" w:rsidP="00207273">
            <w:pPr>
              <w:suppressAutoHyphens w:val="0"/>
              <w:rPr>
                <w:rFonts w:ascii="Verdana" w:hAnsi="Verdana" w:cs="Arial"/>
                <w:color w:val="000000"/>
                <w:kern w:val="0"/>
                <w:sz w:val="20"/>
                <w:szCs w:val="20"/>
                <w:lang w:eastAsia="pt-BR"/>
              </w:rPr>
            </w:pPr>
            <w:proofErr w:type="gramStart"/>
            <w:r w:rsidRPr="00207273">
              <w:rPr>
                <w:rFonts w:ascii="Verdana" w:hAnsi="Verdana" w:cs="Arial"/>
                <w:color w:val="000000"/>
                <w:kern w:val="0"/>
                <w:sz w:val="20"/>
                <w:szCs w:val="20"/>
                <w:lang w:eastAsia="pt-BR"/>
              </w:rPr>
              <w:t>04  FUNDO</w:t>
            </w:r>
            <w:proofErr w:type="gramEnd"/>
            <w:r w:rsidRPr="00207273">
              <w:rPr>
                <w:rFonts w:ascii="Verdana" w:hAnsi="Verdana" w:cs="Arial"/>
                <w:color w:val="000000"/>
                <w:kern w:val="0"/>
                <w:sz w:val="20"/>
                <w:szCs w:val="20"/>
                <w:lang w:eastAsia="pt-BR"/>
              </w:rPr>
              <w:t xml:space="preserve"> MUNICIPAL DE SAÚDE - FMS</w:t>
            </w:r>
            <w:r w:rsidRPr="00207273">
              <w:rPr>
                <w:rFonts w:ascii="Verdana" w:hAnsi="Verdana" w:cs="Arial"/>
                <w:color w:val="000000"/>
                <w:kern w:val="0"/>
                <w:sz w:val="20"/>
                <w:szCs w:val="20"/>
                <w:lang w:eastAsia="pt-BR"/>
              </w:rPr>
              <w:br/>
              <w:t>09  SECRETARIA MUNICIPAL DE SAÚDE</w:t>
            </w:r>
            <w:r w:rsidRPr="00207273">
              <w:rPr>
                <w:rFonts w:ascii="Verdana" w:hAnsi="Verdana" w:cs="Arial"/>
                <w:color w:val="000000"/>
                <w:kern w:val="0"/>
                <w:sz w:val="20"/>
                <w:szCs w:val="20"/>
                <w:lang w:eastAsia="pt-BR"/>
              </w:rPr>
              <w:br/>
              <w:t>09.02  FUNDO MUNICIPAL DE SAÚDE</w:t>
            </w:r>
            <w:r w:rsidRPr="00207273">
              <w:rPr>
                <w:rFonts w:ascii="Verdana" w:hAnsi="Verdana" w:cs="Arial"/>
                <w:color w:val="000000"/>
                <w:kern w:val="0"/>
                <w:sz w:val="20"/>
                <w:szCs w:val="20"/>
                <w:lang w:eastAsia="pt-BR"/>
              </w:rPr>
              <w:br/>
              <w:t>10.301.1007-2.312  MANUTENÇÃO DAS ATIVIDADES DA ATENÇÃO PRIMÁRIA</w:t>
            </w:r>
            <w:r w:rsidRPr="00207273">
              <w:rPr>
                <w:rFonts w:ascii="Verdana" w:hAnsi="Verdana" w:cs="Arial"/>
                <w:color w:val="000000"/>
                <w:kern w:val="0"/>
                <w:sz w:val="20"/>
                <w:szCs w:val="20"/>
                <w:lang w:eastAsia="pt-BR"/>
              </w:rPr>
              <w:br/>
              <w:t>3.3.90.30.00  MATERIAL DE CONSUMO</w:t>
            </w:r>
            <w:r w:rsidRPr="00207273">
              <w:rPr>
                <w:rFonts w:ascii="Verdana" w:hAnsi="Verdana" w:cs="Arial"/>
                <w:color w:val="000000"/>
                <w:kern w:val="0"/>
                <w:sz w:val="20"/>
                <w:szCs w:val="20"/>
                <w:lang w:eastAsia="pt-BR"/>
              </w:rPr>
              <w:br/>
              <w:t>FONTE: 2.600.3110-000     /     FICHA: 679</w:t>
            </w:r>
            <w:r w:rsidRPr="00207273">
              <w:rPr>
                <w:rFonts w:ascii="Verdana" w:hAnsi="Verdana" w:cs="Arial"/>
                <w:color w:val="000000"/>
                <w:kern w:val="0"/>
                <w:sz w:val="20"/>
                <w:szCs w:val="20"/>
                <w:lang w:eastAsia="pt-BR"/>
              </w:rPr>
              <w:br/>
              <w:t>R$ 1.000,00 (um mil reais)</w:t>
            </w:r>
          </w:p>
        </w:tc>
      </w:tr>
      <w:tr w:rsidR="00207273" w:rsidRPr="00207273" w14:paraId="46B21768" w14:textId="77777777" w:rsidTr="00207273">
        <w:trPr>
          <w:trHeight w:val="1980"/>
        </w:trPr>
        <w:tc>
          <w:tcPr>
            <w:tcW w:w="9460" w:type="dxa"/>
            <w:tcBorders>
              <w:top w:val="nil"/>
              <w:left w:val="nil"/>
              <w:bottom w:val="nil"/>
              <w:right w:val="nil"/>
            </w:tcBorders>
            <w:shd w:val="clear" w:color="auto" w:fill="auto"/>
            <w:vAlign w:val="center"/>
            <w:hideMark/>
          </w:tcPr>
          <w:p w14:paraId="1A18DBB9" w14:textId="77777777" w:rsidR="00207273" w:rsidRPr="00207273" w:rsidRDefault="00207273" w:rsidP="00207273">
            <w:pPr>
              <w:suppressAutoHyphens w:val="0"/>
              <w:rPr>
                <w:rFonts w:ascii="Verdana" w:hAnsi="Verdana" w:cs="Arial"/>
                <w:color w:val="000000"/>
                <w:kern w:val="0"/>
                <w:sz w:val="20"/>
                <w:szCs w:val="20"/>
                <w:lang w:eastAsia="pt-BR"/>
              </w:rPr>
            </w:pPr>
            <w:proofErr w:type="gramStart"/>
            <w:r w:rsidRPr="00207273">
              <w:rPr>
                <w:rFonts w:ascii="Verdana" w:hAnsi="Verdana" w:cs="Arial"/>
                <w:color w:val="000000"/>
                <w:kern w:val="0"/>
                <w:sz w:val="20"/>
                <w:szCs w:val="20"/>
                <w:lang w:eastAsia="pt-BR"/>
              </w:rPr>
              <w:t>04  FUNDO</w:t>
            </w:r>
            <w:proofErr w:type="gramEnd"/>
            <w:r w:rsidRPr="00207273">
              <w:rPr>
                <w:rFonts w:ascii="Verdana" w:hAnsi="Verdana" w:cs="Arial"/>
                <w:color w:val="000000"/>
                <w:kern w:val="0"/>
                <w:sz w:val="20"/>
                <w:szCs w:val="20"/>
                <w:lang w:eastAsia="pt-BR"/>
              </w:rPr>
              <w:t xml:space="preserve"> MUNICIPAL DE SAÚDE - FMS</w:t>
            </w:r>
            <w:r w:rsidRPr="00207273">
              <w:rPr>
                <w:rFonts w:ascii="Verdana" w:hAnsi="Verdana" w:cs="Arial"/>
                <w:color w:val="000000"/>
                <w:kern w:val="0"/>
                <w:sz w:val="20"/>
                <w:szCs w:val="20"/>
                <w:lang w:eastAsia="pt-BR"/>
              </w:rPr>
              <w:br/>
              <w:t>09  SECRETARIA MUNICIPAL DE SAÚDE</w:t>
            </w:r>
            <w:r w:rsidRPr="00207273">
              <w:rPr>
                <w:rFonts w:ascii="Verdana" w:hAnsi="Verdana" w:cs="Arial"/>
                <w:color w:val="000000"/>
                <w:kern w:val="0"/>
                <w:sz w:val="20"/>
                <w:szCs w:val="20"/>
                <w:lang w:eastAsia="pt-BR"/>
              </w:rPr>
              <w:br/>
              <w:t>09.02  FUNDO MUNICIPAL DE SAÚDE</w:t>
            </w:r>
            <w:r w:rsidRPr="00207273">
              <w:rPr>
                <w:rFonts w:ascii="Verdana" w:hAnsi="Verdana" w:cs="Arial"/>
                <w:color w:val="000000"/>
                <w:kern w:val="0"/>
                <w:sz w:val="20"/>
                <w:szCs w:val="20"/>
                <w:lang w:eastAsia="pt-BR"/>
              </w:rPr>
              <w:br/>
              <w:t>10.301.1007-2.312  MANUTENÇÃO DAS ATIVIDADES DA ATENÇÃO PRIMÁRIA</w:t>
            </w:r>
            <w:r w:rsidRPr="00207273">
              <w:rPr>
                <w:rFonts w:ascii="Verdana" w:hAnsi="Verdana" w:cs="Arial"/>
                <w:color w:val="000000"/>
                <w:kern w:val="0"/>
                <w:sz w:val="20"/>
                <w:szCs w:val="20"/>
                <w:lang w:eastAsia="pt-BR"/>
              </w:rPr>
              <w:br/>
              <w:t>3.3.90.39.00  OUTROS SERVIÇOS DE TERCEIROS - PESSOA JURÍDICA</w:t>
            </w:r>
            <w:r w:rsidRPr="00207273">
              <w:rPr>
                <w:rFonts w:ascii="Verdana" w:hAnsi="Verdana" w:cs="Arial"/>
                <w:color w:val="000000"/>
                <w:kern w:val="0"/>
                <w:sz w:val="20"/>
                <w:szCs w:val="20"/>
                <w:lang w:eastAsia="pt-BR"/>
              </w:rPr>
              <w:br/>
              <w:t>FONTE: 2.600.3110-000     /     FICHA: 683</w:t>
            </w:r>
            <w:r w:rsidRPr="00207273">
              <w:rPr>
                <w:rFonts w:ascii="Verdana" w:hAnsi="Verdana" w:cs="Arial"/>
                <w:color w:val="000000"/>
                <w:kern w:val="0"/>
                <w:sz w:val="20"/>
                <w:szCs w:val="20"/>
                <w:lang w:eastAsia="pt-BR"/>
              </w:rPr>
              <w:br/>
              <w:t>R$ 500,00 (quinhentos reais)</w:t>
            </w:r>
          </w:p>
        </w:tc>
      </w:tr>
    </w:tbl>
    <w:p w14:paraId="07F29C23" w14:textId="04DA8467" w:rsidR="00F221CE" w:rsidRDefault="00B0047E" w:rsidP="00F221CE">
      <w:pPr>
        <w:pStyle w:val="Nivel01"/>
        <w:rPr>
          <w:rFonts w:ascii="Arial Narrow" w:hAnsi="Arial Narrow"/>
          <w:color w:val="FFFFFF"/>
          <w:kern w:val="0"/>
          <w:sz w:val="26"/>
          <w:szCs w:val="26"/>
          <w:lang w:eastAsia="pt-BR"/>
        </w:rPr>
      </w:pPr>
      <w:r>
        <w:rPr>
          <w:rFonts w:ascii="Arial Narrow" w:hAnsi="Arial Narrow"/>
          <w:sz w:val="26"/>
          <w:szCs w:val="26"/>
        </w:rPr>
        <w:t xml:space="preserve"> </w:t>
      </w:r>
      <w:r w:rsidR="00F221CE">
        <w:rPr>
          <w:rFonts w:ascii="Arial Narrow" w:hAnsi="Arial Narrow"/>
          <w:sz w:val="26"/>
          <w:szCs w:val="26"/>
        </w:rPr>
        <w:t>CLÁUSULA DÉCIMA QUARTA – DOS CASOS OMISSOS (</w:t>
      </w:r>
      <w:hyperlink r:id="rId46" w:anchor="art92" w:history="1">
        <w:r w:rsidR="00F221CE">
          <w:rPr>
            <w:rStyle w:val="Hyperlink"/>
            <w:rFonts w:ascii="Arial Narrow" w:hAnsi="Arial Narrow"/>
          </w:rPr>
          <w:t>art. 92, III</w:t>
        </w:r>
      </w:hyperlink>
      <w:r w:rsidR="00F221CE">
        <w:rPr>
          <w:rFonts w:ascii="Arial Narrow" w:hAnsi="Arial Narrow"/>
          <w:sz w:val="26"/>
          <w:szCs w:val="26"/>
        </w:rPr>
        <w:t>)</w:t>
      </w:r>
    </w:p>
    <w:p w14:paraId="015CAD68"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rPr>
          <w:t>Lei nº 8.078, de 1990 – Código de Defesa do Consumidor</w:t>
        </w:r>
      </w:hyperlink>
      <w:r>
        <w:rPr>
          <w:rFonts w:ascii="Arial Narrow" w:hAnsi="Arial Narrow"/>
          <w:sz w:val="26"/>
          <w:szCs w:val="26"/>
        </w:rPr>
        <w:t xml:space="preserve"> – e normas e princípios gerais dos contratos.</w:t>
      </w:r>
    </w:p>
    <w:p w14:paraId="5B7520B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QUINTA – ALTERAÇÕES</w:t>
      </w:r>
    </w:p>
    <w:p w14:paraId="3775224D"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rPr>
          <w:t>arts</w:t>
        </w:r>
        <w:proofErr w:type="spellEnd"/>
        <w:r>
          <w:rPr>
            <w:rStyle w:val="Hyperlink"/>
            <w:rFonts w:ascii="Arial Narrow" w:hAnsi="Arial Narrow"/>
          </w:rPr>
          <w:t>. 124 e seguintes da Lei nº 14.133, de 2021</w:t>
        </w:r>
      </w:hyperlink>
      <w:r>
        <w:rPr>
          <w:rFonts w:ascii="Arial Narrow" w:hAnsi="Arial Narrow"/>
          <w:sz w:val="26"/>
          <w:szCs w:val="26"/>
        </w:rPr>
        <w:t>.</w:t>
      </w:r>
    </w:p>
    <w:p w14:paraId="23B1BD70" w14:textId="77777777" w:rsidR="00F221CE" w:rsidRDefault="00F221CE" w:rsidP="00F221CE">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74BD46E1" w14:textId="77777777" w:rsidR="00F221CE" w:rsidRDefault="00F221CE" w:rsidP="00F221CE">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C5513BC"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rPr>
          <w:t>art. 136 da Lei nº 14.133, de 2021</w:t>
        </w:r>
      </w:hyperlink>
      <w:r>
        <w:rPr>
          <w:rFonts w:ascii="Arial Narrow" w:hAnsi="Arial Narrow"/>
          <w:sz w:val="26"/>
          <w:szCs w:val="26"/>
        </w:rPr>
        <w:t>.</w:t>
      </w:r>
    </w:p>
    <w:p w14:paraId="06E2DFA7"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SEXTA – PUBLICAÇÃO</w:t>
      </w:r>
    </w:p>
    <w:p w14:paraId="48AAC0A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rPr>
          <w:t>art. 8º, §2º, da Lei n. 12.527, de 2011</w:t>
        </w:r>
      </w:hyperlink>
      <w:r>
        <w:rPr>
          <w:rFonts w:ascii="Arial Narrow" w:hAnsi="Arial Narrow"/>
          <w:sz w:val="26"/>
          <w:szCs w:val="26"/>
        </w:rPr>
        <w:t>.</w:t>
      </w:r>
    </w:p>
    <w:p w14:paraId="59AE2009"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SÉTIMA– FORO (</w:t>
      </w:r>
      <w:hyperlink r:id="rId53" w:anchor="art92§1" w:history="1">
        <w:r>
          <w:rPr>
            <w:rStyle w:val="Hyperlink"/>
            <w:rFonts w:ascii="Arial Narrow" w:hAnsi="Arial Narrow"/>
          </w:rPr>
          <w:t>art. 92, §1º</w:t>
        </w:r>
      </w:hyperlink>
      <w:r>
        <w:rPr>
          <w:rFonts w:ascii="Arial Narrow" w:hAnsi="Arial Narrow"/>
          <w:sz w:val="26"/>
          <w:szCs w:val="26"/>
        </w:rPr>
        <w:t>)</w:t>
      </w:r>
    </w:p>
    <w:p w14:paraId="080FD0CA" w14:textId="77777777" w:rsidR="00F221CE" w:rsidRDefault="00F221CE" w:rsidP="00F221CE">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rPr>
          <w:t>art. 92, §1º, da Lei nº 14.133/21</w:t>
        </w:r>
      </w:hyperlink>
      <w:r>
        <w:rPr>
          <w:rFonts w:ascii="Arial Narrow" w:hAnsi="Arial Narrow"/>
          <w:sz w:val="26"/>
          <w:szCs w:val="26"/>
        </w:rPr>
        <w:t>.</w:t>
      </w:r>
    </w:p>
    <w:p w14:paraId="61C98EDA" w14:textId="7BE81958" w:rsidR="00F221CE" w:rsidRDefault="00F221CE" w:rsidP="00F221CE">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Iguatemi/MS,</w:t>
      </w:r>
      <w:r w:rsidR="004D1479">
        <w:rPr>
          <w:rFonts w:ascii="Arial Narrow" w:hAnsi="Arial Narrow"/>
          <w:color w:val="auto"/>
          <w:sz w:val="26"/>
          <w:szCs w:val="26"/>
        </w:rPr>
        <w:t xml:space="preserve"> 1</w:t>
      </w:r>
      <w:r w:rsidR="00F04A2C">
        <w:rPr>
          <w:rFonts w:ascii="Arial Narrow" w:hAnsi="Arial Narrow"/>
          <w:color w:val="auto"/>
          <w:sz w:val="26"/>
          <w:szCs w:val="26"/>
        </w:rPr>
        <w:t>9</w:t>
      </w:r>
      <w:r w:rsidR="004D1479">
        <w:rPr>
          <w:rFonts w:ascii="Arial Narrow" w:hAnsi="Arial Narrow"/>
          <w:color w:val="auto"/>
          <w:sz w:val="26"/>
          <w:szCs w:val="26"/>
        </w:rPr>
        <w:t xml:space="preserve"> de abril</w:t>
      </w:r>
      <w:r>
        <w:rPr>
          <w:rFonts w:ascii="Arial Narrow" w:hAnsi="Arial Narrow"/>
          <w:color w:val="auto"/>
          <w:sz w:val="26"/>
          <w:szCs w:val="26"/>
        </w:rPr>
        <w:t xml:space="preserve"> de 2024.</w:t>
      </w:r>
    </w:p>
    <w:p w14:paraId="589E3DD9" w14:textId="77777777" w:rsidR="004D1479" w:rsidRDefault="004D1479" w:rsidP="00F221CE">
      <w:pPr>
        <w:pStyle w:val="Nivel2"/>
        <w:spacing w:afterLines="120" w:after="288" w:line="312" w:lineRule="auto"/>
        <w:ind w:firstLine="567"/>
        <w:jc w:val="right"/>
        <w:rPr>
          <w:rFonts w:ascii="Arial Narrow" w:hAnsi="Arial Narrow"/>
          <w:color w:val="auto"/>
          <w:sz w:val="26"/>
          <w:szCs w:val="26"/>
        </w:rPr>
      </w:pPr>
    </w:p>
    <w:p w14:paraId="216C5CB1" w14:textId="77777777" w:rsidR="004D1479" w:rsidRDefault="004D1479" w:rsidP="00F221CE">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D1479" w14:paraId="60CE8C81" w14:textId="77777777" w:rsidTr="004D1479">
        <w:trPr>
          <w:trHeight w:val="1557"/>
        </w:trPr>
        <w:tc>
          <w:tcPr>
            <w:tcW w:w="4767" w:type="dxa"/>
            <w:hideMark/>
          </w:tcPr>
          <w:p w14:paraId="39A9E8E6" w14:textId="77777777" w:rsidR="004D1479" w:rsidRDefault="004D1479">
            <w:pPr>
              <w:widowControl w:val="0"/>
              <w:autoSpaceDE w:val="0"/>
              <w:autoSpaceDN w:val="0"/>
              <w:adjustRightInd w:val="0"/>
              <w:jc w:val="center"/>
              <w:rPr>
                <w:rFonts w:ascii="Arial Narrow" w:hAnsi="Arial Narrow" w:cs="Arial"/>
                <w:color w:val="000000"/>
                <w:sz w:val="26"/>
                <w:szCs w:val="26"/>
                <w:lang w:eastAsia="en-US"/>
              </w:rPr>
            </w:pPr>
            <w:r>
              <w:rPr>
                <w:rFonts w:ascii="Arial Narrow" w:hAnsi="Arial Narrow" w:cs="Arial"/>
                <w:color w:val="000000"/>
                <w:sz w:val="26"/>
                <w:szCs w:val="26"/>
              </w:rPr>
              <w:t>__________________________________</w:t>
            </w:r>
          </w:p>
          <w:p w14:paraId="31776E81" w14:textId="77777777" w:rsidR="00207273" w:rsidRDefault="00207273" w:rsidP="00207273">
            <w:pPr>
              <w:widowControl w:val="0"/>
              <w:autoSpaceDE w:val="0"/>
              <w:autoSpaceDN w:val="0"/>
              <w:adjustRightInd w:val="0"/>
              <w:jc w:val="center"/>
              <w:rPr>
                <w:rFonts w:ascii="Arial Narrow" w:hAnsi="Arial Narrow" w:cs="Arial"/>
                <w:b/>
                <w:bCs/>
                <w:color w:val="000000"/>
                <w:sz w:val="26"/>
                <w:szCs w:val="26"/>
              </w:rPr>
            </w:pPr>
            <w:proofErr w:type="spellStart"/>
            <w:r>
              <w:rPr>
                <w:rFonts w:ascii="Arial Narrow" w:hAnsi="Arial Narrow"/>
                <w:sz w:val="26"/>
                <w:szCs w:val="26"/>
              </w:rPr>
              <w:t>Biatriz</w:t>
            </w:r>
            <w:proofErr w:type="spellEnd"/>
            <w:r>
              <w:rPr>
                <w:rFonts w:ascii="Arial Narrow" w:hAnsi="Arial Narrow"/>
                <w:sz w:val="26"/>
                <w:szCs w:val="26"/>
              </w:rPr>
              <w:t xml:space="preserve"> Goulart da Silva</w:t>
            </w:r>
            <w:r>
              <w:rPr>
                <w:rFonts w:ascii="Arial Narrow" w:hAnsi="Arial Narrow" w:cs="Arial"/>
                <w:b/>
                <w:bCs/>
                <w:color w:val="000000"/>
                <w:sz w:val="26"/>
                <w:szCs w:val="26"/>
              </w:rPr>
              <w:t xml:space="preserve"> </w:t>
            </w:r>
          </w:p>
          <w:p w14:paraId="4DD70BD3" w14:textId="77777777" w:rsidR="00207273" w:rsidRDefault="00207273" w:rsidP="00207273">
            <w:pPr>
              <w:widowControl w:val="0"/>
              <w:autoSpaceDE w:val="0"/>
              <w:autoSpaceDN w:val="0"/>
              <w:adjustRightInd w:val="0"/>
              <w:jc w:val="center"/>
              <w:rPr>
                <w:rFonts w:ascii="Arial Narrow" w:eastAsia="Arial" w:hAnsi="Arial Narrow" w:cs="Arial"/>
                <w:b/>
                <w:bCs/>
                <w:sz w:val="26"/>
                <w:szCs w:val="26"/>
              </w:rPr>
            </w:pPr>
            <w:r>
              <w:rPr>
                <w:rFonts w:ascii="Arial Narrow" w:eastAsia="Arial" w:hAnsi="Arial Narrow" w:cs="Arial"/>
                <w:b/>
                <w:bCs/>
                <w:sz w:val="26"/>
                <w:szCs w:val="26"/>
              </w:rPr>
              <w:t>SECRETÁRIA MUNICIPAL DE SAÚDE</w:t>
            </w:r>
          </w:p>
          <w:p w14:paraId="4DED8A00" w14:textId="77777777" w:rsidR="00207273" w:rsidRDefault="00207273" w:rsidP="00207273">
            <w:pPr>
              <w:widowControl w:val="0"/>
              <w:autoSpaceDE w:val="0"/>
              <w:autoSpaceDN w:val="0"/>
              <w:adjustRightInd w:val="0"/>
              <w:jc w:val="center"/>
              <w:rPr>
                <w:rFonts w:ascii="Arial Narrow" w:hAnsi="Arial Narrow" w:cs="Arial"/>
                <w:b/>
                <w:bCs/>
                <w:color w:val="000000"/>
                <w:sz w:val="26"/>
                <w:szCs w:val="26"/>
              </w:rPr>
            </w:pPr>
            <w:r>
              <w:rPr>
                <w:rFonts w:ascii="Arial Narrow" w:eastAsia="Arial" w:hAnsi="Arial Narrow" w:cs="Arial"/>
                <w:b/>
                <w:bCs/>
                <w:sz w:val="26"/>
                <w:szCs w:val="26"/>
              </w:rPr>
              <w:t>Portaria n° 170/2024</w:t>
            </w:r>
          </w:p>
          <w:p w14:paraId="213E5404" w14:textId="2CD3EE81" w:rsidR="004D1479" w:rsidRDefault="00207273" w:rsidP="00207273">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kern w:val="0"/>
                <w:sz w:val="26"/>
                <w:szCs w:val="26"/>
              </w:rPr>
              <w:t>(CONTRATANTE)</w:t>
            </w:r>
          </w:p>
        </w:tc>
        <w:tc>
          <w:tcPr>
            <w:tcW w:w="4729" w:type="dxa"/>
            <w:hideMark/>
          </w:tcPr>
          <w:p w14:paraId="6F29F052" w14:textId="77777777" w:rsidR="004D1479" w:rsidRDefault="004D1479">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462DF543" w14:textId="77777777" w:rsidR="00F04A2C" w:rsidRDefault="00F04A2C" w:rsidP="00F04A2C">
            <w:pPr>
              <w:widowControl w:val="0"/>
              <w:autoSpaceDE w:val="0"/>
              <w:autoSpaceDN w:val="0"/>
              <w:adjustRightInd w:val="0"/>
              <w:ind w:right="43"/>
              <w:jc w:val="center"/>
              <w:rPr>
                <w:rFonts w:ascii="Arial Narrow" w:hAnsi="Arial Narrow" w:cs="Calibri Light"/>
                <w:b/>
                <w:bCs/>
                <w:sz w:val="26"/>
                <w:szCs w:val="26"/>
                <w:lang w:eastAsia="en-US"/>
              </w:rPr>
            </w:pPr>
            <w:r>
              <w:rPr>
                <w:rFonts w:ascii="Arial Narrow" w:hAnsi="Arial Narrow" w:cs="Calibri Light"/>
                <w:iCs/>
                <w:sz w:val="26"/>
                <w:szCs w:val="26"/>
              </w:rPr>
              <w:t xml:space="preserve">Rudolfo </w:t>
            </w:r>
            <w:proofErr w:type="spellStart"/>
            <w:r>
              <w:rPr>
                <w:rFonts w:ascii="Arial Narrow" w:hAnsi="Arial Narrow" w:cs="Calibri Light"/>
                <w:iCs/>
                <w:sz w:val="26"/>
                <w:szCs w:val="26"/>
              </w:rPr>
              <w:t>Schmitd</w:t>
            </w:r>
            <w:proofErr w:type="spellEnd"/>
          </w:p>
          <w:p w14:paraId="6F4C6513" w14:textId="6C26F80F" w:rsidR="004D1479" w:rsidRDefault="00F04A2C" w:rsidP="00F04A2C">
            <w:pPr>
              <w:widowControl w:val="0"/>
              <w:autoSpaceDE w:val="0"/>
              <w:autoSpaceDN w:val="0"/>
              <w:adjustRightInd w:val="0"/>
              <w:jc w:val="center"/>
              <w:rPr>
                <w:rFonts w:ascii="Arial Narrow" w:hAnsi="Arial Narrow" w:cs="Arial"/>
                <w:b/>
                <w:bCs/>
                <w:color w:val="000000"/>
                <w:sz w:val="26"/>
                <w:szCs w:val="26"/>
              </w:rPr>
            </w:pPr>
            <w:r>
              <w:rPr>
                <w:rFonts w:ascii="Arial Narrow" w:hAnsi="Arial Narrow" w:cs="Calibri Light"/>
                <w:b/>
                <w:bCs/>
                <w:sz w:val="26"/>
                <w:szCs w:val="26"/>
              </w:rPr>
              <w:t>SCHMIDT &amp; RODRIGUES LTDA - EPP</w:t>
            </w:r>
            <w:r>
              <w:rPr>
                <w:rFonts w:ascii="Arial Narrow" w:hAnsi="Arial Narrow" w:cs="Arial Narrow"/>
                <w:b/>
                <w:bCs/>
                <w:sz w:val="26"/>
                <w:szCs w:val="26"/>
              </w:rPr>
              <w:t xml:space="preserve"> (CONTRATADA)</w:t>
            </w:r>
          </w:p>
        </w:tc>
      </w:tr>
    </w:tbl>
    <w:p w14:paraId="6EF11258" w14:textId="77777777" w:rsidR="004D1479" w:rsidRDefault="004D1479" w:rsidP="004D1479">
      <w:pPr>
        <w:autoSpaceDE w:val="0"/>
        <w:autoSpaceDN w:val="0"/>
        <w:adjustRightInd w:val="0"/>
        <w:ind w:left="142"/>
        <w:rPr>
          <w:rFonts w:ascii="Arial Narrow" w:hAnsi="Arial Narrow" w:cs="Arial"/>
          <w:b/>
          <w:bCs/>
          <w:color w:val="000000"/>
          <w:sz w:val="26"/>
          <w:szCs w:val="26"/>
          <w:lang w:eastAsia="en-US"/>
        </w:rPr>
      </w:pPr>
    </w:p>
    <w:p w14:paraId="31599FDF" w14:textId="77777777" w:rsidR="004D1479" w:rsidRDefault="004D1479" w:rsidP="004D1479">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306CEC19" w14:textId="77777777" w:rsidR="004D1479" w:rsidRDefault="004D1479" w:rsidP="004D1479">
      <w:pPr>
        <w:autoSpaceDE w:val="0"/>
        <w:autoSpaceDN w:val="0"/>
        <w:adjustRightInd w:val="0"/>
        <w:ind w:left="142"/>
        <w:rPr>
          <w:rFonts w:ascii="Arial Narrow" w:hAnsi="Arial Narrow" w:cs="Arial"/>
          <w:b/>
          <w:bCs/>
          <w:color w:val="000000"/>
          <w:sz w:val="26"/>
          <w:szCs w:val="26"/>
        </w:rPr>
      </w:pPr>
    </w:p>
    <w:p w14:paraId="5657090C" w14:textId="77777777" w:rsidR="004D1479" w:rsidRDefault="004D1479" w:rsidP="004D1479">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4D1479" w14:paraId="527AE722" w14:textId="77777777" w:rsidTr="004D1479">
        <w:tc>
          <w:tcPr>
            <w:tcW w:w="4643" w:type="dxa"/>
            <w:hideMark/>
          </w:tcPr>
          <w:p w14:paraId="640305CC" w14:textId="77777777" w:rsidR="004D1479" w:rsidRDefault="004D1479">
            <w:pPr>
              <w:autoSpaceDE w:val="0"/>
              <w:autoSpaceDN w:val="0"/>
              <w:adjustRightInd w:val="0"/>
              <w:spacing w:line="252" w:lineRule="auto"/>
              <w:jc w:val="center"/>
              <w:rPr>
                <w:rFonts w:ascii="Arial Narrow" w:eastAsia="MS Mincho"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3024749" w14:textId="77777777" w:rsidR="004D1479" w:rsidRDefault="004D1479">
            <w:pPr>
              <w:autoSpaceDE w:val="0"/>
              <w:autoSpaceDN w:val="0"/>
              <w:adjustRightInd w:val="0"/>
              <w:spacing w:line="252" w:lineRule="auto"/>
              <w:jc w:val="center"/>
              <w:rPr>
                <w:rFonts w:ascii="Arial Narrow" w:eastAsia="Calibri" w:hAnsi="Arial Narrow" w:cs="Arial Narrow"/>
                <w:b/>
                <w:bCs/>
                <w:sz w:val="26"/>
                <w:szCs w:val="26"/>
                <w14:ligatures w14:val="standardContextual"/>
              </w:rPr>
            </w:pPr>
            <w:r>
              <w:rPr>
                <w:rFonts w:ascii="Arial Narrow" w:hAnsi="Arial Narrow" w:cs="Arial Narrow"/>
                <w:b/>
                <w:bCs/>
                <w:sz w:val="26"/>
                <w:szCs w:val="26"/>
                <w14:ligatures w14:val="standardContextual"/>
              </w:rPr>
              <w:t>EURANDES PEREIRA GALEANO</w:t>
            </w:r>
          </w:p>
          <w:p w14:paraId="6975B61A" w14:textId="77777777" w:rsidR="004D1479" w:rsidRDefault="004D1479">
            <w:pPr>
              <w:autoSpaceDE w:val="0"/>
              <w:autoSpaceDN w:val="0"/>
              <w:adjustRightInd w:val="0"/>
              <w:jc w:val="center"/>
              <w:rPr>
                <w:rFonts w:ascii="Arial Narrow" w:eastAsiaTheme="minorHAnsi" w:hAnsi="Arial Narrow" w:cs="Arial"/>
                <w:color w:val="000000"/>
                <w:kern w:val="0"/>
                <w:sz w:val="26"/>
                <w:szCs w:val="26"/>
              </w:rPr>
            </w:pPr>
            <w:r>
              <w:rPr>
                <w:rFonts w:ascii="Arial Narrow" w:hAnsi="Arial Narrow" w:cs="Arial Narrow"/>
                <w:sz w:val="26"/>
                <w:szCs w:val="26"/>
                <w14:ligatures w14:val="standardContextual"/>
              </w:rPr>
              <w:t>CPF: 012.335.971-67</w:t>
            </w:r>
          </w:p>
        </w:tc>
        <w:tc>
          <w:tcPr>
            <w:tcW w:w="4822" w:type="dxa"/>
            <w:hideMark/>
          </w:tcPr>
          <w:p w14:paraId="63D7E394" w14:textId="77777777" w:rsidR="004D1479" w:rsidRDefault="004D1479">
            <w:pPr>
              <w:autoSpaceDE w:val="0"/>
              <w:autoSpaceDN w:val="0"/>
              <w:adjustRightInd w:val="0"/>
              <w:spacing w:line="252" w:lineRule="auto"/>
              <w:jc w:val="center"/>
              <w:rPr>
                <w:rFonts w:ascii="Arial Narrow"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C428053" w14:textId="77777777" w:rsidR="004D1479" w:rsidRDefault="004D1479">
            <w:pPr>
              <w:autoSpaceDE w:val="0"/>
              <w:autoSpaceDN w:val="0"/>
              <w:adjustRightInd w:val="0"/>
              <w:spacing w:line="252" w:lineRule="auto"/>
              <w:jc w:val="center"/>
              <w:rPr>
                <w:rFonts w:ascii="Arial Narrow" w:hAnsi="Arial Narrow" w:cs="Arial Narrow"/>
                <w:b/>
                <w:bCs/>
                <w:sz w:val="26"/>
                <w:szCs w:val="26"/>
                <w14:ligatures w14:val="standardContextual"/>
              </w:rPr>
            </w:pPr>
            <w:r>
              <w:rPr>
                <w:rFonts w:ascii="Arial Narrow" w:hAnsi="Arial Narrow" w:cs="Arial Narrow"/>
                <w:b/>
                <w:bCs/>
                <w:sz w:val="26"/>
                <w:szCs w:val="26"/>
                <w14:ligatures w14:val="standardContextual"/>
              </w:rPr>
              <w:t>JOÃO LUCAS SANTOS DE OLIVEIRA</w:t>
            </w:r>
          </w:p>
          <w:p w14:paraId="4E41EF01" w14:textId="77777777" w:rsidR="004D1479" w:rsidRDefault="004D1479">
            <w:pPr>
              <w:autoSpaceDE w:val="0"/>
              <w:autoSpaceDN w:val="0"/>
              <w:adjustRightInd w:val="0"/>
              <w:jc w:val="center"/>
              <w:rPr>
                <w:rFonts w:ascii="Arial Narrow" w:hAnsi="Arial Narrow" w:cs="Arial"/>
                <w:color w:val="000000"/>
                <w:kern w:val="0"/>
                <w:sz w:val="26"/>
                <w:szCs w:val="26"/>
              </w:rPr>
            </w:pPr>
            <w:r>
              <w:rPr>
                <w:rFonts w:ascii="Arial Narrow" w:hAnsi="Arial Narrow" w:cs="Arial Narrow"/>
                <w:sz w:val="26"/>
                <w:szCs w:val="26"/>
                <w14:ligatures w14:val="standardContextual"/>
              </w:rPr>
              <w:t>CPF: 078.999.911-02</w:t>
            </w:r>
          </w:p>
        </w:tc>
      </w:tr>
    </w:tbl>
    <w:p w14:paraId="1280CDE7" w14:textId="77777777" w:rsidR="00F221CE" w:rsidRDefault="00F221CE" w:rsidP="00F221CE">
      <w:pPr>
        <w:widowControl w:val="0"/>
        <w:tabs>
          <w:tab w:val="left" w:pos="7230"/>
          <w:tab w:val="left" w:pos="9072"/>
        </w:tabs>
        <w:jc w:val="center"/>
        <w:rPr>
          <w:rFonts w:ascii="Arial Narrow" w:hAnsi="Arial Narrow" w:cs="Calibri"/>
          <w:b/>
          <w:sz w:val="28"/>
          <w:szCs w:val="28"/>
          <w:u w:val="single"/>
        </w:rPr>
      </w:pPr>
    </w:p>
    <w:p w14:paraId="7267CD50" w14:textId="77777777" w:rsidR="00F221CE" w:rsidRDefault="00F221CE" w:rsidP="00F221CE">
      <w:pPr>
        <w:widowControl w:val="0"/>
        <w:tabs>
          <w:tab w:val="left" w:pos="7230"/>
          <w:tab w:val="left" w:pos="9072"/>
        </w:tabs>
        <w:jc w:val="center"/>
        <w:rPr>
          <w:rFonts w:ascii="Arial Narrow" w:hAnsi="Arial Narrow" w:cs="Calibri"/>
          <w:b/>
          <w:sz w:val="28"/>
          <w:szCs w:val="28"/>
          <w:u w:val="single"/>
        </w:rPr>
      </w:pPr>
    </w:p>
    <w:p w14:paraId="133C7153" w14:textId="77777777" w:rsidR="00F221CE" w:rsidRDefault="00F221CE" w:rsidP="00F221CE">
      <w:pPr>
        <w:rPr>
          <w:rFonts w:ascii="Arial Narrow" w:hAnsi="Arial Narrow"/>
          <w:b/>
          <w:bCs/>
          <w:sz w:val="27"/>
          <w:szCs w:val="27"/>
        </w:rPr>
      </w:pPr>
    </w:p>
    <w:p w14:paraId="10D428FD" w14:textId="46B61EF2" w:rsidR="00F221CE" w:rsidRDefault="00F221CE" w:rsidP="00F221CE">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4D1479">
        <w:rPr>
          <w:rFonts w:ascii="Arial Narrow" w:hAnsi="Arial Narrow" w:cs="Arial Narrow"/>
          <w:b/>
          <w:bCs/>
          <w:sz w:val="27"/>
          <w:szCs w:val="27"/>
        </w:rPr>
        <w:t>° 1</w:t>
      </w:r>
      <w:r w:rsidR="00207273">
        <w:rPr>
          <w:rFonts w:ascii="Arial Narrow" w:hAnsi="Arial Narrow" w:cs="Arial Narrow"/>
          <w:b/>
          <w:bCs/>
          <w:sz w:val="27"/>
          <w:szCs w:val="27"/>
        </w:rPr>
        <w:t>80</w:t>
      </w:r>
      <w:r>
        <w:rPr>
          <w:rFonts w:ascii="Arial Narrow" w:hAnsi="Arial Narrow" w:cs="Arial Narrow"/>
          <w:b/>
          <w:bCs/>
          <w:sz w:val="27"/>
          <w:szCs w:val="27"/>
        </w:rPr>
        <w:t xml:space="preserve">/2024. </w:t>
      </w:r>
    </w:p>
    <w:p w14:paraId="36352F5A" w14:textId="77777777" w:rsidR="00F221CE" w:rsidRDefault="00F221CE" w:rsidP="00F221CE">
      <w:pPr>
        <w:jc w:val="center"/>
        <w:rPr>
          <w:rFonts w:ascii="Arial Narrow" w:hAnsi="Arial Narrow" w:cs="Arial Narrow"/>
          <w:sz w:val="27"/>
          <w:szCs w:val="27"/>
        </w:rPr>
      </w:pPr>
    </w:p>
    <w:p w14:paraId="31666770" w14:textId="77777777" w:rsidR="00F221CE" w:rsidRDefault="00F221CE" w:rsidP="00F221CE">
      <w:pPr>
        <w:rPr>
          <w:rFonts w:ascii="Arial Narrow" w:hAnsi="Arial Narrow" w:cs="Arial Narrow"/>
          <w:sz w:val="27"/>
          <w:szCs w:val="27"/>
        </w:rPr>
      </w:pPr>
    </w:p>
    <w:p w14:paraId="409B0210" w14:textId="77777777" w:rsidR="00F221CE" w:rsidRDefault="00F221CE" w:rsidP="00F221CE">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15AAF981" w14:textId="77777777" w:rsidR="00F221CE" w:rsidRDefault="00F221CE" w:rsidP="00F221CE">
      <w:pPr>
        <w:rPr>
          <w:rFonts w:ascii="Arial Narrow" w:hAnsi="Arial Narrow" w:cs="Arial Narrow"/>
          <w:b/>
          <w:bCs/>
          <w:sz w:val="27"/>
          <w:szCs w:val="27"/>
          <w:lang w:val="pt-PT"/>
        </w:rPr>
      </w:pPr>
    </w:p>
    <w:p w14:paraId="5B328D99" w14:textId="6BF13BA9" w:rsidR="00F221CE" w:rsidRDefault="00F221CE" w:rsidP="00F221CE">
      <w:pPr>
        <w:rPr>
          <w:rFonts w:ascii="Arial Narrow" w:hAnsi="Arial Narrow" w:cs="Arial Narrow"/>
          <w:b/>
          <w:bCs/>
          <w:sz w:val="27"/>
          <w:szCs w:val="27"/>
        </w:rPr>
      </w:pPr>
      <w:r>
        <w:rPr>
          <w:rFonts w:ascii="Arial Narrow" w:hAnsi="Arial Narrow" w:cs="Arial Narrow"/>
          <w:b/>
          <w:bCs/>
          <w:sz w:val="27"/>
          <w:szCs w:val="27"/>
          <w:lang w:val="pt-PT"/>
        </w:rPr>
        <w:t xml:space="preserve">Lote </w:t>
      </w:r>
      <w:r w:rsidR="00B0047E">
        <w:rPr>
          <w:rFonts w:ascii="Arial Narrow" w:hAnsi="Arial Narrow" w:cs="Arial Narrow"/>
          <w:b/>
          <w:bCs/>
          <w:sz w:val="27"/>
          <w:szCs w:val="27"/>
          <w:lang w:val="pt-PT"/>
        </w:rPr>
        <w:t>0</w:t>
      </w:r>
      <w:r w:rsidR="00F04A2C">
        <w:rPr>
          <w:rFonts w:ascii="Arial Narrow" w:hAnsi="Arial Narrow" w:cs="Arial Narrow"/>
          <w:b/>
          <w:bCs/>
          <w:sz w:val="27"/>
          <w:szCs w:val="27"/>
          <w:lang w:val="pt-PT"/>
        </w:rPr>
        <w:t>5</w:t>
      </w:r>
    </w:p>
    <w:p w14:paraId="3D6F0837" w14:textId="77777777" w:rsidR="00F221CE" w:rsidRDefault="00F221CE" w:rsidP="00F221CE">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F221CE" w14:paraId="01B132CD" w14:textId="77777777" w:rsidTr="001C0C3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79AF374" w14:textId="05302694" w:rsidR="00F221CE" w:rsidRDefault="00F221CE">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LOTE </w:t>
            </w:r>
            <w:r w:rsidR="004D1479">
              <w:rPr>
                <w:rFonts w:ascii="Arial Narrow" w:hAnsi="Arial Narrow" w:cs="Arial Narrow"/>
                <w:sz w:val="27"/>
                <w:szCs w:val="27"/>
                <w:lang w:val="pt-BR"/>
              </w:rPr>
              <w:t>0</w:t>
            </w:r>
            <w:r w:rsidR="00F04A2C">
              <w:rPr>
                <w:rFonts w:ascii="Arial Narrow" w:hAnsi="Arial Narrow" w:cs="Arial Narrow"/>
                <w:sz w:val="27"/>
                <w:szCs w:val="27"/>
                <w:lang w:val="pt-BR"/>
              </w:rPr>
              <w:t>5</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3E7AA24D" w14:textId="66BFC0F2" w:rsidR="00F221CE" w:rsidRDefault="00F04A2C">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VEICULOS LEVES DA MARCA PEUGEOT</w:t>
            </w:r>
          </w:p>
        </w:tc>
      </w:tr>
      <w:tr w:rsidR="00F221CE" w14:paraId="6061D742" w14:textId="77777777" w:rsidTr="001C0C3A">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05F69940" w14:textId="5B054CA2" w:rsidR="00F221CE" w:rsidRDefault="00F221CE">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sidR="00F04A2C">
              <w:rPr>
                <w:rFonts w:ascii="Arial Narrow" w:hAnsi="Arial Narrow" w:cs="Arial Narrow"/>
                <w:sz w:val="27"/>
                <w:szCs w:val="27"/>
                <w:lang w:val="pt-BR"/>
              </w:rPr>
              <w:t>1.500</w:t>
            </w:r>
            <w:r w:rsidR="00B0047E">
              <w:rPr>
                <w:rFonts w:ascii="Arial Narrow" w:hAnsi="Arial Narrow" w:cs="Arial Narrow"/>
                <w:sz w:val="27"/>
                <w:szCs w:val="27"/>
                <w:lang w:val="pt-BR"/>
              </w:rPr>
              <w:t>,00</w:t>
            </w:r>
            <w:r w:rsidR="004D1479">
              <w:rPr>
                <w:rFonts w:ascii="Arial Narrow" w:hAnsi="Arial Narrow" w:cs="Arial Narrow"/>
                <w:sz w:val="27"/>
                <w:szCs w:val="27"/>
                <w:lang w:val="pt-BR"/>
              </w:rPr>
              <w:t xml:space="preserve"> (</w:t>
            </w:r>
            <w:r w:rsidR="00F04A2C">
              <w:rPr>
                <w:rFonts w:ascii="Arial Narrow" w:hAnsi="Arial Narrow" w:cs="Arial Narrow"/>
                <w:sz w:val="27"/>
                <w:szCs w:val="27"/>
                <w:lang w:val="pt-BR"/>
              </w:rPr>
              <w:t>um mil e quinhentos</w:t>
            </w:r>
            <w:r w:rsidR="004D1479">
              <w:rPr>
                <w:rFonts w:ascii="Arial Narrow" w:hAnsi="Arial Narrow" w:cs="Arial Narrow"/>
                <w:sz w:val="27"/>
                <w:szCs w:val="27"/>
                <w:lang w:val="pt-BR"/>
              </w:rPr>
              <w:t xml:space="preserve"> reais)</w:t>
            </w:r>
            <w:r>
              <w:rPr>
                <w:rFonts w:ascii="Arial Narrow" w:hAnsi="Arial Narrow" w:cs="Arial Narrow"/>
                <w:sz w:val="27"/>
                <w:szCs w:val="27"/>
                <w:lang w:val="pt-BR"/>
              </w:rPr>
              <w:t>.</w:t>
            </w:r>
          </w:p>
        </w:tc>
      </w:tr>
      <w:tr w:rsidR="00F221CE" w14:paraId="0340F75F" w14:textId="77777777" w:rsidTr="001C0C3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48BF9DA" w14:textId="77777777" w:rsidR="00F221CE" w:rsidRDefault="00F221CE">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6" w:type="dxa"/>
            <w:tcBorders>
              <w:top w:val="single" w:sz="4" w:space="0" w:color="000000"/>
              <w:left w:val="single" w:sz="4" w:space="0" w:color="000000"/>
              <w:bottom w:val="single" w:sz="4" w:space="0" w:color="000000"/>
              <w:right w:val="nil"/>
            </w:tcBorders>
            <w:vAlign w:val="center"/>
            <w:hideMark/>
          </w:tcPr>
          <w:p w14:paraId="28FCE68E" w14:textId="77777777" w:rsidR="00F221CE" w:rsidRDefault="00F221CE">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9259E92" w14:textId="77777777" w:rsidR="00F221CE" w:rsidRDefault="00F221CE">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F221CE" w14:paraId="4CBB1343" w14:textId="77777777" w:rsidTr="001C0C3A">
        <w:trPr>
          <w:cantSplit/>
          <w:trHeight w:val="276"/>
        </w:trPr>
        <w:tc>
          <w:tcPr>
            <w:tcW w:w="1004" w:type="dxa"/>
            <w:tcBorders>
              <w:top w:val="nil"/>
              <w:left w:val="single" w:sz="4" w:space="0" w:color="000000"/>
              <w:bottom w:val="single" w:sz="4" w:space="0" w:color="000000"/>
              <w:right w:val="nil"/>
            </w:tcBorders>
            <w:vAlign w:val="center"/>
            <w:hideMark/>
          </w:tcPr>
          <w:p w14:paraId="6E5EB10E" w14:textId="77777777" w:rsidR="00F221CE" w:rsidRDefault="00F221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6" w:type="dxa"/>
            <w:tcBorders>
              <w:top w:val="nil"/>
              <w:left w:val="single" w:sz="4" w:space="0" w:color="000000"/>
              <w:bottom w:val="single" w:sz="4" w:space="0" w:color="000000"/>
              <w:right w:val="nil"/>
            </w:tcBorders>
            <w:hideMark/>
          </w:tcPr>
          <w:p w14:paraId="41BB531C"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A702EAA" w14:textId="6F931DC7" w:rsidR="00F221CE" w:rsidRDefault="00F04A2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5,40</w:t>
            </w:r>
            <w:r w:rsidR="00F221CE">
              <w:rPr>
                <w:rFonts w:ascii="Arial Narrow" w:hAnsi="Arial Narrow" w:cs="Arial Narrow"/>
                <w:sz w:val="27"/>
                <w:szCs w:val="27"/>
                <w:lang w:val="pt-PT"/>
              </w:rPr>
              <w:t>%</w:t>
            </w:r>
          </w:p>
        </w:tc>
      </w:tr>
      <w:tr w:rsidR="001C0C3A" w14:paraId="34903A36" w14:textId="77777777" w:rsidTr="001C0C3A">
        <w:trPr>
          <w:cantSplit/>
          <w:trHeight w:val="276"/>
        </w:trPr>
        <w:tc>
          <w:tcPr>
            <w:tcW w:w="1004" w:type="dxa"/>
            <w:tcBorders>
              <w:top w:val="nil"/>
              <w:left w:val="single" w:sz="4" w:space="0" w:color="000000"/>
              <w:bottom w:val="single" w:sz="4" w:space="0" w:color="000000"/>
              <w:right w:val="nil"/>
            </w:tcBorders>
            <w:vAlign w:val="center"/>
            <w:hideMark/>
          </w:tcPr>
          <w:p w14:paraId="3FDED392" w14:textId="77777777" w:rsidR="001C0C3A" w:rsidRDefault="001C0C3A" w:rsidP="001C0C3A">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6" w:type="dxa"/>
            <w:tcBorders>
              <w:top w:val="nil"/>
              <w:left w:val="single" w:sz="4" w:space="0" w:color="000000"/>
              <w:bottom w:val="single" w:sz="4" w:space="0" w:color="000000"/>
              <w:right w:val="nil"/>
            </w:tcBorders>
            <w:hideMark/>
          </w:tcPr>
          <w:p w14:paraId="626766E6" w14:textId="77777777" w:rsidR="001C0C3A" w:rsidRDefault="001C0C3A" w:rsidP="001C0C3A">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33E35DBF" w14:textId="34A6D90E" w:rsidR="001C0C3A" w:rsidRDefault="00F04A2C" w:rsidP="001C0C3A">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30,28</w:t>
            </w:r>
            <w:r w:rsidR="001C0C3A" w:rsidRPr="008671DF">
              <w:rPr>
                <w:rFonts w:ascii="Arial Narrow" w:hAnsi="Arial Narrow" w:cs="Arial Narrow"/>
                <w:sz w:val="27"/>
                <w:szCs w:val="27"/>
                <w:lang w:val="pt-PT"/>
              </w:rPr>
              <w:t>%</w:t>
            </w:r>
          </w:p>
        </w:tc>
      </w:tr>
      <w:tr w:rsidR="001C0C3A" w14:paraId="23C5B192" w14:textId="77777777" w:rsidTr="001C0C3A">
        <w:trPr>
          <w:cantSplit/>
          <w:trHeight w:val="276"/>
        </w:trPr>
        <w:tc>
          <w:tcPr>
            <w:tcW w:w="1004" w:type="dxa"/>
            <w:tcBorders>
              <w:top w:val="nil"/>
              <w:left w:val="single" w:sz="4" w:space="0" w:color="000000"/>
              <w:bottom w:val="single" w:sz="4" w:space="0" w:color="000000"/>
              <w:right w:val="nil"/>
            </w:tcBorders>
            <w:vAlign w:val="center"/>
            <w:hideMark/>
          </w:tcPr>
          <w:p w14:paraId="1C15EA95" w14:textId="77777777" w:rsidR="001C0C3A" w:rsidRDefault="001C0C3A" w:rsidP="001C0C3A">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6" w:type="dxa"/>
            <w:tcBorders>
              <w:top w:val="nil"/>
              <w:left w:val="single" w:sz="4" w:space="0" w:color="000000"/>
              <w:bottom w:val="single" w:sz="4" w:space="0" w:color="000000"/>
              <w:right w:val="nil"/>
            </w:tcBorders>
            <w:hideMark/>
          </w:tcPr>
          <w:p w14:paraId="0FD51C1D" w14:textId="77777777" w:rsidR="001C0C3A" w:rsidRDefault="001C0C3A" w:rsidP="001C0C3A">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7DA45109" w14:textId="044E75B1" w:rsidR="001C0C3A" w:rsidRDefault="00F04A2C" w:rsidP="001C0C3A">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6,49</w:t>
            </w:r>
            <w:r w:rsidR="001C0C3A" w:rsidRPr="008671DF">
              <w:rPr>
                <w:rFonts w:ascii="Arial Narrow" w:hAnsi="Arial Narrow" w:cs="Arial Narrow"/>
                <w:sz w:val="27"/>
                <w:szCs w:val="27"/>
                <w:lang w:val="pt-PT"/>
              </w:rPr>
              <w:t>%</w:t>
            </w:r>
          </w:p>
        </w:tc>
      </w:tr>
      <w:tr w:rsidR="001C0C3A" w14:paraId="35A83B8B" w14:textId="77777777" w:rsidTr="001C0C3A">
        <w:trPr>
          <w:cantSplit/>
          <w:trHeight w:val="276"/>
        </w:trPr>
        <w:tc>
          <w:tcPr>
            <w:tcW w:w="7100" w:type="dxa"/>
            <w:gridSpan w:val="2"/>
            <w:tcBorders>
              <w:top w:val="nil"/>
              <w:left w:val="single" w:sz="4" w:space="0" w:color="000000"/>
              <w:bottom w:val="single" w:sz="4" w:space="0" w:color="000000"/>
              <w:right w:val="nil"/>
            </w:tcBorders>
            <w:vAlign w:val="center"/>
            <w:hideMark/>
          </w:tcPr>
          <w:p w14:paraId="7239E5B5" w14:textId="77777777" w:rsidR="001C0C3A" w:rsidRDefault="001C0C3A" w:rsidP="001C0C3A">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322E4F62" w14:textId="2DF5338B" w:rsidR="001C0C3A" w:rsidRDefault="00F04A2C" w:rsidP="001C0C3A">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13,30</w:t>
            </w:r>
            <w:r w:rsidR="001C0C3A">
              <w:rPr>
                <w:rFonts w:ascii="Arial Narrow" w:hAnsi="Arial Narrow" w:cs="Arial Narrow"/>
                <w:sz w:val="27"/>
                <w:szCs w:val="27"/>
                <w:lang w:val="pt-PT"/>
              </w:rPr>
              <w:t>%</w:t>
            </w:r>
          </w:p>
        </w:tc>
      </w:tr>
    </w:tbl>
    <w:p w14:paraId="12010E47" w14:textId="77777777" w:rsidR="00F221CE" w:rsidRDefault="00F221CE" w:rsidP="00F221CE">
      <w:pPr>
        <w:jc w:val="both"/>
        <w:rPr>
          <w:rFonts w:ascii="Arial Narrow" w:hAnsi="Arial Narrow" w:cs="Arial Narrow"/>
          <w:sz w:val="27"/>
          <w:szCs w:val="27"/>
          <w:lang w:val="pt-PT"/>
        </w:rPr>
      </w:pPr>
    </w:p>
    <w:p w14:paraId="473DEF60"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2E150586" w14:textId="77777777" w:rsidR="00F221CE" w:rsidRDefault="00F221CE" w:rsidP="00F221CE">
      <w:pPr>
        <w:jc w:val="both"/>
        <w:rPr>
          <w:rFonts w:ascii="Arial Narrow" w:hAnsi="Arial Narrow" w:cs="Arial Narrow"/>
          <w:sz w:val="27"/>
          <w:szCs w:val="27"/>
        </w:rPr>
      </w:pPr>
    </w:p>
    <w:p w14:paraId="7781C2B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4818BD6D" w14:textId="77777777" w:rsidR="00F221CE" w:rsidRDefault="00F221CE" w:rsidP="00F221CE">
      <w:pPr>
        <w:jc w:val="both"/>
        <w:rPr>
          <w:rFonts w:ascii="Arial Narrow" w:hAnsi="Arial Narrow" w:cs="Arial Narrow"/>
          <w:sz w:val="27"/>
          <w:szCs w:val="27"/>
        </w:rPr>
      </w:pPr>
    </w:p>
    <w:p w14:paraId="7827E6AC"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2. ESPECIFICAÇÕES MÍNIMAS</w:t>
      </w:r>
    </w:p>
    <w:p w14:paraId="2DC939CA" w14:textId="77777777" w:rsidR="00F221CE" w:rsidRDefault="00F221CE" w:rsidP="00F221CE">
      <w:pPr>
        <w:rPr>
          <w:rFonts w:ascii="Arial Narrow" w:hAnsi="Arial Narrow" w:cs="Arial Narrow"/>
          <w:sz w:val="27"/>
          <w:szCs w:val="27"/>
        </w:rPr>
      </w:pPr>
    </w:p>
    <w:p w14:paraId="1BBAC40A"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FF7C50" w14:textId="77777777" w:rsidR="00F221CE" w:rsidRDefault="00F221CE" w:rsidP="00F221CE">
      <w:pPr>
        <w:autoSpaceDE w:val="0"/>
        <w:jc w:val="both"/>
        <w:rPr>
          <w:rFonts w:ascii="Arial Narrow" w:hAnsi="Arial Narrow" w:cs="Arial Narrow"/>
          <w:sz w:val="27"/>
          <w:szCs w:val="27"/>
          <w:lang w:val="pt-PT"/>
        </w:rPr>
      </w:pPr>
    </w:p>
    <w:p w14:paraId="7250EA3E"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25373CEB" w14:textId="77777777" w:rsidR="00F221CE" w:rsidRDefault="00F221CE" w:rsidP="00F221CE">
      <w:pPr>
        <w:autoSpaceDE w:val="0"/>
        <w:jc w:val="both"/>
        <w:rPr>
          <w:rFonts w:ascii="Arial Narrow" w:hAnsi="Arial Narrow" w:cs="Arial Narrow"/>
          <w:sz w:val="27"/>
          <w:szCs w:val="27"/>
          <w:lang w:val="pt-PT"/>
        </w:rPr>
      </w:pPr>
    </w:p>
    <w:p w14:paraId="5328C887"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5EA1D5FB" w14:textId="77777777" w:rsidR="00F221CE" w:rsidRDefault="00F221CE" w:rsidP="00F221CE">
      <w:pPr>
        <w:autoSpaceDE w:val="0"/>
        <w:jc w:val="both"/>
        <w:rPr>
          <w:rFonts w:ascii="Arial Narrow" w:hAnsi="Arial Narrow" w:cs="Arial Narrow"/>
          <w:sz w:val="27"/>
          <w:szCs w:val="27"/>
          <w:lang w:val="pt-PT"/>
        </w:rPr>
      </w:pPr>
    </w:p>
    <w:p w14:paraId="019AF074"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300745B1" w14:textId="77777777" w:rsidR="00F221CE" w:rsidRDefault="00F221CE" w:rsidP="00F221CE">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lastRenderedPageBreak/>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2096FF2" w14:textId="77777777" w:rsidR="00F221CE" w:rsidRDefault="00F221CE" w:rsidP="00F221CE">
      <w:pPr>
        <w:autoSpaceDE w:val="0"/>
        <w:jc w:val="both"/>
        <w:rPr>
          <w:rFonts w:ascii="Arial Narrow" w:hAnsi="Arial Narrow" w:cs="Arial Narrow"/>
          <w:color w:val="000000"/>
          <w:sz w:val="27"/>
          <w:szCs w:val="27"/>
          <w:lang w:val="pt-PT"/>
        </w:rPr>
      </w:pPr>
    </w:p>
    <w:p w14:paraId="5F18515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42F4940A" w14:textId="77777777" w:rsidR="00F221CE" w:rsidRDefault="00F221CE" w:rsidP="00F221CE">
      <w:pPr>
        <w:autoSpaceDE w:val="0"/>
        <w:jc w:val="both"/>
        <w:rPr>
          <w:rFonts w:ascii="Arial Narrow" w:hAnsi="Arial Narrow" w:cs="Arial Narrow"/>
          <w:color w:val="000000"/>
          <w:sz w:val="27"/>
          <w:szCs w:val="27"/>
        </w:rPr>
      </w:pPr>
    </w:p>
    <w:p w14:paraId="3BE00C50"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1D453A3F" w14:textId="77777777" w:rsidR="00F221CE" w:rsidRDefault="00F221CE" w:rsidP="00F221CE">
      <w:pPr>
        <w:autoSpaceDE w:val="0"/>
        <w:jc w:val="both"/>
        <w:rPr>
          <w:rFonts w:ascii="Arial Narrow" w:hAnsi="Arial Narrow" w:cs="Arial Narrow"/>
          <w:sz w:val="27"/>
          <w:szCs w:val="27"/>
          <w:lang w:val="pt-PT"/>
        </w:rPr>
      </w:pPr>
    </w:p>
    <w:p w14:paraId="03D84CEB"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1C0B9888" w14:textId="77777777" w:rsidR="00F221CE" w:rsidRDefault="00F221CE" w:rsidP="00F221CE">
      <w:pPr>
        <w:autoSpaceDE w:val="0"/>
        <w:jc w:val="both"/>
        <w:rPr>
          <w:rFonts w:ascii="Arial Narrow" w:hAnsi="Arial Narrow" w:cs="Arial Narrow"/>
          <w:sz w:val="27"/>
          <w:szCs w:val="27"/>
          <w:lang w:val="pt-PT"/>
        </w:rPr>
      </w:pPr>
    </w:p>
    <w:p w14:paraId="03E765FD"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proofErr w:type="spellStart"/>
      <w:r>
        <w:rPr>
          <w:rFonts w:ascii="Arial Narrow" w:hAnsi="Arial Narrow" w:cs="Arial Narrow"/>
          <w:sz w:val="27"/>
          <w:szCs w:val="27"/>
        </w:rPr>
        <w:t>ossuir</w:t>
      </w:r>
      <w:proofErr w:type="spellEnd"/>
      <w:r>
        <w:rPr>
          <w:rFonts w:ascii="Arial Narrow" w:hAnsi="Arial Narrow" w:cs="Arial Narrow"/>
          <w:sz w:val="27"/>
          <w:szCs w:val="27"/>
        </w:rPr>
        <w:t xml:space="preserve">: </w:t>
      </w:r>
    </w:p>
    <w:p w14:paraId="5F404073" w14:textId="77777777" w:rsidR="00F221CE" w:rsidRDefault="00F221CE" w:rsidP="00F221CE">
      <w:pPr>
        <w:autoSpaceDE w:val="0"/>
        <w:jc w:val="both"/>
        <w:rPr>
          <w:rFonts w:ascii="Arial Narrow" w:hAnsi="Arial Narrow" w:cs="Arial Narrow"/>
          <w:sz w:val="27"/>
          <w:szCs w:val="27"/>
        </w:rPr>
      </w:pPr>
    </w:p>
    <w:p w14:paraId="3EF555B1"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4E53FF0" w14:textId="77777777" w:rsidR="00F221CE" w:rsidRDefault="00F221CE" w:rsidP="00F221CE">
      <w:pPr>
        <w:autoSpaceDE w:val="0"/>
        <w:jc w:val="both"/>
        <w:rPr>
          <w:rFonts w:ascii="Arial Narrow" w:hAnsi="Arial Narrow" w:cs="Arial Narrow"/>
          <w:sz w:val="27"/>
          <w:szCs w:val="27"/>
        </w:rPr>
      </w:pPr>
    </w:p>
    <w:p w14:paraId="49D2D5D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3861A7E4" w14:textId="77777777" w:rsidR="00F221CE" w:rsidRDefault="00F221CE" w:rsidP="00F221CE">
      <w:pPr>
        <w:autoSpaceDE w:val="0"/>
        <w:jc w:val="both"/>
        <w:rPr>
          <w:rFonts w:ascii="Arial Narrow" w:hAnsi="Arial Narrow" w:cs="Arial Narrow"/>
          <w:sz w:val="27"/>
          <w:szCs w:val="27"/>
        </w:rPr>
      </w:pPr>
    </w:p>
    <w:p w14:paraId="15729E10"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6926832F" w14:textId="77777777" w:rsidR="00F221CE" w:rsidRDefault="00F221CE" w:rsidP="00F221CE">
      <w:pPr>
        <w:autoSpaceDE w:val="0"/>
        <w:jc w:val="both"/>
        <w:rPr>
          <w:rFonts w:ascii="Arial Narrow" w:hAnsi="Arial Narrow" w:cs="Arial Narrow"/>
          <w:sz w:val="27"/>
          <w:szCs w:val="27"/>
        </w:rPr>
      </w:pPr>
    </w:p>
    <w:p w14:paraId="058384D5"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218BA24B" w14:textId="77777777" w:rsidR="00F221CE" w:rsidRDefault="00F221CE" w:rsidP="00F221CE">
      <w:pPr>
        <w:autoSpaceDE w:val="0"/>
        <w:jc w:val="both"/>
        <w:rPr>
          <w:rFonts w:ascii="Arial Narrow" w:hAnsi="Arial Narrow" w:cs="Arial Narrow"/>
          <w:sz w:val="27"/>
          <w:szCs w:val="27"/>
          <w:shd w:val="clear" w:color="auto" w:fill="FFFF00"/>
          <w:lang w:val="pt-PT"/>
        </w:rPr>
      </w:pPr>
    </w:p>
    <w:p w14:paraId="04DDD298"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 xml:space="preserve">2.8. A contratada deverá fornecer, sem qualquer ônus adicional para a contratante, todos os materiais, utensílios, equipamentos, ferramentas, instalações, transporte, </w:t>
      </w:r>
      <w:r>
        <w:rPr>
          <w:rFonts w:ascii="Arial Narrow" w:hAnsi="Arial Narrow" w:cs="Arial Narrow"/>
          <w:sz w:val="27"/>
          <w:szCs w:val="27"/>
        </w:rPr>
        <w:lastRenderedPageBreak/>
        <w:t>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4CE4BF4D" w14:textId="77777777" w:rsidR="00F221CE" w:rsidRDefault="00F221CE" w:rsidP="00F221CE">
      <w:pPr>
        <w:jc w:val="both"/>
        <w:rPr>
          <w:rFonts w:ascii="Arial Narrow" w:hAnsi="Arial Narrow" w:cs="Arial Narrow"/>
          <w:sz w:val="27"/>
          <w:szCs w:val="27"/>
        </w:rPr>
      </w:pPr>
    </w:p>
    <w:p w14:paraId="7E8BBBA5"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51AA9E81" w14:textId="77777777" w:rsidR="00F221CE" w:rsidRDefault="00F221CE" w:rsidP="00F221CE">
      <w:pPr>
        <w:jc w:val="both"/>
        <w:rPr>
          <w:rFonts w:ascii="Arial Narrow" w:hAnsi="Arial Narrow" w:cs="Arial Narrow"/>
          <w:sz w:val="27"/>
          <w:szCs w:val="27"/>
        </w:rPr>
      </w:pPr>
    </w:p>
    <w:p w14:paraId="198F948E" w14:textId="77777777" w:rsidR="00F221CE" w:rsidRDefault="00F221CE" w:rsidP="00F221CE">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3442CF52" w14:textId="77777777" w:rsidR="00F221CE" w:rsidRDefault="00F221CE" w:rsidP="00F221CE">
      <w:pPr>
        <w:jc w:val="both"/>
        <w:rPr>
          <w:rFonts w:ascii="Arial Narrow" w:hAnsi="Arial Narrow" w:cs="Arial Narrow"/>
          <w:sz w:val="27"/>
          <w:szCs w:val="27"/>
        </w:rPr>
      </w:pPr>
    </w:p>
    <w:p w14:paraId="02185E6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7BEB22B5" w14:textId="77777777" w:rsidR="00F221CE" w:rsidRDefault="00F221CE" w:rsidP="00F221CE">
      <w:pPr>
        <w:jc w:val="both"/>
        <w:rPr>
          <w:rFonts w:ascii="Arial Narrow" w:hAnsi="Arial Narrow" w:cs="Arial Narrow"/>
          <w:sz w:val="27"/>
          <w:szCs w:val="27"/>
        </w:rPr>
      </w:pPr>
    </w:p>
    <w:p w14:paraId="069F72EB"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2E0860D6" w14:textId="77777777" w:rsidR="00F221CE" w:rsidRDefault="00F221CE" w:rsidP="00F221CE">
      <w:pPr>
        <w:jc w:val="both"/>
        <w:rPr>
          <w:rFonts w:ascii="Arial Narrow" w:hAnsi="Arial Narrow" w:cs="Arial Narrow"/>
          <w:sz w:val="27"/>
          <w:szCs w:val="27"/>
        </w:rPr>
      </w:pPr>
    </w:p>
    <w:p w14:paraId="1277C5D1"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proofErr w:type="spellStart"/>
      <w:r>
        <w:rPr>
          <w:rFonts w:ascii="Arial Narrow" w:hAnsi="Arial Narrow" w:cs="Arial Narrow"/>
          <w:sz w:val="27"/>
          <w:szCs w:val="27"/>
        </w:rPr>
        <w:t>pára-brisa</w:t>
      </w:r>
      <w:proofErr w:type="spellEnd"/>
      <w:r>
        <w:rPr>
          <w:rFonts w:ascii="Arial Narrow" w:hAnsi="Arial Narrow" w:cs="Arial Narrow"/>
          <w:sz w:val="27"/>
          <w:szCs w:val="27"/>
        </w:rPr>
        <w:t xml:space="preserve"> e do vidro traseiro.</w:t>
      </w:r>
    </w:p>
    <w:p w14:paraId="17EC8EC3" w14:textId="77777777" w:rsidR="00F221CE" w:rsidRDefault="00F221CE" w:rsidP="00F221CE">
      <w:pPr>
        <w:jc w:val="both"/>
        <w:rPr>
          <w:rFonts w:ascii="Arial Narrow" w:hAnsi="Arial Narrow" w:cs="Arial Narrow"/>
          <w:sz w:val="27"/>
          <w:szCs w:val="27"/>
        </w:rPr>
      </w:pPr>
    </w:p>
    <w:p w14:paraId="692D8C47"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136B7DE6" w14:textId="77777777" w:rsidR="00F221CE" w:rsidRDefault="00F221CE" w:rsidP="00F221CE">
      <w:pPr>
        <w:rPr>
          <w:rFonts w:ascii="Arial Narrow" w:hAnsi="Arial Narrow" w:cs="Arial Narrow"/>
          <w:b/>
          <w:bCs/>
          <w:sz w:val="27"/>
          <w:szCs w:val="27"/>
          <w:lang w:val="pt-PT"/>
        </w:rPr>
      </w:pPr>
    </w:p>
    <w:p w14:paraId="1DC9AEEF" w14:textId="77777777" w:rsidR="00F221CE" w:rsidRDefault="00F221CE" w:rsidP="00F221CE">
      <w:pPr>
        <w:jc w:val="both"/>
        <w:rPr>
          <w:rFonts w:ascii="Arial Narrow" w:hAnsi="Arial Narrow" w:cs="Arial Narrow"/>
          <w:color w:val="000000"/>
          <w:sz w:val="27"/>
          <w:szCs w:val="27"/>
        </w:rPr>
      </w:pPr>
      <w:bookmarkStart w:id="0" w:name="_Hlk161823618"/>
      <w:r>
        <w:rPr>
          <w:rFonts w:ascii="Arial Narrow" w:hAnsi="Arial Narrow" w:cs="Arial Narrow"/>
          <w:color w:val="000000"/>
          <w:sz w:val="27"/>
          <w:szCs w:val="27"/>
        </w:rPr>
        <w:t xml:space="preserve">3.1.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VÍEICULO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5D48BA26" w14:textId="77777777" w:rsidR="00F221CE" w:rsidRDefault="00F221CE" w:rsidP="00F221CE">
      <w:pPr>
        <w:jc w:val="both"/>
        <w:rPr>
          <w:rFonts w:ascii="Arial Narrow" w:hAnsi="Arial Narrow" w:cs="Arial Narrow"/>
          <w:sz w:val="27"/>
          <w:szCs w:val="27"/>
        </w:rPr>
      </w:pPr>
    </w:p>
    <w:p w14:paraId="4A1A2DE7"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3.2. O prazo máximo para elaboração do orçamento é de 24 (vinte e quatro) horas, contadas a partir da entrega do veículo à CONTRATADA.</w:t>
      </w:r>
    </w:p>
    <w:p w14:paraId="695FD88C" w14:textId="77777777" w:rsidR="00F221CE" w:rsidRDefault="00F221CE" w:rsidP="00F221CE">
      <w:pPr>
        <w:autoSpaceDE w:val="0"/>
        <w:autoSpaceDN w:val="0"/>
        <w:adjustRightInd w:val="0"/>
        <w:jc w:val="both"/>
        <w:rPr>
          <w:rFonts w:ascii="Arial Narrow" w:hAnsi="Arial Narrow" w:cs="Arial Narrow"/>
          <w:sz w:val="27"/>
          <w:szCs w:val="27"/>
        </w:rPr>
      </w:pPr>
    </w:p>
    <w:p w14:paraId="1D0366B3"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lastRenderedPageBreak/>
        <w:t>3.3. O prazo máximo para a execução dos serviços, após a da aprovação do orçamento e contados a partir da entrega das peças na oficina será:</w:t>
      </w:r>
    </w:p>
    <w:p w14:paraId="2687B3D3"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3F0A747A"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234976"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7C5DEE0"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5D041B41"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1966B54"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2A01969"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52FB84D8" w14:textId="77777777" w:rsidR="00F221CE" w:rsidRDefault="00F221CE" w:rsidP="00F221CE">
      <w:pPr>
        <w:autoSpaceDE w:val="0"/>
        <w:autoSpaceDN w:val="0"/>
        <w:adjustRightInd w:val="0"/>
        <w:jc w:val="both"/>
        <w:rPr>
          <w:rFonts w:ascii="Arial Narrow" w:hAnsi="Arial Narrow" w:cs="Arial Narrow"/>
          <w:b/>
          <w:bCs/>
          <w:sz w:val="27"/>
          <w:szCs w:val="27"/>
        </w:rPr>
      </w:pPr>
    </w:p>
    <w:p w14:paraId="1624448C"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3.4. Na impossibilidade de execução dos serviços conforme prazos estipulados, a empresa contratada deverá apresentar justificativa por escrito, em tempo hábil para a aprovação, ou seja, no prazo de 48 (quarenta e oito) horas.</w:t>
      </w:r>
    </w:p>
    <w:p w14:paraId="08667393" w14:textId="77777777" w:rsidR="00F221CE" w:rsidRDefault="00F221CE" w:rsidP="00F221CE">
      <w:pPr>
        <w:autoSpaceDE w:val="0"/>
        <w:autoSpaceDN w:val="0"/>
        <w:adjustRightInd w:val="0"/>
        <w:jc w:val="both"/>
        <w:rPr>
          <w:rFonts w:ascii="Arial Narrow" w:hAnsi="Arial Narrow" w:cs="Arial Narrow"/>
          <w:sz w:val="27"/>
          <w:szCs w:val="27"/>
        </w:rPr>
      </w:pPr>
    </w:p>
    <w:p w14:paraId="5D6C712B"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3.5.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243E6340" w14:textId="77777777" w:rsidR="00F221CE" w:rsidRDefault="00F221CE" w:rsidP="00F221CE">
      <w:pPr>
        <w:jc w:val="both"/>
        <w:rPr>
          <w:rFonts w:ascii="Arial Narrow" w:hAnsi="Arial Narrow" w:cs="Arial Narrow"/>
          <w:sz w:val="27"/>
          <w:szCs w:val="27"/>
        </w:rPr>
      </w:pPr>
    </w:p>
    <w:p w14:paraId="087265E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3.6. O recebimento provisório ocorrerá por ocasião da entrega da(s) VEICULO(s), mediante assinatura do responsável pela Secretaria Municipal a qual pertence o veículo.</w:t>
      </w:r>
    </w:p>
    <w:p w14:paraId="27BCAFC8" w14:textId="77777777" w:rsidR="00F221CE" w:rsidRDefault="00F221CE" w:rsidP="00F221CE">
      <w:pPr>
        <w:pStyle w:val="NormalWeb"/>
        <w:rPr>
          <w:rFonts w:ascii="Arial Narrow" w:hAnsi="Arial Narrow" w:cs="Arial Narrow"/>
          <w:sz w:val="27"/>
          <w:szCs w:val="27"/>
        </w:rPr>
      </w:pPr>
    </w:p>
    <w:p w14:paraId="0CB0431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3.7. O recebimento definitivo do(s) serviço(s) prestado(s) se dará após a verificação, pelo Gestor do Contrato, da conformidade com as quantidades e especificações constantes do orçamento da CONTRATADA da forma como segue:</w:t>
      </w:r>
    </w:p>
    <w:p w14:paraId="610B262B" w14:textId="77777777" w:rsidR="00F221CE" w:rsidRDefault="00F221CE" w:rsidP="00F221CE">
      <w:pPr>
        <w:pStyle w:val="NormalWeb"/>
        <w:rPr>
          <w:rFonts w:ascii="Arial Narrow" w:hAnsi="Arial Narrow" w:cs="Arial Narrow"/>
          <w:sz w:val="27"/>
          <w:szCs w:val="27"/>
        </w:rPr>
      </w:pPr>
    </w:p>
    <w:p w14:paraId="03C424C7"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3.7.1.  sendo no mínimo satisfatórias, as verificações, será declarado o aceite; e</w:t>
      </w:r>
    </w:p>
    <w:p w14:paraId="16C3A203"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3.7.2.  se resultarem insatisfatórias as verificações, será lavrado Termo de Recusa, no qual deverão ser descritas as divergências.</w:t>
      </w:r>
    </w:p>
    <w:p w14:paraId="6A2B1E03" w14:textId="77777777" w:rsidR="00F221CE" w:rsidRDefault="00F221CE" w:rsidP="00F221CE">
      <w:pPr>
        <w:pStyle w:val="NormalWeb"/>
        <w:rPr>
          <w:rFonts w:ascii="Arial Narrow" w:hAnsi="Arial Narrow" w:cs="Arial Narrow"/>
          <w:sz w:val="27"/>
          <w:szCs w:val="27"/>
        </w:rPr>
      </w:pPr>
    </w:p>
    <w:p w14:paraId="132B3987"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3.8.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7C4A9AC0" w14:textId="77777777" w:rsidR="00F221CE" w:rsidRDefault="00F221CE" w:rsidP="00F221CE">
      <w:pPr>
        <w:pStyle w:val="NormalWeb"/>
        <w:rPr>
          <w:rFonts w:ascii="Arial Narrow" w:hAnsi="Arial Narrow" w:cs="Arial Narrow"/>
          <w:sz w:val="27"/>
          <w:szCs w:val="27"/>
        </w:rPr>
      </w:pPr>
    </w:p>
    <w:p w14:paraId="551FA61E"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3.9. Se a substituição do(s) serviço(s) recusado(s) não for realizada no prazo máximo igual ao tempo despendido para o serviço recusado, a CONTRATADA estará sujeita às sanções previstas neste contrato e em Lei.</w:t>
      </w:r>
    </w:p>
    <w:p w14:paraId="3A34BC2B" w14:textId="77777777" w:rsidR="00F221CE" w:rsidRDefault="00F221CE" w:rsidP="00F221CE">
      <w:pPr>
        <w:pStyle w:val="NormalWeb"/>
        <w:rPr>
          <w:rFonts w:ascii="Arial Narrow" w:hAnsi="Arial Narrow" w:cs="Arial Narrow"/>
          <w:sz w:val="27"/>
          <w:szCs w:val="27"/>
        </w:rPr>
      </w:pPr>
    </w:p>
    <w:p w14:paraId="14238D59"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3.10.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bookmarkEnd w:id="0"/>
    </w:p>
    <w:p w14:paraId="3A48857A" w14:textId="77777777" w:rsidR="00351B3C" w:rsidRDefault="00351B3C"/>
    <w:sectPr w:rsidR="00351B3C" w:rsidSect="00C9754F">
      <w:headerReference w:type="default" r:id="rId55"/>
      <w:footerReference w:type="default" r:id="rId56"/>
      <w:pgSz w:w="11906" w:h="16838"/>
      <w:pgMar w:top="1814" w:right="1701" w:bottom="993"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2DAFE" w14:textId="77777777" w:rsidR="00C9754F" w:rsidRDefault="00C9754F" w:rsidP="00C9754F">
      <w:r>
        <w:separator/>
      </w:r>
    </w:p>
  </w:endnote>
  <w:endnote w:type="continuationSeparator" w:id="0">
    <w:p w14:paraId="5E5CADA8" w14:textId="77777777" w:rsidR="00C9754F" w:rsidRDefault="00C9754F" w:rsidP="00C9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6FBD" w14:textId="36D1E89D" w:rsidR="00C9754F" w:rsidRDefault="00C9754F">
    <w:pPr>
      <w:pStyle w:val="Rodap"/>
    </w:pPr>
    <w:r>
      <w:rPr>
        <w:noProof/>
      </w:rPr>
      <w:drawing>
        <wp:anchor distT="0" distB="0" distL="114300" distR="114300" simplePos="0" relativeHeight="251660288" behindDoc="0" locked="0" layoutInCell="1" allowOverlap="1" wp14:anchorId="30660C52" wp14:editId="6833937B">
          <wp:simplePos x="0" y="0"/>
          <wp:positionH relativeFrom="page">
            <wp:posOffset>1219200</wp:posOffset>
          </wp:positionH>
          <wp:positionV relativeFrom="paragraph">
            <wp:posOffset>48260</wp:posOffset>
          </wp:positionV>
          <wp:extent cx="5400040" cy="348615"/>
          <wp:effectExtent l="0" t="0" r="0" b="0"/>
          <wp:wrapNone/>
          <wp:docPr id="162372283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FE8B7" w14:textId="77777777" w:rsidR="00C9754F" w:rsidRDefault="00C9754F" w:rsidP="00C9754F">
      <w:r>
        <w:separator/>
      </w:r>
    </w:p>
  </w:footnote>
  <w:footnote w:type="continuationSeparator" w:id="0">
    <w:p w14:paraId="6405282D" w14:textId="77777777" w:rsidR="00C9754F" w:rsidRDefault="00C9754F" w:rsidP="00C97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1E003" w14:textId="71F94CC8" w:rsidR="00C9754F" w:rsidRDefault="00C9754F">
    <w:pPr>
      <w:pStyle w:val="Cabealho"/>
    </w:pPr>
    <w:r>
      <w:rPr>
        <w:noProof/>
        <w:kern w:val="0"/>
      </w:rPr>
      <w:drawing>
        <wp:anchor distT="0" distB="0" distL="114300" distR="114300" simplePos="0" relativeHeight="251658240" behindDoc="0" locked="0" layoutInCell="1" allowOverlap="1" wp14:anchorId="1314ECA9" wp14:editId="02CB79FB">
          <wp:simplePos x="0" y="0"/>
          <wp:positionH relativeFrom="page">
            <wp:posOffset>1080135</wp:posOffset>
          </wp:positionH>
          <wp:positionV relativeFrom="paragraph">
            <wp:posOffset>-334010</wp:posOffset>
          </wp:positionV>
          <wp:extent cx="5400040" cy="755650"/>
          <wp:effectExtent l="0" t="0" r="0" b="6350"/>
          <wp:wrapNone/>
          <wp:docPr id="1600358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405475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941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5492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0566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3C"/>
    <w:rsid w:val="00002CA1"/>
    <w:rsid w:val="001C0C3A"/>
    <w:rsid w:val="00207273"/>
    <w:rsid w:val="00351B3C"/>
    <w:rsid w:val="004D1479"/>
    <w:rsid w:val="00A13FED"/>
    <w:rsid w:val="00B0047E"/>
    <w:rsid w:val="00C9754F"/>
    <w:rsid w:val="00F04A2C"/>
    <w:rsid w:val="00F221CE"/>
    <w:rsid w:val="00F648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C21808"/>
  <w15:chartTrackingRefBased/>
  <w15:docId w15:val="{E30536C9-4D19-4CC7-BC7A-761E89AE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CE"/>
    <w:pPr>
      <w:suppressAutoHyphens/>
      <w:spacing w:after="0" w:line="240" w:lineRule="auto"/>
    </w:pPr>
    <w:rPr>
      <w:rFonts w:ascii="Times New Roman" w:eastAsia="Times New Roman" w:hAnsi="Times New Roman" w:cs="Times New Roman"/>
      <w:sz w:val="24"/>
      <w:szCs w:val="24"/>
      <w:lang w:eastAsia="ar-SA"/>
      <w14:ligatures w14:val="none"/>
    </w:rPr>
  </w:style>
  <w:style w:type="paragraph" w:styleId="Ttulo1">
    <w:name w:val="heading 1"/>
    <w:basedOn w:val="Normal"/>
    <w:next w:val="Normal"/>
    <w:link w:val="Ttulo1Char"/>
    <w:uiPriority w:val="9"/>
    <w:qFormat/>
    <w:rsid w:val="00F221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221CE"/>
    <w:pPr>
      <w:keepNext/>
      <w:tabs>
        <w:tab w:val="num" w:pos="720"/>
      </w:tabs>
      <w:outlineLvl w:val="2"/>
    </w:pPr>
    <w:rPr>
      <w:rFonts w:ascii="Cambria" w:hAnsi="Cambria"/>
      <w:b/>
      <w:bCs/>
      <w:sz w:val="2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F221CE"/>
    <w:rPr>
      <w:rFonts w:ascii="Cambria" w:eastAsia="Times New Roman" w:hAnsi="Cambria" w:cs="Times New Roman"/>
      <w:b/>
      <w:bCs/>
      <w:sz w:val="26"/>
      <w:szCs w:val="26"/>
      <w:lang w:val="x-none" w:eastAsia="ar-SA"/>
      <w14:ligatures w14:val="none"/>
    </w:rPr>
  </w:style>
  <w:style w:type="character" w:styleId="Hyperlink">
    <w:name w:val="Hyperlink"/>
    <w:uiPriority w:val="99"/>
    <w:semiHidden/>
    <w:unhideWhenUsed/>
    <w:rsid w:val="00F221CE"/>
    <w:rPr>
      <w:color w:val="0000FF"/>
      <w:u w:val="single"/>
    </w:rPr>
  </w:style>
  <w:style w:type="paragraph" w:styleId="NormalWeb">
    <w:name w:val="Normal (Web)"/>
    <w:aliases w:val="Cabeçalho1"/>
    <w:basedOn w:val="Normal"/>
    <w:uiPriority w:val="34"/>
    <w:semiHidden/>
    <w:unhideWhenUsed/>
    <w:qFormat/>
    <w:rsid w:val="00F221CE"/>
    <w:pPr>
      <w:jc w:val="both"/>
    </w:pPr>
    <w:rPr>
      <w:lang w:val="x-none"/>
    </w:rPr>
  </w:style>
  <w:style w:type="character" w:customStyle="1" w:styleId="Nivel01Char">
    <w:name w:val="Nivel 01 Char"/>
    <w:link w:val="Nivel01"/>
    <w:locked/>
    <w:rsid w:val="00F221CE"/>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F221CE"/>
    <w:pPr>
      <w:tabs>
        <w:tab w:val="left" w:pos="567"/>
      </w:tabs>
      <w:suppressAutoHyphens w:val="0"/>
      <w:jc w:val="both"/>
    </w:pPr>
    <w:rPr>
      <w:rFonts w:ascii="Ecofont_Spranq_eco_Sans" w:eastAsia="MS Gothic" w:hAnsi="Ecofont_Spranq_eco_Sans" w:cstheme="minorBidi"/>
      <w:b/>
      <w:bCs/>
      <w:color w:val="000000"/>
      <w:sz w:val="22"/>
      <w:szCs w:val="22"/>
      <w:lang w:eastAsia="en-US"/>
      <w14:ligatures w14:val="standardContextual"/>
    </w:rPr>
  </w:style>
  <w:style w:type="character" w:customStyle="1" w:styleId="Nivel2Char">
    <w:name w:val="Nivel 2 Char"/>
    <w:link w:val="Nivel2"/>
    <w:locked/>
    <w:rsid w:val="00F221CE"/>
    <w:rPr>
      <w:rFonts w:ascii="Arial" w:hAnsi="Arial" w:cs="Arial"/>
      <w:color w:val="000000"/>
    </w:rPr>
  </w:style>
  <w:style w:type="paragraph" w:customStyle="1" w:styleId="Nivel2">
    <w:name w:val="Nivel 2"/>
    <w:basedOn w:val="Normal"/>
    <w:link w:val="Nivel2Char"/>
    <w:qFormat/>
    <w:rsid w:val="00F221CE"/>
    <w:pPr>
      <w:suppressAutoHyphens w:val="0"/>
      <w:spacing w:before="120" w:after="120" w:line="276" w:lineRule="auto"/>
      <w:jc w:val="both"/>
    </w:pPr>
    <w:rPr>
      <w:rFonts w:ascii="Arial" w:eastAsiaTheme="minorHAnsi" w:hAnsi="Arial" w:cs="Arial"/>
      <w:color w:val="000000"/>
      <w:sz w:val="22"/>
      <w:szCs w:val="22"/>
      <w:lang w:eastAsia="en-US"/>
      <w14:ligatures w14:val="standardContextual"/>
    </w:rPr>
  </w:style>
  <w:style w:type="character" w:customStyle="1" w:styleId="Nivel3Char">
    <w:name w:val="Nivel 3 Char"/>
    <w:link w:val="Nivel3"/>
    <w:locked/>
    <w:rsid w:val="00F221CE"/>
    <w:rPr>
      <w:rFonts w:ascii="Arial" w:hAnsi="Arial" w:cs="Arial"/>
      <w:color w:val="000000"/>
    </w:rPr>
  </w:style>
  <w:style w:type="paragraph" w:customStyle="1" w:styleId="Nivel3">
    <w:name w:val="Nivel 3"/>
    <w:basedOn w:val="Normal"/>
    <w:link w:val="Nivel3Char"/>
    <w:qFormat/>
    <w:rsid w:val="00F221CE"/>
    <w:pPr>
      <w:suppressAutoHyphens w:val="0"/>
      <w:spacing w:before="120" w:after="120" w:line="276" w:lineRule="auto"/>
      <w:ind w:left="284"/>
      <w:jc w:val="both"/>
    </w:pPr>
    <w:rPr>
      <w:rFonts w:ascii="Arial" w:eastAsiaTheme="minorHAnsi" w:hAnsi="Arial" w:cs="Arial"/>
      <w:color w:val="000000"/>
      <w:sz w:val="22"/>
      <w:szCs w:val="22"/>
      <w:lang w:eastAsia="en-US"/>
      <w14:ligatures w14:val="standardContextual"/>
    </w:rPr>
  </w:style>
  <w:style w:type="character" w:customStyle="1" w:styleId="Nivel4Char">
    <w:name w:val="Nivel 4 Char"/>
    <w:link w:val="Nivel4"/>
    <w:locked/>
    <w:rsid w:val="00F221CE"/>
    <w:rPr>
      <w:rFonts w:ascii="Arial" w:hAnsi="Arial" w:cs="Arial"/>
    </w:rPr>
  </w:style>
  <w:style w:type="paragraph" w:customStyle="1" w:styleId="Nivel4">
    <w:name w:val="Nivel 4"/>
    <w:basedOn w:val="Nivel3"/>
    <w:link w:val="Nivel4Char"/>
    <w:qFormat/>
    <w:rsid w:val="00F221CE"/>
    <w:pPr>
      <w:ind w:left="567"/>
    </w:pPr>
    <w:rPr>
      <w:color w:val="auto"/>
    </w:rPr>
  </w:style>
  <w:style w:type="character" w:customStyle="1" w:styleId="Nvel2-RedChar">
    <w:name w:val="Nível 2 -Red Char"/>
    <w:link w:val="Nvel2-Red"/>
    <w:locked/>
    <w:rsid w:val="00F221CE"/>
    <w:rPr>
      <w:rFonts w:ascii="Arial" w:hAnsi="Arial" w:cs="Arial"/>
      <w:i/>
      <w:iCs/>
      <w:color w:val="FF0000"/>
    </w:rPr>
  </w:style>
  <w:style w:type="paragraph" w:customStyle="1" w:styleId="Nvel2-Red">
    <w:name w:val="Nível 2 -Red"/>
    <w:basedOn w:val="Nivel2"/>
    <w:link w:val="Nvel2-RedChar"/>
    <w:qFormat/>
    <w:rsid w:val="00F221CE"/>
    <w:rPr>
      <w:i/>
      <w:iCs/>
      <w:color w:val="FF0000"/>
    </w:rPr>
  </w:style>
  <w:style w:type="character" w:customStyle="1" w:styleId="Nvel3-RChar">
    <w:name w:val="Nível 3-R Char"/>
    <w:link w:val="Nvel3-R"/>
    <w:locked/>
    <w:rsid w:val="00F221CE"/>
    <w:rPr>
      <w:rFonts w:ascii="Arial" w:hAnsi="Arial" w:cs="Arial"/>
      <w:i/>
      <w:iCs/>
      <w:color w:val="FF0000"/>
    </w:rPr>
  </w:style>
  <w:style w:type="paragraph" w:customStyle="1" w:styleId="Nvel3-R">
    <w:name w:val="Nível 3-R"/>
    <w:basedOn w:val="Nivel3"/>
    <w:link w:val="Nvel3-RChar"/>
    <w:qFormat/>
    <w:rsid w:val="00F221CE"/>
    <w:rPr>
      <w:i/>
      <w:iCs/>
      <w:color w:val="FF0000"/>
    </w:rPr>
  </w:style>
  <w:style w:type="character" w:customStyle="1" w:styleId="Ttulo1Char">
    <w:name w:val="Título 1 Char"/>
    <w:basedOn w:val="Fontepargpadro"/>
    <w:link w:val="Ttulo1"/>
    <w:uiPriority w:val="9"/>
    <w:rsid w:val="00F221CE"/>
    <w:rPr>
      <w:rFonts w:asciiTheme="majorHAnsi" w:eastAsiaTheme="majorEastAsia" w:hAnsiTheme="majorHAnsi" w:cstheme="majorBidi"/>
      <w:color w:val="2F5496" w:themeColor="accent1" w:themeShade="BF"/>
      <w:sz w:val="32"/>
      <w:szCs w:val="32"/>
      <w:lang w:eastAsia="ar-SA"/>
      <w14:ligatures w14:val="none"/>
    </w:rPr>
  </w:style>
  <w:style w:type="paragraph" w:styleId="Cabealho">
    <w:name w:val="header"/>
    <w:basedOn w:val="Normal"/>
    <w:link w:val="CabealhoChar"/>
    <w:uiPriority w:val="99"/>
    <w:unhideWhenUsed/>
    <w:rsid w:val="00C9754F"/>
    <w:pPr>
      <w:tabs>
        <w:tab w:val="center" w:pos="4252"/>
        <w:tab w:val="right" w:pos="8504"/>
      </w:tabs>
    </w:pPr>
  </w:style>
  <w:style w:type="character" w:customStyle="1" w:styleId="CabealhoChar">
    <w:name w:val="Cabeçalho Char"/>
    <w:basedOn w:val="Fontepargpadro"/>
    <w:link w:val="Cabealho"/>
    <w:uiPriority w:val="99"/>
    <w:rsid w:val="00C9754F"/>
    <w:rPr>
      <w:rFonts w:ascii="Times New Roman" w:eastAsia="Times New Roman" w:hAnsi="Times New Roman" w:cs="Times New Roman"/>
      <w:sz w:val="24"/>
      <w:szCs w:val="24"/>
      <w:lang w:eastAsia="ar-SA"/>
      <w14:ligatures w14:val="none"/>
    </w:rPr>
  </w:style>
  <w:style w:type="paragraph" w:styleId="Rodap">
    <w:name w:val="footer"/>
    <w:basedOn w:val="Normal"/>
    <w:link w:val="RodapChar"/>
    <w:unhideWhenUsed/>
    <w:rsid w:val="00C9754F"/>
    <w:pPr>
      <w:tabs>
        <w:tab w:val="center" w:pos="4252"/>
        <w:tab w:val="right" w:pos="8504"/>
      </w:tabs>
    </w:pPr>
  </w:style>
  <w:style w:type="character" w:customStyle="1" w:styleId="RodapChar">
    <w:name w:val="Rodapé Char"/>
    <w:basedOn w:val="Fontepargpadro"/>
    <w:link w:val="Rodap"/>
    <w:rsid w:val="00C9754F"/>
    <w:rPr>
      <w:rFonts w:ascii="Times New Roman" w:eastAsia="Times New Roman" w:hAnsi="Times New Roman" w:cs="Times New Roman"/>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9214">
      <w:bodyDiv w:val="1"/>
      <w:marLeft w:val="0"/>
      <w:marRight w:val="0"/>
      <w:marTop w:val="0"/>
      <w:marBottom w:val="0"/>
      <w:divBdr>
        <w:top w:val="none" w:sz="0" w:space="0" w:color="auto"/>
        <w:left w:val="none" w:sz="0" w:space="0" w:color="auto"/>
        <w:bottom w:val="none" w:sz="0" w:space="0" w:color="auto"/>
        <w:right w:val="none" w:sz="0" w:space="0" w:color="auto"/>
      </w:divBdr>
    </w:div>
    <w:div w:id="141168148">
      <w:bodyDiv w:val="1"/>
      <w:marLeft w:val="0"/>
      <w:marRight w:val="0"/>
      <w:marTop w:val="0"/>
      <w:marBottom w:val="0"/>
      <w:divBdr>
        <w:top w:val="none" w:sz="0" w:space="0" w:color="auto"/>
        <w:left w:val="none" w:sz="0" w:space="0" w:color="auto"/>
        <w:bottom w:val="none" w:sz="0" w:space="0" w:color="auto"/>
        <w:right w:val="none" w:sz="0" w:space="0" w:color="auto"/>
      </w:divBdr>
    </w:div>
    <w:div w:id="183911153">
      <w:bodyDiv w:val="1"/>
      <w:marLeft w:val="0"/>
      <w:marRight w:val="0"/>
      <w:marTop w:val="0"/>
      <w:marBottom w:val="0"/>
      <w:divBdr>
        <w:top w:val="none" w:sz="0" w:space="0" w:color="auto"/>
        <w:left w:val="none" w:sz="0" w:space="0" w:color="auto"/>
        <w:bottom w:val="none" w:sz="0" w:space="0" w:color="auto"/>
        <w:right w:val="none" w:sz="0" w:space="0" w:color="auto"/>
      </w:divBdr>
    </w:div>
    <w:div w:id="603653591">
      <w:bodyDiv w:val="1"/>
      <w:marLeft w:val="0"/>
      <w:marRight w:val="0"/>
      <w:marTop w:val="0"/>
      <w:marBottom w:val="0"/>
      <w:divBdr>
        <w:top w:val="none" w:sz="0" w:space="0" w:color="auto"/>
        <w:left w:val="none" w:sz="0" w:space="0" w:color="auto"/>
        <w:bottom w:val="none" w:sz="0" w:space="0" w:color="auto"/>
        <w:right w:val="none" w:sz="0" w:space="0" w:color="auto"/>
      </w:divBdr>
    </w:div>
    <w:div w:id="654989162">
      <w:bodyDiv w:val="1"/>
      <w:marLeft w:val="0"/>
      <w:marRight w:val="0"/>
      <w:marTop w:val="0"/>
      <w:marBottom w:val="0"/>
      <w:divBdr>
        <w:top w:val="none" w:sz="0" w:space="0" w:color="auto"/>
        <w:left w:val="none" w:sz="0" w:space="0" w:color="auto"/>
        <w:bottom w:val="none" w:sz="0" w:space="0" w:color="auto"/>
        <w:right w:val="none" w:sz="0" w:space="0" w:color="auto"/>
      </w:divBdr>
    </w:div>
    <w:div w:id="778379910">
      <w:bodyDiv w:val="1"/>
      <w:marLeft w:val="0"/>
      <w:marRight w:val="0"/>
      <w:marTop w:val="0"/>
      <w:marBottom w:val="0"/>
      <w:divBdr>
        <w:top w:val="none" w:sz="0" w:space="0" w:color="auto"/>
        <w:left w:val="none" w:sz="0" w:space="0" w:color="auto"/>
        <w:bottom w:val="none" w:sz="0" w:space="0" w:color="auto"/>
        <w:right w:val="none" w:sz="0" w:space="0" w:color="auto"/>
      </w:divBdr>
    </w:div>
    <w:div w:id="971132470">
      <w:bodyDiv w:val="1"/>
      <w:marLeft w:val="0"/>
      <w:marRight w:val="0"/>
      <w:marTop w:val="0"/>
      <w:marBottom w:val="0"/>
      <w:divBdr>
        <w:top w:val="none" w:sz="0" w:space="0" w:color="auto"/>
        <w:left w:val="none" w:sz="0" w:space="0" w:color="auto"/>
        <w:bottom w:val="none" w:sz="0" w:space="0" w:color="auto"/>
        <w:right w:val="none" w:sz="0" w:space="0" w:color="auto"/>
      </w:divBdr>
    </w:div>
    <w:div w:id="1010065819">
      <w:bodyDiv w:val="1"/>
      <w:marLeft w:val="0"/>
      <w:marRight w:val="0"/>
      <w:marTop w:val="0"/>
      <w:marBottom w:val="0"/>
      <w:divBdr>
        <w:top w:val="none" w:sz="0" w:space="0" w:color="auto"/>
        <w:left w:val="none" w:sz="0" w:space="0" w:color="auto"/>
        <w:bottom w:val="none" w:sz="0" w:space="0" w:color="auto"/>
        <w:right w:val="none" w:sz="0" w:space="0" w:color="auto"/>
      </w:divBdr>
    </w:div>
    <w:div w:id="1056319417">
      <w:bodyDiv w:val="1"/>
      <w:marLeft w:val="0"/>
      <w:marRight w:val="0"/>
      <w:marTop w:val="0"/>
      <w:marBottom w:val="0"/>
      <w:divBdr>
        <w:top w:val="none" w:sz="0" w:space="0" w:color="auto"/>
        <w:left w:val="none" w:sz="0" w:space="0" w:color="auto"/>
        <w:bottom w:val="none" w:sz="0" w:space="0" w:color="auto"/>
        <w:right w:val="none" w:sz="0" w:space="0" w:color="auto"/>
      </w:divBdr>
    </w:div>
    <w:div w:id="1090733281">
      <w:bodyDiv w:val="1"/>
      <w:marLeft w:val="0"/>
      <w:marRight w:val="0"/>
      <w:marTop w:val="0"/>
      <w:marBottom w:val="0"/>
      <w:divBdr>
        <w:top w:val="none" w:sz="0" w:space="0" w:color="auto"/>
        <w:left w:val="none" w:sz="0" w:space="0" w:color="auto"/>
        <w:bottom w:val="none" w:sz="0" w:space="0" w:color="auto"/>
        <w:right w:val="none" w:sz="0" w:space="0" w:color="auto"/>
      </w:divBdr>
    </w:div>
    <w:div w:id="1222256931">
      <w:bodyDiv w:val="1"/>
      <w:marLeft w:val="0"/>
      <w:marRight w:val="0"/>
      <w:marTop w:val="0"/>
      <w:marBottom w:val="0"/>
      <w:divBdr>
        <w:top w:val="none" w:sz="0" w:space="0" w:color="auto"/>
        <w:left w:val="none" w:sz="0" w:space="0" w:color="auto"/>
        <w:bottom w:val="none" w:sz="0" w:space="0" w:color="auto"/>
        <w:right w:val="none" w:sz="0" w:space="0" w:color="auto"/>
      </w:divBdr>
    </w:div>
    <w:div w:id="1338727682">
      <w:bodyDiv w:val="1"/>
      <w:marLeft w:val="0"/>
      <w:marRight w:val="0"/>
      <w:marTop w:val="0"/>
      <w:marBottom w:val="0"/>
      <w:divBdr>
        <w:top w:val="none" w:sz="0" w:space="0" w:color="auto"/>
        <w:left w:val="none" w:sz="0" w:space="0" w:color="auto"/>
        <w:bottom w:val="none" w:sz="0" w:space="0" w:color="auto"/>
        <w:right w:val="none" w:sz="0" w:space="0" w:color="auto"/>
      </w:divBdr>
    </w:div>
    <w:div w:id="1412696828">
      <w:bodyDiv w:val="1"/>
      <w:marLeft w:val="0"/>
      <w:marRight w:val="0"/>
      <w:marTop w:val="0"/>
      <w:marBottom w:val="0"/>
      <w:divBdr>
        <w:top w:val="none" w:sz="0" w:space="0" w:color="auto"/>
        <w:left w:val="none" w:sz="0" w:space="0" w:color="auto"/>
        <w:bottom w:val="none" w:sz="0" w:space="0" w:color="auto"/>
        <w:right w:val="none" w:sz="0" w:space="0" w:color="auto"/>
      </w:divBdr>
    </w:div>
    <w:div w:id="187098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37735-C0E0-460D-BA96-43CB9FD1D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5747</Words>
  <Characters>31038</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2024-04-22T13:14:00Z</cp:lastPrinted>
  <dcterms:created xsi:type="dcterms:W3CDTF">2024-04-22T14:11:00Z</dcterms:created>
  <dcterms:modified xsi:type="dcterms:W3CDTF">2024-04-22T14:11:00Z</dcterms:modified>
</cp:coreProperties>
</file>