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2A92" w14:textId="77777777" w:rsidR="00C70FD7" w:rsidRDefault="00C70FD7" w:rsidP="007C6EE2">
      <w:pPr>
        <w:widowControl w:val="0"/>
        <w:spacing w:after="0"/>
        <w:ind w:right="-568"/>
        <w:jc w:val="center"/>
        <w:rPr>
          <w:rFonts w:ascii="Arial Narrow" w:hAnsi="Arial Narrow" w:cs="Arial"/>
          <w:b/>
          <w:sz w:val="26"/>
          <w:szCs w:val="26"/>
        </w:rPr>
      </w:pPr>
    </w:p>
    <w:p w14:paraId="56AF81A5" w14:textId="77777777" w:rsidR="00C70FD7" w:rsidRDefault="00C70FD7" w:rsidP="007C6EE2">
      <w:pPr>
        <w:widowControl w:val="0"/>
        <w:spacing w:after="0"/>
        <w:ind w:right="-568"/>
        <w:jc w:val="center"/>
        <w:rPr>
          <w:rFonts w:ascii="Arial Narrow" w:hAnsi="Arial Narrow" w:cs="Arial"/>
          <w:b/>
          <w:sz w:val="26"/>
          <w:szCs w:val="26"/>
        </w:rPr>
      </w:pPr>
    </w:p>
    <w:p w14:paraId="0B66FFDF" w14:textId="4CFB105C" w:rsidR="00305F13" w:rsidRDefault="00305F13" w:rsidP="007C6EE2">
      <w:pPr>
        <w:widowControl w:val="0"/>
        <w:spacing w:after="0"/>
        <w:ind w:right="-568"/>
        <w:jc w:val="center"/>
        <w:rPr>
          <w:rFonts w:ascii="Arial Narrow" w:hAnsi="Arial Narrow" w:cs="Arial"/>
          <w:b/>
          <w:sz w:val="26"/>
          <w:szCs w:val="26"/>
        </w:rPr>
      </w:pPr>
      <w:r w:rsidRPr="00E36BCC">
        <w:rPr>
          <w:rFonts w:ascii="Arial Narrow" w:hAnsi="Arial Narrow" w:cs="Arial"/>
          <w:b/>
          <w:sz w:val="26"/>
          <w:szCs w:val="26"/>
        </w:rPr>
        <w:t xml:space="preserve">CONTRATO </w:t>
      </w:r>
      <w:r w:rsidRPr="00E36BCC">
        <w:rPr>
          <w:rFonts w:ascii="Arial Narrow" w:hAnsi="Arial Narrow"/>
          <w:b/>
          <w:sz w:val="26"/>
          <w:szCs w:val="26"/>
        </w:rPr>
        <w:t>ADMINISTRATIVO</w:t>
      </w:r>
      <w:r w:rsidRPr="00E36BCC">
        <w:rPr>
          <w:rFonts w:ascii="Arial Narrow" w:hAnsi="Arial Narrow" w:cs="Arial"/>
          <w:b/>
          <w:sz w:val="26"/>
          <w:szCs w:val="26"/>
        </w:rPr>
        <w:t xml:space="preserve"> Nº. </w:t>
      </w:r>
      <w:r>
        <w:rPr>
          <w:rFonts w:ascii="Arial Narrow" w:hAnsi="Arial Narrow" w:cs="Arial"/>
          <w:b/>
          <w:sz w:val="26"/>
          <w:szCs w:val="26"/>
        </w:rPr>
        <w:t>121</w:t>
      </w:r>
      <w:r w:rsidRPr="00E36BCC">
        <w:rPr>
          <w:rFonts w:ascii="Arial Narrow" w:hAnsi="Arial Narrow" w:cs="Arial"/>
          <w:b/>
          <w:sz w:val="26"/>
          <w:szCs w:val="26"/>
        </w:rPr>
        <w:t>/</w:t>
      </w:r>
      <w:r>
        <w:rPr>
          <w:rFonts w:ascii="Arial Narrow" w:hAnsi="Arial Narrow" w:cs="Arial"/>
          <w:b/>
          <w:sz w:val="26"/>
          <w:szCs w:val="26"/>
        </w:rPr>
        <w:t>2023</w:t>
      </w:r>
    </w:p>
    <w:p w14:paraId="04DF6005" w14:textId="260D8A2F" w:rsidR="007C6EE2" w:rsidRDefault="007C6EE2" w:rsidP="007C6EE2">
      <w:pPr>
        <w:widowControl w:val="0"/>
        <w:spacing w:after="0"/>
        <w:ind w:right="-568"/>
        <w:jc w:val="center"/>
        <w:rPr>
          <w:rFonts w:ascii="Arial Narrow" w:hAnsi="Arial Narrow" w:cs="Arial"/>
          <w:b/>
          <w:sz w:val="26"/>
          <w:szCs w:val="26"/>
        </w:rPr>
      </w:pPr>
    </w:p>
    <w:p w14:paraId="707AEE7C" w14:textId="371BFAD7" w:rsidR="00C70FD7" w:rsidRDefault="00C70FD7" w:rsidP="007C6EE2">
      <w:pPr>
        <w:widowControl w:val="0"/>
        <w:spacing w:after="0"/>
        <w:ind w:right="-568"/>
        <w:jc w:val="center"/>
        <w:rPr>
          <w:rFonts w:ascii="Arial Narrow" w:hAnsi="Arial Narrow" w:cs="Arial"/>
          <w:b/>
          <w:sz w:val="26"/>
          <w:szCs w:val="26"/>
        </w:rPr>
      </w:pPr>
    </w:p>
    <w:p w14:paraId="4772E43E" w14:textId="77777777" w:rsidR="00C70FD7" w:rsidRPr="00E36BCC" w:rsidRDefault="00C70FD7" w:rsidP="007C6EE2">
      <w:pPr>
        <w:widowControl w:val="0"/>
        <w:spacing w:after="0"/>
        <w:ind w:right="-568"/>
        <w:jc w:val="center"/>
        <w:rPr>
          <w:rFonts w:ascii="Arial Narrow" w:hAnsi="Arial Narrow" w:cs="Arial"/>
          <w:b/>
          <w:sz w:val="26"/>
          <w:szCs w:val="26"/>
        </w:rPr>
      </w:pPr>
    </w:p>
    <w:p w14:paraId="0972D413" w14:textId="1DAB0C12" w:rsidR="00305F13" w:rsidRDefault="00305F13" w:rsidP="007C6EE2">
      <w:pPr>
        <w:pStyle w:val="Recuodecorpodetexto"/>
        <w:spacing w:after="0"/>
        <w:ind w:left="4248"/>
        <w:jc w:val="both"/>
        <w:rPr>
          <w:rFonts w:ascii="Arial Narrow" w:hAnsi="Arial Narrow" w:cs="Arial"/>
          <w:b/>
          <w:sz w:val="26"/>
          <w:szCs w:val="26"/>
        </w:rPr>
      </w:pPr>
      <w:r w:rsidRPr="00E36BCC">
        <w:rPr>
          <w:rFonts w:ascii="Arial Narrow" w:hAnsi="Arial Narrow" w:cs="Arial"/>
          <w:b/>
          <w:sz w:val="26"/>
          <w:szCs w:val="26"/>
        </w:rPr>
        <w:t xml:space="preserve">INSTRUMENTO CONTRATUAL QUE CELEBRAM ENTRE SI O </w:t>
      </w:r>
      <w:r w:rsidRPr="005D6421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 w:rsidRPr="00E36BCC">
        <w:rPr>
          <w:rFonts w:ascii="Arial Narrow" w:hAnsi="Arial Narrow" w:cs="Arial"/>
          <w:b/>
          <w:sz w:val="26"/>
          <w:szCs w:val="26"/>
        </w:rPr>
        <w:t xml:space="preserve"> E A EMPRESA </w:t>
      </w:r>
      <w:r>
        <w:rPr>
          <w:rFonts w:ascii="Arial Narrow" w:hAnsi="Arial Narrow" w:cs="Arial"/>
          <w:b/>
          <w:sz w:val="26"/>
          <w:szCs w:val="26"/>
        </w:rPr>
        <w:t>TR INDÚSTRIA DE PRODUTOS E EQUIPAMENTOS LTDA EPP</w:t>
      </w:r>
      <w:r w:rsidRPr="00E36BCC">
        <w:rPr>
          <w:rFonts w:ascii="Arial Narrow" w:hAnsi="Arial Narrow" w:cs="Arial"/>
          <w:b/>
          <w:sz w:val="26"/>
          <w:szCs w:val="26"/>
        </w:rPr>
        <w:t>.</w:t>
      </w:r>
    </w:p>
    <w:p w14:paraId="45FAD772" w14:textId="43280023" w:rsidR="00C70FD7" w:rsidRDefault="00C70FD7" w:rsidP="007C6EE2">
      <w:pPr>
        <w:pStyle w:val="Recuodecorpodetexto"/>
        <w:spacing w:after="0"/>
        <w:ind w:left="4248"/>
        <w:jc w:val="both"/>
        <w:rPr>
          <w:rFonts w:ascii="Arial Narrow" w:hAnsi="Arial Narrow" w:cs="Arial"/>
          <w:b/>
          <w:sz w:val="26"/>
          <w:szCs w:val="26"/>
        </w:rPr>
      </w:pPr>
    </w:p>
    <w:p w14:paraId="709A22BE" w14:textId="77777777" w:rsidR="00C70FD7" w:rsidRDefault="00C70FD7" w:rsidP="007C6EE2">
      <w:pPr>
        <w:pStyle w:val="Recuodecorpodetexto"/>
        <w:spacing w:after="0"/>
        <w:ind w:left="4248"/>
        <w:jc w:val="both"/>
        <w:rPr>
          <w:rFonts w:ascii="Arial Narrow" w:hAnsi="Arial Narrow" w:cs="Arial"/>
          <w:b/>
          <w:sz w:val="26"/>
          <w:szCs w:val="26"/>
        </w:rPr>
      </w:pPr>
    </w:p>
    <w:p w14:paraId="4C57AA05" w14:textId="77777777" w:rsidR="007C6EE2" w:rsidRPr="00E36BCC" w:rsidRDefault="007C6EE2" w:rsidP="007C6EE2">
      <w:pPr>
        <w:pStyle w:val="Recuodecorpodetexto"/>
        <w:spacing w:after="0"/>
        <w:ind w:left="4248"/>
        <w:jc w:val="both"/>
        <w:rPr>
          <w:rFonts w:ascii="Arial Narrow" w:hAnsi="Arial Narrow" w:cs="Arial"/>
          <w:b/>
          <w:sz w:val="26"/>
          <w:szCs w:val="26"/>
        </w:rPr>
      </w:pPr>
    </w:p>
    <w:p w14:paraId="153E8A03" w14:textId="5A225FB3" w:rsidR="00305F13" w:rsidRDefault="00305F13" w:rsidP="007C6EE2">
      <w:pPr>
        <w:widowControl w:val="0"/>
        <w:spacing w:after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bookmarkStart w:id="0" w:name="_Hlk61251053"/>
      <w:bookmarkStart w:id="1" w:name="_Hlk60996597"/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5D6421"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97.530.483/0001-78,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>
        <w:rPr>
          <w:rFonts w:ascii="Arial Narrow" w:hAnsi="Arial Narrow" w:cs="Arial"/>
          <w:b/>
          <w:sz w:val="26"/>
          <w:szCs w:val="26"/>
        </w:rPr>
        <w:t>TR INDÚSTRIA DE PRODUTOS E EQUIPAMENTOS LTDA EPP</w:t>
      </w:r>
      <w:r>
        <w:rPr>
          <w:rFonts w:ascii="Arial Narrow" w:hAnsi="Arial Narrow" w:cs="Arial"/>
          <w:iCs/>
          <w:sz w:val="28"/>
          <w:szCs w:val="28"/>
        </w:rPr>
        <w:t>, Pessoa Jurídica de Direito Privado, estabelecida à Avenida Presidente Roosevelt, nº 1588, Centro, Dracena/SP, inscrita no CNPJ/MF nº. 14.049.361/0001-37, doravante denominada CONTRATADA.</w:t>
      </w:r>
    </w:p>
    <w:p w14:paraId="73BE46B7" w14:textId="6433BFAB" w:rsidR="007C6EE2" w:rsidRDefault="007C6EE2" w:rsidP="007C6EE2">
      <w:pPr>
        <w:widowControl w:val="0"/>
        <w:spacing w:after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04CEBA6" w14:textId="77777777" w:rsidR="00C70FD7" w:rsidRDefault="00C70FD7" w:rsidP="007C6EE2">
      <w:pPr>
        <w:widowControl w:val="0"/>
        <w:spacing w:after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B4155E8" w14:textId="783208A6" w:rsidR="00305F13" w:rsidRDefault="00305F13" w:rsidP="007C6EE2">
      <w:pPr>
        <w:widowControl w:val="0"/>
        <w:spacing w:after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305F13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 w:rsidRPr="00305F13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o Sr. Fábio Willian Vitor da Silva, brasileiro, casado, </w:t>
      </w:r>
      <w:r>
        <w:rPr>
          <w:rFonts w:ascii="Arial Narrow" w:hAnsi="Arial Narrow"/>
          <w:sz w:val="28"/>
          <w:szCs w:val="28"/>
        </w:rPr>
        <w:t xml:space="preserve">portador da Cédula de identidade RG nº. 30.127.155-0 expedida pela SSP/SP e do CPF nº. 224.714.238-92, </w:t>
      </w:r>
      <w:r>
        <w:rPr>
          <w:rFonts w:ascii="Arial Narrow" w:hAnsi="Arial Narrow" w:cs="Arial"/>
          <w:iCs/>
          <w:sz w:val="28"/>
          <w:szCs w:val="28"/>
        </w:rPr>
        <w:t>residente e domiciliado na Alameda Inglaterra, nº 746, Jardim Palmeira IV, Dracena/SP.</w:t>
      </w:r>
    </w:p>
    <w:p w14:paraId="3282B660" w14:textId="11F901B2" w:rsidR="007C6EE2" w:rsidRDefault="007C6EE2" w:rsidP="007C6EE2">
      <w:pPr>
        <w:widowControl w:val="0"/>
        <w:spacing w:after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8C2BA98" w14:textId="77777777" w:rsidR="00C70FD7" w:rsidRDefault="00C70FD7" w:rsidP="007C6EE2">
      <w:pPr>
        <w:widowControl w:val="0"/>
        <w:spacing w:after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4895D54" w14:textId="77777777" w:rsidR="00305F13" w:rsidRDefault="00305F13" w:rsidP="007C6EE2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059/2023, Pregão Eletrônico nº. 005/2023, que faz parte integrante e complementar deste Contrato, como se nele estivesse contido.</w:t>
      </w:r>
    </w:p>
    <w:p w14:paraId="14CE3443" w14:textId="77777777" w:rsidR="00305F13" w:rsidRDefault="00305F13" w:rsidP="007C6EE2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45B7B286" w14:textId="5B9B5445" w:rsidR="00305F13" w:rsidRDefault="00305F13" w:rsidP="007C6EE2">
      <w:pPr>
        <w:spacing w:after="0"/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  <w:bookmarkEnd w:id="0"/>
      <w:bookmarkEnd w:id="1"/>
    </w:p>
    <w:p w14:paraId="7D84FFC5" w14:textId="1A48666A" w:rsidR="007C6EE2" w:rsidRDefault="007C6EE2" w:rsidP="007C6EE2">
      <w:pPr>
        <w:spacing w:after="0"/>
        <w:ind w:right="-1"/>
        <w:jc w:val="both"/>
        <w:rPr>
          <w:rFonts w:ascii="Arial Narrow" w:hAnsi="Arial Narrow"/>
          <w:sz w:val="28"/>
          <w:szCs w:val="28"/>
        </w:rPr>
      </w:pPr>
    </w:p>
    <w:p w14:paraId="668DA601" w14:textId="77777777" w:rsidR="00C70FD7" w:rsidRPr="002D2C71" w:rsidRDefault="00C70FD7" w:rsidP="007C6EE2">
      <w:pPr>
        <w:spacing w:after="0"/>
        <w:ind w:right="-1"/>
        <w:jc w:val="both"/>
        <w:rPr>
          <w:rFonts w:ascii="Arial Narrow" w:hAnsi="Arial Narrow"/>
          <w:sz w:val="28"/>
          <w:szCs w:val="28"/>
        </w:rPr>
      </w:pPr>
    </w:p>
    <w:p w14:paraId="3348A3C2" w14:textId="017D2427" w:rsidR="00305F13" w:rsidRDefault="00305F13" w:rsidP="007C6EE2">
      <w:pPr>
        <w:widowControl w:val="0"/>
        <w:spacing w:after="0"/>
        <w:ind w:right="-568"/>
        <w:jc w:val="both"/>
        <w:rPr>
          <w:rFonts w:ascii="Arial Narrow" w:hAnsi="Arial Narrow" w:cs="Arial"/>
          <w:b/>
          <w:sz w:val="28"/>
          <w:szCs w:val="28"/>
        </w:rPr>
      </w:pPr>
      <w:r w:rsidRPr="00D33382">
        <w:rPr>
          <w:rFonts w:ascii="Arial Narrow" w:hAnsi="Arial Narrow" w:cs="Arial"/>
          <w:b/>
          <w:sz w:val="28"/>
          <w:szCs w:val="28"/>
        </w:rPr>
        <w:t>CLÁUSULA PRIMEIRA – DO OBJETO</w:t>
      </w:r>
    </w:p>
    <w:p w14:paraId="38E091DC" w14:textId="632668BA" w:rsidR="00C70FD7" w:rsidRDefault="00C70FD7" w:rsidP="007C6EE2">
      <w:pPr>
        <w:widowControl w:val="0"/>
        <w:spacing w:after="0"/>
        <w:ind w:right="-568"/>
        <w:jc w:val="both"/>
        <w:rPr>
          <w:rFonts w:ascii="Arial Narrow" w:hAnsi="Arial Narrow" w:cs="Arial"/>
          <w:b/>
          <w:sz w:val="28"/>
          <w:szCs w:val="28"/>
        </w:rPr>
      </w:pPr>
    </w:p>
    <w:p w14:paraId="538C84C8" w14:textId="77777777" w:rsidR="00C70FD7" w:rsidRPr="00D33382" w:rsidRDefault="00C70FD7" w:rsidP="007C6EE2">
      <w:pPr>
        <w:widowControl w:val="0"/>
        <w:spacing w:after="0"/>
        <w:ind w:right="-568"/>
        <w:jc w:val="both"/>
        <w:rPr>
          <w:rFonts w:ascii="Arial Narrow" w:hAnsi="Arial Narrow" w:cs="Arial"/>
          <w:b/>
          <w:sz w:val="28"/>
          <w:szCs w:val="28"/>
        </w:rPr>
      </w:pPr>
    </w:p>
    <w:p w14:paraId="04BF2498" w14:textId="0C03853E" w:rsidR="00305F13" w:rsidRPr="007C6EE2" w:rsidRDefault="00305F13" w:rsidP="007C6E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8"/>
          <w:szCs w:val="28"/>
        </w:rPr>
      </w:pPr>
      <w:r w:rsidRPr="007C6EE2">
        <w:rPr>
          <w:rFonts w:ascii="Arial Narrow" w:hAnsi="Arial Narrow" w:cs="Calibri"/>
          <w:sz w:val="28"/>
          <w:szCs w:val="28"/>
        </w:rPr>
        <w:t>Aquisição e Instalação de Parque Infantil conforme Convênio nº 930717/2022 celebrado com Ministério da Cidadania, de acordo com Termo de Referência e especificações constantes no Edital</w:t>
      </w:r>
      <w:r w:rsidRPr="007C6EE2">
        <w:rPr>
          <w:rFonts w:ascii="Arial Narrow" w:hAnsi="Arial Narrow"/>
          <w:sz w:val="28"/>
          <w:szCs w:val="28"/>
        </w:rPr>
        <w:t>.</w:t>
      </w:r>
    </w:p>
    <w:p w14:paraId="3C4707D0" w14:textId="50CEC4FF" w:rsidR="007C6EE2" w:rsidRDefault="007C6EE2" w:rsidP="007C6EE2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sz w:val="28"/>
          <w:szCs w:val="28"/>
        </w:rPr>
      </w:pPr>
    </w:p>
    <w:p w14:paraId="27684A66" w14:textId="77777777" w:rsidR="00C70FD7" w:rsidRPr="007C6EE2" w:rsidRDefault="00C70FD7" w:rsidP="007C6EE2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sz w:val="28"/>
          <w:szCs w:val="28"/>
        </w:rPr>
      </w:pPr>
    </w:p>
    <w:p w14:paraId="33EB89E6" w14:textId="72551788" w:rsidR="00305F13" w:rsidRDefault="00305F13" w:rsidP="007C6EE2">
      <w:pPr>
        <w:widowControl w:val="0"/>
        <w:spacing w:after="0"/>
        <w:ind w:right="-568"/>
        <w:jc w:val="both"/>
        <w:rPr>
          <w:rFonts w:ascii="Arial Narrow" w:hAnsi="Arial Narrow" w:cs="Arial"/>
          <w:b/>
          <w:sz w:val="28"/>
          <w:szCs w:val="28"/>
        </w:rPr>
      </w:pPr>
      <w:r w:rsidRPr="00D33382">
        <w:rPr>
          <w:rFonts w:ascii="Arial Narrow" w:hAnsi="Arial Narrow" w:cs="Arial"/>
          <w:b/>
          <w:sz w:val="28"/>
          <w:szCs w:val="28"/>
        </w:rPr>
        <w:t>CLÁUSULA SEGUNDA – DA OBRIGAÇÃO DAS PARTES</w:t>
      </w:r>
    </w:p>
    <w:p w14:paraId="4574BD0F" w14:textId="66FAE3C6" w:rsidR="007C6EE2" w:rsidRDefault="007C6EE2" w:rsidP="007C6EE2">
      <w:pPr>
        <w:widowControl w:val="0"/>
        <w:spacing w:after="0"/>
        <w:ind w:right="-568"/>
        <w:jc w:val="both"/>
        <w:rPr>
          <w:rFonts w:ascii="Arial Narrow" w:hAnsi="Arial Narrow" w:cs="Arial"/>
          <w:b/>
          <w:sz w:val="28"/>
          <w:szCs w:val="28"/>
        </w:rPr>
      </w:pPr>
    </w:p>
    <w:p w14:paraId="42011007" w14:textId="77777777" w:rsidR="00C70FD7" w:rsidRPr="00D33382" w:rsidRDefault="00C70FD7" w:rsidP="007C6EE2">
      <w:pPr>
        <w:widowControl w:val="0"/>
        <w:spacing w:after="0"/>
        <w:ind w:right="-568"/>
        <w:jc w:val="both"/>
        <w:rPr>
          <w:rFonts w:ascii="Arial Narrow" w:hAnsi="Arial Narrow" w:cs="Arial"/>
          <w:b/>
          <w:sz w:val="28"/>
          <w:szCs w:val="28"/>
        </w:rPr>
      </w:pPr>
    </w:p>
    <w:p w14:paraId="6E161C9C" w14:textId="2A85BDA5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2.1. Obrigações da Contratada</w:t>
      </w:r>
    </w:p>
    <w:p w14:paraId="67C92A92" w14:textId="3DD0A201" w:rsidR="007C6EE2" w:rsidRDefault="007C6EE2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E3C274" w14:textId="77777777" w:rsidR="00C70FD7" w:rsidRDefault="00C70FD7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15487A1" w14:textId="2B7315C1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>.1.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As obrigações decorrentes desta licitação, a serem firmadas entre o Município de Iguatemi/MS e a licitante vencedora, serão formalizadas através de Contrato, observando-se as condições estabelecidas neste Edital, seus Anexos, na legislação vigente e na proposta do licitante vencedor.</w:t>
      </w:r>
    </w:p>
    <w:p w14:paraId="79166A79" w14:textId="47A7978F" w:rsidR="007C6EE2" w:rsidRDefault="007C6EE2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36E245E" w14:textId="77777777" w:rsidR="00C70FD7" w:rsidRDefault="00C70FD7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2E4082E" w14:textId="6BFF8A3B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sz w:val="28"/>
          <w:szCs w:val="28"/>
        </w:rPr>
        <w:t xml:space="preserve">. A Contratada deve cumprir todas as obrigações constantes no Edital, seus anexos e sua proposta, assumindo como exclusivamente seus os riscos e as despesas decorrentes da boa e perfeita execução do objeto e, ainda: </w:t>
      </w:r>
    </w:p>
    <w:p w14:paraId="4566F763" w14:textId="3375CE57" w:rsidR="007C6EE2" w:rsidRDefault="007C6EE2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979AF2E" w14:textId="77777777" w:rsidR="00C70FD7" w:rsidRPr="00BF19AB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011A7447" w14:textId="1A2D77D8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3.</w:t>
      </w:r>
      <w:r w:rsidRPr="00BF19AB">
        <w:rPr>
          <w:rFonts w:ascii="Arial Narrow" w:hAnsi="Arial Narrow"/>
          <w:sz w:val="28"/>
          <w:szCs w:val="28"/>
        </w:rPr>
        <w:t xml:space="preserve"> efetuar a entrega do objeto em perfeitas condições, conforme especificações, prazo e local constantes no Termo de Referência e seus anexos, acompanhado da respectiva nota fiscal, na qual constarão as indicações referentes a: marca, fabricante, modelo, procedência e prazo de garantia ou validade. </w:t>
      </w:r>
    </w:p>
    <w:p w14:paraId="5D5B5C01" w14:textId="77777777" w:rsidR="007C6EE2" w:rsidRPr="00BF19AB" w:rsidRDefault="007C6EE2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EEB77AC" w14:textId="14E57798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4.</w:t>
      </w:r>
      <w:r w:rsidRPr="00BF19AB">
        <w:rPr>
          <w:rFonts w:ascii="Arial Narrow" w:hAnsi="Arial Narrow"/>
          <w:sz w:val="28"/>
          <w:szCs w:val="28"/>
        </w:rPr>
        <w:t xml:space="preserve"> O objeto deve estar acompanhado do manual do usuário, com uma versão em português e da relação da rede de assistência técnica autorizada. </w:t>
      </w:r>
    </w:p>
    <w:p w14:paraId="4229C4E8" w14:textId="5C424DCD" w:rsidR="007C6EE2" w:rsidRDefault="007C6EE2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6AFA65C" w14:textId="77777777" w:rsidR="00C70FD7" w:rsidRPr="00BF19AB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5A5AF4F1" w14:textId="5773C515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5.</w:t>
      </w:r>
      <w:r w:rsidRPr="00BF19AB">
        <w:rPr>
          <w:rFonts w:ascii="Arial Narrow" w:hAnsi="Arial Narrow"/>
          <w:sz w:val="28"/>
          <w:szCs w:val="28"/>
        </w:rPr>
        <w:t xml:space="preserve"> responsabilizar-se pelos vícios e danos decorrentes do objeto, de acordo com os artigos 12, 13 e 17 a 27, do Código de Defesa do Consumidor (Lei nº 8.078, de 1990). </w:t>
      </w:r>
    </w:p>
    <w:p w14:paraId="0F5C9771" w14:textId="4B8DFF0C" w:rsidR="007C6EE2" w:rsidRDefault="007C6EE2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217E514B" w14:textId="77777777" w:rsidR="00C70FD7" w:rsidRPr="00BF19AB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E73AB1F" w14:textId="6E2A713C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6.</w:t>
      </w:r>
      <w:r w:rsidRPr="00BF19AB">
        <w:rPr>
          <w:rFonts w:ascii="Arial Narrow" w:hAnsi="Arial Narrow"/>
          <w:sz w:val="28"/>
          <w:szCs w:val="28"/>
        </w:rPr>
        <w:t xml:space="preserve"> substituir, reparar ou corrigir, às suas expensas, no prazo fixado neste Termo de Referência, o objeto com avarias ou defeitos. </w:t>
      </w:r>
    </w:p>
    <w:p w14:paraId="6D470AEC" w14:textId="06016D3C" w:rsidR="007C6EE2" w:rsidRDefault="007C6EE2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FC8591B" w14:textId="77777777" w:rsidR="00C70FD7" w:rsidRPr="00BF19AB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678C1D7" w14:textId="440F577F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7.</w:t>
      </w:r>
      <w:r w:rsidRPr="00BF19AB">
        <w:rPr>
          <w:rFonts w:ascii="Arial Narrow" w:hAnsi="Arial Narrow"/>
          <w:sz w:val="28"/>
          <w:szCs w:val="28"/>
        </w:rPr>
        <w:t xml:space="preserve"> comunicar à Contratante, no prazo máximo de 24 (vinte e quatro) horas que antecede a data da entrega, os motivos que impossibilitem o cumprimento do prazo previsto, com a devida comprovação. </w:t>
      </w:r>
    </w:p>
    <w:p w14:paraId="1B9C7230" w14:textId="5BD5671D" w:rsidR="00C70FD7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24E1AEE9" w14:textId="77777777" w:rsidR="00C70FD7" w:rsidRPr="00BF19AB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1B13F6E" w14:textId="597AF0F3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8.</w:t>
      </w:r>
      <w:r w:rsidRPr="00BF19AB">
        <w:rPr>
          <w:rFonts w:ascii="Arial Narrow" w:hAnsi="Arial Narrow"/>
          <w:sz w:val="28"/>
          <w:szCs w:val="28"/>
        </w:rPr>
        <w:t xml:space="preserve"> manter, durante toda a execução do contrato, em compatibilidade com as obrigações assumidas, todas as condições de habilitação e qualificação exigidas na licitação. </w:t>
      </w:r>
    </w:p>
    <w:p w14:paraId="5C7A85CC" w14:textId="00FFDF4A" w:rsidR="007C6EE2" w:rsidRDefault="007C6EE2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325C7A9" w14:textId="77777777" w:rsidR="00C70FD7" w:rsidRPr="00BF19AB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7DB2F22" w14:textId="636BD60C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9.</w:t>
      </w:r>
      <w:r w:rsidRPr="00BF19AB">
        <w:rPr>
          <w:rFonts w:ascii="Arial Narrow" w:hAnsi="Arial Narrow"/>
          <w:sz w:val="28"/>
          <w:szCs w:val="28"/>
        </w:rPr>
        <w:t xml:space="preserve"> indicar preposto para representá-la durante a execução do contrato. </w:t>
      </w:r>
    </w:p>
    <w:p w14:paraId="3AFF7CA0" w14:textId="0B699DED" w:rsidR="007C6EE2" w:rsidRDefault="007C6EE2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DDC51F4" w14:textId="77777777" w:rsidR="00C70FD7" w:rsidRPr="00BF19AB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3EAC12D4" w14:textId="765CE009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10</w:t>
      </w:r>
      <w:r w:rsidRPr="00BF19AB">
        <w:rPr>
          <w:rFonts w:ascii="Arial Narrow" w:hAnsi="Arial Narrow"/>
          <w:sz w:val="28"/>
          <w:szCs w:val="28"/>
        </w:rPr>
        <w:t xml:space="preserve">. promover a destinação final ambientalmente adequada, sempre que a legislação assim o exigir, como nos casos de pneus, pilhas e baterias, etc. </w:t>
      </w:r>
    </w:p>
    <w:p w14:paraId="640BB845" w14:textId="3840FB12" w:rsidR="007C6EE2" w:rsidRDefault="007C6EE2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2FECBE14" w14:textId="77777777" w:rsidR="00C70FD7" w:rsidRPr="00BF19AB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4DAC37F" w14:textId="77777777" w:rsidR="007C6EE2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BF19AB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>1.</w:t>
      </w:r>
      <w:r w:rsidRPr="00BF19AB">
        <w:rPr>
          <w:rFonts w:ascii="Arial Narrow" w:hAnsi="Arial Narrow"/>
          <w:b/>
          <w:bCs/>
          <w:sz w:val="28"/>
          <w:szCs w:val="28"/>
        </w:rPr>
        <w:t>11.</w:t>
      </w:r>
      <w:r w:rsidRPr="00BF19AB">
        <w:rPr>
          <w:rFonts w:ascii="Arial Narrow" w:hAnsi="Arial Narrow"/>
          <w:sz w:val="28"/>
          <w:szCs w:val="28"/>
        </w:rPr>
        <w:t xml:space="preserve"> Quando não for possível a verificação da regularidade no Sistema de Cadastro de Fornecedores – SICAF, a empresa contratada deverá entregar ao setor responsável pela fiscalização do contrato, até o dia trinta do mês seguinte ao da prestação dos serviços, os seguintes documentos: 1) prova de regularidade relativa à Seguridade Social; 2) certidão conjunta relativa aos tributos federais e à Dívida Ativa da União; 3) certidões que comprovem a regularidade perante a Fazenda </w:t>
      </w:r>
      <w:r w:rsidRPr="00BF19AB">
        <w:rPr>
          <w:rFonts w:ascii="Arial Narrow" w:hAnsi="Arial Narrow"/>
          <w:sz w:val="28"/>
          <w:szCs w:val="28"/>
        </w:rPr>
        <w:lastRenderedPageBreak/>
        <w:t>Municipal ou Distrital do domicílio ou sede do contratado; 4) Certidão de Regularidade do FGTS – CRF; e 5) Certidão Negativa de Débitos Trabalhistas – CNDT, conforme alínea "c" do item 10.2 do Anexo VIII-B da IN SEGES/MP n. 5/2017.</w:t>
      </w:r>
    </w:p>
    <w:p w14:paraId="6A5B22EF" w14:textId="2844C542" w:rsidR="00305F13" w:rsidRDefault="00305F13" w:rsidP="007C6EE2">
      <w:pPr>
        <w:spacing w:after="0"/>
        <w:jc w:val="both"/>
        <w:rPr>
          <w:rFonts w:ascii="Arial Narrow" w:hAnsi="Arial Narrow"/>
          <w:sz w:val="28"/>
          <w:szCs w:val="28"/>
        </w:rPr>
      </w:pPr>
      <w:r w:rsidRPr="00BF19AB">
        <w:rPr>
          <w:rFonts w:ascii="Arial Narrow" w:hAnsi="Arial Narrow"/>
          <w:sz w:val="28"/>
          <w:szCs w:val="28"/>
        </w:rPr>
        <w:t xml:space="preserve"> </w:t>
      </w:r>
    </w:p>
    <w:p w14:paraId="71502D18" w14:textId="77777777" w:rsidR="00C70FD7" w:rsidRDefault="00C70FD7" w:rsidP="007C6EE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5581572" w14:textId="378AC99C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2.2. Obrigações da Contratante</w:t>
      </w:r>
    </w:p>
    <w:p w14:paraId="626543C8" w14:textId="2BDEF3CC" w:rsidR="007C6EE2" w:rsidRDefault="007C6EE2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33B992D" w14:textId="77777777" w:rsidR="00C70FD7" w:rsidRDefault="00C70FD7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F3BA276" w14:textId="61E62EE3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36402E">
        <w:rPr>
          <w:rFonts w:ascii="Arial Narrow" w:hAnsi="Arial Narrow"/>
          <w:b/>
          <w:bCs/>
          <w:sz w:val="28"/>
          <w:szCs w:val="28"/>
        </w:rPr>
        <w:t>.2.1</w:t>
      </w:r>
      <w:r w:rsidRPr="0036402E">
        <w:rPr>
          <w:rFonts w:ascii="Arial Narrow" w:hAnsi="Arial Narrow"/>
          <w:sz w:val="28"/>
          <w:szCs w:val="28"/>
        </w:rPr>
        <w:t xml:space="preserve">. receber o objeto no prazo e condições estabelecidas no Edital e seus anexos. </w:t>
      </w:r>
    </w:p>
    <w:p w14:paraId="56A1B57F" w14:textId="40701270" w:rsidR="007C6EE2" w:rsidRDefault="007C6EE2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26802A48" w14:textId="77777777" w:rsidR="00C70FD7" w:rsidRPr="0036402E" w:rsidRDefault="00C70FD7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0DD45FDD" w14:textId="14BCACB8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36402E">
        <w:rPr>
          <w:rFonts w:ascii="Arial Narrow" w:hAnsi="Arial Narrow"/>
          <w:b/>
          <w:bCs/>
          <w:sz w:val="28"/>
          <w:szCs w:val="28"/>
        </w:rPr>
        <w:t>.2.2.</w:t>
      </w:r>
      <w:r w:rsidRPr="0036402E">
        <w:rPr>
          <w:rFonts w:ascii="Arial Narrow" w:hAnsi="Arial Narrow"/>
          <w:sz w:val="28"/>
          <w:szCs w:val="28"/>
        </w:rPr>
        <w:t xml:space="preserve"> verificar minuciosamente, no prazo fixado, a conformidade dos bens recebidos provisoriamente com as especificações constantes do Edital e da proposta, para fins de aceitação e recebimento definitivo. </w:t>
      </w:r>
    </w:p>
    <w:p w14:paraId="253AD1AF" w14:textId="1DE2CC99" w:rsidR="007C6EE2" w:rsidRDefault="007C6EE2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20CFC527" w14:textId="77777777" w:rsidR="00C70FD7" w:rsidRPr="0036402E" w:rsidRDefault="00C70FD7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276E5058" w14:textId="5C8ADAF3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36402E">
        <w:rPr>
          <w:rFonts w:ascii="Arial Narrow" w:hAnsi="Arial Narrow"/>
          <w:b/>
          <w:bCs/>
          <w:sz w:val="28"/>
          <w:szCs w:val="28"/>
        </w:rPr>
        <w:t>.2.3.</w:t>
      </w:r>
      <w:r w:rsidRPr="0036402E">
        <w:rPr>
          <w:rFonts w:ascii="Arial Narrow" w:hAnsi="Arial Narrow"/>
          <w:sz w:val="28"/>
          <w:szCs w:val="28"/>
        </w:rPr>
        <w:t xml:space="preserve"> comunicar à Contratada, por escrito, sobre imperfeições, falhas ou irregularidades verificadas no objeto fornecido, para que seja substituído, reparado ou corrigido. </w:t>
      </w:r>
    </w:p>
    <w:p w14:paraId="55FE74D7" w14:textId="5DCB2C27" w:rsidR="007C6EE2" w:rsidRDefault="007C6EE2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5669BCD7" w14:textId="77777777" w:rsidR="00C70FD7" w:rsidRPr="0036402E" w:rsidRDefault="00C70FD7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4E0CF624" w14:textId="1DD550C5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36402E">
        <w:rPr>
          <w:rFonts w:ascii="Arial Narrow" w:hAnsi="Arial Narrow"/>
          <w:b/>
          <w:bCs/>
          <w:sz w:val="28"/>
          <w:szCs w:val="28"/>
        </w:rPr>
        <w:t>.2.4.</w:t>
      </w:r>
      <w:r w:rsidRPr="0036402E">
        <w:rPr>
          <w:rFonts w:ascii="Arial Narrow" w:hAnsi="Arial Narrow"/>
          <w:sz w:val="28"/>
          <w:szCs w:val="28"/>
        </w:rPr>
        <w:t xml:space="preserve"> acompanhar e fiscalizar o cumprimento das obrigações da Contratada, através de comissão/servidor especialmente designado.</w:t>
      </w:r>
    </w:p>
    <w:p w14:paraId="1B88684A" w14:textId="317E7ACB" w:rsidR="007C6EE2" w:rsidRDefault="007C6EE2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5C398CCB" w14:textId="77777777" w:rsidR="00C70FD7" w:rsidRPr="0036402E" w:rsidRDefault="00C70FD7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624BA96E" w14:textId="26DB39CA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36402E">
        <w:rPr>
          <w:rFonts w:ascii="Arial Narrow" w:hAnsi="Arial Narrow"/>
          <w:b/>
          <w:bCs/>
          <w:sz w:val="28"/>
          <w:szCs w:val="28"/>
        </w:rPr>
        <w:t>.2.5.</w:t>
      </w:r>
      <w:r w:rsidRPr="0036402E">
        <w:rPr>
          <w:rFonts w:ascii="Arial Narrow" w:hAnsi="Arial Narrow"/>
          <w:sz w:val="28"/>
          <w:szCs w:val="28"/>
        </w:rPr>
        <w:t xml:space="preserve"> efetuar o pagamento à Contratada no valor correspondente ao fornecimento do objeto, no prazo e forma estabelecidos no Edital e seus anexos. </w:t>
      </w:r>
    </w:p>
    <w:p w14:paraId="4344BF64" w14:textId="77777777" w:rsidR="00C70FD7" w:rsidRPr="0036402E" w:rsidRDefault="00C70FD7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</w:p>
    <w:p w14:paraId="0BAFBF73" w14:textId="5B15A6BD" w:rsidR="00305F13" w:rsidRDefault="00305F13" w:rsidP="007C6EE2">
      <w:pPr>
        <w:pStyle w:val="Corpodetexto"/>
        <w:spacing w:after="0"/>
        <w:ind w:right="-2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Pr="0036402E">
        <w:rPr>
          <w:rFonts w:ascii="Arial Narrow" w:hAnsi="Arial Narrow"/>
          <w:b/>
          <w:bCs/>
          <w:sz w:val="28"/>
          <w:szCs w:val="28"/>
        </w:rPr>
        <w:t>.2.6</w:t>
      </w:r>
      <w:r w:rsidRPr="0036402E">
        <w:rPr>
          <w:rFonts w:ascii="Arial Narrow" w:hAnsi="Arial Narrow"/>
          <w:sz w:val="28"/>
          <w:szCs w:val="28"/>
        </w:rPr>
        <w:t xml:space="preserve"> 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2A9D4506" w14:textId="77777777" w:rsidR="00C70FD7" w:rsidRPr="0036402E" w:rsidRDefault="00C70FD7" w:rsidP="007C6EE2">
      <w:pPr>
        <w:pStyle w:val="Corpodetexto"/>
        <w:spacing w:after="0"/>
        <w:ind w:right="-241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0505420" w14:textId="7046E55E" w:rsidR="00305F13" w:rsidRDefault="00305F13" w:rsidP="007C6EE2">
      <w:pPr>
        <w:spacing w:after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O prazo da contratação será a partir da data da assinatura do contrato até o dia </w:t>
      </w: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31 de dezembro de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"/>
          <w:color w:val="000000"/>
          <w:sz w:val="28"/>
          <w:szCs w:val="28"/>
        </w:rPr>
        <w:t>, podendo ser prorrogado desde que haja interesse entre as partes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6ADA2E8C" w14:textId="77777777" w:rsidR="007C6EE2" w:rsidRPr="00940547" w:rsidRDefault="007C6EE2" w:rsidP="007C6EE2">
      <w:pPr>
        <w:spacing w:after="0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4B8360D" w14:textId="77777777" w:rsidR="00305F13" w:rsidRDefault="00305F13" w:rsidP="007C6EE2">
      <w:pPr>
        <w:pStyle w:val="Ttulo2"/>
        <w:spacing w:before="0"/>
        <w:rPr>
          <w:rFonts w:ascii="Arial Narrow" w:hAnsi="Arial Narrow"/>
          <w:b/>
          <w:bCs/>
          <w:iCs/>
          <w:color w:val="auto"/>
          <w:sz w:val="26"/>
          <w:szCs w:val="26"/>
        </w:rPr>
      </w:pPr>
      <w:r w:rsidRPr="00505E0F">
        <w:rPr>
          <w:rFonts w:ascii="Arial Narrow" w:hAnsi="Arial Narrow"/>
          <w:b/>
          <w:bCs/>
          <w:iCs/>
          <w:color w:val="auto"/>
          <w:sz w:val="26"/>
          <w:szCs w:val="26"/>
        </w:rPr>
        <w:t>CLÁUSULA TERCEIRA – DA EXECUÇÃO DOS SERVIÇOS</w:t>
      </w:r>
    </w:p>
    <w:p w14:paraId="39FE7640" w14:textId="77777777" w:rsidR="00305F13" w:rsidRDefault="00305F13" w:rsidP="007C6EE2">
      <w:pPr>
        <w:spacing w:after="0"/>
        <w:rPr>
          <w:rFonts w:eastAsia="Arial Unicode MS"/>
        </w:rPr>
      </w:pPr>
    </w:p>
    <w:p w14:paraId="720B53CF" w14:textId="4F38A42C" w:rsidR="00305F13" w:rsidRDefault="00305F13" w:rsidP="007C6EE2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b/>
          <w:bCs/>
          <w:sz w:val="26"/>
          <w:szCs w:val="26"/>
        </w:rPr>
        <w:t>3.1.</w:t>
      </w:r>
      <w:r>
        <w:rPr>
          <w:rFonts w:ascii="Arial Narrow" w:hAnsi="Arial Narrow"/>
          <w:sz w:val="26"/>
          <w:szCs w:val="26"/>
        </w:rPr>
        <w:t xml:space="preserve"> </w:t>
      </w:r>
      <w:r w:rsidRPr="00940547">
        <w:rPr>
          <w:rFonts w:ascii="Arial Narrow" w:hAnsi="Arial Narrow"/>
          <w:sz w:val="26"/>
          <w:szCs w:val="26"/>
        </w:rPr>
        <w:t xml:space="preserve">O prazo de entrega dos bens é de 30 dias, contados da requisição da Secretaria, em remessa única, nos seguintes endereços: Praça do Bairro Quedas D’água e Praça do Núcleo Urbano do Assentamento Nossa Senhora Auxiliadora. </w:t>
      </w:r>
    </w:p>
    <w:p w14:paraId="4AFF1ACE" w14:textId="77777777" w:rsidR="007C6EE2" w:rsidRPr="00940547" w:rsidRDefault="007C6EE2" w:rsidP="007C6EE2">
      <w:pPr>
        <w:spacing w:after="0"/>
        <w:jc w:val="both"/>
        <w:rPr>
          <w:rFonts w:ascii="Arial Narrow" w:hAnsi="Arial Narrow"/>
          <w:sz w:val="26"/>
          <w:szCs w:val="26"/>
        </w:rPr>
      </w:pPr>
    </w:p>
    <w:p w14:paraId="379B0EE1" w14:textId="37B41D1D" w:rsidR="00305F13" w:rsidRDefault="00305F13" w:rsidP="007C6EE2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b/>
          <w:bCs/>
          <w:sz w:val="26"/>
          <w:szCs w:val="26"/>
        </w:rPr>
        <w:t>3.2.</w:t>
      </w:r>
      <w:r w:rsidRPr="00940547">
        <w:rPr>
          <w:rFonts w:ascii="Arial Narrow" w:hAnsi="Arial Narrow"/>
          <w:sz w:val="26"/>
          <w:szCs w:val="26"/>
        </w:rPr>
        <w:t xml:space="preserve"> Os bens serão recebidos provisoriamente no prazo de 30 dias, pelo(a) responsável pelo acompanhamento e fiscalização do contrato, para efeito de posterior verificação de sua conformidade com as especificações constantes neste Termo de Referência e na proposta. </w:t>
      </w:r>
    </w:p>
    <w:p w14:paraId="13CDB7EE" w14:textId="77777777" w:rsidR="007C6EE2" w:rsidRPr="007C6EE2" w:rsidRDefault="007C6EE2" w:rsidP="007C6EE2">
      <w:pPr>
        <w:spacing w:after="0"/>
        <w:jc w:val="both"/>
        <w:rPr>
          <w:rFonts w:ascii="Arial Narrow" w:hAnsi="Arial Narrow"/>
          <w:b/>
          <w:bCs/>
          <w:sz w:val="26"/>
          <w:szCs w:val="26"/>
        </w:rPr>
      </w:pPr>
    </w:p>
    <w:p w14:paraId="5296B01E" w14:textId="5615E97F" w:rsidR="00305F13" w:rsidRDefault="00305F13" w:rsidP="007C6EE2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b/>
          <w:bCs/>
          <w:sz w:val="26"/>
          <w:szCs w:val="26"/>
        </w:rPr>
        <w:t>3.3.</w:t>
      </w:r>
      <w:r w:rsidRPr="00940547">
        <w:rPr>
          <w:rFonts w:ascii="Arial Narrow" w:hAnsi="Arial Narrow"/>
          <w:sz w:val="26"/>
          <w:szCs w:val="26"/>
        </w:rPr>
        <w:t xml:space="preserve"> Os bens poderão ser rejeitados, no todo ou em parte, quando em desacordo com as especificações constantes neste Termo de referência e na proposta, devendo ser substituídos no prazo de 10 dias, a contar da notificação da contratada, às suas custas, sem prejuízo da aplicação das penalidades. </w:t>
      </w:r>
    </w:p>
    <w:p w14:paraId="21AB8448" w14:textId="77777777" w:rsidR="007C6EE2" w:rsidRPr="00940547" w:rsidRDefault="007C6EE2" w:rsidP="007C6EE2">
      <w:pPr>
        <w:spacing w:after="0"/>
        <w:jc w:val="both"/>
        <w:rPr>
          <w:rFonts w:ascii="Arial Narrow" w:hAnsi="Arial Narrow"/>
          <w:sz w:val="26"/>
          <w:szCs w:val="26"/>
        </w:rPr>
      </w:pPr>
    </w:p>
    <w:p w14:paraId="79EF5BB1" w14:textId="4BFE7B26" w:rsidR="00305F13" w:rsidRDefault="00305F13" w:rsidP="007C6EE2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b/>
          <w:bCs/>
          <w:sz w:val="26"/>
          <w:szCs w:val="26"/>
        </w:rPr>
        <w:t>3.4.</w:t>
      </w:r>
      <w:r w:rsidRPr="00940547">
        <w:rPr>
          <w:rFonts w:ascii="Arial Narrow" w:hAnsi="Arial Narrow"/>
          <w:sz w:val="26"/>
          <w:szCs w:val="26"/>
        </w:rPr>
        <w:t xml:space="preserve"> Os bens serão recebidos definitivamente no prazo de 15 dias, contados do recebimento provisório, após a verificação da qualidade e quantidade do material e consequente aceitação mediante termo circunstanciado. </w:t>
      </w:r>
    </w:p>
    <w:p w14:paraId="7CC73518" w14:textId="77777777" w:rsidR="007C6EE2" w:rsidRPr="00940547" w:rsidRDefault="007C6EE2" w:rsidP="007C6EE2">
      <w:pPr>
        <w:spacing w:after="0"/>
        <w:jc w:val="both"/>
        <w:rPr>
          <w:rFonts w:ascii="Arial Narrow" w:hAnsi="Arial Narrow"/>
          <w:sz w:val="26"/>
          <w:szCs w:val="26"/>
        </w:rPr>
      </w:pPr>
    </w:p>
    <w:p w14:paraId="6E9D8B9C" w14:textId="014CE730" w:rsidR="00305F13" w:rsidRDefault="00305F13" w:rsidP="007C6EE2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b/>
          <w:bCs/>
          <w:sz w:val="26"/>
          <w:szCs w:val="26"/>
        </w:rPr>
        <w:t>3.4.1.</w:t>
      </w:r>
      <w:r w:rsidRPr="00940547">
        <w:rPr>
          <w:rFonts w:ascii="Arial Narrow" w:hAnsi="Arial Narrow"/>
          <w:sz w:val="26"/>
          <w:szCs w:val="26"/>
        </w:rPr>
        <w:t xml:space="preserve"> Na hipótese de a verificação a que se refere o subitem anterior não ser procedida dentro do prazo fixado, reputar-se-á como realizada, consumando-se o recebimento definitivo no dia do esgotamento do prazo. </w:t>
      </w:r>
    </w:p>
    <w:p w14:paraId="7E4DCD83" w14:textId="77777777" w:rsidR="007C6EE2" w:rsidRPr="00940547" w:rsidRDefault="007C6EE2" w:rsidP="007C6EE2">
      <w:pPr>
        <w:spacing w:after="0"/>
        <w:jc w:val="both"/>
        <w:rPr>
          <w:rFonts w:ascii="Arial Narrow" w:hAnsi="Arial Narrow"/>
          <w:sz w:val="26"/>
          <w:szCs w:val="26"/>
        </w:rPr>
      </w:pPr>
    </w:p>
    <w:p w14:paraId="2D01D8AF" w14:textId="09D219D3" w:rsidR="00305F13" w:rsidRDefault="00305F13" w:rsidP="007C6EE2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b/>
          <w:bCs/>
          <w:sz w:val="26"/>
          <w:szCs w:val="26"/>
        </w:rPr>
        <w:t>3.5</w:t>
      </w:r>
      <w:r w:rsidRPr="00940547">
        <w:rPr>
          <w:rFonts w:ascii="Arial Narrow" w:hAnsi="Arial Narrow"/>
          <w:sz w:val="26"/>
          <w:szCs w:val="26"/>
        </w:rPr>
        <w:t>. O recebimento provisório ou definitivo do objeto não exclui a responsabilidade da contratada pelos prejuízos resultantes da incorreta execução do contrato.</w:t>
      </w:r>
    </w:p>
    <w:p w14:paraId="5C355CA3" w14:textId="77777777" w:rsidR="007C6EE2" w:rsidRPr="00940547" w:rsidRDefault="007C6EE2" w:rsidP="007C6EE2">
      <w:pPr>
        <w:spacing w:after="0"/>
        <w:jc w:val="both"/>
        <w:rPr>
          <w:rFonts w:ascii="Arial Narrow" w:eastAsia="Arial Unicode MS" w:hAnsi="Arial Narrow"/>
          <w:sz w:val="26"/>
          <w:szCs w:val="26"/>
        </w:rPr>
      </w:pPr>
    </w:p>
    <w:p w14:paraId="3AE2728A" w14:textId="062FC0C5" w:rsidR="00305F13" w:rsidRDefault="00305F13" w:rsidP="007C6EE2">
      <w:pPr>
        <w:spacing w:after="0"/>
        <w:jc w:val="both"/>
        <w:rPr>
          <w:rFonts w:ascii="Arial Narrow" w:hAnsi="Arial Narrow" w:cs="ArialMT"/>
          <w:sz w:val="26"/>
          <w:szCs w:val="26"/>
        </w:rPr>
      </w:pPr>
      <w:r w:rsidRPr="00EF1B30">
        <w:rPr>
          <w:rFonts w:ascii="Arial Narrow" w:hAnsi="Arial Narrow"/>
          <w:b/>
          <w:sz w:val="26"/>
          <w:szCs w:val="26"/>
        </w:rPr>
        <w:t>3.6.</w:t>
      </w:r>
      <w:r w:rsidRPr="00EF1B30">
        <w:rPr>
          <w:rFonts w:ascii="Arial Narrow" w:hAnsi="Arial Narrow"/>
          <w:sz w:val="26"/>
          <w:szCs w:val="26"/>
        </w:rPr>
        <w:t xml:space="preserve"> </w:t>
      </w:r>
      <w:r w:rsidRPr="00EF1B30">
        <w:rPr>
          <w:rFonts w:ascii="Arial Narrow" w:hAnsi="Arial Narrow" w:cs="ArialMT"/>
          <w:sz w:val="26"/>
          <w:szCs w:val="26"/>
        </w:rPr>
        <w:t xml:space="preserve">Serão de responsabilidade da CONTRATADA todos os encargos com </w:t>
      </w:r>
      <w:r>
        <w:rPr>
          <w:rFonts w:ascii="Arial Narrow" w:hAnsi="Arial Narrow" w:cs="ArialMT"/>
          <w:sz w:val="26"/>
          <w:szCs w:val="26"/>
        </w:rPr>
        <w:t>transporte, manutenção, instalação, adaptação</w:t>
      </w:r>
      <w:r w:rsidRPr="00EF1B30">
        <w:rPr>
          <w:rFonts w:ascii="Arial Narrow" w:hAnsi="Arial Narrow" w:cs="ArialMT"/>
          <w:sz w:val="26"/>
          <w:szCs w:val="26"/>
        </w:rPr>
        <w:t>, todos os encargos trabalhistas, todos os encargos sociais e todos os encargos previdenciários, isentando integralmente o Município de Iguatemi/MS.</w:t>
      </w:r>
    </w:p>
    <w:p w14:paraId="7102FA17" w14:textId="77777777" w:rsidR="007C6EE2" w:rsidRPr="00505E0F" w:rsidRDefault="007C6EE2" w:rsidP="007C6EE2">
      <w:pPr>
        <w:spacing w:after="0"/>
        <w:jc w:val="both"/>
        <w:rPr>
          <w:rFonts w:ascii="Arial Narrow" w:hAnsi="Arial Narrow" w:cs="ArialMT"/>
          <w:sz w:val="26"/>
          <w:szCs w:val="26"/>
        </w:rPr>
      </w:pPr>
    </w:p>
    <w:p w14:paraId="1C50DE1E" w14:textId="77777777" w:rsidR="00305F13" w:rsidRPr="007C6EE2" w:rsidRDefault="00305F13" w:rsidP="007C6EE2">
      <w:pPr>
        <w:pStyle w:val="Ttulo3"/>
        <w:spacing w:before="0"/>
        <w:ind w:right="-618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7C6EE2">
        <w:rPr>
          <w:rFonts w:ascii="Arial Narrow" w:hAnsi="Arial Narrow" w:cs="Arial"/>
          <w:b/>
          <w:bCs/>
          <w:color w:val="auto"/>
          <w:sz w:val="28"/>
          <w:szCs w:val="28"/>
        </w:rPr>
        <w:t>CLÁUSULA QUARTA – DO PREÇO E CONDIÇÕES DE PAGAMENTO</w:t>
      </w:r>
    </w:p>
    <w:p w14:paraId="6565F166" w14:textId="77777777" w:rsidR="00305F13" w:rsidRPr="00EF1B30" w:rsidRDefault="00305F13" w:rsidP="007C6EE2">
      <w:pPr>
        <w:widowControl w:val="0"/>
        <w:spacing w:after="0"/>
        <w:ind w:right="-618"/>
        <w:jc w:val="both"/>
        <w:rPr>
          <w:rFonts w:ascii="Arial Narrow" w:hAnsi="Arial Narrow" w:cs="Arial"/>
          <w:sz w:val="26"/>
          <w:szCs w:val="26"/>
        </w:rPr>
      </w:pPr>
    </w:p>
    <w:p w14:paraId="12EAC15B" w14:textId="1A412ADC" w:rsidR="00305F13" w:rsidRDefault="00305F13" w:rsidP="007C6EE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6"/>
          <w:szCs w:val="26"/>
        </w:rPr>
      </w:pPr>
      <w:r w:rsidRPr="00EF1B30">
        <w:rPr>
          <w:rFonts w:ascii="Arial Narrow" w:hAnsi="Arial Narrow" w:cs="Arial"/>
          <w:b/>
          <w:sz w:val="26"/>
          <w:szCs w:val="26"/>
        </w:rPr>
        <w:t>4.1.</w:t>
      </w:r>
      <w:r w:rsidRPr="00EF1B30">
        <w:rPr>
          <w:rFonts w:ascii="Arial Narrow" w:hAnsi="Arial Narrow" w:cs="Arial"/>
          <w:sz w:val="26"/>
          <w:szCs w:val="26"/>
        </w:rPr>
        <w:t xml:space="preserve"> O valor da presente contratação é de R$ </w:t>
      </w:r>
      <w:r w:rsidR="00FC1BF1">
        <w:rPr>
          <w:rFonts w:ascii="Arial Narrow" w:hAnsi="Arial Narrow" w:cs="Arial"/>
          <w:sz w:val="26"/>
          <w:szCs w:val="26"/>
        </w:rPr>
        <w:t>155.000,00</w:t>
      </w:r>
      <w:r w:rsidRPr="00EF1B30">
        <w:rPr>
          <w:rFonts w:ascii="Arial Narrow" w:hAnsi="Arial Narrow" w:cs="Arial"/>
          <w:sz w:val="26"/>
          <w:szCs w:val="26"/>
        </w:rPr>
        <w:t xml:space="preserve"> (</w:t>
      </w:r>
      <w:r w:rsidR="00FC1BF1">
        <w:rPr>
          <w:rFonts w:ascii="Arial Narrow" w:hAnsi="Arial Narrow" w:cs="Arial"/>
          <w:sz w:val="26"/>
          <w:szCs w:val="26"/>
        </w:rPr>
        <w:t>cento e cinquenta e cinco mil reais</w:t>
      </w:r>
      <w:r w:rsidRPr="00EF1B30">
        <w:rPr>
          <w:rFonts w:ascii="Arial Narrow" w:hAnsi="Arial Narrow" w:cs="Arial"/>
          <w:sz w:val="26"/>
          <w:szCs w:val="26"/>
        </w:rPr>
        <w:t>)</w:t>
      </w:r>
      <w:r w:rsidR="00FC1BF1">
        <w:rPr>
          <w:rFonts w:ascii="Arial Narrow" w:hAnsi="Arial Narrow" w:cs="Arial"/>
          <w:sz w:val="26"/>
          <w:szCs w:val="26"/>
        </w:rPr>
        <w:t>.</w:t>
      </w:r>
    </w:p>
    <w:p w14:paraId="5115FFFB" w14:textId="77777777" w:rsidR="007C6EE2" w:rsidRPr="00EF1B30" w:rsidRDefault="007C6EE2" w:rsidP="007C6EE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sz w:val="26"/>
          <w:szCs w:val="26"/>
        </w:rPr>
      </w:pPr>
    </w:p>
    <w:p w14:paraId="530877BB" w14:textId="540A13A7" w:rsidR="00305F13" w:rsidRDefault="00305F13" w:rsidP="007C6EE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sz w:val="26"/>
          <w:szCs w:val="26"/>
        </w:rPr>
      </w:pPr>
      <w:r w:rsidRPr="00EF1B30">
        <w:rPr>
          <w:rFonts w:ascii="Arial Narrow" w:hAnsi="Arial Narrow" w:cs="Arial-BoldMT"/>
          <w:b/>
          <w:bCs/>
          <w:sz w:val="26"/>
          <w:szCs w:val="26"/>
        </w:rPr>
        <w:lastRenderedPageBreak/>
        <w:t xml:space="preserve">§ ÚNICO </w:t>
      </w:r>
      <w:r w:rsidRPr="00EF1B30">
        <w:rPr>
          <w:rFonts w:ascii="Arial Narrow" w:hAnsi="Arial Narrow" w:cs="Arial-BoldMT"/>
          <w:bCs/>
          <w:sz w:val="26"/>
          <w:szCs w:val="26"/>
        </w:rPr>
        <w:t>-</w:t>
      </w:r>
      <w:r w:rsidRPr="00EF1B30">
        <w:rPr>
          <w:rFonts w:ascii="Arial Narrow" w:hAnsi="Arial Narrow" w:cs="Arial-BoldMT"/>
          <w:b/>
          <w:bCs/>
          <w:sz w:val="26"/>
          <w:szCs w:val="26"/>
        </w:rPr>
        <w:t xml:space="preserve"> </w:t>
      </w:r>
      <w:r w:rsidRPr="00EF1B30">
        <w:rPr>
          <w:rFonts w:ascii="Arial Narrow" w:hAnsi="Arial Narrow" w:cs="ArialMT"/>
          <w:sz w:val="26"/>
          <w:szCs w:val="26"/>
        </w:rPr>
        <w:t>Fica expressamente estabelecido que no preço acima estão incluídos todos os custos diretos e indiretos requeridos para a execução do objeto especificado na cláusula primeira deste instrumento, constituindo-se na única remuneração devida.</w:t>
      </w:r>
    </w:p>
    <w:p w14:paraId="21A0D4D9" w14:textId="77777777" w:rsidR="007C6EE2" w:rsidRPr="00EF1B30" w:rsidRDefault="007C6EE2" w:rsidP="007C6EE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06E61934" w14:textId="77777777" w:rsidR="00305F13" w:rsidRDefault="00305F13" w:rsidP="007C6EE2">
      <w:pPr>
        <w:pStyle w:val="Corpodetexto3"/>
        <w:spacing w:after="0"/>
        <w:jc w:val="both"/>
        <w:rPr>
          <w:rFonts w:ascii="Arial Narrow" w:hAnsi="Arial Narrow" w:cs="Arial"/>
          <w:sz w:val="26"/>
          <w:szCs w:val="26"/>
        </w:rPr>
      </w:pPr>
      <w:r w:rsidRPr="00EF1B30">
        <w:rPr>
          <w:rFonts w:ascii="Arial Narrow" w:hAnsi="Arial Narrow" w:cs="Arial"/>
          <w:b/>
          <w:sz w:val="26"/>
          <w:szCs w:val="26"/>
        </w:rPr>
        <w:t>4.2.</w:t>
      </w:r>
      <w:r w:rsidRPr="00EF1B30">
        <w:rPr>
          <w:rFonts w:ascii="Arial Narrow" w:hAnsi="Arial Narrow" w:cs="Arial"/>
          <w:sz w:val="26"/>
          <w:szCs w:val="26"/>
        </w:rPr>
        <w:t xml:space="preserve"> No valor pactuado estão inclusos todos os custos necessários para o atendimento do objeto contratado, bem como todos os impostos, encargos trabalhistas, previdenciários, fiscais, comerciais, taxas, fretes, seguros, deslocamentos de pessoal, garantias e quaisquer outros ônus que incidam ou venham a incidir sobre o objeto contratado, inclusive despesas com combustível, manutenção do veículo, consertos, peças de reposição e outros.</w:t>
      </w:r>
    </w:p>
    <w:p w14:paraId="44619251" w14:textId="77777777" w:rsidR="00305F13" w:rsidRPr="00EF1B30" w:rsidRDefault="00305F13" w:rsidP="007C6EE2">
      <w:pPr>
        <w:pStyle w:val="Corpodetexto3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6E3710A1" w14:textId="321240E1" w:rsidR="00305F13" w:rsidRDefault="00305F13" w:rsidP="007C6EE2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EF1B30">
        <w:rPr>
          <w:rFonts w:ascii="Arial Narrow" w:hAnsi="Arial Narrow" w:cs="Arial"/>
          <w:b/>
          <w:bCs/>
          <w:sz w:val="26"/>
          <w:szCs w:val="26"/>
        </w:rPr>
        <w:t>4.3.</w:t>
      </w:r>
      <w:r w:rsidRPr="00EF1B30">
        <w:rPr>
          <w:rFonts w:ascii="Arial Narrow" w:hAnsi="Arial Narrow" w:cs="Arial"/>
          <w:bCs/>
          <w:sz w:val="26"/>
          <w:szCs w:val="26"/>
        </w:rPr>
        <w:t xml:space="preserve"> </w:t>
      </w:r>
      <w:r w:rsidRPr="00EF1B30">
        <w:rPr>
          <w:rFonts w:ascii="Arial Narrow" w:hAnsi="Arial Narrow" w:cs="Arial"/>
          <w:sz w:val="26"/>
          <w:szCs w:val="26"/>
        </w:rPr>
        <w:t>A forma de pagamento será mensal, sendo pago a quantidade de quilômetros percorridos no mês, mediante do repasse dos recursos do Convênio mantido com o Governo do Estado de Mato Grosso do Sul.</w:t>
      </w:r>
    </w:p>
    <w:p w14:paraId="014FCC7D" w14:textId="77777777" w:rsidR="007C6EE2" w:rsidRPr="00EF1B30" w:rsidRDefault="007C6EE2" w:rsidP="007C6EE2">
      <w:pPr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14:paraId="5185DD35" w14:textId="6D64753B" w:rsidR="00305F13" w:rsidRDefault="00305F13" w:rsidP="007C6EE2">
      <w:pPr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EF1B30">
        <w:rPr>
          <w:rFonts w:ascii="Arial Narrow" w:hAnsi="Arial Narrow" w:cs="Arial"/>
          <w:b/>
          <w:bCs/>
          <w:sz w:val="26"/>
          <w:szCs w:val="26"/>
        </w:rPr>
        <w:t>4.4.</w:t>
      </w:r>
      <w:r w:rsidRPr="00EF1B30">
        <w:rPr>
          <w:rFonts w:ascii="Arial Narrow" w:hAnsi="Arial Narrow" w:cs="Arial"/>
          <w:bCs/>
          <w:sz w:val="26"/>
          <w:szCs w:val="26"/>
        </w:rPr>
        <w:t xml:space="preserve"> A Nota Fiscal deverá ser emitida pela contratada, obrigatoriamente na forma eletrônica (</w:t>
      </w:r>
      <w:proofErr w:type="spellStart"/>
      <w:r w:rsidRPr="00EF1B30">
        <w:rPr>
          <w:rFonts w:ascii="Arial Narrow" w:hAnsi="Arial Narrow" w:cs="Arial"/>
          <w:bCs/>
          <w:sz w:val="26"/>
          <w:szCs w:val="26"/>
        </w:rPr>
        <w:t>Nfe</w:t>
      </w:r>
      <w:proofErr w:type="spellEnd"/>
      <w:r w:rsidRPr="00EF1B30">
        <w:rPr>
          <w:rFonts w:ascii="Arial Narrow" w:hAnsi="Arial Narrow" w:cs="Arial"/>
          <w:bCs/>
          <w:sz w:val="26"/>
          <w:szCs w:val="26"/>
        </w:rPr>
        <w:t>) e com o mesmo número de inscrição no CNPJ apresentado nos documentos de habilitação e das propostas de preços, bem como da Nota de Empenho.</w:t>
      </w:r>
    </w:p>
    <w:p w14:paraId="41F23D83" w14:textId="77777777" w:rsidR="007C6EE2" w:rsidRPr="00EF1B30" w:rsidRDefault="007C6EE2" w:rsidP="007C6EE2">
      <w:pPr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14:paraId="178429AD" w14:textId="052EB152" w:rsidR="00305F13" w:rsidRDefault="00305F13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  <w:r w:rsidRPr="00EF1B30">
        <w:rPr>
          <w:rFonts w:ascii="Arial Narrow" w:hAnsi="Arial Narrow" w:cs="Arial"/>
          <w:b/>
          <w:sz w:val="26"/>
          <w:szCs w:val="26"/>
        </w:rPr>
        <w:t>4.5</w:t>
      </w:r>
      <w:r w:rsidRPr="00EF1B30">
        <w:rPr>
          <w:rFonts w:ascii="Arial Narrow" w:hAnsi="Arial Narrow" w:cs="Arial"/>
          <w:sz w:val="26"/>
          <w:szCs w:val="26"/>
        </w:rPr>
        <w:t>. Em caso de devolução da Nota Fiscal para correção, o prazo para pagamento passará a fluir após a sua reapresentação.</w:t>
      </w:r>
    </w:p>
    <w:p w14:paraId="6B554B63" w14:textId="77777777" w:rsidR="007C6EE2" w:rsidRPr="00EF1B30" w:rsidRDefault="007C6EE2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443F8925" w14:textId="423A026F" w:rsidR="00305F13" w:rsidRDefault="00305F13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  <w:r w:rsidRPr="00EF1B30">
        <w:rPr>
          <w:rFonts w:ascii="Arial Narrow" w:hAnsi="Arial Narrow" w:cs="Arial"/>
          <w:b/>
          <w:sz w:val="26"/>
          <w:szCs w:val="26"/>
        </w:rPr>
        <w:t>4.6.</w:t>
      </w:r>
      <w:r w:rsidRPr="00EF1B30">
        <w:rPr>
          <w:rFonts w:ascii="Arial Narrow" w:hAnsi="Arial Narrow" w:cs="Arial"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INSS e com o FGTS.</w:t>
      </w:r>
    </w:p>
    <w:p w14:paraId="467C44B3" w14:textId="77777777" w:rsidR="007C6EE2" w:rsidRPr="00EF1B30" w:rsidRDefault="007C6EE2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547D2C3A" w14:textId="286461D8" w:rsidR="00305F13" w:rsidRDefault="00305F13" w:rsidP="007C6EE2">
      <w:pPr>
        <w:spacing w:after="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EF1B30">
        <w:rPr>
          <w:rFonts w:ascii="Arial Narrow" w:hAnsi="Arial Narrow" w:cs="Arial"/>
          <w:b/>
          <w:sz w:val="26"/>
          <w:szCs w:val="26"/>
        </w:rPr>
        <w:t>CLÁUSULA QUINTA</w:t>
      </w:r>
      <w:r w:rsidRPr="00EF1B30">
        <w:rPr>
          <w:rFonts w:ascii="Arial Narrow" w:hAnsi="Arial Narrow" w:cs="Arial"/>
          <w:b/>
          <w:bCs/>
          <w:sz w:val="26"/>
          <w:szCs w:val="26"/>
        </w:rPr>
        <w:t xml:space="preserve"> – DO REAJUSTE</w:t>
      </w:r>
    </w:p>
    <w:p w14:paraId="2E0A54A4" w14:textId="77777777" w:rsidR="007C6EE2" w:rsidRPr="00EF1B30" w:rsidRDefault="007C6EE2" w:rsidP="007C6EE2">
      <w:pPr>
        <w:spacing w:after="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1169A77" w14:textId="5D5DE1C1" w:rsidR="00305F13" w:rsidRDefault="00305F13" w:rsidP="007C6EE2">
      <w:pPr>
        <w:spacing w:after="0"/>
        <w:jc w:val="both"/>
        <w:rPr>
          <w:rFonts w:ascii="Arial Narrow" w:hAnsi="Arial Narrow" w:cs="Arial"/>
          <w:b/>
          <w:i/>
          <w:sz w:val="26"/>
          <w:szCs w:val="26"/>
          <w:u w:val="single"/>
        </w:rPr>
      </w:pPr>
      <w:r w:rsidRPr="00EF1B30">
        <w:rPr>
          <w:rFonts w:ascii="Arial Narrow" w:hAnsi="Arial Narrow" w:cs="Arial"/>
          <w:b/>
          <w:bCs/>
          <w:i/>
          <w:sz w:val="26"/>
          <w:szCs w:val="26"/>
          <w:u w:val="single"/>
        </w:rPr>
        <w:t>5.1.</w:t>
      </w:r>
      <w:r w:rsidRPr="00EF1B30">
        <w:rPr>
          <w:rFonts w:ascii="Arial Narrow" w:hAnsi="Arial Narrow" w:cs="Arial"/>
          <w:b/>
          <w:i/>
          <w:sz w:val="26"/>
          <w:szCs w:val="26"/>
          <w:u w:val="single"/>
        </w:rPr>
        <w:t xml:space="preserve"> Os preços são fixos e irreajustáveis pelo </w:t>
      </w:r>
      <w:r>
        <w:rPr>
          <w:rFonts w:ascii="Arial Narrow" w:hAnsi="Arial Narrow" w:cs="Arial"/>
          <w:b/>
          <w:i/>
          <w:sz w:val="26"/>
          <w:szCs w:val="26"/>
          <w:u w:val="single"/>
        </w:rPr>
        <w:t>até 31/12/2023.</w:t>
      </w:r>
    </w:p>
    <w:p w14:paraId="75AAA292" w14:textId="77777777" w:rsidR="007C6EE2" w:rsidRPr="00505E0F" w:rsidRDefault="007C6EE2" w:rsidP="007C6EE2">
      <w:pPr>
        <w:spacing w:after="0"/>
        <w:jc w:val="both"/>
        <w:rPr>
          <w:rFonts w:ascii="Arial Narrow" w:hAnsi="Arial Narrow" w:cs="Arial"/>
          <w:b/>
          <w:i/>
          <w:sz w:val="26"/>
          <w:szCs w:val="26"/>
          <w:u w:val="single"/>
        </w:rPr>
      </w:pPr>
    </w:p>
    <w:p w14:paraId="3B30A890" w14:textId="77777777" w:rsidR="00305F13" w:rsidRPr="00505E0F" w:rsidRDefault="00305F13" w:rsidP="007C6EE2">
      <w:pPr>
        <w:pStyle w:val="Ttulo8"/>
        <w:spacing w:before="0"/>
        <w:ind w:right="-618"/>
        <w:jc w:val="both"/>
        <w:rPr>
          <w:rFonts w:ascii="Arial Narrow" w:hAnsi="Arial Narrow"/>
          <w:b/>
          <w:bCs/>
          <w:iCs/>
          <w:color w:val="auto"/>
          <w:sz w:val="26"/>
          <w:szCs w:val="26"/>
        </w:rPr>
      </w:pPr>
      <w:r w:rsidRPr="00505E0F">
        <w:rPr>
          <w:rFonts w:ascii="Arial Narrow" w:hAnsi="Arial Narrow"/>
          <w:b/>
          <w:bCs/>
          <w:iCs/>
          <w:color w:val="auto"/>
          <w:sz w:val="26"/>
          <w:szCs w:val="26"/>
        </w:rPr>
        <w:t>CLÁUSULA SEXTA – DO PRAZO DE PRESTAÇÃO DOS SERVIÇOS</w:t>
      </w:r>
    </w:p>
    <w:p w14:paraId="54BF7447" w14:textId="77777777" w:rsidR="00305F13" w:rsidRPr="00EF1B30" w:rsidRDefault="00305F13" w:rsidP="007C6EE2">
      <w:pPr>
        <w:widowControl w:val="0"/>
        <w:spacing w:after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FDCAB13" w14:textId="2E2BA5BD" w:rsidR="00305F13" w:rsidRDefault="00305F13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  <w:r w:rsidRPr="00EF1B30">
        <w:rPr>
          <w:rFonts w:ascii="Arial Narrow" w:hAnsi="Arial Narrow" w:cs="Arial"/>
          <w:b/>
          <w:sz w:val="26"/>
          <w:szCs w:val="26"/>
        </w:rPr>
        <w:t>6.1.</w:t>
      </w:r>
      <w:r w:rsidRPr="00EF1B30">
        <w:rPr>
          <w:rFonts w:ascii="Arial Narrow" w:hAnsi="Arial Narrow" w:cs="Arial"/>
          <w:sz w:val="26"/>
          <w:szCs w:val="26"/>
        </w:rPr>
        <w:t xml:space="preserve"> O prazo da contratação será até </w:t>
      </w:r>
      <w:r w:rsidRPr="00C25C77">
        <w:rPr>
          <w:rFonts w:ascii="Arial Narrow" w:hAnsi="Arial Narrow" w:cs="Arial"/>
          <w:sz w:val="26"/>
          <w:szCs w:val="26"/>
        </w:rPr>
        <w:t>31/12/</w:t>
      </w:r>
      <w:r>
        <w:rPr>
          <w:rFonts w:ascii="Arial Narrow" w:hAnsi="Arial Narrow" w:cs="Arial"/>
          <w:sz w:val="26"/>
          <w:szCs w:val="26"/>
        </w:rPr>
        <w:t>2023</w:t>
      </w:r>
      <w:r w:rsidRPr="00EF1B30">
        <w:rPr>
          <w:rFonts w:ascii="Arial Narrow" w:hAnsi="Arial Narrow" w:cs="Arial"/>
          <w:sz w:val="26"/>
          <w:szCs w:val="26"/>
        </w:rPr>
        <w:t>, contados a partir da assinatura do contrato, podendo ser prorrogado igual período mediante termo aditivo ao contrato e concordância expressa das partes, desde que os preços e condições sejam vantajosos para administração.</w:t>
      </w:r>
    </w:p>
    <w:p w14:paraId="5B82104F" w14:textId="77777777" w:rsidR="007C6EE2" w:rsidRPr="00EF1B30" w:rsidRDefault="007C6EE2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4D63DED7" w14:textId="27B89FEF" w:rsidR="007C6EE2" w:rsidRDefault="00305F13" w:rsidP="007C6EE2">
      <w:pPr>
        <w:pStyle w:val="Ttulo8"/>
        <w:spacing w:before="0"/>
        <w:ind w:right="-618"/>
        <w:jc w:val="both"/>
        <w:rPr>
          <w:rFonts w:ascii="Arial Narrow" w:hAnsi="Arial Narrow"/>
          <w:b/>
          <w:bCs/>
          <w:iCs/>
          <w:color w:val="auto"/>
          <w:sz w:val="26"/>
          <w:szCs w:val="26"/>
        </w:rPr>
      </w:pPr>
      <w:r w:rsidRPr="00505E0F">
        <w:rPr>
          <w:rFonts w:ascii="Arial Narrow" w:hAnsi="Arial Narrow"/>
          <w:b/>
          <w:bCs/>
          <w:iCs/>
          <w:color w:val="auto"/>
          <w:sz w:val="26"/>
          <w:szCs w:val="26"/>
        </w:rPr>
        <w:t>CLÁUSULA SÉTIMA – RECURSO ORÇAMENTÁRIO</w:t>
      </w:r>
    </w:p>
    <w:p w14:paraId="70DC699D" w14:textId="77777777" w:rsidR="007C6EE2" w:rsidRPr="007C6EE2" w:rsidRDefault="007C6EE2" w:rsidP="007C6EE2"/>
    <w:p w14:paraId="75EA2D4A" w14:textId="52CCAB6A" w:rsidR="00305F13" w:rsidRDefault="00305F13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  <w:r w:rsidRPr="00EF1B30">
        <w:rPr>
          <w:rFonts w:ascii="Arial Narrow" w:hAnsi="Arial Narrow" w:cs="Arial"/>
          <w:b/>
          <w:bCs/>
          <w:sz w:val="26"/>
          <w:szCs w:val="26"/>
        </w:rPr>
        <w:lastRenderedPageBreak/>
        <w:t>7.1.</w:t>
      </w:r>
      <w:r w:rsidRPr="00EF1B30">
        <w:rPr>
          <w:rFonts w:ascii="Arial Narrow" w:hAnsi="Arial Narrow" w:cs="Arial"/>
          <w:sz w:val="26"/>
          <w:szCs w:val="26"/>
        </w:rPr>
        <w:t xml:space="preserve"> As despesas decorrentes da execução do objeto da presente contratação correrão a cargo das seguintes dotações orçamentárias: </w:t>
      </w:r>
    </w:p>
    <w:p w14:paraId="10D8D342" w14:textId="77777777" w:rsidR="007C6EE2" w:rsidRDefault="007C6EE2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33D86D50" w14:textId="166B7C4E" w:rsidR="00305F13" w:rsidRPr="004B5C6D" w:rsidRDefault="00305F13" w:rsidP="00C70F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4B5C6D">
        <w:rPr>
          <w:rFonts w:ascii="Verdana" w:hAnsi="Verdana" w:cs="Arial"/>
          <w:color w:val="000000"/>
          <w:sz w:val="20"/>
          <w:szCs w:val="20"/>
        </w:rPr>
        <w:t>5  FUNDO</w:t>
      </w:r>
      <w:proofErr w:type="gramEnd"/>
      <w:r w:rsidRPr="004B5C6D">
        <w:rPr>
          <w:rFonts w:ascii="Verdana" w:hAnsi="Verdana" w:cs="Arial"/>
          <w:color w:val="000000"/>
          <w:sz w:val="20"/>
          <w:szCs w:val="20"/>
        </w:rPr>
        <w:t xml:space="preserve"> MUNICIPAL DE ASSISTÊNCIA SOCIAL - FMAS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06  SECRETARIA MUNICIPAL DE ASSISTÊNCIA SOCIAL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06.03  FUNDO MUNICIPAL DE ASSISTÊNCIA SOCIAL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08.244.1011-1.128  AQUISIÇÃO DE EQUIPAMENTO E MATERIAL PERMANENTE (1.128)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FONTE: 1.665.0000-000     /     FICHA: 269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 xml:space="preserve">R$ </w:t>
      </w:r>
      <w:r w:rsidR="00FC1BF1">
        <w:rPr>
          <w:rFonts w:ascii="Verdana" w:hAnsi="Verdana" w:cs="Arial"/>
          <w:color w:val="000000"/>
          <w:sz w:val="20"/>
          <w:szCs w:val="20"/>
        </w:rPr>
        <w:t>15</w:t>
      </w:r>
      <w:r w:rsidR="00C70FD7">
        <w:rPr>
          <w:rFonts w:ascii="Verdana" w:hAnsi="Verdana" w:cs="Arial"/>
          <w:color w:val="000000"/>
          <w:sz w:val="20"/>
          <w:szCs w:val="20"/>
        </w:rPr>
        <w:t>0</w:t>
      </w:r>
      <w:r w:rsidR="00FC1BF1">
        <w:rPr>
          <w:rFonts w:ascii="Verdana" w:hAnsi="Verdana" w:cs="Arial"/>
          <w:color w:val="000000"/>
          <w:sz w:val="20"/>
          <w:szCs w:val="20"/>
        </w:rPr>
        <w:t>.000,00</w:t>
      </w:r>
      <w:r w:rsidRPr="004B5C6D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7C6EE2">
        <w:rPr>
          <w:rFonts w:ascii="Verdana" w:hAnsi="Verdana" w:cs="Arial"/>
          <w:color w:val="000000"/>
          <w:sz w:val="20"/>
          <w:szCs w:val="20"/>
        </w:rPr>
        <w:t>cento e cinquenta mil reais</w:t>
      </w:r>
      <w:r w:rsidRPr="004B5C6D">
        <w:rPr>
          <w:rFonts w:ascii="Verdana" w:hAnsi="Verdana" w:cs="Arial"/>
          <w:color w:val="000000"/>
          <w:sz w:val="20"/>
          <w:szCs w:val="20"/>
        </w:rPr>
        <w:t>)</w:t>
      </w:r>
    </w:p>
    <w:p w14:paraId="78CCF415" w14:textId="408CD671" w:rsidR="00C70FD7" w:rsidRPr="004B5C6D" w:rsidRDefault="00C70FD7" w:rsidP="00C70F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4B5C6D">
        <w:rPr>
          <w:rFonts w:ascii="Verdana" w:hAnsi="Verdana" w:cs="Arial"/>
          <w:color w:val="000000"/>
          <w:sz w:val="20"/>
          <w:szCs w:val="20"/>
        </w:rPr>
        <w:t>5  FUNDO</w:t>
      </w:r>
      <w:proofErr w:type="gramEnd"/>
      <w:r w:rsidRPr="004B5C6D">
        <w:rPr>
          <w:rFonts w:ascii="Verdana" w:hAnsi="Verdana" w:cs="Arial"/>
          <w:color w:val="000000"/>
          <w:sz w:val="20"/>
          <w:szCs w:val="20"/>
        </w:rPr>
        <w:t xml:space="preserve"> MUNICIPAL DE ASSISTÊNCIA SOCIAL - FMAS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06  SECRETARIA MUNICIPAL DE ASSISTÊNCIA SOCIAL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06.03  FUNDO MUNICIPAL DE ASSISTÊNCIA SOCIAL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08.244.1011-1.128  AQUISIÇÃO DE EQUIPAMENTO E MATERIAL PERMANENTE (1.128)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>FONTE: 1.</w:t>
      </w:r>
      <w:r>
        <w:rPr>
          <w:rFonts w:ascii="Verdana" w:hAnsi="Verdana" w:cs="Arial"/>
          <w:color w:val="000000"/>
          <w:sz w:val="20"/>
          <w:szCs w:val="20"/>
        </w:rPr>
        <w:t>500</w:t>
      </w:r>
      <w:r w:rsidRPr="004B5C6D">
        <w:rPr>
          <w:rFonts w:ascii="Verdana" w:hAnsi="Verdana" w:cs="Arial"/>
          <w:color w:val="000000"/>
          <w:sz w:val="20"/>
          <w:szCs w:val="20"/>
        </w:rPr>
        <w:t>.0000-000     /     FICHA: 26</w:t>
      </w:r>
      <w:r>
        <w:rPr>
          <w:rFonts w:ascii="Verdana" w:hAnsi="Verdana" w:cs="Arial"/>
          <w:color w:val="000000"/>
          <w:sz w:val="20"/>
          <w:szCs w:val="20"/>
        </w:rPr>
        <w:t>6</w:t>
      </w:r>
      <w:r w:rsidRPr="004B5C6D">
        <w:rPr>
          <w:rFonts w:ascii="Verdana" w:hAnsi="Verdana" w:cs="Arial"/>
          <w:color w:val="000000"/>
          <w:sz w:val="20"/>
          <w:szCs w:val="20"/>
        </w:rPr>
        <w:br/>
        <w:t xml:space="preserve">R$ </w:t>
      </w:r>
      <w:r>
        <w:rPr>
          <w:rFonts w:ascii="Verdana" w:hAnsi="Verdana" w:cs="Arial"/>
          <w:color w:val="000000"/>
          <w:sz w:val="20"/>
          <w:szCs w:val="20"/>
        </w:rPr>
        <w:t>5.000,00</w:t>
      </w:r>
      <w:r w:rsidRPr="004B5C6D">
        <w:rPr>
          <w:rFonts w:ascii="Verdana" w:hAnsi="Verdana" w:cs="Arial"/>
          <w:color w:val="000000"/>
          <w:sz w:val="20"/>
          <w:szCs w:val="20"/>
        </w:rPr>
        <w:t xml:space="preserve"> (</w:t>
      </w:r>
      <w:r>
        <w:rPr>
          <w:rFonts w:ascii="Verdana" w:hAnsi="Verdana" w:cs="Arial"/>
          <w:color w:val="000000"/>
          <w:sz w:val="20"/>
          <w:szCs w:val="20"/>
        </w:rPr>
        <w:t>cinco mil reais</w:t>
      </w:r>
      <w:r w:rsidRPr="004B5C6D">
        <w:rPr>
          <w:rFonts w:ascii="Verdana" w:hAnsi="Verdana" w:cs="Arial"/>
          <w:color w:val="000000"/>
          <w:sz w:val="20"/>
          <w:szCs w:val="20"/>
        </w:rPr>
        <w:t>)</w:t>
      </w:r>
    </w:p>
    <w:p w14:paraId="62372680" w14:textId="77777777" w:rsidR="00C70FD7" w:rsidRPr="00EF1B30" w:rsidRDefault="00C70FD7" w:rsidP="007C6EE2">
      <w:pPr>
        <w:spacing w:after="0"/>
        <w:jc w:val="both"/>
        <w:rPr>
          <w:rFonts w:ascii="Arial Narrow" w:hAnsi="Arial Narrow" w:cs="Tahoma"/>
          <w:b/>
          <w:bCs/>
          <w:sz w:val="26"/>
          <w:szCs w:val="26"/>
        </w:rPr>
      </w:pPr>
    </w:p>
    <w:p w14:paraId="73C73DEE" w14:textId="692D44F8" w:rsidR="00305F13" w:rsidRDefault="00305F13" w:rsidP="007C6EE2">
      <w:pPr>
        <w:spacing w:after="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F95BBE">
        <w:rPr>
          <w:rFonts w:ascii="Arial Narrow" w:hAnsi="Arial Narrow" w:cs="Arial"/>
          <w:b/>
          <w:bCs/>
          <w:sz w:val="26"/>
          <w:szCs w:val="26"/>
        </w:rPr>
        <w:t>CLÁUSULA OITAVA – DAS PENALIDADES</w:t>
      </w:r>
    </w:p>
    <w:p w14:paraId="08BBCE91" w14:textId="77777777" w:rsidR="007C6EE2" w:rsidRPr="00BB727B" w:rsidRDefault="007C6EE2" w:rsidP="007C6EE2">
      <w:pPr>
        <w:spacing w:after="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3D9FD84F" w14:textId="77777777" w:rsidR="00305F13" w:rsidRPr="00F95BBE" w:rsidRDefault="00305F13" w:rsidP="007C6EE2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F95BBE">
        <w:rPr>
          <w:rFonts w:ascii="Arial Narrow" w:hAnsi="Arial Narrow" w:cs="Arial"/>
          <w:sz w:val="26"/>
          <w:szCs w:val="26"/>
        </w:rPr>
        <w:t xml:space="preserve">8.1. </w:t>
      </w:r>
      <w:r w:rsidRPr="00F95BBE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nº. 8.666/93:</w:t>
      </w:r>
    </w:p>
    <w:p w14:paraId="383A2A7D" w14:textId="77777777" w:rsidR="00305F13" w:rsidRPr="00F95BBE" w:rsidRDefault="00305F13" w:rsidP="007C6EE2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14:paraId="2A7CC472" w14:textId="77777777" w:rsidR="00305F13" w:rsidRPr="00F95BBE" w:rsidRDefault="00305F13" w:rsidP="007C6EE2">
      <w:pPr>
        <w:pStyle w:val="Corpodetexto"/>
        <w:spacing w:after="0"/>
        <w:ind w:left="180"/>
        <w:jc w:val="both"/>
        <w:rPr>
          <w:rFonts w:ascii="Arial Narrow" w:hAnsi="Arial Narrow" w:cs="Arial"/>
          <w:bCs/>
          <w:sz w:val="26"/>
          <w:szCs w:val="26"/>
        </w:rPr>
      </w:pPr>
      <w:r w:rsidRPr="00F95BBE">
        <w:rPr>
          <w:rFonts w:ascii="Arial Narrow" w:hAnsi="Arial Narrow" w:cs="Arial"/>
          <w:b/>
          <w:bCs/>
          <w:sz w:val="26"/>
          <w:szCs w:val="26"/>
        </w:rPr>
        <w:t>I</w:t>
      </w:r>
      <w:r w:rsidRPr="00F95BBE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14:paraId="0F890463" w14:textId="77777777" w:rsidR="00305F13" w:rsidRPr="00F95BBE" w:rsidRDefault="00305F13" w:rsidP="007C6EE2">
      <w:pPr>
        <w:pStyle w:val="Corpodetexto"/>
        <w:spacing w:after="0"/>
        <w:ind w:left="180"/>
        <w:jc w:val="both"/>
        <w:rPr>
          <w:rFonts w:ascii="Arial Narrow" w:hAnsi="Arial Narrow" w:cs="Arial"/>
          <w:bCs/>
          <w:sz w:val="26"/>
          <w:szCs w:val="26"/>
        </w:rPr>
      </w:pPr>
    </w:p>
    <w:p w14:paraId="1679FB92" w14:textId="77777777" w:rsidR="00305F13" w:rsidRPr="00F95BBE" w:rsidRDefault="00305F13" w:rsidP="007C6EE2">
      <w:pPr>
        <w:pStyle w:val="Corpodetexto"/>
        <w:spacing w:after="0"/>
        <w:ind w:left="180"/>
        <w:jc w:val="both"/>
        <w:rPr>
          <w:rFonts w:ascii="Arial Narrow" w:hAnsi="Arial Narrow" w:cs="Arial"/>
          <w:b/>
          <w:sz w:val="26"/>
          <w:szCs w:val="26"/>
        </w:rPr>
      </w:pPr>
      <w:r w:rsidRPr="00F95BBE">
        <w:rPr>
          <w:rFonts w:ascii="Arial Narrow" w:hAnsi="Arial Narrow" w:cs="Arial"/>
          <w:b/>
          <w:bCs/>
          <w:sz w:val="26"/>
          <w:szCs w:val="26"/>
        </w:rPr>
        <w:t>II</w:t>
      </w:r>
      <w:r w:rsidRPr="00F95BBE">
        <w:rPr>
          <w:rFonts w:ascii="Arial Narrow" w:hAnsi="Arial Narrow" w:cs="Arial"/>
          <w:bCs/>
          <w:sz w:val="26"/>
          <w:szCs w:val="26"/>
        </w:rPr>
        <w:t xml:space="preserve"> – Multa de </w:t>
      </w:r>
      <w:r w:rsidRPr="00F95BBE">
        <w:rPr>
          <w:rFonts w:ascii="Arial Narrow" w:hAnsi="Arial Narrow" w:cs="Arial"/>
          <w:b/>
          <w:bCs/>
          <w:sz w:val="26"/>
          <w:szCs w:val="26"/>
        </w:rPr>
        <w:t>10</w:t>
      </w:r>
      <w:r w:rsidRPr="00F95BBE">
        <w:rPr>
          <w:rFonts w:ascii="Arial Narrow" w:hAnsi="Arial Narrow" w:cs="Arial"/>
          <w:b/>
          <w:sz w:val="26"/>
          <w:szCs w:val="26"/>
        </w:rPr>
        <w:t>% (três por cento</w:t>
      </w:r>
      <w:r w:rsidRPr="00F95BBE">
        <w:rPr>
          <w:rFonts w:ascii="Arial Narrow" w:hAnsi="Arial Narrow" w:cs="Arial"/>
          <w:bCs/>
          <w:sz w:val="26"/>
          <w:szCs w:val="26"/>
        </w:rPr>
        <w:t>) do valor do contrato;</w:t>
      </w:r>
    </w:p>
    <w:p w14:paraId="60B4CCF4" w14:textId="77777777" w:rsidR="00305F13" w:rsidRPr="00F95BBE" w:rsidRDefault="00305F13" w:rsidP="007C6EE2">
      <w:pPr>
        <w:pStyle w:val="Corpodetexto"/>
        <w:spacing w:after="0"/>
        <w:ind w:left="180"/>
        <w:jc w:val="both"/>
        <w:rPr>
          <w:rFonts w:ascii="Arial Narrow" w:hAnsi="Arial Narrow" w:cs="Arial"/>
          <w:b/>
          <w:sz w:val="26"/>
          <w:szCs w:val="26"/>
        </w:rPr>
      </w:pPr>
    </w:p>
    <w:p w14:paraId="1327A055" w14:textId="77777777" w:rsidR="00305F13" w:rsidRDefault="00305F13" w:rsidP="007C6EE2">
      <w:pPr>
        <w:pStyle w:val="Corpodetexto"/>
        <w:spacing w:after="0"/>
        <w:ind w:left="180"/>
        <w:jc w:val="both"/>
        <w:rPr>
          <w:rFonts w:ascii="Arial Narrow" w:hAnsi="Arial Narrow" w:cs="Arial"/>
          <w:bCs/>
          <w:sz w:val="26"/>
          <w:szCs w:val="26"/>
        </w:rPr>
      </w:pPr>
      <w:r w:rsidRPr="00F95BBE">
        <w:rPr>
          <w:rFonts w:ascii="Arial Narrow" w:hAnsi="Arial Narrow" w:cs="Arial"/>
          <w:b/>
          <w:bCs/>
          <w:sz w:val="26"/>
          <w:szCs w:val="26"/>
        </w:rPr>
        <w:t>III</w:t>
      </w:r>
      <w:r w:rsidRPr="00F95BBE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r w:rsidRPr="00F95BBE">
        <w:rPr>
          <w:rFonts w:ascii="Arial Narrow" w:hAnsi="Arial Narrow" w:cs="Arial"/>
          <w:b/>
          <w:sz w:val="26"/>
          <w:szCs w:val="26"/>
        </w:rPr>
        <w:t>2 (dois)</w:t>
      </w:r>
      <w:r w:rsidRPr="00F95BBE">
        <w:rPr>
          <w:rFonts w:ascii="Arial Narrow" w:hAnsi="Arial Narrow" w:cs="Arial"/>
          <w:bCs/>
          <w:sz w:val="26"/>
          <w:szCs w:val="26"/>
        </w:rPr>
        <w:t xml:space="preserve"> anos;</w:t>
      </w:r>
    </w:p>
    <w:p w14:paraId="723EA1BC" w14:textId="77777777" w:rsidR="00305F13" w:rsidRPr="00F95BBE" w:rsidRDefault="00305F13" w:rsidP="007C6EE2">
      <w:pPr>
        <w:pStyle w:val="Corpodetexto"/>
        <w:spacing w:after="0"/>
        <w:ind w:left="180"/>
        <w:jc w:val="both"/>
        <w:rPr>
          <w:rFonts w:ascii="Arial Narrow" w:hAnsi="Arial Narrow" w:cs="Arial"/>
          <w:bCs/>
          <w:sz w:val="26"/>
          <w:szCs w:val="26"/>
        </w:rPr>
      </w:pPr>
    </w:p>
    <w:p w14:paraId="67CFA6BA" w14:textId="77777777" w:rsidR="00305F13" w:rsidRPr="00F95BBE" w:rsidRDefault="00305F13" w:rsidP="007C6EE2">
      <w:pPr>
        <w:pStyle w:val="Corpodetexto"/>
        <w:spacing w:after="0"/>
        <w:ind w:left="180"/>
        <w:jc w:val="both"/>
        <w:rPr>
          <w:rFonts w:ascii="Arial Narrow" w:hAnsi="Arial Narrow" w:cs="Arial"/>
          <w:bCs/>
          <w:sz w:val="26"/>
          <w:szCs w:val="26"/>
        </w:rPr>
      </w:pPr>
      <w:r w:rsidRPr="00F95BBE">
        <w:rPr>
          <w:rFonts w:ascii="Arial Narrow" w:hAnsi="Arial Narrow" w:cs="Arial"/>
          <w:b/>
          <w:bCs/>
          <w:sz w:val="26"/>
          <w:szCs w:val="26"/>
        </w:rPr>
        <w:t>IV</w:t>
      </w:r>
      <w:r w:rsidRPr="00F95BBE">
        <w:rPr>
          <w:rFonts w:ascii="Arial Narrow" w:hAnsi="Arial Narrow" w:cs="Arial"/>
          <w:bCs/>
          <w:sz w:val="26"/>
          <w:szCs w:val="26"/>
        </w:rPr>
        <w:t xml:space="preserve"> – Declaração de inidoneidade para licitar ou contratar com a Administração Pública.</w:t>
      </w:r>
    </w:p>
    <w:p w14:paraId="243C0A1C" w14:textId="77777777" w:rsidR="00305F13" w:rsidRPr="00F95BBE" w:rsidRDefault="00305F13" w:rsidP="007C6EE2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14:paraId="2E5C9429" w14:textId="27F03671" w:rsidR="00305F13" w:rsidRDefault="00305F13" w:rsidP="007C6EE2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8.3.</w:t>
      </w:r>
      <w:r w:rsidRPr="00F95BBE">
        <w:rPr>
          <w:rFonts w:ascii="Arial Narrow" w:hAnsi="Arial Narrow" w:cs="Arial"/>
          <w:sz w:val="26"/>
          <w:szCs w:val="26"/>
        </w:rPr>
        <w:t xml:space="preserve"> Caso a CONTRATADA seja convocada dentro do prazo de validade da sua proposta, não celebre o contrato, deixe de entregar ou apresentar documentação falsa exigida para o certame, enseje o retardamento da execução de seu objeto, não mantenha a proposta, falhe ou fraude na execução do contrato, comporte-se de modo inidôneo ou cometa fraude fiscal, ficará impedida de licitar e contratar com a União, Estados, Distrito Federal ou Municípios pelo prazo de até </w:t>
      </w:r>
      <w:r w:rsidRPr="00F95BBE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F95BBE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45655582" w14:textId="77777777" w:rsidR="007C6EE2" w:rsidRPr="00F95BBE" w:rsidRDefault="007C6EE2" w:rsidP="007C6EE2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30ACC761" w14:textId="5B8E2881" w:rsidR="00305F13" w:rsidRDefault="00305F13" w:rsidP="007C6EE2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F95BBE">
        <w:rPr>
          <w:rFonts w:ascii="Arial Narrow" w:hAnsi="Arial Narrow" w:cs="Arial"/>
          <w:b/>
          <w:bCs/>
          <w:sz w:val="26"/>
          <w:szCs w:val="26"/>
        </w:rPr>
        <w:lastRenderedPageBreak/>
        <w:t>8.4.</w:t>
      </w:r>
      <w:r w:rsidRPr="00F95BBE">
        <w:rPr>
          <w:rFonts w:ascii="Arial Narrow" w:hAnsi="Arial Narrow" w:cs="Arial"/>
          <w:bCs/>
          <w:sz w:val="26"/>
          <w:szCs w:val="26"/>
        </w:rPr>
        <w:t xml:space="preserve"> </w:t>
      </w:r>
      <w:r w:rsidRPr="00F95BBE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F95BBE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F95BBE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F95BBE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F95BBE">
        <w:rPr>
          <w:rFonts w:ascii="Arial Narrow" w:hAnsi="Arial Narrow" w:cs="Arial"/>
          <w:sz w:val="26"/>
          <w:szCs w:val="26"/>
        </w:rPr>
        <w:t xml:space="preserve">e no prazo máximo de </w:t>
      </w:r>
      <w:r w:rsidRPr="00F95BBE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F95BBE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F95BBE">
        <w:rPr>
          <w:rFonts w:ascii="Arial Narrow" w:hAnsi="Arial Narrow" w:cs="Arial"/>
          <w:sz w:val="26"/>
          <w:szCs w:val="26"/>
        </w:rPr>
        <w:t xml:space="preserve"> da pena. </w:t>
      </w:r>
    </w:p>
    <w:p w14:paraId="77B4B341" w14:textId="77777777" w:rsidR="007C6EE2" w:rsidRPr="00F95BBE" w:rsidRDefault="007C6EE2" w:rsidP="007C6EE2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6F69AFF3" w14:textId="6A4DAF02" w:rsidR="00305F13" w:rsidRDefault="00305F13" w:rsidP="007C6EE2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8.5.</w:t>
      </w:r>
      <w:r w:rsidRPr="00F95BBE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14:paraId="413FDD3B" w14:textId="77777777" w:rsidR="007C6EE2" w:rsidRPr="00F95BBE" w:rsidRDefault="007C6EE2" w:rsidP="007C6EE2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448FE3B4" w14:textId="4A1703CA" w:rsidR="00305F13" w:rsidRDefault="00305F13" w:rsidP="007C6EE2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8.6.</w:t>
      </w:r>
      <w:r w:rsidRPr="00F95BBE">
        <w:rPr>
          <w:rFonts w:ascii="Arial Narrow" w:hAnsi="Arial Narrow" w:cs="Arial"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6FF930AD" w14:textId="77777777" w:rsidR="007C6EE2" w:rsidRPr="00BB727B" w:rsidRDefault="007C6EE2" w:rsidP="007C6EE2">
      <w:pPr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5F1F55EB" w14:textId="77777777" w:rsidR="00305F13" w:rsidRPr="004B5C6D" w:rsidRDefault="00305F13" w:rsidP="007C6EE2">
      <w:pPr>
        <w:pStyle w:val="Ttulo3"/>
        <w:spacing w:before="0"/>
        <w:ind w:right="-618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B5C6D">
        <w:rPr>
          <w:rFonts w:ascii="Arial Narrow" w:hAnsi="Arial Narrow" w:cs="Arial"/>
          <w:b/>
          <w:bCs/>
          <w:color w:val="auto"/>
          <w:sz w:val="28"/>
          <w:szCs w:val="28"/>
        </w:rPr>
        <w:t>CLÁUSULA NONA – DA RESCISÃO CONTRATUAL</w:t>
      </w:r>
    </w:p>
    <w:p w14:paraId="502FF6EE" w14:textId="77777777" w:rsidR="00305F13" w:rsidRDefault="00305F13" w:rsidP="007C6EE2">
      <w:pPr>
        <w:spacing w:after="0"/>
        <w:jc w:val="both"/>
        <w:rPr>
          <w:rFonts w:ascii="Arial Narrow" w:hAnsi="Arial Narrow" w:cs="Arial"/>
          <w:b/>
          <w:sz w:val="26"/>
          <w:szCs w:val="26"/>
        </w:rPr>
      </w:pPr>
    </w:p>
    <w:p w14:paraId="5B20EB24" w14:textId="45CD43F3" w:rsidR="00305F13" w:rsidRDefault="00305F13" w:rsidP="007C6EE2">
      <w:pPr>
        <w:spacing w:after="0"/>
        <w:jc w:val="both"/>
        <w:rPr>
          <w:rFonts w:ascii="Arial Narrow" w:hAnsi="Arial Narrow"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9.1.</w:t>
      </w:r>
      <w:r w:rsidRPr="00F95BBE">
        <w:rPr>
          <w:rFonts w:ascii="Arial Narrow" w:hAnsi="Arial Narrow" w:cs="Arial"/>
          <w:sz w:val="26"/>
          <w:szCs w:val="26"/>
        </w:rPr>
        <w:t xml:space="preserve"> </w:t>
      </w:r>
      <w:r w:rsidRPr="00F95BBE">
        <w:rPr>
          <w:rFonts w:ascii="Arial Narrow" w:hAnsi="Arial Narrow"/>
          <w:sz w:val="26"/>
          <w:szCs w:val="26"/>
        </w:rPr>
        <w:t>A rescisão contratual poderá ser:</w:t>
      </w:r>
    </w:p>
    <w:p w14:paraId="6EB498B7" w14:textId="77777777" w:rsidR="007C6EE2" w:rsidRPr="00F95BBE" w:rsidRDefault="007C6EE2" w:rsidP="007C6EE2">
      <w:pPr>
        <w:spacing w:after="0"/>
        <w:jc w:val="both"/>
        <w:rPr>
          <w:rFonts w:ascii="Arial Narrow" w:hAnsi="Arial Narrow"/>
          <w:sz w:val="26"/>
          <w:szCs w:val="26"/>
        </w:rPr>
      </w:pPr>
    </w:p>
    <w:p w14:paraId="20BC4114" w14:textId="760B890F" w:rsidR="007C6EE2" w:rsidRDefault="00305F13" w:rsidP="00662DC0">
      <w:pPr>
        <w:pStyle w:val="Pargrafoda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sz w:val="26"/>
          <w:szCs w:val="26"/>
        </w:rPr>
        <w:t>Determinada por ato unilateral e escrito da Administração, nos casos enumerados nos incisos I, XII e XVII do art. 78 da Lei Federal nº. 8.666/93;</w:t>
      </w:r>
    </w:p>
    <w:p w14:paraId="339606C0" w14:textId="77777777" w:rsidR="00C70FD7" w:rsidRPr="00662DC0" w:rsidRDefault="00C70FD7" w:rsidP="00C70FD7">
      <w:pPr>
        <w:pStyle w:val="PargrafodaLista"/>
        <w:spacing w:after="0"/>
        <w:ind w:left="987"/>
        <w:jc w:val="both"/>
        <w:rPr>
          <w:rFonts w:ascii="Arial Narrow" w:hAnsi="Arial Narrow"/>
          <w:sz w:val="26"/>
          <w:szCs w:val="26"/>
        </w:rPr>
      </w:pPr>
    </w:p>
    <w:p w14:paraId="2E4AA5EA" w14:textId="1D8DC8CC" w:rsidR="007C6EE2" w:rsidRDefault="00305F13" w:rsidP="007C6EE2">
      <w:pPr>
        <w:pStyle w:val="Pargrafoda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sz w:val="26"/>
          <w:szCs w:val="26"/>
        </w:rPr>
        <w:t>Amigável, por acordo entre as partes, mediante autorização escrita e fundamentada da autoridade competente, reduzida a termo no processo licitatório, desde que haja conveniência da Administração</w:t>
      </w:r>
      <w:r w:rsidR="00662DC0">
        <w:rPr>
          <w:rFonts w:ascii="Arial Narrow" w:hAnsi="Arial Narrow"/>
          <w:sz w:val="26"/>
          <w:szCs w:val="26"/>
        </w:rPr>
        <w:t>;</w:t>
      </w:r>
    </w:p>
    <w:p w14:paraId="635CF3CD" w14:textId="77777777" w:rsidR="00C70FD7" w:rsidRPr="00662DC0" w:rsidRDefault="00C70FD7" w:rsidP="00C70FD7">
      <w:pPr>
        <w:pStyle w:val="PargrafodaLista"/>
        <w:spacing w:after="0"/>
        <w:ind w:left="987"/>
        <w:jc w:val="both"/>
        <w:rPr>
          <w:rFonts w:ascii="Arial Narrow" w:hAnsi="Arial Narrow"/>
          <w:sz w:val="26"/>
          <w:szCs w:val="26"/>
        </w:rPr>
      </w:pPr>
    </w:p>
    <w:p w14:paraId="7541C707" w14:textId="45A28071" w:rsidR="00305F13" w:rsidRPr="007C6EE2" w:rsidRDefault="00305F13" w:rsidP="007C6EE2">
      <w:pPr>
        <w:pStyle w:val="Pargrafoda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</w:rPr>
      </w:pPr>
      <w:r w:rsidRPr="007C6EE2">
        <w:rPr>
          <w:rFonts w:ascii="Arial Narrow" w:hAnsi="Arial Narrow"/>
          <w:sz w:val="26"/>
          <w:szCs w:val="26"/>
        </w:rPr>
        <w:t>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1200D971" w14:textId="77777777" w:rsidR="007C6EE2" w:rsidRPr="007C6EE2" w:rsidRDefault="007C6EE2" w:rsidP="007C6EE2">
      <w:pPr>
        <w:spacing w:after="0"/>
        <w:jc w:val="both"/>
        <w:rPr>
          <w:rFonts w:ascii="Arial Narrow" w:hAnsi="Arial Narrow"/>
          <w:sz w:val="26"/>
          <w:szCs w:val="26"/>
        </w:rPr>
      </w:pPr>
    </w:p>
    <w:p w14:paraId="558BE0CA" w14:textId="01AE2901" w:rsidR="00662DC0" w:rsidRDefault="00305F13" w:rsidP="007C6EE2">
      <w:pPr>
        <w:spacing w:after="0"/>
        <w:jc w:val="both"/>
        <w:rPr>
          <w:rFonts w:ascii="Arial Narrow" w:hAnsi="Arial Narrow"/>
          <w:sz w:val="26"/>
          <w:szCs w:val="26"/>
        </w:rPr>
      </w:pPr>
      <w:r w:rsidRPr="00F95BBE">
        <w:rPr>
          <w:rFonts w:ascii="Arial Narrow" w:hAnsi="Arial Narrow"/>
          <w:b/>
          <w:sz w:val="26"/>
          <w:szCs w:val="26"/>
        </w:rPr>
        <w:t xml:space="preserve">9.2. </w:t>
      </w:r>
      <w:r w:rsidRPr="00F95BBE">
        <w:rPr>
          <w:rFonts w:ascii="Arial Narrow" w:hAnsi="Arial Narrow"/>
          <w:sz w:val="26"/>
          <w:szCs w:val="26"/>
        </w:rPr>
        <w:t>Constituem motivos para rescisão os previstos no art. 78 da Lei Federal nº. 8.666/93 e posteriores alterações:</w:t>
      </w:r>
    </w:p>
    <w:p w14:paraId="1167C0DE" w14:textId="77777777" w:rsidR="00662DC0" w:rsidRPr="00F95BBE" w:rsidRDefault="00662DC0" w:rsidP="007C6EE2">
      <w:pPr>
        <w:spacing w:after="0"/>
        <w:jc w:val="both"/>
        <w:rPr>
          <w:rFonts w:ascii="Arial Narrow" w:hAnsi="Arial Narrow"/>
          <w:sz w:val="26"/>
          <w:szCs w:val="26"/>
        </w:rPr>
      </w:pPr>
    </w:p>
    <w:p w14:paraId="1D76D954" w14:textId="70C2F169" w:rsidR="00305F13" w:rsidRPr="00F95BBE" w:rsidRDefault="00662DC0" w:rsidP="007C6EE2">
      <w:pPr>
        <w:autoSpaceDE w:val="0"/>
        <w:autoSpaceDN w:val="0"/>
        <w:adjustRightInd w:val="0"/>
        <w:spacing w:after="0"/>
        <w:ind w:left="567"/>
        <w:jc w:val="both"/>
        <w:rPr>
          <w:rFonts w:ascii="Arial Narrow" w:hAnsi="Arial Narrow" w:cs="ArialMT"/>
          <w:sz w:val="26"/>
          <w:szCs w:val="26"/>
        </w:rPr>
      </w:pPr>
      <w:r>
        <w:rPr>
          <w:rFonts w:ascii="Arial Narrow" w:hAnsi="Arial Narrow" w:cs="Arial-BoldMT"/>
          <w:b/>
          <w:bCs/>
          <w:sz w:val="26"/>
          <w:szCs w:val="26"/>
        </w:rPr>
        <w:t>a</w:t>
      </w:r>
      <w:r w:rsidR="00305F13" w:rsidRPr="00F95BBE">
        <w:rPr>
          <w:rFonts w:ascii="Arial Narrow" w:hAnsi="Arial Narrow" w:cs="Arial-BoldMT"/>
          <w:b/>
          <w:bCs/>
          <w:sz w:val="26"/>
          <w:szCs w:val="26"/>
        </w:rPr>
        <w:t>)</w:t>
      </w:r>
      <w:r w:rsidR="00305F13" w:rsidRPr="00F95BBE">
        <w:rPr>
          <w:rFonts w:ascii="Arial Narrow" w:hAnsi="Arial Narrow" w:cs="Arial-BoldMT"/>
          <w:bCs/>
          <w:sz w:val="26"/>
          <w:szCs w:val="26"/>
        </w:rPr>
        <w:t xml:space="preserve"> </w:t>
      </w:r>
      <w:r w:rsidR="00305F13" w:rsidRPr="00F95BBE">
        <w:rPr>
          <w:rFonts w:ascii="Arial Narrow" w:hAnsi="Arial Narrow" w:cs="ArialMT"/>
          <w:sz w:val="26"/>
          <w:szCs w:val="26"/>
        </w:rPr>
        <w:t>Manifestar deficiência do serviço;</w:t>
      </w:r>
    </w:p>
    <w:p w14:paraId="737C23EF" w14:textId="78EDD56D" w:rsidR="00305F13" w:rsidRPr="00F95BBE" w:rsidRDefault="00662DC0" w:rsidP="007C6EE2">
      <w:pPr>
        <w:autoSpaceDE w:val="0"/>
        <w:autoSpaceDN w:val="0"/>
        <w:adjustRightInd w:val="0"/>
        <w:spacing w:after="0"/>
        <w:ind w:left="567"/>
        <w:jc w:val="both"/>
        <w:rPr>
          <w:rFonts w:ascii="Arial Narrow" w:hAnsi="Arial Narrow" w:cs="ArialMT"/>
          <w:sz w:val="26"/>
          <w:szCs w:val="26"/>
        </w:rPr>
      </w:pPr>
      <w:r>
        <w:rPr>
          <w:rFonts w:ascii="Arial Narrow" w:hAnsi="Arial Narrow" w:cs="Arial-BoldMT"/>
          <w:b/>
          <w:bCs/>
          <w:sz w:val="26"/>
          <w:szCs w:val="26"/>
        </w:rPr>
        <w:t>b</w:t>
      </w:r>
      <w:r w:rsidR="00305F13" w:rsidRPr="00F95BBE">
        <w:rPr>
          <w:rFonts w:ascii="Arial Narrow" w:hAnsi="Arial Narrow" w:cs="Arial-BoldMT"/>
          <w:b/>
          <w:bCs/>
          <w:sz w:val="26"/>
          <w:szCs w:val="26"/>
        </w:rPr>
        <w:t>)</w:t>
      </w:r>
      <w:r w:rsidR="00305F13" w:rsidRPr="00F95BBE">
        <w:rPr>
          <w:rFonts w:ascii="Arial Narrow" w:hAnsi="Arial Narrow" w:cs="Arial-BoldMT"/>
          <w:bCs/>
          <w:sz w:val="26"/>
          <w:szCs w:val="26"/>
        </w:rPr>
        <w:t xml:space="preserve"> </w:t>
      </w:r>
      <w:r w:rsidR="00305F13" w:rsidRPr="00F95BBE">
        <w:rPr>
          <w:rFonts w:ascii="Arial Narrow" w:hAnsi="Arial Narrow" w:cs="ArialMT"/>
          <w:sz w:val="26"/>
          <w:szCs w:val="26"/>
        </w:rPr>
        <w:t>Reiterada desobediência dos preceitos estabelecidos;</w:t>
      </w:r>
    </w:p>
    <w:p w14:paraId="05DE9FA8" w14:textId="77777777" w:rsidR="00C70FD7" w:rsidRDefault="00C70FD7" w:rsidP="007C6EE2">
      <w:pPr>
        <w:autoSpaceDE w:val="0"/>
        <w:autoSpaceDN w:val="0"/>
        <w:adjustRightInd w:val="0"/>
        <w:spacing w:after="0"/>
        <w:ind w:left="567"/>
        <w:jc w:val="both"/>
        <w:rPr>
          <w:rFonts w:ascii="Arial Narrow" w:hAnsi="Arial Narrow" w:cs="Arial-BoldMT"/>
          <w:b/>
          <w:bCs/>
          <w:sz w:val="26"/>
          <w:szCs w:val="26"/>
        </w:rPr>
      </w:pPr>
    </w:p>
    <w:p w14:paraId="7C7B7F68" w14:textId="6E6DD058" w:rsidR="00305F13" w:rsidRPr="00F95BBE" w:rsidRDefault="00662DC0" w:rsidP="007C6EE2">
      <w:pPr>
        <w:autoSpaceDE w:val="0"/>
        <w:autoSpaceDN w:val="0"/>
        <w:adjustRightInd w:val="0"/>
        <w:spacing w:after="0"/>
        <w:ind w:left="567"/>
        <w:jc w:val="both"/>
        <w:rPr>
          <w:rFonts w:ascii="Arial Narrow" w:hAnsi="Arial Narrow" w:cs="ArialMT"/>
          <w:sz w:val="26"/>
          <w:szCs w:val="26"/>
        </w:rPr>
      </w:pPr>
      <w:r>
        <w:rPr>
          <w:rFonts w:ascii="Arial Narrow" w:hAnsi="Arial Narrow" w:cs="Arial-BoldMT"/>
          <w:b/>
          <w:bCs/>
          <w:sz w:val="26"/>
          <w:szCs w:val="26"/>
        </w:rPr>
        <w:lastRenderedPageBreak/>
        <w:t>c</w:t>
      </w:r>
      <w:r w:rsidR="00305F13" w:rsidRPr="00F95BBE">
        <w:rPr>
          <w:rFonts w:ascii="Arial Narrow" w:hAnsi="Arial Narrow" w:cs="Arial-BoldMT"/>
          <w:b/>
          <w:bCs/>
          <w:sz w:val="26"/>
          <w:szCs w:val="26"/>
        </w:rPr>
        <w:t>)</w:t>
      </w:r>
      <w:r w:rsidR="00305F13" w:rsidRPr="00F95BBE">
        <w:rPr>
          <w:rFonts w:ascii="Arial Narrow" w:hAnsi="Arial Narrow" w:cs="Arial-BoldMT"/>
          <w:bCs/>
          <w:sz w:val="26"/>
          <w:szCs w:val="26"/>
        </w:rPr>
        <w:t xml:space="preserve"> </w:t>
      </w:r>
      <w:r w:rsidR="00305F13" w:rsidRPr="00F95BBE">
        <w:rPr>
          <w:rFonts w:ascii="Arial Narrow" w:hAnsi="Arial Narrow" w:cs="ArialMT"/>
          <w:sz w:val="26"/>
          <w:szCs w:val="26"/>
        </w:rPr>
        <w:t>Falta grave a juízo do Município;</w:t>
      </w:r>
    </w:p>
    <w:p w14:paraId="28D3B517" w14:textId="4155EB48" w:rsidR="00305F13" w:rsidRPr="00F95BBE" w:rsidRDefault="00662DC0" w:rsidP="007C6EE2">
      <w:pPr>
        <w:autoSpaceDE w:val="0"/>
        <w:autoSpaceDN w:val="0"/>
        <w:adjustRightInd w:val="0"/>
        <w:spacing w:after="0"/>
        <w:ind w:left="567"/>
        <w:jc w:val="both"/>
        <w:rPr>
          <w:rFonts w:ascii="Arial Narrow" w:hAnsi="Arial Narrow" w:cs="ArialMT"/>
          <w:sz w:val="26"/>
          <w:szCs w:val="26"/>
        </w:rPr>
      </w:pPr>
      <w:r>
        <w:rPr>
          <w:rFonts w:ascii="Arial Narrow" w:hAnsi="Arial Narrow" w:cs="Arial-BoldMT"/>
          <w:b/>
          <w:bCs/>
          <w:sz w:val="26"/>
          <w:szCs w:val="26"/>
        </w:rPr>
        <w:t>d</w:t>
      </w:r>
      <w:r w:rsidR="00305F13" w:rsidRPr="00F95BBE">
        <w:rPr>
          <w:rFonts w:ascii="Arial Narrow" w:hAnsi="Arial Narrow" w:cs="Arial-BoldMT"/>
          <w:b/>
          <w:bCs/>
          <w:sz w:val="26"/>
          <w:szCs w:val="26"/>
        </w:rPr>
        <w:t>)</w:t>
      </w:r>
      <w:r w:rsidR="00305F13" w:rsidRPr="00F95BBE">
        <w:rPr>
          <w:rFonts w:ascii="Arial Narrow" w:hAnsi="Arial Narrow" w:cs="Arial-BoldMT"/>
          <w:bCs/>
          <w:sz w:val="26"/>
          <w:szCs w:val="26"/>
        </w:rPr>
        <w:t xml:space="preserve"> </w:t>
      </w:r>
      <w:r w:rsidR="00305F13" w:rsidRPr="00F95BBE">
        <w:rPr>
          <w:rFonts w:ascii="Arial Narrow" w:hAnsi="Arial Narrow" w:cs="ArialMT"/>
          <w:sz w:val="26"/>
          <w:szCs w:val="26"/>
        </w:rPr>
        <w:t>Abandono total ou parcial do serviço;</w:t>
      </w:r>
    </w:p>
    <w:p w14:paraId="5CD6F404" w14:textId="1A211895" w:rsidR="00305F13" w:rsidRDefault="00662DC0" w:rsidP="007C6EE2">
      <w:pPr>
        <w:autoSpaceDE w:val="0"/>
        <w:autoSpaceDN w:val="0"/>
        <w:adjustRightInd w:val="0"/>
        <w:spacing w:after="0"/>
        <w:ind w:left="567"/>
        <w:jc w:val="both"/>
        <w:rPr>
          <w:rFonts w:ascii="Arial Narrow" w:hAnsi="Arial Narrow" w:cs="ArialMT"/>
          <w:sz w:val="26"/>
          <w:szCs w:val="26"/>
        </w:rPr>
      </w:pPr>
      <w:r>
        <w:rPr>
          <w:rFonts w:ascii="Arial Narrow" w:hAnsi="Arial Narrow" w:cs="Arial-BoldMT"/>
          <w:b/>
          <w:bCs/>
          <w:sz w:val="26"/>
          <w:szCs w:val="26"/>
        </w:rPr>
        <w:t>e</w:t>
      </w:r>
      <w:r w:rsidR="00305F13" w:rsidRPr="00F95BBE">
        <w:rPr>
          <w:rFonts w:ascii="Arial Narrow" w:hAnsi="Arial Narrow" w:cs="Arial-BoldMT"/>
          <w:b/>
          <w:bCs/>
          <w:sz w:val="26"/>
          <w:szCs w:val="26"/>
        </w:rPr>
        <w:t>)</w:t>
      </w:r>
      <w:r w:rsidR="00305F13" w:rsidRPr="00F95BBE">
        <w:rPr>
          <w:rFonts w:ascii="Arial Narrow" w:hAnsi="Arial Narrow" w:cs="Arial-BoldMT"/>
          <w:bCs/>
          <w:sz w:val="26"/>
          <w:szCs w:val="26"/>
        </w:rPr>
        <w:t xml:space="preserve"> </w:t>
      </w:r>
      <w:r w:rsidR="00305F13" w:rsidRPr="00F95BBE">
        <w:rPr>
          <w:rFonts w:ascii="Arial Narrow" w:hAnsi="Arial Narrow" w:cs="ArialMT"/>
          <w:sz w:val="26"/>
          <w:szCs w:val="26"/>
        </w:rPr>
        <w:t>Falência ou insolvência da CONTRATANTE.</w:t>
      </w:r>
    </w:p>
    <w:p w14:paraId="02B8DE2E" w14:textId="77777777" w:rsidR="00662DC0" w:rsidRPr="00F95BBE" w:rsidRDefault="00662DC0" w:rsidP="007C6EE2">
      <w:pPr>
        <w:autoSpaceDE w:val="0"/>
        <w:autoSpaceDN w:val="0"/>
        <w:adjustRightInd w:val="0"/>
        <w:spacing w:after="0"/>
        <w:ind w:left="567"/>
        <w:jc w:val="both"/>
        <w:rPr>
          <w:rFonts w:ascii="Arial Narrow" w:hAnsi="Arial Narrow" w:cs="ArialMT"/>
          <w:sz w:val="26"/>
          <w:szCs w:val="26"/>
        </w:rPr>
      </w:pPr>
    </w:p>
    <w:p w14:paraId="3D5C344A" w14:textId="09303A38" w:rsidR="00305F13" w:rsidRDefault="00305F13" w:rsidP="007C6EE2">
      <w:pPr>
        <w:widowControl w:val="0"/>
        <w:spacing w:after="0"/>
        <w:ind w:right="-618"/>
        <w:jc w:val="both"/>
        <w:rPr>
          <w:rFonts w:ascii="Arial Narrow" w:hAnsi="Arial Narrow" w:cs="Arial"/>
          <w:b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CLÁUSULA DÉCIMA – DA PUBLICAÇÃO</w:t>
      </w:r>
    </w:p>
    <w:p w14:paraId="1A362FF8" w14:textId="77777777" w:rsidR="00662DC0" w:rsidRPr="00F95BBE" w:rsidRDefault="00662DC0" w:rsidP="007C6EE2">
      <w:pPr>
        <w:widowControl w:val="0"/>
        <w:spacing w:after="0"/>
        <w:ind w:right="-618"/>
        <w:jc w:val="both"/>
        <w:rPr>
          <w:rFonts w:ascii="Arial Narrow" w:hAnsi="Arial Narrow" w:cs="Arial"/>
          <w:b/>
          <w:sz w:val="26"/>
          <w:szCs w:val="26"/>
        </w:rPr>
      </w:pPr>
    </w:p>
    <w:p w14:paraId="154ED7DF" w14:textId="2BDAFB5A" w:rsidR="00305F13" w:rsidRDefault="00305F13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10.1.</w:t>
      </w:r>
      <w:r w:rsidRPr="00F95BBE">
        <w:rPr>
          <w:rFonts w:ascii="Arial Narrow" w:hAnsi="Arial Narrow" w:cs="Arial"/>
          <w:sz w:val="26"/>
          <w:szCs w:val="26"/>
        </w:rPr>
        <w:t xml:space="preserve"> Dentro do prazo legal, contado de sua assinatura, o CONTRATANTE providenciará a publicação de resumo deste Contrato na imprensa oficial do município.</w:t>
      </w:r>
    </w:p>
    <w:p w14:paraId="0AE9741E" w14:textId="77777777" w:rsidR="00662DC0" w:rsidRPr="00F95BBE" w:rsidRDefault="00662DC0" w:rsidP="007C6EE2">
      <w:pPr>
        <w:widowControl w:val="0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0CBC4973" w14:textId="39185883" w:rsidR="00305F13" w:rsidRDefault="00305F13" w:rsidP="007C6EE2">
      <w:pPr>
        <w:widowControl w:val="0"/>
        <w:spacing w:after="0"/>
        <w:ind w:right="-618"/>
        <w:jc w:val="both"/>
        <w:rPr>
          <w:rFonts w:ascii="Arial Narrow" w:hAnsi="Arial Narrow" w:cs="Arial"/>
          <w:b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CLÁUSULA DÉCIMA PRIMEIRA – DA VIGÊNCI</w:t>
      </w:r>
      <w:r>
        <w:rPr>
          <w:rFonts w:ascii="Arial Narrow" w:hAnsi="Arial Narrow" w:cs="Arial"/>
          <w:b/>
          <w:sz w:val="26"/>
          <w:szCs w:val="26"/>
        </w:rPr>
        <w:t>A</w:t>
      </w:r>
    </w:p>
    <w:p w14:paraId="76085EDC" w14:textId="77777777" w:rsidR="00662DC0" w:rsidRPr="00505E0F" w:rsidRDefault="00662DC0" w:rsidP="007C6EE2">
      <w:pPr>
        <w:widowControl w:val="0"/>
        <w:spacing w:after="0"/>
        <w:ind w:right="-618"/>
        <w:jc w:val="both"/>
        <w:rPr>
          <w:rFonts w:ascii="Arial Narrow" w:hAnsi="Arial Narrow" w:cs="Arial"/>
          <w:b/>
          <w:sz w:val="26"/>
          <w:szCs w:val="26"/>
        </w:rPr>
      </w:pPr>
    </w:p>
    <w:p w14:paraId="2E5A8689" w14:textId="3A2C082C" w:rsidR="00305F13" w:rsidRDefault="00305F13" w:rsidP="007C6EE2">
      <w:pPr>
        <w:spacing w:after="0"/>
        <w:ind w:right="-618"/>
        <w:jc w:val="both"/>
        <w:rPr>
          <w:rFonts w:ascii="Arial Narrow" w:hAnsi="Arial Narrow" w:cs="ArialMT"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11.1.</w:t>
      </w:r>
      <w:r w:rsidRPr="00F95BBE">
        <w:rPr>
          <w:rFonts w:ascii="Arial Narrow" w:hAnsi="Arial Narrow" w:cs="Arial"/>
          <w:sz w:val="26"/>
          <w:szCs w:val="26"/>
        </w:rPr>
        <w:t xml:space="preserve"> </w:t>
      </w:r>
      <w:r w:rsidRPr="00F95BBE">
        <w:rPr>
          <w:rFonts w:ascii="Arial Narrow" w:hAnsi="Arial Narrow" w:cs="ArialMT"/>
          <w:sz w:val="26"/>
          <w:szCs w:val="26"/>
        </w:rPr>
        <w:t xml:space="preserve">O presente instrumento terá vigência </w:t>
      </w:r>
      <w:r w:rsidRPr="005E22E2">
        <w:rPr>
          <w:rFonts w:ascii="Arial Narrow" w:hAnsi="Arial Narrow" w:cs="ArialMT"/>
          <w:sz w:val="26"/>
          <w:szCs w:val="26"/>
        </w:rPr>
        <w:t xml:space="preserve">até </w:t>
      </w:r>
      <w:r w:rsidRPr="004B5C6D">
        <w:rPr>
          <w:rFonts w:ascii="Arial Narrow" w:hAnsi="Arial Narrow" w:cs="ArialMT"/>
          <w:b/>
          <w:bCs/>
          <w:sz w:val="26"/>
          <w:szCs w:val="26"/>
        </w:rPr>
        <w:t>31/12/2023</w:t>
      </w:r>
      <w:r w:rsidRPr="00F95BBE">
        <w:rPr>
          <w:rFonts w:ascii="Arial Narrow" w:hAnsi="Arial Narrow" w:cs="ArialMT"/>
          <w:sz w:val="26"/>
          <w:szCs w:val="26"/>
        </w:rPr>
        <w:t>, contados a partir da assinatura e, após o qual será rescindido automaticamente sem que haja necessidade de aviso, notificação judicial ou extrajudicial.</w:t>
      </w:r>
    </w:p>
    <w:p w14:paraId="46424957" w14:textId="77777777" w:rsidR="00662DC0" w:rsidRPr="00DD5867" w:rsidRDefault="00662DC0" w:rsidP="007C6EE2">
      <w:pPr>
        <w:spacing w:after="0"/>
        <w:ind w:right="-618"/>
        <w:jc w:val="both"/>
        <w:rPr>
          <w:rFonts w:ascii="Arial Narrow" w:hAnsi="Arial Narrow" w:cs="ArialMT"/>
          <w:sz w:val="26"/>
          <w:szCs w:val="26"/>
        </w:rPr>
      </w:pPr>
    </w:p>
    <w:p w14:paraId="61E813BA" w14:textId="780461C6" w:rsidR="00305F13" w:rsidRDefault="00305F13" w:rsidP="007C6EE2">
      <w:pPr>
        <w:spacing w:after="0"/>
        <w:ind w:right="-618"/>
        <w:jc w:val="both"/>
        <w:rPr>
          <w:rFonts w:ascii="Arial Narrow" w:hAnsi="Arial Narrow" w:cs="Arial"/>
          <w:b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>CLAUSULA DÉCIMA SEGUNDA – DO FORO</w:t>
      </w:r>
    </w:p>
    <w:p w14:paraId="5B27DA98" w14:textId="77777777" w:rsidR="00662DC0" w:rsidRPr="00505E0F" w:rsidRDefault="00662DC0" w:rsidP="007C6EE2">
      <w:pPr>
        <w:spacing w:after="0"/>
        <w:ind w:right="-618"/>
        <w:jc w:val="both"/>
        <w:rPr>
          <w:rFonts w:ascii="Arial Narrow" w:hAnsi="Arial Narrow" w:cs="Arial"/>
          <w:b/>
          <w:sz w:val="26"/>
          <w:szCs w:val="26"/>
        </w:rPr>
      </w:pPr>
    </w:p>
    <w:p w14:paraId="1F49BE3C" w14:textId="77777777" w:rsidR="00305F13" w:rsidRPr="00F95BBE" w:rsidRDefault="00305F13" w:rsidP="007C6EE2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F95BBE">
        <w:rPr>
          <w:rFonts w:ascii="Arial Narrow" w:hAnsi="Arial Narrow" w:cs="Arial"/>
          <w:b/>
          <w:sz w:val="26"/>
          <w:szCs w:val="26"/>
        </w:rPr>
        <w:t xml:space="preserve">12.1. </w:t>
      </w:r>
      <w:r w:rsidRPr="00F95BBE">
        <w:rPr>
          <w:rFonts w:ascii="Arial Narrow" w:hAnsi="Arial Narrow" w:cs="Arial"/>
          <w:sz w:val="26"/>
          <w:szCs w:val="26"/>
        </w:rPr>
        <w:t>Fica eleito o Foro da Comarca de Iguatemi Estado de Mato Grosso do Sul, para dirimir questões oriundas deste Contrato.</w:t>
      </w:r>
    </w:p>
    <w:p w14:paraId="6B13BA58" w14:textId="77777777" w:rsidR="00305F13" w:rsidRPr="00F95BBE" w:rsidRDefault="00305F13" w:rsidP="007C6EE2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6333A53F" w14:textId="4697855B" w:rsidR="00662DC0" w:rsidRPr="00F95BBE" w:rsidRDefault="00305F13" w:rsidP="007C6EE2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F95BBE">
        <w:rPr>
          <w:rFonts w:ascii="Arial Narrow" w:hAnsi="Arial Narrow" w:cs="Arial"/>
          <w:sz w:val="26"/>
          <w:szCs w:val="26"/>
        </w:rPr>
        <w:t>E por estarem de acordo, lavrou-se o presente termo, em 02 (duas) vias de igual teor e forma, as quais foram lidas e assinadas pelas partes contratantes, na presença de duas testemunhas.</w:t>
      </w:r>
    </w:p>
    <w:p w14:paraId="3B1F166D" w14:textId="77777777" w:rsidR="00305F13" w:rsidRPr="00F95BBE" w:rsidRDefault="00305F13" w:rsidP="007C6EE2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14:paraId="32AC383A" w14:textId="4C2A296A" w:rsidR="00305F13" w:rsidRPr="003A0B23" w:rsidRDefault="00305F13" w:rsidP="007C6EE2">
      <w:pPr>
        <w:widowControl w:val="0"/>
        <w:spacing w:after="0"/>
        <w:jc w:val="right"/>
        <w:rPr>
          <w:rFonts w:ascii="Arial Narrow" w:hAnsi="Arial Narrow" w:cs="Arial"/>
          <w:sz w:val="26"/>
          <w:szCs w:val="26"/>
        </w:rPr>
      </w:pPr>
      <w:proofErr w:type="spellStart"/>
      <w:r w:rsidRPr="00F95BBE">
        <w:rPr>
          <w:rFonts w:ascii="Arial Narrow" w:hAnsi="Arial Narrow" w:cs="Arial"/>
          <w:sz w:val="26"/>
          <w:szCs w:val="26"/>
          <w:lang w:val="es-ES_tradnl"/>
        </w:rPr>
        <w:t>Iguatemi</w:t>
      </w:r>
      <w:proofErr w:type="spellEnd"/>
      <w:r w:rsidRPr="00F95BBE">
        <w:rPr>
          <w:rFonts w:ascii="Arial Narrow" w:hAnsi="Arial Narrow" w:cs="Arial"/>
          <w:sz w:val="26"/>
          <w:szCs w:val="26"/>
          <w:lang w:val="es-ES_tradnl"/>
        </w:rPr>
        <w:t xml:space="preserve">/MS, </w:t>
      </w:r>
      <w:r w:rsidR="007C6EE2">
        <w:rPr>
          <w:rFonts w:ascii="Arial Narrow" w:hAnsi="Arial Narrow" w:cs="Arial"/>
          <w:sz w:val="26"/>
          <w:szCs w:val="26"/>
          <w:lang w:val="es-ES_tradnl"/>
        </w:rPr>
        <w:t>27</w:t>
      </w:r>
      <w:r w:rsidRPr="00F95BBE">
        <w:rPr>
          <w:rFonts w:ascii="Arial Narrow" w:hAnsi="Arial Narrow" w:cs="Arial"/>
          <w:sz w:val="26"/>
          <w:szCs w:val="26"/>
          <w:lang w:val="es-ES_tradnl"/>
        </w:rPr>
        <w:t xml:space="preserve"> de </w:t>
      </w:r>
      <w:proofErr w:type="spellStart"/>
      <w:r w:rsidR="007C6EE2">
        <w:rPr>
          <w:rFonts w:ascii="Arial Narrow" w:hAnsi="Arial Narrow" w:cs="Arial"/>
          <w:sz w:val="26"/>
          <w:szCs w:val="26"/>
          <w:lang w:val="es-ES_tradnl"/>
        </w:rPr>
        <w:t>março</w:t>
      </w:r>
      <w:proofErr w:type="spellEnd"/>
      <w:r w:rsidRPr="00F95BBE">
        <w:rPr>
          <w:rFonts w:ascii="Arial Narrow" w:hAnsi="Arial Narrow" w:cs="Arial"/>
          <w:sz w:val="26"/>
          <w:szCs w:val="26"/>
          <w:lang w:val="es-ES_tradnl"/>
        </w:rPr>
        <w:t xml:space="preserve"> de</w:t>
      </w:r>
      <w:r w:rsidRPr="00F95BBE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2023</w:t>
      </w:r>
      <w:r w:rsidRPr="003A0B23">
        <w:rPr>
          <w:rFonts w:ascii="Arial Narrow" w:hAnsi="Arial Narrow" w:cs="Arial"/>
          <w:sz w:val="26"/>
          <w:szCs w:val="26"/>
        </w:rPr>
        <w:t>.</w:t>
      </w:r>
    </w:p>
    <w:p w14:paraId="3AB2EFEF" w14:textId="77777777" w:rsidR="00662DC0" w:rsidRDefault="00662DC0" w:rsidP="007C6EE2">
      <w:pPr>
        <w:widowControl w:val="0"/>
        <w:spacing w:after="0"/>
        <w:ind w:right="-618"/>
        <w:jc w:val="both"/>
        <w:rPr>
          <w:rFonts w:ascii="Arial Narrow" w:hAnsi="Arial Narrow" w:cs="Arial"/>
          <w:b/>
          <w:sz w:val="26"/>
          <w:szCs w:val="26"/>
        </w:rPr>
      </w:pPr>
    </w:p>
    <w:p w14:paraId="62DCE63F" w14:textId="77777777" w:rsidR="00662DC0" w:rsidRPr="003A0B23" w:rsidRDefault="00662DC0" w:rsidP="007C6EE2">
      <w:pPr>
        <w:widowControl w:val="0"/>
        <w:spacing w:after="0"/>
        <w:ind w:right="-618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2"/>
        <w:gridCol w:w="4242"/>
      </w:tblGrid>
      <w:tr w:rsidR="00305F13" w:rsidRPr="003A0B23" w14:paraId="1A6A8E6D" w14:textId="77777777" w:rsidTr="00BC0C03"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5ABB7A11" w14:textId="77777777" w:rsidR="00305F13" w:rsidRPr="00662DC0" w:rsidRDefault="00305F13" w:rsidP="007C6EE2">
            <w:pPr>
              <w:widowControl w:val="0"/>
              <w:pBdr>
                <w:bottom w:val="single" w:sz="12" w:space="1" w:color="auto"/>
              </w:pBdr>
              <w:spacing w:after="0"/>
              <w:ind w:right="-108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  <w:p w14:paraId="3C3C2BBB" w14:textId="795592E4" w:rsidR="007C6EE2" w:rsidRPr="00662DC0" w:rsidRDefault="007C6EE2" w:rsidP="007C6EE2">
            <w:pPr>
              <w:widowControl w:val="0"/>
              <w:spacing w:after="0"/>
              <w:ind w:right="-108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662DC0">
              <w:rPr>
                <w:rFonts w:ascii="Arial Narrow" w:hAnsi="Arial Narrow" w:cs="Arial"/>
                <w:b/>
                <w:sz w:val="26"/>
                <w:szCs w:val="26"/>
              </w:rPr>
              <w:t>Cecilia Welter Ledesma</w:t>
            </w:r>
          </w:p>
          <w:p w14:paraId="62F13DCC" w14:textId="633C0946" w:rsidR="007C6EE2" w:rsidRPr="00662DC0" w:rsidRDefault="007C6EE2" w:rsidP="007C6EE2">
            <w:pPr>
              <w:widowControl w:val="0"/>
              <w:spacing w:after="0"/>
              <w:ind w:right="-108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662DC0">
              <w:rPr>
                <w:rFonts w:ascii="Arial Narrow" w:hAnsi="Arial Narrow" w:cs="Arial"/>
                <w:bCs/>
                <w:sz w:val="26"/>
                <w:szCs w:val="26"/>
              </w:rPr>
              <w:t>Secretária Municipal de Assistência Social</w:t>
            </w:r>
          </w:p>
          <w:p w14:paraId="6546BBFC" w14:textId="08839D74" w:rsidR="00305F13" w:rsidRPr="00662DC0" w:rsidRDefault="00305F13" w:rsidP="007C6EE2">
            <w:pPr>
              <w:widowControl w:val="0"/>
              <w:spacing w:after="0"/>
              <w:ind w:right="-108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662DC0">
              <w:rPr>
                <w:rFonts w:ascii="Arial Narrow" w:hAnsi="Arial Narrow" w:cs="Arial"/>
                <w:bCs/>
                <w:sz w:val="26"/>
                <w:szCs w:val="26"/>
              </w:rPr>
              <w:t>(CONTRATANTE)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69C45" w14:textId="77777777" w:rsidR="00305F13" w:rsidRPr="00662DC0" w:rsidRDefault="00305F13" w:rsidP="007C6EE2">
            <w:pPr>
              <w:widowControl w:val="0"/>
              <w:pBdr>
                <w:bottom w:val="single" w:sz="12" w:space="1" w:color="auto"/>
              </w:pBdr>
              <w:spacing w:after="0"/>
              <w:ind w:right="-1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  <w:p w14:paraId="632443AC" w14:textId="77777777" w:rsidR="007C6EE2" w:rsidRPr="00662DC0" w:rsidRDefault="007C6EE2" w:rsidP="007C6EE2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662DC0">
              <w:rPr>
                <w:rFonts w:ascii="Arial Narrow" w:hAnsi="Arial Narrow" w:cs="Arial"/>
                <w:b/>
                <w:sz w:val="26"/>
                <w:szCs w:val="26"/>
              </w:rPr>
              <w:t>Fábio Willian Vitor da Silva</w:t>
            </w:r>
          </w:p>
          <w:p w14:paraId="5F579CD0" w14:textId="71EA033E" w:rsidR="007C6EE2" w:rsidRPr="00662DC0" w:rsidRDefault="007C6EE2" w:rsidP="007C6EE2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662DC0">
              <w:rPr>
                <w:rFonts w:ascii="Arial Narrow" w:hAnsi="Arial Narrow" w:cs="Arial"/>
                <w:bCs/>
                <w:sz w:val="26"/>
                <w:szCs w:val="26"/>
              </w:rPr>
              <w:t>Representante Legal</w:t>
            </w:r>
            <w:r w:rsidR="00305F13" w:rsidRPr="00662DC0">
              <w:rPr>
                <w:rFonts w:ascii="Arial Narrow" w:hAnsi="Arial Narrow" w:cs="Arial"/>
                <w:bCs/>
                <w:sz w:val="26"/>
                <w:szCs w:val="26"/>
              </w:rPr>
              <w:t xml:space="preserve"> </w:t>
            </w:r>
          </w:p>
          <w:p w14:paraId="43C5E838" w14:textId="113CAA22" w:rsidR="00305F13" w:rsidRPr="00662DC0" w:rsidRDefault="00305F13" w:rsidP="007C6EE2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662DC0">
              <w:rPr>
                <w:rFonts w:ascii="Arial Narrow" w:hAnsi="Arial Narrow" w:cs="Arial"/>
                <w:bCs/>
                <w:sz w:val="26"/>
                <w:szCs w:val="26"/>
              </w:rPr>
              <w:t>(CONTRATADA)</w:t>
            </w:r>
          </w:p>
        </w:tc>
      </w:tr>
    </w:tbl>
    <w:p w14:paraId="04E6BC86" w14:textId="07402EA4" w:rsidR="00305F13" w:rsidRDefault="00305F13" w:rsidP="007C6EE2">
      <w:pPr>
        <w:spacing w:after="0"/>
        <w:jc w:val="both"/>
        <w:rPr>
          <w:rFonts w:ascii="Arial Narrow" w:hAnsi="Arial Narrow"/>
          <w:b/>
          <w:bCs/>
          <w:sz w:val="26"/>
          <w:szCs w:val="26"/>
        </w:rPr>
      </w:pPr>
    </w:p>
    <w:p w14:paraId="444A048C" w14:textId="77777777" w:rsidR="00662DC0" w:rsidRDefault="00662DC0" w:rsidP="007C6EE2">
      <w:pPr>
        <w:spacing w:after="0"/>
        <w:jc w:val="both"/>
        <w:rPr>
          <w:rFonts w:ascii="Arial Narrow" w:hAnsi="Arial Narrow"/>
          <w:b/>
          <w:bCs/>
          <w:sz w:val="26"/>
          <w:szCs w:val="26"/>
        </w:rPr>
      </w:pPr>
    </w:p>
    <w:p w14:paraId="4A9E08D2" w14:textId="3DE3D0D2" w:rsidR="00305F13" w:rsidRDefault="00305F13" w:rsidP="007C6EE2">
      <w:pPr>
        <w:spacing w:after="0"/>
        <w:jc w:val="both"/>
        <w:rPr>
          <w:rFonts w:ascii="Arial Narrow" w:hAnsi="Arial Narrow"/>
          <w:b/>
          <w:bCs/>
          <w:sz w:val="26"/>
          <w:szCs w:val="26"/>
        </w:rPr>
      </w:pPr>
      <w:r w:rsidRPr="003A0B23">
        <w:rPr>
          <w:rFonts w:ascii="Arial Narrow" w:hAnsi="Arial Narrow"/>
          <w:b/>
          <w:bCs/>
          <w:sz w:val="26"/>
          <w:szCs w:val="26"/>
        </w:rPr>
        <w:t>TESTEMUNHAS:</w:t>
      </w:r>
    </w:p>
    <w:p w14:paraId="67CEDD2E" w14:textId="77777777" w:rsidR="00662DC0" w:rsidRPr="003A0B23" w:rsidRDefault="00662DC0" w:rsidP="007C6EE2">
      <w:pPr>
        <w:spacing w:after="0"/>
        <w:jc w:val="both"/>
        <w:rPr>
          <w:rFonts w:ascii="Arial Narrow" w:hAnsi="Arial Narrow"/>
          <w:b/>
          <w:bCs/>
          <w:sz w:val="26"/>
          <w:szCs w:val="26"/>
        </w:rPr>
      </w:pPr>
    </w:p>
    <w:tbl>
      <w:tblPr>
        <w:tblW w:w="8664" w:type="dxa"/>
        <w:tblLook w:val="01E0" w:firstRow="1" w:lastRow="1" w:firstColumn="1" w:lastColumn="1" w:noHBand="0" w:noVBand="0"/>
      </w:tblPr>
      <w:tblGrid>
        <w:gridCol w:w="4332"/>
        <w:gridCol w:w="4332"/>
      </w:tblGrid>
      <w:tr w:rsidR="00305F13" w:rsidRPr="003A0B23" w14:paraId="3B828DBF" w14:textId="77777777" w:rsidTr="00662DC0">
        <w:trPr>
          <w:trHeight w:val="1247"/>
        </w:trPr>
        <w:tc>
          <w:tcPr>
            <w:tcW w:w="4332" w:type="dxa"/>
            <w:hideMark/>
          </w:tcPr>
          <w:p w14:paraId="2BC54EA9" w14:textId="77777777" w:rsidR="00305F13" w:rsidRPr="00662DC0" w:rsidRDefault="00305F13" w:rsidP="007C6EE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14:paraId="21141772" w14:textId="1AD423E4" w:rsidR="007C6EE2" w:rsidRPr="00662DC0" w:rsidRDefault="007C6EE2" w:rsidP="007C6EE2">
            <w:pPr>
              <w:spacing w:after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62DC0">
              <w:rPr>
                <w:rFonts w:ascii="Arial Narrow" w:hAnsi="Arial Narrow"/>
                <w:sz w:val="26"/>
                <w:szCs w:val="26"/>
              </w:rPr>
              <w:t xml:space="preserve">Matheus Motta Cardoso </w:t>
            </w:r>
            <w:proofErr w:type="spellStart"/>
            <w:r w:rsidRPr="00662DC0">
              <w:rPr>
                <w:rFonts w:ascii="Arial Narrow" w:hAnsi="Arial Narrow"/>
                <w:sz w:val="26"/>
                <w:szCs w:val="26"/>
              </w:rPr>
              <w:t>Badziak</w:t>
            </w:r>
            <w:proofErr w:type="spellEnd"/>
          </w:p>
          <w:p w14:paraId="4B677239" w14:textId="707A1E7D" w:rsidR="00305F13" w:rsidRPr="00662DC0" w:rsidRDefault="00305F13" w:rsidP="007C6EE2">
            <w:pPr>
              <w:spacing w:after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62DC0">
              <w:rPr>
                <w:rFonts w:ascii="Arial Narrow" w:hAnsi="Arial Narrow"/>
                <w:sz w:val="26"/>
                <w:szCs w:val="26"/>
              </w:rPr>
              <w:t>CPF:</w:t>
            </w:r>
            <w:r w:rsidR="007C6EE2" w:rsidRPr="00662DC0">
              <w:rPr>
                <w:rFonts w:ascii="Arial Narrow" w:hAnsi="Arial Narrow"/>
                <w:sz w:val="26"/>
                <w:szCs w:val="26"/>
              </w:rPr>
              <w:t xml:space="preserve"> 112.510.319-19</w:t>
            </w:r>
          </w:p>
        </w:tc>
        <w:tc>
          <w:tcPr>
            <w:tcW w:w="4332" w:type="dxa"/>
            <w:hideMark/>
          </w:tcPr>
          <w:p w14:paraId="5A95E3D3" w14:textId="77777777" w:rsidR="00305F13" w:rsidRPr="00662DC0" w:rsidRDefault="00305F13" w:rsidP="007C6EE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</w:p>
          <w:p w14:paraId="01D17FB0" w14:textId="2E2B09FE" w:rsidR="007C6EE2" w:rsidRPr="00662DC0" w:rsidRDefault="007C6EE2" w:rsidP="007C6EE2">
            <w:pPr>
              <w:spacing w:after="0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662DC0">
              <w:rPr>
                <w:rFonts w:ascii="Arial Narrow" w:hAnsi="Arial Narrow"/>
                <w:sz w:val="26"/>
                <w:szCs w:val="26"/>
                <w:lang w:val="en-US"/>
              </w:rPr>
              <w:t>João Lucas Santos de Oliveira</w:t>
            </w:r>
          </w:p>
          <w:p w14:paraId="4351FDCE" w14:textId="74745698" w:rsidR="00305F13" w:rsidRPr="00662DC0" w:rsidRDefault="00305F13" w:rsidP="007C6EE2">
            <w:pPr>
              <w:spacing w:after="0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662DC0">
              <w:rPr>
                <w:rFonts w:ascii="Arial Narrow" w:hAnsi="Arial Narrow"/>
                <w:sz w:val="26"/>
                <w:szCs w:val="26"/>
                <w:lang w:val="en-US"/>
              </w:rPr>
              <w:t>CPF:</w:t>
            </w:r>
            <w:r w:rsidR="007C6EE2" w:rsidRPr="00662DC0">
              <w:rPr>
                <w:rFonts w:ascii="Arial Narrow" w:hAnsi="Arial Narrow"/>
                <w:sz w:val="26"/>
                <w:szCs w:val="26"/>
                <w:lang w:val="en-US"/>
              </w:rPr>
              <w:t xml:space="preserve"> 078.999.911-02</w:t>
            </w:r>
          </w:p>
        </w:tc>
      </w:tr>
    </w:tbl>
    <w:p w14:paraId="25BCFC4E" w14:textId="410A637D" w:rsidR="00662DC0" w:rsidRPr="00662DC0" w:rsidRDefault="00662DC0" w:rsidP="00662DC0">
      <w:pPr>
        <w:tabs>
          <w:tab w:val="left" w:pos="2115"/>
        </w:tabs>
      </w:pPr>
    </w:p>
    <w:sectPr w:rsidR="00662DC0" w:rsidRPr="00662DC0" w:rsidSect="00305F1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595E" w14:textId="77777777" w:rsidR="00305F13" w:rsidRDefault="00305F13" w:rsidP="00305F13">
      <w:pPr>
        <w:spacing w:after="0" w:line="240" w:lineRule="auto"/>
      </w:pPr>
      <w:r>
        <w:separator/>
      </w:r>
    </w:p>
  </w:endnote>
  <w:endnote w:type="continuationSeparator" w:id="0">
    <w:p w14:paraId="74A3D736" w14:textId="77777777" w:rsidR="00305F13" w:rsidRDefault="00305F13" w:rsidP="0030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C8AE" w14:textId="78F26D6A" w:rsidR="00305F13" w:rsidRDefault="00305F13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C6742" wp14:editId="69F0FD3F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5943600" cy="383706"/>
          <wp:effectExtent l="0" t="0" r="0" b="0"/>
          <wp:wrapNone/>
          <wp:docPr id="711747139" name="Imagem 711747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8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40FB" w14:textId="77777777" w:rsidR="00305F13" w:rsidRDefault="00305F13" w:rsidP="00305F13">
      <w:pPr>
        <w:spacing w:after="0" w:line="240" w:lineRule="auto"/>
      </w:pPr>
      <w:r>
        <w:separator/>
      </w:r>
    </w:p>
  </w:footnote>
  <w:footnote w:type="continuationSeparator" w:id="0">
    <w:p w14:paraId="7021A45C" w14:textId="77777777" w:rsidR="00305F13" w:rsidRDefault="00305F13" w:rsidP="0030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4262" w14:textId="40009CC7" w:rsidR="00305F13" w:rsidRDefault="00305F13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8B5608" wp14:editId="00F96486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6002336" cy="923925"/>
          <wp:effectExtent l="0" t="0" r="0" b="0"/>
          <wp:wrapNone/>
          <wp:docPr id="931889035" name="Imagem 931889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336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024BF"/>
    <w:multiLevelType w:val="hybridMultilevel"/>
    <w:tmpl w:val="1F8A7CF2"/>
    <w:lvl w:ilvl="0" w:tplc="AEB49ACC">
      <w:start w:val="1"/>
      <w:numFmt w:val="lowerLetter"/>
      <w:lvlText w:val="%1)"/>
      <w:lvlJc w:val="left"/>
      <w:pPr>
        <w:ind w:left="9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E1A7719"/>
    <w:multiLevelType w:val="multilevel"/>
    <w:tmpl w:val="9112D630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 w16cid:durableId="1144201781">
    <w:abstractNumId w:val="1"/>
  </w:num>
  <w:num w:numId="2" w16cid:durableId="39494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13"/>
    <w:rsid w:val="00305F13"/>
    <w:rsid w:val="00662DC0"/>
    <w:rsid w:val="007C6EE2"/>
    <w:rsid w:val="00C70FD7"/>
    <w:rsid w:val="00D17033"/>
    <w:rsid w:val="00D33382"/>
    <w:rsid w:val="00E70274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003B"/>
  <w15:chartTrackingRefBased/>
  <w15:docId w15:val="{6DAECC07-E13E-4997-8D22-7BE4F716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13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nhideWhenUsed/>
    <w:qFormat/>
    <w:rsid w:val="00305F13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305F13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8">
    <w:name w:val="heading 8"/>
    <w:basedOn w:val="Normal"/>
    <w:next w:val="Normal"/>
    <w:link w:val="Ttulo8Char"/>
    <w:unhideWhenUsed/>
    <w:qFormat/>
    <w:rsid w:val="00305F13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05F13"/>
    <w:rPr>
      <w:rFonts w:ascii="Calibri Light" w:eastAsia="SimSun" w:hAnsi="Calibri Light" w:cs="Times New Roman"/>
      <w:color w:val="ED7D31"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305F13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305F13"/>
    <w:rPr>
      <w:rFonts w:ascii="Calibri Light" w:eastAsia="SimSun" w:hAnsi="Calibri Light" w:cs="Times New Roman"/>
      <w:color w:val="833C0B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305F1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05F13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05F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05F13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305F1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05F13"/>
    <w:rPr>
      <w:rFonts w:ascii="Calibri" w:eastAsia="Times New Roman" w:hAnsi="Calibri" w:cs="Times New Roman"/>
      <w:kern w:val="0"/>
      <w:sz w:val="16"/>
      <w:szCs w:val="16"/>
      <w:lang w:eastAsia="pt-BR"/>
      <w14:ligatures w14:val="none"/>
    </w:rPr>
  </w:style>
  <w:style w:type="paragraph" w:styleId="Textoembloco">
    <w:name w:val="Block Text"/>
    <w:basedOn w:val="Normal"/>
    <w:rsid w:val="00305F13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05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5F13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05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F13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C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2304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2023-03-28T16:11:00Z</cp:lastPrinted>
  <dcterms:created xsi:type="dcterms:W3CDTF">2023-03-27T13:16:00Z</dcterms:created>
  <dcterms:modified xsi:type="dcterms:W3CDTF">2023-03-28T16:39:00Z</dcterms:modified>
</cp:coreProperties>
</file>