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31AB6D4D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3F0B41">
        <w:rPr>
          <w:rFonts w:ascii="Arial Narrow" w:hAnsi="Arial Narrow" w:cs="Arial Narrow"/>
          <w:b/>
          <w:bCs/>
          <w:color w:val="000000"/>
          <w:sz w:val="28"/>
          <w:szCs w:val="28"/>
        </w:rPr>
        <w:t>252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59C77755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3F0B41" w:rsidRPr="003F0B41">
        <w:rPr>
          <w:rFonts w:ascii="Arial Narrow" w:hAnsi="Arial Narrow" w:cs="Arial Narrow"/>
          <w:b/>
          <w:bCs/>
          <w:color w:val="000000"/>
          <w:sz w:val="28"/>
          <w:szCs w:val="28"/>
        </w:rPr>
        <w:t>L FERREIRA DA COSTA DISTRIBUIDORA DE MEDICAMENTOS</w:t>
      </w:r>
      <w:r w:rsidR="003F0B41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15FF653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>L FERREIRA DA COSTA DISTRIBUIDORA DE MEDICAMENTOS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>AV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proofErr w:type="spellStart"/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>Antonio</w:t>
      </w:r>
      <w:proofErr w:type="spellEnd"/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 xml:space="preserve">ilvio 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 xml:space="preserve">arbieri, 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 xml:space="preserve">n° 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>1099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B0BC9">
        <w:rPr>
          <w:rFonts w:ascii="Arial Narrow" w:hAnsi="Arial Narrow" w:cs="Arial"/>
          <w:iCs/>
          <w:color w:val="000000"/>
          <w:sz w:val="28"/>
          <w:szCs w:val="28"/>
        </w:rPr>
        <w:t xml:space="preserve"> Francisco Beltrão/PR,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3F0B41" w:rsidRPr="003F0B41">
        <w:rPr>
          <w:rFonts w:ascii="Arial Narrow" w:hAnsi="Arial Narrow" w:cs="Arial"/>
          <w:iCs/>
          <w:color w:val="000000"/>
          <w:sz w:val="28"/>
          <w:szCs w:val="28"/>
        </w:rPr>
        <w:t>35.250.918/0001-73</w:t>
      </w:r>
      <w:r w:rsidR="003F0B4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2780AB76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9763B1">
        <w:rPr>
          <w:rFonts w:ascii="Arial Narrow" w:hAnsi="Arial Narrow" w:cs="Arial"/>
          <w:iCs/>
          <w:color w:val="000000"/>
          <w:sz w:val="28"/>
          <w:szCs w:val="28"/>
        </w:rPr>
        <w:t xml:space="preserve"> Lucas Ferreira da Costa, </w:t>
      </w:r>
      <w:r w:rsidR="00A5554E">
        <w:rPr>
          <w:rFonts w:ascii="Arial Narrow" w:hAnsi="Arial Narrow" w:cs="Arial"/>
          <w:iCs/>
          <w:color w:val="000000"/>
          <w:sz w:val="28"/>
          <w:szCs w:val="28"/>
        </w:rPr>
        <w:t xml:space="preserve">brasileiro, empresário,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A5554E">
        <w:rPr>
          <w:rFonts w:ascii="Arial Narrow" w:hAnsi="Arial Narrow"/>
          <w:color w:val="000000"/>
          <w:sz w:val="28"/>
          <w:szCs w:val="28"/>
        </w:rPr>
        <w:t>78193697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A5554E">
        <w:rPr>
          <w:rFonts w:ascii="Arial Narrow" w:hAnsi="Arial Narrow"/>
          <w:color w:val="000000"/>
          <w:sz w:val="28"/>
          <w:szCs w:val="28"/>
        </w:rPr>
        <w:t>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A5554E">
        <w:rPr>
          <w:rFonts w:ascii="Arial Narrow" w:hAnsi="Arial Narrow"/>
          <w:color w:val="000000"/>
          <w:sz w:val="28"/>
          <w:szCs w:val="28"/>
        </w:rPr>
        <w:t>033.272.849-89,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A5554E">
        <w:rPr>
          <w:rFonts w:ascii="Arial Narrow" w:hAnsi="Arial Narrow" w:cs="Arial"/>
          <w:iCs/>
          <w:color w:val="000000"/>
          <w:sz w:val="28"/>
          <w:szCs w:val="28"/>
        </w:rPr>
        <w:t xml:space="preserve">Antonina, n° 1156,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 Bairro</w:t>
      </w:r>
      <w:r w:rsidR="00A5554E">
        <w:rPr>
          <w:rFonts w:ascii="Arial Narrow" w:hAnsi="Arial Narrow" w:cs="Arial"/>
          <w:iCs/>
          <w:color w:val="000000"/>
          <w:sz w:val="28"/>
          <w:szCs w:val="28"/>
        </w:rPr>
        <w:t xml:space="preserve"> Nossa Senhora Aparecida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5554E">
        <w:rPr>
          <w:rFonts w:ascii="Arial Narrow" w:hAnsi="Arial Narrow" w:cs="Arial"/>
          <w:iCs/>
          <w:color w:val="000000"/>
          <w:sz w:val="28"/>
          <w:szCs w:val="28"/>
        </w:rPr>
        <w:t>Francisco Beltrão/PR.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3BDD8F35" w:rsidR="007B4185" w:rsidRPr="003F0B41" w:rsidRDefault="007B4185" w:rsidP="003F0B41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3F0B41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3F0B41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3F0B41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3F0B41">
        <w:rPr>
          <w:rFonts w:ascii="Arial Narrow" w:hAnsi="Arial Narrow"/>
          <w:color w:val="000000"/>
          <w:sz w:val="28"/>
          <w:szCs w:val="28"/>
        </w:rPr>
        <w:t>e</w:t>
      </w:r>
      <w:r w:rsidRPr="003F0B41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3F0B41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3F0B41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75EDB8F5" w14:textId="61A666CD" w:rsidR="003F0B41" w:rsidRPr="003F0B41" w:rsidRDefault="003F0B41" w:rsidP="003F0B41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1"/>
        <w:gridCol w:w="408"/>
        <w:gridCol w:w="962"/>
        <w:gridCol w:w="820"/>
        <w:gridCol w:w="738"/>
        <w:gridCol w:w="739"/>
      </w:tblGrid>
      <w:tr w:rsidR="00B661DF" w:rsidRPr="00B661DF" w14:paraId="32E4A04E" w14:textId="77777777" w:rsidTr="00B661DF">
        <w:trPr>
          <w:trHeight w:val="1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3EA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766F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94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968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237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65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939B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4AAB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626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AC7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661D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661DF" w:rsidRPr="00B661DF" w14:paraId="55B7FB5F" w14:textId="77777777" w:rsidTr="00B661DF">
        <w:trPr>
          <w:trHeight w:val="1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92B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9A8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EB6D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A70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15188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05F0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ALPRAZOLAM 1 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BEF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464C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992B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CC01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0,100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23D9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180,00</w:t>
            </w:r>
          </w:p>
        </w:tc>
      </w:tr>
      <w:tr w:rsidR="00B661DF" w:rsidRPr="00B661DF" w14:paraId="5124BAD9" w14:textId="77777777" w:rsidTr="00B661DF">
        <w:trPr>
          <w:trHeight w:val="1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468E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65D4C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10C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E99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15162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9915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ALPRAZOLAM 2MG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6FD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F082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1.440,00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729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AECB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0,150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693A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216,00</w:t>
            </w:r>
          </w:p>
        </w:tc>
      </w:tr>
      <w:tr w:rsidR="00B661DF" w:rsidRPr="00B661DF" w14:paraId="4AD7B2B7" w14:textId="77777777" w:rsidTr="00B661DF">
        <w:trPr>
          <w:trHeight w:val="35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FC7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13D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70C1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7ECC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25475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140D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CETAMINA, CLORIDRATO 50MG/ML SOLUÇÃO INJETÁVEL IM/EV. APRESENTAÇÃO: CAIXA C/ 5 AMPOLAS C/ 10ML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1C8D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215D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EC51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98BF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520,000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AF80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520,00</w:t>
            </w:r>
          </w:p>
        </w:tc>
      </w:tr>
      <w:tr w:rsidR="00B661DF" w:rsidRPr="00B661DF" w14:paraId="31FD66FD" w14:textId="77777777" w:rsidTr="00B661DF">
        <w:trPr>
          <w:trHeight w:val="1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01ED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CD12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FB9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9CD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29432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335B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CETOPROFENO 100MG COMPRIMIDO REVESTIDO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13EF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848E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EF1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0A7B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1,100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106F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1.100,00</w:t>
            </w:r>
          </w:p>
        </w:tc>
      </w:tr>
      <w:tr w:rsidR="00B661DF" w:rsidRPr="00B661DF" w14:paraId="446E4EE4" w14:textId="77777777" w:rsidTr="00B661DF">
        <w:trPr>
          <w:trHeight w:val="1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CAA1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70B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B10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1913D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15206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DA022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METILFENIDATO, CLORIDRATO 10MG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236C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D5BA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253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ED44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0,350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3E71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525,00</w:t>
            </w:r>
          </w:p>
        </w:tc>
      </w:tr>
      <w:tr w:rsidR="00B661DF" w:rsidRPr="00B661DF" w14:paraId="4F275032" w14:textId="77777777" w:rsidTr="00B661DF">
        <w:trPr>
          <w:trHeight w:val="5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528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AD1E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E60E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72D7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23915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6E15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OXCARBAZEPINA 60MG/ML SUSPENSÃO ORAL. APRESENTAÇÃO: FRASCO C/ 100ML, ACOMPANHA SERINGA DOSADORA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FC8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021B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EC1D1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E3A14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35,000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6F238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1.050,00</w:t>
            </w:r>
          </w:p>
        </w:tc>
      </w:tr>
      <w:tr w:rsidR="00B661DF" w:rsidRPr="00B661DF" w14:paraId="6DAAA792" w14:textId="77777777" w:rsidTr="00B661DF">
        <w:trPr>
          <w:trHeight w:val="35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C5FC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8E4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72B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9550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21404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13ED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TANSULOSINA, CLORIDRATO 0,4MG COMPRIMIDO REVESTIDO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3A3A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6F5B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B6F3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474B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0,590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D8DE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472,00</w:t>
            </w:r>
          </w:p>
        </w:tc>
      </w:tr>
      <w:tr w:rsidR="00B661DF" w:rsidRPr="00B661DF" w14:paraId="4D7B6FDA" w14:textId="77777777" w:rsidTr="00B661DF">
        <w:trPr>
          <w:trHeight w:val="1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6D98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4D3D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020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19A9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23883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49CD" w14:textId="77777777" w:rsidR="00B661DF" w:rsidRPr="00B661DF" w:rsidRDefault="00B661DF" w:rsidP="00B661D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VENLAFAXINA, CLORIDRATO 150MG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1C67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A0F1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0B66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3DB1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1,300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9008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661DF">
              <w:rPr>
                <w:rFonts w:ascii="Verdana" w:hAnsi="Verdana" w:cs="Arial"/>
                <w:color w:val="000000"/>
                <w:sz w:val="12"/>
                <w:szCs w:val="12"/>
              </w:rPr>
              <w:t>1.300,00</w:t>
            </w:r>
          </w:p>
        </w:tc>
      </w:tr>
      <w:tr w:rsidR="00B661DF" w:rsidRPr="00B661DF" w14:paraId="4508FAD1" w14:textId="77777777" w:rsidTr="00B661DF">
        <w:trPr>
          <w:trHeight w:val="224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DC3C" w14:textId="77777777" w:rsidR="00B661DF" w:rsidRPr="00B661DF" w:rsidRDefault="00B661DF" w:rsidP="00B661D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1D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39BB4" w14:textId="77777777" w:rsidR="00B661DF" w:rsidRPr="00B661DF" w:rsidRDefault="00B661DF" w:rsidP="00B661D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1D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5.363,00</w:t>
            </w:r>
          </w:p>
        </w:tc>
      </w:tr>
    </w:tbl>
    <w:p w14:paraId="2D6B1EED" w14:textId="47C2BF08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52779B7" w14:textId="3758BB5A" w:rsidR="003F0B41" w:rsidRDefault="003F0B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4"/>
        <w:gridCol w:w="408"/>
        <w:gridCol w:w="962"/>
        <w:gridCol w:w="826"/>
        <w:gridCol w:w="738"/>
        <w:gridCol w:w="739"/>
      </w:tblGrid>
      <w:tr w:rsidR="00B43675" w:rsidRPr="00B43675" w14:paraId="6CD2C528" w14:textId="77777777" w:rsidTr="00B43675">
        <w:trPr>
          <w:trHeight w:val="2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68D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2EA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FDD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6EB8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EDF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311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8389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018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656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A78D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4367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43675" w:rsidRPr="00B43675" w14:paraId="1ECCFA9E" w14:textId="77777777" w:rsidTr="00B43675">
        <w:trPr>
          <w:trHeight w:val="27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6FF6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27E1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B1C9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5E10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50D3" w14:textId="77777777" w:rsidR="00B43675" w:rsidRPr="00B43675" w:rsidRDefault="00B43675" w:rsidP="00B4367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DEXAMETASONA 4MG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6D4C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AA64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5977F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9C75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0,290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0C9F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290,00</w:t>
            </w:r>
          </w:p>
        </w:tc>
      </w:tr>
      <w:tr w:rsidR="00B43675" w:rsidRPr="00B43675" w14:paraId="447AE70C" w14:textId="77777777" w:rsidTr="00B43675">
        <w:trPr>
          <w:trHeight w:val="27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447C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0EA7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130E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D9A1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AB4A" w14:textId="77777777" w:rsidR="00B43675" w:rsidRPr="00B43675" w:rsidRDefault="00B43675" w:rsidP="00B4367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FINASTERIDA 5MG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F964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646A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E36B6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B5DD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0,390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BFA5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43675">
              <w:rPr>
                <w:rFonts w:ascii="Verdana" w:hAnsi="Verdana" w:cs="Arial"/>
                <w:color w:val="000000"/>
                <w:sz w:val="12"/>
                <w:szCs w:val="12"/>
              </w:rPr>
              <w:t>1.170,00</w:t>
            </w:r>
          </w:p>
        </w:tc>
      </w:tr>
      <w:tr w:rsidR="00B43675" w:rsidRPr="00B43675" w14:paraId="4F9E82ED" w14:textId="77777777" w:rsidTr="00B43675">
        <w:trPr>
          <w:trHeight w:val="318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837D" w14:textId="77777777" w:rsidR="00B43675" w:rsidRPr="00B43675" w:rsidRDefault="00B43675" w:rsidP="00B4367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4367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1ADD" w14:textId="77777777" w:rsidR="00B43675" w:rsidRPr="00B43675" w:rsidRDefault="00B43675" w:rsidP="00B4367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4367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1.460,00</w:t>
            </w:r>
          </w:p>
        </w:tc>
      </w:tr>
    </w:tbl>
    <w:p w14:paraId="62183A71" w14:textId="77777777" w:rsidR="003F0B41" w:rsidRPr="00F84FC6" w:rsidRDefault="003F0B41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28D7A47C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9763B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B43675" w:rsidRPr="00B43675">
        <w:t xml:space="preserve"> </w:t>
      </w:r>
      <w:r w:rsidR="00B43675" w:rsidRPr="00B4367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6.823</w:t>
      </w:r>
      <w:r w:rsidR="00B4367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B43675">
        <w:rPr>
          <w:rFonts w:ascii="Arial Narrow" w:hAnsi="Arial Narrow" w:cs="Arial"/>
          <w:iCs/>
          <w:color w:val="000000"/>
          <w:sz w:val="28"/>
          <w:szCs w:val="28"/>
        </w:rPr>
        <w:t>Seis mil e trezentos e vinte e três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43675" w:rsidRPr="00B43675" w14:paraId="49CF76F3" w14:textId="77777777" w:rsidTr="00B436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D216" w14:textId="77777777" w:rsidR="00B43675" w:rsidRPr="00B43675" w:rsidRDefault="00B43675" w:rsidP="00B436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R$ 5.363,00 (cinco mil e trezentos e sessenta e três reais)</w:t>
            </w:r>
          </w:p>
        </w:tc>
      </w:tr>
      <w:tr w:rsidR="00B43675" w:rsidRPr="00B43675" w14:paraId="744FE7B9" w14:textId="77777777" w:rsidTr="00B436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23C4" w14:textId="77777777" w:rsidR="00B43675" w:rsidRPr="00B43675" w:rsidRDefault="00B43675" w:rsidP="00B43675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B4367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R$ 1.460,00 (um mil e quatrocentos e sessenta reais)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4047F267" w:rsidR="007B4185" w:rsidRPr="007B0BC9" w:rsidRDefault="007B0BC9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7B0BC9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Lucas Ferreira da Costa</w:t>
            </w:r>
          </w:p>
          <w:p w14:paraId="349CCD94" w14:textId="77777777" w:rsidR="009763B1" w:rsidRPr="009763B1" w:rsidRDefault="009763B1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9763B1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L FERREIRA DA COSTA DISTRIBUIDORA DE MEDICAMENTOS</w:t>
            </w:r>
            <w:r w:rsidRPr="009763B1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749C8B66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B43675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B11"/>
    <w:multiLevelType w:val="multilevel"/>
    <w:tmpl w:val="A094E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872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3F0B41"/>
    <w:rsid w:val="005508B8"/>
    <w:rsid w:val="007B0BC9"/>
    <w:rsid w:val="007B4185"/>
    <w:rsid w:val="009763B1"/>
    <w:rsid w:val="00A5554E"/>
    <w:rsid w:val="00B41708"/>
    <w:rsid w:val="00B43675"/>
    <w:rsid w:val="00B661DF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3F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2988</Words>
  <Characters>16140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dcterms:created xsi:type="dcterms:W3CDTF">2022-06-02T16:42:00Z</dcterms:created>
  <dcterms:modified xsi:type="dcterms:W3CDTF">2022-06-08T12:31:00Z</dcterms:modified>
</cp:coreProperties>
</file>