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285BB6BB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6216D">
        <w:rPr>
          <w:rFonts w:ascii="Arial Narrow" w:hAnsi="Arial Narrow" w:cs="Arial Narrow"/>
          <w:b/>
          <w:bCs/>
          <w:color w:val="000000"/>
          <w:sz w:val="28"/>
          <w:szCs w:val="28"/>
        </w:rPr>
        <w:t>299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63EDFF6A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AE0E10" w:rsidRPr="00AE0E10">
        <w:rPr>
          <w:rFonts w:ascii="Arial Narrow" w:hAnsi="Arial Narrow" w:cs="Arial Narrow"/>
          <w:b/>
          <w:bCs/>
          <w:color w:val="000000"/>
          <w:sz w:val="28"/>
          <w:szCs w:val="28"/>
        </w:rPr>
        <w:t>DISTRIBUIMED - DISTRIBUIDORA DE PRODUTOS HOSPITALARES EIRELI</w:t>
      </w:r>
      <w:r w:rsidR="00AE0E10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047DF46C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63CE8" w:rsidRPr="00263CE8">
        <w:rPr>
          <w:rFonts w:ascii="Arial Narrow" w:hAnsi="Arial Narrow" w:cs="Arial"/>
          <w:iCs/>
          <w:color w:val="000000"/>
          <w:sz w:val="28"/>
          <w:szCs w:val="28"/>
        </w:rPr>
        <w:t>DISTRIBUIMED - DISTRIBUIDORA DE PRODUTOS HOSPITALARES EIRELI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Rua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 Eros,n° 36, bairro </w:t>
      </w:r>
      <w:r w:rsidR="00263CE8" w:rsidRPr="00263CE8">
        <w:rPr>
          <w:rFonts w:ascii="Arial Narrow" w:hAnsi="Arial Narrow" w:cs="Arial"/>
          <w:iCs/>
          <w:color w:val="000000"/>
          <w:sz w:val="28"/>
          <w:szCs w:val="28"/>
        </w:rPr>
        <w:t>Fazenda Aricanduva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3CE8" w:rsidRPr="00263CE8">
        <w:rPr>
          <w:rFonts w:ascii="Arial Narrow" w:hAnsi="Arial Narrow" w:cs="Arial"/>
          <w:iCs/>
          <w:color w:val="000000"/>
          <w:sz w:val="28"/>
          <w:szCs w:val="28"/>
        </w:rPr>
        <w:t>São Paulo/SP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263CE8" w:rsidRPr="00263CE8">
        <w:rPr>
          <w:rFonts w:ascii="Arial Narrow" w:hAnsi="Arial Narrow" w:cs="Arial"/>
          <w:iCs/>
          <w:color w:val="000000"/>
          <w:sz w:val="28"/>
          <w:szCs w:val="28"/>
        </w:rPr>
        <w:t>37.070.092/0001-96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BE2B771" w14:textId="4C346AA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Sra</w:t>
      </w:r>
      <w:r w:rsidR="00263CE8">
        <w:rPr>
          <w:rFonts w:ascii="Arial Narrow" w:hAnsi="Arial Narrow" w:cs="Arial"/>
          <w:iCs/>
          <w:color w:val="000000"/>
          <w:sz w:val="28"/>
          <w:szCs w:val="28"/>
        </w:rPr>
        <w:t xml:space="preserve">. Catarina Priscila França </w:t>
      </w:r>
      <w:r w:rsidR="00D22786">
        <w:rPr>
          <w:rFonts w:ascii="Arial Narrow" w:hAnsi="Arial Narrow" w:cs="Arial"/>
          <w:iCs/>
          <w:color w:val="000000"/>
          <w:sz w:val="28"/>
          <w:szCs w:val="28"/>
        </w:rPr>
        <w:t>Bezerra Navas, brasileira</w:t>
      </w:r>
      <w:r w:rsidR="0037053B">
        <w:rPr>
          <w:rFonts w:ascii="Arial Narrow" w:hAnsi="Arial Narrow" w:cs="Arial"/>
          <w:iCs/>
          <w:color w:val="000000"/>
          <w:sz w:val="28"/>
          <w:szCs w:val="28"/>
        </w:rPr>
        <w:t xml:space="preserve">, casada,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 w:rsidR="0037053B">
        <w:rPr>
          <w:rFonts w:ascii="Arial Narrow" w:hAnsi="Arial Narrow"/>
          <w:color w:val="000000"/>
          <w:sz w:val="28"/>
          <w:szCs w:val="28"/>
        </w:rPr>
        <w:t>46.962.133-3,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37053B">
        <w:rPr>
          <w:rFonts w:ascii="Arial Narrow" w:hAnsi="Arial Narrow"/>
          <w:color w:val="000000"/>
          <w:sz w:val="28"/>
          <w:szCs w:val="28"/>
        </w:rPr>
        <w:t>/SP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37053B">
        <w:rPr>
          <w:rFonts w:ascii="Arial Narrow" w:hAnsi="Arial Narrow"/>
          <w:color w:val="000000"/>
          <w:sz w:val="28"/>
          <w:szCs w:val="28"/>
        </w:rPr>
        <w:t>378.119.728-08,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domiciliadoa na Rua</w:t>
      </w:r>
      <w:r w:rsidR="0037053B">
        <w:rPr>
          <w:rFonts w:ascii="Arial Narrow" w:hAnsi="Arial Narrow" w:cs="Arial"/>
          <w:iCs/>
          <w:color w:val="000000"/>
          <w:sz w:val="28"/>
          <w:szCs w:val="28"/>
        </w:rPr>
        <w:t xml:space="preserve"> Arraial de São Bartolomeu, n° 841,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053B">
        <w:rPr>
          <w:rFonts w:ascii="Arial Narrow" w:hAnsi="Arial Narrow" w:cs="Arial"/>
          <w:iCs/>
          <w:color w:val="000000"/>
          <w:sz w:val="28"/>
          <w:szCs w:val="28"/>
        </w:rPr>
        <w:t>Vila Carmosina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053B">
        <w:rPr>
          <w:rFonts w:ascii="Arial Narrow" w:hAnsi="Arial Narrow" w:cs="Arial"/>
          <w:iCs/>
          <w:color w:val="000000"/>
          <w:sz w:val="28"/>
          <w:szCs w:val="28"/>
        </w:rPr>
        <w:t>São Paulo/SP.</w:t>
      </w:r>
    </w:p>
    <w:p w14:paraId="13A430DC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3C377376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2359A5">
        <w:rPr>
          <w:rFonts w:ascii="Arial Narrow" w:hAnsi="Arial Narrow"/>
          <w:color w:val="000000"/>
          <w:sz w:val="28"/>
          <w:szCs w:val="28"/>
        </w:rPr>
        <w:t xml:space="preserve">20 de Junho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3D25EEAB" w:rsidR="00A44FBD" w:rsidRPr="0037053B" w:rsidRDefault="00A44FBD" w:rsidP="0037053B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37053B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37053B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37053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37053B">
        <w:rPr>
          <w:rFonts w:ascii="Arial Narrow" w:hAnsi="Arial Narrow"/>
          <w:color w:val="000000"/>
          <w:sz w:val="28"/>
          <w:szCs w:val="28"/>
        </w:rPr>
        <w:t>e</w:t>
      </w:r>
      <w:r w:rsidRPr="0037053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37053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37053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0F9AB532" w14:textId="23A65DFA" w:rsidR="0037053B" w:rsidRPr="0037053B" w:rsidRDefault="0037053B" w:rsidP="0037053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701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6"/>
        <w:gridCol w:w="408"/>
        <w:gridCol w:w="962"/>
        <w:gridCol w:w="914"/>
        <w:gridCol w:w="738"/>
        <w:gridCol w:w="739"/>
      </w:tblGrid>
      <w:tr w:rsidR="0037053B" w:rsidRPr="0037053B" w14:paraId="079F5BA5" w14:textId="77777777" w:rsidTr="0037053B">
        <w:trPr>
          <w:trHeight w:val="1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0FF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86D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382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F7C2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BCE5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ADB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8FC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295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919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9C0B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705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7053B" w:rsidRPr="0037053B" w14:paraId="4D2F2CB4" w14:textId="77777777" w:rsidTr="0037053B">
        <w:trPr>
          <w:trHeight w:val="72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6FFC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BC04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0920A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007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12492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47CC" w14:textId="77777777" w:rsidR="0037053B" w:rsidRPr="0037053B" w:rsidRDefault="0037053B" w:rsidP="003705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ATADURA ORTOPÉDICA 10CMX1M. ESPECIFICAÇÕES TÉCNICAS: DE BOA QUALIDADE, CONFECCIONADA EM FIBRAS 100% ALGODÃO CRU, EM ROLOS DE MANTAS UNIFORMES COM CAMADA DE GOMA APLICADA EM UMA DAS FACES. APRESENTAÇÃO: PACOTE COM 12 ROLOS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5599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850E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45F3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NEVE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4947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5,62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0600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56,20</w:t>
            </w:r>
          </w:p>
        </w:tc>
      </w:tr>
      <w:tr w:rsidR="0037053B" w:rsidRPr="0037053B" w14:paraId="5406316A" w14:textId="77777777" w:rsidTr="0037053B">
        <w:trPr>
          <w:trHeight w:val="87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D527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F1E4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7E8F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F1FC5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25465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B117" w14:textId="77777777" w:rsidR="0037053B" w:rsidRPr="0037053B" w:rsidRDefault="0037053B" w:rsidP="003705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BOTA DE UNNA. ESPECIFICAÇÕES TÉNICAS: BANDAGEM INELÁSTICA PARA TERAPIA DE CONTENÇÃO, IMPREGNADA DE FORMA HOMOGÊNEA COM PASTA A BASE DE ÓXIDO DE ZINCO. INDICADO PARA ULCERA VENOSA E EDEMA LINFÁTICO; MEDIDAS APROXIMADAS: 10,2CMX 9,14M. APRESENTAÇÃO: ROLO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A81B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RL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EB40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CF1E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DERMACURE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475B6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27,90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895B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7053B">
              <w:rPr>
                <w:rFonts w:ascii="Verdana" w:hAnsi="Verdana" w:cs="Arial"/>
                <w:color w:val="000000"/>
                <w:sz w:val="12"/>
                <w:szCs w:val="12"/>
              </w:rPr>
              <w:t>1.395,00</w:t>
            </w:r>
          </w:p>
        </w:tc>
      </w:tr>
      <w:tr w:rsidR="0037053B" w:rsidRPr="0037053B" w14:paraId="20C5487C" w14:textId="77777777" w:rsidTr="0037053B">
        <w:trPr>
          <w:trHeight w:val="185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82AF" w14:textId="77777777" w:rsidR="0037053B" w:rsidRPr="0037053B" w:rsidRDefault="0037053B" w:rsidP="003705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705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1883" w14:textId="77777777" w:rsidR="0037053B" w:rsidRPr="0037053B" w:rsidRDefault="0037053B" w:rsidP="003705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705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1.451,20</w:t>
            </w:r>
          </w:p>
        </w:tc>
      </w:tr>
    </w:tbl>
    <w:p w14:paraId="256EA898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157DBD" w14:textId="7BE97921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</w:t>
      </w:r>
      <w:r w:rsidR="00C31E1C">
        <w:rPr>
          <w:rFonts w:ascii="Arial Narrow" w:hAnsi="Arial Narrow" w:cs="Arial"/>
          <w:iCs/>
          <w:color w:val="000000"/>
          <w:sz w:val="28"/>
          <w:szCs w:val="28"/>
        </w:rPr>
        <w:t>$</w:t>
      </w:r>
      <w:r w:rsidR="0037053B" w:rsidRPr="0037053B">
        <w:rPr>
          <w:rFonts w:ascii="Verdana" w:hAnsi="Verdana" w:cs="Arial"/>
          <w:b/>
          <w:bCs/>
          <w:color w:val="000000"/>
          <w:sz w:val="24"/>
          <w:szCs w:val="24"/>
        </w:rPr>
        <w:t>1.451,20</w:t>
      </w:r>
      <w:r w:rsidR="0037053B" w:rsidRPr="0037053B">
        <w:rPr>
          <w:rFonts w:ascii="Verdana" w:hAnsi="Verdana" w:cs="Arial"/>
          <w:color w:val="000000"/>
          <w:sz w:val="24"/>
          <w:szCs w:val="24"/>
        </w:rPr>
        <w:t xml:space="preserve"> (um mil e quatrocentos e cinquenta e um reais e vinte centavos)</w:t>
      </w:r>
      <w:r w:rsidR="00C31E1C">
        <w:rPr>
          <w:rFonts w:ascii="Verdana" w:hAnsi="Verdana" w:cs="Arial"/>
          <w:color w:val="000000"/>
          <w:sz w:val="24"/>
          <w:szCs w:val="24"/>
        </w:rPr>
        <w:t>.</w:t>
      </w:r>
    </w:p>
    <w:p w14:paraId="05859667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 xml:space="preserve">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9E5CC3F" w14:textId="77777777" w:rsidR="0037053B" w:rsidRPr="0037053B" w:rsidRDefault="0037053B" w:rsidP="0037053B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37053B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37053B">
        <w:rPr>
          <w:rFonts w:ascii="Verdana" w:hAnsi="Verdana" w:cs="Arial"/>
          <w:color w:val="000000"/>
          <w:sz w:val="20"/>
          <w:szCs w:val="20"/>
        </w:rPr>
        <w:br/>
        <w:t>R$ 1.451,20 (um mil e quatrocentos e cinquenta e um reais e vinte centavos)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984A30" w14:textId="77777777" w:rsidR="00195DB7" w:rsidRDefault="00195DB7" w:rsidP="00195DB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>Iony Juraski,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C306FC3" w14:textId="77777777" w:rsidR="00A44FBD" w:rsidRPr="00FE75F5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393C55DF" w14:textId="6628E3A0" w:rsidR="00A44FBD" w:rsidRPr="00E042DA" w:rsidRDefault="00A44FBD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9C6ABA">
        <w:rPr>
          <w:rFonts w:ascii="Arial Narrow" w:hAnsi="Arial Narrow" w:cs="Arial Narrow"/>
          <w:sz w:val="28"/>
          <w:szCs w:val="28"/>
        </w:rPr>
        <w:t>2</w:t>
      </w:r>
      <w:r w:rsidR="00795092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9C6ABA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DBD2ADF" w14:textId="144000F0" w:rsidR="00543332" w:rsidRPr="00C31E1C" w:rsidRDefault="00A44FBD" w:rsidP="00C31E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  <w:r w:rsidR="00C31E1C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      </w:t>
            </w:r>
            <w:r w:rsidR="00C31E1C" w:rsidRPr="00C31E1C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Catarina Priscila França Bezerra Navas</w:t>
            </w:r>
          </w:p>
          <w:p w14:paraId="1CEACCE9" w14:textId="277B9C2E" w:rsidR="00A44FBD" w:rsidRDefault="0037053B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37053B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DISTRIBUIMED - DISTRIBUIDORA DE PRODUTOS HOSPITALARES EIRELI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A44FBD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A44FBD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A44FBD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7670C077" w:rsidR="00A44FBD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p w14:paraId="5E9487CB" w14:textId="77777777" w:rsidR="00C31E1C" w:rsidRPr="00E042DA" w:rsidRDefault="00C31E1C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2359A5"/>
    <w:sectPr w:rsidR="00125E79" w:rsidSect="00A44FB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1448A"/>
    <w:multiLevelType w:val="multilevel"/>
    <w:tmpl w:val="D3F27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3169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195DB7"/>
    <w:rsid w:val="002359A5"/>
    <w:rsid w:val="00263CE8"/>
    <w:rsid w:val="0037053B"/>
    <w:rsid w:val="00543332"/>
    <w:rsid w:val="005508B8"/>
    <w:rsid w:val="00702F31"/>
    <w:rsid w:val="00795092"/>
    <w:rsid w:val="009C6ABA"/>
    <w:rsid w:val="00A44FBD"/>
    <w:rsid w:val="00AE0E10"/>
    <w:rsid w:val="00B41708"/>
    <w:rsid w:val="00C31E1C"/>
    <w:rsid w:val="00D22786"/>
    <w:rsid w:val="00F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37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2881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2022-06-14T15:20:00Z</dcterms:created>
  <dcterms:modified xsi:type="dcterms:W3CDTF">2022-06-20T16:36:00Z</dcterms:modified>
</cp:coreProperties>
</file>