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883C" w14:textId="5380B727" w:rsidR="00743E4D" w:rsidRPr="00E55CFF" w:rsidRDefault="00743E4D" w:rsidP="00743E4D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sz w:val="28"/>
          <w:szCs w:val="28"/>
          <w:highlight w:val="lightGray"/>
        </w:rPr>
      </w:pP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 xml:space="preserve">CONTRATO ADMINISTRATIVO Nº. </w:t>
      </w:r>
      <w:r w:rsidR="000A2214">
        <w:rPr>
          <w:rFonts w:ascii="Arial Narrow" w:hAnsi="Arial Narrow" w:cs="Arial"/>
          <w:b/>
          <w:bCs/>
          <w:sz w:val="28"/>
          <w:szCs w:val="28"/>
          <w:highlight w:val="lightGray"/>
        </w:rPr>
        <w:t>308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/</w:t>
      </w:r>
      <w:r>
        <w:rPr>
          <w:rFonts w:ascii="Arial Narrow" w:hAnsi="Arial Narrow" w:cs="Arial"/>
          <w:b/>
          <w:bCs/>
          <w:sz w:val="28"/>
          <w:szCs w:val="28"/>
          <w:highlight w:val="lightGray"/>
        </w:rPr>
        <w:t>2022</w:t>
      </w:r>
      <w:r w:rsidRPr="00E55CFF">
        <w:rPr>
          <w:rFonts w:ascii="Arial Narrow" w:hAnsi="Arial Narrow" w:cs="Arial"/>
          <w:b/>
          <w:bCs/>
          <w:sz w:val="28"/>
          <w:szCs w:val="28"/>
          <w:highlight w:val="lightGray"/>
        </w:rPr>
        <w:t>.</w:t>
      </w:r>
    </w:p>
    <w:p w14:paraId="2B741CB9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16"/>
          <w:szCs w:val="16"/>
        </w:rPr>
      </w:pPr>
    </w:p>
    <w:p w14:paraId="207E9E28" w14:textId="63585A8E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MUNICÍPIO DE IGUATEMI/MS E A EMPRESA 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b/>
          <w:sz w:val="28"/>
          <w:szCs w:val="28"/>
        </w:rPr>
        <w:t>–</w:t>
      </w:r>
      <w:r w:rsidR="00520D1E" w:rsidRPr="00520D1E">
        <w:rPr>
          <w:rFonts w:ascii="Arial Narrow" w:hAnsi="Arial Narrow" w:cs="Arial"/>
          <w:b/>
          <w:sz w:val="28"/>
          <w:szCs w:val="28"/>
        </w:rPr>
        <w:t xml:space="preserve"> ME</w:t>
      </w:r>
      <w:r w:rsidR="00520D1E">
        <w:rPr>
          <w:rFonts w:ascii="Arial Narrow" w:hAnsi="Arial Narrow" w:cs="Arial"/>
          <w:b/>
          <w:sz w:val="28"/>
          <w:szCs w:val="28"/>
        </w:rPr>
        <w:t>.</w:t>
      </w:r>
    </w:p>
    <w:p w14:paraId="348619CE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1798D34C" w14:textId="77777777" w:rsidR="00743E4D" w:rsidRPr="00E55CFF" w:rsidRDefault="00743E4D" w:rsidP="00743E4D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0"/>
          <w:szCs w:val="20"/>
        </w:rPr>
      </w:pPr>
    </w:p>
    <w:p w14:paraId="5CEECDD2" w14:textId="5C38D5E4" w:rsidR="00743E4D" w:rsidRPr="005D1D16" w:rsidRDefault="00743E4D" w:rsidP="00743E4D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5D1D16">
        <w:rPr>
          <w:rFonts w:ascii="Arial Narrow" w:hAnsi="Arial Narrow" w:cs="Arial"/>
          <w:b/>
          <w:bCs/>
          <w:iCs/>
          <w:sz w:val="28"/>
          <w:szCs w:val="28"/>
        </w:rPr>
        <w:t>CONTRATANTES</w:t>
      </w:r>
      <w:r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465DB3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5D1D16">
        <w:rPr>
          <w:rFonts w:ascii="Arial Narrow" w:hAnsi="Arial Narrow"/>
          <w:bCs/>
          <w:sz w:val="28"/>
          <w:szCs w:val="28"/>
        </w:rPr>
        <w:t>,</w:t>
      </w:r>
      <w:r w:rsidRPr="005D1D16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5D1D16">
        <w:rPr>
          <w:rFonts w:ascii="Arial Narrow" w:hAnsi="Arial Narrow"/>
          <w:sz w:val="28"/>
          <w:szCs w:val="28"/>
        </w:rPr>
        <w:sym w:font="Symbol" w:char="F0B0"/>
      </w:r>
      <w:r w:rsidRPr="005D1D16">
        <w:rPr>
          <w:rFonts w:ascii="Arial Narrow" w:hAnsi="Arial Narrow"/>
          <w:sz w:val="28"/>
          <w:szCs w:val="28"/>
        </w:rPr>
        <w:t>. 03.568.318/0001-61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GÊNESIS COMERCIO E TECNOLOGIA - EIRELI </w:t>
      </w:r>
      <w:r w:rsidR="00520D1E">
        <w:rPr>
          <w:rFonts w:ascii="Arial Narrow" w:hAnsi="Arial Narrow" w:cs="Arial"/>
          <w:iCs/>
          <w:sz w:val="28"/>
          <w:szCs w:val="28"/>
        </w:rPr>
        <w:t>–</w:t>
      </w:r>
      <w:r w:rsidR="00520D1E" w:rsidRPr="00520D1E">
        <w:rPr>
          <w:rFonts w:ascii="Arial Narrow" w:hAnsi="Arial Narrow" w:cs="Arial"/>
          <w:iCs/>
          <w:sz w:val="28"/>
          <w:szCs w:val="28"/>
        </w:rPr>
        <w:t xml:space="preserve"> ME</w:t>
      </w:r>
      <w:r w:rsidR="001F69BA">
        <w:rPr>
          <w:rFonts w:ascii="Arial Narrow" w:hAnsi="Arial Narrow" w:cs="Arial"/>
          <w:iCs/>
          <w:sz w:val="28"/>
          <w:szCs w:val="28"/>
        </w:rPr>
        <w:t xml:space="preserve">, </w:t>
      </w:r>
      <w:r w:rsidRPr="005D1D16">
        <w:rPr>
          <w:rFonts w:ascii="Arial Narrow" w:hAnsi="Arial Narrow" w:cs="Arial"/>
          <w:iCs/>
          <w:sz w:val="28"/>
          <w:szCs w:val="28"/>
        </w:rPr>
        <w:t>Pessoa Jurídica de Direito Privado, estabelecida à Rua</w:t>
      </w:r>
      <w:r w:rsidR="001F69BA">
        <w:rPr>
          <w:rFonts w:ascii="Arial Narrow" w:hAnsi="Arial Narrow" w:cs="Arial"/>
          <w:iCs/>
          <w:sz w:val="28"/>
          <w:szCs w:val="28"/>
        </w:rPr>
        <w:t xml:space="preserve"> Oliveira Marques, 2360, Jardim Central,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Dourados/MS,</w:t>
      </w:r>
      <w:r w:rsidR="001F69BA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inscrita no CNPJ/MF nº. </w:t>
      </w:r>
      <w:r w:rsidR="001F69BA" w:rsidRPr="001F69BA">
        <w:rPr>
          <w:rFonts w:ascii="Arial Narrow" w:hAnsi="Arial Narrow" w:cs="Arial"/>
          <w:iCs/>
          <w:sz w:val="28"/>
          <w:szCs w:val="28"/>
        </w:rPr>
        <w:t>24.781.967/0001-16</w:t>
      </w:r>
      <w:r w:rsidR="001F69BA">
        <w:rPr>
          <w:rFonts w:ascii="Arial Narrow" w:hAnsi="Arial Narrow" w:cs="Arial"/>
          <w:iCs/>
          <w:sz w:val="28"/>
          <w:szCs w:val="28"/>
        </w:rPr>
        <w:t>.</w:t>
      </w:r>
    </w:p>
    <w:p w14:paraId="505AC881" w14:textId="77777777" w:rsidR="00743E4D" w:rsidRDefault="00743E4D" w:rsidP="00743E4D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45CAE730" w14:textId="5D52D2F4" w:rsidR="00743E4D" w:rsidRPr="005D1D16" w:rsidRDefault="00743E4D" w:rsidP="00743E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9512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095120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095120">
        <w:rPr>
          <w:rFonts w:ascii="Arial Narrow" w:hAnsi="Arial Narrow"/>
          <w:sz w:val="28"/>
          <w:szCs w:val="28"/>
        </w:rPr>
        <w:t xml:space="preserve">Prefeito Municipal, Sr. </w:t>
      </w:r>
      <w:r w:rsidRPr="00095120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095120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095120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e a </w:t>
      </w:r>
      <w:proofErr w:type="gramStart"/>
      <w:r w:rsidRPr="005D1D16">
        <w:rPr>
          <w:rFonts w:ascii="Arial Narrow" w:hAnsi="Arial Narrow" w:cs="Arial"/>
          <w:iCs/>
          <w:sz w:val="28"/>
          <w:szCs w:val="28"/>
        </w:rPr>
        <w:t>CONTRATADA</w:t>
      </w:r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a</w:t>
      </w:r>
      <w:proofErr w:type="gramEnd"/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>Sra</w:t>
      </w:r>
      <w:r w:rsidR="007C482E">
        <w:rPr>
          <w:rFonts w:ascii="Arial Narrow" w:hAnsi="Arial Narrow" w:cs="Arial"/>
          <w:iCs/>
          <w:sz w:val="28"/>
          <w:szCs w:val="28"/>
        </w:rPr>
        <w:t>.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Eline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Filla</w:t>
      </w:r>
      <w:proofErr w:type="spellEnd"/>
      <w:r w:rsidR="007C482E">
        <w:rPr>
          <w:rFonts w:ascii="Arial Narrow" w:hAnsi="Arial Narrow" w:cs="Arial"/>
          <w:iCs/>
          <w:sz w:val="28"/>
          <w:szCs w:val="28"/>
        </w:rPr>
        <w:t xml:space="preserve"> da Silva </w:t>
      </w:r>
      <w:proofErr w:type="spellStart"/>
      <w:r w:rsidR="007C482E">
        <w:rPr>
          <w:rFonts w:ascii="Arial Narrow" w:hAnsi="Arial Narrow" w:cs="Arial"/>
          <w:iCs/>
          <w:sz w:val="28"/>
          <w:szCs w:val="28"/>
        </w:rPr>
        <w:t>Galassi</w:t>
      </w:r>
      <w:proofErr w:type="spellEnd"/>
      <w:r w:rsidRPr="005D1D16">
        <w:rPr>
          <w:rFonts w:ascii="Arial Narrow" w:hAnsi="Arial Narrow" w:cs="Arial"/>
          <w:iCs/>
          <w:sz w:val="28"/>
          <w:szCs w:val="28"/>
        </w:rPr>
        <w:t>,</w:t>
      </w:r>
      <w:r w:rsidR="007C482E">
        <w:rPr>
          <w:rFonts w:ascii="Arial Narrow" w:hAnsi="Arial Narrow" w:cs="Arial"/>
          <w:iCs/>
          <w:sz w:val="28"/>
          <w:szCs w:val="28"/>
        </w:rPr>
        <w:t xml:space="preserve"> brasileira, casada,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/>
          <w:sz w:val="28"/>
          <w:szCs w:val="28"/>
        </w:rPr>
        <w:t xml:space="preserve">portadora da Cédula de identidade RG nº. </w:t>
      </w:r>
      <w:r w:rsidR="007C482E">
        <w:rPr>
          <w:rFonts w:ascii="Arial Narrow" w:hAnsi="Arial Narrow"/>
          <w:sz w:val="28"/>
          <w:szCs w:val="28"/>
        </w:rPr>
        <w:t>000.974.149</w:t>
      </w:r>
      <w:r w:rsidRPr="005D1D16">
        <w:rPr>
          <w:rFonts w:ascii="Arial Narrow" w:hAnsi="Arial Narrow"/>
          <w:sz w:val="28"/>
          <w:szCs w:val="28"/>
        </w:rPr>
        <w:t xml:space="preserve"> expedida pela SSP</w:t>
      </w:r>
      <w:r w:rsidR="007C482E">
        <w:rPr>
          <w:rFonts w:ascii="Arial Narrow" w:hAnsi="Arial Narrow"/>
          <w:sz w:val="28"/>
          <w:szCs w:val="28"/>
        </w:rPr>
        <w:t>/MS</w:t>
      </w:r>
      <w:r w:rsidRPr="005D1D1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D1D16">
        <w:rPr>
          <w:rFonts w:ascii="Arial Narrow" w:hAnsi="Arial Narrow"/>
          <w:sz w:val="28"/>
          <w:szCs w:val="28"/>
        </w:rPr>
        <w:t>inscritoa</w:t>
      </w:r>
      <w:proofErr w:type="spellEnd"/>
      <w:r w:rsidRPr="005D1D16">
        <w:rPr>
          <w:rFonts w:ascii="Arial Narrow" w:hAnsi="Arial Narrow"/>
          <w:sz w:val="28"/>
          <w:szCs w:val="28"/>
        </w:rPr>
        <w:t xml:space="preserve"> no CPF sob o nº. </w:t>
      </w:r>
      <w:r w:rsidR="000A2214">
        <w:rPr>
          <w:rFonts w:ascii="Arial Narrow" w:hAnsi="Arial Narrow"/>
          <w:sz w:val="28"/>
          <w:szCs w:val="28"/>
        </w:rPr>
        <w:t>865.788.711-87,</w:t>
      </w:r>
      <w:r w:rsidRPr="005D1D16">
        <w:rPr>
          <w:rFonts w:ascii="Arial Narrow" w:hAnsi="Arial Narrow"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>residente e domiciliad</w:t>
      </w:r>
      <w:r w:rsidR="000A2214">
        <w:rPr>
          <w:rFonts w:ascii="Arial Narrow" w:hAnsi="Arial Narrow" w:cs="Arial"/>
          <w:iCs/>
          <w:sz w:val="28"/>
          <w:szCs w:val="28"/>
        </w:rPr>
        <w:t xml:space="preserve">a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na Rua </w:t>
      </w:r>
      <w:r w:rsidR="000A2214">
        <w:rPr>
          <w:rFonts w:ascii="Arial Narrow" w:hAnsi="Arial Narrow" w:cs="Arial"/>
          <w:iCs/>
          <w:sz w:val="28"/>
          <w:szCs w:val="28"/>
        </w:rPr>
        <w:t>Oliveira Marques, n° 3.730,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0A2214">
        <w:rPr>
          <w:rFonts w:ascii="Arial Narrow" w:hAnsi="Arial Narrow" w:cs="Arial"/>
          <w:iCs/>
          <w:sz w:val="28"/>
          <w:szCs w:val="28"/>
        </w:rPr>
        <w:t xml:space="preserve">Bloco B, Apto. 12, Vila </w:t>
      </w:r>
      <w:proofErr w:type="spellStart"/>
      <w:r w:rsidR="000A2214">
        <w:rPr>
          <w:rFonts w:ascii="Arial Narrow" w:hAnsi="Arial Narrow" w:cs="Arial"/>
          <w:iCs/>
          <w:sz w:val="28"/>
          <w:szCs w:val="28"/>
        </w:rPr>
        <w:t>Maxwel</w:t>
      </w:r>
      <w:proofErr w:type="spellEnd"/>
      <w:r w:rsidR="000A2214">
        <w:rPr>
          <w:rFonts w:ascii="Arial Narrow" w:hAnsi="Arial Narrow" w:cs="Arial"/>
          <w:iCs/>
          <w:sz w:val="28"/>
          <w:szCs w:val="28"/>
        </w:rPr>
        <w:t>, Dourados/MS.</w:t>
      </w:r>
    </w:p>
    <w:p w14:paraId="1413EC9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5B69042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Pregão Presencial nº. </w:t>
      </w:r>
      <w:r>
        <w:rPr>
          <w:rFonts w:ascii="Arial Narrow" w:hAnsi="Arial Narrow" w:cs="Tahoma"/>
          <w:sz w:val="28"/>
          <w:szCs w:val="28"/>
        </w:rPr>
        <w:t>050/2022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110/2022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66D0F9B9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7A0918D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4A0A6910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14:paraId="0C6D61F5" w14:textId="77777777" w:rsidR="00743E4D" w:rsidRPr="00D12FBB" w:rsidRDefault="00743E4D" w:rsidP="00743E4D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D12FBB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5B53B0FF" w14:textId="77777777" w:rsidR="00743E4D" w:rsidRPr="00D12FBB" w:rsidRDefault="00743E4D" w:rsidP="00743E4D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34B9FAEF" w14:textId="3688C694" w:rsidR="00743E4D" w:rsidRPr="000A2214" w:rsidRDefault="00743E4D" w:rsidP="00743E4D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D12FBB">
        <w:rPr>
          <w:rFonts w:ascii="Arial Narrow" w:hAnsi="Arial Narrow" w:cs="Tahoma"/>
          <w:sz w:val="28"/>
          <w:szCs w:val="28"/>
        </w:rPr>
        <w:t xml:space="preserve">- </w:t>
      </w:r>
      <w:r w:rsidRPr="00D12FBB">
        <w:rPr>
          <w:rFonts w:ascii="Arial Narrow" w:hAnsi="Arial Narrow"/>
          <w:sz w:val="28"/>
          <w:szCs w:val="28"/>
        </w:rPr>
        <w:t xml:space="preserve">Constitui objeto deste Contrato </w:t>
      </w:r>
      <w:r>
        <w:rPr>
          <w:rFonts w:ascii="Arial Narrow" w:hAnsi="Arial Narrow"/>
          <w:sz w:val="28"/>
          <w:szCs w:val="28"/>
        </w:rPr>
        <w:t>a</w:t>
      </w:r>
      <w:r w:rsidRPr="00C733C9">
        <w:rPr>
          <w:rFonts w:ascii="Arial Narrow" w:hAnsi="Arial Narrow"/>
          <w:sz w:val="28"/>
          <w:szCs w:val="28"/>
        </w:rPr>
        <w:t xml:space="preserve"> </w:t>
      </w:r>
      <w:r w:rsidRPr="00B07467">
        <w:rPr>
          <w:rFonts w:ascii="Arial Narrow" w:hAnsi="Arial Narrow" w:cs="Arial"/>
          <w:sz w:val="28"/>
          <w:szCs w:val="28"/>
        </w:rPr>
        <w:t xml:space="preserve">Contratação de empresa especializada 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na prestação de serviço de locação de </w:t>
      </w:r>
      <w:r w:rsidRPr="00B07467">
        <w:rPr>
          <w:rFonts w:ascii="Arial Narrow" w:hAnsi="Arial Narrow" w:cs="Arial"/>
          <w:b/>
          <w:color w:val="000000"/>
          <w:sz w:val="28"/>
          <w:szCs w:val="28"/>
        </w:rPr>
        <w:t>PONTOS ELETRÔNICOS</w:t>
      </w:r>
      <w:r w:rsidRPr="00B07467">
        <w:rPr>
          <w:rFonts w:ascii="Arial Narrow" w:hAnsi="Arial Narrow" w:cs="Arial"/>
          <w:color w:val="000000"/>
          <w:sz w:val="28"/>
          <w:szCs w:val="28"/>
        </w:rPr>
        <w:t xml:space="preserve"> com fornecimento de insumos, destinados as diversas unidades do Município de Iguatemi/MS</w:t>
      </w:r>
      <w:r w:rsidRPr="00C733C9">
        <w:rPr>
          <w:rFonts w:ascii="Arial Narrow" w:hAnsi="Arial Narrow" w:cstheme="minorHAnsi"/>
          <w:sz w:val="28"/>
          <w:szCs w:val="28"/>
        </w:rPr>
        <w:t>, em atendimento as solicitações das secretarias do município</w:t>
      </w:r>
      <w:r w:rsidRPr="00C733C9">
        <w:rPr>
          <w:rFonts w:ascii="Arial Narrow" w:hAnsi="Arial Narrow"/>
          <w:sz w:val="28"/>
          <w:szCs w:val="28"/>
        </w:rPr>
        <w:t>, em conformidade com as especificações e quantidades descritas no</w:t>
      </w:r>
      <w:r w:rsidRPr="00C733C9">
        <w:rPr>
          <w:rFonts w:ascii="Arial Narrow" w:hAnsi="Arial Narrow" w:cs="Arial Narrow"/>
          <w:sz w:val="28"/>
          <w:szCs w:val="28"/>
        </w:rPr>
        <w:t xml:space="preserve"> </w:t>
      </w:r>
      <w:r w:rsidRPr="00C733C9">
        <w:rPr>
          <w:rFonts w:ascii="Arial Narrow" w:hAnsi="Arial Narrow" w:cs="Arial Narrow"/>
          <w:bCs/>
          <w:sz w:val="28"/>
          <w:szCs w:val="28"/>
        </w:rPr>
        <w:t>ANEXO I</w:t>
      </w:r>
      <w:r w:rsidRPr="00C733C9">
        <w:rPr>
          <w:rFonts w:ascii="Arial Narrow" w:hAnsi="Arial Narrow" w:cs="Arial Narrow"/>
          <w:sz w:val="28"/>
          <w:szCs w:val="28"/>
        </w:rPr>
        <w:t xml:space="preserve"> – Proposta de Preços e </w:t>
      </w:r>
      <w:r w:rsidRPr="00C733C9">
        <w:rPr>
          <w:rFonts w:ascii="Arial Narrow" w:hAnsi="Arial Narrow" w:cs="Arial Narrow"/>
          <w:sz w:val="28"/>
          <w:szCs w:val="28"/>
        </w:rPr>
        <w:lastRenderedPageBreak/>
        <w:t>Termo de Referência do Edital de Licitação</w:t>
      </w:r>
      <w:r w:rsidRPr="00D12FBB">
        <w:rPr>
          <w:rFonts w:ascii="Arial Narrow" w:hAnsi="Arial Narrow" w:cs="Arial"/>
          <w:sz w:val="28"/>
          <w:szCs w:val="28"/>
        </w:rPr>
        <w:t>, conforme</w:t>
      </w:r>
      <w:r w:rsidRPr="00D12FBB"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14:paraId="3836DB88" w14:textId="28F75BC1" w:rsidR="000A2214" w:rsidRDefault="000A2214" w:rsidP="000A2214">
      <w:pPr>
        <w:pStyle w:val="Corpodetexto"/>
        <w:rPr>
          <w:rFonts w:ascii="Arial Narrow" w:hAnsi="Arial Narrow"/>
          <w:sz w:val="28"/>
          <w:szCs w:val="28"/>
        </w:rPr>
      </w:pPr>
    </w:p>
    <w:p w14:paraId="3487B5A2" w14:textId="3046D6E9" w:rsidR="000A2214" w:rsidRPr="005C78C7" w:rsidRDefault="000A2214" w:rsidP="000A2214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Ficha 058</w:t>
      </w:r>
    </w:p>
    <w:tbl>
      <w:tblPr>
        <w:tblW w:w="8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63"/>
        <w:gridCol w:w="408"/>
        <w:gridCol w:w="927"/>
        <w:gridCol w:w="990"/>
        <w:gridCol w:w="712"/>
        <w:gridCol w:w="712"/>
      </w:tblGrid>
      <w:tr w:rsidR="000A2214" w:rsidRPr="000A2214" w14:paraId="77A63D5E" w14:textId="77777777" w:rsidTr="000A2214">
        <w:trPr>
          <w:trHeight w:val="19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B0C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50D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7775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522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D31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1398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369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9EA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DBE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F60D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221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2214" w:rsidRPr="000A2214" w14:paraId="663DB103" w14:textId="77777777" w:rsidTr="000A2214">
        <w:trPr>
          <w:trHeight w:val="1376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2786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1A92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132E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91C5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060A" w14:textId="77777777" w:rsidR="000A2214" w:rsidRPr="000A2214" w:rsidRDefault="000A2214" w:rsidP="000A221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6E71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E9D3" w14:textId="77777777" w:rsidR="000A2214" w:rsidRPr="000A2214" w:rsidRDefault="000A2214" w:rsidP="000A221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1865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C53E" w14:textId="77777777" w:rsidR="000A2214" w:rsidRPr="000A2214" w:rsidRDefault="000A2214" w:rsidP="000A221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9A63" w14:textId="77777777" w:rsidR="000A2214" w:rsidRPr="000A2214" w:rsidRDefault="000A2214" w:rsidP="000A221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221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0A2214" w:rsidRPr="000A2214" w14:paraId="1E17EDCA" w14:textId="77777777" w:rsidTr="000A2214">
        <w:trPr>
          <w:trHeight w:val="250"/>
        </w:trPr>
        <w:tc>
          <w:tcPr>
            <w:tcW w:w="674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CB341" w14:textId="77777777" w:rsidR="000A2214" w:rsidRPr="000A2214" w:rsidRDefault="000A2214" w:rsidP="000A221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221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A56C" w14:textId="77777777" w:rsidR="000A2214" w:rsidRPr="000A2214" w:rsidRDefault="000A2214" w:rsidP="000A221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221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5.040,00</w:t>
            </w:r>
          </w:p>
        </w:tc>
      </w:tr>
    </w:tbl>
    <w:p w14:paraId="22BC6D1D" w14:textId="1BB0F85A" w:rsidR="00743E4D" w:rsidRDefault="00743E4D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2CF83DF4" w14:textId="25E50F97" w:rsidR="000A2214" w:rsidRDefault="000A2214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097</w:t>
      </w:r>
    </w:p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89"/>
        <w:gridCol w:w="408"/>
        <w:gridCol w:w="932"/>
        <w:gridCol w:w="996"/>
        <w:gridCol w:w="716"/>
        <w:gridCol w:w="716"/>
      </w:tblGrid>
      <w:tr w:rsidR="000A3294" w:rsidRPr="000A3294" w14:paraId="6B3AF3E0" w14:textId="77777777" w:rsidTr="000A3294">
        <w:trPr>
          <w:trHeight w:val="16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6B7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B7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19E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583E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274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A94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EEE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F0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580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B72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294" w:rsidRPr="000A3294" w14:paraId="16706F05" w14:textId="77777777" w:rsidTr="000A3294">
        <w:trPr>
          <w:trHeight w:val="1121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D2C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218B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C33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CAA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8485" w14:textId="77777777" w:rsidR="000A3294" w:rsidRPr="000A3294" w:rsidRDefault="000A3294" w:rsidP="000A329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AB4F7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289E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1AC6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C14EB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3FEF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0A3294" w:rsidRPr="000A3294" w14:paraId="2B3EACFE" w14:textId="77777777" w:rsidTr="000A3294">
        <w:trPr>
          <w:trHeight w:val="203"/>
        </w:trPr>
        <w:tc>
          <w:tcPr>
            <w:tcW w:w="67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D952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1C11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5.040,00</w:t>
            </w:r>
          </w:p>
        </w:tc>
      </w:tr>
    </w:tbl>
    <w:p w14:paraId="5F93E932" w14:textId="40EF5086" w:rsidR="000A2214" w:rsidRDefault="000A221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7F0F228" w14:textId="7DF9501D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134</w:t>
      </w:r>
    </w:p>
    <w:tbl>
      <w:tblPr>
        <w:tblW w:w="8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79"/>
        <w:gridCol w:w="408"/>
        <w:gridCol w:w="931"/>
        <w:gridCol w:w="994"/>
        <w:gridCol w:w="714"/>
        <w:gridCol w:w="762"/>
      </w:tblGrid>
      <w:tr w:rsidR="000A3294" w:rsidRPr="000A3294" w14:paraId="42A0DC29" w14:textId="77777777" w:rsidTr="000A3294">
        <w:trPr>
          <w:trHeight w:val="1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31B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B7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2D2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7E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E1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6AB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4E2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F4E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FF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D43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294" w:rsidRPr="000A3294" w14:paraId="00D510C3" w14:textId="77777777" w:rsidTr="000A3294">
        <w:trPr>
          <w:trHeight w:val="1299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ECF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3C16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0F3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176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B31F" w14:textId="77777777" w:rsidR="000A3294" w:rsidRPr="000A3294" w:rsidRDefault="000A3294" w:rsidP="000A329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964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492E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61A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4D5FA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D77F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20.160,00</w:t>
            </w:r>
          </w:p>
        </w:tc>
      </w:tr>
      <w:tr w:rsidR="000A3294" w:rsidRPr="000A3294" w14:paraId="60BA3D83" w14:textId="77777777" w:rsidTr="000A3294">
        <w:trPr>
          <w:trHeight w:val="236"/>
        </w:trPr>
        <w:tc>
          <w:tcPr>
            <w:tcW w:w="676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B25B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F24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20.160,00</w:t>
            </w:r>
          </w:p>
        </w:tc>
      </w:tr>
    </w:tbl>
    <w:p w14:paraId="60835601" w14:textId="7D69162D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4384BF3F" w14:textId="5CFA9B2E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192</w:t>
      </w:r>
    </w:p>
    <w:tbl>
      <w:tblPr>
        <w:tblW w:w="8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98"/>
        <w:gridCol w:w="408"/>
        <w:gridCol w:w="934"/>
        <w:gridCol w:w="997"/>
        <w:gridCol w:w="717"/>
        <w:gridCol w:w="762"/>
      </w:tblGrid>
      <w:tr w:rsidR="000A3294" w:rsidRPr="000A3294" w14:paraId="7F282DA9" w14:textId="77777777" w:rsidTr="000A3294">
        <w:trPr>
          <w:trHeight w:val="18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86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C6E7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60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D68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311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CFC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0831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627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4A8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661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294" w:rsidRPr="000A3294" w14:paraId="09B1CD7F" w14:textId="77777777" w:rsidTr="000A3294">
        <w:trPr>
          <w:trHeight w:val="1288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B836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3C75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E2C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85C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CD36" w14:textId="77777777" w:rsidR="000A3294" w:rsidRPr="000A3294" w:rsidRDefault="000A3294" w:rsidP="000A329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4BE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10F1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C05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E528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0CAA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35.280,00</w:t>
            </w:r>
          </w:p>
        </w:tc>
      </w:tr>
      <w:tr w:rsidR="000A3294" w:rsidRPr="000A3294" w14:paraId="3F6E0646" w14:textId="77777777" w:rsidTr="000A3294">
        <w:trPr>
          <w:trHeight w:val="234"/>
        </w:trPr>
        <w:tc>
          <w:tcPr>
            <w:tcW w:w="67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3ECE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2B1F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35.280,00</w:t>
            </w:r>
          </w:p>
        </w:tc>
      </w:tr>
    </w:tbl>
    <w:p w14:paraId="15202E39" w14:textId="671E567F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11E93B67" w14:textId="17A1B403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355</w:t>
      </w: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41"/>
        <w:gridCol w:w="408"/>
        <w:gridCol w:w="942"/>
        <w:gridCol w:w="1008"/>
        <w:gridCol w:w="724"/>
        <w:gridCol w:w="724"/>
      </w:tblGrid>
      <w:tr w:rsidR="000A3294" w:rsidRPr="000A3294" w14:paraId="257BDCC0" w14:textId="77777777" w:rsidTr="000A3294">
        <w:trPr>
          <w:trHeight w:val="16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EB8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24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EAB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A92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69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E4A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F8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C8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450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2B2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294" w:rsidRPr="000A3294" w14:paraId="4E327A40" w14:textId="77777777" w:rsidTr="000A3294">
        <w:trPr>
          <w:trHeight w:val="1166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07A3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0F88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AAC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3E81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D85F" w14:textId="77777777" w:rsidR="000A3294" w:rsidRPr="000A3294" w:rsidRDefault="000A3294" w:rsidP="000A329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7194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1608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ED86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057F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AE7A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0A3294" w:rsidRPr="000A3294" w14:paraId="01035C72" w14:textId="77777777" w:rsidTr="000A3294">
        <w:trPr>
          <w:trHeight w:val="212"/>
        </w:trPr>
        <w:tc>
          <w:tcPr>
            <w:tcW w:w="6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D3E1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FE0E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5.040,00</w:t>
            </w:r>
          </w:p>
        </w:tc>
      </w:tr>
    </w:tbl>
    <w:p w14:paraId="3183A132" w14:textId="596674D7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3339F29" w14:textId="77777777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35ABEB8" w14:textId="77777777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4A9D398A" w14:textId="5E6DBF8F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>Ficha 401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40"/>
        <w:gridCol w:w="408"/>
        <w:gridCol w:w="942"/>
        <w:gridCol w:w="1009"/>
        <w:gridCol w:w="723"/>
        <w:gridCol w:w="724"/>
      </w:tblGrid>
      <w:tr w:rsidR="000A3294" w:rsidRPr="000A3294" w14:paraId="02CDA8CD" w14:textId="77777777" w:rsidTr="000A3294">
        <w:trPr>
          <w:trHeight w:val="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9F1B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9E0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C57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C8B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C58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1E0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B65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95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D0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48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A329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3294" w:rsidRPr="000A3294" w14:paraId="7C6B1ABA" w14:textId="77777777" w:rsidTr="000A3294">
        <w:trPr>
          <w:trHeight w:val="608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6078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A493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8919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45AE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30488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FD94" w14:textId="77777777" w:rsidR="000A3294" w:rsidRPr="000A3294" w:rsidRDefault="000A3294" w:rsidP="000A329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PRESTAÇÃO DE SERVIÇO DE COLETA DE PONTO ELETRÔNICO COM LOCAÇÃO DE HARDWARE E SOFTWARES, PARA O PLENO FUNCIONAMENTO DA SOLUÇÃO, BEM COMO A INTEGRAÇÃO COM SISTEMA DE FOLHA DE PAGAMENTO JÁ EXISTENTE NO MUNICÍPIO DE IGUATEMI. CONFORME DETALHAMENTO CONTIDO NO TERMO DE REFERÊNCIA.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FB8C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E919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D499D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GÊNESIS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C44F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CDFD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A329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5.040,00</w:t>
            </w:r>
          </w:p>
        </w:tc>
      </w:tr>
      <w:tr w:rsidR="000A3294" w:rsidRPr="000A3294" w14:paraId="44A52F4B" w14:textId="77777777" w:rsidTr="000A3294">
        <w:trPr>
          <w:trHeight w:val="110"/>
        </w:trPr>
        <w:tc>
          <w:tcPr>
            <w:tcW w:w="6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5E23" w14:textId="77777777" w:rsidR="000A3294" w:rsidRPr="000A3294" w:rsidRDefault="000A3294" w:rsidP="000A329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13544" w14:textId="77777777" w:rsidR="000A3294" w:rsidRPr="000A3294" w:rsidRDefault="000A3294" w:rsidP="000A329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329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5.040,00</w:t>
            </w:r>
          </w:p>
        </w:tc>
      </w:tr>
    </w:tbl>
    <w:p w14:paraId="08713A5F" w14:textId="25C4B401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063A50BA" w14:textId="77777777" w:rsidR="000A3294" w:rsidRDefault="000A3294" w:rsidP="00743E4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1B2C64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1.2 - Os serviços deverão ser realizados de forma parcelada, mediante requisições emitidas pela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Secretaria</w:t>
      </w:r>
      <w:r>
        <w:rPr>
          <w:rFonts w:ascii="Arial Narrow" w:hAnsi="Arial Narrow"/>
          <w:sz w:val="28"/>
          <w:szCs w:val="28"/>
        </w:rPr>
        <w:t>s</w:t>
      </w:r>
      <w:r w:rsidRPr="00803CC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326D7C58" w14:textId="77777777" w:rsidR="00743E4D" w:rsidRPr="00803CC8" w:rsidRDefault="00743E4D" w:rsidP="00743E4D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2D47FAAF" w14:textId="77777777" w:rsidR="00743E4D" w:rsidRPr="00803CC8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03CC8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3D68E6B0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C66C2FA" w14:textId="77777777" w:rsidR="00743E4D" w:rsidRPr="00803CC8" w:rsidRDefault="00743E4D" w:rsidP="00743E4D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 xml:space="preserve">2.1 - A CONTRATADA </w:t>
      </w:r>
      <w:r>
        <w:rPr>
          <w:rFonts w:ascii="Arial Narrow" w:hAnsi="Arial Narrow"/>
          <w:sz w:val="28"/>
          <w:szCs w:val="28"/>
        </w:rPr>
        <w:t xml:space="preserve">deverá </w:t>
      </w:r>
      <w:r w:rsidRPr="00803CC8">
        <w:rPr>
          <w:rFonts w:ascii="Arial Narrow" w:hAnsi="Arial Narrow"/>
          <w:sz w:val="28"/>
          <w:szCs w:val="28"/>
        </w:rPr>
        <w:t xml:space="preserve">prestar os serviços </w:t>
      </w:r>
      <w:r>
        <w:rPr>
          <w:rFonts w:ascii="Arial Narrow" w:hAnsi="Arial Narrow"/>
          <w:sz w:val="28"/>
          <w:szCs w:val="28"/>
        </w:rPr>
        <w:t>e fornecer os equipamentos e insumos conforme disposto no Termo de Referência, dentro dos prazos e nas condições estabelecidas no mesmo, e conforme solicitado pelas Secretarias solicitantes</w:t>
      </w:r>
      <w:r w:rsidRPr="00803CC8">
        <w:rPr>
          <w:rFonts w:ascii="Arial Narrow" w:hAnsi="Arial Narrow"/>
          <w:sz w:val="28"/>
          <w:szCs w:val="28"/>
        </w:rPr>
        <w:t>.</w:t>
      </w:r>
    </w:p>
    <w:p w14:paraId="0D52F73F" w14:textId="77777777" w:rsidR="00743E4D" w:rsidRDefault="00743E4D" w:rsidP="00743E4D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42E3DA44" w14:textId="77777777" w:rsidR="00743E4D" w:rsidRPr="00B35AF0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A394D40" w14:textId="77777777" w:rsidR="00743E4D" w:rsidRPr="00B35AF0" w:rsidRDefault="00743E4D" w:rsidP="00743E4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3557554" w14:textId="6E58305D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D12FBB">
        <w:rPr>
          <w:rFonts w:ascii="Arial Narrow" w:hAnsi="Arial Narrow" w:cs="Courier New"/>
          <w:b/>
          <w:bCs/>
          <w:sz w:val="28"/>
          <w:szCs w:val="28"/>
        </w:rPr>
        <w:t>3.1.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sz w:val="28"/>
          <w:szCs w:val="28"/>
        </w:rPr>
        <w:t xml:space="preserve">O valor global do fornecimento, ora contratado é de R$ </w:t>
      </w:r>
      <w:r w:rsidR="00EE3583" w:rsidRPr="00EE3583">
        <w:rPr>
          <w:rFonts w:ascii="Arial Narrow" w:hAnsi="Arial Narrow" w:cs="Courier New"/>
          <w:b/>
          <w:bCs/>
          <w:sz w:val="28"/>
          <w:szCs w:val="28"/>
        </w:rPr>
        <w:t>75.600,00</w:t>
      </w:r>
      <w:r w:rsidRPr="00F7159C">
        <w:rPr>
          <w:rFonts w:ascii="Arial Narrow" w:hAnsi="Arial Narrow" w:cs="Courier New"/>
          <w:sz w:val="28"/>
          <w:szCs w:val="28"/>
        </w:rPr>
        <w:t xml:space="preserve"> </w:t>
      </w:r>
      <w:proofErr w:type="gramStart"/>
      <w:r w:rsidR="00EE3583">
        <w:rPr>
          <w:rFonts w:ascii="Arial Narrow" w:hAnsi="Arial Narrow" w:cs="Courier New"/>
          <w:sz w:val="28"/>
          <w:szCs w:val="28"/>
        </w:rPr>
        <w:t>( Setenta</w:t>
      </w:r>
      <w:proofErr w:type="gramEnd"/>
      <w:r w:rsidR="00EE3583">
        <w:rPr>
          <w:rFonts w:ascii="Arial Narrow" w:hAnsi="Arial Narrow" w:cs="Courier New"/>
          <w:sz w:val="28"/>
          <w:szCs w:val="28"/>
        </w:rPr>
        <w:t xml:space="preserve"> e cinco mil e seiscentos reais).</w:t>
      </w:r>
    </w:p>
    <w:p w14:paraId="4082F2A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14:paraId="7AA2DF87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3.2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–</w:t>
      </w:r>
      <w:r w:rsidRPr="00F7159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</w:t>
      </w:r>
      <w:r>
        <w:rPr>
          <w:rFonts w:ascii="Arial Narrow" w:hAnsi="Arial Narrow" w:cs="Courier New"/>
          <w:sz w:val="28"/>
          <w:szCs w:val="28"/>
        </w:rPr>
        <w:t xml:space="preserve"> despesas com fretes, montagem,</w:t>
      </w:r>
      <w:r w:rsidRPr="00F7159C">
        <w:rPr>
          <w:rFonts w:ascii="Arial Narrow" w:hAnsi="Arial Narrow" w:cs="Courier New"/>
          <w:sz w:val="28"/>
          <w:szCs w:val="28"/>
        </w:rPr>
        <w:t xml:space="preserve"> instalação</w:t>
      </w:r>
      <w:r>
        <w:rPr>
          <w:rFonts w:ascii="Arial Narrow" w:hAnsi="Arial Narrow" w:cs="Courier New"/>
          <w:sz w:val="28"/>
          <w:szCs w:val="28"/>
        </w:rPr>
        <w:t xml:space="preserve">, e fornecimentos </w:t>
      </w:r>
      <w:r w:rsidRPr="00F7159C">
        <w:rPr>
          <w:rFonts w:ascii="Arial Narrow" w:hAnsi="Arial Narrow" w:cs="Courier New"/>
          <w:sz w:val="28"/>
          <w:szCs w:val="28"/>
        </w:rPr>
        <w:t>dos produtos.</w:t>
      </w:r>
    </w:p>
    <w:p w14:paraId="55664477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4F5D5DF9" w14:textId="77777777" w:rsidR="00743E4D" w:rsidRPr="00F7159C" w:rsidRDefault="00743E4D" w:rsidP="00743E4D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.3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14:paraId="4BEB0401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12057F72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.4 –</w:t>
      </w:r>
      <w:r w:rsidRPr="00F7159C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14:paraId="77F6ED29" w14:textId="77777777" w:rsidR="00743E4D" w:rsidRPr="00F7159C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56F5394D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.5 –</w:t>
      </w:r>
      <w:r w:rsidRPr="00F7159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F7159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F7159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14:paraId="18A41F1C" w14:textId="77777777" w:rsidR="00743E4D" w:rsidRPr="00F7159C" w:rsidRDefault="00743E4D" w:rsidP="00743E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6B4A2A5E" w14:textId="77777777" w:rsidR="00743E4D" w:rsidRPr="00E55CFF" w:rsidRDefault="00743E4D" w:rsidP="00743E4D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.6 –</w:t>
      </w:r>
      <w:r w:rsidRPr="00F7159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F7159C">
        <w:rPr>
          <w:rFonts w:ascii="Arial Narrow" w:hAnsi="Arial Narrow" w:cs="Courier New"/>
          <w:sz w:val="28"/>
          <w:szCs w:val="28"/>
        </w:rPr>
        <w:t xml:space="preserve">e com o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F7159C">
        <w:rPr>
          <w:rFonts w:ascii="Arial Narrow" w:hAnsi="Arial Narrow" w:cs="Courier New"/>
          <w:sz w:val="28"/>
          <w:szCs w:val="28"/>
        </w:rPr>
        <w:t>.</w:t>
      </w:r>
    </w:p>
    <w:p w14:paraId="17485701" w14:textId="77777777" w:rsidR="00743E4D" w:rsidRDefault="00743E4D" w:rsidP="00743E4D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D3E88C5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14:paraId="7311CB60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CB40B9A" w14:textId="77777777" w:rsidR="00743E4D" w:rsidRDefault="00743E4D" w:rsidP="00743E4D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E55CFF">
        <w:rPr>
          <w:rFonts w:ascii="Arial Narrow" w:hAnsi="Arial Narrow" w:cs="Tahoma"/>
          <w:sz w:val="28"/>
          <w:szCs w:val="28"/>
        </w:rPr>
        <w:t xml:space="preserve">4.1 - </w:t>
      </w:r>
      <w:r w:rsidRPr="00F7159C">
        <w:rPr>
          <w:rFonts w:ascii="Arial Narrow" w:hAnsi="Arial Narrow" w:cs="Courier New"/>
          <w:sz w:val="28"/>
          <w:szCs w:val="28"/>
        </w:rPr>
        <w:t xml:space="preserve">O prazo de vigência </w:t>
      </w:r>
      <w:r>
        <w:rPr>
          <w:rFonts w:ascii="Arial Narrow" w:hAnsi="Arial Narrow" w:cs="Courier New"/>
          <w:sz w:val="28"/>
          <w:szCs w:val="28"/>
        </w:rPr>
        <w:t xml:space="preserve">e execução </w:t>
      </w:r>
      <w:r w:rsidRPr="00F7159C">
        <w:rPr>
          <w:rFonts w:ascii="Arial Narrow" w:hAnsi="Arial Narrow" w:cs="Courier New"/>
          <w:sz w:val="28"/>
          <w:szCs w:val="28"/>
        </w:rPr>
        <w:t xml:space="preserve">deste contrato </w:t>
      </w:r>
      <w:r>
        <w:rPr>
          <w:rFonts w:ascii="Arial Narrow" w:hAnsi="Arial Narrow" w:cs="Courier New"/>
          <w:sz w:val="28"/>
          <w:szCs w:val="28"/>
        </w:rPr>
        <w:t>será de 12 (doze) meses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8.666/93.</w:t>
      </w:r>
    </w:p>
    <w:p w14:paraId="722DD1CF" w14:textId="77777777" w:rsidR="00743E4D" w:rsidRDefault="00743E4D" w:rsidP="00743E4D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62D6DB3F" w14:textId="77777777" w:rsidR="00743E4D" w:rsidRPr="00E55CFF" w:rsidRDefault="00743E4D" w:rsidP="00743E4D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197DE6">
        <w:rPr>
          <w:rFonts w:ascii="Arial Narrow" w:hAnsi="Arial Narrow"/>
          <w:sz w:val="28"/>
          <w:szCs w:val="28"/>
        </w:rPr>
        <w:t>4.</w:t>
      </w:r>
      <w:r>
        <w:rPr>
          <w:rFonts w:ascii="Arial Narrow" w:hAnsi="Arial Narrow"/>
          <w:sz w:val="28"/>
          <w:szCs w:val="28"/>
        </w:rPr>
        <w:t>2</w:t>
      </w:r>
      <w:r w:rsidRPr="00197DE6">
        <w:rPr>
          <w:rFonts w:ascii="Arial Narrow" w:hAnsi="Arial Narrow"/>
          <w:sz w:val="28"/>
          <w:szCs w:val="28"/>
        </w:rPr>
        <w:t xml:space="preserve">.  </w:t>
      </w:r>
      <w:r w:rsidRPr="00197DE6">
        <w:rPr>
          <w:rFonts w:ascii="Arial Narrow" w:eastAsia="Times New Roman" w:hAnsi="Arial Narrow" w:cs="Arial Narrow"/>
          <w:sz w:val="28"/>
          <w:szCs w:val="28"/>
          <w:lang w:eastAsia="pt-BR"/>
        </w:rPr>
        <w:t>O Município de Iguatemi (MS) poderá optar pela prorrogação dos prazos, mediante justificativa fundamentada da autoridade competente observado o disposto na Lei nº. 8.666/93 e suas alterações.</w:t>
      </w:r>
    </w:p>
    <w:p w14:paraId="67A5F333" w14:textId="77777777" w:rsidR="00743E4D" w:rsidRPr="00E55CFF" w:rsidRDefault="00743E4D" w:rsidP="00743E4D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46FDA45" w14:textId="77777777" w:rsidR="00743E4D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321574BD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C2C512C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5.1 As despesas decorrentes da execução deste Contrato correrão à conta das </w:t>
      </w:r>
      <w:r>
        <w:rPr>
          <w:rFonts w:ascii="Arial Narrow" w:hAnsi="Arial Narrow" w:cs="Tahoma"/>
          <w:sz w:val="28"/>
          <w:szCs w:val="28"/>
        </w:rPr>
        <w:t xml:space="preserve">seguintes </w:t>
      </w:r>
      <w:r w:rsidRPr="00E55CFF">
        <w:rPr>
          <w:rFonts w:ascii="Arial Narrow" w:hAnsi="Arial Narrow" w:cs="Tahoma"/>
          <w:sz w:val="28"/>
          <w:szCs w:val="28"/>
        </w:rPr>
        <w:t>dotações orçamentárias:</w:t>
      </w:r>
    </w:p>
    <w:p w14:paraId="4B32EF02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E3583" w:rsidRPr="00EE3583" w14:paraId="4895EA9D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A7C1" w14:textId="77777777" w:rsid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058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R$ 5.040,00 (cinco mil e quarenta reais)</w:t>
            </w:r>
          </w:p>
          <w:p w14:paraId="143ECEF3" w14:textId="26BDB612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E3583" w:rsidRPr="00EE3583" w14:paraId="20696E0C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66B91" w14:textId="77777777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097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R$ 5.040,00 (cinco mil e quarenta reais)</w:t>
            </w:r>
          </w:p>
        </w:tc>
      </w:tr>
      <w:tr w:rsidR="00EE3583" w:rsidRPr="00EE3583" w14:paraId="7450817E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8A12" w14:textId="77777777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134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R$ 20.160,00 (vinte mil e cento e sessenta reais)</w:t>
            </w:r>
          </w:p>
        </w:tc>
      </w:tr>
      <w:tr w:rsidR="00EE3583" w:rsidRPr="00EE3583" w14:paraId="32884F9A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BE60" w14:textId="77777777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192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R$ 35.280,00 (trinta e cinco mil e duzentos e oitenta reais)</w:t>
            </w:r>
          </w:p>
        </w:tc>
      </w:tr>
      <w:tr w:rsidR="00EE3583" w:rsidRPr="00EE3583" w14:paraId="0CEA2EC1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588C" w14:textId="77777777" w:rsid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355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R$ 5.040,00 (cinco mil e quarenta reais)</w:t>
            </w:r>
          </w:p>
          <w:p w14:paraId="3262A1E9" w14:textId="2BECE00F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E3583" w:rsidRPr="00EE3583" w14:paraId="02DB1A92" w14:textId="77777777" w:rsidTr="00EE35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640E" w14:textId="77777777" w:rsidR="00EE3583" w:rsidRPr="00EE3583" w:rsidRDefault="00EE3583" w:rsidP="00EE35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401</w:t>
            </w:r>
            <w:r w:rsidRPr="00EE358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R$ 5.040,00 (cinco mil e quarenta reais)</w:t>
            </w:r>
          </w:p>
        </w:tc>
      </w:tr>
    </w:tbl>
    <w:p w14:paraId="259EBDBA" w14:textId="77777777" w:rsidR="00743E4D" w:rsidRDefault="00743E4D" w:rsidP="00743E4D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55E14137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3D8FC11C" w14:textId="77777777" w:rsidR="00743E4D" w:rsidRPr="00D525C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EF018C0" w14:textId="77777777" w:rsidR="00743E4D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820292">
        <w:rPr>
          <w:rFonts w:ascii="Arial Narrow" w:hAnsi="Arial Narrow"/>
          <w:sz w:val="28"/>
          <w:szCs w:val="28"/>
        </w:rPr>
        <w:t>6.1</w:t>
      </w:r>
      <w:r w:rsidRPr="00E55CFF">
        <w:rPr>
          <w:rFonts w:ascii="Arial Narrow" w:hAnsi="Arial Narrow"/>
          <w:sz w:val="28"/>
          <w:szCs w:val="28"/>
        </w:rPr>
        <w:t xml:space="preserve"> –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6BF265D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14:paraId="4D3934F4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a</w:t>
      </w:r>
      <w:r w:rsidRPr="00E55CFF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14:paraId="26B164A9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7E6F7012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b</w:t>
      </w:r>
      <w:r w:rsidRPr="00E55CFF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14:paraId="142B6A16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60919818" w14:textId="77777777" w:rsidR="00743E4D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c</w:t>
      </w:r>
      <w:r w:rsidRPr="00E55CFF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14:paraId="4C84C335" w14:textId="77777777" w:rsidR="00743E4D" w:rsidRPr="00E55CFF" w:rsidRDefault="00743E4D" w:rsidP="00743E4D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1C41B713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6.2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E55CFF">
        <w:rPr>
          <w:rFonts w:ascii="Arial Narrow" w:hAnsi="Arial Narrow" w:cs="Arial"/>
          <w:sz w:val="28"/>
          <w:szCs w:val="28"/>
        </w:rPr>
        <w:t>á</w:t>
      </w:r>
      <w:proofErr w:type="spellEnd"/>
      <w:r w:rsidRPr="00E55CFF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2019202E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a</w:t>
      </w:r>
      <w:r w:rsidRPr="00E55CFF">
        <w:rPr>
          <w:rFonts w:ascii="Arial Narrow" w:hAnsi="Arial Narrow" w:cs="Arial"/>
          <w:sz w:val="28"/>
          <w:szCs w:val="28"/>
        </w:rPr>
        <w:t>) Advertência.</w:t>
      </w:r>
    </w:p>
    <w:p w14:paraId="7EF45B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sz w:val="28"/>
          <w:szCs w:val="28"/>
        </w:rPr>
        <w:tab/>
      </w:r>
      <w:r w:rsidRPr="00E55CFF">
        <w:rPr>
          <w:rFonts w:ascii="Arial Narrow" w:hAnsi="Arial Narrow" w:cs="Arial"/>
          <w:b/>
          <w:sz w:val="28"/>
          <w:szCs w:val="28"/>
        </w:rPr>
        <w:t>b</w:t>
      </w:r>
      <w:r w:rsidRPr="00E55CFF">
        <w:rPr>
          <w:rFonts w:ascii="Arial Narrow" w:hAnsi="Arial Narrow" w:cs="Arial"/>
          <w:sz w:val="28"/>
          <w:szCs w:val="28"/>
        </w:rPr>
        <w:t>) Multa.</w:t>
      </w:r>
    </w:p>
    <w:p w14:paraId="7F57DED7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c</w:t>
      </w:r>
      <w:r w:rsidRPr="00E55CFF">
        <w:rPr>
          <w:rFonts w:ascii="Arial Narrow" w:hAnsi="Arial Narrow" w:cs="Arial"/>
          <w:sz w:val="28"/>
          <w:szCs w:val="28"/>
        </w:rPr>
        <w:t>) Suspensão temporária do direito de licitar, de contratar com a Administração pelo prazo de até 02 (dois) anos;</w:t>
      </w:r>
    </w:p>
    <w:p w14:paraId="690CDB9C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E55CFF">
        <w:rPr>
          <w:rFonts w:ascii="Arial Narrow" w:hAnsi="Arial Narrow" w:cs="Arial"/>
          <w:b/>
          <w:sz w:val="28"/>
          <w:szCs w:val="28"/>
        </w:rPr>
        <w:t>d</w:t>
      </w:r>
      <w:r w:rsidRPr="00E55CFF">
        <w:rPr>
          <w:rFonts w:ascii="Arial Narrow" w:hAnsi="Arial Narrow" w:cs="Arial"/>
          <w:sz w:val="28"/>
          <w:szCs w:val="28"/>
        </w:rPr>
        <w:t>) Declaração de inidoneidade para licitar e contratar com a Administração P</w:t>
      </w:r>
      <w:r>
        <w:rPr>
          <w:rFonts w:ascii="Arial Narrow" w:hAnsi="Arial Narrow" w:cs="Arial"/>
          <w:sz w:val="28"/>
          <w:szCs w:val="28"/>
        </w:rPr>
        <w:t>ú</w:t>
      </w:r>
      <w:r w:rsidRPr="00E55CFF">
        <w:rPr>
          <w:rFonts w:ascii="Arial Narrow" w:hAnsi="Arial Narrow" w:cs="Arial"/>
          <w:sz w:val="28"/>
          <w:szCs w:val="28"/>
        </w:rPr>
        <w:t xml:space="preserve">blica enquanto perdurarem os motivos determinantes </w:t>
      </w:r>
      <w:r w:rsidRPr="00E55CFF">
        <w:rPr>
          <w:rFonts w:ascii="Arial Narrow" w:hAnsi="Arial Narrow" w:cs="Arial"/>
          <w:sz w:val="28"/>
          <w:szCs w:val="28"/>
        </w:rPr>
        <w:lastRenderedPageBreak/>
        <w:t>da punição ou até que seja promovida a reabilitação perante a própria autoridade que aplicou a penalidade.</w:t>
      </w:r>
    </w:p>
    <w:p w14:paraId="2D51D31A" w14:textId="77777777" w:rsidR="00743E4D" w:rsidRPr="00E55CFF" w:rsidRDefault="00743E4D" w:rsidP="00743E4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71C67B5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6.3.</w:t>
      </w:r>
      <w:r w:rsidRPr="00E55CFF">
        <w:rPr>
          <w:rFonts w:ascii="Arial Narrow" w:hAnsi="Arial Narrow" w:cs="Arial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14:paraId="57C36DBC" w14:textId="77777777" w:rsidR="00743E4D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F559D1C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6.4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 - MS, dentro do prazo de 03 (três) dias úteis, após a respectiva notificação.</w:t>
      </w:r>
    </w:p>
    <w:p w14:paraId="127936E2" w14:textId="77777777" w:rsidR="00743E4D" w:rsidRPr="00E55CFF" w:rsidRDefault="00743E4D" w:rsidP="00743E4D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F3B2B61" w14:textId="77777777" w:rsidR="00743E4D" w:rsidRDefault="00743E4D" w:rsidP="00743E4D">
      <w:pPr>
        <w:jc w:val="both"/>
        <w:rPr>
          <w:rFonts w:ascii="Arial Narrow" w:hAnsi="Arial Narrow" w:cs="Arial"/>
          <w:sz w:val="28"/>
          <w:szCs w:val="28"/>
        </w:rPr>
      </w:pPr>
      <w:r w:rsidRPr="00820292">
        <w:rPr>
          <w:rFonts w:ascii="Arial Narrow" w:hAnsi="Arial Narrow" w:cs="Arial"/>
          <w:sz w:val="28"/>
          <w:szCs w:val="28"/>
        </w:rPr>
        <w:t>6.5</w:t>
      </w:r>
      <w:r w:rsidRPr="000B358A">
        <w:rPr>
          <w:rFonts w:ascii="Arial Narrow" w:hAnsi="Arial Narrow" w:cs="Arial"/>
          <w:b/>
          <w:sz w:val="28"/>
          <w:szCs w:val="28"/>
        </w:rPr>
        <w:t>.</w:t>
      </w:r>
      <w:r w:rsidRPr="00E55CFF">
        <w:rPr>
          <w:rFonts w:ascii="Arial Narrow" w:hAnsi="Arial Narrow" w:cs="Arial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anular a </w:t>
      </w:r>
      <w:r>
        <w:rPr>
          <w:rFonts w:ascii="Arial Narrow" w:hAnsi="Arial Narrow" w:cs="Arial"/>
          <w:b/>
          <w:sz w:val="28"/>
          <w:szCs w:val="28"/>
          <w:u w:val="single"/>
        </w:rPr>
        <w:t>n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ota de </w:t>
      </w:r>
      <w:r>
        <w:rPr>
          <w:rFonts w:ascii="Arial Narrow" w:hAnsi="Arial Narrow" w:cs="Arial"/>
          <w:b/>
          <w:sz w:val="28"/>
          <w:szCs w:val="28"/>
          <w:u w:val="single"/>
        </w:rPr>
        <w:t>e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mpenho ou </w:t>
      </w:r>
      <w:r>
        <w:rPr>
          <w:rFonts w:ascii="Arial Narrow" w:hAnsi="Arial Narrow" w:cs="Arial"/>
          <w:b/>
          <w:sz w:val="28"/>
          <w:szCs w:val="28"/>
          <w:u w:val="single"/>
        </w:rPr>
        <w:t>r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 xml:space="preserve">escindir o </w:t>
      </w:r>
      <w:r>
        <w:rPr>
          <w:rFonts w:ascii="Arial Narrow" w:hAnsi="Arial Narrow" w:cs="Arial"/>
          <w:b/>
          <w:sz w:val="28"/>
          <w:szCs w:val="28"/>
          <w:u w:val="single"/>
        </w:rPr>
        <w:t>c</w:t>
      </w:r>
      <w:r w:rsidRPr="00E55CFF">
        <w:rPr>
          <w:rFonts w:ascii="Arial Narrow" w:hAnsi="Arial Narrow" w:cs="Arial"/>
          <w:b/>
          <w:sz w:val="28"/>
          <w:szCs w:val="28"/>
          <w:u w:val="single"/>
        </w:rPr>
        <w:t>ontrato</w:t>
      </w:r>
      <w:r w:rsidRPr="00E55CFF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2BFC19AE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72023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0DCB3E24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91B95D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425119C3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3C562129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4F42FB22" w14:textId="77777777" w:rsidR="00743E4D" w:rsidRPr="00203014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14:paraId="57A92E01" w14:textId="77777777" w:rsidR="00743E4D" w:rsidRPr="00E55CFF" w:rsidRDefault="00743E4D" w:rsidP="00743E4D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1056B05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68B884A6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</w:t>
      </w:r>
      <w:r>
        <w:rPr>
          <w:rFonts w:ascii="Arial Narrow" w:hAnsi="Arial Narrow" w:cs="Tahoma"/>
          <w:sz w:val="28"/>
          <w:szCs w:val="28"/>
        </w:rPr>
        <w:t>u</w:t>
      </w:r>
      <w:r w:rsidRPr="00E55CFF">
        <w:rPr>
          <w:rFonts w:ascii="Arial Narrow" w:hAnsi="Arial Narrow" w:cs="Tahoma"/>
          <w:sz w:val="28"/>
          <w:szCs w:val="28"/>
        </w:rPr>
        <w:t>ências previstas nos artigos 77 e 80 da Lei Federal n°. 8.666/93, sem prejuízo da aplicação das penalidades a que alude o art. 87 da mesma Lei.</w:t>
      </w:r>
    </w:p>
    <w:p w14:paraId="09C5BC3C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1D2FACE" w14:textId="77777777" w:rsidR="00743E4D" w:rsidRPr="00E55CFF" w:rsidRDefault="00743E4D" w:rsidP="00743E4D">
      <w:pPr>
        <w:pStyle w:val="Corpodetexto2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15EC5C5F" w14:textId="77777777" w:rsidR="00743E4D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27A07072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51069E47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05F2F3F8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8.1 - Dentro do prazo legal, contado de sua assinatura, a </w:t>
      </w:r>
      <w:r w:rsidRPr="00E55CFF">
        <w:rPr>
          <w:rFonts w:ascii="Arial Narrow" w:hAnsi="Arial Narrow" w:cs="Tahoma"/>
          <w:b/>
          <w:sz w:val="28"/>
          <w:szCs w:val="28"/>
        </w:rPr>
        <w:t>CONTRATANTE</w:t>
      </w:r>
      <w:r w:rsidRPr="00E55CFF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54863354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B6C0D3C" w14:textId="77777777" w:rsidR="00743E4D" w:rsidRPr="00E55CFF" w:rsidRDefault="00743E4D" w:rsidP="00743E4D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3B4489F8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p w14:paraId="4F6DBA65" w14:textId="77777777" w:rsidR="00743E4D" w:rsidRPr="00203014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lastRenderedPageBreak/>
        <w:t>9.1. Fica eleito o Foro da Comarca de Iguatemi para dirimir questões oriundas deste Contrato.</w:t>
      </w:r>
    </w:p>
    <w:p w14:paraId="3F94A396" w14:textId="77777777" w:rsidR="00743E4D" w:rsidRDefault="00743E4D" w:rsidP="00743E4D">
      <w:pPr>
        <w:ind w:firstLine="709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>E, por estarem de acordo, lavrou-se o presente termo, em 0</w:t>
      </w:r>
      <w:r>
        <w:rPr>
          <w:rFonts w:ascii="Arial Narrow" w:hAnsi="Arial Narrow" w:cs="Tahoma"/>
          <w:sz w:val="28"/>
          <w:szCs w:val="28"/>
        </w:rPr>
        <w:t>2</w:t>
      </w:r>
      <w:r w:rsidRPr="00E55CFF">
        <w:rPr>
          <w:rFonts w:ascii="Arial Narrow" w:hAnsi="Arial Narrow" w:cs="Tahoma"/>
          <w:sz w:val="28"/>
          <w:szCs w:val="28"/>
        </w:rPr>
        <w:t xml:space="preserve"> (</w:t>
      </w:r>
      <w:r>
        <w:rPr>
          <w:rFonts w:ascii="Arial Narrow" w:hAnsi="Arial Narrow" w:cs="Tahoma"/>
          <w:sz w:val="28"/>
          <w:szCs w:val="28"/>
        </w:rPr>
        <w:t>duas</w:t>
      </w:r>
      <w:r w:rsidRPr="00E55CFF">
        <w:rPr>
          <w:rFonts w:ascii="Arial Narrow" w:hAnsi="Arial Narrow" w:cs="Tahoma"/>
          <w:sz w:val="28"/>
          <w:szCs w:val="28"/>
        </w:rPr>
        <w:t>) vias de igual teor e forma, as quais foram lida</w:t>
      </w:r>
      <w:r>
        <w:rPr>
          <w:rFonts w:ascii="Arial Narrow" w:hAnsi="Arial Narrow" w:cs="Tahoma"/>
          <w:sz w:val="28"/>
          <w:szCs w:val="28"/>
        </w:rPr>
        <w:t>s</w:t>
      </w:r>
      <w:r w:rsidRPr="00E55CFF">
        <w:rPr>
          <w:rFonts w:ascii="Arial Narrow" w:hAnsi="Arial Narrow" w:cs="Tahoma"/>
          <w:sz w:val="28"/>
          <w:szCs w:val="28"/>
        </w:rPr>
        <w:t xml:space="preserve"> e assinadas pelas partes contratantes, na presença de duas testemunhas.</w:t>
      </w:r>
    </w:p>
    <w:p w14:paraId="445484BD" w14:textId="77777777" w:rsidR="00743E4D" w:rsidRPr="0019364E" w:rsidRDefault="00743E4D" w:rsidP="00743E4D">
      <w:pPr>
        <w:ind w:firstLine="709"/>
        <w:jc w:val="both"/>
        <w:rPr>
          <w:rFonts w:ascii="Arial Narrow" w:hAnsi="Arial Narrow" w:cs="Tahoma"/>
          <w:sz w:val="20"/>
          <w:szCs w:val="20"/>
        </w:rPr>
      </w:pPr>
    </w:p>
    <w:p w14:paraId="797518EE" w14:textId="30ECC02D" w:rsidR="00743E4D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sz w:val="28"/>
          <w:szCs w:val="28"/>
        </w:rPr>
        <w:t xml:space="preserve">Iguatemi (MS), </w:t>
      </w:r>
      <w:r>
        <w:rPr>
          <w:rFonts w:ascii="Arial Narrow" w:hAnsi="Arial Narrow" w:cs="Tahoma"/>
          <w:sz w:val="28"/>
          <w:szCs w:val="28"/>
        </w:rPr>
        <w:t xml:space="preserve">16 </w:t>
      </w:r>
      <w:r w:rsidRPr="00E55CFF">
        <w:rPr>
          <w:rFonts w:ascii="Arial Narrow" w:hAnsi="Arial Narrow" w:cs="Tahoma"/>
          <w:sz w:val="28"/>
          <w:szCs w:val="28"/>
        </w:rPr>
        <w:t xml:space="preserve">de </w:t>
      </w:r>
      <w:proofErr w:type="gramStart"/>
      <w:r>
        <w:rPr>
          <w:rFonts w:ascii="Arial Narrow" w:hAnsi="Arial Narrow" w:cs="Tahoma"/>
          <w:sz w:val="28"/>
          <w:szCs w:val="28"/>
        </w:rPr>
        <w:t>Julho</w:t>
      </w:r>
      <w:proofErr w:type="gramEnd"/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de 2022</w:t>
      </w:r>
      <w:r w:rsidRPr="00E55CFF">
        <w:rPr>
          <w:rFonts w:ascii="Arial Narrow" w:hAnsi="Arial Narrow" w:cs="Tahoma"/>
          <w:sz w:val="28"/>
          <w:szCs w:val="28"/>
        </w:rPr>
        <w:t>.</w:t>
      </w:r>
    </w:p>
    <w:p w14:paraId="1C4A4D3C" w14:textId="77777777" w:rsidR="00743E4D" w:rsidRPr="00E55CFF" w:rsidRDefault="00743E4D" w:rsidP="00743E4D">
      <w:pPr>
        <w:jc w:val="right"/>
        <w:rPr>
          <w:rFonts w:ascii="Arial Narrow" w:hAnsi="Arial Narrow" w:cs="Tahoma"/>
          <w:sz w:val="28"/>
          <w:szCs w:val="28"/>
        </w:rPr>
      </w:pPr>
    </w:p>
    <w:p w14:paraId="6981CA7D" w14:textId="77777777" w:rsidR="00743E4D" w:rsidRPr="00E55CFF" w:rsidRDefault="00743E4D" w:rsidP="00743E4D">
      <w:pPr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743E4D" w:rsidRPr="00E55CFF" w14:paraId="72733414" w14:textId="77777777" w:rsidTr="00520D1E">
        <w:trPr>
          <w:trHeight w:val="684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342197E" w14:textId="77777777" w:rsidR="00743E4D" w:rsidRPr="00D670FC" w:rsidRDefault="00743E4D" w:rsidP="004B10DF">
            <w:pPr>
              <w:pStyle w:val="Ttulo2"/>
              <w:rPr>
                <w:rFonts w:ascii="Arial Narrow" w:hAnsi="Arial Narrow" w:cs="Tahoma"/>
                <w:bCs/>
                <w:sz w:val="20"/>
              </w:rPr>
            </w:pPr>
          </w:p>
          <w:p w14:paraId="09D8C8D3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</w:t>
            </w:r>
          </w:p>
          <w:p w14:paraId="036311F5" w14:textId="77777777" w:rsidR="00520D1E" w:rsidRDefault="00520D1E" w:rsidP="00520D1E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0AB4899F" w14:textId="77777777" w:rsidR="00520D1E" w:rsidRDefault="00520D1E" w:rsidP="00520D1E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C9CF628" w14:textId="4B105348" w:rsidR="00743E4D" w:rsidRPr="00E55CFF" w:rsidRDefault="00520D1E" w:rsidP="00520D1E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0C9C3C85" w14:textId="77777777" w:rsidR="00743E4D" w:rsidRPr="00D670FC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  <w:p w14:paraId="60CA6194" w14:textId="77777777" w:rsidR="00743E4D" w:rsidRPr="00E55CFF" w:rsidRDefault="00743E4D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_________________________</w:t>
            </w:r>
          </w:p>
          <w:p w14:paraId="70BF1B50" w14:textId="1F8978FB" w:rsidR="008D7177" w:rsidRPr="008D7177" w:rsidRDefault="008D7177" w:rsidP="004B10DF">
            <w:pPr>
              <w:jc w:val="center"/>
              <w:rPr>
                <w:rFonts w:ascii="Arial Narrow" w:hAnsi="Arial Narrow" w:cs="Tahoma"/>
                <w:b/>
                <w:bCs/>
                <w:i/>
                <w:sz w:val="28"/>
                <w:szCs w:val="28"/>
              </w:rPr>
            </w:pPr>
            <w:proofErr w:type="spellStart"/>
            <w:r w:rsidRPr="008D7177">
              <w:rPr>
                <w:rFonts w:ascii="Arial Narrow" w:hAnsi="Arial Narrow" w:cs="Arial"/>
                <w:i/>
                <w:sz w:val="28"/>
                <w:szCs w:val="28"/>
              </w:rPr>
              <w:t>Eline</w:t>
            </w:r>
            <w:proofErr w:type="spellEnd"/>
            <w:r w:rsidRPr="008D7177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  <w:proofErr w:type="spellStart"/>
            <w:r w:rsidRPr="008D7177">
              <w:rPr>
                <w:rFonts w:ascii="Arial Narrow" w:hAnsi="Arial Narrow" w:cs="Arial"/>
                <w:i/>
                <w:sz w:val="28"/>
                <w:szCs w:val="28"/>
              </w:rPr>
              <w:t>Filla</w:t>
            </w:r>
            <w:proofErr w:type="spellEnd"/>
            <w:r w:rsidRPr="008D7177">
              <w:rPr>
                <w:rFonts w:ascii="Arial Narrow" w:hAnsi="Arial Narrow" w:cs="Arial"/>
                <w:i/>
                <w:sz w:val="28"/>
                <w:szCs w:val="28"/>
              </w:rPr>
              <w:t xml:space="preserve"> da Silva </w:t>
            </w:r>
            <w:proofErr w:type="spellStart"/>
            <w:r w:rsidRPr="008D7177">
              <w:rPr>
                <w:rFonts w:ascii="Arial Narrow" w:hAnsi="Arial Narrow" w:cs="Arial"/>
                <w:i/>
                <w:sz w:val="28"/>
                <w:szCs w:val="28"/>
              </w:rPr>
              <w:t>Galassi</w:t>
            </w:r>
            <w:proofErr w:type="spellEnd"/>
          </w:p>
          <w:p w14:paraId="67220793" w14:textId="20340B5C" w:rsidR="008D7177" w:rsidRPr="008D7177" w:rsidRDefault="008D7177" w:rsidP="004B10DF">
            <w:pPr>
              <w:jc w:val="center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8D7177"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GÊNESIS COMERCIO E TECNOLOGIA - EIRELI – ME</w:t>
            </w:r>
          </w:p>
          <w:p w14:paraId="4F0E4B7F" w14:textId="6E87B46F" w:rsidR="00743E4D" w:rsidRPr="00E55CFF" w:rsidRDefault="00743E4D" w:rsidP="004B10DF">
            <w:pPr>
              <w:jc w:val="center"/>
              <w:rPr>
                <w:rFonts w:ascii="Arial Narrow" w:hAnsi="Arial Narrow" w:cs="Tahoma"/>
                <w:i/>
                <w:sz w:val="28"/>
                <w:szCs w:val="28"/>
              </w:rPr>
            </w:pPr>
            <w:r w:rsidRPr="00E55CFF">
              <w:rPr>
                <w:rFonts w:ascii="Arial Narrow" w:hAnsi="Arial Narrow" w:cs="Tahom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8A1E784" w14:textId="77777777" w:rsidR="00743E4D" w:rsidRDefault="00743E4D" w:rsidP="00743E4D">
      <w:pPr>
        <w:rPr>
          <w:rFonts w:ascii="Arial Narrow" w:hAnsi="Arial Narrow"/>
          <w:sz w:val="28"/>
          <w:szCs w:val="28"/>
        </w:rPr>
      </w:pPr>
    </w:p>
    <w:p w14:paraId="063B7D5C" w14:textId="77777777" w:rsidR="00743E4D" w:rsidRPr="00E55CFF" w:rsidRDefault="00743E4D" w:rsidP="00743E4D">
      <w:pPr>
        <w:rPr>
          <w:rFonts w:ascii="Arial Narrow" w:hAnsi="Arial Narrow"/>
          <w:sz w:val="28"/>
          <w:szCs w:val="28"/>
        </w:rPr>
      </w:pPr>
    </w:p>
    <w:p w14:paraId="3344F40F" w14:textId="77777777" w:rsidR="00743E4D" w:rsidRDefault="00743E4D" w:rsidP="00743E4D">
      <w:pPr>
        <w:rPr>
          <w:rFonts w:ascii="Arial Narrow" w:hAnsi="Arial Narrow"/>
          <w:b/>
          <w:sz w:val="28"/>
          <w:szCs w:val="28"/>
        </w:rPr>
      </w:pPr>
      <w:r w:rsidRPr="00E55CFF">
        <w:rPr>
          <w:rFonts w:ascii="Arial Narrow" w:hAnsi="Arial Narrow"/>
          <w:b/>
          <w:sz w:val="28"/>
          <w:szCs w:val="28"/>
        </w:rPr>
        <w:t>TESTEMUNHAS:</w:t>
      </w:r>
    </w:p>
    <w:p w14:paraId="7753C1C8" w14:textId="77777777" w:rsidR="00743E4D" w:rsidRPr="00E55CFF" w:rsidRDefault="00743E4D" w:rsidP="00743E4D">
      <w:pPr>
        <w:rPr>
          <w:rFonts w:ascii="Arial Narrow" w:hAnsi="Arial Narrow"/>
          <w:sz w:val="1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743E4D" w:rsidRPr="00E55CFF" w14:paraId="3BB6F82E" w14:textId="77777777" w:rsidTr="004B10DF">
        <w:trPr>
          <w:trHeight w:val="651"/>
        </w:trPr>
        <w:tc>
          <w:tcPr>
            <w:tcW w:w="4498" w:type="dxa"/>
          </w:tcPr>
          <w:p w14:paraId="4FE17CFF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8851F2D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609C156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6559EC08" w14:textId="694324A3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4682" w:type="dxa"/>
          </w:tcPr>
          <w:p w14:paraId="764F6148" w14:textId="77777777" w:rsidR="00743E4D" w:rsidRDefault="00743E4D" w:rsidP="00743E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53ED95" w14:textId="77777777" w:rsidR="00743E4D" w:rsidRDefault="00743E4D" w:rsidP="00743E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12149C25" w14:textId="54CE52A8" w:rsidR="00743E4D" w:rsidRPr="00E55CFF" w:rsidRDefault="00743E4D" w:rsidP="00743E4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0516BACD" w14:textId="77777777" w:rsidR="000F5C04" w:rsidRDefault="008D7177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6105" w14:textId="77777777" w:rsidR="00EE3583" w:rsidRDefault="00EE3583" w:rsidP="00EE3583">
      <w:r>
        <w:separator/>
      </w:r>
    </w:p>
  </w:endnote>
  <w:endnote w:type="continuationSeparator" w:id="0">
    <w:p w14:paraId="015E5D96" w14:textId="77777777" w:rsidR="00EE3583" w:rsidRDefault="00EE3583" w:rsidP="00EE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47BB" w14:textId="02841BF1" w:rsidR="00EE3583" w:rsidRDefault="00EE3583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30A712" wp14:editId="6286320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33D2" w14:textId="77777777" w:rsidR="00EE3583" w:rsidRDefault="00EE3583" w:rsidP="00EE3583">
      <w:r>
        <w:separator/>
      </w:r>
    </w:p>
  </w:footnote>
  <w:footnote w:type="continuationSeparator" w:id="0">
    <w:p w14:paraId="2867BAA6" w14:textId="77777777" w:rsidR="00EE3583" w:rsidRDefault="00EE3583" w:rsidP="00EE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4C5" w14:textId="32B909A0" w:rsidR="00EE3583" w:rsidRDefault="00EE3583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7FB31FEE" wp14:editId="279097FC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num w:numId="1" w16cid:durableId="19688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4D"/>
    <w:rsid w:val="000A2214"/>
    <w:rsid w:val="000A3294"/>
    <w:rsid w:val="001F69BA"/>
    <w:rsid w:val="00217332"/>
    <w:rsid w:val="00520D1E"/>
    <w:rsid w:val="00743E4D"/>
    <w:rsid w:val="007C482E"/>
    <w:rsid w:val="008D7177"/>
    <w:rsid w:val="00C07524"/>
    <w:rsid w:val="00E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AFDE"/>
  <w15:chartTrackingRefBased/>
  <w15:docId w15:val="{576D9476-5942-42A9-A42E-20A4EA7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4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43E4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43E4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3E4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3E4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743E4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43E4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43E4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3E4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43E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43E4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rsid w:val="00743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35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583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E35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58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2022-07-15T15:39:00Z</dcterms:created>
  <dcterms:modified xsi:type="dcterms:W3CDTF">2022-07-15T15:39:00Z</dcterms:modified>
</cp:coreProperties>
</file>