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FEF" w:rsidRPr="00F84FC6" w:rsidRDefault="00922FEF" w:rsidP="0078045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30</w:t>
      </w:r>
      <w:r w:rsidR="00780458">
        <w:rPr>
          <w:rFonts w:ascii="Arial Narrow" w:hAnsi="Arial Narrow" w:cs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B35918" w:rsidRDefault="00922FEF" w:rsidP="00780458">
      <w:pPr>
        <w:autoSpaceDE w:val="0"/>
        <w:autoSpaceDN w:val="0"/>
        <w:adjustRightInd w:val="0"/>
        <w:ind w:left="4820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780458">
        <w:rPr>
          <w:rFonts w:ascii="Arial Narrow" w:hAnsi="Arial Narrow" w:cs="Arial Narrow"/>
          <w:b/>
          <w:bCs/>
          <w:color w:val="000000"/>
          <w:sz w:val="28"/>
          <w:szCs w:val="28"/>
        </w:rPr>
        <w:t>VRM IMPORT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780458">
        <w:rPr>
          <w:rFonts w:ascii="Arial Narrow" w:hAnsi="Arial Narrow" w:cs="Arial Narrow"/>
          <w:b/>
          <w:bCs/>
          <w:color w:val="000000"/>
          <w:sz w:val="28"/>
          <w:szCs w:val="28"/>
        </w:rPr>
        <w:t>VRM IMPORT LTDA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pessoa jurídica de direito privado, estabelecida à 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Rua Castro, nº 145, Vila Vera Cruz, Apucarana/PR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45.157.605/0001-29</w:t>
      </w:r>
      <w:r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Rafael Machado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F14359">
        <w:rPr>
          <w:rFonts w:ascii="Arial Narrow" w:hAnsi="Arial Narrow" w:cs="Arial"/>
          <w:iCs/>
          <w:color w:val="000000"/>
          <w:sz w:val="28"/>
          <w:szCs w:val="28"/>
        </w:rPr>
        <w:t>brasileiro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780458">
        <w:rPr>
          <w:rFonts w:ascii="Arial Narrow" w:hAnsi="Arial Narrow"/>
          <w:color w:val="000000"/>
          <w:sz w:val="28"/>
          <w:szCs w:val="28"/>
        </w:rPr>
        <w:t>9.245.740-0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</w:t>
      </w:r>
      <w:r w:rsidR="00780458">
        <w:rPr>
          <w:rFonts w:ascii="Arial Narrow" w:hAnsi="Arial Narrow"/>
          <w:color w:val="000000"/>
          <w:sz w:val="28"/>
          <w:szCs w:val="28"/>
        </w:rPr>
        <w:t>SESP/PR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780458">
        <w:rPr>
          <w:rFonts w:ascii="Arial Narrow" w:hAnsi="Arial Narrow"/>
          <w:color w:val="000000"/>
          <w:sz w:val="28"/>
          <w:szCs w:val="28"/>
        </w:rPr>
        <w:t>050.247.779-21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Rua Castro, nº 145, Vila Vera Cruz, Apucarana/PR</w:t>
      </w:r>
      <w:r w:rsidRPr="00F14359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922FEF" w:rsidRPr="00F84FC6" w:rsidRDefault="00922FEF" w:rsidP="00922FE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B35918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139/2023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013/2023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F14359"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F14359">
        <w:rPr>
          <w:rFonts w:ascii="Arial Narrow" w:hAnsi="Arial Narrow"/>
          <w:color w:val="000000"/>
          <w:sz w:val="28"/>
          <w:szCs w:val="28"/>
        </w:rPr>
        <w:t>junho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B35918" w:rsidRDefault="00922FEF" w:rsidP="00922FE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705F54" w:rsidRPr="00780458" w:rsidRDefault="00922FEF" w:rsidP="00780458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14359">
        <w:rPr>
          <w:rFonts w:ascii="Arial Narrow" w:hAnsi="Arial Narrow" w:cstheme="minorHAnsi"/>
          <w:sz w:val="28"/>
          <w:szCs w:val="28"/>
        </w:rPr>
        <w:t>A AQUISIÇÃO DE MATERIAL PERMANENTE HOSPITALAR PARA UNIDADES ESF UTILIZANDO RECURSOS DE EMENDA DO MINISTÉRIO DA SAÚDE, INSCRITO NA PROPOSTA DE AQUISIÇÃO DE EQUIPAMENTO/MATERIAL PERMANENTE Nº 11169.389000/1220-01, CONFORME SEGUE:</w:t>
      </w:r>
    </w:p>
    <w:p w:rsidR="00705F54" w:rsidRDefault="00705F54" w:rsidP="00922FEF">
      <w:pPr>
        <w:widowControl w:val="0"/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Ficha 615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742"/>
        <w:gridCol w:w="408"/>
        <w:gridCol w:w="963"/>
        <w:gridCol w:w="1034"/>
        <w:gridCol w:w="762"/>
        <w:gridCol w:w="717"/>
      </w:tblGrid>
      <w:tr w:rsidR="00780458" w:rsidRPr="00780458" w:rsidTr="00780458">
        <w:trPr>
          <w:trHeight w:val="1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8045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80458" w:rsidRPr="00780458" w:rsidTr="00780458">
        <w:trPr>
          <w:trHeight w:val="511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30988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AUTOCLAVE HORIZONTAL DE MESA (DE ATE 75 LITROS)</w:t>
            </w: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MODO DE OPERACAO: DIGITAL</w:t>
            </w: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CAPACIDADE: ATÉ 25 LITROS.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DIGITALE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4.500,000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80458">
              <w:rPr>
                <w:rFonts w:ascii="Verdana" w:hAnsi="Verdana" w:cs="Arial"/>
                <w:color w:val="000000"/>
                <w:sz w:val="12"/>
                <w:szCs w:val="12"/>
              </w:rPr>
              <w:t>9.000,00</w:t>
            </w:r>
          </w:p>
        </w:tc>
      </w:tr>
      <w:tr w:rsidR="00780458" w:rsidRPr="00780458" w:rsidTr="00780458">
        <w:trPr>
          <w:trHeight w:val="216"/>
        </w:trPr>
        <w:tc>
          <w:tcPr>
            <w:tcW w:w="700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8045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458" w:rsidRPr="00780458" w:rsidRDefault="00780458" w:rsidP="0078045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8045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9.000,00</w:t>
            </w:r>
          </w:p>
        </w:tc>
      </w:tr>
    </w:tbl>
    <w:p w:rsidR="00F14359" w:rsidRPr="00F84FC6" w:rsidRDefault="00F14359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139/2023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922FEF" w:rsidRPr="00B35918" w:rsidRDefault="00922FEF" w:rsidP="00922FE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922FEF" w:rsidRPr="00B35918" w:rsidRDefault="00922FEF" w:rsidP="00922FE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922FEF" w:rsidRPr="00F84FC6" w:rsidRDefault="00922FEF" w:rsidP="00922FE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922FEF" w:rsidRPr="00B35918" w:rsidRDefault="00922FEF" w:rsidP="00922FE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922FEF" w:rsidRPr="008C745A" w:rsidRDefault="00922FEF" w:rsidP="00922FE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922FEF" w:rsidRPr="00F84FC6" w:rsidRDefault="00922FEF" w:rsidP="00922FE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922FEF" w:rsidRPr="00F84FC6" w:rsidRDefault="00922FEF" w:rsidP="00922FE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922FEF" w:rsidRPr="00F84FC6" w:rsidRDefault="00922FEF" w:rsidP="00922FE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922FEF" w:rsidRPr="00F84FC6" w:rsidRDefault="00922FEF" w:rsidP="00922FE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922FEF" w:rsidRPr="006E0BCD" w:rsidRDefault="00922FEF" w:rsidP="00922FE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922FEF" w:rsidRPr="008D1831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0A3D6B" w:rsidRDefault="00922FEF" w:rsidP="00922FE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922FEF" w:rsidRPr="008D1831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922FEF" w:rsidRPr="00F84FC6" w:rsidRDefault="00922FEF" w:rsidP="00922FE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496C9A" w:rsidRDefault="00922FEF" w:rsidP="00780458">
      <w:pPr>
        <w:pStyle w:val="Ttulo3"/>
        <w:ind w:right="-1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80458" w:rsidRPr="00780458" w:rsidRDefault="00780458" w:rsidP="00780458"/>
    <w:p w:rsidR="00922FEF" w:rsidRPr="00F84FC6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 w:rsidR="005F1E43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9.000,00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780458">
        <w:rPr>
          <w:rFonts w:ascii="Arial Narrow" w:hAnsi="Arial Narrow" w:cs="Arial"/>
          <w:iCs/>
          <w:color w:val="000000"/>
          <w:sz w:val="28"/>
          <w:szCs w:val="28"/>
        </w:rPr>
        <w:t>nove mil reais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922FEF" w:rsidRPr="00F84FC6" w:rsidRDefault="00922FEF" w:rsidP="005F1E43">
      <w:pPr>
        <w:ind w:right="-427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922FEF" w:rsidRPr="00F84FC6" w:rsidRDefault="00922FEF" w:rsidP="00922FE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922FEF" w:rsidRPr="00F84FC6" w:rsidRDefault="00922FEF" w:rsidP="00922FE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922FEF" w:rsidRPr="000A0423" w:rsidRDefault="00922FEF" w:rsidP="00922FE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922FEF" w:rsidRPr="000A0423" w:rsidRDefault="00922FEF" w:rsidP="00922FE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922FEF" w:rsidRPr="000A0423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922FEF" w:rsidRPr="000A0423" w:rsidRDefault="00922FEF" w:rsidP="00922FE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922FEF" w:rsidRPr="00F84FC6" w:rsidRDefault="00922FEF" w:rsidP="00922FE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922FEF" w:rsidRPr="000A0423" w:rsidRDefault="00922FEF" w:rsidP="00922FE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922FEF" w:rsidRDefault="00922FEF" w:rsidP="00922FE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922FEF" w:rsidRPr="000A3D6B" w:rsidRDefault="00922FEF" w:rsidP="00922FEF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F856F6" w:rsidRPr="00F856F6" w:rsidTr="00F856F6">
        <w:trPr>
          <w:trHeight w:val="1980"/>
        </w:trPr>
        <w:tc>
          <w:tcPr>
            <w:tcW w:w="8642" w:type="dxa"/>
            <w:shd w:val="clear" w:color="auto" w:fill="auto"/>
            <w:vAlign w:val="center"/>
            <w:hideMark/>
          </w:tcPr>
          <w:p w:rsidR="00F856F6" w:rsidRPr="00F856F6" w:rsidRDefault="00922FEF" w:rsidP="00F856F6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F84FC6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6.1.</w:t>
            </w:r>
            <w:r w:rsidRPr="00F84FC6">
              <w:rPr>
                <w:rFonts w:ascii="Arial Narrow" w:hAnsi="Arial Narrow" w:cs="Arial"/>
                <w:iCs/>
                <w:color w:val="000000"/>
                <w:sz w:val="28"/>
                <w:szCs w:val="28"/>
              </w:rPr>
              <w:t xml:space="preserve"> As despesas decorrentes da execução do objeto da presente licitação correrão a cargo da seguinte dotação orçamentária:</w:t>
            </w:r>
            <w:r w:rsidR="00780458"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 MANUTENÇÃO DA ESTRUTURAÇÃO DOS SERVIÇOS PUBLICOS DA SAUDE - ATENÇÃO PRIMÁRIA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2.601.0000-000     /     FICHA: 615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R$ </w:t>
            </w:r>
            <w:r w:rsidR="00780458">
              <w:rPr>
                <w:rFonts w:ascii="Verdana" w:hAnsi="Verdana" w:cs="Arial"/>
                <w:color w:val="000000"/>
                <w:sz w:val="20"/>
                <w:szCs w:val="20"/>
              </w:rPr>
              <w:t>9.000,00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</w:t>
            </w:r>
            <w:r w:rsidR="00780458">
              <w:rPr>
                <w:rFonts w:ascii="Verdana" w:hAnsi="Verdana" w:cs="Arial"/>
                <w:color w:val="000000"/>
                <w:sz w:val="20"/>
                <w:szCs w:val="20"/>
              </w:rPr>
              <w:t>nove mil reais</w:t>
            </w:r>
            <w:r w:rsidR="00F856F6" w:rsidRPr="00F856F6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922FEF" w:rsidRPr="00D03567" w:rsidRDefault="00922FEF" w:rsidP="00922FEF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22FEF" w:rsidRPr="00D03567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922FEF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 w:rsidRPr="009272DC"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:rsidR="00922FEF" w:rsidRPr="000A3D6B" w:rsidRDefault="00922FEF" w:rsidP="00922FE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922FEF" w:rsidRPr="0047394B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 w:rsidR="005F1E43"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 w:rsidR="005F1E43"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</w:t>
      </w:r>
      <w:r w:rsidR="005F1E43">
        <w:rPr>
          <w:rFonts w:ascii="Arial Narrow" w:hAnsi="Arial Narrow"/>
          <w:snapToGrid w:val="0"/>
          <w:sz w:val="28"/>
          <w:szCs w:val="28"/>
        </w:rPr>
        <w:t xml:space="preserve"> 006.026.431-47</w:t>
      </w:r>
      <w:r>
        <w:rPr>
          <w:rFonts w:ascii="Arial Narrow" w:hAnsi="Arial Narrow"/>
          <w:snapToGrid w:val="0"/>
          <w:sz w:val="28"/>
          <w:szCs w:val="28"/>
        </w:rPr>
        <w:t>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922FEF" w:rsidRPr="009272DC" w:rsidRDefault="00922FEF" w:rsidP="00922FE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922FEF" w:rsidRPr="0047394B" w:rsidRDefault="00922FEF" w:rsidP="00922FE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22FEF" w:rsidRPr="00E042DA" w:rsidRDefault="00922FEF" w:rsidP="00922FE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922FEF" w:rsidRPr="00E042DA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922FEF" w:rsidRPr="0047394B" w:rsidRDefault="00922FEF" w:rsidP="00922FE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922FEF" w:rsidRPr="00E042DA" w:rsidRDefault="00922FEF" w:rsidP="00922FEF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22FEF" w:rsidRPr="0047394B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922FEF" w:rsidRPr="00E042DA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922FEF" w:rsidRPr="00E06B69" w:rsidRDefault="00922FEF" w:rsidP="00922FE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922FEF" w:rsidRDefault="00922FEF" w:rsidP="00922FE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922FEF" w:rsidRPr="00620DFC" w:rsidRDefault="00922FEF" w:rsidP="00922FEF"/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922FEF" w:rsidRPr="00E042DA" w:rsidRDefault="00922FEF" w:rsidP="00922FE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922FEF" w:rsidRPr="00E042DA" w:rsidRDefault="00922FEF" w:rsidP="004035D9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922FEF" w:rsidRPr="00E042DA" w:rsidRDefault="00922FEF" w:rsidP="004035D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922FEF" w:rsidRPr="004035D9" w:rsidRDefault="00922FEF" w:rsidP="004035D9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922FEF" w:rsidRPr="00B460F0" w:rsidRDefault="00922FEF" w:rsidP="00922FE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922FEF" w:rsidRPr="0047394B" w:rsidRDefault="00922FEF" w:rsidP="00922FE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922FEF" w:rsidRPr="0026387F" w:rsidRDefault="00922FEF" w:rsidP="00922FE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922FEF" w:rsidRPr="00E06B69" w:rsidRDefault="00922FEF" w:rsidP="00922FE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922FEF" w:rsidRPr="004C7915" w:rsidRDefault="00922FEF" w:rsidP="00922FE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5F1E43" w:rsidRPr="00FE75F5" w:rsidRDefault="00922FEF" w:rsidP="00922FE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</w:t>
      </w:r>
      <w:r w:rsidR="00780458">
        <w:rPr>
          <w:rFonts w:ascii="Arial Narrow" w:hAnsi="Arial Narrow" w:cs="Arial"/>
          <w:iCs/>
          <w:sz w:val="28"/>
          <w:szCs w:val="28"/>
        </w:rPr>
        <w:t xml:space="preserve">. </w:t>
      </w: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</w:t>
      </w:r>
      <w:r w:rsidR="005F1E43">
        <w:rPr>
          <w:rFonts w:ascii="Arial Narrow" w:hAnsi="Arial Narrow" w:cs="Arial"/>
          <w:iCs/>
          <w:sz w:val="28"/>
          <w:szCs w:val="28"/>
        </w:rPr>
        <w:t>.</w:t>
      </w:r>
    </w:p>
    <w:p w:rsidR="005F1E43" w:rsidRDefault="00922FEF" w:rsidP="004035D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5F1E43">
        <w:rPr>
          <w:rFonts w:ascii="Arial Narrow" w:hAnsi="Arial Narrow" w:cs="Arial Narrow"/>
          <w:sz w:val="28"/>
          <w:szCs w:val="28"/>
        </w:rPr>
        <w:t>20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5F1E43">
        <w:rPr>
          <w:rFonts w:ascii="Arial Narrow" w:hAnsi="Arial Narrow" w:cs="Arial Narrow"/>
          <w:sz w:val="28"/>
          <w:szCs w:val="28"/>
        </w:rPr>
        <w:t>junho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4035D9" w:rsidRPr="00E042DA" w:rsidRDefault="004035D9" w:rsidP="004035D9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4111"/>
      </w:tblGrid>
      <w:tr w:rsidR="00922FEF" w:rsidRPr="00E042DA" w:rsidTr="005F1E43">
        <w:trPr>
          <w:trHeight w:val="1816"/>
        </w:trPr>
        <w:tc>
          <w:tcPr>
            <w:tcW w:w="429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:rsidR="00922FEF" w:rsidRPr="00E042DA" w:rsidRDefault="005F1E43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5F1E4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:rsidR="00922FEF" w:rsidRPr="00931EB0" w:rsidRDefault="00780458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>
              <w:rPr>
                <w:rFonts w:ascii="Arial Narrow" w:hAnsi="Arial Narrow" w:cs="Calibri Light"/>
                <w:i/>
                <w:sz w:val="28"/>
                <w:szCs w:val="28"/>
              </w:rPr>
              <w:t>Rafael Machado</w:t>
            </w:r>
          </w:p>
          <w:p w:rsidR="00922FEF" w:rsidRDefault="005F1E43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922FEF" w:rsidRDefault="00922FEF" w:rsidP="00606B56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922FEF" w:rsidRPr="00E042DA" w:rsidRDefault="00922FEF" w:rsidP="00606B5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F1E43" w:rsidRPr="00E042DA" w:rsidRDefault="00922FEF" w:rsidP="00922FEF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70274" w:rsidRDefault="00E70274"/>
    <w:tbl>
      <w:tblPr>
        <w:tblW w:w="820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2"/>
        <w:gridCol w:w="3913"/>
      </w:tblGrid>
      <w:tr w:rsidR="005F1E43" w:rsidTr="005F1E43">
        <w:tc>
          <w:tcPr>
            <w:tcW w:w="4291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3912" w:type="dxa"/>
          </w:tcPr>
          <w:p w:rsidR="005F1E43" w:rsidRDefault="005F1E4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</w:p>
          <w:p w:rsidR="005F1E43" w:rsidRDefault="005F1E43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João Lucas Santos de Oliveira</w:t>
            </w:r>
          </w:p>
          <w:p w:rsidR="005F1E43" w:rsidRDefault="005F1E4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ourier Ne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078.999.911-02</w:t>
            </w:r>
          </w:p>
        </w:tc>
      </w:tr>
    </w:tbl>
    <w:p w:rsidR="005F1E43" w:rsidRDefault="005F1E43" w:rsidP="004035D9"/>
    <w:sectPr w:rsidR="005F1E43" w:rsidSect="00922FEF">
      <w:headerReference w:type="default" r:id="rId7"/>
      <w:footerReference w:type="default" r:id="rId8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FEF" w:rsidRDefault="00922FEF" w:rsidP="00922FEF">
      <w:pPr>
        <w:spacing w:after="0" w:line="240" w:lineRule="auto"/>
      </w:pPr>
      <w:r>
        <w:separator/>
      </w:r>
    </w:p>
  </w:endnote>
  <w:end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079B4B0" wp14:editId="18159443">
          <wp:extent cx="5260905" cy="3619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7733" cy="36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FEF" w:rsidRDefault="00922FEF" w:rsidP="00922FEF">
      <w:pPr>
        <w:spacing w:after="0" w:line="240" w:lineRule="auto"/>
      </w:pPr>
      <w:r>
        <w:separator/>
      </w:r>
    </w:p>
  </w:footnote>
  <w:footnote w:type="continuationSeparator" w:id="0">
    <w:p w:rsidR="00922FEF" w:rsidRDefault="00922FEF" w:rsidP="0092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FEF" w:rsidRDefault="00922FE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DC7159" wp14:editId="14F52665">
          <wp:simplePos x="0" y="0"/>
          <wp:positionH relativeFrom="margin">
            <wp:align>center</wp:align>
          </wp:positionH>
          <wp:positionV relativeFrom="paragraph">
            <wp:posOffset>-172085</wp:posOffset>
          </wp:positionV>
          <wp:extent cx="5953125" cy="913765"/>
          <wp:effectExtent l="0" t="0" r="9525" b="635"/>
          <wp:wrapNone/>
          <wp:docPr id="1872942497" name="Imagem 1872942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C765C"/>
    <w:multiLevelType w:val="multilevel"/>
    <w:tmpl w:val="0FCA219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2696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EF"/>
    <w:rsid w:val="004035D9"/>
    <w:rsid w:val="00496C9A"/>
    <w:rsid w:val="005F1E43"/>
    <w:rsid w:val="00705F54"/>
    <w:rsid w:val="00780458"/>
    <w:rsid w:val="00922FEF"/>
    <w:rsid w:val="00B7509A"/>
    <w:rsid w:val="00D17033"/>
    <w:rsid w:val="00E70274"/>
    <w:rsid w:val="00F14359"/>
    <w:rsid w:val="00F856F6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4960C"/>
  <w15:chartTrackingRefBased/>
  <w15:docId w15:val="{2341C81D-0149-42DE-8511-6D76D5A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FEF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22FE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22FE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22FE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22FEF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922FEF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922FEF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922FEF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922F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922FE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22FEF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922FE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922F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922FEF"/>
  </w:style>
  <w:style w:type="paragraph" w:styleId="Cabealho">
    <w:name w:val="header"/>
    <w:basedOn w:val="Normal"/>
    <w:link w:val="Cabealho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22F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2FEF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F1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2729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2023-06-20T15:57:00Z</dcterms:created>
  <dcterms:modified xsi:type="dcterms:W3CDTF">2023-06-20T15:57:00Z</dcterms:modified>
</cp:coreProperties>
</file>