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9256" w14:textId="77777777" w:rsidR="006E65F4" w:rsidRDefault="006E65F4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B52C197" w14:textId="76008499" w:rsidR="00F71BBF" w:rsidRDefault="00360BB6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r w:rsidRPr="00691EDD">
        <w:rPr>
          <w:rFonts w:ascii="Times New Roman" w:hAnsi="Times New Roman" w:cs="Times New Roman"/>
          <w:b/>
        </w:rPr>
        <w:t>ANEXO I - TERMO DE REFERÊNCIA</w:t>
      </w:r>
      <w:r w:rsidR="00BE7814">
        <w:rPr>
          <w:rFonts w:ascii="Times New Roman" w:hAnsi="Times New Roman" w:cs="Times New Roman"/>
          <w:b/>
        </w:rPr>
        <w:t xml:space="preserve"> </w:t>
      </w:r>
      <w:proofErr w:type="gramStart"/>
      <w:r w:rsidR="00C95A90">
        <w:rPr>
          <w:rFonts w:ascii="Times New Roman" w:hAnsi="Times New Roman" w:cs="Times New Roman"/>
          <w:b/>
        </w:rPr>
        <w:t>/</w:t>
      </w:r>
      <w:r w:rsidR="00BE7814">
        <w:rPr>
          <w:rFonts w:ascii="Times New Roman" w:hAnsi="Times New Roman" w:cs="Times New Roman"/>
          <w:b/>
        </w:rPr>
        <w:t xml:space="preserve">  FICHA</w:t>
      </w:r>
      <w:proofErr w:type="gramEnd"/>
      <w:r w:rsidR="00BE7814">
        <w:rPr>
          <w:rFonts w:ascii="Times New Roman" w:hAnsi="Times New Roman" w:cs="Times New Roman"/>
          <w:b/>
        </w:rPr>
        <w:t xml:space="preserve">: </w:t>
      </w:r>
      <w:r w:rsidR="006D75E7">
        <w:rPr>
          <w:rFonts w:ascii="Times New Roman" w:hAnsi="Times New Roman" w:cs="Times New Roman"/>
          <w:b/>
        </w:rPr>
        <w:t>189</w:t>
      </w:r>
    </w:p>
    <w:p w14:paraId="1A7C3ACA" w14:textId="77777777" w:rsidR="001F4F1C" w:rsidRPr="00691EDD" w:rsidRDefault="001F4F1C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</w:p>
    <w:p w14:paraId="6A924B77" w14:textId="057E0495" w:rsidR="00360BB6" w:rsidRPr="00691EDD" w:rsidRDefault="002D1029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360BB6" w:rsidRPr="00691EDD">
        <w:rPr>
          <w:rFonts w:ascii="Times New Roman" w:hAnsi="Times New Roman" w:cs="Times New Roman"/>
          <w:b/>
        </w:rPr>
        <w:t>OBJETO</w:t>
      </w:r>
    </w:p>
    <w:p w14:paraId="1E45FF30" w14:textId="18A8B0AB" w:rsidR="00F71BBF" w:rsidRPr="00691EDD" w:rsidRDefault="00360BB6" w:rsidP="001F4F1C">
      <w:pPr>
        <w:pStyle w:val="WW-Recuonormal"/>
        <w:numPr>
          <w:ilvl w:val="1"/>
          <w:numId w:val="5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A presente licitação tem como objeto </w:t>
      </w:r>
      <w:r w:rsidR="003D510D">
        <w:rPr>
          <w:rFonts w:ascii="Times New Roman" w:hAnsi="Times New Roman"/>
          <w:sz w:val="24"/>
          <w:szCs w:val="24"/>
        </w:rPr>
        <w:t>Aquisição</w:t>
      </w:r>
      <w:r w:rsidR="0034107A">
        <w:rPr>
          <w:rFonts w:ascii="Times New Roman" w:hAnsi="Times New Roman"/>
          <w:sz w:val="24"/>
          <w:szCs w:val="24"/>
        </w:rPr>
        <w:t xml:space="preserve"> </w:t>
      </w:r>
      <w:r w:rsidR="00022A25">
        <w:rPr>
          <w:rFonts w:ascii="Times New Roman" w:hAnsi="Times New Roman"/>
          <w:sz w:val="24"/>
          <w:szCs w:val="24"/>
        </w:rPr>
        <w:t>Brinquedos Didáticos.</w:t>
      </w:r>
      <w:r w:rsidR="00147336">
        <w:rPr>
          <w:rFonts w:ascii="Times New Roman" w:hAnsi="Times New Roman"/>
          <w:sz w:val="24"/>
          <w:szCs w:val="24"/>
        </w:rPr>
        <w:t xml:space="preserve"> </w:t>
      </w:r>
      <w:r w:rsidR="00722D50" w:rsidRPr="00691EDD">
        <w:rPr>
          <w:rFonts w:ascii="Times New Roman" w:hAnsi="Times New Roman"/>
          <w:sz w:val="24"/>
          <w:szCs w:val="24"/>
        </w:rPr>
        <w:t>C</w:t>
      </w:r>
      <w:r w:rsidRPr="00691EDD">
        <w:rPr>
          <w:rFonts w:ascii="Times New Roman" w:hAnsi="Times New Roman"/>
          <w:sz w:val="24"/>
          <w:szCs w:val="24"/>
        </w:rPr>
        <w:t>onforme condições, quantidades e exigências estabelecidas n</w:t>
      </w:r>
      <w:r w:rsidR="00E269E6" w:rsidRPr="00691EDD">
        <w:rPr>
          <w:rFonts w:ascii="Times New Roman" w:hAnsi="Times New Roman"/>
          <w:sz w:val="24"/>
          <w:szCs w:val="24"/>
        </w:rPr>
        <w:t>este Termo de Referência</w:t>
      </w:r>
      <w:r w:rsidRPr="00691EDD">
        <w:rPr>
          <w:rFonts w:ascii="Times New Roman" w:hAnsi="Times New Roman"/>
          <w:sz w:val="24"/>
          <w:szCs w:val="24"/>
        </w:rPr>
        <w:t>.</w:t>
      </w:r>
    </w:p>
    <w:p w14:paraId="7EBDFDD9" w14:textId="7FA45147" w:rsidR="00360BB6" w:rsidRPr="00691EDD" w:rsidRDefault="00360BB6" w:rsidP="001F4F1C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JUSTIFICATIVA DA AQUISIÇÃO</w:t>
      </w:r>
    </w:p>
    <w:p w14:paraId="11EF3C75" w14:textId="22366B3A" w:rsidR="00691EDD" w:rsidRPr="00691EDD" w:rsidRDefault="008B4102" w:rsidP="001F4F1C">
      <w:pPr>
        <w:pStyle w:val="WW-Recuonormal"/>
        <w:numPr>
          <w:ilvl w:val="1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color w:val="FF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</w:t>
      </w:r>
      <w:r w:rsidR="00E63280" w:rsidRPr="00691EDD">
        <w:rPr>
          <w:rFonts w:ascii="Times New Roman" w:hAnsi="Times New Roman"/>
          <w:sz w:val="24"/>
          <w:szCs w:val="24"/>
        </w:rPr>
        <w:t xml:space="preserve"> </w:t>
      </w:r>
      <w:r w:rsidR="003D510D">
        <w:rPr>
          <w:rFonts w:ascii="Times New Roman" w:hAnsi="Times New Roman"/>
          <w:sz w:val="24"/>
          <w:szCs w:val="24"/>
        </w:rPr>
        <w:t xml:space="preserve">aquisição </w:t>
      </w:r>
      <w:r w:rsidR="00022A25">
        <w:rPr>
          <w:rFonts w:ascii="Times New Roman" w:hAnsi="Times New Roman"/>
          <w:sz w:val="24"/>
          <w:szCs w:val="24"/>
        </w:rPr>
        <w:t>de Brinquedos Didáticos é para ser distribuído nas Escolas de Educação Infantil, conforme Termo de Compromisso nº 201305429.</w:t>
      </w:r>
    </w:p>
    <w:p w14:paraId="33FEAFB1" w14:textId="2F848835" w:rsidR="00691EDD" w:rsidRPr="00740701" w:rsidRDefault="00691EDD" w:rsidP="001F4F1C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740701">
        <w:rPr>
          <w:rFonts w:ascii="Times New Roman" w:hAnsi="Times New Roman"/>
          <w:b/>
          <w:sz w:val="24"/>
          <w:szCs w:val="24"/>
        </w:rPr>
        <w:t>ESPECIFICAÇÃO DO PRODUTO</w:t>
      </w:r>
    </w:p>
    <w:p w14:paraId="68850246" w14:textId="77777777" w:rsidR="00022A25" w:rsidRPr="00740701" w:rsidRDefault="00022A25" w:rsidP="004B5233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</w:t>
      </w:r>
      <w:r w:rsidRPr="00740701">
        <w:rPr>
          <w:b/>
        </w:rPr>
        <w:t>CONJUNTO JOGO DA MEMÓRIA COM TEXTURA – MDF</w:t>
      </w:r>
      <w:r w:rsidRPr="00740701">
        <w:t xml:space="preserve"> Descrição: tabuleiro de MDF, com 24 quadrados em MDF, formando 12 pares com texturas variadas: cortiça, tela de nylon, tela plástica, lixa, carpete, espuma, pelúcia, papel canelado, tapete emborrachado com listras, tapete emborrachado com bolinhas. Essas peças são encaixadas nos quadrados do tabuleiro. Dimensões: tabuleiro – 36cm X 24cm dividido em 24 quadrados de 5,5cm; peças – 24 quadrados, formando 12 pares, medindo 5cm cada. Embalado em Saco de TNT Quantidade: 10 unidades.</w:t>
      </w:r>
    </w:p>
    <w:p w14:paraId="51B52D71" w14:textId="77777777" w:rsidR="00022A25" w:rsidRPr="00740701" w:rsidRDefault="00022A25" w:rsidP="004B5233">
      <w:pPr>
        <w:pStyle w:val="PargrafodaLista"/>
        <w:ind w:left="0"/>
        <w:jc w:val="both"/>
      </w:pPr>
    </w:p>
    <w:p w14:paraId="34294630" w14:textId="3A067878" w:rsidR="00022A25" w:rsidRPr="00740701" w:rsidRDefault="00022A25" w:rsidP="006B2FAD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</w:t>
      </w:r>
      <w:r w:rsidRPr="00740701">
        <w:rPr>
          <w:b/>
        </w:rPr>
        <w:t>CONJUNTO DE TELEFONE – PLÁSTICO</w:t>
      </w:r>
      <w:r w:rsidRPr="00740701">
        <w:t xml:space="preserve"> Descrição: confeccionado em plástico atóxico, colorido, com teclas móveis, botão para emitir som de toque e com o fone ligado à base por cordão curto. Dimensões aproximadas: C19cm x L17cm x A12cm. Embalagem: Caixa de papelão. Quantidade: 10 unidades.</w:t>
      </w:r>
    </w:p>
    <w:p w14:paraId="2E767DC6" w14:textId="77777777" w:rsidR="00022A25" w:rsidRPr="00740701" w:rsidRDefault="00022A25" w:rsidP="006B2FAD">
      <w:pPr>
        <w:pStyle w:val="PargrafodaLista"/>
        <w:ind w:left="0"/>
        <w:jc w:val="both"/>
      </w:pPr>
    </w:p>
    <w:p w14:paraId="50BD69EB" w14:textId="77777777" w:rsidR="00022A25" w:rsidRPr="00740701" w:rsidRDefault="00022A25" w:rsidP="006B2FAD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</w:t>
      </w:r>
      <w:r w:rsidRPr="00740701">
        <w:rPr>
          <w:b/>
        </w:rPr>
        <w:t>CONJUNTO DE CAMINHÃO TIPO CAÇAMBA – PLÁSTICO</w:t>
      </w:r>
      <w:r w:rsidRPr="00740701">
        <w:t xml:space="preserve"> Descrição: caminhão dotado de caçamba para acondicionar objetos, com até 6 rodas livres. A caçamba deverá ser articulada, sendo movimentada por meio de uma manivela que girará uma engrenagem para movimentá-la para que seu conteúdo caia pela abertura posterior. Deverá acompanhar uma 1 pá e 1 rastelo. Dimensões: aproximadas do caminhão, 50 x 22 x 22 cm; Embalagem: caixa de papelão ou sacola de plástico PVC laminado transparente (cristal). Quantidade: 10 unidades.</w:t>
      </w:r>
    </w:p>
    <w:p w14:paraId="0B405C4B" w14:textId="77777777" w:rsidR="00022A25" w:rsidRPr="00740701" w:rsidRDefault="00022A25" w:rsidP="004B5233">
      <w:pPr>
        <w:pStyle w:val="PargrafodaLista"/>
        <w:ind w:left="0"/>
      </w:pPr>
    </w:p>
    <w:p w14:paraId="0D954FD7" w14:textId="77777777" w:rsidR="00022A25" w:rsidRPr="00740701" w:rsidRDefault="00022A25" w:rsidP="006B2FAD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 </w:t>
      </w:r>
      <w:r w:rsidRPr="00740701">
        <w:rPr>
          <w:b/>
        </w:rPr>
        <w:t>CONJUNTO DE CAMINHÃO TIPO BOMBEIRO – PLÁSTICO</w:t>
      </w:r>
      <w:r w:rsidRPr="00740701">
        <w:t xml:space="preserve"> Descrição: um caminhão de bombeiro, em plástico, com até 6 rodas, dotado de mecanismo de lançar água; escada com giro de 180 graus e regulagem de altura. Deverá conter tanque de abastecimento e cabine com portas laterais flexíveis. Dimensões: aproximadas do caminhão, 50 x 22 x 22 cm Peso aproximado: 1,2 kg Embalagem: Embalagem: caixa de papelão ou sacola de plástico PVC laminado transparente (cristal). Quantidade: 10 unidades.</w:t>
      </w:r>
    </w:p>
    <w:p w14:paraId="68F5DC11" w14:textId="77777777" w:rsidR="00022A25" w:rsidRPr="00740701" w:rsidRDefault="00022A25" w:rsidP="004B5233">
      <w:pPr>
        <w:pStyle w:val="PargrafodaLista"/>
        <w:ind w:left="0"/>
      </w:pPr>
    </w:p>
    <w:p w14:paraId="34249B10" w14:textId="77777777" w:rsidR="00022A25" w:rsidRPr="00740701" w:rsidRDefault="00022A25" w:rsidP="006B2FAD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</w:t>
      </w:r>
      <w:r w:rsidRPr="00740701">
        <w:rPr>
          <w:b/>
        </w:rPr>
        <w:t>CONJUNTO DE CAMINHÃO COLETOR DE LIXO – PLÁSTICO</w:t>
      </w:r>
      <w:r w:rsidRPr="00740701">
        <w:t xml:space="preserve"> Descrição: um caminhão de plástico dotado de até 6 rodas livres, botões de movimentação, encaixe para cesto de lixo e caçamba móvel. O tamanho das peças do caminhão deverá ser grande. Medidas aproximadas: 50 x 22 x 22 cm Embalagem: caixa de papelão. Quantidade: 10 unidades.</w:t>
      </w:r>
    </w:p>
    <w:p w14:paraId="5752D7EB" w14:textId="77777777" w:rsidR="00022A25" w:rsidRPr="00740701" w:rsidRDefault="00022A25" w:rsidP="004B5233">
      <w:pPr>
        <w:pStyle w:val="PargrafodaLista"/>
        <w:ind w:left="0"/>
      </w:pPr>
    </w:p>
    <w:p w14:paraId="6831844C" w14:textId="7813A805" w:rsidR="00022A25" w:rsidRPr="00740701" w:rsidRDefault="006B2FAD" w:rsidP="006B2FAD">
      <w:pPr>
        <w:pStyle w:val="PargrafodaLista"/>
        <w:ind w:left="0"/>
        <w:jc w:val="both"/>
      </w:pPr>
      <w:r w:rsidRPr="00740701">
        <w:rPr>
          <w:b/>
        </w:rPr>
        <w:t xml:space="preserve">CONJUNTO DE </w:t>
      </w:r>
      <w:proofErr w:type="gramStart"/>
      <w:r w:rsidRPr="00740701">
        <w:rPr>
          <w:b/>
        </w:rPr>
        <w:t>BONECA  BEBÊ</w:t>
      </w:r>
      <w:proofErr w:type="gramEnd"/>
      <w:r w:rsidRPr="00740701">
        <w:rPr>
          <w:b/>
        </w:rPr>
        <w:t xml:space="preserve"> NEGRA – VINIL</w:t>
      </w:r>
      <w:r w:rsidRPr="00740701">
        <w:t xml:space="preserve"> – Descrição:  Boneca lindinha </w:t>
      </w:r>
      <w:proofErr w:type="spellStart"/>
      <w:r w:rsidRPr="00740701">
        <w:t>colors</w:t>
      </w:r>
      <w:proofErr w:type="spellEnd"/>
      <w:r w:rsidRPr="00740701">
        <w:t xml:space="preserve"> com 2 lacinhos 20cm. A partir de 3 anos. Medindo 20cm de altura. Boneca de vinil, de cabelo colorido amarrado com 2 lacinhos, com vestido, sem sapatos. Material: vinil. Acondicionada em caixa de papelão (26ax16cx10l cm). Conjunto com 10 peças</w:t>
      </w:r>
    </w:p>
    <w:p w14:paraId="7D6D236A" w14:textId="77777777" w:rsidR="006B2FAD" w:rsidRPr="00740701" w:rsidRDefault="006B2FAD" w:rsidP="006B2FAD">
      <w:pPr>
        <w:pStyle w:val="PargrafodaLista"/>
        <w:jc w:val="both"/>
      </w:pPr>
    </w:p>
    <w:p w14:paraId="37C4BC20" w14:textId="77777777" w:rsidR="00022A25" w:rsidRPr="00740701" w:rsidRDefault="00022A25" w:rsidP="006B2FAD">
      <w:pPr>
        <w:pStyle w:val="PargrafodaLista"/>
        <w:numPr>
          <w:ilvl w:val="0"/>
          <w:numId w:val="12"/>
        </w:numPr>
        <w:ind w:left="0" w:firstLine="0"/>
        <w:jc w:val="both"/>
      </w:pPr>
      <w:r w:rsidRPr="00740701">
        <w:t xml:space="preserve">- </w:t>
      </w:r>
      <w:r w:rsidRPr="00740701">
        <w:rPr>
          <w:b/>
        </w:rPr>
        <w:t>CONJUNTO DE BONECA MENINA BRANCA – VINIL</w:t>
      </w:r>
      <w:r w:rsidRPr="00740701">
        <w:t xml:space="preserve"> Descrição: boneca branca em vinil com membros articulados. A cabeça conterá olhos móveis que abrem e fecham, e o cabelo deverá ser implantado em nylon, e o corpo apresentará genitália feminina. Deverá acompanhar vestido confeccionado em algodão com possibilidade de por e tirar, além de 1 par de meias e 1 par de sapato. Dimensão aproximada: 30 cm. Embalagem: caixa de papelão. Quantidade: 10 unidades.</w:t>
      </w:r>
    </w:p>
    <w:p w14:paraId="1AE02666" w14:textId="77777777" w:rsidR="00022A25" w:rsidRDefault="00022A25" w:rsidP="00022A25">
      <w:pPr>
        <w:pStyle w:val="PargrafodaLista"/>
      </w:pPr>
    </w:p>
    <w:p w14:paraId="0E87B9B4" w14:textId="62BA340F" w:rsidR="00360BB6" w:rsidRPr="00691EDD" w:rsidRDefault="0024408A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E</w:t>
      </w:r>
      <w:r w:rsidR="00360BB6" w:rsidRPr="00691EDD">
        <w:rPr>
          <w:rFonts w:ascii="Times New Roman" w:hAnsi="Times New Roman"/>
          <w:b/>
          <w:bCs/>
          <w:sz w:val="24"/>
          <w:szCs w:val="24"/>
        </w:rPr>
        <w:t>STIMATIVA DE CUSTOS</w:t>
      </w:r>
    </w:p>
    <w:p w14:paraId="07EBF38E" w14:textId="3495CBF8" w:rsidR="00360BB6" w:rsidRPr="002D1029" w:rsidRDefault="0024408A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3129E">
        <w:rPr>
          <w:rFonts w:ascii="Times New Roman" w:hAnsi="Times New Roman"/>
          <w:b/>
          <w:sz w:val="24"/>
          <w:szCs w:val="24"/>
        </w:rPr>
        <w:t>.1</w:t>
      </w:r>
      <w:r w:rsidR="00360BB6"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="00360BB6" w:rsidRPr="00691EDD">
        <w:rPr>
          <w:rFonts w:ascii="Times New Roman" w:hAnsi="Times New Roman"/>
          <w:sz w:val="24"/>
          <w:szCs w:val="24"/>
        </w:rPr>
        <w:t>A estimativa dos custos</w:t>
      </w:r>
      <w:r w:rsidR="00483564" w:rsidRPr="00691EDD">
        <w:rPr>
          <w:rFonts w:ascii="Times New Roman" w:hAnsi="Times New Roman"/>
          <w:sz w:val="24"/>
          <w:szCs w:val="24"/>
        </w:rPr>
        <w:t xml:space="preserve"> dos </w:t>
      </w:r>
      <w:r w:rsidR="004354D3">
        <w:rPr>
          <w:rFonts w:ascii="Times New Roman" w:hAnsi="Times New Roman"/>
          <w:sz w:val="24"/>
          <w:szCs w:val="24"/>
        </w:rPr>
        <w:t>produtos</w:t>
      </w:r>
      <w:r w:rsidR="00DA155E" w:rsidRPr="00691EDD">
        <w:rPr>
          <w:rFonts w:ascii="Times New Roman" w:hAnsi="Times New Roman"/>
          <w:sz w:val="24"/>
          <w:szCs w:val="24"/>
        </w:rPr>
        <w:t xml:space="preserve"> a serem adquiridos deverá</w:t>
      </w:r>
      <w:r w:rsidR="00360BB6" w:rsidRPr="00691EDD">
        <w:rPr>
          <w:rFonts w:ascii="Times New Roman" w:hAnsi="Times New Roman"/>
          <w:sz w:val="24"/>
          <w:szCs w:val="24"/>
        </w:rPr>
        <w:t xml:space="preserve"> </w:t>
      </w:r>
      <w:r w:rsidR="00DA155E" w:rsidRPr="00691EDD">
        <w:rPr>
          <w:rFonts w:ascii="Times New Roman" w:hAnsi="Times New Roman"/>
          <w:sz w:val="24"/>
          <w:szCs w:val="24"/>
        </w:rPr>
        <w:t>ser extraída</w:t>
      </w:r>
      <w:r w:rsidR="00360BB6" w:rsidRPr="00691EDD">
        <w:rPr>
          <w:rFonts w:ascii="Times New Roman" w:hAnsi="Times New Roman"/>
          <w:sz w:val="24"/>
          <w:szCs w:val="24"/>
        </w:rPr>
        <w:t xml:space="preserve"> median</w:t>
      </w:r>
      <w:r w:rsidR="00483564" w:rsidRPr="00691EDD">
        <w:rPr>
          <w:rFonts w:ascii="Times New Roman" w:hAnsi="Times New Roman"/>
          <w:sz w:val="24"/>
          <w:szCs w:val="24"/>
        </w:rPr>
        <w:t>te cotação com três empre</w:t>
      </w:r>
      <w:r w:rsidR="00FE7112" w:rsidRPr="00691EDD">
        <w:rPr>
          <w:rFonts w:ascii="Times New Roman" w:hAnsi="Times New Roman"/>
          <w:sz w:val="24"/>
          <w:szCs w:val="24"/>
        </w:rPr>
        <w:t>sas. Sendo que as mesmas deverão</w:t>
      </w:r>
      <w:r w:rsidR="00483564" w:rsidRPr="00691EDD">
        <w:rPr>
          <w:rFonts w:ascii="Times New Roman" w:hAnsi="Times New Roman"/>
          <w:sz w:val="24"/>
          <w:szCs w:val="24"/>
        </w:rPr>
        <w:t xml:space="preserve"> fazer um cadastro</w:t>
      </w:r>
      <w:r w:rsidR="00FE7112" w:rsidRPr="00691EDD">
        <w:rPr>
          <w:rFonts w:ascii="Times New Roman" w:hAnsi="Times New Roman"/>
          <w:sz w:val="24"/>
          <w:szCs w:val="24"/>
        </w:rPr>
        <w:t xml:space="preserve"> junto ao departamento</w:t>
      </w:r>
      <w:r w:rsidR="00370E2B" w:rsidRPr="00691EDD">
        <w:rPr>
          <w:rFonts w:ascii="Times New Roman" w:hAnsi="Times New Roman"/>
          <w:sz w:val="24"/>
          <w:szCs w:val="24"/>
        </w:rPr>
        <w:t xml:space="preserve"> de compras</w:t>
      </w:r>
      <w:r w:rsidR="00483564" w:rsidRPr="00691EDD">
        <w:rPr>
          <w:rFonts w:ascii="Times New Roman" w:hAnsi="Times New Roman"/>
          <w:sz w:val="24"/>
          <w:szCs w:val="24"/>
        </w:rPr>
        <w:t xml:space="preserve"> desse município</w:t>
      </w:r>
      <w:r w:rsidR="00370E2B" w:rsidRPr="00691EDD">
        <w:rPr>
          <w:rFonts w:ascii="Times New Roman" w:hAnsi="Times New Roman"/>
          <w:sz w:val="24"/>
          <w:szCs w:val="24"/>
        </w:rPr>
        <w:t>.</w:t>
      </w:r>
      <w:r w:rsidR="00483564" w:rsidRPr="00691EDD">
        <w:rPr>
          <w:rFonts w:ascii="Times New Roman" w:hAnsi="Times New Roman"/>
          <w:sz w:val="24"/>
          <w:szCs w:val="24"/>
        </w:rPr>
        <w:t xml:space="preserve"> As cotações poderão ser entregues no setor de compras ou através do e-mail </w:t>
      </w:r>
      <w:hyperlink r:id="rId7" w:history="1">
        <w:r w:rsidR="00483564" w:rsidRPr="00691EDD">
          <w:rPr>
            <w:rStyle w:val="Hyperlink"/>
            <w:rFonts w:ascii="Times New Roman" w:hAnsi="Times New Roman"/>
            <w:sz w:val="24"/>
            <w:szCs w:val="24"/>
          </w:rPr>
          <w:t>compras@iguatemi.ms.gov.br</w:t>
        </w:r>
      </w:hyperlink>
      <w:r w:rsidR="00483564" w:rsidRPr="00691EDD">
        <w:rPr>
          <w:rFonts w:ascii="Times New Roman" w:hAnsi="Times New Roman"/>
          <w:sz w:val="24"/>
          <w:szCs w:val="24"/>
        </w:rPr>
        <w:t xml:space="preserve">. </w:t>
      </w:r>
    </w:p>
    <w:p w14:paraId="01EB34CE" w14:textId="77174F0C" w:rsidR="00360BB6" w:rsidRPr="0024408A" w:rsidRDefault="00C23B27" w:rsidP="001F4F1C">
      <w:pPr>
        <w:pStyle w:val="PargrafodaLista"/>
        <w:numPr>
          <w:ilvl w:val="0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  <w:b/>
          <w:bCs/>
          <w:color w:val="000000"/>
        </w:rPr>
        <w:t>PRAZO, LOCAL</w:t>
      </w:r>
      <w:r w:rsidR="009A5A52" w:rsidRPr="0024408A">
        <w:rPr>
          <w:rFonts w:ascii="Times New Roman" w:hAnsi="Times New Roman"/>
          <w:b/>
          <w:bCs/>
          <w:color w:val="000000"/>
        </w:rPr>
        <w:t>,</w:t>
      </w:r>
      <w:r w:rsidRPr="0024408A">
        <w:rPr>
          <w:rFonts w:ascii="Times New Roman" w:hAnsi="Times New Roman"/>
          <w:b/>
          <w:bCs/>
          <w:color w:val="000000"/>
        </w:rPr>
        <w:t xml:space="preserve"> </w:t>
      </w:r>
      <w:r w:rsidR="008F52D1" w:rsidRPr="0024408A">
        <w:rPr>
          <w:rFonts w:ascii="Times New Roman" w:hAnsi="Times New Roman"/>
          <w:b/>
          <w:bCs/>
          <w:color w:val="000000"/>
        </w:rPr>
        <w:t>CONDIÇÕES</w:t>
      </w:r>
      <w:r w:rsidR="00360BB6" w:rsidRPr="0024408A">
        <w:rPr>
          <w:rFonts w:ascii="Times New Roman" w:hAnsi="Times New Roman"/>
          <w:b/>
          <w:bCs/>
          <w:color w:val="000000"/>
        </w:rPr>
        <w:t xml:space="preserve"> DE ENTREGA</w:t>
      </w:r>
      <w:r w:rsidR="00DA155E" w:rsidRPr="0024408A">
        <w:rPr>
          <w:rFonts w:ascii="Times New Roman" w:hAnsi="Times New Roman"/>
          <w:b/>
          <w:bCs/>
          <w:color w:val="000000"/>
        </w:rPr>
        <w:t xml:space="preserve"> E LOCAL PARA EXECUÇÃO DA MANUT</w:t>
      </w:r>
      <w:r w:rsidR="009A5A52" w:rsidRPr="0024408A">
        <w:rPr>
          <w:rFonts w:ascii="Times New Roman" w:hAnsi="Times New Roman"/>
          <w:b/>
          <w:bCs/>
          <w:color w:val="000000"/>
        </w:rPr>
        <w:t xml:space="preserve">ENÇÃO </w:t>
      </w:r>
    </w:p>
    <w:p w14:paraId="37556860" w14:textId="5CD692A5" w:rsidR="00360BB6" w:rsidRPr="00691EDD" w:rsidRDefault="00827262" w:rsidP="00B75848">
      <w:pPr>
        <w:pStyle w:val="PargrafodaLista"/>
        <w:numPr>
          <w:ilvl w:val="1"/>
          <w:numId w:val="10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>P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razo de </w:t>
      </w:r>
      <w:r w:rsidR="00E657C6">
        <w:rPr>
          <w:rFonts w:ascii="Times New Roman" w:hAnsi="Times New Roman"/>
          <w:iCs/>
          <w:sz w:val="24"/>
          <w:szCs w:val="24"/>
          <w:lang w:eastAsia="ar-SA"/>
        </w:rPr>
        <w:t xml:space="preserve">se efetuar </w:t>
      </w:r>
      <w:r w:rsidR="006B15D4">
        <w:rPr>
          <w:rFonts w:ascii="Times New Roman" w:hAnsi="Times New Roman"/>
          <w:iCs/>
          <w:sz w:val="24"/>
          <w:szCs w:val="24"/>
          <w:lang w:eastAsia="ar-SA"/>
        </w:rPr>
        <w:t xml:space="preserve">a entrega </w:t>
      </w:r>
      <w:r w:rsidR="004B5233">
        <w:rPr>
          <w:rFonts w:ascii="Times New Roman" w:hAnsi="Times New Roman"/>
          <w:iCs/>
          <w:sz w:val="24"/>
          <w:szCs w:val="24"/>
          <w:lang w:eastAsia="ar-SA"/>
        </w:rPr>
        <w:t xml:space="preserve">dos Brinquedos </w:t>
      </w:r>
      <w:proofErr w:type="gramStart"/>
      <w:r w:rsidR="004B5233">
        <w:rPr>
          <w:rFonts w:ascii="Times New Roman" w:hAnsi="Times New Roman"/>
          <w:iCs/>
          <w:sz w:val="24"/>
          <w:szCs w:val="24"/>
          <w:lang w:eastAsia="ar-SA"/>
        </w:rPr>
        <w:t>Didáticos</w:t>
      </w:r>
      <w:r w:rsidR="001E01CC">
        <w:rPr>
          <w:rFonts w:ascii="Times New Roman" w:hAnsi="Times New Roman"/>
          <w:sz w:val="24"/>
          <w:szCs w:val="24"/>
        </w:rPr>
        <w:t xml:space="preserve"> </w:t>
      </w:r>
      <w:r w:rsidR="00406AA8">
        <w:rPr>
          <w:rFonts w:ascii="Times New Roman" w:hAnsi="Times New Roman"/>
          <w:sz w:val="24"/>
          <w:szCs w:val="24"/>
        </w:rPr>
        <w:t xml:space="preserve"> </w:t>
      </w:r>
      <w:r w:rsidR="00E657C6">
        <w:rPr>
          <w:rFonts w:ascii="Times New Roman" w:hAnsi="Times New Roman"/>
          <w:iCs/>
          <w:sz w:val="24"/>
          <w:szCs w:val="24"/>
          <w:lang w:eastAsia="ar-SA"/>
        </w:rPr>
        <w:t>deve</w:t>
      </w:r>
      <w:proofErr w:type="gramEnd"/>
      <w:r w:rsidR="00E657C6">
        <w:rPr>
          <w:rFonts w:ascii="Times New Roman" w:hAnsi="Times New Roman"/>
          <w:iCs/>
          <w:sz w:val="24"/>
          <w:szCs w:val="24"/>
          <w:lang w:eastAsia="ar-SA"/>
        </w:rPr>
        <w:t xml:space="preserve"> ser feita </w:t>
      </w:r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quando solicitado</w:t>
      </w:r>
      <w:r w:rsidR="005247F5">
        <w:rPr>
          <w:rFonts w:ascii="Times New Roman" w:hAnsi="Times New Roman"/>
          <w:iCs/>
          <w:sz w:val="24"/>
          <w:szCs w:val="24"/>
          <w:lang w:eastAsia="ar-SA"/>
        </w:rPr>
        <w:t xml:space="preserve"> conforme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 requisiç</w:t>
      </w:r>
      <w:r w:rsidR="00826163" w:rsidRPr="00691EDD">
        <w:rPr>
          <w:rFonts w:ascii="Times New Roman" w:hAnsi="Times New Roman"/>
          <w:bCs/>
          <w:sz w:val="24"/>
          <w:szCs w:val="24"/>
        </w:rPr>
        <w:t>ão ou or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dem de serviço ou solicitação via E-mail emitida por um servidor da Secretaria de </w:t>
      </w:r>
      <w:r w:rsidR="006B15D4">
        <w:rPr>
          <w:rFonts w:ascii="Times New Roman" w:hAnsi="Times New Roman"/>
          <w:bCs/>
          <w:sz w:val="24"/>
          <w:szCs w:val="24"/>
        </w:rPr>
        <w:t>Educação e entregue no local solicitado sem limite de quantidade.</w:t>
      </w:r>
    </w:p>
    <w:p w14:paraId="629204CA" w14:textId="1DCB829C" w:rsidR="00360BB6" w:rsidRPr="0024408A" w:rsidRDefault="00360BB6" w:rsidP="00B75848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</w:rPr>
        <w:t xml:space="preserve">A </w:t>
      </w:r>
      <w:r w:rsidR="00DD6D4F" w:rsidRPr="0024408A">
        <w:rPr>
          <w:rFonts w:ascii="Times New Roman" w:hAnsi="Times New Roman"/>
        </w:rPr>
        <w:t xml:space="preserve">nota de empenho / contrato </w:t>
      </w:r>
      <w:r w:rsidRPr="0024408A">
        <w:rPr>
          <w:rFonts w:ascii="Times New Roman" w:hAnsi="Times New Roman"/>
        </w:rPr>
        <w:t xml:space="preserve">será encaminhada para o fornecedor </w:t>
      </w:r>
      <w:r w:rsidR="00DD6D4F" w:rsidRPr="0024408A">
        <w:rPr>
          <w:rFonts w:ascii="Times New Roman" w:hAnsi="Times New Roman"/>
        </w:rPr>
        <w:t>no e-mail cadastrado no setor de compra desse município.</w:t>
      </w:r>
    </w:p>
    <w:p w14:paraId="16CEA907" w14:textId="16F1B7A1" w:rsidR="00360BB6" w:rsidRPr="00691EDD" w:rsidRDefault="006B15D4" w:rsidP="00B75848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entrega deverá ser realizada</w:t>
      </w:r>
      <w:r w:rsidR="007A480C">
        <w:rPr>
          <w:rFonts w:ascii="Times New Roman" w:hAnsi="Times New Roman"/>
          <w:sz w:val="24"/>
          <w:szCs w:val="24"/>
        </w:rPr>
        <w:t xml:space="preserve"> conforme</w:t>
      </w:r>
      <w:r w:rsidR="00B150D9" w:rsidRPr="00691EDD">
        <w:rPr>
          <w:rFonts w:ascii="Times New Roman" w:hAnsi="Times New Roman"/>
          <w:sz w:val="24"/>
          <w:szCs w:val="24"/>
        </w:rPr>
        <w:t xml:space="preserve"> a solicitação da </w:t>
      </w:r>
      <w:r w:rsidR="00E657C6">
        <w:rPr>
          <w:rFonts w:ascii="Times New Roman" w:hAnsi="Times New Roman"/>
          <w:sz w:val="24"/>
          <w:szCs w:val="24"/>
        </w:rPr>
        <w:t>S</w:t>
      </w:r>
      <w:r w:rsidR="00B150D9" w:rsidRPr="00691EDD">
        <w:rPr>
          <w:rFonts w:ascii="Times New Roman" w:hAnsi="Times New Roman"/>
          <w:sz w:val="24"/>
          <w:szCs w:val="24"/>
        </w:rPr>
        <w:t xml:space="preserve">ecretaria de </w:t>
      </w:r>
      <w:r w:rsidR="007A480C">
        <w:rPr>
          <w:rFonts w:ascii="Times New Roman" w:hAnsi="Times New Roman"/>
          <w:sz w:val="24"/>
          <w:szCs w:val="24"/>
        </w:rPr>
        <w:t>Educação.</w:t>
      </w:r>
    </w:p>
    <w:p w14:paraId="11373DC0" w14:textId="3F4B7414" w:rsidR="00360BB6" w:rsidRPr="00E3129E" w:rsidRDefault="00360BB6" w:rsidP="00B75848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E3129E">
        <w:rPr>
          <w:rFonts w:ascii="Times New Roman" w:eastAsia="Arial (W1)" w:hAnsi="Times New Roman"/>
        </w:rPr>
        <w:t>Quaisquer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dúvidas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sobre</w:t>
      </w:r>
      <w:r w:rsidRPr="00E3129E">
        <w:rPr>
          <w:rFonts w:ascii="Times New Roman" w:eastAsia="Arial" w:hAnsi="Times New Roman"/>
        </w:rPr>
        <w:t xml:space="preserve"> a entrega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materiais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poderão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sanadas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através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seguintes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contatos:</w:t>
      </w:r>
    </w:p>
    <w:p w14:paraId="0F4897D0" w14:textId="04981289" w:rsidR="00360BB6" w:rsidRPr="00691EDD" w:rsidRDefault="00360BB6" w:rsidP="00B75848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E-mail</w:t>
      </w:r>
      <w:r w:rsidRPr="00691EDD">
        <w:rPr>
          <w:rFonts w:ascii="Times New Roman" w:hAnsi="Times New Roman"/>
          <w:sz w:val="24"/>
          <w:szCs w:val="24"/>
        </w:rPr>
        <w:t xml:space="preserve">: </w:t>
      </w:r>
      <w:r w:rsidR="002D1029">
        <w:rPr>
          <w:rFonts w:ascii="Times New Roman" w:hAnsi="Times New Roman"/>
          <w:sz w:val="24"/>
          <w:szCs w:val="24"/>
        </w:rPr>
        <w:t>educacao</w:t>
      </w:r>
      <w:r w:rsidR="00DD6D4F" w:rsidRPr="00691EDD">
        <w:rPr>
          <w:rFonts w:ascii="Times New Roman" w:hAnsi="Times New Roman"/>
          <w:sz w:val="24"/>
          <w:szCs w:val="24"/>
        </w:rPr>
        <w:t>@iguatemi.ms.gov.br</w:t>
      </w:r>
    </w:p>
    <w:p w14:paraId="40AB3F9C" w14:textId="3FFFB1D4" w:rsidR="00360BB6" w:rsidRPr="00691EDD" w:rsidRDefault="00360BB6" w:rsidP="00B75848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Telefone</w:t>
      </w:r>
      <w:r w:rsidR="00DD6D4F" w:rsidRPr="00691EDD">
        <w:rPr>
          <w:rFonts w:ascii="Times New Roman" w:hAnsi="Times New Roman"/>
          <w:sz w:val="24"/>
          <w:szCs w:val="24"/>
        </w:rPr>
        <w:t>: (67) 3471-1130 ou 3471-1522</w:t>
      </w:r>
    </w:p>
    <w:p w14:paraId="04B42AB4" w14:textId="0D8048DF" w:rsidR="00360BB6" w:rsidRPr="00691EDD" w:rsidRDefault="004B5233" w:rsidP="00B75848">
      <w:pPr>
        <w:pStyle w:val="PargrafodaLista"/>
        <w:numPr>
          <w:ilvl w:val="1"/>
          <w:numId w:val="11"/>
        </w:numPr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Brinquedos Didáticos</w:t>
      </w:r>
      <w:r w:rsidR="001E01CC">
        <w:rPr>
          <w:rFonts w:ascii="Times New Roman" w:hAnsi="Times New Roman"/>
          <w:sz w:val="24"/>
          <w:szCs w:val="24"/>
        </w:rPr>
        <w:t xml:space="preserve"> </w:t>
      </w:r>
      <w:r w:rsidR="00370629">
        <w:rPr>
          <w:rFonts w:ascii="Times New Roman" w:hAnsi="Times New Roman"/>
          <w:iCs/>
          <w:sz w:val="24"/>
          <w:szCs w:val="24"/>
          <w:lang w:eastAsia="ar-SA"/>
        </w:rPr>
        <w:t>deverão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 ser </w:t>
      </w:r>
      <w:proofErr w:type="gramStart"/>
      <w:r w:rsidR="005E4BF8">
        <w:rPr>
          <w:rFonts w:ascii="Times New Roman" w:hAnsi="Times New Roman"/>
          <w:iCs/>
          <w:sz w:val="24"/>
          <w:szCs w:val="24"/>
          <w:lang w:eastAsia="ar-SA"/>
        </w:rPr>
        <w:t>recebido</w:t>
      </w:r>
      <w:r w:rsidR="00370629">
        <w:rPr>
          <w:rFonts w:ascii="Times New Roman" w:hAnsi="Times New Roman"/>
          <w:iCs/>
          <w:sz w:val="24"/>
          <w:szCs w:val="24"/>
          <w:lang w:eastAsia="ar-SA"/>
        </w:rPr>
        <w:t>s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provisoriamente</w:t>
      </w:r>
      <w:proofErr w:type="gramEnd"/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, a partir da entrega, para efeito de posterior verificação de sua conformidade com as especificações </w:t>
      </w:r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lastRenderedPageBreak/>
        <w:t>constante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s neste Termo de Referência e no</w:t>
      </w:r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contrato assinado por ambas as partes envolvidas</w:t>
      </w:r>
      <w:r w:rsidR="00360BB6"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ED6E581" w14:textId="703B7ABF" w:rsidR="00360BB6" w:rsidRPr="00691EDD" w:rsidRDefault="004B5233" w:rsidP="00B75848">
      <w:pPr>
        <w:pStyle w:val="PargrafodaLista"/>
        <w:numPr>
          <w:ilvl w:val="1"/>
          <w:numId w:val="11"/>
        </w:numPr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Os Brinquedos Didáticos</w:t>
      </w:r>
      <w:r w:rsidR="001E01CC">
        <w:rPr>
          <w:rFonts w:ascii="Times New Roman" w:hAnsi="Times New Roman"/>
          <w:sz w:val="24"/>
          <w:szCs w:val="24"/>
        </w:rPr>
        <w:t xml:space="preserve"> </w:t>
      </w:r>
      <w:r w:rsidR="00370629">
        <w:rPr>
          <w:rFonts w:ascii="Times New Roman" w:hAnsi="Times New Roman"/>
          <w:bCs/>
          <w:iCs/>
          <w:sz w:val="24"/>
          <w:szCs w:val="24"/>
          <w:lang w:eastAsia="ar-SA"/>
        </w:rPr>
        <w:t>poderão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ser rejeitados, no todo ou em parte, quando em desacordo com as especificações constantes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neste Termo de Referência e no contrato assinado por ambas as partes envolvidas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devendo ser substituídos no prazo de </w:t>
      </w:r>
      <w:r w:rsidR="00120D1B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(</w:t>
      </w:r>
      <w:r w:rsidR="00DD6D4F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0</w:t>
      </w:r>
      <w:r w:rsidR="00F01B6B">
        <w:rPr>
          <w:rFonts w:ascii="Times New Roman" w:hAnsi="Times New Roman"/>
          <w:b/>
          <w:bCs/>
          <w:iCs/>
          <w:sz w:val="24"/>
          <w:szCs w:val="24"/>
          <w:lang w:eastAsia="ar-SA"/>
        </w:rPr>
        <w:t>2</w:t>
      </w:r>
      <w:r w:rsidR="00120D1B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)</w:t>
      </w:r>
      <w:r w:rsid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dias úteis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a contar da notificação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expedida pela contratante a 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contratada, às suas custas, sem prejuízo da aplicação das penalidades</w:t>
      </w:r>
      <w:r w:rsidR="00360BB6"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52F3C7C" w14:textId="15217860" w:rsidR="00360BB6" w:rsidRPr="00691EDD" w:rsidRDefault="00360BB6" w:rsidP="00B75848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Os </w:t>
      </w:r>
      <w:r w:rsidR="00120D1B">
        <w:rPr>
          <w:rFonts w:ascii="Times New Roman" w:hAnsi="Times New Roman"/>
          <w:iCs/>
          <w:sz w:val="24"/>
          <w:szCs w:val="24"/>
          <w:lang w:eastAsia="ar-SA"/>
        </w:rPr>
        <w:t>produtos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serão recebidos definitivamente no prazo de </w:t>
      </w:r>
      <w:r w:rsidR="00120D1B" w:rsidRPr="00120D1B">
        <w:rPr>
          <w:rFonts w:ascii="Times New Roman" w:hAnsi="Times New Roman"/>
          <w:b/>
          <w:iCs/>
          <w:sz w:val="24"/>
          <w:szCs w:val="24"/>
          <w:lang w:eastAsia="ar-SA"/>
        </w:rPr>
        <w:t>(01)</w:t>
      </w:r>
      <w:r w:rsidR="00214390" w:rsidRPr="00691EDD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</w:t>
      </w:r>
      <w:r w:rsidRPr="00691EDD">
        <w:rPr>
          <w:rFonts w:ascii="Times New Roman" w:hAnsi="Times New Roman"/>
          <w:b/>
          <w:iCs/>
          <w:sz w:val="24"/>
          <w:szCs w:val="24"/>
          <w:lang w:eastAsia="ar-SA"/>
        </w:rPr>
        <w:t>dias úteis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, contados do recebimento provisório, após a verificação da qualidade 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e 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>consequente aceitação mediante termo circunstanciado</w:t>
      </w:r>
      <w:r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0304AD8" w14:textId="77777777" w:rsidR="00360BB6" w:rsidRPr="00691EDD" w:rsidRDefault="00360BB6" w:rsidP="00B75848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>Recebimento provisório ou definitivo do objeto não exclui a responsabilidade da contratada pelos prejuízos resultantes da incorreta execução do contrato</w:t>
      </w:r>
      <w:r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7B42C97" w14:textId="382A5913" w:rsidR="00360BB6" w:rsidRPr="00691EDD" w:rsidRDefault="00B75848" w:rsidP="00B75848">
      <w:pPr>
        <w:pStyle w:val="PargrafodaLista"/>
        <w:tabs>
          <w:tab w:val="left" w:pos="5670"/>
        </w:tabs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5.7    </w:t>
      </w:r>
      <w:r w:rsidR="004B5233">
        <w:rPr>
          <w:rFonts w:ascii="Times New Roman" w:hAnsi="Times New Roman"/>
          <w:iCs/>
          <w:sz w:val="24"/>
          <w:szCs w:val="24"/>
          <w:lang w:eastAsia="ar-SA"/>
        </w:rPr>
        <w:t xml:space="preserve">Os Brinquedos </w:t>
      </w:r>
      <w:proofErr w:type="gramStart"/>
      <w:r w:rsidR="004B5233">
        <w:rPr>
          <w:rFonts w:ascii="Times New Roman" w:hAnsi="Times New Roman"/>
          <w:iCs/>
          <w:sz w:val="24"/>
          <w:szCs w:val="24"/>
          <w:lang w:eastAsia="ar-SA"/>
        </w:rPr>
        <w:t>Didáticos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 xml:space="preserve">  </w:t>
      </w:r>
      <w:r w:rsidR="00360BB6" w:rsidRPr="00691EDD">
        <w:rPr>
          <w:rFonts w:ascii="Times New Roman" w:hAnsi="Times New Roman"/>
          <w:sz w:val="24"/>
          <w:szCs w:val="24"/>
        </w:rPr>
        <w:t>deverão</w:t>
      </w:r>
      <w:proofErr w:type="gramEnd"/>
      <w:r w:rsidR="00360BB6" w:rsidRPr="00691EDD">
        <w:rPr>
          <w:rFonts w:ascii="Times New Roman" w:hAnsi="Times New Roman"/>
          <w:sz w:val="24"/>
          <w:szCs w:val="24"/>
        </w:rPr>
        <w:t xml:space="preserve"> ter prazo de garantia fixado pelo fabricante ou fornecedor, prevalecendo o maior.</w:t>
      </w:r>
    </w:p>
    <w:p w14:paraId="337452BE" w14:textId="0DFCB381" w:rsidR="00B107F5" w:rsidRPr="00E3129E" w:rsidRDefault="00B75848" w:rsidP="00B75848">
      <w:pPr>
        <w:pStyle w:val="PargrafodaLista"/>
        <w:tabs>
          <w:tab w:val="left" w:pos="5670"/>
        </w:tabs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5.8</w:t>
      </w:r>
      <w:r w:rsidR="0024408A">
        <w:rPr>
          <w:rFonts w:ascii="Times New Roman" w:hAnsi="Times New Roman"/>
          <w:sz w:val="24"/>
          <w:szCs w:val="24"/>
        </w:rPr>
        <w:t xml:space="preserve"> 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C23B27" w:rsidRPr="00691EDD">
        <w:rPr>
          <w:rFonts w:ascii="Times New Roman" w:hAnsi="Times New Roman"/>
          <w:sz w:val="24"/>
          <w:szCs w:val="24"/>
        </w:rPr>
        <w:t>A</w:t>
      </w:r>
      <w:proofErr w:type="gramEnd"/>
      <w:r w:rsidR="00C23B27" w:rsidRPr="00691EDD">
        <w:rPr>
          <w:rFonts w:ascii="Times New Roman" w:hAnsi="Times New Roman"/>
          <w:sz w:val="24"/>
          <w:szCs w:val="24"/>
        </w:rPr>
        <w:t xml:space="preserve"> </w:t>
      </w:r>
      <w:r w:rsidR="001E01CC">
        <w:rPr>
          <w:rFonts w:ascii="Times New Roman" w:hAnsi="Times New Roman"/>
          <w:sz w:val="24"/>
          <w:szCs w:val="24"/>
        </w:rPr>
        <w:t>entrega do</w:t>
      </w:r>
      <w:r w:rsidR="004B5233">
        <w:rPr>
          <w:rFonts w:ascii="Times New Roman" w:hAnsi="Times New Roman"/>
          <w:sz w:val="24"/>
          <w:szCs w:val="24"/>
        </w:rPr>
        <w:t>s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4B5233">
        <w:rPr>
          <w:rFonts w:ascii="Times New Roman" w:hAnsi="Times New Roman"/>
          <w:iCs/>
          <w:sz w:val="24"/>
          <w:szCs w:val="24"/>
          <w:lang w:eastAsia="ar-SA"/>
        </w:rPr>
        <w:t>Brinquedos Didáticos</w:t>
      </w:r>
      <w:r w:rsidR="001E01CC">
        <w:rPr>
          <w:rFonts w:ascii="Times New Roman" w:hAnsi="Times New Roman"/>
          <w:sz w:val="24"/>
          <w:szCs w:val="24"/>
        </w:rPr>
        <w:t xml:space="preserve"> 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 xml:space="preserve">   </w:t>
      </w:r>
      <w:r w:rsidR="00C23B27" w:rsidRPr="00691EDD">
        <w:rPr>
          <w:rFonts w:ascii="Times New Roman" w:hAnsi="Times New Roman"/>
          <w:sz w:val="24"/>
          <w:szCs w:val="24"/>
        </w:rPr>
        <w:t>será realiza</w:t>
      </w:r>
      <w:r w:rsidR="007A480C">
        <w:rPr>
          <w:rFonts w:ascii="Times New Roman" w:hAnsi="Times New Roman"/>
          <w:sz w:val="24"/>
          <w:szCs w:val="24"/>
        </w:rPr>
        <w:t>da na</w:t>
      </w:r>
      <w:r w:rsidR="00C23B27" w:rsidRPr="00691EDD">
        <w:rPr>
          <w:rFonts w:ascii="Times New Roman" w:hAnsi="Times New Roman"/>
          <w:sz w:val="24"/>
          <w:szCs w:val="24"/>
        </w:rPr>
        <w:t xml:space="preserve"> </w:t>
      </w:r>
      <w:r w:rsidR="00C97250">
        <w:rPr>
          <w:rFonts w:ascii="Times New Roman" w:hAnsi="Times New Roman"/>
          <w:sz w:val="24"/>
          <w:szCs w:val="24"/>
        </w:rPr>
        <w:t xml:space="preserve">Secretaria Municipal </w:t>
      </w:r>
      <w:r w:rsidR="00C23B27" w:rsidRPr="00691EDD">
        <w:rPr>
          <w:rFonts w:ascii="Times New Roman" w:hAnsi="Times New Roman"/>
          <w:sz w:val="24"/>
          <w:szCs w:val="24"/>
        </w:rPr>
        <w:t xml:space="preserve">de </w:t>
      </w:r>
      <w:r w:rsidR="007A480C">
        <w:rPr>
          <w:rFonts w:ascii="Times New Roman" w:hAnsi="Times New Roman"/>
          <w:sz w:val="24"/>
          <w:szCs w:val="24"/>
        </w:rPr>
        <w:t>Educação de Iguatemi</w:t>
      </w:r>
      <w:r w:rsidR="00316F05">
        <w:rPr>
          <w:rFonts w:ascii="Times New Roman" w:hAnsi="Times New Roman"/>
          <w:sz w:val="24"/>
          <w:szCs w:val="24"/>
        </w:rPr>
        <w:t xml:space="preserve"> que es</w:t>
      </w:r>
      <w:r w:rsidR="00C97250">
        <w:rPr>
          <w:rFonts w:ascii="Times New Roman" w:hAnsi="Times New Roman"/>
          <w:sz w:val="24"/>
          <w:szCs w:val="24"/>
        </w:rPr>
        <w:t>tá</w:t>
      </w:r>
      <w:r w:rsidR="00370629">
        <w:rPr>
          <w:rFonts w:ascii="Times New Roman" w:hAnsi="Times New Roman"/>
          <w:sz w:val="24"/>
          <w:szCs w:val="24"/>
        </w:rPr>
        <w:t xml:space="preserve"> localizada</w:t>
      </w:r>
      <w:r w:rsidR="00C23B27" w:rsidRPr="00691EDD">
        <w:rPr>
          <w:rFonts w:ascii="Times New Roman" w:hAnsi="Times New Roman"/>
          <w:sz w:val="24"/>
          <w:szCs w:val="24"/>
        </w:rPr>
        <w:t xml:space="preserve"> no perímetro urbano</w:t>
      </w:r>
      <w:r w:rsidR="00370629">
        <w:rPr>
          <w:rFonts w:ascii="Times New Roman" w:hAnsi="Times New Roman"/>
          <w:sz w:val="24"/>
          <w:szCs w:val="24"/>
        </w:rPr>
        <w:t xml:space="preserve"> </w:t>
      </w:r>
      <w:r w:rsidR="001E01CC">
        <w:rPr>
          <w:rFonts w:ascii="Times New Roman" w:hAnsi="Times New Roman"/>
          <w:sz w:val="24"/>
          <w:szCs w:val="24"/>
        </w:rPr>
        <w:t>,</w:t>
      </w:r>
      <w:r w:rsidR="00120D1B">
        <w:rPr>
          <w:rFonts w:ascii="Times New Roman" w:hAnsi="Times New Roman"/>
          <w:sz w:val="24"/>
          <w:szCs w:val="24"/>
        </w:rPr>
        <w:t xml:space="preserve"> independente de quantidades . S</w:t>
      </w:r>
      <w:r w:rsidR="00B107F5" w:rsidRPr="00691EDD">
        <w:rPr>
          <w:rFonts w:ascii="Times New Roman" w:hAnsi="Times New Roman"/>
          <w:sz w:val="24"/>
          <w:szCs w:val="24"/>
        </w:rPr>
        <w:t>endo</w:t>
      </w:r>
      <w:r w:rsidR="00120D1B">
        <w:rPr>
          <w:rFonts w:ascii="Times New Roman" w:hAnsi="Times New Roman"/>
          <w:sz w:val="24"/>
          <w:szCs w:val="24"/>
        </w:rPr>
        <w:t xml:space="preserve"> que</w:t>
      </w:r>
      <w:r w:rsidR="00B107F5" w:rsidRPr="0069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0FA5" w:rsidRPr="00691EDD">
        <w:rPr>
          <w:rFonts w:ascii="Times New Roman" w:hAnsi="Times New Roman"/>
          <w:sz w:val="24"/>
          <w:szCs w:val="24"/>
        </w:rPr>
        <w:t>os custos</w:t>
      </w:r>
      <w:r w:rsidR="00B107F5" w:rsidRPr="00691EDD">
        <w:rPr>
          <w:rFonts w:ascii="Times New Roman" w:hAnsi="Times New Roman"/>
          <w:sz w:val="24"/>
          <w:szCs w:val="24"/>
        </w:rPr>
        <w:t xml:space="preserve"> de deslocamento fica</w:t>
      </w:r>
      <w:proofErr w:type="gramEnd"/>
      <w:r w:rsidR="00B107F5" w:rsidRPr="00691EDD">
        <w:rPr>
          <w:rFonts w:ascii="Times New Roman" w:hAnsi="Times New Roman"/>
          <w:sz w:val="24"/>
          <w:szCs w:val="24"/>
        </w:rPr>
        <w:t xml:space="preserve"> a cargo da empresa vencedora do certame. </w:t>
      </w:r>
    </w:p>
    <w:p w14:paraId="3BA0D83B" w14:textId="00BEDB4A" w:rsidR="00360BB6" w:rsidRPr="00691EDD" w:rsidRDefault="00360BB6" w:rsidP="00B7584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GARANTIA </w:t>
      </w:r>
    </w:p>
    <w:p w14:paraId="24941951" w14:textId="620CFC90" w:rsidR="00360BB6" w:rsidRPr="0024408A" w:rsidRDefault="000B18AB" w:rsidP="00B75848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O objeto terá</w:t>
      </w:r>
      <w:r w:rsidR="000B7B4C"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 garantia de 12 (doze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meses ou pelo prazo estipulado pelo fabricante, o que for maior, contra quaisquer espécies de defeitos, contados da data efetiva da entrega, devendo a contratada, após a comunicação do contratante, pro</w:t>
      </w:r>
      <w:r w:rsidR="00FE17AF" w:rsidRPr="00691EDD">
        <w:rPr>
          <w:rFonts w:ascii="Times New Roman" w:eastAsiaTheme="minorHAnsi" w:hAnsi="Times New Roman"/>
          <w:color w:val="000000"/>
          <w:sz w:val="24"/>
          <w:szCs w:val="24"/>
        </w:rPr>
        <w:t>videnciar, no prazo máximo de 05 (cinco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dias úteis, as devidas correções.</w:t>
      </w:r>
    </w:p>
    <w:p w14:paraId="609BEFA5" w14:textId="77777777" w:rsidR="00360BB6" w:rsidRPr="00691EDD" w:rsidRDefault="00360BB6" w:rsidP="00B75848">
      <w:pPr>
        <w:pStyle w:val="PargrafodaLista"/>
        <w:numPr>
          <w:ilvl w:val="0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bCs/>
          <w:color w:val="000000"/>
          <w:sz w:val="24"/>
          <w:szCs w:val="24"/>
        </w:rPr>
        <w:t>DAS OBRIGAÇÕES DA CONTRATANTE E DA CONTRATADA</w:t>
      </w:r>
    </w:p>
    <w:p w14:paraId="5945881F" w14:textId="46A85D86" w:rsidR="00360BB6" w:rsidRPr="0024408A" w:rsidRDefault="00360BB6" w:rsidP="00B75848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  <w:b/>
        </w:rPr>
        <w:t>São obrigações da CONTRATANTE:</w:t>
      </w:r>
    </w:p>
    <w:p w14:paraId="5B83FEC7" w14:textId="6A8AE2F1" w:rsidR="00360BB6" w:rsidRPr="00691EDD" w:rsidRDefault="00360BB6" w:rsidP="00B75848">
      <w:pPr>
        <w:pStyle w:val="PargrafodaLista"/>
        <w:numPr>
          <w:ilvl w:val="2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Receber o objeto no prazo e condições estabelecidas no Edital e seus anexos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1D1F93F" w14:textId="77777777" w:rsidR="00360BB6" w:rsidRPr="00691EDD" w:rsidRDefault="00360BB6" w:rsidP="00B75848">
      <w:pPr>
        <w:pStyle w:val="PargrafodaLista"/>
        <w:numPr>
          <w:ilvl w:val="2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Armazenar adequadamente os materiais recebidos;</w:t>
      </w:r>
    </w:p>
    <w:p w14:paraId="1F53E7BD" w14:textId="248B95DC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Verificar minuciosamente, nos prazos estabelecidos, a conformidade dos bens recebidos provisoriamente com as especificações constantes do Edital e seus anexos e da proposta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0EE0F41" w14:textId="34C04F8F" w:rsidR="00360BB6" w:rsidRPr="00691EDD" w:rsidRDefault="00DA155E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Comunicar a</w:t>
      </w:r>
      <w:r w:rsidR="00360BB6" w:rsidRPr="00691EDD">
        <w:rPr>
          <w:rFonts w:ascii="Times New Roman" w:hAnsi="Times New Roman"/>
          <w:sz w:val="24"/>
          <w:szCs w:val="24"/>
        </w:rPr>
        <w:t xml:space="preserve"> CONTRATADA, por escrito, sobre imperfeições, falhas ou irregularidades verificadas no objeto fornecido, para que seja substituído, reparado ou corrigido;</w:t>
      </w:r>
    </w:p>
    <w:p w14:paraId="77CC2965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Acompanhar e fiscalizar o cumprimento das obrigações da CONTRATADA, através de comissão/servidor especialmente designado;</w:t>
      </w:r>
    </w:p>
    <w:p w14:paraId="6E5D0066" w14:textId="6BC982D0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lastRenderedPageBreak/>
        <w:t>Efetuar o pagamento à CONTRATADA</w:t>
      </w:r>
      <w:r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no valor correspondente ao fornecimento do objeto, no prazo e forma estabe</w:t>
      </w:r>
      <w:r w:rsidR="000B2D79" w:rsidRPr="00691EDD">
        <w:rPr>
          <w:rFonts w:ascii="Times New Roman" w:hAnsi="Times New Roman"/>
          <w:sz w:val="24"/>
          <w:szCs w:val="24"/>
        </w:rPr>
        <w:t>lecidos no Edital e seus anexos;</w:t>
      </w:r>
    </w:p>
    <w:p w14:paraId="00E53AE0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Administração não responderá por quaisquer compromissos assumidos pela CONTRATADA com terceiros, ainda que vinculados à execução do objeto do presente Termo de Referência, bem como por qualquer dano causado a terceiros em decorrência de ato da CONTRATADA, de seus empregados, prepostos ou subordinados.</w:t>
      </w:r>
    </w:p>
    <w:p w14:paraId="7510538D" w14:textId="77777777" w:rsidR="00360BB6" w:rsidRPr="00691EDD" w:rsidRDefault="00360BB6" w:rsidP="001F4F1C">
      <w:pPr>
        <w:pStyle w:val="PargrafodaLista"/>
        <w:numPr>
          <w:ilvl w:val="1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São obrigações da CONTRATADA:</w:t>
      </w:r>
    </w:p>
    <w:p w14:paraId="0E624090" w14:textId="68ED7A4E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Contratada deve cumprir todas as obrigações constantes no Ed</w:t>
      </w:r>
      <w:r w:rsidR="00507797" w:rsidRPr="00691EDD">
        <w:rPr>
          <w:rFonts w:ascii="Times New Roman" w:hAnsi="Times New Roman"/>
          <w:sz w:val="24"/>
          <w:szCs w:val="24"/>
        </w:rPr>
        <w:t>ital, seus anexos e no termo de referência</w:t>
      </w:r>
      <w:r w:rsidRPr="00691EDD">
        <w:rPr>
          <w:rFonts w:ascii="Times New Roman" w:hAnsi="Times New Roman"/>
          <w:sz w:val="24"/>
          <w:szCs w:val="24"/>
        </w:rPr>
        <w:t>,</w:t>
      </w:r>
      <w:r w:rsidR="00037004" w:rsidRPr="00691EDD">
        <w:rPr>
          <w:rFonts w:ascii="Times New Roman" w:hAnsi="Times New Roman"/>
          <w:sz w:val="24"/>
          <w:szCs w:val="24"/>
        </w:rPr>
        <w:t xml:space="preserve"> assumindo</w:t>
      </w:r>
      <w:r w:rsidRPr="00691EDD">
        <w:rPr>
          <w:rFonts w:ascii="Times New Roman" w:hAnsi="Times New Roman"/>
          <w:sz w:val="24"/>
          <w:szCs w:val="24"/>
        </w:rPr>
        <w:t xml:space="preserve"> como exclusivamente seus os riscos e as despesas decorrentes da boa e perfeita execução do objeto;</w:t>
      </w:r>
    </w:p>
    <w:p w14:paraId="6A538863" w14:textId="58189F74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Efetuar a entrega do objeto em perfeitas condições, conforme especificações, prazo e local con</w:t>
      </w:r>
      <w:r w:rsidR="00507797" w:rsidRPr="00691EDD">
        <w:rPr>
          <w:rFonts w:ascii="Times New Roman" w:hAnsi="Times New Roman"/>
          <w:sz w:val="24"/>
          <w:szCs w:val="24"/>
        </w:rPr>
        <w:t>stantes no Edital seus anexos e no</w:t>
      </w:r>
      <w:r w:rsidR="00037004" w:rsidRPr="00691EDD">
        <w:rPr>
          <w:rFonts w:ascii="Times New Roman" w:hAnsi="Times New Roman"/>
          <w:sz w:val="24"/>
          <w:szCs w:val="24"/>
        </w:rPr>
        <w:t xml:space="preserve"> termo de Referência</w:t>
      </w:r>
      <w:r w:rsidRPr="00691EDD">
        <w:rPr>
          <w:rFonts w:ascii="Times New Roman" w:hAnsi="Times New Roman"/>
          <w:sz w:val="24"/>
          <w:szCs w:val="24"/>
        </w:rPr>
        <w:t>; acompanhado da respectiva nota fiscal, na qual const</w:t>
      </w:r>
      <w:r w:rsidR="00990F7E">
        <w:rPr>
          <w:rFonts w:ascii="Times New Roman" w:hAnsi="Times New Roman"/>
          <w:sz w:val="24"/>
          <w:szCs w:val="24"/>
        </w:rPr>
        <w:t>arão as indicações referentes a</w:t>
      </w:r>
      <w:r w:rsidRPr="00691EDD">
        <w:rPr>
          <w:rFonts w:ascii="Times New Roman" w:hAnsi="Times New Roman"/>
          <w:sz w:val="24"/>
          <w:szCs w:val="24"/>
        </w:rPr>
        <w:t xml:space="preserve"> marca, fabricante, modelo, procedência e prazo de garantia ou validade;</w:t>
      </w:r>
    </w:p>
    <w:p w14:paraId="21A42106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Havendo possibilidade, o objeto deve estar acompanhado do manual do usuário, com uma versão em português e da relação da rede de assistência técnica autorizada, no que couber;</w:t>
      </w:r>
    </w:p>
    <w:p w14:paraId="30939B9A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pelos vícios e danos decorrentes do objeto, de acordo com os artigos 12, 13 e 17 a 27, do Código de Defesa do Consumidor (Lei nº 8.078, de 1990);</w:t>
      </w:r>
    </w:p>
    <w:p w14:paraId="29C5342B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Substituir, reparar ou corrigir, às suas expensas, no prazo fixado neste Termo de Referência, o objeto com avarias ou defeitos;</w:t>
      </w:r>
    </w:p>
    <w:p w14:paraId="0D6F2B91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Comunicar à CONTRATANTE, no prazo máximo de 24 (vinte e quatro) horas que antecede a data da entrega, os motivos que impossibilitem o cumprimento do prazo previsto, com a devida comprovação;</w:t>
      </w:r>
    </w:p>
    <w:p w14:paraId="7CE71A43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48E76C35" w14:textId="77777777" w:rsidR="00360BB6" w:rsidRPr="000B18AB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12F0E6F" w14:textId="77777777" w:rsidR="00360BB6" w:rsidRPr="00691EDD" w:rsidRDefault="00360BB6" w:rsidP="001F4F1C">
      <w:pPr>
        <w:pStyle w:val="PargrafodaLista"/>
        <w:numPr>
          <w:ilvl w:val="0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b/>
          <w:color w:val="000000"/>
          <w:sz w:val="24"/>
          <w:szCs w:val="24"/>
        </w:rPr>
        <w:t>ACOMPANHAMENTO E FISCALIZAÇÃO</w:t>
      </w:r>
    </w:p>
    <w:p w14:paraId="3549A8B8" w14:textId="77777777" w:rsidR="00360BB6" w:rsidRPr="00691EDD" w:rsidRDefault="00360BB6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A execução do contrato será acompanhada e fiscalizada por um representante da CONTRATANTE especialmente designado, permitida a </w:t>
      </w:r>
      <w:r w:rsidRPr="00691ED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contratação de terceiros para assisti-lo e subsidiá-lo de informações pertinentes a essa atribuição. </w:t>
      </w:r>
    </w:p>
    <w:p w14:paraId="65DA6000" w14:textId="77777777" w:rsidR="00360BB6" w:rsidRPr="00691EDD" w:rsidRDefault="00360BB6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O representante da CONTRATANTE anotará em registro próprio todas as ocorrências relacionadas com a execução do contrato, determinando o que for necessário à regularização das faltas ou defeitos observados. </w:t>
      </w:r>
    </w:p>
    <w:p w14:paraId="736BC2E4" w14:textId="499DA26A" w:rsidR="00FE17AF" w:rsidRPr="00691EDD" w:rsidRDefault="00FE7112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>As decisões e providências que ultrapassarem a competência                    do representante deverão ser solicitadas a seus superiores em tempo hábil para a adoção das medidas convenientes</w:t>
      </w:r>
      <w:r w:rsidR="00FE17AF" w:rsidRPr="00691E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174CDA3C" w14:textId="77777777" w:rsidR="000B18AB" w:rsidRDefault="000B18A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212D8142" w14:textId="77777777" w:rsidR="00F01B6B" w:rsidRDefault="00F01B6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69C48862" w14:textId="77777777" w:rsidR="00F01B6B" w:rsidRPr="00691EDD" w:rsidRDefault="00F01B6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78E8B9D" w14:textId="01F8E55D" w:rsidR="0070190F" w:rsidRPr="00691EDD" w:rsidRDefault="0070190F" w:rsidP="00740701">
      <w:pPr>
        <w:pStyle w:val="PargrafodaLista"/>
        <w:spacing w:before="60" w:line="240" w:lineRule="auto"/>
        <w:ind w:left="362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</w:t>
      </w:r>
      <w:r w:rsidR="00787524">
        <w:rPr>
          <w:rFonts w:ascii="Times New Roman" w:hAnsi="Times New Roman"/>
          <w:sz w:val="24"/>
          <w:szCs w:val="24"/>
        </w:rPr>
        <w:t xml:space="preserve">Iguatemi – MS, </w:t>
      </w:r>
      <w:r w:rsidR="00AB6D11">
        <w:rPr>
          <w:rFonts w:ascii="Times New Roman" w:hAnsi="Times New Roman"/>
          <w:sz w:val="24"/>
          <w:szCs w:val="24"/>
        </w:rPr>
        <w:t>2</w:t>
      </w:r>
      <w:r w:rsidR="00740701">
        <w:rPr>
          <w:rFonts w:ascii="Times New Roman" w:hAnsi="Times New Roman"/>
          <w:sz w:val="24"/>
          <w:szCs w:val="24"/>
        </w:rPr>
        <w:t>3</w:t>
      </w:r>
      <w:r w:rsidRPr="0069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1EDD">
        <w:rPr>
          <w:rFonts w:ascii="Times New Roman" w:hAnsi="Times New Roman"/>
          <w:sz w:val="24"/>
          <w:szCs w:val="24"/>
        </w:rPr>
        <w:t xml:space="preserve">de 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740701">
        <w:rPr>
          <w:rFonts w:ascii="Times New Roman" w:hAnsi="Times New Roman"/>
          <w:sz w:val="24"/>
          <w:szCs w:val="24"/>
        </w:rPr>
        <w:t>Setembro</w:t>
      </w:r>
      <w:proofErr w:type="gramEnd"/>
      <w:r w:rsidR="00787524">
        <w:rPr>
          <w:rFonts w:ascii="Times New Roman" w:hAnsi="Times New Roman"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de 201</w:t>
      </w:r>
      <w:r w:rsidR="00740701">
        <w:rPr>
          <w:rFonts w:ascii="Times New Roman" w:hAnsi="Times New Roman"/>
          <w:sz w:val="24"/>
          <w:szCs w:val="24"/>
        </w:rPr>
        <w:t>9</w:t>
      </w:r>
      <w:r w:rsidRPr="00691EDD">
        <w:rPr>
          <w:rFonts w:ascii="Times New Roman" w:hAnsi="Times New Roman"/>
          <w:sz w:val="24"/>
          <w:szCs w:val="24"/>
        </w:rPr>
        <w:t xml:space="preserve">.                                        </w:t>
      </w:r>
    </w:p>
    <w:p w14:paraId="408125E2" w14:textId="69E6ECD8" w:rsidR="00AE0BC6" w:rsidRDefault="00AE0BC6" w:rsidP="001F4F1C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</w:t>
      </w:r>
      <w:r w:rsidR="00F71BBF" w:rsidRPr="00691EDD">
        <w:rPr>
          <w:rFonts w:ascii="Times New Roman" w:hAnsi="Times New Roman" w:cs="Times New Roman"/>
        </w:rPr>
        <w:t xml:space="preserve">                    </w:t>
      </w:r>
    </w:p>
    <w:p w14:paraId="3D11AA60" w14:textId="77777777" w:rsidR="00990F7E" w:rsidRDefault="00990F7E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69C2029C" w14:textId="77777777" w:rsidR="00990F7E" w:rsidRDefault="00990F7E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33B0F56A" w14:textId="77777777" w:rsidR="00F01B6B" w:rsidRDefault="00F01B6B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26C3A6DF" w14:textId="77777777" w:rsidR="00F01B6B" w:rsidRDefault="00F01B6B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4483D336" w14:textId="77777777" w:rsidR="00740701" w:rsidRDefault="00740701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52EAFD6D" w14:textId="77777777" w:rsidR="00990F7E" w:rsidRDefault="00990F7E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6A965EE5" w14:textId="1C0927E0" w:rsidR="0070190F" w:rsidRPr="00691EDD" w:rsidRDefault="00AE0BC6" w:rsidP="001F4F1C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</w:t>
      </w:r>
      <w:r w:rsidR="0090420A">
        <w:rPr>
          <w:rFonts w:ascii="Times New Roman" w:hAnsi="Times New Roman" w:cs="Times New Roman"/>
        </w:rPr>
        <w:t xml:space="preserve">                 </w:t>
      </w:r>
      <w:r w:rsidR="00990F7E">
        <w:rPr>
          <w:rFonts w:ascii="Times New Roman" w:hAnsi="Times New Roman" w:cs="Times New Roman"/>
        </w:rPr>
        <w:t xml:space="preserve">   </w:t>
      </w:r>
      <w:r w:rsidR="0090420A">
        <w:rPr>
          <w:rFonts w:ascii="Times New Roman" w:hAnsi="Times New Roman" w:cs="Times New Roman"/>
        </w:rPr>
        <w:t xml:space="preserve"> </w:t>
      </w:r>
      <w:r w:rsidRPr="00691EDD">
        <w:rPr>
          <w:rFonts w:ascii="Times New Roman" w:hAnsi="Times New Roman" w:cs="Times New Roman"/>
        </w:rPr>
        <w:t>__________________________________________</w:t>
      </w:r>
    </w:p>
    <w:p w14:paraId="78338BFB" w14:textId="103F4E92" w:rsidR="0070190F" w:rsidRPr="00691EDD" w:rsidRDefault="00AE0BC6" w:rsidP="001F4F1C">
      <w:pPr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                                </w:t>
      </w:r>
      <w:r w:rsidR="0090420A">
        <w:rPr>
          <w:rFonts w:ascii="Times New Roman" w:hAnsi="Times New Roman" w:cs="Times New Roman"/>
        </w:rPr>
        <w:t xml:space="preserve">   </w:t>
      </w:r>
      <w:r w:rsidR="00C752DF">
        <w:rPr>
          <w:rFonts w:ascii="Times New Roman" w:hAnsi="Times New Roman" w:cs="Times New Roman"/>
        </w:rPr>
        <w:t>ROSANGELA SOCOVOSKI FERRAGEM</w:t>
      </w:r>
    </w:p>
    <w:p w14:paraId="572FAAB5" w14:textId="7762A368" w:rsidR="0070190F" w:rsidRPr="000B18AB" w:rsidRDefault="00AE0BC6" w:rsidP="001F4F1C">
      <w:pPr>
        <w:pStyle w:val="PargrafodaLista"/>
        <w:spacing w:before="60" w:line="240" w:lineRule="auto"/>
        <w:ind w:left="816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                              </w:t>
      </w:r>
      <w:r w:rsidR="000B18AB" w:rsidRPr="000B18AB">
        <w:rPr>
          <w:rFonts w:ascii="Times New Roman" w:hAnsi="Times New Roman"/>
          <w:b/>
          <w:sz w:val="24"/>
          <w:szCs w:val="24"/>
        </w:rPr>
        <w:t>SECRETÁRIA MUNICIPAL DE EDUCAÇÃO</w:t>
      </w:r>
    </w:p>
    <w:p w14:paraId="3F3E9E5D" w14:textId="77777777" w:rsidR="0070190F" w:rsidRPr="00691EDD" w:rsidRDefault="0070190F" w:rsidP="001F4F1C">
      <w:pPr>
        <w:pStyle w:val="PargrafodaLista"/>
        <w:autoSpaceDE w:val="0"/>
        <w:autoSpaceDN w:val="0"/>
        <w:adjustRightInd w:val="0"/>
        <w:spacing w:after="240" w:line="288" w:lineRule="auto"/>
        <w:ind w:left="1098"/>
        <w:jc w:val="both"/>
        <w:rPr>
          <w:rFonts w:ascii="Times New Roman" w:hAnsi="Times New Roman"/>
        </w:rPr>
      </w:pPr>
    </w:p>
    <w:sectPr w:rsidR="0070190F" w:rsidRPr="00691EDD" w:rsidSect="006E6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0FF6" w14:textId="77777777" w:rsidR="00336843" w:rsidRDefault="00336843" w:rsidP="004E2524">
      <w:r>
        <w:separator/>
      </w:r>
    </w:p>
  </w:endnote>
  <w:endnote w:type="continuationSeparator" w:id="0">
    <w:p w14:paraId="1F3136C4" w14:textId="77777777" w:rsidR="00336843" w:rsidRDefault="00336843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1264" w14:textId="77777777" w:rsidR="00336843" w:rsidRDefault="00336843" w:rsidP="004E2524">
      <w:r>
        <w:separator/>
      </w:r>
    </w:p>
  </w:footnote>
  <w:footnote w:type="continuationSeparator" w:id="0">
    <w:p w14:paraId="655ED05A" w14:textId="77777777" w:rsidR="00336843" w:rsidRDefault="00336843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303"/>
    <w:multiLevelType w:val="hybridMultilevel"/>
    <w:tmpl w:val="F1AE5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AA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BD56D0F"/>
    <w:multiLevelType w:val="multilevel"/>
    <w:tmpl w:val="4D5C1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AEF2318"/>
    <w:multiLevelType w:val="hybridMultilevel"/>
    <w:tmpl w:val="BEA2D6D4"/>
    <w:lvl w:ilvl="0" w:tplc="FEE2B628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1" w:hanging="360"/>
      </w:pPr>
    </w:lvl>
    <w:lvl w:ilvl="2" w:tplc="0416001B" w:tentative="1">
      <w:start w:val="1"/>
      <w:numFmt w:val="lowerRoman"/>
      <w:lvlText w:val="%3."/>
      <w:lvlJc w:val="right"/>
      <w:pPr>
        <w:ind w:left="2551" w:hanging="180"/>
      </w:pPr>
    </w:lvl>
    <w:lvl w:ilvl="3" w:tplc="0416000F" w:tentative="1">
      <w:start w:val="1"/>
      <w:numFmt w:val="decimal"/>
      <w:lvlText w:val="%4."/>
      <w:lvlJc w:val="left"/>
      <w:pPr>
        <w:ind w:left="3271" w:hanging="360"/>
      </w:pPr>
    </w:lvl>
    <w:lvl w:ilvl="4" w:tplc="04160019" w:tentative="1">
      <w:start w:val="1"/>
      <w:numFmt w:val="lowerLetter"/>
      <w:lvlText w:val="%5."/>
      <w:lvlJc w:val="left"/>
      <w:pPr>
        <w:ind w:left="3991" w:hanging="360"/>
      </w:pPr>
    </w:lvl>
    <w:lvl w:ilvl="5" w:tplc="0416001B" w:tentative="1">
      <w:start w:val="1"/>
      <w:numFmt w:val="lowerRoman"/>
      <w:lvlText w:val="%6."/>
      <w:lvlJc w:val="right"/>
      <w:pPr>
        <w:ind w:left="4711" w:hanging="180"/>
      </w:pPr>
    </w:lvl>
    <w:lvl w:ilvl="6" w:tplc="0416000F" w:tentative="1">
      <w:start w:val="1"/>
      <w:numFmt w:val="decimal"/>
      <w:lvlText w:val="%7."/>
      <w:lvlJc w:val="left"/>
      <w:pPr>
        <w:ind w:left="5431" w:hanging="360"/>
      </w:pPr>
    </w:lvl>
    <w:lvl w:ilvl="7" w:tplc="04160019" w:tentative="1">
      <w:start w:val="1"/>
      <w:numFmt w:val="lowerLetter"/>
      <w:lvlText w:val="%8."/>
      <w:lvlJc w:val="left"/>
      <w:pPr>
        <w:ind w:left="6151" w:hanging="360"/>
      </w:pPr>
    </w:lvl>
    <w:lvl w:ilvl="8" w:tplc="0416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7" w15:restartNumberingAfterBreak="0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4A6F"/>
    <w:multiLevelType w:val="multilevel"/>
    <w:tmpl w:val="88300C5A"/>
    <w:lvl w:ilvl="0">
      <w:start w:val="5"/>
      <w:numFmt w:val="decimal"/>
      <w:lvlText w:val="%1."/>
      <w:lvlJc w:val="left"/>
      <w:pPr>
        <w:ind w:left="1111" w:hanging="360"/>
      </w:pPr>
      <w:rPr>
        <w:rFonts w:hint="default"/>
        <w:color w:val="000000"/>
      </w:rPr>
    </w:lvl>
    <w:lvl w:ilvl="1">
      <w:numFmt w:val="decimal"/>
      <w:isLgl/>
      <w:lvlText w:val="%1.%2"/>
      <w:lvlJc w:val="left"/>
      <w:pPr>
        <w:ind w:left="11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51" w:hanging="1800"/>
      </w:pPr>
      <w:rPr>
        <w:rFonts w:hint="default"/>
        <w:b w:val="0"/>
      </w:rPr>
    </w:lvl>
  </w:abstractNum>
  <w:abstractNum w:abstractNumId="9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10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745B2156"/>
    <w:multiLevelType w:val="hybridMultilevel"/>
    <w:tmpl w:val="032AC0E8"/>
    <w:lvl w:ilvl="0" w:tplc="626C2790">
      <w:start w:val="8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91" w:hanging="360"/>
      </w:pPr>
    </w:lvl>
    <w:lvl w:ilvl="2" w:tplc="0416001B" w:tentative="1">
      <w:start w:val="1"/>
      <w:numFmt w:val="lowerRoman"/>
      <w:lvlText w:val="%3."/>
      <w:lvlJc w:val="right"/>
      <w:pPr>
        <w:ind w:left="2911" w:hanging="180"/>
      </w:pPr>
    </w:lvl>
    <w:lvl w:ilvl="3" w:tplc="0416000F" w:tentative="1">
      <w:start w:val="1"/>
      <w:numFmt w:val="decimal"/>
      <w:lvlText w:val="%4."/>
      <w:lvlJc w:val="left"/>
      <w:pPr>
        <w:ind w:left="3631" w:hanging="360"/>
      </w:pPr>
    </w:lvl>
    <w:lvl w:ilvl="4" w:tplc="04160019" w:tentative="1">
      <w:start w:val="1"/>
      <w:numFmt w:val="lowerLetter"/>
      <w:lvlText w:val="%5."/>
      <w:lvlJc w:val="left"/>
      <w:pPr>
        <w:ind w:left="4351" w:hanging="360"/>
      </w:pPr>
    </w:lvl>
    <w:lvl w:ilvl="5" w:tplc="0416001B" w:tentative="1">
      <w:start w:val="1"/>
      <w:numFmt w:val="lowerRoman"/>
      <w:lvlText w:val="%6."/>
      <w:lvlJc w:val="right"/>
      <w:pPr>
        <w:ind w:left="5071" w:hanging="180"/>
      </w:pPr>
    </w:lvl>
    <w:lvl w:ilvl="6" w:tplc="0416000F" w:tentative="1">
      <w:start w:val="1"/>
      <w:numFmt w:val="decimal"/>
      <w:lvlText w:val="%7."/>
      <w:lvlJc w:val="left"/>
      <w:pPr>
        <w:ind w:left="5791" w:hanging="360"/>
      </w:pPr>
    </w:lvl>
    <w:lvl w:ilvl="7" w:tplc="04160019" w:tentative="1">
      <w:start w:val="1"/>
      <w:numFmt w:val="lowerLetter"/>
      <w:lvlText w:val="%8."/>
      <w:lvlJc w:val="left"/>
      <w:pPr>
        <w:ind w:left="6511" w:hanging="360"/>
      </w:pPr>
    </w:lvl>
    <w:lvl w:ilvl="8" w:tplc="0416001B" w:tentative="1">
      <w:start w:val="1"/>
      <w:numFmt w:val="lowerRoman"/>
      <w:lvlText w:val="%9."/>
      <w:lvlJc w:val="right"/>
      <w:pPr>
        <w:ind w:left="7231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2A25"/>
    <w:rsid w:val="00030212"/>
    <w:rsid w:val="00037004"/>
    <w:rsid w:val="000B18AB"/>
    <w:rsid w:val="000B2D79"/>
    <w:rsid w:val="000B4BC1"/>
    <w:rsid w:val="000B5042"/>
    <w:rsid w:val="000B7B4C"/>
    <w:rsid w:val="0010710A"/>
    <w:rsid w:val="00120324"/>
    <w:rsid w:val="00120D1B"/>
    <w:rsid w:val="00147336"/>
    <w:rsid w:val="001636CD"/>
    <w:rsid w:val="001845C7"/>
    <w:rsid w:val="001C43BB"/>
    <w:rsid w:val="001D00E3"/>
    <w:rsid w:val="001E01CC"/>
    <w:rsid w:val="001E72A8"/>
    <w:rsid w:val="001F4F1C"/>
    <w:rsid w:val="002000B8"/>
    <w:rsid w:val="00214390"/>
    <w:rsid w:val="002246AE"/>
    <w:rsid w:val="00242288"/>
    <w:rsid w:val="0024408A"/>
    <w:rsid w:val="0024427C"/>
    <w:rsid w:val="002530BF"/>
    <w:rsid w:val="002662F6"/>
    <w:rsid w:val="00282C55"/>
    <w:rsid w:val="00290FEE"/>
    <w:rsid w:val="002B4B52"/>
    <w:rsid w:val="002D1029"/>
    <w:rsid w:val="002F045E"/>
    <w:rsid w:val="00306570"/>
    <w:rsid w:val="00314563"/>
    <w:rsid w:val="00316F05"/>
    <w:rsid w:val="00321F90"/>
    <w:rsid w:val="00336843"/>
    <w:rsid w:val="0034107A"/>
    <w:rsid w:val="00353D77"/>
    <w:rsid w:val="00360BB6"/>
    <w:rsid w:val="00370629"/>
    <w:rsid w:val="00370E2B"/>
    <w:rsid w:val="00371DBC"/>
    <w:rsid w:val="00373D6C"/>
    <w:rsid w:val="003A3F46"/>
    <w:rsid w:val="003C52B0"/>
    <w:rsid w:val="003D510D"/>
    <w:rsid w:val="003E2AE7"/>
    <w:rsid w:val="00406AA8"/>
    <w:rsid w:val="004223D5"/>
    <w:rsid w:val="004354D3"/>
    <w:rsid w:val="004365C5"/>
    <w:rsid w:val="00453DEC"/>
    <w:rsid w:val="00483564"/>
    <w:rsid w:val="004A1E8D"/>
    <w:rsid w:val="004B5233"/>
    <w:rsid w:val="004D5AB2"/>
    <w:rsid w:val="004E2524"/>
    <w:rsid w:val="004F4674"/>
    <w:rsid w:val="00504DD6"/>
    <w:rsid w:val="00507797"/>
    <w:rsid w:val="005247F5"/>
    <w:rsid w:val="00552D44"/>
    <w:rsid w:val="00554145"/>
    <w:rsid w:val="005627EC"/>
    <w:rsid w:val="00576BF8"/>
    <w:rsid w:val="00593F89"/>
    <w:rsid w:val="00595D58"/>
    <w:rsid w:val="005A2788"/>
    <w:rsid w:val="005C4535"/>
    <w:rsid w:val="005E4BF8"/>
    <w:rsid w:val="006026E0"/>
    <w:rsid w:val="00604958"/>
    <w:rsid w:val="006160F1"/>
    <w:rsid w:val="00625FB4"/>
    <w:rsid w:val="006411DB"/>
    <w:rsid w:val="00673D0E"/>
    <w:rsid w:val="00691EDD"/>
    <w:rsid w:val="006B15D4"/>
    <w:rsid w:val="006B2D7D"/>
    <w:rsid w:val="006B2FAD"/>
    <w:rsid w:val="006B74D6"/>
    <w:rsid w:val="006C3985"/>
    <w:rsid w:val="006C3999"/>
    <w:rsid w:val="006D1855"/>
    <w:rsid w:val="006D2FAF"/>
    <w:rsid w:val="006D75E7"/>
    <w:rsid w:val="006E65F4"/>
    <w:rsid w:val="0070190F"/>
    <w:rsid w:val="007111BA"/>
    <w:rsid w:val="00722D50"/>
    <w:rsid w:val="00740701"/>
    <w:rsid w:val="00787524"/>
    <w:rsid w:val="007A3F34"/>
    <w:rsid w:val="007A480C"/>
    <w:rsid w:val="007F0EAB"/>
    <w:rsid w:val="007F1F7F"/>
    <w:rsid w:val="00826163"/>
    <w:rsid w:val="00827262"/>
    <w:rsid w:val="0084049B"/>
    <w:rsid w:val="00873F0E"/>
    <w:rsid w:val="0089230A"/>
    <w:rsid w:val="008B4102"/>
    <w:rsid w:val="008C1AEF"/>
    <w:rsid w:val="008F52D1"/>
    <w:rsid w:val="0090420A"/>
    <w:rsid w:val="00925181"/>
    <w:rsid w:val="00933EBA"/>
    <w:rsid w:val="00937500"/>
    <w:rsid w:val="00942D11"/>
    <w:rsid w:val="0098063C"/>
    <w:rsid w:val="00981297"/>
    <w:rsid w:val="00990F7E"/>
    <w:rsid w:val="009A1410"/>
    <w:rsid w:val="009A5A52"/>
    <w:rsid w:val="009E413F"/>
    <w:rsid w:val="00A04DF6"/>
    <w:rsid w:val="00A13844"/>
    <w:rsid w:val="00AB3E86"/>
    <w:rsid w:val="00AB46DA"/>
    <w:rsid w:val="00AB68AA"/>
    <w:rsid w:val="00AB6D11"/>
    <w:rsid w:val="00AC3A44"/>
    <w:rsid w:val="00AE0BC6"/>
    <w:rsid w:val="00B02A28"/>
    <w:rsid w:val="00B107F5"/>
    <w:rsid w:val="00B150D9"/>
    <w:rsid w:val="00B720B4"/>
    <w:rsid w:val="00B73A1B"/>
    <w:rsid w:val="00B75848"/>
    <w:rsid w:val="00BA249C"/>
    <w:rsid w:val="00BA35C4"/>
    <w:rsid w:val="00BB287C"/>
    <w:rsid w:val="00BD3F18"/>
    <w:rsid w:val="00BE3681"/>
    <w:rsid w:val="00BE5BB7"/>
    <w:rsid w:val="00BE5F24"/>
    <w:rsid w:val="00BE7814"/>
    <w:rsid w:val="00BF18CF"/>
    <w:rsid w:val="00BF46F4"/>
    <w:rsid w:val="00BF5A6F"/>
    <w:rsid w:val="00C07C2D"/>
    <w:rsid w:val="00C20FA5"/>
    <w:rsid w:val="00C23B27"/>
    <w:rsid w:val="00C71919"/>
    <w:rsid w:val="00C752DF"/>
    <w:rsid w:val="00C9108D"/>
    <w:rsid w:val="00C95A90"/>
    <w:rsid w:val="00C97250"/>
    <w:rsid w:val="00CA15F1"/>
    <w:rsid w:val="00CE3972"/>
    <w:rsid w:val="00CE4C14"/>
    <w:rsid w:val="00D75D8F"/>
    <w:rsid w:val="00D948E2"/>
    <w:rsid w:val="00D96349"/>
    <w:rsid w:val="00DA155E"/>
    <w:rsid w:val="00DD6D4F"/>
    <w:rsid w:val="00DF63C8"/>
    <w:rsid w:val="00E12421"/>
    <w:rsid w:val="00E1343F"/>
    <w:rsid w:val="00E269E6"/>
    <w:rsid w:val="00E3129E"/>
    <w:rsid w:val="00E5717F"/>
    <w:rsid w:val="00E61407"/>
    <w:rsid w:val="00E63280"/>
    <w:rsid w:val="00E657C6"/>
    <w:rsid w:val="00E81ED8"/>
    <w:rsid w:val="00ED35D1"/>
    <w:rsid w:val="00ED6AA3"/>
    <w:rsid w:val="00F01B6B"/>
    <w:rsid w:val="00F36DB5"/>
    <w:rsid w:val="00F41BDD"/>
    <w:rsid w:val="00F46A3C"/>
    <w:rsid w:val="00F647E9"/>
    <w:rsid w:val="00F71BBF"/>
    <w:rsid w:val="00F72382"/>
    <w:rsid w:val="00FD19DB"/>
    <w:rsid w:val="00FE17AF"/>
    <w:rsid w:val="00FE711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FB41EA0D-9C61-4F25-9A0E-279B321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ras@iguatemi.m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2019-10-01T14:04:00Z</cp:lastPrinted>
  <dcterms:created xsi:type="dcterms:W3CDTF">2019-10-01T14:04:00Z</dcterms:created>
  <dcterms:modified xsi:type="dcterms:W3CDTF">2019-10-01T14:04:00Z</dcterms:modified>
</cp:coreProperties>
</file>