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1C61F" w14:textId="484376C0"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764FA">
        <w:rPr>
          <w:rFonts w:ascii="Arial Narrow" w:hAnsi="Arial Narrow" w:cstheme="minorHAnsi"/>
          <w:b/>
          <w:sz w:val="28"/>
          <w:szCs w:val="28"/>
        </w:rPr>
        <w:t>013/2024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3AAD56C" w14:textId="1DA03311" w:rsidR="003F10F6" w:rsidRPr="004764FA" w:rsidRDefault="003F10F6" w:rsidP="004764FA">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7C1623" w:rsidRPr="007C1623">
        <w:rPr>
          <w:rFonts w:ascii="Arial Narrow" w:hAnsi="Arial Narrow" w:cs="Arial"/>
          <w:sz w:val="28"/>
          <w:szCs w:val="28"/>
        </w:rPr>
        <w:t xml:space="preserve">contratação de fornecimento de SOFTWARES INTEGRADOS DE GESTÃO PÚBLICA, conforme objeto de </w:t>
      </w:r>
      <w:r w:rsidR="007C1623" w:rsidRPr="004764FA">
        <w:rPr>
          <w:rFonts w:ascii="Arial Narrow" w:hAnsi="Arial Narrow" w:cs="Arial"/>
          <w:sz w:val="28"/>
          <w:szCs w:val="28"/>
        </w:rPr>
        <w:t>Contratação de empresa especializada em Tecnologia da Informação, para fornecimento de licença de direito de uso não-permanente de SOFTWARES INTEGRADOS DE GESTÃO PÚBLICA, incluindo serviços de implantação, migração e conversão de dados, customização, treinamento, manutenção e suporte técnico visando atender às necessidades de serviços e de modernização da Prefeitura Municipal de Iguatemi</w:t>
      </w:r>
      <w:r w:rsidR="004764FA" w:rsidRPr="004764FA">
        <w:rPr>
          <w:rFonts w:ascii="Arial Narrow" w:hAnsi="Arial Narrow" w:cs="Arial"/>
          <w:sz w:val="28"/>
          <w:szCs w:val="28"/>
        </w:rPr>
        <w:t xml:space="preserve"> nas áreas de: Contabilidade Pública, Planejamento e Orçamento, Tesouraria, Patrimônio, Terceiro Setor, Portal Transparência, Recursos Humanos, Protocolo, Aplicativo, Gestão Municipal (B.I. Business </w:t>
      </w:r>
      <w:proofErr w:type="spellStart"/>
      <w:r w:rsidR="004764FA" w:rsidRPr="004764FA">
        <w:rPr>
          <w:rFonts w:ascii="Arial Narrow" w:hAnsi="Arial Narrow" w:cs="Arial"/>
          <w:sz w:val="28"/>
          <w:szCs w:val="28"/>
        </w:rPr>
        <w:t>Intelligence</w:t>
      </w:r>
      <w:proofErr w:type="spellEnd"/>
      <w:r w:rsidR="004764FA" w:rsidRPr="004764FA">
        <w:rPr>
          <w:rFonts w:ascii="Arial Narrow" w:hAnsi="Arial Narrow" w:cs="Arial"/>
          <w:sz w:val="28"/>
          <w:szCs w:val="28"/>
        </w:rPr>
        <w:t>), Tributário, Nota Fiscal Eletrônica e Controle de Custo, Compras e Licitações, Almoxarifado e Frotas</w:t>
      </w:r>
      <w:r w:rsidR="00D057B1" w:rsidRPr="004764FA">
        <w:rPr>
          <w:rFonts w:ascii="Arial Narrow" w:hAnsi="Arial Narrow" w:cstheme="minorHAnsi"/>
          <w:bCs/>
          <w:sz w:val="28"/>
          <w:szCs w:val="28"/>
        </w:rPr>
        <w:t>,</w:t>
      </w:r>
      <w:r w:rsidR="00D057B1" w:rsidRPr="004764FA">
        <w:rPr>
          <w:rFonts w:ascii="Arial Narrow" w:hAnsi="Arial Narrow" w:cstheme="minorHAnsi"/>
          <w:b/>
          <w:sz w:val="28"/>
          <w:szCs w:val="28"/>
        </w:rPr>
        <w:t xml:space="preserve"> </w:t>
      </w:r>
      <w:r w:rsidR="00D057B1" w:rsidRPr="004764FA">
        <w:rPr>
          <w:rFonts w:ascii="Arial Narrow" w:hAnsi="Arial Narrow" w:cstheme="minorHAnsi"/>
          <w:sz w:val="28"/>
          <w:szCs w:val="28"/>
        </w:rPr>
        <w:t>conforme Termo de Referência e especificações constantes</w:t>
      </w:r>
      <w:r w:rsidR="000E2DFE" w:rsidRPr="004764FA">
        <w:rPr>
          <w:rFonts w:ascii="Arial Narrow" w:hAnsi="Arial Narrow" w:cstheme="minorHAnsi"/>
          <w:sz w:val="28"/>
          <w:szCs w:val="28"/>
        </w:rPr>
        <w:t xml:space="preserve"> </w:t>
      </w:r>
      <w:r w:rsidR="00D057B1" w:rsidRPr="004764FA">
        <w:rPr>
          <w:rFonts w:ascii="Arial Narrow" w:hAnsi="Arial Narrow" w:cstheme="minorHAnsi"/>
          <w:sz w:val="28"/>
          <w:szCs w:val="28"/>
        </w:rPr>
        <w:t xml:space="preserve">no </w:t>
      </w:r>
      <w:r w:rsidR="001A6284" w:rsidRPr="004764FA">
        <w:rPr>
          <w:rFonts w:ascii="Arial Narrow" w:hAnsi="Arial Narrow" w:cstheme="minorHAnsi"/>
          <w:sz w:val="28"/>
          <w:szCs w:val="28"/>
        </w:rPr>
        <w:t>Edital</w:t>
      </w:r>
      <w:r w:rsidR="00D057B1" w:rsidRPr="004764FA">
        <w:rPr>
          <w:rFonts w:ascii="Arial Narrow" w:hAnsi="Arial Narrow" w:cstheme="minorHAnsi"/>
          <w:sz w:val="28"/>
          <w:szCs w:val="28"/>
        </w:rPr>
        <w:t xml:space="preserve"> e seus anexos, cuja sessão de abertura será no dia: </w:t>
      </w:r>
      <w:r w:rsidR="004C7E3F">
        <w:rPr>
          <w:rFonts w:ascii="Arial Narrow" w:hAnsi="Arial Narrow" w:cstheme="minorHAnsi"/>
          <w:b/>
          <w:sz w:val="28"/>
          <w:szCs w:val="28"/>
        </w:rPr>
        <w:t>01</w:t>
      </w:r>
      <w:r w:rsidR="004325EB" w:rsidRPr="004764FA">
        <w:rPr>
          <w:rFonts w:ascii="Arial Narrow" w:hAnsi="Arial Narrow" w:cstheme="minorHAnsi"/>
          <w:b/>
          <w:sz w:val="28"/>
          <w:szCs w:val="28"/>
        </w:rPr>
        <w:t xml:space="preserve"> </w:t>
      </w:r>
      <w:r w:rsidR="00D057B1" w:rsidRPr="004764FA">
        <w:rPr>
          <w:rFonts w:ascii="Arial Narrow" w:hAnsi="Arial Narrow" w:cstheme="minorHAnsi"/>
          <w:b/>
          <w:sz w:val="28"/>
          <w:szCs w:val="28"/>
        </w:rPr>
        <w:t xml:space="preserve">de </w:t>
      </w:r>
      <w:r w:rsidR="004C7E3F">
        <w:rPr>
          <w:rFonts w:ascii="Arial Narrow" w:hAnsi="Arial Narrow" w:cstheme="minorHAnsi"/>
          <w:b/>
          <w:sz w:val="28"/>
          <w:szCs w:val="28"/>
        </w:rPr>
        <w:t>abril</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1A027A">
        <w:rPr>
          <w:rFonts w:ascii="Arial Narrow" w:hAnsi="Arial Narrow" w:cstheme="minorHAnsi"/>
          <w:sz w:val="28"/>
          <w:szCs w:val="28"/>
        </w:rPr>
        <w:t>2024</w:t>
      </w:r>
      <w:r w:rsidRPr="0072144F">
        <w:rPr>
          <w:rFonts w:ascii="Arial Narrow" w:hAnsi="Arial Narrow" w:cstheme="minorHAnsi"/>
          <w:sz w:val="28"/>
          <w:szCs w:val="28"/>
        </w:rPr>
        <w:t>.</w:t>
      </w: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0CD5C006" w14:textId="0EAD2035" w:rsidR="003F10F6" w:rsidRPr="0072144F" w:rsidRDefault="003F10F6" w:rsidP="004764FA">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2786EA7B"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4764FA">
        <w:rPr>
          <w:rFonts w:ascii="Arial Narrow" w:hAnsi="Arial Narrow" w:cstheme="minorHAnsi"/>
          <w:b/>
          <w:bCs/>
          <w:sz w:val="28"/>
          <w:szCs w:val="28"/>
        </w:rPr>
        <w:t>033/2024</w:t>
      </w:r>
    </w:p>
    <w:p w14:paraId="52C6FDD3" w14:textId="6AA63573" w:rsidR="009F267A" w:rsidRDefault="001929AB" w:rsidP="007F012C">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764FA">
        <w:rPr>
          <w:rFonts w:ascii="Arial Narrow" w:hAnsi="Arial Narrow" w:cstheme="minorHAnsi"/>
          <w:b/>
          <w:bCs/>
          <w:sz w:val="28"/>
          <w:szCs w:val="28"/>
        </w:rPr>
        <w:t>013/2024</w:t>
      </w: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1534948A"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004764FA">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 xml:space="preserve">“MENOR PREÇO POR </w:t>
      </w:r>
      <w:r w:rsidR="003F25CD">
        <w:rPr>
          <w:rFonts w:ascii="Arial Narrow" w:hAnsi="Arial Narrow" w:cs="Arial"/>
          <w:b/>
          <w:color w:val="000000"/>
          <w:sz w:val="28"/>
          <w:szCs w:val="28"/>
          <w:lang w:val="pt-PT"/>
        </w:rPr>
        <w:t>LOTE</w:t>
      </w:r>
      <w:r w:rsidRPr="0072144F">
        <w:rPr>
          <w:rFonts w:ascii="Arial Narrow" w:hAnsi="Arial Narrow" w:cs="Arial"/>
          <w:b/>
          <w:color w:val="000000"/>
          <w:sz w:val="28"/>
          <w:szCs w:val="28"/>
          <w:lang w:val="pt-PT"/>
        </w:rPr>
        <w:t>”</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1D51CD27" w:rsidR="00AE6787" w:rsidRPr="004764F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4C7E3F">
        <w:rPr>
          <w:rFonts w:ascii="Arial Narrow" w:hAnsi="Arial Narrow"/>
          <w:b/>
          <w:bCs/>
          <w:sz w:val="28"/>
          <w:szCs w:val="28"/>
        </w:rPr>
        <w:t>15</w:t>
      </w:r>
      <w:r w:rsidR="004764FA">
        <w:rPr>
          <w:rFonts w:ascii="Arial Narrow" w:hAnsi="Arial Narrow"/>
          <w:b/>
          <w:bCs/>
          <w:sz w:val="28"/>
          <w:szCs w:val="28"/>
        </w:rPr>
        <w:t>/03/2024</w:t>
      </w:r>
      <w:r w:rsidRPr="004764FA">
        <w:rPr>
          <w:rFonts w:ascii="Arial Narrow" w:hAnsi="Arial Narrow"/>
          <w:b/>
          <w:bCs/>
          <w:sz w:val="28"/>
          <w:szCs w:val="28"/>
        </w:rPr>
        <w:t xml:space="preserve"> às </w:t>
      </w:r>
      <w:r w:rsidR="008F7A2A" w:rsidRPr="004764FA">
        <w:rPr>
          <w:rFonts w:ascii="Arial Narrow" w:hAnsi="Arial Narrow"/>
          <w:b/>
          <w:bCs/>
          <w:sz w:val="28"/>
          <w:szCs w:val="28"/>
        </w:rPr>
        <w:t>08:00</w:t>
      </w:r>
      <w:r w:rsidRPr="004764FA">
        <w:rPr>
          <w:rFonts w:ascii="Arial Narrow" w:hAnsi="Arial Narrow"/>
          <w:b/>
          <w:bCs/>
          <w:sz w:val="28"/>
          <w:szCs w:val="28"/>
        </w:rPr>
        <w:t xml:space="preserve"> horas do dia </w:t>
      </w:r>
      <w:r w:rsidR="004C7E3F">
        <w:rPr>
          <w:rFonts w:ascii="Arial Narrow" w:hAnsi="Arial Narrow"/>
          <w:b/>
          <w:bCs/>
          <w:sz w:val="28"/>
          <w:szCs w:val="28"/>
        </w:rPr>
        <w:t>01/04</w:t>
      </w:r>
      <w:r w:rsidR="009C2308" w:rsidRPr="004764FA">
        <w:rPr>
          <w:rFonts w:ascii="Arial Narrow" w:hAnsi="Arial Narrow"/>
          <w:b/>
          <w:bCs/>
          <w:sz w:val="28"/>
          <w:szCs w:val="28"/>
        </w:rPr>
        <w:t>/2024</w:t>
      </w:r>
      <w:r w:rsidRPr="004764FA">
        <w:rPr>
          <w:rFonts w:ascii="Arial Narrow" w:hAnsi="Arial Narrow"/>
          <w:b/>
          <w:bCs/>
          <w:sz w:val="28"/>
          <w:szCs w:val="28"/>
        </w:rPr>
        <w:t xml:space="preserve">. </w:t>
      </w:r>
    </w:p>
    <w:p w14:paraId="1692FA30" w14:textId="76156D5D" w:rsidR="00AE6787" w:rsidRPr="004764F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4764FA">
        <w:rPr>
          <w:rFonts w:ascii="Arial Narrow" w:hAnsi="Arial Narrow"/>
          <w:b/>
          <w:bCs/>
          <w:sz w:val="28"/>
          <w:szCs w:val="28"/>
        </w:rPr>
        <w:t xml:space="preserve">ABERTURA E JULGAMENTO DAS PROPOSTAS: </w:t>
      </w:r>
      <w:r w:rsidR="008F7A2A" w:rsidRPr="004764FA">
        <w:rPr>
          <w:rFonts w:ascii="Arial Narrow" w:hAnsi="Arial Narrow"/>
          <w:b/>
          <w:bCs/>
          <w:sz w:val="28"/>
          <w:szCs w:val="28"/>
        </w:rPr>
        <w:t>09:00</w:t>
      </w:r>
      <w:r w:rsidRPr="004764FA">
        <w:rPr>
          <w:rFonts w:ascii="Arial Narrow" w:hAnsi="Arial Narrow"/>
          <w:b/>
          <w:bCs/>
          <w:sz w:val="28"/>
          <w:szCs w:val="28"/>
        </w:rPr>
        <w:t xml:space="preserve"> horas do dia </w:t>
      </w:r>
      <w:r w:rsidR="004C7E3F">
        <w:rPr>
          <w:rFonts w:ascii="Arial Narrow" w:hAnsi="Arial Narrow"/>
          <w:b/>
          <w:bCs/>
          <w:sz w:val="28"/>
          <w:szCs w:val="28"/>
        </w:rPr>
        <w:t>01/04</w:t>
      </w:r>
      <w:r w:rsidR="009C2308" w:rsidRPr="004764FA">
        <w:rPr>
          <w:rFonts w:ascii="Arial Narrow" w:hAnsi="Arial Narrow"/>
          <w:b/>
          <w:bCs/>
          <w:sz w:val="28"/>
          <w:szCs w:val="28"/>
        </w:rPr>
        <w:t>/2024</w:t>
      </w:r>
      <w:r w:rsidRPr="004764FA">
        <w:rPr>
          <w:rFonts w:ascii="Arial Narrow" w:hAnsi="Arial Narrow"/>
          <w:b/>
          <w:bCs/>
          <w:sz w:val="28"/>
          <w:szCs w:val="28"/>
        </w:rPr>
        <w:t xml:space="preserve">. </w:t>
      </w:r>
    </w:p>
    <w:p w14:paraId="5BEED721" w14:textId="4705C4EE"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4764FA">
        <w:rPr>
          <w:rFonts w:ascii="Arial Narrow" w:hAnsi="Arial Narrow"/>
          <w:b/>
          <w:bCs/>
          <w:sz w:val="28"/>
          <w:szCs w:val="28"/>
        </w:rPr>
        <w:t>INÍCIO DA SESSÃO DE DISPUTA DE PREÇOS: às 09:</w:t>
      </w:r>
      <w:r w:rsidR="008F7A2A" w:rsidRPr="004764FA">
        <w:rPr>
          <w:rFonts w:ascii="Arial Narrow" w:hAnsi="Arial Narrow"/>
          <w:b/>
          <w:bCs/>
          <w:sz w:val="28"/>
          <w:szCs w:val="28"/>
        </w:rPr>
        <w:t>10</w:t>
      </w:r>
      <w:r w:rsidRPr="004764FA">
        <w:rPr>
          <w:rFonts w:ascii="Arial Narrow" w:hAnsi="Arial Narrow"/>
          <w:b/>
          <w:bCs/>
          <w:sz w:val="28"/>
          <w:szCs w:val="28"/>
        </w:rPr>
        <w:t xml:space="preserve"> horas do dia </w:t>
      </w:r>
      <w:r w:rsidR="004C7E3F">
        <w:rPr>
          <w:rFonts w:ascii="Arial Narrow" w:hAnsi="Arial Narrow"/>
          <w:b/>
          <w:bCs/>
          <w:sz w:val="28"/>
          <w:szCs w:val="28"/>
        </w:rPr>
        <w:t>01/04</w:t>
      </w:r>
      <w:r w:rsidR="009C2308" w:rsidRPr="004764FA">
        <w:rPr>
          <w:rFonts w:ascii="Arial Narrow" w:hAnsi="Arial Narrow"/>
          <w:b/>
          <w:bCs/>
          <w:sz w:val="28"/>
          <w:szCs w:val="28"/>
        </w:rPr>
        <w:t>/2024</w:t>
      </w:r>
      <w:r w:rsidRPr="004764F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19806B4E"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Matheus Motta Cardoso </w:t>
      </w:r>
      <w:proofErr w:type="spellStart"/>
      <w:r>
        <w:rPr>
          <w:rFonts w:ascii="Arial Narrow" w:hAnsi="Arial Narrow" w:cs="Arial Narrow"/>
          <w:sz w:val="28"/>
          <w:szCs w:val="28"/>
        </w:rPr>
        <w:t>Badziak</w:t>
      </w:r>
      <w:proofErr w:type="spellEnd"/>
      <w:r>
        <w:rPr>
          <w:rFonts w:ascii="Arial Narrow" w:hAnsi="Arial Narrow" w:cs="Arial Narrow"/>
          <w:sz w:val="28"/>
          <w:szCs w:val="28"/>
        </w:rPr>
        <w:t xml:space="preserve"> para conduzir o Pregão em sua fase externa, com o apoio técnico e operacional da Equipe de Apoio, conforme Decreto Municipal nº 2.216/2024.</w:t>
      </w:r>
    </w:p>
    <w:p w14:paraId="646F5B88" w14:textId="4AC72BD9" w:rsidR="00310F4D" w:rsidRPr="00310F4D" w:rsidRDefault="00310F4D" w:rsidP="00250739">
      <w:pPr>
        <w:autoSpaceDE w:val="0"/>
        <w:autoSpaceDN w:val="0"/>
        <w:adjustRightInd w:val="0"/>
        <w:ind w:left="1276" w:right="-1"/>
        <w:jc w:val="both"/>
        <w:rPr>
          <w:rFonts w:ascii="Arial Narrow" w:hAnsi="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50739">
        <w:rPr>
          <w:rFonts w:ascii="Arial Narrow" w:hAnsi="Arial Narrow"/>
          <w:b/>
          <w:sz w:val="28"/>
          <w:szCs w:val="28"/>
        </w:rPr>
        <w:t>Eurandes Pereira Galeano</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76D92659" w14:textId="62554E12" w:rsidR="00F22B1D" w:rsidRDefault="001929AB" w:rsidP="00F22B1D">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4764FA" w:rsidRPr="004764FA">
        <w:rPr>
          <w:rFonts w:ascii="Arial Narrow" w:hAnsi="Arial Narrow" w:cs="Arial"/>
          <w:sz w:val="28"/>
          <w:szCs w:val="28"/>
        </w:rPr>
        <w:t xml:space="preserve">Contratação de empresa especializada em Tecnologia da Informação, para fornecimento de licença de direito de uso não-permanente de SOFTWARES INTEGRADOS DE GESTÃO PÚBLICA, incluindo serviços de </w:t>
      </w:r>
      <w:r w:rsidR="004764FA" w:rsidRPr="004764FA">
        <w:rPr>
          <w:rFonts w:ascii="Arial Narrow" w:hAnsi="Arial Narrow" w:cs="Arial"/>
          <w:sz w:val="28"/>
          <w:szCs w:val="28"/>
        </w:rPr>
        <w:lastRenderedPageBreak/>
        <w:t xml:space="preserve">implantação, migração e conversão de dados, customização, treinamento, manutenção e suporte técnico visando atender às necessidades de serviços e de modernização da Prefeitura Municipal de Iguatemi nas áreas de: Contabilidade Pública, Planejamento e Orçamento, Tesouraria, Patrimônio, Terceiro Setor, Portal Transparência, Recursos Humanos, Protocolo, Aplicativo, Gestão Municipal (B.I. Business </w:t>
      </w:r>
      <w:proofErr w:type="spellStart"/>
      <w:r w:rsidR="004764FA" w:rsidRPr="004764FA">
        <w:rPr>
          <w:rFonts w:ascii="Arial Narrow" w:hAnsi="Arial Narrow" w:cs="Arial"/>
          <w:sz w:val="28"/>
          <w:szCs w:val="28"/>
        </w:rPr>
        <w:t>Intelligence</w:t>
      </w:r>
      <w:proofErr w:type="spellEnd"/>
      <w:r w:rsidR="004764FA" w:rsidRPr="004764FA">
        <w:rPr>
          <w:rFonts w:ascii="Arial Narrow" w:hAnsi="Arial Narrow" w:cs="Arial"/>
          <w:sz w:val="28"/>
          <w:szCs w:val="28"/>
        </w:rPr>
        <w:t>), Tributário, Nota Fiscal Eletrônica e Controle de Custo, Compras e Licitações, Almoxarifado e Frotas</w:t>
      </w:r>
      <w:r w:rsidR="004764FA">
        <w:rPr>
          <w:rFonts w:ascii="Arial Narrow" w:hAnsi="Arial Narrow" w:cs="Arial"/>
          <w:sz w:val="28"/>
          <w:szCs w:val="28"/>
        </w:rPr>
        <w:t>,</w:t>
      </w:r>
      <w:r w:rsidR="007C1623">
        <w:rPr>
          <w:rFonts w:ascii="Arial" w:hAnsi="Arial" w:cs="Arial"/>
        </w:rPr>
        <w:t xml:space="preserve"> </w:t>
      </w:r>
      <w:r w:rsidR="00F22B1D" w:rsidRPr="0072144F">
        <w:rPr>
          <w:rFonts w:ascii="Arial Narrow" w:hAnsi="Arial Narrow" w:cstheme="minorHAnsi"/>
          <w:b/>
          <w:sz w:val="28"/>
          <w:szCs w:val="28"/>
        </w:rPr>
        <w:t>CONFORME ESPECIFICAÇÕES E QUANTITATIVOS CONSTANTES NO TERMO DE REFERÊNCIA</w:t>
      </w:r>
      <w:r w:rsidR="00F22B1D" w:rsidRPr="0072144F">
        <w:rPr>
          <w:rFonts w:ascii="Arial Narrow" w:hAnsi="Arial Narrow" w:cstheme="minorHAnsi"/>
          <w:b/>
          <w:bCs/>
          <w:sz w:val="28"/>
          <w:szCs w:val="28"/>
        </w:rPr>
        <w:t>, PARTE INTEGRANTE E COMPLEMENTAR DESTE EDITAL</w:t>
      </w:r>
      <w:r w:rsidR="007C1623">
        <w:rPr>
          <w:rFonts w:ascii="Arial Narrow" w:hAnsi="Arial Narrow" w:cstheme="minorHAnsi"/>
          <w:sz w:val="28"/>
          <w:szCs w:val="28"/>
        </w:rPr>
        <w:t>.</w:t>
      </w:r>
    </w:p>
    <w:p w14:paraId="6B15314C" w14:textId="77777777" w:rsidR="0086627C" w:rsidRDefault="0086627C" w:rsidP="002B3762">
      <w:pPr>
        <w:widowControl w:val="0"/>
        <w:tabs>
          <w:tab w:val="left" w:pos="709"/>
          <w:tab w:val="left" w:pos="1276"/>
        </w:tabs>
        <w:spacing w:after="0" w:line="240" w:lineRule="auto"/>
        <w:jc w:val="both"/>
        <w:rPr>
          <w:rFonts w:ascii="Arial Narrow" w:hAnsi="Arial Narrow" w:cstheme="minorHAnsi"/>
          <w:b/>
          <w:bCs/>
          <w:sz w:val="28"/>
          <w:szCs w:val="28"/>
        </w:rPr>
      </w:pPr>
    </w:p>
    <w:p w14:paraId="450EDFEC" w14:textId="2C537776" w:rsidR="007C1623" w:rsidRPr="008D4888" w:rsidRDefault="007C1623" w:rsidP="007C1623">
      <w:pPr>
        <w:jc w:val="both"/>
        <w:rPr>
          <w:rFonts w:ascii="Arial Narrow" w:hAnsi="Arial Narrow"/>
          <w:sz w:val="28"/>
          <w:szCs w:val="28"/>
        </w:rPr>
      </w:pPr>
      <w:r w:rsidRPr="008D4888">
        <w:rPr>
          <w:rFonts w:ascii="Arial Narrow" w:eastAsia="Cambria" w:hAnsi="Arial Narrow"/>
          <w:b/>
          <w:bCs/>
          <w:sz w:val="28"/>
          <w:szCs w:val="28"/>
          <w:lang w:bidi="pt-BR"/>
        </w:rPr>
        <w:t>2.2. OS SERVIÇOS CONTRATADOS DEVERÃO ATENDER ÀS EXIGÊNCIAS DESCRITAS NO TERMO DE REFERÊNCIA</w:t>
      </w:r>
      <w:r w:rsidRPr="008D4888">
        <w:rPr>
          <w:rFonts w:ascii="Arial Narrow" w:eastAsia="Cambria" w:hAnsi="Arial Narrow"/>
          <w:sz w:val="28"/>
          <w:szCs w:val="28"/>
          <w:lang w:bidi="pt-BR"/>
        </w:rPr>
        <w:t>, bem como às exigências no que diz respeito aos prazos de prestação e de controle de qualidade.</w:t>
      </w: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0A473602" w14:textId="1BED03C6" w:rsidR="007F012C" w:rsidRDefault="00D91D4C" w:rsidP="007F012C">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b/>
          <w:bCs/>
          <w:sz w:val="28"/>
          <w:szCs w:val="28"/>
        </w:rPr>
        <w:t>3.1.</w:t>
      </w:r>
      <w:r w:rsidRPr="00952A10">
        <w:rPr>
          <w:rFonts w:ascii="Arial Narrow" w:hAnsi="Arial Narrow"/>
          <w:sz w:val="28"/>
          <w:szCs w:val="28"/>
        </w:rPr>
        <w:t xml:space="preserve"> </w:t>
      </w:r>
      <w:r w:rsidR="004764FA" w:rsidRPr="00952A10">
        <w:rPr>
          <w:rFonts w:ascii="Arial Narrow" w:hAnsi="Arial Narrow"/>
          <w:sz w:val="28"/>
          <w:szCs w:val="28"/>
        </w:rPr>
        <w:t xml:space="preserve">Somente poderão participar deste pregão as empresas com ramo de atividade pertinente ao objeto deste </w:t>
      </w:r>
      <w:r w:rsidR="004764FA">
        <w:rPr>
          <w:rFonts w:ascii="Arial Narrow" w:hAnsi="Arial Narrow"/>
          <w:sz w:val="28"/>
          <w:szCs w:val="28"/>
        </w:rPr>
        <w:t>edital</w:t>
      </w:r>
      <w:r w:rsidR="004764FA" w:rsidRPr="00952A10">
        <w:rPr>
          <w:rFonts w:ascii="Arial Narrow" w:hAnsi="Arial Narrow"/>
          <w:sz w:val="28"/>
          <w:szCs w:val="28"/>
        </w:rPr>
        <w:t xml:space="preserve">, legalmente constituídas, que satisfaçam as exigências estabelecidas </w:t>
      </w:r>
      <w:r w:rsidR="004764FA">
        <w:rPr>
          <w:rFonts w:ascii="Arial Narrow" w:hAnsi="Arial Narrow"/>
          <w:sz w:val="28"/>
          <w:szCs w:val="28"/>
        </w:rPr>
        <w:t>no presente instrumento convocatório</w:t>
      </w:r>
      <w:r w:rsidR="004764FA" w:rsidRPr="00952A10">
        <w:rPr>
          <w:rFonts w:ascii="Arial Narrow" w:hAnsi="Arial Narrow"/>
          <w:sz w:val="28"/>
          <w:szCs w:val="28"/>
        </w:rPr>
        <w:t xml:space="preserve"> e seus anexos.</w:t>
      </w:r>
    </w:p>
    <w:p w14:paraId="1A2C4620" w14:textId="77777777" w:rsidR="00B05028" w:rsidRDefault="00B05028" w:rsidP="007F012C">
      <w:pPr>
        <w:widowControl w:val="0"/>
        <w:tabs>
          <w:tab w:val="left" w:pos="709"/>
          <w:tab w:val="left" w:pos="1276"/>
        </w:tabs>
        <w:spacing w:after="0" w:line="240" w:lineRule="auto"/>
        <w:jc w:val="both"/>
        <w:rPr>
          <w:rFonts w:ascii="Arial Narrow" w:hAnsi="Arial Narrow"/>
          <w:sz w:val="28"/>
          <w:szCs w:val="28"/>
        </w:rPr>
      </w:pPr>
    </w:p>
    <w:p w14:paraId="7B9D7F83" w14:textId="77777777" w:rsidR="00B05028" w:rsidRDefault="00B05028" w:rsidP="00B05028">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6431B3A2" w14:textId="77777777"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61C5461C" w14:textId="2D13349A"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r w:rsidR="003F25CD" w:rsidRPr="00952A10">
        <w:rPr>
          <w:rFonts w:ascii="Arial Narrow" w:hAnsi="Arial Narrow"/>
          <w:sz w:val="28"/>
          <w:szCs w:val="28"/>
        </w:rPr>
        <w:t>ano calendário</w:t>
      </w:r>
      <w:r w:rsidRPr="00952A10">
        <w:rPr>
          <w:rFonts w:ascii="Arial Narrow" w:hAnsi="Arial Narrow"/>
          <w:sz w:val="28"/>
          <w:szCs w:val="28"/>
        </w:rPr>
        <w:t xml:space="preserve">, receita bruta igual ou inferior a R$ 360.000,00 (trezentos sessenta mil reais). </w:t>
      </w:r>
    </w:p>
    <w:p w14:paraId="681F8E77" w14:textId="77777777" w:rsidR="00B05028" w:rsidRDefault="00B05028" w:rsidP="00B05028">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EC8DDA3" w14:textId="20FDA258" w:rsidR="007F012C" w:rsidRPr="00B05028" w:rsidRDefault="00B05028" w:rsidP="00B05028">
      <w:pPr>
        <w:widowControl w:val="0"/>
        <w:tabs>
          <w:tab w:val="left" w:pos="540"/>
          <w:tab w:val="left" w:pos="1080"/>
          <w:tab w:val="left" w:pos="1276"/>
          <w:tab w:val="left" w:pos="1800"/>
          <w:tab w:val="left" w:pos="2340"/>
        </w:tabs>
        <w:jc w:val="both"/>
        <w:rPr>
          <w:rFonts w:ascii="Arial Narrow" w:hAnsi="Arial Narrow"/>
          <w:sz w:val="28"/>
          <w:szCs w:val="28"/>
        </w:rPr>
      </w:pPr>
      <w:r w:rsidRPr="00D858EC">
        <w:rPr>
          <w:rFonts w:ascii="Arial Narrow" w:hAnsi="Arial Narrow"/>
          <w:b/>
          <w:bCs/>
          <w:sz w:val="28"/>
          <w:szCs w:val="28"/>
        </w:rPr>
        <w:t>3.</w:t>
      </w:r>
      <w:r>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55AAC564" w14:textId="68EFB341" w:rsidR="001929AB" w:rsidRPr="00D858EC" w:rsidRDefault="00D91D4C" w:rsidP="007F012C">
      <w:pPr>
        <w:widowControl w:val="0"/>
        <w:tabs>
          <w:tab w:val="left" w:pos="540"/>
          <w:tab w:val="left" w:pos="1080"/>
          <w:tab w:val="left" w:pos="1260"/>
          <w:tab w:val="left" w:pos="1800"/>
          <w:tab w:val="left" w:pos="2340"/>
        </w:tabs>
        <w:jc w:val="both"/>
        <w:rPr>
          <w:rFonts w:ascii="Arial Narrow" w:hAnsi="Arial Narrow" w:cs="Arial"/>
          <w:sz w:val="28"/>
          <w:szCs w:val="28"/>
          <w:lang w:val="pt-PT"/>
        </w:rPr>
      </w:pPr>
      <w:r w:rsidRPr="00D858EC">
        <w:rPr>
          <w:rFonts w:ascii="Arial Narrow" w:hAnsi="Arial Narrow" w:cs="Arial"/>
          <w:b/>
          <w:bCs/>
          <w:sz w:val="28"/>
          <w:szCs w:val="28"/>
          <w:lang w:val="pt-PT"/>
        </w:rPr>
        <w:lastRenderedPageBreak/>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w:t>
      </w:r>
      <w:r w:rsidRPr="00CA454B">
        <w:rPr>
          <w:rFonts w:ascii="Arial Narrow" w:hAnsi="Arial Narrow"/>
          <w:sz w:val="28"/>
          <w:szCs w:val="28"/>
        </w:rPr>
        <w:lastRenderedPageBreak/>
        <w:t>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67E2B893" w14:textId="77777777" w:rsidR="00A838D2" w:rsidRPr="00B3577C" w:rsidRDefault="00A838D2" w:rsidP="00A838D2">
      <w:pPr>
        <w:pStyle w:val="Corpodetexto31"/>
        <w:numPr>
          <w:ilvl w:val="0"/>
          <w:numId w:val="5"/>
        </w:numPr>
        <w:tabs>
          <w:tab w:val="left" w:pos="851"/>
          <w:tab w:val="left" w:pos="1701"/>
        </w:tabs>
        <w:ind w:left="1276" w:firstLine="0"/>
        <w:rPr>
          <w:rFonts w:ascii="Arial Narrow" w:hAnsi="Arial Narrow" w:cstheme="minorHAnsi"/>
          <w:sz w:val="28"/>
          <w:szCs w:val="28"/>
        </w:rPr>
      </w:pPr>
      <w:r w:rsidRPr="00B3577C">
        <w:rPr>
          <w:rFonts w:ascii="Arial Narrow" w:hAnsi="Arial Narrow" w:cstheme="minorHAnsi"/>
          <w:sz w:val="28"/>
          <w:szCs w:val="28"/>
        </w:rPr>
        <w:t>Consórcio de pessoas jurídicas, qualquer que seja sua forma de constituição.</w:t>
      </w:r>
      <w:r>
        <w:rPr>
          <w:rFonts w:ascii="Arial Narrow" w:hAnsi="Arial Narrow" w:cstheme="minorHAnsi"/>
          <w:sz w:val="28"/>
          <w:szCs w:val="28"/>
        </w:rPr>
        <w:t xml:space="preserve"> </w:t>
      </w:r>
      <w:r w:rsidRPr="00B3577C">
        <w:rPr>
          <w:rFonts w:ascii="Arial Narrow" w:hAnsi="Arial Narrow" w:cstheme="minorHAnsi"/>
          <w:sz w:val="28"/>
          <w:szCs w:val="28"/>
        </w:rPr>
        <w:t>Tendo em vista que o objeto que se pretende licitar reporta a algo tido como relativamente comum e encontrado de maneira pulverizada no mercado privado, a vedação a participação de consórcios públicos mostra-se a melhor alternativa, tendo em vista que essa modalidade de empreendimento se volta para persecução de atividades de elevada complexidade e dilatada magnitude.</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18A4B13"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w:t>
      </w:r>
      <w:r w:rsidRPr="00F100C3">
        <w:rPr>
          <w:rFonts w:ascii="Arial Narrow" w:hAnsi="Arial Narrow"/>
          <w:sz w:val="28"/>
          <w:szCs w:val="28"/>
        </w:rPr>
        <w:lastRenderedPageBreak/>
        <w:t>do seu representante</w:t>
      </w:r>
      <w:r w:rsidR="00892670">
        <w:rPr>
          <w:rFonts w:ascii="Arial Narrow" w:hAnsi="Arial Narrow"/>
          <w:sz w:val="28"/>
          <w:szCs w:val="28"/>
        </w:rPr>
        <w:t>.</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w:t>
      </w:r>
      <w:r w:rsidRPr="00957DBD">
        <w:rPr>
          <w:rFonts w:ascii="Arial Narrow" w:hAnsi="Arial Narrow"/>
          <w:sz w:val="28"/>
          <w:szCs w:val="28"/>
        </w:rPr>
        <w:lastRenderedPageBreak/>
        <w:t>público após o encerramento do envio de lances.</w:t>
      </w:r>
    </w:p>
    <w:p w14:paraId="6465AF48" w14:textId="77777777" w:rsidR="005762A4" w:rsidRPr="00DA1510" w:rsidRDefault="005762A4"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60217768"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w:t>
      </w:r>
      <w:r w:rsidR="000A7D5B">
        <w:rPr>
          <w:rFonts w:ascii="Arial Narrow" w:hAnsi="Arial Narrow" w:cstheme="minorHAnsi"/>
          <w:b/>
          <w:bCs/>
          <w:sz w:val="28"/>
          <w:szCs w:val="28"/>
        </w:rPr>
        <w:t>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w:t>
      </w:r>
      <w:r w:rsidR="001929AB" w:rsidRPr="003F10F6">
        <w:rPr>
          <w:rFonts w:ascii="Arial Narrow" w:hAnsi="Arial Narrow" w:cstheme="minorHAnsi"/>
          <w:sz w:val="28"/>
          <w:szCs w:val="28"/>
        </w:rPr>
        <w:lastRenderedPageBreak/>
        <w:t xml:space="preserve">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806E658" w14:textId="77777777" w:rsidR="00E7216C" w:rsidRPr="00E7216C" w:rsidRDefault="00E7216C" w:rsidP="00E7216C">
      <w:pPr>
        <w:rPr>
          <w:rFonts w:ascii="Arial Narrow" w:hAnsi="Arial Narrow"/>
          <w:sz w:val="28"/>
          <w:szCs w:val="28"/>
        </w:rPr>
      </w:pPr>
    </w:p>
    <w:p w14:paraId="03058333" w14:textId="33AA4AE8"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w:t>
      </w:r>
      <w:r w:rsidRPr="00B7303A">
        <w:rPr>
          <w:rFonts w:ascii="Arial Narrow" w:hAnsi="Arial Narrow"/>
          <w:sz w:val="28"/>
          <w:szCs w:val="28"/>
        </w:rPr>
        <w:lastRenderedPageBreak/>
        <w:t xml:space="preserve">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2029195E"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 xml:space="preserve">MENOR PREÇO POR </w:t>
      </w:r>
      <w:r w:rsidR="008D4888">
        <w:rPr>
          <w:rFonts w:ascii="Arial Narrow" w:hAnsi="Arial Narrow"/>
          <w:b/>
          <w:bCs/>
          <w:sz w:val="28"/>
          <w:szCs w:val="28"/>
        </w:rPr>
        <w:t>LOTE</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 xml:space="preserve">No caso de sociedade empresarial ou empresa individual de responsabilidade limitada - EIRELI: ato constitutivo, estatuto ou contrato social em vigor, devidamente registrado na Junta Comercial da respectiva </w:t>
      </w:r>
      <w:r w:rsidRPr="003F10F6">
        <w:rPr>
          <w:rFonts w:ascii="Arial Narrow" w:hAnsi="Arial Narrow" w:cstheme="minorHAnsi"/>
          <w:bCs/>
          <w:sz w:val="28"/>
          <w:szCs w:val="28"/>
        </w:rPr>
        <w:lastRenderedPageBreak/>
        <w:t>sede, acompanhado de documento comprobatório de seus administradores;</w:t>
      </w:r>
    </w:p>
    <w:p w14:paraId="08CBEC51" w14:textId="77777777" w:rsidR="0092099C" w:rsidRPr="00DA1510" w:rsidRDefault="0092099C"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lastRenderedPageBreak/>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sidRPr="0092099C">
        <w:rPr>
          <w:rFonts w:ascii="Arial Narrow" w:hAnsi="Arial Narrow"/>
          <w:b/>
          <w:bCs/>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1487C0AC" w14:textId="6038FDA5" w:rsidR="0092099C" w:rsidRPr="0092099C" w:rsidRDefault="0092099C" w:rsidP="0092099C">
      <w:pPr>
        <w:pStyle w:val="PargrafodaLista"/>
        <w:widowControl w:val="0"/>
        <w:numPr>
          <w:ilvl w:val="0"/>
          <w:numId w:val="17"/>
        </w:numPr>
        <w:tabs>
          <w:tab w:val="left" w:pos="709"/>
          <w:tab w:val="left" w:pos="1276"/>
        </w:tabs>
        <w:jc w:val="both"/>
        <w:rPr>
          <w:rFonts w:ascii="Arial Narrow" w:hAnsi="Arial Narrow" w:cstheme="minorHAnsi"/>
          <w:sz w:val="28"/>
          <w:szCs w:val="28"/>
        </w:rPr>
      </w:pPr>
      <w:r w:rsidRPr="0092099C">
        <w:rPr>
          <w:rFonts w:ascii="Arial Narrow" w:hAnsi="Arial Narrow" w:cstheme="minorHAnsi"/>
          <w:b/>
          <w:sz w:val="28"/>
          <w:szCs w:val="28"/>
        </w:rPr>
        <w:t>DECLARAÇÃO DE PLENO ATENDIMENTO AOS REQUISITOS DE HABILITAÇÃO</w:t>
      </w:r>
      <w:r w:rsidRPr="0092099C">
        <w:rPr>
          <w:rFonts w:ascii="Arial Narrow" w:hAnsi="Arial Narrow" w:cstheme="minorHAnsi"/>
          <w:sz w:val="28"/>
          <w:szCs w:val="28"/>
        </w:rPr>
        <w:t xml:space="preserve">, de acordo com o inciso VII, artigo 4º da Lei Federal n.º 10.520/2002, assinada por sócio, dirigente, proprietário ou procurador </w:t>
      </w:r>
      <w:r w:rsidRPr="0092099C">
        <w:rPr>
          <w:rFonts w:ascii="Arial Narrow" w:hAnsi="Arial Narrow" w:cstheme="minorHAnsi"/>
          <w:sz w:val="28"/>
          <w:szCs w:val="28"/>
        </w:rPr>
        <w:lastRenderedPageBreak/>
        <w:t xml:space="preserve">da licitante, </w:t>
      </w:r>
      <w:r w:rsidRPr="0092099C">
        <w:rPr>
          <w:rFonts w:ascii="Arial Narrow" w:hAnsi="Arial Narrow" w:cstheme="minorHAnsi"/>
          <w:b/>
          <w:sz w:val="28"/>
          <w:szCs w:val="28"/>
        </w:rPr>
        <w:t>devidamente identificado</w:t>
      </w:r>
      <w:r w:rsidRPr="0092099C">
        <w:rPr>
          <w:rFonts w:ascii="Arial Narrow" w:hAnsi="Arial Narrow" w:cstheme="minorHAnsi"/>
          <w:sz w:val="28"/>
          <w:szCs w:val="28"/>
        </w:rPr>
        <w:t xml:space="preserve">, nos termos do modelo constante do </w:t>
      </w:r>
      <w:r w:rsidRPr="0092099C">
        <w:rPr>
          <w:rFonts w:ascii="Arial Narrow" w:hAnsi="Arial Narrow" w:cstheme="minorHAnsi"/>
          <w:b/>
          <w:sz w:val="28"/>
          <w:szCs w:val="28"/>
        </w:rPr>
        <w:t xml:space="preserve">ANEXO III, </w:t>
      </w:r>
      <w:r w:rsidRPr="0092099C">
        <w:rPr>
          <w:rFonts w:ascii="Arial Narrow" w:hAnsi="Arial Narrow" w:cstheme="minorHAnsi"/>
          <w:sz w:val="28"/>
          <w:szCs w:val="28"/>
        </w:rPr>
        <w:t>deste Edital.</w:t>
      </w:r>
    </w:p>
    <w:p w14:paraId="36F73491"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lang w:eastAsia="en-US"/>
        </w:rPr>
      </w:pPr>
    </w:p>
    <w:p w14:paraId="44A86D5A" w14:textId="4AB41ACB" w:rsidR="0092099C" w:rsidRPr="0092099C" w:rsidRDefault="0092099C" w:rsidP="0092099C">
      <w:pPr>
        <w:pStyle w:val="PargrafodaLista"/>
        <w:widowControl w:val="0"/>
        <w:numPr>
          <w:ilvl w:val="0"/>
          <w:numId w:val="17"/>
        </w:numPr>
        <w:tabs>
          <w:tab w:val="left" w:pos="709"/>
          <w:tab w:val="left" w:pos="1276"/>
        </w:tabs>
        <w:jc w:val="both"/>
        <w:rPr>
          <w:rFonts w:ascii="Arial Narrow" w:hAnsi="Arial Narrow" w:cstheme="minorHAnsi"/>
          <w:b/>
          <w:sz w:val="28"/>
          <w:szCs w:val="28"/>
          <w:lang w:eastAsia="en-US"/>
        </w:rPr>
      </w:pPr>
      <w:r w:rsidRPr="0092099C">
        <w:rPr>
          <w:rFonts w:ascii="Arial Narrow" w:hAnsi="Arial Narrow" w:cstheme="minorHAnsi"/>
          <w:sz w:val="28"/>
          <w:szCs w:val="28"/>
        </w:rPr>
        <w:t xml:space="preserve">Declaração de inexistência de fato impeditivo de sua habilitação, assinada por sócio, dirigente, proprietário ou procurador da licitante, </w:t>
      </w:r>
      <w:r w:rsidRPr="0092099C">
        <w:rPr>
          <w:rFonts w:ascii="Arial Narrow" w:hAnsi="Arial Narrow" w:cstheme="minorHAnsi"/>
          <w:b/>
          <w:sz w:val="28"/>
          <w:szCs w:val="28"/>
        </w:rPr>
        <w:t>devidamente identificado</w:t>
      </w:r>
      <w:r w:rsidRPr="0092099C">
        <w:rPr>
          <w:rFonts w:ascii="Arial Narrow" w:hAnsi="Arial Narrow" w:cstheme="minorHAnsi"/>
          <w:sz w:val="28"/>
          <w:szCs w:val="28"/>
        </w:rPr>
        <w:t xml:space="preserve">, nos termos do modelo constante do </w:t>
      </w:r>
      <w:r w:rsidRPr="0092099C">
        <w:rPr>
          <w:rFonts w:ascii="Arial Narrow" w:hAnsi="Arial Narrow" w:cstheme="minorHAnsi"/>
          <w:b/>
          <w:sz w:val="28"/>
          <w:szCs w:val="28"/>
        </w:rPr>
        <w:t xml:space="preserve">ANEXO IV, </w:t>
      </w:r>
      <w:r w:rsidRPr="0092099C">
        <w:rPr>
          <w:rFonts w:ascii="Arial Narrow" w:hAnsi="Arial Narrow" w:cstheme="minorHAnsi"/>
          <w:sz w:val="28"/>
          <w:szCs w:val="28"/>
        </w:rPr>
        <w:t>deste Edital.</w:t>
      </w:r>
    </w:p>
    <w:p w14:paraId="0C77E4E6"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lang w:eastAsia="en-US"/>
        </w:rPr>
      </w:pPr>
    </w:p>
    <w:p w14:paraId="6E94FECE" w14:textId="108606C8" w:rsidR="0092099C" w:rsidRPr="0092099C" w:rsidRDefault="0092099C" w:rsidP="0092099C">
      <w:pPr>
        <w:pStyle w:val="PargrafodaLista"/>
        <w:widowControl w:val="0"/>
        <w:numPr>
          <w:ilvl w:val="0"/>
          <w:numId w:val="17"/>
        </w:numPr>
        <w:tabs>
          <w:tab w:val="left" w:pos="709"/>
          <w:tab w:val="left" w:pos="1276"/>
        </w:tabs>
        <w:jc w:val="both"/>
        <w:rPr>
          <w:rFonts w:ascii="Arial Narrow" w:hAnsi="Arial Narrow" w:cstheme="minorHAnsi"/>
          <w:sz w:val="28"/>
          <w:szCs w:val="28"/>
        </w:rPr>
      </w:pPr>
      <w:r w:rsidRPr="0092099C">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92099C">
        <w:rPr>
          <w:rFonts w:ascii="Arial Narrow" w:hAnsi="Arial Narrow" w:cstheme="minorHAnsi"/>
          <w:b/>
          <w:sz w:val="28"/>
          <w:szCs w:val="28"/>
        </w:rPr>
        <w:t>ANEXO V</w:t>
      </w:r>
      <w:r w:rsidRPr="0092099C">
        <w:rPr>
          <w:rFonts w:ascii="Arial Narrow" w:hAnsi="Arial Narrow" w:cstheme="minorHAnsi"/>
          <w:sz w:val="28"/>
          <w:szCs w:val="28"/>
        </w:rPr>
        <w:t>, deste Edital.</w:t>
      </w:r>
    </w:p>
    <w:p w14:paraId="650007F7" w14:textId="77777777" w:rsidR="0092099C" w:rsidRPr="0072144F" w:rsidRDefault="0092099C" w:rsidP="0092099C">
      <w:pPr>
        <w:widowControl w:val="0"/>
        <w:tabs>
          <w:tab w:val="left" w:pos="709"/>
          <w:tab w:val="left" w:pos="1276"/>
        </w:tabs>
        <w:spacing w:after="0" w:line="240" w:lineRule="auto"/>
        <w:ind w:left="1560"/>
        <w:jc w:val="both"/>
        <w:rPr>
          <w:rFonts w:ascii="Arial Narrow" w:hAnsi="Arial Narrow" w:cstheme="minorHAnsi"/>
          <w:sz w:val="28"/>
          <w:szCs w:val="28"/>
        </w:rPr>
      </w:pPr>
    </w:p>
    <w:p w14:paraId="4D3E748F" w14:textId="1B0785B9" w:rsidR="0092099C" w:rsidRPr="00A838D2" w:rsidRDefault="0092099C" w:rsidP="00A838D2">
      <w:pPr>
        <w:ind w:left="1985" w:right="-142" w:hanging="425"/>
        <w:jc w:val="both"/>
        <w:rPr>
          <w:rFonts w:ascii="Arial Narrow" w:hAnsi="Arial Narrow" w:cs="Arial"/>
          <w:b/>
          <w:bCs/>
          <w:sz w:val="28"/>
          <w:szCs w:val="28"/>
        </w:rPr>
      </w:pPr>
      <w:r w:rsidRPr="00A838D2">
        <w:rPr>
          <w:rFonts w:ascii="Arial Narrow" w:hAnsi="Arial Narrow" w:cstheme="minorHAnsi"/>
          <w:b/>
          <w:bCs/>
          <w:sz w:val="28"/>
          <w:szCs w:val="28"/>
          <w:lang w:eastAsia="en-US"/>
        </w:rPr>
        <w:t xml:space="preserve">d) </w:t>
      </w:r>
      <w:r w:rsidRPr="00A838D2">
        <w:rPr>
          <w:rFonts w:ascii="Arial Narrow" w:hAnsi="Arial Narrow" w:cs="Arial"/>
          <w:b/>
          <w:bCs/>
          <w:sz w:val="28"/>
          <w:szCs w:val="28"/>
        </w:rPr>
        <w:t>Alvará de Licença e Funcionamento expedido pela Prefeitura Municipal da sede da licitante</w:t>
      </w:r>
      <w:r w:rsidR="000A7D5B" w:rsidRPr="00A838D2">
        <w:rPr>
          <w:rFonts w:ascii="Arial Narrow" w:hAnsi="Arial Narrow" w:cs="Arial"/>
          <w:b/>
          <w:bCs/>
          <w:sz w:val="28"/>
          <w:szCs w:val="28"/>
        </w:rPr>
        <w:t>;</w:t>
      </w:r>
    </w:p>
    <w:p w14:paraId="27FC2AB7" w14:textId="0DBE0742" w:rsidR="00174D60" w:rsidRDefault="0092099C" w:rsidP="00A838D2">
      <w:pPr>
        <w:autoSpaceDE w:val="0"/>
        <w:autoSpaceDN w:val="0"/>
        <w:adjustRightInd w:val="0"/>
        <w:ind w:left="1985" w:hanging="425"/>
        <w:jc w:val="both"/>
        <w:rPr>
          <w:rFonts w:ascii="Arial Narrow" w:hAnsi="Arial Narrow" w:cs="Arial"/>
          <w:b/>
          <w:bCs/>
          <w:sz w:val="28"/>
          <w:szCs w:val="28"/>
        </w:rPr>
      </w:pPr>
      <w:r w:rsidRPr="00A838D2">
        <w:rPr>
          <w:rFonts w:ascii="Arial Narrow" w:hAnsi="Arial Narrow" w:cs="Arial"/>
          <w:b/>
          <w:bCs/>
          <w:sz w:val="28"/>
          <w:szCs w:val="28"/>
        </w:rPr>
        <w:t xml:space="preserve">e) </w:t>
      </w:r>
      <w:r w:rsidR="00A838D2" w:rsidRPr="00A838D2">
        <w:rPr>
          <w:rFonts w:ascii="Arial Narrow" w:hAnsi="Arial Narrow" w:cs="Arial"/>
          <w:b/>
          <w:bCs/>
          <w:sz w:val="28"/>
          <w:szCs w:val="28"/>
        </w:rPr>
        <w:t xml:space="preserve"> </w:t>
      </w:r>
      <w:r w:rsidRPr="0092099C">
        <w:rPr>
          <w:rFonts w:ascii="Arial Narrow" w:hAnsi="Arial Narrow" w:cs="Arial"/>
          <w:b/>
          <w:bCs/>
          <w:sz w:val="28"/>
          <w:szCs w:val="28"/>
        </w:rPr>
        <w:t>Atestado fornecido por pessoa jurídica de direito público ou privado, comprovando aptidão do licitante para desempenho de atividade compatível com o objeto da licitação;</w:t>
      </w:r>
    </w:p>
    <w:p w14:paraId="30251809" w14:textId="45AC7C68" w:rsidR="00A838D2" w:rsidRDefault="00A838D2" w:rsidP="00A838D2">
      <w:pPr>
        <w:widowControl w:val="0"/>
        <w:tabs>
          <w:tab w:val="left" w:pos="709"/>
        </w:tabs>
        <w:spacing w:after="0" w:line="240" w:lineRule="auto"/>
        <w:ind w:left="1843" w:hanging="283"/>
        <w:jc w:val="both"/>
        <w:rPr>
          <w:rFonts w:ascii="Arial Narrow" w:hAnsi="Arial Narrow" w:cstheme="minorHAnsi"/>
          <w:sz w:val="28"/>
          <w:szCs w:val="28"/>
        </w:rPr>
      </w:pPr>
      <w:r>
        <w:rPr>
          <w:rFonts w:ascii="Arial Narrow" w:hAnsi="Arial Narrow"/>
          <w:b/>
          <w:bCs/>
          <w:sz w:val="28"/>
          <w:szCs w:val="28"/>
        </w:rPr>
        <w:t>f</w:t>
      </w:r>
      <w:r w:rsidRPr="001E6AD1">
        <w:rPr>
          <w:rFonts w:ascii="Arial Narrow" w:hAnsi="Arial Narrow"/>
          <w:b/>
          <w:bCs/>
          <w:sz w:val="28"/>
          <w:szCs w:val="28"/>
        </w:rPr>
        <w:t>)</w:t>
      </w:r>
      <w:r>
        <w:rPr>
          <w:rFonts w:ascii="Arial Narrow" w:hAnsi="Arial Narrow"/>
          <w:sz w:val="28"/>
          <w:szCs w:val="28"/>
        </w:rPr>
        <w:t xml:space="preserve"> </w:t>
      </w:r>
      <w:r w:rsidRPr="0090251E">
        <w:rPr>
          <w:rFonts w:ascii="Arial Narrow" w:hAnsi="Arial Narrow"/>
          <w:sz w:val="28"/>
          <w:szCs w:val="28"/>
        </w:rPr>
        <w:t xml:space="preserve">Declaração de </w:t>
      </w:r>
      <w:r w:rsidRPr="0090251E">
        <w:rPr>
          <w:rFonts w:ascii="Arial Narrow" w:hAnsi="Arial Narrow" w:cs="Arial"/>
          <w:color w:val="000000"/>
          <w:sz w:val="28"/>
          <w:szCs w:val="28"/>
        </w:rPr>
        <w:t xml:space="preserve">que cumpre as exigências de reserva de cargos para pessoa com deficiência e para reabilitado da Previdência Social, conforme art. 63, inciso IV, da Lei Federal nº 14.133/21, </w:t>
      </w:r>
      <w:r w:rsidRPr="0090251E">
        <w:rPr>
          <w:rFonts w:ascii="Arial Narrow" w:hAnsi="Arial Narrow" w:cstheme="minorHAnsi"/>
          <w:b/>
          <w:sz w:val="28"/>
          <w:szCs w:val="28"/>
        </w:rPr>
        <w:t>ANEXO VII</w:t>
      </w:r>
      <w:r>
        <w:rPr>
          <w:rFonts w:ascii="Arial Narrow" w:hAnsi="Arial Narrow" w:cstheme="minorHAnsi"/>
          <w:b/>
          <w:sz w:val="28"/>
          <w:szCs w:val="28"/>
        </w:rPr>
        <w:t>I</w:t>
      </w:r>
      <w:r w:rsidRPr="0090251E">
        <w:rPr>
          <w:rFonts w:ascii="Arial Narrow" w:hAnsi="Arial Narrow" w:cstheme="minorHAnsi"/>
          <w:b/>
          <w:sz w:val="28"/>
          <w:szCs w:val="28"/>
        </w:rPr>
        <w:t xml:space="preserve">, </w:t>
      </w:r>
      <w:r w:rsidRPr="0090251E">
        <w:rPr>
          <w:rFonts w:ascii="Arial Narrow" w:hAnsi="Arial Narrow" w:cstheme="minorHAnsi"/>
          <w:sz w:val="28"/>
          <w:szCs w:val="28"/>
        </w:rPr>
        <w:t>deste Edital.</w:t>
      </w:r>
    </w:p>
    <w:p w14:paraId="1A17EE2F" w14:textId="77777777" w:rsidR="00A838D2" w:rsidRDefault="00A838D2" w:rsidP="00A838D2">
      <w:pPr>
        <w:widowControl w:val="0"/>
        <w:tabs>
          <w:tab w:val="left" w:pos="709"/>
          <w:tab w:val="left" w:pos="1701"/>
        </w:tabs>
        <w:spacing w:after="0" w:line="240" w:lineRule="auto"/>
        <w:ind w:left="1701"/>
        <w:jc w:val="both"/>
        <w:rPr>
          <w:rFonts w:ascii="Arial Narrow" w:hAnsi="Arial Narrow" w:cstheme="minorHAnsi"/>
          <w:sz w:val="28"/>
          <w:szCs w:val="28"/>
        </w:rPr>
      </w:pPr>
    </w:p>
    <w:p w14:paraId="23193D8B" w14:textId="58D2E94D" w:rsidR="00A838D2" w:rsidRDefault="00A838D2" w:rsidP="00A838D2">
      <w:pPr>
        <w:widowControl w:val="0"/>
        <w:tabs>
          <w:tab w:val="left" w:pos="709"/>
          <w:tab w:val="left" w:pos="1843"/>
        </w:tabs>
        <w:spacing w:after="0" w:line="240" w:lineRule="auto"/>
        <w:ind w:left="1843" w:hanging="283"/>
        <w:jc w:val="both"/>
        <w:rPr>
          <w:rFonts w:ascii="Arial Narrow" w:hAnsi="Arial Narrow" w:cstheme="minorHAnsi"/>
          <w:sz w:val="28"/>
          <w:szCs w:val="28"/>
        </w:rPr>
      </w:pPr>
      <w:r>
        <w:rPr>
          <w:rFonts w:ascii="Arial Narrow" w:hAnsi="Arial Narrow"/>
          <w:b/>
          <w:bCs/>
          <w:sz w:val="28"/>
          <w:szCs w:val="28"/>
        </w:rPr>
        <w:t>g</w:t>
      </w:r>
      <w:r w:rsidRPr="001E6AD1">
        <w:rPr>
          <w:rFonts w:ascii="Arial Narrow" w:hAnsi="Arial Narrow"/>
          <w:b/>
          <w:bCs/>
          <w:sz w:val="28"/>
          <w:szCs w:val="28"/>
        </w:rPr>
        <w:t>)</w:t>
      </w:r>
      <w:r>
        <w:rPr>
          <w:rFonts w:ascii="Arial Narrow" w:hAnsi="Arial Narrow"/>
          <w:sz w:val="28"/>
          <w:szCs w:val="28"/>
        </w:rPr>
        <w:t xml:space="preserve"> </w:t>
      </w:r>
      <w:r w:rsidRPr="0090251E">
        <w:rPr>
          <w:rFonts w:ascii="Arial Narrow" w:hAnsi="Arial Narrow"/>
          <w:sz w:val="28"/>
          <w:szCs w:val="28"/>
        </w:rPr>
        <w:t xml:space="preserve">Declaração de </w:t>
      </w:r>
      <w:r w:rsidRPr="0090251E">
        <w:rPr>
          <w:rFonts w:ascii="Arial Narrow" w:hAnsi="Arial Narrow" w:cs="Arial"/>
          <w:color w:val="000000"/>
          <w:sz w:val="28"/>
          <w:szCs w:val="28"/>
        </w:rPr>
        <w:t xml:space="preserve">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art. 63, § 1º, da Lei Federal nº 14.133/21, </w:t>
      </w:r>
      <w:r w:rsidRPr="0090251E">
        <w:rPr>
          <w:rFonts w:ascii="Arial Narrow" w:hAnsi="Arial Narrow" w:cstheme="minorHAnsi"/>
          <w:b/>
          <w:sz w:val="28"/>
          <w:szCs w:val="28"/>
        </w:rPr>
        <w:t xml:space="preserve">ANEXO </w:t>
      </w:r>
      <w:r>
        <w:rPr>
          <w:rFonts w:ascii="Arial Narrow" w:hAnsi="Arial Narrow" w:cstheme="minorHAnsi"/>
          <w:b/>
          <w:sz w:val="28"/>
          <w:szCs w:val="28"/>
        </w:rPr>
        <w:t>IX</w:t>
      </w:r>
      <w:r w:rsidRPr="0090251E">
        <w:rPr>
          <w:rFonts w:ascii="Arial Narrow" w:hAnsi="Arial Narrow" w:cstheme="minorHAnsi"/>
          <w:b/>
          <w:sz w:val="28"/>
          <w:szCs w:val="28"/>
        </w:rPr>
        <w:t xml:space="preserve">, </w:t>
      </w:r>
      <w:r w:rsidRPr="0090251E">
        <w:rPr>
          <w:rFonts w:ascii="Arial Narrow" w:hAnsi="Arial Narrow" w:cstheme="minorHAnsi"/>
          <w:sz w:val="28"/>
          <w:szCs w:val="28"/>
        </w:rPr>
        <w:t>deste Edital.</w:t>
      </w:r>
    </w:p>
    <w:p w14:paraId="1A5AC761" w14:textId="77777777" w:rsidR="00A838D2" w:rsidRDefault="00A838D2" w:rsidP="00A838D2">
      <w:pPr>
        <w:widowControl w:val="0"/>
        <w:tabs>
          <w:tab w:val="left" w:pos="709"/>
          <w:tab w:val="left" w:pos="1701"/>
        </w:tabs>
        <w:spacing w:after="0" w:line="240" w:lineRule="auto"/>
        <w:ind w:left="1701"/>
        <w:jc w:val="both"/>
        <w:rPr>
          <w:rFonts w:ascii="Arial Narrow" w:hAnsi="Arial Narrow" w:cstheme="minorHAnsi"/>
          <w:sz w:val="28"/>
          <w:szCs w:val="28"/>
        </w:rPr>
      </w:pPr>
    </w:p>
    <w:p w14:paraId="1869DBE1" w14:textId="44F29569" w:rsidR="00A838D2" w:rsidRPr="008D4888" w:rsidRDefault="00A838D2" w:rsidP="00A838D2">
      <w:pPr>
        <w:autoSpaceDE w:val="0"/>
        <w:autoSpaceDN w:val="0"/>
        <w:adjustRightInd w:val="0"/>
        <w:ind w:left="1985" w:hanging="284"/>
        <w:jc w:val="both"/>
        <w:rPr>
          <w:rFonts w:ascii="Arial Narrow" w:hAnsi="Arial Narrow" w:cs="Arial"/>
          <w:sz w:val="28"/>
          <w:szCs w:val="28"/>
        </w:rPr>
      </w:pPr>
      <w:r w:rsidRPr="00A838D2">
        <w:rPr>
          <w:rFonts w:ascii="Arial Narrow" w:hAnsi="Arial Narrow" w:cs="Arial"/>
          <w:b/>
          <w:bCs/>
          <w:color w:val="000000"/>
          <w:sz w:val="28"/>
          <w:szCs w:val="28"/>
        </w:rPr>
        <w:t>h)</w:t>
      </w:r>
      <w:r>
        <w:rPr>
          <w:rFonts w:ascii="Arial Narrow" w:hAnsi="Arial Narrow" w:cs="Arial"/>
          <w:color w:val="000000"/>
          <w:sz w:val="28"/>
          <w:szCs w:val="28"/>
        </w:rPr>
        <w:t xml:space="preserve"> </w:t>
      </w:r>
      <w:r w:rsidRPr="001E6AD1">
        <w:rPr>
          <w:rFonts w:ascii="Arial Narrow" w:hAnsi="Arial Narrow" w:cs="Arial"/>
          <w:color w:val="000000"/>
          <w:sz w:val="28"/>
          <w:szCs w:val="28"/>
        </w:rPr>
        <w:t>Declaração de enquadramento como micro empresa ou empresa de pequeno porte, conforme art. 4, § 2º, da Lei Federal nº 14.133/21,</w:t>
      </w:r>
      <w:r w:rsidRPr="001E6AD1">
        <w:rPr>
          <w:rFonts w:ascii="Arial Narrow" w:hAnsi="Arial Narrow" w:cs="Arial"/>
          <w:b/>
          <w:bCs/>
          <w:color w:val="000000"/>
          <w:sz w:val="28"/>
          <w:szCs w:val="28"/>
        </w:rPr>
        <w:t xml:space="preserve"> </w:t>
      </w:r>
      <w:r w:rsidRPr="001E6AD1">
        <w:rPr>
          <w:rFonts w:ascii="Arial Narrow" w:hAnsi="Arial Narrow" w:cstheme="minorHAnsi"/>
          <w:b/>
          <w:sz w:val="28"/>
          <w:szCs w:val="28"/>
        </w:rPr>
        <w:t xml:space="preserve">ANEXO X, </w:t>
      </w:r>
      <w:r w:rsidRPr="001E6AD1">
        <w:rPr>
          <w:rFonts w:ascii="Arial Narrow" w:hAnsi="Arial Narrow" w:cstheme="minorHAnsi"/>
          <w:sz w:val="28"/>
          <w:szCs w:val="28"/>
        </w:rPr>
        <w:t>deste Edital.</w:t>
      </w: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DF706F">
      <w:pPr>
        <w:pStyle w:val="PargrafodaLista"/>
        <w:widowControl w:val="0"/>
        <w:tabs>
          <w:tab w:val="left" w:pos="709"/>
          <w:tab w:val="left" w:pos="1276"/>
        </w:tabs>
        <w:ind w:left="1560"/>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lastRenderedPageBreak/>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0171EEE"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4762ADC" w14:textId="77777777" w:rsidR="008D4888" w:rsidRPr="008D4888" w:rsidRDefault="00DF706F" w:rsidP="008D4888">
      <w:pPr>
        <w:pStyle w:val="Default"/>
        <w:suppressAutoHyphens w:val="0"/>
        <w:autoSpaceDN w:val="0"/>
        <w:adjustRightInd w:val="0"/>
        <w:spacing w:line="276" w:lineRule="auto"/>
        <w:jc w:val="both"/>
        <w:rPr>
          <w:rFonts w:ascii="Arial Narrow" w:hAnsi="Arial Narrow"/>
          <w:bCs/>
          <w:sz w:val="28"/>
          <w:szCs w:val="28"/>
        </w:rPr>
      </w:pPr>
      <w:r w:rsidRPr="008D4888">
        <w:rPr>
          <w:rFonts w:ascii="Arial Narrow" w:hAnsi="Arial Narrow"/>
          <w:b/>
          <w:bCs/>
          <w:sz w:val="28"/>
          <w:szCs w:val="28"/>
        </w:rPr>
        <w:t>17.1.</w:t>
      </w:r>
      <w:r w:rsidRPr="008D4888">
        <w:rPr>
          <w:rFonts w:ascii="Arial Narrow" w:hAnsi="Arial Narrow"/>
          <w:sz w:val="28"/>
          <w:szCs w:val="28"/>
        </w:rPr>
        <w:t xml:space="preserve"> </w:t>
      </w:r>
      <w:r w:rsidR="008D4888" w:rsidRPr="008D4888">
        <w:rPr>
          <w:rFonts w:ascii="Arial Narrow" w:hAnsi="Arial Narrow"/>
          <w:bCs/>
          <w:sz w:val="28"/>
          <w:szCs w:val="28"/>
        </w:rPr>
        <w:t>A implantação dos programas deverá ser no prazo máximo de 60 (sessenta) dias, já com as bases contendo os dados convertidos e os sistemas de processamento adaptados à legislação do Município.</w:t>
      </w:r>
    </w:p>
    <w:p w14:paraId="34149573" w14:textId="77777777" w:rsidR="008D4888" w:rsidRPr="008D4888" w:rsidRDefault="008D4888" w:rsidP="008D4888">
      <w:pPr>
        <w:pStyle w:val="Default"/>
        <w:suppressAutoHyphens w:val="0"/>
        <w:autoSpaceDN w:val="0"/>
        <w:adjustRightInd w:val="0"/>
        <w:spacing w:line="276" w:lineRule="auto"/>
        <w:jc w:val="both"/>
        <w:rPr>
          <w:rFonts w:ascii="Arial Narrow" w:hAnsi="Arial Narrow"/>
          <w:sz w:val="28"/>
          <w:szCs w:val="28"/>
        </w:rPr>
      </w:pPr>
    </w:p>
    <w:p w14:paraId="708A73C1" w14:textId="299F1E46" w:rsidR="00DF706F" w:rsidRPr="00DF40CE" w:rsidRDefault="008D4888" w:rsidP="008D4888">
      <w:pPr>
        <w:jc w:val="both"/>
        <w:rPr>
          <w:rFonts w:ascii="Arial Narrow" w:hAnsi="Arial Narrow"/>
          <w:sz w:val="28"/>
          <w:szCs w:val="28"/>
        </w:rPr>
      </w:pPr>
      <w:r w:rsidRPr="008D4888">
        <w:rPr>
          <w:rFonts w:ascii="Arial Narrow" w:hAnsi="Arial Narrow"/>
          <w:b/>
          <w:bCs/>
          <w:sz w:val="28"/>
          <w:szCs w:val="28"/>
        </w:rPr>
        <w:t>17.2.</w:t>
      </w:r>
      <w:r w:rsidRPr="008D4888">
        <w:rPr>
          <w:rFonts w:ascii="Arial Narrow" w:hAnsi="Arial Narrow"/>
          <w:sz w:val="28"/>
          <w:szCs w:val="28"/>
        </w:rPr>
        <w:t xml:space="preserve"> A CONTRATADA deverá, a partir da emissão da Autorização de Fornecimento/Ordem de Serviço, dar início aos serviços de implantação, instalação, conversão e migração de dados (sistemas em uso), parametrização e/ou customização, para a solução contratada</w:t>
      </w:r>
    </w:p>
    <w:p w14:paraId="0A87A2D6" w14:textId="16B17E58" w:rsidR="00DF706F" w:rsidRPr="00DF40CE" w:rsidRDefault="00DF706F" w:rsidP="00DF706F">
      <w:pPr>
        <w:rPr>
          <w:b/>
          <w:bCs/>
          <w:sz w:val="28"/>
          <w:szCs w:val="28"/>
        </w:rPr>
      </w:pPr>
      <w:r>
        <w:rPr>
          <w:rFonts w:ascii="Arial Narrow" w:hAnsi="Arial Narrow"/>
          <w:b/>
          <w:bCs/>
          <w:sz w:val="28"/>
          <w:szCs w:val="28"/>
        </w:rPr>
        <w:t>17</w:t>
      </w:r>
      <w:r w:rsidRPr="00DF40CE">
        <w:rPr>
          <w:rFonts w:ascii="Arial Narrow" w:hAnsi="Arial Narrow"/>
          <w:b/>
          <w:bCs/>
          <w:sz w:val="28"/>
          <w:szCs w:val="28"/>
        </w:rPr>
        <w:t>.</w:t>
      </w:r>
      <w:r w:rsidR="008D4888">
        <w:rPr>
          <w:rFonts w:ascii="Arial Narrow" w:hAnsi="Arial Narrow"/>
          <w:b/>
          <w:bCs/>
          <w:sz w:val="28"/>
          <w:szCs w:val="28"/>
        </w:rPr>
        <w:t>3</w:t>
      </w:r>
      <w:r w:rsidRPr="00DF40CE">
        <w:rPr>
          <w:rFonts w:ascii="Arial Narrow" w:hAnsi="Arial Narrow"/>
          <w:b/>
          <w:bCs/>
          <w:sz w:val="28"/>
          <w:szCs w:val="28"/>
        </w:rPr>
        <w:t>.</w:t>
      </w:r>
      <w:r w:rsidRPr="00DF40CE">
        <w:rPr>
          <w:rFonts w:ascii="Arial Narrow" w:hAnsi="Arial Narrow"/>
          <w:b/>
          <w:bCs/>
          <w:i/>
          <w:iCs/>
          <w:sz w:val="28"/>
          <w:szCs w:val="28"/>
        </w:rPr>
        <w:t xml:space="preserve"> É vedada a subcontratação, cessão ou transferência dos serviços, sendo que a pena por não cumprimento será de rescisão do contrato.</w:t>
      </w:r>
    </w:p>
    <w:p w14:paraId="2A500E31" w14:textId="055AC7ED" w:rsidR="00DF706F" w:rsidRDefault="00DF706F" w:rsidP="008D4888">
      <w:pPr>
        <w:jc w:val="both"/>
        <w:rPr>
          <w:rFonts w:ascii="Arial Narrow" w:hAnsi="Arial Narrow" w:cs="ArialMT"/>
          <w:sz w:val="28"/>
          <w:szCs w:val="28"/>
        </w:rPr>
      </w:pPr>
      <w:r>
        <w:rPr>
          <w:rFonts w:ascii="Arial Narrow" w:hAnsi="Arial Narrow"/>
          <w:b/>
          <w:sz w:val="28"/>
          <w:szCs w:val="28"/>
        </w:rPr>
        <w:lastRenderedPageBreak/>
        <w:t>17</w:t>
      </w:r>
      <w:r w:rsidRPr="00DF40CE">
        <w:rPr>
          <w:rFonts w:ascii="Arial Narrow" w:hAnsi="Arial Narrow"/>
          <w:b/>
          <w:sz w:val="28"/>
          <w:szCs w:val="28"/>
        </w:rPr>
        <w:t>.</w:t>
      </w:r>
      <w:r w:rsidR="008D4888">
        <w:rPr>
          <w:rFonts w:ascii="Arial Narrow" w:hAnsi="Arial Narrow"/>
          <w:b/>
          <w:sz w:val="28"/>
          <w:szCs w:val="28"/>
        </w:rPr>
        <w:t>4</w:t>
      </w:r>
      <w:r w:rsidRPr="00DF40CE">
        <w:rPr>
          <w:rFonts w:ascii="Arial Narrow" w:hAnsi="Arial Narrow"/>
          <w:b/>
          <w:sz w:val="28"/>
          <w:szCs w:val="28"/>
        </w:rPr>
        <w:t>.</w:t>
      </w:r>
      <w:r w:rsidRPr="00DF40CE">
        <w:rPr>
          <w:rFonts w:ascii="Arial Narrow" w:hAnsi="Arial Narrow"/>
          <w:sz w:val="28"/>
          <w:szCs w:val="28"/>
        </w:rPr>
        <w:t xml:space="preserve"> </w:t>
      </w:r>
      <w:r w:rsidRPr="00DF40CE">
        <w:rPr>
          <w:rFonts w:ascii="Arial Narrow" w:hAnsi="Arial Narrow" w:cs="ArialMT"/>
          <w:sz w:val="28"/>
          <w:szCs w:val="28"/>
        </w:rPr>
        <w:t>Serão de responsabilidade da CONTRATADA todos os encargos com a manutenção</w:t>
      </w:r>
      <w:r w:rsidR="008D4888">
        <w:rPr>
          <w:rFonts w:ascii="Arial Narrow" w:hAnsi="Arial Narrow" w:cs="ArialMT"/>
          <w:sz w:val="28"/>
          <w:szCs w:val="28"/>
        </w:rPr>
        <w:t xml:space="preserve">, </w:t>
      </w:r>
      <w:r w:rsidRPr="00DF40CE">
        <w:rPr>
          <w:rFonts w:ascii="Arial Narrow" w:hAnsi="Arial Narrow" w:cs="ArialMT"/>
          <w:sz w:val="28"/>
          <w:szCs w:val="28"/>
        </w:rPr>
        <w:t>todas as despesas com a adequação, todos os encargos trabalhistas, todos os encargos sociais e todos os encargos previdenciários, isentando integralmente o Município de Iguatemi/MS.</w:t>
      </w:r>
    </w:p>
    <w:p w14:paraId="74DF6F16" w14:textId="7DDA9670" w:rsidR="008D4888" w:rsidRPr="001E6E32" w:rsidRDefault="008D4888" w:rsidP="001E6E32">
      <w:pPr>
        <w:shd w:val="clear" w:color="auto" w:fill="D9D9D9" w:themeFill="background1" w:themeFillShade="D9"/>
        <w:jc w:val="both"/>
        <w:rPr>
          <w:rFonts w:ascii="Arial Narrow" w:hAnsi="Arial Narrow"/>
          <w:sz w:val="28"/>
          <w:szCs w:val="28"/>
        </w:rPr>
      </w:pPr>
      <w:r>
        <w:rPr>
          <w:rFonts w:ascii="Arial Narrow" w:eastAsia="Cambria" w:hAnsi="Arial Narrow"/>
          <w:b/>
          <w:bCs/>
          <w:sz w:val="28"/>
          <w:szCs w:val="28"/>
          <w:lang w:bidi="pt-BR"/>
        </w:rPr>
        <w:t xml:space="preserve">17.5. </w:t>
      </w:r>
      <w:r w:rsidRPr="008D4888">
        <w:rPr>
          <w:rFonts w:ascii="Arial Narrow" w:eastAsia="Cambria" w:hAnsi="Arial Narrow"/>
          <w:b/>
          <w:bCs/>
          <w:sz w:val="28"/>
          <w:szCs w:val="28"/>
          <w:lang w:bidi="pt-BR"/>
        </w:rPr>
        <w:t xml:space="preserve">OS </w:t>
      </w:r>
      <w:r>
        <w:rPr>
          <w:rFonts w:ascii="Arial Narrow" w:eastAsia="Cambria" w:hAnsi="Arial Narrow"/>
          <w:b/>
          <w:bCs/>
          <w:sz w:val="28"/>
          <w:szCs w:val="28"/>
          <w:lang w:bidi="pt-BR"/>
        </w:rPr>
        <w:t>PRAZOS</w:t>
      </w:r>
      <w:r w:rsidRPr="008D4888">
        <w:rPr>
          <w:rFonts w:ascii="Arial Narrow" w:eastAsia="Cambria" w:hAnsi="Arial Narrow"/>
          <w:b/>
          <w:bCs/>
          <w:sz w:val="28"/>
          <w:szCs w:val="28"/>
          <w:lang w:bidi="pt-BR"/>
        </w:rPr>
        <w:t xml:space="preserve"> DEVERÃO ATENDER ÀS EXIGÊNCIAS DESCRITAS NO TERMO DE </w:t>
      </w:r>
      <w:r w:rsidRPr="001E6E32">
        <w:rPr>
          <w:rFonts w:ascii="Arial Narrow" w:eastAsia="Cambria" w:hAnsi="Arial Narrow"/>
          <w:b/>
          <w:bCs/>
          <w:sz w:val="28"/>
          <w:szCs w:val="28"/>
          <w:lang w:bidi="pt-BR"/>
        </w:rPr>
        <w:t xml:space="preserve">REFERÊNCIA, bem como às exigências no que diz respeito </w:t>
      </w:r>
      <w:r w:rsidR="001E6E32" w:rsidRPr="001E6E32">
        <w:rPr>
          <w:rFonts w:ascii="Arial Narrow" w:eastAsia="Cambria" w:hAnsi="Arial Narrow"/>
          <w:b/>
          <w:bCs/>
          <w:sz w:val="28"/>
          <w:szCs w:val="28"/>
          <w:lang w:bidi="pt-BR"/>
        </w:rPr>
        <w:t>a execução do objeto</w:t>
      </w:r>
      <w:r w:rsidRPr="001E6E32">
        <w:rPr>
          <w:rFonts w:ascii="Arial Narrow" w:eastAsia="Cambria" w:hAnsi="Arial Narrow"/>
          <w:b/>
          <w:bCs/>
          <w:sz w:val="28"/>
          <w:szCs w:val="28"/>
          <w:lang w:bidi="pt-BR"/>
        </w:rPr>
        <w:t>.</w:t>
      </w: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3DA6E57C" w14:textId="6DD6A446" w:rsidR="00D057B1" w:rsidRPr="00F84FC6" w:rsidRDefault="00D057B1" w:rsidP="00D057B1">
      <w:pPr>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w:t>
      </w:r>
      <w:r w:rsidR="000A7D5B">
        <w:rPr>
          <w:rFonts w:ascii="Arial Narrow" w:hAnsi="Arial Narrow" w:cs="Arial"/>
          <w:color w:val="000000"/>
          <w:sz w:val="28"/>
          <w:szCs w:val="28"/>
        </w:rPr>
        <w:t xml:space="preserve">de 12 (doze) meses </w:t>
      </w:r>
      <w:r w:rsidRPr="00F84FC6">
        <w:rPr>
          <w:rFonts w:ascii="Arial Narrow" w:hAnsi="Arial Narrow" w:cs="Arial"/>
          <w:color w:val="000000"/>
          <w:sz w:val="28"/>
          <w:szCs w:val="28"/>
        </w:rPr>
        <w:t xml:space="preserve">a partir da data da assinatura do contrato,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5EE16D3" w14:textId="48C81233" w:rsidR="001E6E32" w:rsidRPr="001E6E32" w:rsidRDefault="00DF706F" w:rsidP="001E6E32">
      <w:pPr>
        <w:pStyle w:val="PargrafodaLista"/>
        <w:numPr>
          <w:ilvl w:val="1"/>
          <w:numId w:val="20"/>
        </w:numPr>
        <w:spacing w:after="240"/>
        <w:ind w:left="0" w:firstLine="0"/>
        <w:contextualSpacing/>
        <w:jc w:val="both"/>
        <w:rPr>
          <w:rFonts w:ascii="Arial Narrow" w:hAnsi="Arial Narrow" w:cs="Arial"/>
          <w:b/>
          <w:color w:val="000000"/>
          <w:sz w:val="28"/>
          <w:szCs w:val="28"/>
        </w:rPr>
      </w:pPr>
      <w:r w:rsidRPr="001E6E32">
        <w:rPr>
          <w:rFonts w:ascii="Arial Narrow" w:hAnsi="Arial Narrow" w:cs="Arial"/>
          <w:b/>
          <w:color w:val="000000"/>
          <w:sz w:val="28"/>
          <w:szCs w:val="28"/>
        </w:rPr>
        <w:t>São obrigações da CONTRATANTE:</w:t>
      </w:r>
    </w:p>
    <w:p w14:paraId="0F546D21" w14:textId="1291287E"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Cumprir todos os compromissos financeiros assumidos com a CONTRATADA.</w:t>
      </w:r>
    </w:p>
    <w:p w14:paraId="229F60DB"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34EB3B3E"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Fornecer e colocar à disposição da CONTRATADA todos os elementos e informações que se fizerem necessárias à execução dos serviços.</w:t>
      </w:r>
    </w:p>
    <w:p w14:paraId="216E7A10"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3F4C9277"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Proporcionar condições para a boa execução dos serviços.</w:t>
      </w:r>
    </w:p>
    <w:p w14:paraId="773DD25A" w14:textId="77777777" w:rsidR="001E6E32" w:rsidRPr="001E6E32" w:rsidRDefault="001E6E32" w:rsidP="001E6E32">
      <w:pPr>
        <w:pStyle w:val="Default"/>
        <w:suppressAutoHyphens w:val="0"/>
        <w:autoSpaceDN w:val="0"/>
        <w:adjustRightInd w:val="0"/>
        <w:spacing w:line="276" w:lineRule="auto"/>
        <w:rPr>
          <w:rFonts w:ascii="Arial Narrow" w:hAnsi="Arial Narrow"/>
          <w:b/>
          <w:bCs/>
          <w:sz w:val="28"/>
          <w:szCs w:val="28"/>
        </w:rPr>
      </w:pPr>
    </w:p>
    <w:p w14:paraId="779BAA01"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lastRenderedPageBreak/>
        <w:t>Notificar, formal e tempestivamente, a CONTRATADA sobre as irregularidades observadas no cumprimento deste contrato.</w:t>
      </w:r>
    </w:p>
    <w:p w14:paraId="4745A047" w14:textId="77777777" w:rsidR="001E6E32" w:rsidRPr="001E6E32" w:rsidRDefault="001E6E32" w:rsidP="001E6E32">
      <w:pPr>
        <w:pStyle w:val="Default"/>
        <w:suppressAutoHyphens w:val="0"/>
        <w:autoSpaceDN w:val="0"/>
        <w:adjustRightInd w:val="0"/>
        <w:spacing w:line="276" w:lineRule="auto"/>
        <w:rPr>
          <w:rFonts w:ascii="Arial Narrow" w:hAnsi="Arial Narrow"/>
          <w:b/>
          <w:bCs/>
          <w:sz w:val="28"/>
          <w:szCs w:val="28"/>
        </w:rPr>
      </w:pPr>
    </w:p>
    <w:p w14:paraId="29D5F335"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r w:rsidRPr="001E6E32">
        <w:rPr>
          <w:rFonts w:ascii="Arial Narrow" w:hAnsi="Arial Narrow"/>
          <w:sz w:val="28"/>
          <w:szCs w:val="28"/>
        </w:rPr>
        <w:t xml:space="preserve">Exercer a fiscalização ou o acompanhamento dos trabalhos executados, por intermédio de servidor técnico designado, com autoridade para exercer em nome da CONTRATANTE, toda e qualquer ação de orientação e controle, considerando a natureza do objeto contratado. </w:t>
      </w:r>
    </w:p>
    <w:p w14:paraId="79EAAC2B"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0FE00210"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b/>
          <w:bCs/>
          <w:sz w:val="28"/>
          <w:szCs w:val="28"/>
        </w:rPr>
      </w:pPr>
      <w:bookmarkStart w:id="2" w:name="_Hlk126934348"/>
      <w:r w:rsidRPr="001E6E32">
        <w:rPr>
          <w:rFonts w:ascii="Arial Narrow" w:hAnsi="Arial Narrow"/>
          <w:sz w:val="28"/>
          <w:szCs w:val="28"/>
        </w:rPr>
        <w:t>A Administração Pública fica responsável por ser de seu interesse, poder e dever toda a realização de cópias de segurança periodicamente, ou seja, backup da base de dados dos softwares e módulos, para que permita a sua posse para recuperação em caso de incidentes, falhas humanas ou físicas, sem prejuízo de outros procedimentos, sendo a CONTRATADA tendo somente a responsabilidade de todo e qualquer tipo de apoio quanto a instalação, referente a implantação e configuração como apoio técnico.</w:t>
      </w:r>
    </w:p>
    <w:p w14:paraId="4E5D1523" w14:textId="77777777" w:rsidR="001E6E32" w:rsidRPr="001E6E32" w:rsidRDefault="001E6E32" w:rsidP="001E6E32">
      <w:pPr>
        <w:pStyle w:val="Default"/>
        <w:suppressAutoHyphens w:val="0"/>
        <w:autoSpaceDN w:val="0"/>
        <w:adjustRightInd w:val="0"/>
        <w:spacing w:line="276" w:lineRule="auto"/>
        <w:jc w:val="both"/>
        <w:rPr>
          <w:rFonts w:ascii="Arial Narrow" w:hAnsi="Arial Narrow"/>
          <w:b/>
          <w:bCs/>
          <w:sz w:val="28"/>
          <w:szCs w:val="28"/>
        </w:rPr>
      </w:pPr>
    </w:p>
    <w:p w14:paraId="1FBBD012" w14:textId="0B796726"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Pr>
          <w:rFonts w:ascii="Arial Narrow" w:hAnsi="Arial Narrow"/>
          <w:sz w:val="28"/>
          <w:szCs w:val="28"/>
        </w:rPr>
        <w:t xml:space="preserve"> </w:t>
      </w:r>
      <w:r w:rsidRPr="001E6E32">
        <w:rPr>
          <w:rFonts w:ascii="Arial Narrow" w:hAnsi="Arial Narrow"/>
          <w:sz w:val="28"/>
          <w:szCs w:val="28"/>
        </w:rPr>
        <w:t xml:space="preserve">Os serviços de hospedagem dos softwares a serem licitados ficam sob responsabilidade da Prefeitura Municipal </w:t>
      </w:r>
      <w:r w:rsidRPr="001E6E32">
        <w:rPr>
          <w:rFonts w:ascii="Arial Narrow" w:hAnsi="Arial Narrow"/>
          <w:color w:val="auto"/>
          <w:sz w:val="28"/>
          <w:szCs w:val="28"/>
        </w:rPr>
        <w:t>de Iguatemi/MS, s</w:t>
      </w:r>
      <w:r w:rsidRPr="001E6E32">
        <w:rPr>
          <w:rFonts w:ascii="Arial Narrow" w:hAnsi="Arial Narrow"/>
          <w:sz w:val="28"/>
          <w:szCs w:val="28"/>
        </w:rPr>
        <w:t>eja internamente, em sua estrutura ou externo, de acordo com os interesses da municipalidade, no momento da instalação ou em qualquer oportunidade futura, por decisão estratégica, dentro da vigência do contrato, sendo a CONTRATADA somente a responsabilidade de todo e qualquer tipo de apoio quanto a instalação, referente a implantação, configuração e afins, para que os sistemas funcionem da melhor maneira possível</w:t>
      </w:r>
      <w:bookmarkEnd w:id="2"/>
      <w:r w:rsidRPr="001E6E32">
        <w:rPr>
          <w:rFonts w:ascii="Arial Narrow" w:hAnsi="Arial Narrow"/>
          <w:sz w:val="28"/>
          <w:szCs w:val="28"/>
        </w:rPr>
        <w:t>.</w:t>
      </w:r>
    </w:p>
    <w:p w14:paraId="44E232EC" w14:textId="77777777" w:rsidR="001E6E32" w:rsidRDefault="001E6E32" w:rsidP="001E6E32">
      <w:pPr>
        <w:pStyle w:val="PargrafodaLista"/>
        <w:rPr>
          <w:rFonts w:ascii="Arial Narrow" w:hAnsi="Arial Narrow"/>
          <w:sz w:val="28"/>
          <w:szCs w:val="28"/>
        </w:rPr>
      </w:pPr>
    </w:p>
    <w:p w14:paraId="27686A32" w14:textId="6F44AB2E" w:rsidR="002D1FCF"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Pr>
          <w:rFonts w:ascii="Arial Narrow" w:hAnsi="Arial Narrow"/>
          <w:sz w:val="28"/>
          <w:szCs w:val="28"/>
        </w:rPr>
        <w:t xml:space="preserve"> </w:t>
      </w:r>
      <w:r w:rsidRPr="001E6E32">
        <w:rPr>
          <w:rFonts w:ascii="Arial Narrow" w:hAnsi="Arial Narrow"/>
          <w:sz w:val="28"/>
          <w:szCs w:val="28"/>
        </w:rPr>
        <w:t>Notificar à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14:paraId="31DC3162" w14:textId="77777777" w:rsidR="001E6E32" w:rsidRDefault="001E6E32" w:rsidP="001E6E32">
      <w:pPr>
        <w:pStyle w:val="PargrafodaLista"/>
        <w:rPr>
          <w:rFonts w:ascii="Arial Narrow" w:hAnsi="Arial Narrow"/>
          <w:sz w:val="28"/>
          <w:szCs w:val="28"/>
        </w:rPr>
      </w:pPr>
    </w:p>
    <w:p w14:paraId="67F39A4E" w14:textId="5ADD784B" w:rsidR="001E6E32" w:rsidRPr="001E6E32" w:rsidRDefault="001E6E32" w:rsidP="001E6E32">
      <w:pPr>
        <w:pStyle w:val="PargrafodaLista"/>
        <w:numPr>
          <w:ilvl w:val="1"/>
          <w:numId w:val="20"/>
        </w:numPr>
        <w:spacing w:after="240"/>
        <w:ind w:left="0" w:firstLine="0"/>
        <w:contextualSpacing/>
        <w:jc w:val="both"/>
        <w:rPr>
          <w:rFonts w:ascii="Arial Narrow" w:hAnsi="Arial Narrow" w:cs="Arial"/>
          <w:b/>
          <w:color w:val="000000"/>
          <w:sz w:val="28"/>
          <w:szCs w:val="28"/>
        </w:rPr>
      </w:pPr>
      <w:r w:rsidRPr="001E6E32">
        <w:rPr>
          <w:rFonts w:ascii="Arial Narrow" w:hAnsi="Arial Narrow" w:cs="Arial"/>
          <w:b/>
          <w:color w:val="000000"/>
          <w:sz w:val="28"/>
          <w:szCs w:val="28"/>
        </w:rPr>
        <w:t xml:space="preserve">São obrigações da </w:t>
      </w:r>
      <w:r>
        <w:rPr>
          <w:rFonts w:ascii="Arial Narrow" w:hAnsi="Arial Narrow" w:cs="Arial"/>
          <w:b/>
          <w:color w:val="000000"/>
          <w:sz w:val="28"/>
          <w:szCs w:val="28"/>
        </w:rPr>
        <w:t>CONTRATADA</w:t>
      </w:r>
      <w:r w:rsidRPr="001E6E32">
        <w:rPr>
          <w:rFonts w:ascii="Arial Narrow" w:hAnsi="Arial Narrow" w:cs="Arial"/>
          <w:b/>
          <w:color w:val="000000"/>
          <w:sz w:val="28"/>
          <w:szCs w:val="28"/>
        </w:rPr>
        <w:t>:</w:t>
      </w:r>
    </w:p>
    <w:p w14:paraId="7244E73C"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Operar como uma organização completa e fornecer serviços de elevada qualidade.</w:t>
      </w:r>
    </w:p>
    <w:p w14:paraId="76DEF59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5867D3CB"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Realizar, com seus próprios recursos e/ou mediante a contratação de terceiros, todos os serviços relacionados com o objeto deste contrato, de acordo com as especificações estipuladas pela CONTRATANTE.</w:t>
      </w:r>
    </w:p>
    <w:p w14:paraId="166F98C0"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234FB46"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lastRenderedPageBreak/>
        <w:t>Obter a aprovação prévia da CONTRATANTE, por escrito, para assumir despesas de qualquer natureza relacionadas com este contrato.</w:t>
      </w:r>
    </w:p>
    <w:p w14:paraId="5455A71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5986ED0"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Entregar os serviços prestados de acordo com as especificações do Termo de Referência nos endereços das entidades/órgãos envolvidos nesta contratação.</w:t>
      </w:r>
    </w:p>
    <w:p w14:paraId="2B0F509F"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3E01F38"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Manter, durante a execução do contrato, todas as condições de habilitação exigidas na licitação na modalidade que deu origem a este ajuste.</w:t>
      </w:r>
    </w:p>
    <w:p w14:paraId="062BB1D7"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81A7245"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Cumprir a legislação trabalhista com relação a seus empregados e, quando for o caso, com relação aos empregados de terceiros contratados.</w:t>
      </w:r>
    </w:p>
    <w:p w14:paraId="7B279B99" w14:textId="77777777" w:rsidR="000A7D5B" w:rsidRPr="001E6E32" w:rsidRDefault="000A7D5B" w:rsidP="000A7D5B">
      <w:pPr>
        <w:pStyle w:val="Default"/>
        <w:suppressAutoHyphens w:val="0"/>
        <w:autoSpaceDN w:val="0"/>
        <w:adjustRightInd w:val="0"/>
        <w:spacing w:line="276" w:lineRule="auto"/>
        <w:jc w:val="both"/>
        <w:rPr>
          <w:rFonts w:ascii="Arial Narrow" w:hAnsi="Arial Narrow"/>
          <w:sz w:val="28"/>
          <w:szCs w:val="28"/>
        </w:rPr>
      </w:pPr>
    </w:p>
    <w:p w14:paraId="599EB37B"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Apresentar, quando solicitado pela CONTRATANTE, a comprovação de estarem sendo satisfeitos todos os seus encargos e obrigações trabalhistas, previdenciários e fiscais.</w:t>
      </w:r>
    </w:p>
    <w:p w14:paraId="3764E71F"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38585D89"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Responder perante a CONTRATANTE e terceiros por eventuais prejuízos e danos decorrentes de sua demora ou de sua omissão, na condução dos serviços de sua responsabilidade, ou por erro seu em quaisquer serviços objeto deste contrato.</w:t>
      </w:r>
    </w:p>
    <w:p w14:paraId="5F6BF4B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3109212B"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ou tecnológica), ou ainda, junto à órgãos de serviços públicos, entidades e/ou outras empresas de terceiros, em parceria ou não, assim entendidas todas que se façam necessárias ao cumprimento integral de suas obrigações, em decorrência da contratação. </w:t>
      </w:r>
    </w:p>
    <w:p w14:paraId="696AFE7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464A44A4"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Solicitar a presença imediata da CONTRATANTE, em caso de acidentes durante a execução do objeto contratado, que ocasionem ou não, danos pessoais e/ou materiais, em bens do CONTRATANTE ou de terceiros, exceto os acidentes de pequena monta. </w:t>
      </w:r>
    </w:p>
    <w:p w14:paraId="700ADEE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2A380F23"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Manter as equipes operacionais, técnicas e/ou administrativas, convenientemente uniformizadas e com identificação pessoal.</w:t>
      </w:r>
    </w:p>
    <w:p w14:paraId="23052FA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43A97719"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lastRenderedPageBreak/>
        <w:t xml:space="preserve">Reforçar ou substituir o seu pessoal e/ou equipamentos, se for constatada a sua insuficiência ou inadequação, para a execução dos trabalhos relativos ao objeto contratado, ou por solicitação da fiscalização, sem quaisquer ônus adicionais para o CONTRATANTE, quando o caso. </w:t>
      </w:r>
    </w:p>
    <w:p w14:paraId="772013C8"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574ADB90"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Conduzir os trabalhos em estrita observância aos preceitos e requisitos da legislação Federal, Estadual e/ou Municipal, cumprindo continuamente as determinações dos Poderes Públicos. </w:t>
      </w:r>
    </w:p>
    <w:p w14:paraId="0752C65C"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DD60936"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Manter absoluto sigilo, sobre quaisquer informações provenientes da execução do objeto contratado, obrigando-se a tratar como segredos comerciais e confidenciais, todas as demais informações internas da CONTRATANTE, a que tiver conhecimento, por ocasião do seu privilégio de CONTRATADA. </w:t>
      </w:r>
    </w:p>
    <w:p w14:paraId="01FF3DCF"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472C5E05"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Realizar obrigatoriamente visitas técnicas sem custos à Contratante, ficando a critério da Administração escolher o dia de cada atendimento ou oferecer assistência técnica via acesso remoto, comunicador instantâneo e/ou telefone sempre que solicitado.</w:t>
      </w:r>
    </w:p>
    <w:p w14:paraId="4320A047"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0C1FB3F8"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A CONTRATADA deverá atender ao Decreto nº 10.540, de 5 de novembro de 2020, onde instituiu o Sistema Único e Integrado de Execução Orçamentária, Administração Financeira e Controle – SIAFIC, com o objetivo de assegurar a transparência da gestão fiscal de todos os entes federativos. </w:t>
      </w:r>
    </w:p>
    <w:p w14:paraId="3A575614"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3747F5E1" w14:textId="77777777" w:rsid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A CONTRATADA atenderá o Plano de Ação referente ao SIAFIC através de aditamento ao contrato a ser firmado, fornecendo o objeto licitado para o órgão da Administração Pública Municipal, nos mesmos valores e condições conforme contrato a ser firmado.</w:t>
      </w:r>
    </w:p>
    <w:p w14:paraId="355C0A05"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5EB088D6" w14:textId="77777777" w:rsidR="001E6E32" w:rsidRPr="001E6E32" w:rsidRDefault="001E6E32" w:rsidP="001E6E32">
      <w:pPr>
        <w:pStyle w:val="Default"/>
        <w:numPr>
          <w:ilvl w:val="2"/>
          <w:numId w:val="20"/>
        </w:numPr>
        <w:suppressAutoHyphens w:val="0"/>
        <w:autoSpaceDN w:val="0"/>
        <w:adjustRightInd w:val="0"/>
        <w:spacing w:line="276" w:lineRule="auto"/>
        <w:ind w:left="0" w:firstLine="0"/>
        <w:jc w:val="both"/>
        <w:rPr>
          <w:rFonts w:ascii="Arial Narrow" w:hAnsi="Arial Narrow"/>
          <w:sz w:val="28"/>
          <w:szCs w:val="28"/>
        </w:rPr>
      </w:pPr>
      <w:r w:rsidRPr="001E6E32">
        <w:rPr>
          <w:rFonts w:ascii="Arial Narrow" w:hAnsi="Arial Narrow"/>
          <w:sz w:val="28"/>
          <w:szCs w:val="28"/>
        </w:rPr>
        <w:t xml:space="preserve">Caso os requisitos da qualificação para um dado funcionário indicado, não sejam atendidos ou sejam considerados insuficientes, a CONTRATADA deverá providenciar sua imediata substituição, sob pena de aplicação de penalidades.  </w:t>
      </w:r>
    </w:p>
    <w:p w14:paraId="05FCA60B" w14:textId="77777777" w:rsidR="001E6E32" w:rsidRPr="001E6E32" w:rsidRDefault="001E6E32" w:rsidP="001E6E32">
      <w:pPr>
        <w:pStyle w:val="Default"/>
        <w:suppressAutoHyphens w:val="0"/>
        <w:autoSpaceDN w:val="0"/>
        <w:adjustRightInd w:val="0"/>
        <w:spacing w:line="276" w:lineRule="auto"/>
        <w:jc w:val="both"/>
        <w:rPr>
          <w:rFonts w:ascii="Arial Narrow" w:hAnsi="Arial Narrow"/>
          <w:sz w:val="28"/>
          <w:szCs w:val="28"/>
        </w:rPr>
      </w:pPr>
    </w:p>
    <w:p w14:paraId="60BDF07D" w14:textId="274D96D5" w:rsidR="001E6E32" w:rsidRPr="006E7140" w:rsidRDefault="007D1F30" w:rsidP="007D1F30">
      <w:pPr>
        <w:jc w:val="both"/>
        <w:rPr>
          <w:rFonts w:ascii="Arial Narrow" w:hAnsi="Arial Narrow" w:cs="Arial"/>
          <w:b/>
          <w:bCs/>
          <w:color w:val="000000"/>
          <w:sz w:val="28"/>
          <w:szCs w:val="28"/>
          <w:u w:val="single"/>
        </w:rPr>
      </w:pPr>
      <w:r w:rsidRPr="006E7140">
        <w:rPr>
          <w:rFonts w:ascii="Arial Narrow" w:hAnsi="Arial Narrow" w:cs="Arial"/>
          <w:b/>
          <w:bCs/>
          <w:color w:val="000000"/>
          <w:sz w:val="28"/>
          <w:szCs w:val="28"/>
          <w:u w:val="single"/>
        </w:rPr>
        <w:t>1</w:t>
      </w:r>
      <w:r>
        <w:rPr>
          <w:rFonts w:ascii="Arial Narrow" w:hAnsi="Arial Narrow" w:cs="Arial"/>
          <w:b/>
          <w:bCs/>
          <w:color w:val="000000"/>
          <w:sz w:val="28"/>
          <w:szCs w:val="28"/>
          <w:u w:val="single"/>
        </w:rPr>
        <w:t xml:space="preserve">9 </w:t>
      </w:r>
      <w:r w:rsidRPr="006E7140">
        <w:rPr>
          <w:rFonts w:ascii="Arial Narrow" w:hAnsi="Arial Narrow" w:cs="Arial"/>
          <w:b/>
          <w:bCs/>
          <w:color w:val="000000"/>
          <w:sz w:val="28"/>
          <w:szCs w:val="28"/>
          <w:u w:val="single"/>
        </w:rPr>
        <w:t xml:space="preserve">- DA </w:t>
      </w:r>
      <w:r w:rsidR="00AB1855">
        <w:rPr>
          <w:rFonts w:ascii="Arial Narrow" w:hAnsi="Arial Narrow" w:cs="Arial"/>
          <w:b/>
          <w:bCs/>
          <w:color w:val="000000"/>
          <w:sz w:val="28"/>
          <w:szCs w:val="28"/>
          <w:u w:val="single"/>
        </w:rPr>
        <w:t>PROVA DE CONCEITO.</w:t>
      </w:r>
    </w:p>
    <w:p w14:paraId="7BF0012F" w14:textId="77777777" w:rsidR="00AB1855" w:rsidRDefault="007D1F30" w:rsidP="00AB1855">
      <w:pPr>
        <w:pStyle w:val="Default"/>
        <w:suppressAutoHyphens w:val="0"/>
        <w:autoSpaceDN w:val="0"/>
        <w:adjustRightInd w:val="0"/>
        <w:spacing w:line="276" w:lineRule="auto"/>
        <w:jc w:val="both"/>
        <w:rPr>
          <w:rFonts w:ascii="Arial Narrow" w:hAnsi="Arial Narrow"/>
          <w:sz w:val="28"/>
          <w:szCs w:val="28"/>
        </w:rPr>
      </w:pPr>
      <w:r>
        <w:rPr>
          <w:rFonts w:ascii="Arial Narrow" w:hAnsi="Arial Narrow" w:cs="Arial"/>
          <w:b/>
          <w:bCs/>
          <w:sz w:val="28"/>
          <w:szCs w:val="28"/>
        </w:rPr>
        <w:t xml:space="preserve">19.1. </w:t>
      </w:r>
      <w:r w:rsidR="00AB1855" w:rsidRPr="00AB1855">
        <w:rPr>
          <w:rFonts w:ascii="Arial Narrow" w:hAnsi="Arial Narrow"/>
          <w:sz w:val="28"/>
          <w:szCs w:val="28"/>
        </w:rPr>
        <w:t xml:space="preserve">A fim de comprovar que atende os itens exigidos no presente Termo de Referência como requisito indispensável para a adjudicação e homologação do objeto, a licitante, mais bem classificada provisoriamente e devidamente habilitada no referido processo licitatório </w:t>
      </w:r>
      <w:r w:rsidR="00AB1855" w:rsidRPr="00AB1855">
        <w:rPr>
          <w:rFonts w:ascii="Arial Narrow" w:hAnsi="Arial Narrow"/>
          <w:sz w:val="28"/>
          <w:szCs w:val="28"/>
        </w:rPr>
        <w:lastRenderedPageBreak/>
        <w:t>(garantido a autotutela administrativa), deverá providenciar uma demonstração prática da solução ofertada, sendo a convocação para apresentação da PROVA DE CONCEITO em até 2 (dois) dias úteis após sua classificação.</w:t>
      </w:r>
    </w:p>
    <w:p w14:paraId="46992343" w14:textId="77777777" w:rsidR="00AB1855" w:rsidRDefault="00AB1855" w:rsidP="00AB1855">
      <w:pPr>
        <w:pStyle w:val="Default"/>
        <w:suppressAutoHyphens w:val="0"/>
        <w:autoSpaceDN w:val="0"/>
        <w:adjustRightInd w:val="0"/>
        <w:spacing w:line="276" w:lineRule="auto"/>
        <w:jc w:val="both"/>
        <w:rPr>
          <w:rFonts w:ascii="Arial Narrow" w:hAnsi="Arial Narrow"/>
          <w:sz w:val="28"/>
          <w:szCs w:val="28"/>
        </w:rPr>
      </w:pPr>
    </w:p>
    <w:p w14:paraId="7E91376C" w14:textId="0D7498E5" w:rsidR="00AB1855" w:rsidRPr="00AB1855" w:rsidRDefault="00AB1855" w:rsidP="00AB1855">
      <w:pPr>
        <w:shd w:val="clear" w:color="auto" w:fill="D9D9D9" w:themeFill="background1" w:themeFillShade="D9"/>
        <w:jc w:val="both"/>
        <w:rPr>
          <w:rFonts w:ascii="Arial Narrow" w:hAnsi="Arial Narrow"/>
          <w:sz w:val="28"/>
          <w:szCs w:val="28"/>
        </w:rPr>
      </w:pPr>
      <w:r>
        <w:rPr>
          <w:rFonts w:ascii="Arial Narrow" w:eastAsia="Cambria" w:hAnsi="Arial Narrow"/>
          <w:b/>
          <w:bCs/>
          <w:sz w:val="28"/>
          <w:szCs w:val="28"/>
          <w:lang w:bidi="pt-BR"/>
        </w:rPr>
        <w:t>19.2. A PROVA DE CONCEITO</w:t>
      </w:r>
      <w:r w:rsidRPr="008D4888">
        <w:rPr>
          <w:rFonts w:ascii="Arial Narrow" w:eastAsia="Cambria" w:hAnsi="Arial Narrow"/>
          <w:b/>
          <w:bCs/>
          <w:sz w:val="28"/>
          <w:szCs w:val="28"/>
          <w:lang w:bidi="pt-BR"/>
        </w:rPr>
        <w:t xml:space="preserve"> DEVER</w:t>
      </w:r>
      <w:r>
        <w:rPr>
          <w:rFonts w:ascii="Arial Narrow" w:eastAsia="Cambria" w:hAnsi="Arial Narrow"/>
          <w:b/>
          <w:bCs/>
          <w:sz w:val="28"/>
          <w:szCs w:val="28"/>
          <w:lang w:bidi="pt-BR"/>
        </w:rPr>
        <w:t>Á</w:t>
      </w:r>
      <w:r w:rsidRPr="008D4888">
        <w:rPr>
          <w:rFonts w:ascii="Arial Narrow" w:eastAsia="Cambria" w:hAnsi="Arial Narrow"/>
          <w:b/>
          <w:bCs/>
          <w:sz w:val="28"/>
          <w:szCs w:val="28"/>
          <w:lang w:bidi="pt-BR"/>
        </w:rPr>
        <w:t xml:space="preserve"> ATENDER ÀS EXIGÊNCIAS DESCRITAS NO TERMO DE </w:t>
      </w:r>
      <w:r w:rsidRPr="001E6E32">
        <w:rPr>
          <w:rFonts w:ascii="Arial Narrow" w:eastAsia="Cambria" w:hAnsi="Arial Narrow"/>
          <w:b/>
          <w:bCs/>
          <w:sz w:val="28"/>
          <w:szCs w:val="28"/>
          <w:lang w:bidi="pt-BR"/>
        </w:rPr>
        <w:t>REFERÊNCIA</w:t>
      </w:r>
      <w:r w:rsidR="003E1F80">
        <w:rPr>
          <w:rFonts w:ascii="Arial Narrow" w:eastAsia="Cambria" w:hAnsi="Arial Narrow"/>
          <w:b/>
          <w:bCs/>
          <w:sz w:val="28"/>
          <w:szCs w:val="28"/>
          <w:lang w:bidi="pt-BR"/>
        </w:rPr>
        <w:t xml:space="preserve"> E ANEXO I-A</w:t>
      </w:r>
      <w:r w:rsidRPr="001E6E32">
        <w:rPr>
          <w:rFonts w:ascii="Arial Narrow" w:eastAsia="Cambria" w:hAnsi="Arial Narrow"/>
          <w:b/>
          <w:bCs/>
          <w:sz w:val="28"/>
          <w:szCs w:val="28"/>
          <w:lang w:bidi="pt-BR"/>
        </w:rPr>
        <w:t xml:space="preserve">, bem como às exigências no que diz respeito a </w:t>
      </w:r>
      <w:r>
        <w:rPr>
          <w:rFonts w:ascii="Arial Narrow" w:eastAsia="Cambria" w:hAnsi="Arial Narrow"/>
          <w:b/>
          <w:bCs/>
          <w:sz w:val="28"/>
          <w:szCs w:val="28"/>
          <w:lang w:bidi="pt-BR"/>
        </w:rPr>
        <w:t>forma de execução.</w:t>
      </w:r>
    </w:p>
    <w:p w14:paraId="389639E0" w14:textId="77777777" w:rsidR="00AB1855" w:rsidRDefault="00AB1855"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0D921758" w:rsidR="00886233" w:rsidRPr="008D3A7F" w:rsidRDefault="007D1F30"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87352D" w:rsidRPr="008D3A7F">
        <w:rPr>
          <w:rFonts w:ascii="Arial Narrow" w:hAnsi="Arial Narrow" w:cstheme="minorHAnsi"/>
          <w:b/>
          <w:sz w:val="28"/>
          <w:szCs w:val="28"/>
        </w:rPr>
        <w:t>.</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002D1FCF"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002D1FCF"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FCD850D"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86233" w:rsidRPr="008D3A7F">
        <w:rPr>
          <w:rFonts w:ascii="Arial Narrow" w:hAnsi="Arial Narrow" w:cstheme="minorHAnsi"/>
          <w:b/>
          <w:sz w:val="28"/>
          <w:szCs w:val="28"/>
        </w:rPr>
        <w:t>.1</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79CCE489"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7352D" w:rsidRPr="008D3A7F">
        <w:rPr>
          <w:rFonts w:ascii="Arial Narrow" w:hAnsi="Arial Narrow" w:cstheme="minorHAnsi"/>
          <w:b/>
          <w:sz w:val="28"/>
          <w:szCs w:val="28"/>
        </w:rPr>
        <w:t>.2.</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00886233"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00886233"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00886233"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1C6DCAE9"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86233"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00886233"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00886233"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00886233"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 xml:space="preserve">Secretaria Municipal de </w:t>
      </w:r>
      <w:r w:rsidR="00AB1855">
        <w:rPr>
          <w:rFonts w:ascii="Arial Narrow" w:hAnsi="Arial Narrow" w:cstheme="minorHAnsi"/>
          <w:sz w:val="28"/>
          <w:szCs w:val="28"/>
        </w:rPr>
        <w:t>Planejamento e Finanças</w:t>
      </w:r>
      <w:r w:rsidR="00886233"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67A15F90"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86233"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406DA1AE"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7352D" w:rsidRPr="008D3A7F">
        <w:rPr>
          <w:rFonts w:ascii="Arial Narrow" w:hAnsi="Arial Narrow" w:cstheme="minorHAnsi"/>
          <w:b/>
          <w:sz w:val="28"/>
          <w:szCs w:val="28"/>
        </w:rPr>
        <w:t>.5.</w:t>
      </w:r>
      <w:r w:rsidR="0087352D" w:rsidRPr="008D3A7F">
        <w:rPr>
          <w:rFonts w:ascii="Arial Narrow" w:hAnsi="Arial Narrow" w:cstheme="minorHAnsi"/>
          <w:bCs/>
          <w:sz w:val="28"/>
          <w:szCs w:val="28"/>
        </w:rPr>
        <w:t xml:space="preserve"> Q</w:t>
      </w:r>
      <w:r w:rsidR="00886233"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CA336F" w:rsidRPr="008D3A7F">
        <w:rPr>
          <w:rFonts w:ascii="Arial Narrow" w:hAnsi="Arial Narrow" w:cstheme="minorHAnsi"/>
          <w:sz w:val="28"/>
          <w:szCs w:val="28"/>
        </w:rPr>
        <w:t xml:space="preserve">Secretaria Municipal de </w:t>
      </w:r>
      <w:r w:rsidR="00AB1855">
        <w:rPr>
          <w:rFonts w:ascii="Arial Narrow" w:hAnsi="Arial Narrow" w:cstheme="minorHAnsi"/>
          <w:sz w:val="28"/>
          <w:szCs w:val="28"/>
        </w:rPr>
        <w:t>Planejamento e Finanças</w:t>
      </w:r>
      <w:r w:rsidR="00AB1855" w:rsidRPr="008D3A7F">
        <w:rPr>
          <w:rFonts w:ascii="Arial Narrow" w:hAnsi="Arial Narrow" w:cstheme="minorHAnsi"/>
          <w:sz w:val="28"/>
          <w:szCs w:val="28"/>
        </w:rPr>
        <w:t xml:space="preserve"> </w:t>
      </w:r>
      <w:r w:rsidR="00886233"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098DAA1D"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7352D" w:rsidRPr="008D3A7F">
        <w:rPr>
          <w:rFonts w:ascii="Arial Narrow" w:hAnsi="Arial Narrow" w:cstheme="minorHAnsi"/>
          <w:b/>
          <w:sz w:val="28"/>
          <w:szCs w:val="28"/>
        </w:rPr>
        <w:t>.6.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w:t>
      </w:r>
      <w:r w:rsidR="0087352D"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2F952F40" w:rsidR="00886233" w:rsidRPr="008D3A7F"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20</w:t>
      </w:r>
      <w:r w:rsidR="0087352D" w:rsidRPr="008D3A7F">
        <w:rPr>
          <w:rFonts w:ascii="Arial Narrow" w:hAnsi="Arial Narrow" w:cstheme="minorHAnsi"/>
          <w:b/>
          <w:sz w:val="28"/>
          <w:szCs w:val="28"/>
        </w:rPr>
        <w:t>.7.</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00886233"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77AFAFF6" w:rsidR="008F1841" w:rsidRPr="008D3A7F" w:rsidRDefault="007D1F30"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bCs/>
          <w:sz w:val="28"/>
          <w:szCs w:val="28"/>
        </w:rPr>
        <w:t>20</w:t>
      </w:r>
      <w:r w:rsidR="002D1FCF"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em até 30 (trinta) dias após a entrega dos produtos, de acordo com os quantitativos entregues, e mediante a </w:t>
      </w:r>
      <w:r w:rsidR="008F1841" w:rsidRPr="008D3A7F">
        <w:rPr>
          <w:rFonts w:ascii="Arial Narrow" w:hAnsi="Arial Narrow" w:cstheme="minorHAnsi"/>
          <w:sz w:val="28"/>
          <w:szCs w:val="28"/>
        </w:rPr>
        <w:lastRenderedPageBreak/>
        <w:t>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EC9965A" w:rsidR="008F1841" w:rsidRPr="008D3A7F" w:rsidRDefault="007D1F30"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87352D" w:rsidRPr="008D3A7F">
        <w:rPr>
          <w:rFonts w:ascii="Arial Narrow" w:hAnsi="Arial Narrow" w:cstheme="minorHAnsi"/>
          <w:b/>
          <w:bCs/>
          <w:sz w:val="28"/>
          <w:szCs w:val="28"/>
        </w:rPr>
        <w:t>.9.</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caso de devolução da Nota Fiscal/Fatura para correção, o prazo para pagamento passará a fluir após a sua reapresentação.</w:t>
      </w:r>
    </w:p>
    <w:p w14:paraId="6E216BCE" w14:textId="77777777" w:rsidR="008F1841" w:rsidRPr="008D3A7F"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591EF5DC" w:rsidR="008F1841" w:rsidRPr="003F10F6" w:rsidRDefault="007D1F30"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Pr>
          <w:rFonts w:ascii="Arial Narrow" w:hAnsi="Arial Narrow" w:cstheme="minorHAnsi"/>
          <w:b/>
          <w:bCs/>
          <w:sz w:val="28"/>
          <w:szCs w:val="28"/>
        </w:rPr>
        <w:t>20</w:t>
      </w:r>
      <w:r w:rsidR="0087352D" w:rsidRPr="008D3A7F">
        <w:rPr>
          <w:rFonts w:ascii="Arial Narrow" w:hAnsi="Arial Narrow" w:cstheme="minorHAnsi"/>
          <w:b/>
          <w:bCs/>
          <w:sz w:val="28"/>
          <w:szCs w:val="28"/>
        </w:rPr>
        <w:t>.10.</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008F1841"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43F6989A" w:rsidR="001929AB" w:rsidRPr="003F10F6" w:rsidRDefault="007D1F30"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87352D">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sidR="0087352D">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49D74DF" w14:textId="19C492F3"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1.</w:t>
      </w:r>
      <w:r w:rsidRPr="009B113A">
        <w:rPr>
          <w:rFonts w:ascii="Arial Narrow" w:hAnsi="Arial Narrow"/>
          <w:color w:val="auto"/>
          <w:sz w:val="28"/>
          <w:szCs w:val="28"/>
        </w:rPr>
        <w:t xml:space="preserve"> Comete infração administrativa, nos termos da </w:t>
      </w:r>
      <w:hyperlink r:id="rId15" w:history="1">
        <w:r w:rsidRPr="009B113A">
          <w:rPr>
            <w:rStyle w:val="Hyperlink"/>
            <w:rFonts w:ascii="Arial Narrow" w:hAnsi="Arial Narrow"/>
            <w:color w:val="auto"/>
            <w:sz w:val="28"/>
            <w:szCs w:val="28"/>
          </w:rPr>
          <w:t>Lei nº 14.133, de 2021</w:t>
        </w:r>
      </w:hyperlink>
      <w:r w:rsidRPr="009B113A">
        <w:rPr>
          <w:rFonts w:ascii="Arial Narrow" w:hAnsi="Arial Narrow"/>
          <w:color w:val="auto"/>
          <w:sz w:val="28"/>
          <w:szCs w:val="28"/>
        </w:rPr>
        <w:t>, o contratado que:</w:t>
      </w:r>
    </w:p>
    <w:p w14:paraId="57997BBB"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w:t>
      </w:r>
    </w:p>
    <w:p w14:paraId="362CA45A"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parcial do contrato que cause grave dano à Administração ou ao funcionamento dos serviços públicos ou ao interesse coletivo;</w:t>
      </w:r>
    </w:p>
    <w:p w14:paraId="69A9EE5A"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der causa à inexecução total do contrato;</w:t>
      </w:r>
    </w:p>
    <w:p w14:paraId="3729F4D9"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ensejar o retardamento da execução ou da entrega do objeto da contratação sem motivo justificado;</w:t>
      </w:r>
    </w:p>
    <w:p w14:paraId="5FA2EFDD"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apresentar documentação falsa ou prestar declaração falsa durante a execução do contrato;</w:t>
      </w:r>
    </w:p>
    <w:p w14:paraId="08D8D29F"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praticar ato fraudulento na execução do contrato;</w:t>
      </w:r>
    </w:p>
    <w:p w14:paraId="0114CF5E"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comportar-se de modo inidôneo ou cometer fraude de qualquer natureza;</w:t>
      </w:r>
    </w:p>
    <w:p w14:paraId="16640611" w14:textId="77777777" w:rsidR="00A838D2" w:rsidRPr="009B113A" w:rsidRDefault="00A838D2" w:rsidP="00A838D2">
      <w:pPr>
        <w:numPr>
          <w:ilvl w:val="2"/>
          <w:numId w:val="29"/>
        </w:numPr>
        <w:suppressAutoHyphens/>
        <w:spacing w:before="120" w:after="120"/>
        <w:ind w:left="284" w:firstLine="0"/>
        <w:jc w:val="both"/>
        <w:rPr>
          <w:rFonts w:ascii="Arial Narrow" w:eastAsia="Arial" w:hAnsi="Arial Narrow" w:cs="Arial"/>
          <w:sz w:val="28"/>
          <w:szCs w:val="28"/>
        </w:rPr>
      </w:pPr>
      <w:r w:rsidRPr="009B113A">
        <w:rPr>
          <w:rFonts w:ascii="Arial Narrow" w:eastAsia="Arial" w:hAnsi="Arial Narrow" w:cs="Arial"/>
          <w:sz w:val="28"/>
          <w:szCs w:val="28"/>
        </w:rPr>
        <w:t xml:space="preserve">praticar ato lesivo previsto no </w:t>
      </w:r>
      <w:hyperlink r:id="rId16" w:anchor="art5" w:history="1">
        <w:r w:rsidRPr="009B113A">
          <w:rPr>
            <w:rStyle w:val="Hyperlink"/>
            <w:rFonts w:ascii="Arial Narrow" w:eastAsia="Arial" w:hAnsi="Arial Narrow" w:cs="Arial"/>
            <w:color w:val="auto"/>
            <w:sz w:val="28"/>
            <w:szCs w:val="28"/>
          </w:rPr>
          <w:t>art. 5º da Lei nº 12.846, de 1º de agosto de 2013</w:t>
        </w:r>
      </w:hyperlink>
      <w:r w:rsidRPr="009B113A">
        <w:rPr>
          <w:rFonts w:ascii="Arial Narrow" w:eastAsia="Arial" w:hAnsi="Arial Narrow" w:cs="Arial"/>
          <w:sz w:val="28"/>
          <w:szCs w:val="28"/>
        </w:rPr>
        <w:t>.</w:t>
      </w:r>
    </w:p>
    <w:p w14:paraId="16498781" w14:textId="123308F9"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.2.</w:t>
      </w:r>
      <w:r>
        <w:rPr>
          <w:rFonts w:ascii="Arial Narrow" w:hAnsi="Arial Narrow"/>
          <w:color w:val="auto"/>
          <w:sz w:val="28"/>
          <w:szCs w:val="28"/>
        </w:rPr>
        <w:t xml:space="preserve"> </w:t>
      </w:r>
      <w:r w:rsidRPr="009B113A">
        <w:rPr>
          <w:rFonts w:ascii="Arial Narrow" w:hAnsi="Arial Narrow"/>
          <w:color w:val="auto"/>
          <w:sz w:val="28"/>
          <w:szCs w:val="28"/>
        </w:rPr>
        <w:t>Serão aplicadas ao contratado que incorrer nas infrações acima descritas as seguintes sanções:</w:t>
      </w:r>
    </w:p>
    <w:p w14:paraId="1DE0303A" w14:textId="77777777" w:rsidR="00A838D2" w:rsidRPr="009B113A" w:rsidRDefault="00A838D2" w:rsidP="00A838D2">
      <w:pPr>
        <w:pStyle w:val="PargrafodaLista"/>
        <w:numPr>
          <w:ilvl w:val="0"/>
          <w:numId w:val="30"/>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Advertência</w:t>
      </w:r>
      <w:r w:rsidRPr="009B113A">
        <w:rPr>
          <w:rFonts w:ascii="Arial Narrow" w:eastAsia="Arial" w:hAnsi="Arial Narrow" w:cs="Arial"/>
          <w:sz w:val="28"/>
          <w:szCs w:val="28"/>
        </w:rPr>
        <w:t>, quando o contratado der causa à inexecução parcial do contrato, sempre que não se justificar a imposição de penalidade mais grave (</w:t>
      </w:r>
      <w:hyperlink r:id="rId17" w:anchor="art156§2" w:history="1">
        <w:r w:rsidRPr="009B113A">
          <w:rPr>
            <w:rStyle w:val="Hyperlink"/>
            <w:rFonts w:ascii="Arial Narrow" w:eastAsia="Arial" w:hAnsi="Arial Narrow" w:cs="Arial"/>
            <w:color w:val="auto"/>
            <w:sz w:val="28"/>
            <w:szCs w:val="28"/>
          </w:rPr>
          <w:t>art. 156, §2º, da Lei nº 14.133, de 2021</w:t>
        </w:r>
      </w:hyperlink>
      <w:r w:rsidRPr="009B113A">
        <w:rPr>
          <w:rFonts w:ascii="Arial Narrow" w:eastAsia="Arial" w:hAnsi="Arial Narrow" w:cs="Arial"/>
          <w:sz w:val="28"/>
          <w:szCs w:val="28"/>
        </w:rPr>
        <w:t>);</w:t>
      </w:r>
    </w:p>
    <w:p w14:paraId="3CA6E06C" w14:textId="77777777" w:rsidR="00A838D2" w:rsidRPr="009B113A" w:rsidRDefault="00A838D2" w:rsidP="00A838D2">
      <w:pPr>
        <w:pStyle w:val="PargrafodaLista"/>
        <w:numPr>
          <w:ilvl w:val="0"/>
          <w:numId w:val="30"/>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Impedimento de licitar e contratar</w:t>
      </w:r>
      <w:r w:rsidRPr="009B113A">
        <w:rPr>
          <w:rFonts w:ascii="Arial Narrow" w:eastAsia="Arial" w:hAnsi="Arial Narrow" w:cs="Arial"/>
          <w:sz w:val="28"/>
          <w:szCs w:val="28"/>
        </w:rPr>
        <w:t>, quando praticadas as condutas descritas nas alíneas “b”, “c” e “d” do subitem acima deste Contrato, sempre que não se justificar a imposição de penalidade mais grave (</w:t>
      </w:r>
      <w:hyperlink r:id="rId18" w:anchor="art156§4" w:history="1">
        <w:r w:rsidRPr="009B113A">
          <w:rPr>
            <w:rStyle w:val="Hyperlink"/>
            <w:rFonts w:ascii="Arial Narrow" w:eastAsia="Arial" w:hAnsi="Arial Narrow" w:cs="Arial"/>
            <w:color w:val="auto"/>
            <w:sz w:val="28"/>
            <w:szCs w:val="28"/>
          </w:rPr>
          <w:t>art. 156, § 4º, da Lei nº 14.133, de 2021</w:t>
        </w:r>
      </w:hyperlink>
      <w:r w:rsidRPr="009B113A">
        <w:rPr>
          <w:rFonts w:ascii="Arial Narrow" w:eastAsia="Arial" w:hAnsi="Arial Narrow" w:cs="Arial"/>
          <w:sz w:val="28"/>
          <w:szCs w:val="28"/>
        </w:rPr>
        <w:t>);</w:t>
      </w:r>
    </w:p>
    <w:p w14:paraId="68FC6C08" w14:textId="77777777" w:rsidR="00A838D2" w:rsidRPr="009B113A" w:rsidRDefault="00A838D2" w:rsidP="00A838D2">
      <w:pPr>
        <w:pStyle w:val="PargrafodaLista"/>
        <w:numPr>
          <w:ilvl w:val="0"/>
          <w:numId w:val="30"/>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Declaração de inidoneidade para licitar e contratar</w:t>
      </w:r>
      <w:r w:rsidRPr="009B113A">
        <w:rPr>
          <w:rFonts w:ascii="Arial Narrow" w:eastAsia="Arial" w:hAnsi="Arial Narrow" w:cs="Arial"/>
          <w:sz w:val="28"/>
          <w:szCs w:val="28"/>
        </w:rPr>
        <w:t xml:space="preserve">, quando praticadas as condutas descritas nas alíneas “e”, “f”, “g” e “h” do subitem acima deste Contrato, bem como nas </w:t>
      </w:r>
      <w:r w:rsidRPr="009B113A">
        <w:rPr>
          <w:rFonts w:ascii="Arial Narrow" w:eastAsia="Arial" w:hAnsi="Arial Narrow" w:cs="Arial"/>
          <w:sz w:val="28"/>
          <w:szCs w:val="28"/>
        </w:rPr>
        <w:lastRenderedPageBreak/>
        <w:t>alíneas “b”, “c” e “d”, que justifiquem a imposição de penalidade mais grave (</w:t>
      </w:r>
      <w:hyperlink r:id="rId19" w:anchor="art156§5" w:history="1">
        <w:r w:rsidRPr="009B113A">
          <w:rPr>
            <w:rStyle w:val="Hyperlink"/>
            <w:rFonts w:ascii="Arial Narrow" w:eastAsia="Arial" w:hAnsi="Arial Narrow" w:cs="Arial"/>
            <w:color w:val="auto"/>
            <w:sz w:val="28"/>
            <w:szCs w:val="28"/>
          </w:rPr>
          <w:t>art. 156, §5º, da Lei nº 14.133, de 2021</w:t>
        </w:r>
      </w:hyperlink>
      <w:r w:rsidRPr="009B113A">
        <w:rPr>
          <w:rFonts w:ascii="Arial Narrow" w:eastAsia="Arial" w:hAnsi="Arial Narrow" w:cs="Arial"/>
          <w:sz w:val="28"/>
          <w:szCs w:val="28"/>
        </w:rPr>
        <w:t>).</w:t>
      </w:r>
    </w:p>
    <w:p w14:paraId="36C95A81" w14:textId="77777777" w:rsidR="00A838D2" w:rsidRPr="009B113A" w:rsidRDefault="00A838D2" w:rsidP="00A838D2">
      <w:pPr>
        <w:pStyle w:val="PargrafodaLista"/>
        <w:numPr>
          <w:ilvl w:val="0"/>
          <w:numId w:val="30"/>
        </w:numPr>
        <w:suppressAutoHyphens/>
        <w:spacing w:before="120" w:after="120" w:line="276" w:lineRule="auto"/>
        <w:ind w:left="426" w:firstLine="0"/>
        <w:contextualSpacing/>
        <w:jc w:val="both"/>
        <w:rPr>
          <w:rFonts w:ascii="Arial Narrow" w:eastAsia="Arial" w:hAnsi="Arial Narrow" w:cs="Arial"/>
          <w:sz w:val="28"/>
          <w:szCs w:val="28"/>
        </w:rPr>
      </w:pPr>
      <w:r w:rsidRPr="009B113A">
        <w:rPr>
          <w:rFonts w:ascii="Arial Narrow" w:eastAsia="Arial" w:hAnsi="Arial Narrow" w:cs="Arial"/>
          <w:b/>
          <w:bCs/>
          <w:sz w:val="28"/>
          <w:szCs w:val="28"/>
        </w:rPr>
        <w:t>Multa:</w:t>
      </w:r>
    </w:p>
    <w:p w14:paraId="65A1DA68" w14:textId="77777777" w:rsidR="00A838D2"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Moratória de 0,5% por dia de atraso injustificado sobre o valor da parcela inadimplida, até o limite de até o limite de 10% do valor empenhado;</w:t>
      </w:r>
    </w:p>
    <w:p w14:paraId="0D44B5EE" w14:textId="77777777" w:rsidR="00A838D2" w:rsidRPr="009B113A" w:rsidRDefault="00A838D2" w:rsidP="00A838D2">
      <w:pPr>
        <w:suppressAutoHyphens/>
        <w:spacing w:before="120" w:after="120"/>
        <w:ind w:left="567"/>
        <w:contextualSpacing/>
        <w:jc w:val="both"/>
        <w:rPr>
          <w:rFonts w:ascii="Arial Narrow" w:eastAsia="Arial" w:hAnsi="Arial Narrow" w:cs="Arial"/>
          <w:sz w:val="28"/>
          <w:szCs w:val="28"/>
        </w:rPr>
      </w:pPr>
    </w:p>
    <w:p w14:paraId="20041F63" w14:textId="77777777" w:rsidR="00A838D2" w:rsidRPr="009B113A" w:rsidRDefault="00A838D2" w:rsidP="00A838D2">
      <w:pPr>
        <w:pStyle w:val="PargrafodaLista"/>
        <w:numPr>
          <w:ilvl w:val="2"/>
          <w:numId w:val="30"/>
        </w:numPr>
        <w:suppressAutoHyphens/>
        <w:spacing w:before="120" w:after="120" w:line="276" w:lineRule="auto"/>
        <w:ind w:left="1418" w:firstLine="0"/>
        <w:contextualSpacing/>
        <w:jc w:val="both"/>
        <w:rPr>
          <w:rFonts w:ascii="Arial Narrow" w:eastAsia="Arial" w:hAnsi="Arial Narrow" w:cs="Arial"/>
          <w:sz w:val="28"/>
          <w:szCs w:val="28"/>
        </w:rPr>
      </w:pPr>
      <w:r w:rsidRPr="009B113A">
        <w:rPr>
          <w:rFonts w:ascii="Arial Narrow" w:eastAsia="Arial" w:hAnsi="Arial Narrow" w:cs="Arial"/>
          <w:i/>
          <w:iCs/>
          <w:sz w:val="28"/>
          <w:szCs w:val="28"/>
        </w:rPr>
        <w:t xml:space="preserve">O atraso superior a 20 (vinte) dias autoriza a Administração a promover a extinção do contrato por descumprimento ou cumprimento irregular de suas cláusulas, conforme dispõe o inciso I do art. 137 da Lei n. 14.133, de 2021. </w:t>
      </w:r>
    </w:p>
    <w:p w14:paraId="5934EE15" w14:textId="77777777" w:rsidR="00A838D2"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Compensatória, para as infrações descritas nas alíneas “e” a “h” do subitem 12.1, de 0,5% a 10% do valor do Contrato.</w:t>
      </w:r>
    </w:p>
    <w:p w14:paraId="5E9E82A7" w14:textId="77777777" w:rsidR="00A838D2" w:rsidRPr="009B113A"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 xml:space="preserve">Compensatória, para a inexecução total do contrato prevista na alínea “c” do subitem 12.1, de 0,5% a 10% do valor do Contrato. </w:t>
      </w:r>
    </w:p>
    <w:p w14:paraId="02073782" w14:textId="77777777" w:rsidR="00A838D2" w:rsidRPr="009B113A"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infração descrita na alínea “b” do subitem 12.1, a multa será de 0,5% a 10% do valor do Contrato.</w:t>
      </w:r>
    </w:p>
    <w:p w14:paraId="69E92CD9" w14:textId="77777777" w:rsidR="00A838D2" w:rsidRPr="009B113A"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infrações descritas na alínea “d” do subitem 12.1, a multa será de 0,5% a 10% do valor do Contrato.</w:t>
      </w:r>
    </w:p>
    <w:p w14:paraId="316A6AA2" w14:textId="77777777" w:rsidR="00A838D2" w:rsidRPr="009B113A" w:rsidRDefault="00A838D2" w:rsidP="00A838D2">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Para a infração descrita na alínea “a” do subitem 12.1, a multa será de 0,5% a 10% do valor do Contrato.</w:t>
      </w:r>
    </w:p>
    <w:p w14:paraId="5A89A59D" w14:textId="5B02DC40"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w:t>
      </w:r>
      <w:r>
        <w:rPr>
          <w:rFonts w:ascii="Arial Narrow" w:hAnsi="Arial Narrow"/>
          <w:color w:val="auto"/>
          <w:sz w:val="28"/>
          <w:szCs w:val="28"/>
        </w:rPr>
        <w:t xml:space="preserve">. </w:t>
      </w:r>
      <w:r w:rsidRPr="009B113A">
        <w:rPr>
          <w:rFonts w:ascii="Arial Narrow" w:hAnsi="Arial Narrow"/>
          <w:color w:val="auto"/>
          <w:sz w:val="28"/>
          <w:szCs w:val="28"/>
        </w:rPr>
        <w:t>A aplicação das sanções previstas neste Contrato não exclui, em hipótese alguma, a obrigação de reparação integral do dano causado ao Contratante (</w:t>
      </w:r>
      <w:hyperlink r:id="rId20" w:anchor="art156§9" w:history="1">
        <w:r w:rsidRPr="009B113A">
          <w:rPr>
            <w:rStyle w:val="Hyperlink"/>
            <w:rFonts w:ascii="Arial Narrow" w:hAnsi="Arial Narrow"/>
            <w:color w:val="auto"/>
            <w:sz w:val="28"/>
            <w:szCs w:val="28"/>
          </w:rPr>
          <w:t>art. 156, §9º, da Lei nº 14.133, de 2021</w:t>
        </w:r>
      </w:hyperlink>
      <w:r w:rsidRPr="009B113A">
        <w:rPr>
          <w:rFonts w:ascii="Arial Narrow" w:hAnsi="Arial Narrow"/>
          <w:color w:val="auto"/>
          <w:sz w:val="28"/>
          <w:szCs w:val="28"/>
        </w:rPr>
        <w:t>)</w:t>
      </w:r>
    </w:p>
    <w:p w14:paraId="6DA34CED" w14:textId="7CF2C9A9" w:rsidR="00A838D2" w:rsidRPr="009B113A" w:rsidRDefault="00A838D2" w:rsidP="00A838D2">
      <w:pPr>
        <w:pStyle w:val="Nivel3"/>
        <w:numPr>
          <w:ilvl w:val="2"/>
          <w:numId w:val="0"/>
        </w:numPr>
        <w:ind w:left="284"/>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.3.1.</w:t>
      </w:r>
      <w:r>
        <w:rPr>
          <w:rFonts w:ascii="Arial Narrow" w:hAnsi="Arial Narrow"/>
          <w:color w:val="auto"/>
          <w:sz w:val="28"/>
          <w:szCs w:val="28"/>
        </w:rPr>
        <w:t xml:space="preserve"> </w:t>
      </w:r>
      <w:r w:rsidRPr="009B113A">
        <w:rPr>
          <w:rFonts w:ascii="Arial Narrow" w:hAnsi="Arial Narrow"/>
          <w:color w:val="auto"/>
          <w:sz w:val="28"/>
          <w:szCs w:val="28"/>
        </w:rPr>
        <w:t>Todas as sanções previstas neste Contrato poderão ser aplicadas cumulativamente com a multa (</w:t>
      </w:r>
      <w:hyperlink r:id="rId21" w:anchor="art156§7" w:history="1">
        <w:r w:rsidRPr="009B113A">
          <w:rPr>
            <w:rStyle w:val="Hyperlink"/>
            <w:rFonts w:ascii="Arial Narrow" w:hAnsi="Arial Narrow"/>
            <w:color w:val="auto"/>
            <w:sz w:val="28"/>
            <w:szCs w:val="28"/>
          </w:rPr>
          <w:t>art. 156, §7º, da Lei nº 14.133, de 2021</w:t>
        </w:r>
      </w:hyperlink>
      <w:r w:rsidRPr="009B113A">
        <w:rPr>
          <w:rFonts w:ascii="Arial Narrow" w:hAnsi="Arial Narrow"/>
          <w:color w:val="auto"/>
          <w:sz w:val="28"/>
          <w:szCs w:val="28"/>
        </w:rPr>
        <w:t>).</w:t>
      </w:r>
    </w:p>
    <w:p w14:paraId="2CCB1895" w14:textId="79862A65" w:rsidR="00A838D2" w:rsidRPr="009B113A" w:rsidRDefault="00A838D2" w:rsidP="00A838D2">
      <w:pPr>
        <w:pStyle w:val="Nivel3"/>
        <w:numPr>
          <w:ilvl w:val="2"/>
          <w:numId w:val="0"/>
        </w:numPr>
        <w:ind w:left="284"/>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.3.2.</w:t>
      </w:r>
      <w:r>
        <w:rPr>
          <w:rFonts w:ascii="Arial Narrow" w:hAnsi="Arial Narrow"/>
          <w:color w:val="auto"/>
          <w:sz w:val="28"/>
          <w:szCs w:val="28"/>
        </w:rPr>
        <w:t xml:space="preserve"> </w:t>
      </w:r>
      <w:r w:rsidRPr="009B113A">
        <w:rPr>
          <w:rFonts w:ascii="Arial Narrow" w:hAnsi="Arial Narrow"/>
          <w:color w:val="auto"/>
          <w:sz w:val="28"/>
          <w:szCs w:val="28"/>
        </w:rPr>
        <w:t>Antes da aplicação da multa será facultada a defesa do interessado no prazo de 15 (quinze) dias úteis, contado da data de sua intimação (</w:t>
      </w:r>
      <w:hyperlink r:id="rId22" w:anchor="art157" w:history="1">
        <w:r w:rsidRPr="009B113A">
          <w:rPr>
            <w:rStyle w:val="Hyperlink"/>
            <w:rFonts w:ascii="Arial Narrow" w:hAnsi="Arial Narrow"/>
            <w:color w:val="auto"/>
            <w:sz w:val="28"/>
            <w:szCs w:val="28"/>
          </w:rPr>
          <w:t>art. 157, da Lei nº 14.133, de 2021</w:t>
        </w:r>
      </w:hyperlink>
      <w:r w:rsidRPr="009B113A">
        <w:rPr>
          <w:rFonts w:ascii="Arial Narrow" w:hAnsi="Arial Narrow"/>
          <w:color w:val="auto"/>
          <w:sz w:val="28"/>
          <w:szCs w:val="28"/>
        </w:rPr>
        <w:t>)</w:t>
      </w:r>
    </w:p>
    <w:p w14:paraId="067AE8F8" w14:textId="6B823CE7" w:rsidR="00A838D2" w:rsidRPr="009B113A" w:rsidRDefault="00A838D2" w:rsidP="00A838D2">
      <w:pPr>
        <w:pStyle w:val="Nivel3"/>
        <w:numPr>
          <w:ilvl w:val="2"/>
          <w:numId w:val="0"/>
        </w:numPr>
        <w:ind w:left="284"/>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.3.3.</w:t>
      </w:r>
      <w:r>
        <w:rPr>
          <w:rFonts w:ascii="Arial Narrow" w:hAnsi="Arial Narrow"/>
          <w:color w:val="auto"/>
          <w:sz w:val="28"/>
          <w:szCs w:val="28"/>
        </w:rPr>
        <w:t xml:space="preserve"> </w:t>
      </w:r>
      <w:r w:rsidRPr="009B113A">
        <w:rPr>
          <w:rFonts w:ascii="Arial Narrow" w:hAnsi="Arial Narrow"/>
          <w:color w:val="auto"/>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3" w:anchor="art156§8" w:history="1">
        <w:r w:rsidRPr="009B113A">
          <w:rPr>
            <w:rStyle w:val="Hyperlink"/>
            <w:rFonts w:ascii="Arial Narrow" w:hAnsi="Arial Narrow"/>
            <w:color w:val="auto"/>
            <w:sz w:val="28"/>
            <w:szCs w:val="28"/>
          </w:rPr>
          <w:t>art. 156, §8º, da Lei nº 14.133, de 2021</w:t>
        </w:r>
      </w:hyperlink>
      <w:r w:rsidRPr="009B113A">
        <w:rPr>
          <w:rFonts w:ascii="Arial Narrow" w:hAnsi="Arial Narrow"/>
          <w:color w:val="auto"/>
          <w:sz w:val="28"/>
          <w:szCs w:val="28"/>
        </w:rPr>
        <w:t>).</w:t>
      </w:r>
    </w:p>
    <w:p w14:paraId="34482798" w14:textId="5F5F2498" w:rsidR="00A838D2" w:rsidRPr="009B113A" w:rsidRDefault="00A838D2" w:rsidP="00A838D2">
      <w:pPr>
        <w:pStyle w:val="Nivel3"/>
        <w:numPr>
          <w:ilvl w:val="2"/>
          <w:numId w:val="0"/>
        </w:numPr>
        <w:ind w:left="284"/>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.3.4</w:t>
      </w:r>
      <w:r>
        <w:rPr>
          <w:rFonts w:ascii="Arial Narrow" w:hAnsi="Arial Narrow"/>
          <w:color w:val="auto"/>
          <w:sz w:val="28"/>
          <w:szCs w:val="28"/>
        </w:rPr>
        <w:t xml:space="preserve">. </w:t>
      </w:r>
      <w:r w:rsidRPr="009B113A">
        <w:rPr>
          <w:rFonts w:ascii="Arial Narrow" w:hAnsi="Arial Narrow"/>
          <w:color w:val="auto"/>
          <w:sz w:val="28"/>
          <w:szCs w:val="28"/>
        </w:rPr>
        <w:t xml:space="preserve">Previamente ao encaminhamento à cobrança judicial, a multa poderá ser recolhida administrativamente no prazo máximo de </w:t>
      </w:r>
      <w:r w:rsidRPr="009B113A">
        <w:rPr>
          <w:rFonts w:ascii="Arial Narrow" w:hAnsi="Arial Narrow"/>
          <w:i/>
          <w:iCs/>
          <w:color w:val="auto"/>
          <w:sz w:val="28"/>
          <w:szCs w:val="28"/>
        </w:rPr>
        <w:t xml:space="preserve">5 (cinco) </w:t>
      </w:r>
      <w:r w:rsidRPr="009B113A">
        <w:rPr>
          <w:rFonts w:ascii="Arial Narrow" w:hAnsi="Arial Narrow"/>
          <w:color w:val="auto"/>
          <w:sz w:val="28"/>
          <w:szCs w:val="28"/>
        </w:rPr>
        <w:t>dias, a contar da data do recebimento da comunicação enviada pela autoridade competente.</w:t>
      </w:r>
    </w:p>
    <w:p w14:paraId="4F23C038" w14:textId="3BAF57D0"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lastRenderedPageBreak/>
        <w:t>2</w:t>
      </w:r>
      <w:r>
        <w:rPr>
          <w:rFonts w:ascii="Arial Narrow" w:hAnsi="Arial Narrow"/>
          <w:b/>
          <w:bCs/>
          <w:color w:val="auto"/>
          <w:sz w:val="28"/>
          <w:szCs w:val="28"/>
        </w:rPr>
        <w:t>1</w:t>
      </w:r>
      <w:r w:rsidRPr="009B113A">
        <w:rPr>
          <w:rFonts w:ascii="Arial Narrow" w:hAnsi="Arial Narrow"/>
          <w:b/>
          <w:bCs/>
          <w:color w:val="auto"/>
          <w:sz w:val="28"/>
          <w:szCs w:val="28"/>
        </w:rPr>
        <w:t>.4.</w:t>
      </w:r>
      <w:r>
        <w:rPr>
          <w:rFonts w:ascii="Arial Narrow" w:hAnsi="Arial Narrow"/>
          <w:color w:val="auto"/>
          <w:sz w:val="28"/>
          <w:szCs w:val="28"/>
        </w:rPr>
        <w:t xml:space="preserve"> </w:t>
      </w:r>
      <w:r w:rsidRPr="009B113A">
        <w:rPr>
          <w:rFonts w:ascii="Arial Narrow" w:hAnsi="Arial Narrow"/>
          <w:color w:val="auto"/>
          <w:sz w:val="28"/>
          <w:szCs w:val="28"/>
        </w:rPr>
        <w:t xml:space="preserve">A aplicação das sanções realizar-se-á em processo administrativo que assegure o contraditório e a ampla defesa ao Contratado, observando-se o procedimento previsto no </w:t>
      </w:r>
      <w:r w:rsidRPr="009B113A">
        <w:rPr>
          <w:rFonts w:ascii="Arial Narrow" w:hAnsi="Arial Narrow"/>
          <w:b/>
          <w:bCs/>
          <w:color w:val="auto"/>
          <w:sz w:val="28"/>
          <w:szCs w:val="28"/>
        </w:rPr>
        <w:t xml:space="preserve">caput </w:t>
      </w:r>
      <w:r w:rsidRPr="009B113A">
        <w:rPr>
          <w:rFonts w:ascii="Arial Narrow" w:hAnsi="Arial Narrow"/>
          <w:color w:val="auto"/>
          <w:sz w:val="28"/>
          <w:szCs w:val="28"/>
        </w:rPr>
        <w:t xml:space="preserve">e parágrafos do </w:t>
      </w:r>
      <w:hyperlink r:id="rId24" w:anchor="art158" w:history="1">
        <w:r w:rsidRPr="009B113A">
          <w:rPr>
            <w:rStyle w:val="Hyperlink"/>
            <w:rFonts w:ascii="Arial Narrow" w:hAnsi="Arial Narrow"/>
            <w:color w:val="auto"/>
            <w:sz w:val="28"/>
            <w:szCs w:val="28"/>
          </w:rPr>
          <w:t>art. 158 da Lei nº 14.133, de 2021</w:t>
        </w:r>
      </w:hyperlink>
      <w:r w:rsidRPr="009B113A">
        <w:rPr>
          <w:rFonts w:ascii="Arial Narrow" w:hAnsi="Arial Narrow"/>
          <w:color w:val="auto"/>
          <w:sz w:val="28"/>
          <w:szCs w:val="28"/>
        </w:rPr>
        <w:t>, para as penalidades de impedimento de licitar e contratar e de declaração de inidoneidade para licitar ou contratar.</w:t>
      </w:r>
    </w:p>
    <w:p w14:paraId="2992018E" w14:textId="3A1AB3F9"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Pr>
          <w:rFonts w:ascii="Arial Narrow" w:hAnsi="Arial Narrow"/>
          <w:color w:val="auto"/>
          <w:sz w:val="28"/>
          <w:szCs w:val="28"/>
        </w:rPr>
        <w:t xml:space="preserve">.5. </w:t>
      </w:r>
      <w:r w:rsidRPr="009B113A">
        <w:rPr>
          <w:rFonts w:ascii="Arial Narrow" w:hAnsi="Arial Narrow"/>
          <w:color w:val="auto"/>
          <w:sz w:val="28"/>
          <w:szCs w:val="28"/>
        </w:rPr>
        <w:t>Na aplicação das sanções serão considerados (</w:t>
      </w:r>
      <w:hyperlink r:id="rId25" w:anchor="art156§1" w:history="1">
        <w:r w:rsidRPr="009B113A">
          <w:rPr>
            <w:rStyle w:val="Hyperlink"/>
            <w:rFonts w:ascii="Arial Narrow" w:hAnsi="Arial Narrow"/>
            <w:color w:val="auto"/>
            <w:sz w:val="28"/>
            <w:szCs w:val="28"/>
          </w:rPr>
          <w:t>art. 156, §1º, da Lei nº 14.133, de 2021</w:t>
        </w:r>
      </w:hyperlink>
      <w:r w:rsidRPr="009B113A">
        <w:rPr>
          <w:rFonts w:ascii="Arial Narrow" w:hAnsi="Arial Narrow"/>
          <w:color w:val="auto"/>
          <w:sz w:val="28"/>
          <w:szCs w:val="28"/>
        </w:rPr>
        <w:t>):</w:t>
      </w:r>
    </w:p>
    <w:p w14:paraId="61527CED" w14:textId="77777777" w:rsidR="00A838D2" w:rsidRPr="009B113A" w:rsidRDefault="00A838D2" w:rsidP="00A838D2">
      <w:pPr>
        <w:numPr>
          <w:ilvl w:val="0"/>
          <w:numId w:val="27"/>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natureza e a gravidade da infração cometida;</w:t>
      </w:r>
    </w:p>
    <w:p w14:paraId="348F6FDB" w14:textId="77777777" w:rsidR="00A838D2" w:rsidRPr="009B113A" w:rsidRDefault="00A838D2" w:rsidP="00A838D2">
      <w:pPr>
        <w:numPr>
          <w:ilvl w:val="0"/>
          <w:numId w:val="27"/>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peculiaridades do caso concreto;</w:t>
      </w:r>
    </w:p>
    <w:p w14:paraId="7DC303A4" w14:textId="77777777" w:rsidR="00A838D2" w:rsidRPr="009B113A" w:rsidRDefault="00A838D2" w:rsidP="00A838D2">
      <w:pPr>
        <w:numPr>
          <w:ilvl w:val="0"/>
          <w:numId w:val="27"/>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as circunstâncias agravantes ou atenuantes;</w:t>
      </w:r>
    </w:p>
    <w:p w14:paraId="3D6F97AD" w14:textId="77777777" w:rsidR="00A838D2" w:rsidRPr="009B113A" w:rsidRDefault="00A838D2" w:rsidP="00A838D2">
      <w:pPr>
        <w:numPr>
          <w:ilvl w:val="0"/>
          <w:numId w:val="27"/>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os danos que dela provierem para o Contratante;</w:t>
      </w:r>
    </w:p>
    <w:p w14:paraId="7D1A8D4E" w14:textId="77777777" w:rsidR="00A838D2" w:rsidRPr="009B113A" w:rsidRDefault="00A838D2" w:rsidP="00A838D2">
      <w:pPr>
        <w:numPr>
          <w:ilvl w:val="0"/>
          <w:numId w:val="27"/>
        </w:numPr>
        <w:suppressAutoHyphens/>
        <w:spacing w:before="120" w:after="120"/>
        <w:ind w:left="284" w:firstLine="0"/>
        <w:contextualSpacing/>
        <w:jc w:val="both"/>
        <w:rPr>
          <w:rFonts w:ascii="Arial Narrow" w:eastAsia="Arial" w:hAnsi="Arial Narrow" w:cs="Arial"/>
          <w:sz w:val="28"/>
          <w:szCs w:val="28"/>
        </w:rPr>
      </w:pPr>
      <w:r w:rsidRPr="009B113A">
        <w:rPr>
          <w:rFonts w:ascii="Arial Narrow" w:eastAsia="Arial" w:hAnsi="Arial Narrow" w:cs="Arial"/>
          <w:sz w:val="28"/>
          <w:szCs w:val="28"/>
        </w:rPr>
        <w:t>a implantação ou o aperfeiçoamento de programa de integridade, conforme normas e orientações dos órgãos de controle.</w:t>
      </w:r>
    </w:p>
    <w:p w14:paraId="7EABD1C8" w14:textId="4EC81802" w:rsidR="00A838D2" w:rsidRPr="009B113A" w:rsidRDefault="00A838D2" w:rsidP="00A838D2">
      <w:pPr>
        <w:pStyle w:val="Nivel2"/>
        <w:numPr>
          <w:ilvl w:val="1"/>
          <w:numId w:val="0"/>
        </w:numPr>
        <w:rPr>
          <w:rFonts w:ascii="Arial Narrow" w:hAnsi="Arial Narrow"/>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.6.</w:t>
      </w:r>
      <w:r>
        <w:rPr>
          <w:rFonts w:ascii="Arial Narrow" w:hAnsi="Arial Narrow"/>
          <w:color w:val="auto"/>
          <w:sz w:val="28"/>
          <w:szCs w:val="28"/>
        </w:rPr>
        <w:t xml:space="preserve"> </w:t>
      </w:r>
      <w:r w:rsidRPr="009B113A">
        <w:rPr>
          <w:rFonts w:ascii="Arial Narrow" w:hAnsi="Arial Narrow"/>
          <w:color w:val="auto"/>
          <w:sz w:val="28"/>
          <w:szCs w:val="28"/>
        </w:rPr>
        <w:t xml:space="preserve">Os atos previstos como infrações administrativas na </w:t>
      </w:r>
      <w:hyperlink r:id="rId26" w:history="1">
        <w:r w:rsidRPr="009B113A">
          <w:rPr>
            <w:rStyle w:val="Hyperlink"/>
            <w:rFonts w:ascii="Arial Narrow" w:hAnsi="Arial Narrow"/>
            <w:color w:val="auto"/>
            <w:sz w:val="28"/>
            <w:szCs w:val="28"/>
          </w:rPr>
          <w:t>Lei nº 14.133, de 2021</w:t>
        </w:r>
      </w:hyperlink>
      <w:r w:rsidRPr="009B113A">
        <w:rPr>
          <w:rFonts w:ascii="Arial Narrow" w:hAnsi="Arial Narrow"/>
          <w:color w:val="auto"/>
          <w:sz w:val="28"/>
          <w:szCs w:val="28"/>
        </w:rPr>
        <w:t xml:space="preserve">, ou em outras leis de licitações e contratos da Administração Pública que também sejam tipificados como atos lesivos na </w:t>
      </w:r>
      <w:hyperlink r:id="rId27" w:history="1">
        <w:r w:rsidRPr="009B113A">
          <w:rPr>
            <w:rStyle w:val="Hyperlink"/>
            <w:rFonts w:ascii="Arial Narrow" w:hAnsi="Arial Narrow"/>
            <w:color w:val="auto"/>
            <w:sz w:val="28"/>
            <w:szCs w:val="28"/>
          </w:rPr>
          <w:t>Lei nº 12.846, de 2013</w:t>
        </w:r>
      </w:hyperlink>
      <w:r w:rsidRPr="009B113A">
        <w:rPr>
          <w:rFonts w:ascii="Arial Narrow" w:hAnsi="Arial Narrow"/>
          <w:color w:val="auto"/>
          <w:sz w:val="28"/>
          <w:szCs w:val="28"/>
        </w:rPr>
        <w:t>, serão apurados e julgados conjuntamente, nos mesmos autos, observados o rito procedimental e autoridade competente definidos na referida Lei (</w:t>
      </w:r>
      <w:hyperlink r:id="rId28" w:history="1">
        <w:r w:rsidRPr="009B113A">
          <w:rPr>
            <w:rStyle w:val="Hyperlink"/>
            <w:rFonts w:ascii="Arial Narrow" w:hAnsi="Arial Narrow"/>
            <w:color w:val="auto"/>
            <w:sz w:val="28"/>
            <w:szCs w:val="28"/>
          </w:rPr>
          <w:t>art. 159</w:t>
        </w:r>
      </w:hyperlink>
      <w:r w:rsidRPr="009B113A">
        <w:rPr>
          <w:rFonts w:ascii="Arial Narrow" w:hAnsi="Arial Narrow"/>
          <w:color w:val="auto"/>
          <w:sz w:val="28"/>
          <w:szCs w:val="28"/>
        </w:rPr>
        <w:t>).</w:t>
      </w:r>
    </w:p>
    <w:p w14:paraId="209BEDF4" w14:textId="5F93F005" w:rsidR="00A838D2" w:rsidRPr="009B113A" w:rsidRDefault="00A838D2" w:rsidP="00A838D2">
      <w:pPr>
        <w:pStyle w:val="Nivel2"/>
        <w:numPr>
          <w:ilvl w:val="1"/>
          <w:numId w:val="0"/>
        </w:numPr>
        <w:rPr>
          <w:rFonts w:ascii="Arial Narrow" w:hAnsi="Arial Narrow"/>
          <w:i/>
          <w:iCs/>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.7.</w:t>
      </w:r>
      <w:r>
        <w:rPr>
          <w:rFonts w:ascii="Arial Narrow" w:hAnsi="Arial Narrow"/>
          <w:color w:val="auto"/>
          <w:sz w:val="28"/>
          <w:szCs w:val="28"/>
        </w:rPr>
        <w:t xml:space="preserve"> </w:t>
      </w:r>
      <w:r w:rsidRPr="009B113A">
        <w:rPr>
          <w:rFonts w:ascii="Arial Narrow" w:hAnsi="Arial Narrow"/>
          <w:color w:val="auto"/>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9" w:anchor="art160" w:history="1">
        <w:r w:rsidRPr="009B113A">
          <w:rPr>
            <w:rStyle w:val="Hyperlink"/>
            <w:rFonts w:ascii="Arial Narrow" w:hAnsi="Arial Narrow"/>
            <w:color w:val="auto"/>
            <w:sz w:val="28"/>
            <w:szCs w:val="28"/>
          </w:rPr>
          <w:t>art. 160, da Lei nº 14.133, de 2021</w:t>
        </w:r>
      </w:hyperlink>
      <w:r w:rsidRPr="009B113A">
        <w:rPr>
          <w:rFonts w:ascii="Arial Narrow" w:hAnsi="Arial Narrow"/>
          <w:color w:val="auto"/>
          <w:sz w:val="28"/>
          <w:szCs w:val="28"/>
        </w:rPr>
        <w:t>).</w:t>
      </w:r>
    </w:p>
    <w:p w14:paraId="19046CB4" w14:textId="47748015" w:rsidR="00A838D2" w:rsidRPr="009B113A" w:rsidRDefault="00A838D2" w:rsidP="00A838D2">
      <w:pPr>
        <w:pStyle w:val="Nivel2"/>
        <w:numPr>
          <w:ilvl w:val="1"/>
          <w:numId w:val="0"/>
        </w:numPr>
        <w:rPr>
          <w:rFonts w:ascii="Arial Narrow" w:hAnsi="Arial Narrow"/>
          <w:i/>
          <w:iCs/>
          <w:color w:val="auto"/>
          <w:sz w:val="28"/>
          <w:szCs w:val="28"/>
        </w:rPr>
      </w:pPr>
      <w:r w:rsidRPr="009B113A">
        <w:rPr>
          <w:rFonts w:ascii="Arial Narrow" w:hAnsi="Arial Narrow"/>
          <w:b/>
          <w:bCs/>
          <w:color w:val="auto"/>
          <w:sz w:val="28"/>
          <w:szCs w:val="28"/>
        </w:rPr>
        <w:t>2</w:t>
      </w:r>
      <w:r>
        <w:rPr>
          <w:rFonts w:ascii="Arial Narrow" w:hAnsi="Arial Narrow"/>
          <w:b/>
          <w:bCs/>
          <w:color w:val="auto"/>
          <w:sz w:val="28"/>
          <w:szCs w:val="28"/>
        </w:rPr>
        <w:t>1</w:t>
      </w:r>
      <w:r w:rsidRPr="009B113A">
        <w:rPr>
          <w:rFonts w:ascii="Arial Narrow" w:hAnsi="Arial Narrow"/>
          <w:b/>
          <w:bCs/>
          <w:color w:val="auto"/>
          <w:sz w:val="28"/>
          <w:szCs w:val="28"/>
        </w:rPr>
        <w:t>.8.</w:t>
      </w:r>
      <w:r>
        <w:rPr>
          <w:rFonts w:ascii="Arial Narrow" w:hAnsi="Arial Narrow"/>
          <w:color w:val="auto"/>
          <w:sz w:val="28"/>
          <w:szCs w:val="28"/>
        </w:rPr>
        <w:t xml:space="preserve"> </w:t>
      </w:r>
      <w:r w:rsidRPr="009B113A">
        <w:rPr>
          <w:rFonts w:ascii="Arial Narrow" w:hAnsi="Arial Narrow"/>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0" w:anchor="art161" w:history="1">
        <w:r w:rsidRPr="009B113A">
          <w:rPr>
            <w:rStyle w:val="Hyperlink"/>
            <w:rFonts w:ascii="Arial Narrow" w:hAnsi="Arial Narrow"/>
            <w:color w:val="auto"/>
            <w:sz w:val="28"/>
            <w:szCs w:val="28"/>
          </w:rPr>
          <w:t>Art. 161, da Lei nº 14.133, de 2021</w:t>
        </w:r>
      </w:hyperlink>
      <w:r w:rsidRPr="009B113A">
        <w:rPr>
          <w:rFonts w:ascii="Arial Narrow" w:hAnsi="Arial Narrow"/>
          <w:color w:val="auto"/>
          <w:sz w:val="28"/>
          <w:szCs w:val="28"/>
        </w:rPr>
        <w:t>).</w:t>
      </w:r>
    </w:p>
    <w:p w14:paraId="7F9D75BE" w14:textId="6CA4318E" w:rsidR="001929AB" w:rsidRDefault="00A838D2" w:rsidP="00A838D2">
      <w:pPr>
        <w:widowControl w:val="0"/>
        <w:tabs>
          <w:tab w:val="left" w:pos="709"/>
          <w:tab w:val="left" w:pos="1276"/>
        </w:tabs>
        <w:spacing w:after="0" w:line="240" w:lineRule="auto"/>
        <w:jc w:val="both"/>
        <w:rPr>
          <w:rFonts w:ascii="Arial Narrow" w:hAnsi="Arial Narrow"/>
          <w:sz w:val="28"/>
          <w:szCs w:val="28"/>
        </w:rPr>
      </w:pPr>
      <w:r w:rsidRPr="009B113A">
        <w:rPr>
          <w:rFonts w:ascii="Arial Narrow" w:hAnsi="Arial Narrow"/>
          <w:b/>
          <w:bCs/>
          <w:sz w:val="28"/>
          <w:szCs w:val="28"/>
        </w:rPr>
        <w:t>2</w:t>
      </w:r>
      <w:r>
        <w:rPr>
          <w:rFonts w:ascii="Arial Narrow" w:hAnsi="Arial Narrow"/>
          <w:b/>
          <w:bCs/>
          <w:sz w:val="28"/>
          <w:szCs w:val="28"/>
        </w:rPr>
        <w:t>1</w:t>
      </w:r>
      <w:r w:rsidRPr="009B113A">
        <w:rPr>
          <w:rFonts w:ascii="Arial Narrow" w:hAnsi="Arial Narrow"/>
          <w:b/>
          <w:bCs/>
          <w:sz w:val="28"/>
          <w:szCs w:val="28"/>
        </w:rPr>
        <w:t>.9.</w:t>
      </w:r>
      <w:r>
        <w:rPr>
          <w:rFonts w:ascii="Arial Narrow" w:hAnsi="Arial Narrow"/>
          <w:sz w:val="28"/>
          <w:szCs w:val="28"/>
        </w:rPr>
        <w:t xml:space="preserve"> </w:t>
      </w:r>
      <w:r w:rsidRPr="009B113A">
        <w:rPr>
          <w:rFonts w:ascii="Arial Narrow" w:hAnsi="Arial Narrow"/>
          <w:sz w:val="28"/>
          <w:szCs w:val="28"/>
        </w:rPr>
        <w:t xml:space="preserve">As sanções de impedimento de licitar e contratar e declaração de inidoneidade para licitar ou contratar são passíveis de reabilitação na forma do </w:t>
      </w:r>
      <w:hyperlink r:id="rId31" w:anchor="163" w:history="1">
        <w:r w:rsidRPr="009B113A">
          <w:rPr>
            <w:rStyle w:val="Hyperlink"/>
            <w:rFonts w:ascii="Arial Narrow" w:hAnsi="Arial Narrow"/>
            <w:color w:val="auto"/>
            <w:sz w:val="28"/>
            <w:szCs w:val="28"/>
          </w:rPr>
          <w:t>art. 163 da Lei nº 14.133/21</w:t>
        </w:r>
      </w:hyperlink>
      <w:r w:rsidRPr="009B113A">
        <w:rPr>
          <w:rFonts w:ascii="Arial Narrow" w:hAnsi="Arial Narrow"/>
          <w:sz w:val="28"/>
          <w:szCs w:val="28"/>
        </w:rPr>
        <w:t>.</w:t>
      </w:r>
    </w:p>
    <w:p w14:paraId="76428E51" w14:textId="77777777" w:rsidR="00A838D2" w:rsidRPr="003F10F6" w:rsidRDefault="00A838D2" w:rsidP="00A838D2">
      <w:pPr>
        <w:widowControl w:val="0"/>
        <w:tabs>
          <w:tab w:val="left" w:pos="709"/>
          <w:tab w:val="left" w:pos="1276"/>
        </w:tabs>
        <w:spacing w:after="0" w:line="240" w:lineRule="auto"/>
        <w:jc w:val="both"/>
        <w:rPr>
          <w:rFonts w:ascii="Arial Narrow" w:hAnsi="Arial Narrow" w:cstheme="minorHAnsi"/>
          <w:sz w:val="28"/>
          <w:szCs w:val="28"/>
        </w:rPr>
      </w:pPr>
    </w:p>
    <w:p w14:paraId="56BAF594" w14:textId="7CF178FD" w:rsidR="001929AB" w:rsidRPr="003F10F6" w:rsidRDefault="007D1F30"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22</w:t>
      </w:r>
      <w:r w:rsidR="00A12AD1">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sidR="00A12AD1">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6F3095A9"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lastRenderedPageBreak/>
        <w:t>22</w:t>
      </w:r>
      <w:r w:rsidR="001929AB" w:rsidRPr="00A12AD1">
        <w:rPr>
          <w:rFonts w:ascii="Arial Narrow" w:hAnsi="Arial Narrow" w:cstheme="minorHAnsi"/>
          <w:b/>
          <w:bCs/>
          <w:sz w:val="28"/>
          <w:szCs w:val="28"/>
        </w:rPr>
        <w:t>.1</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A12AD1">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2D2CE647"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1000C">
        <w:rPr>
          <w:rFonts w:ascii="Arial Narrow" w:hAnsi="Arial Narrow" w:cstheme="minorHAnsi"/>
          <w:b/>
          <w:bCs/>
          <w:sz w:val="28"/>
          <w:szCs w:val="28"/>
        </w:rPr>
        <w:t>.2</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00A12AD1"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4731A8F" w:rsidR="001929AB"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A12AD1">
        <w:rPr>
          <w:rFonts w:ascii="Arial Narrow" w:hAnsi="Arial Narrow" w:cstheme="minorHAnsi"/>
          <w:b/>
          <w:bCs/>
          <w:sz w:val="28"/>
          <w:szCs w:val="28"/>
        </w:rPr>
        <w:t>.3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624060EA" w:rsidR="001929AB" w:rsidRPr="00D1000C"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w:t>
      </w:r>
      <w:r w:rsidR="001929AB" w:rsidRPr="00D1000C">
        <w:rPr>
          <w:rFonts w:ascii="Arial Narrow" w:hAnsi="Arial Narrow" w:cstheme="minorHAnsi"/>
          <w:b/>
          <w:bCs/>
          <w:sz w:val="28"/>
          <w:szCs w:val="28"/>
        </w:rPr>
        <w:t>.4</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5B6975E3"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530379">
        <w:rPr>
          <w:rFonts w:ascii="Arial Narrow" w:hAnsi="Arial Narrow" w:cstheme="minorHAnsi"/>
          <w:b/>
          <w:bCs/>
          <w:sz w:val="28"/>
          <w:szCs w:val="28"/>
        </w:rPr>
        <w:t>.5</w:t>
      </w:r>
      <w:r w:rsidR="00530379" w:rsidRPr="00530379">
        <w:rPr>
          <w:rFonts w:ascii="Arial Narrow" w:hAnsi="Arial Narrow" w:cstheme="minorHAnsi"/>
          <w:b/>
          <w:bCs/>
          <w:sz w:val="28"/>
          <w:szCs w:val="28"/>
        </w:rPr>
        <w:t>.</w:t>
      </w:r>
      <w:r w:rsidR="00530379">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6E347847"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1000C">
        <w:rPr>
          <w:rFonts w:ascii="Arial Narrow" w:hAnsi="Arial Narrow" w:cstheme="minorHAnsi"/>
          <w:b/>
          <w:bCs/>
          <w:sz w:val="28"/>
          <w:szCs w:val="28"/>
        </w:rPr>
        <w:t>.6</w:t>
      </w:r>
      <w:r w:rsidR="00D2716F"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00D2716F"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00D2716F"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00D2716F"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B19BBB0"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2FD5FC7A"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2716F">
        <w:rPr>
          <w:rFonts w:ascii="Arial Narrow" w:hAnsi="Arial Narrow" w:cstheme="minorHAnsi"/>
          <w:b/>
          <w:bCs/>
          <w:sz w:val="28"/>
          <w:szCs w:val="28"/>
        </w:rPr>
        <w:t>.8</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sidR="00D2716F">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456CB55E" w:rsidR="001929AB"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2716F">
        <w:rPr>
          <w:rFonts w:ascii="Arial Narrow" w:hAnsi="Arial Narrow" w:cstheme="minorHAnsi"/>
          <w:b/>
          <w:bCs/>
          <w:sz w:val="28"/>
          <w:szCs w:val="28"/>
        </w:rPr>
        <w:t>.9</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0837BFC5" w14:textId="77777777" w:rsidR="003E1F80" w:rsidRPr="003F10F6" w:rsidRDefault="003E1F80"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20BA421D" w:rsidR="001929AB"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1000C">
        <w:rPr>
          <w:rFonts w:ascii="Arial Narrow" w:hAnsi="Arial Narrow" w:cstheme="minorHAnsi"/>
          <w:b/>
          <w:bCs/>
          <w:sz w:val="28"/>
          <w:szCs w:val="28"/>
        </w:rPr>
        <w:t>.10</w:t>
      </w:r>
      <w:r w:rsidR="00D2716F" w:rsidRPr="00D1000C">
        <w:rPr>
          <w:rFonts w:ascii="Arial Narrow" w:hAnsi="Arial Narrow" w:cstheme="minorHAnsi"/>
          <w:b/>
          <w:bCs/>
          <w:sz w:val="28"/>
          <w:szCs w:val="28"/>
        </w:rPr>
        <w:t>.</w:t>
      </w:r>
      <w:r w:rsidR="00D2716F"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00D2716F"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E3FE57B" w14:textId="77777777" w:rsidR="001929AB" w:rsidRPr="00D2716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57DAA298" w:rsidR="001929AB"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22</w:t>
      </w:r>
      <w:r w:rsidR="001929AB" w:rsidRPr="00D2716F">
        <w:rPr>
          <w:rFonts w:ascii="Arial Narrow" w:hAnsi="Arial Narrow" w:cstheme="minorHAnsi"/>
          <w:b/>
          <w:bCs/>
          <w:sz w:val="28"/>
          <w:szCs w:val="28"/>
        </w:rPr>
        <w:t>.11</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w:t>
      </w:r>
      <w:r w:rsidR="001929AB" w:rsidRPr="003F10F6">
        <w:rPr>
          <w:rFonts w:ascii="Arial Narrow" w:hAnsi="Arial Narrow" w:cstheme="minorHAnsi"/>
          <w:sz w:val="28"/>
          <w:szCs w:val="28"/>
        </w:rPr>
        <w:lastRenderedPageBreak/>
        <w:t>sessão pública da licitação.</w:t>
      </w:r>
    </w:p>
    <w:p w14:paraId="28B1C445" w14:textId="77777777" w:rsidR="007D1F30" w:rsidRDefault="007D1F30" w:rsidP="002B3762">
      <w:pPr>
        <w:widowControl w:val="0"/>
        <w:tabs>
          <w:tab w:val="left" w:pos="709"/>
          <w:tab w:val="left" w:pos="1276"/>
        </w:tabs>
        <w:spacing w:after="0" w:line="240" w:lineRule="auto"/>
        <w:jc w:val="both"/>
        <w:rPr>
          <w:rFonts w:ascii="Arial Narrow" w:hAnsi="Arial Narrow" w:cstheme="minorHAnsi"/>
          <w:sz w:val="28"/>
          <w:szCs w:val="28"/>
        </w:rPr>
      </w:pPr>
    </w:p>
    <w:p w14:paraId="4EC9C38F" w14:textId="25BD8F06" w:rsidR="007D1F30" w:rsidRPr="003F10F6" w:rsidRDefault="007D1F30"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 xml:space="preserve">22.12 - </w:t>
      </w:r>
      <w:r w:rsidRPr="007D1F30">
        <w:rPr>
          <w:rFonts w:ascii="Arial Narrow" w:hAnsi="Arial Narrow"/>
          <w:sz w:val="28"/>
          <w:szCs w:val="28"/>
        </w:rPr>
        <w:t>Considerando a necessidade de incluir no regulamento a coleta dos dados cadastrais dos responsáveis pela representação jurídica das empresas, indispensáveis à instrução processual no âmbito da jurisdição do Tribunal de Contas, a Prefeitura Municipal de Iguatemi acusa a necessidade do Cadastro prévio das empresas junto ao Sistema e-CJUR, para continuidade dos relevantes serviços referente às remessas para o Tribunal de Contas do Estado do Mato Grosso do Sul.</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3D98C823"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001929AB" w:rsidRPr="00D2716F">
        <w:rPr>
          <w:rFonts w:ascii="Arial Narrow" w:hAnsi="Arial Narrow" w:cstheme="minorHAnsi"/>
          <w:b/>
          <w:bCs/>
          <w:sz w:val="28"/>
          <w:szCs w:val="28"/>
        </w:rPr>
        <w:t>.1</w:t>
      </w:r>
      <w:r w:rsidR="007D1F30">
        <w:rPr>
          <w:rFonts w:ascii="Arial Narrow" w:hAnsi="Arial Narrow" w:cstheme="minorHAnsi"/>
          <w:b/>
          <w:bCs/>
          <w:sz w:val="28"/>
          <w:szCs w:val="28"/>
        </w:rPr>
        <w:t>3</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00D09A0A"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Pr="00D2716F">
        <w:rPr>
          <w:rFonts w:ascii="Arial Narrow" w:hAnsi="Arial Narrow" w:cstheme="minorHAnsi"/>
          <w:b/>
          <w:bCs/>
          <w:sz w:val="28"/>
          <w:szCs w:val="28"/>
        </w:rPr>
        <w:t>.1</w:t>
      </w:r>
      <w:r w:rsidR="007D1F30">
        <w:rPr>
          <w:rFonts w:ascii="Arial Narrow" w:hAnsi="Arial Narrow" w:cstheme="minorHAnsi"/>
          <w:b/>
          <w:bCs/>
          <w:sz w:val="28"/>
          <w:szCs w:val="28"/>
        </w:rPr>
        <w:t>3</w:t>
      </w:r>
      <w:r w:rsidRPr="00D2716F">
        <w:rPr>
          <w:rFonts w:ascii="Arial Narrow" w:hAnsi="Arial Narrow" w:cstheme="minorHAnsi"/>
          <w:b/>
          <w:bCs/>
          <w:sz w:val="28"/>
          <w:szCs w:val="28"/>
        </w:rPr>
        <w:t>.</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142A0D29"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Pr="00D2716F">
        <w:rPr>
          <w:rFonts w:ascii="Arial Narrow" w:hAnsi="Arial Narrow" w:cstheme="minorHAnsi"/>
          <w:b/>
          <w:bCs/>
          <w:sz w:val="28"/>
          <w:szCs w:val="28"/>
        </w:rPr>
        <w:t>.1</w:t>
      </w:r>
      <w:r w:rsidR="007D1F30">
        <w:rPr>
          <w:rFonts w:ascii="Arial Narrow" w:hAnsi="Arial Narrow" w:cstheme="minorHAnsi"/>
          <w:b/>
          <w:bCs/>
          <w:sz w:val="28"/>
          <w:szCs w:val="28"/>
        </w:rPr>
        <w:t>3</w:t>
      </w:r>
      <w:r w:rsidRPr="00D2716F">
        <w:rPr>
          <w:rFonts w:ascii="Arial Narrow" w:hAnsi="Arial Narrow" w:cstheme="minorHAnsi"/>
          <w:b/>
          <w:bCs/>
          <w:sz w:val="28"/>
          <w:szCs w:val="28"/>
        </w:rPr>
        <w:t>.</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366BB3D"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001929AB" w:rsidRPr="00D2716F">
        <w:rPr>
          <w:rFonts w:ascii="Arial Narrow" w:hAnsi="Arial Narrow" w:cstheme="minorHAnsi"/>
          <w:b/>
          <w:bCs/>
          <w:sz w:val="28"/>
          <w:szCs w:val="28"/>
        </w:rPr>
        <w:t>.1</w:t>
      </w:r>
      <w:r w:rsidR="007D1F30">
        <w:rPr>
          <w:rFonts w:ascii="Arial Narrow" w:hAnsi="Arial Narrow" w:cstheme="minorHAnsi"/>
          <w:b/>
          <w:bCs/>
          <w:sz w:val="28"/>
          <w:szCs w:val="28"/>
        </w:rPr>
        <w:t>3</w:t>
      </w:r>
      <w:r w:rsidR="008D3A7F">
        <w:rPr>
          <w:rFonts w:ascii="Arial Narrow" w:hAnsi="Arial Narrow" w:cstheme="minorHAnsi"/>
          <w:b/>
          <w:bCs/>
          <w:sz w:val="28"/>
          <w:szCs w:val="28"/>
        </w:rPr>
        <w:t>.2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1113AC8B"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w:t>
      </w:r>
      <w:r w:rsidR="007D1F30">
        <w:rPr>
          <w:rFonts w:ascii="Arial Narrow" w:hAnsi="Arial Narrow" w:cstheme="minorHAnsi"/>
          <w:b/>
          <w:bCs/>
          <w:sz w:val="28"/>
          <w:szCs w:val="28"/>
        </w:rPr>
        <w:t>2</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w:t>
      </w:r>
      <w:r w:rsidR="007D1F30">
        <w:rPr>
          <w:rFonts w:ascii="Arial Narrow" w:hAnsi="Arial Narrow" w:cstheme="minorHAnsi"/>
          <w:b/>
          <w:bCs/>
          <w:sz w:val="28"/>
          <w:szCs w:val="28"/>
        </w:rPr>
        <w:t>4</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C0ADCD7" w:rsidR="001929AB" w:rsidRDefault="000E15C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r w:rsidR="0016272D">
        <w:rPr>
          <w:rFonts w:ascii="Arial Narrow" w:hAnsi="Arial Narrow" w:cstheme="minorHAnsi"/>
          <w:sz w:val="28"/>
          <w:szCs w:val="28"/>
        </w:rPr>
        <w:t>;</w:t>
      </w:r>
    </w:p>
    <w:p w14:paraId="1A2E05E3" w14:textId="759846E7" w:rsidR="00A838D2" w:rsidRDefault="00A838D2" w:rsidP="00A838D2">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ANEXO VII –</w:t>
      </w:r>
      <w:r w:rsidRPr="00B017B1">
        <w:rPr>
          <w:rFonts w:ascii="Arial Narrow" w:hAnsi="Arial Narrow" w:cstheme="minorHAnsi"/>
          <w:sz w:val="28"/>
          <w:szCs w:val="28"/>
        </w:rPr>
        <w:t xml:space="preserve"> </w:t>
      </w:r>
      <w:r>
        <w:rPr>
          <w:rFonts w:ascii="Arial Narrow" w:hAnsi="Arial Narrow" w:cstheme="minorHAnsi"/>
          <w:sz w:val="28"/>
          <w:szCs w:val="28"/>
        </w:rPr>
        <w:t xml:space="preserve">Modelo de Declaração, </w:t>
      </w:r>
      <w:r>
        <w:rPr>
          <w:rFonts w:ascii="Arial Narrow" w:hAnsi="Arial Narrow" w:cs="Arial"/>
          <w:color w:val="000000"/>
          <w:sz w:val="28"/>
          <w:szCs w:val="28"/>
        </w:rPr>
        <w:t>conforme art. 63, inciso IV, da Lei Federal nº 14.133/21;</w:t>
      </w:r>
    </w:p>
    <w:p w14:paraId="2FDB180E" w14:textId="77777777" w:rsidR="00A838D2" w:rsidRDefault="00A838D2" w:rsidP="00A838D2">
      <w:pPr>
        <w:widowControl w:val="0"/>
        <w:tabs>
          <w:tab w:val="left" w:pos="709"/>
          <w:tab w:val="left" w:pos="1276"/>
        </w:tabs>
        <w:spacing w:after="0" w:line="240" w:lineRule="auto"/>
        <w:ind w:left="993" w:right="-15"/>
        <w:jc w:val="both"/>
        <w:rPr>
          <w:rFonts w:ascii="Arial Narrow" w:hAnsi="Arial Narrow" w:cs="Arial"/>
          <w:color w:val="000000"/>
          <w:sz w:val="28"/>
          <w:szCs w:val="28"/>
        </w:rPr>
      </w:pPr>
      <w:r>
        <w:rPr>
          <w:rFonts w:ascii="Arial Narrow" w:hAnsi="Arial Narrow" w:cstheme="minorHAnsi"/>
          <w:sz w:val="28"/>
          <w:szCs w:val="28"/>
        </w:rPr>
        <w:t xml:space="preserve">ANEXO VIII – Modelo de Declaração, </w:t>
      </w:r>
      <w:r>
        <w:rPr>
          <w:rFonts w:ascii="Arial Narrow" w:hAnsi="Arial Narrow" w:cs="Arial"/>
          <w:color w:val="000000"/>
          <w:sz w:val="28"/>
          <w:szCs w:val="28"/>
        </w:rPr>
        <w:t xml:space="preserve">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w:t>
      </w:r>
    </w:p>
    <w:p w14:paraId="63DD910B" w14:textId="77777777" w:rsidR="00A838D2" w:rsidRDefault="00A838D2" w:rsidP="00A838D2">
      <w:pPr>
        <w:widowControl w:val="0"/>
        <w:tabs>
          <w:tab w:val="left" w:pos="709"/>
          <w:tab w:val="left" w:pos="1276"/>
        </w:tabs>
        <w:spacing w:after="0" w:line="240" w:lineRule="auto"/>
        <w:ind w:left="993" w:right="-15"/>
        <w:jc w:val="both"/>
        <w:rPr>
          <w:rFonts w:ascii="Arial Narrow" w:hAnsi="Arial Narrow" w:cs="Arial"/>
          <w:color w:val="000000"/>
          <w:sz w:val="28"/>
          <w:szCs w:val="28"/>
        </w:rPr>
      </w:pPr>
      <w:r>
        <w:rPr>
          <w:rFonts w:ascii="Arial Narrow" w:hAnsi="Arial Narrow" w:cstheme="minorHAnsi"/>
          <w:sz w:val="28"/>
          <w:szCs w:val="28"/>
        </w:rPr>
        <w:t xml:space="preserve">ANEXO IX – Modelo de Declaração, </w:t>
      </w:r>
      <w:r>
        <w:rPr>
          <w:rFonts w:ascii="Arial Narrow" w:hAnsi="Arial Narrow" w:cs="Arial"/>
          <w:color w:val="000000"/>
          <w:sz w:val="28"/>
          <w:szCs w:val="28"/>
        </w:rPr>
        <w:t xml:space="preserve">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p>
    <w:p w14:paraId="27C70C42" w14:textId="77777777" w:rsidR="00A838D2" w:rsidRDefault="00A838D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3A253C3C" w14:textId="77777777" w:rsidR="00506B49" w:rsidRDefault="00506B49" w:rsidP="00506B49">
      <w:pPr>
        <w:widowControl w:val="0"/>
        <w:tabs>
          <w:tab w:val="left" w:pos="709"/>
          <w:tab w:val="left" w:pos="1276"/>
        </w:tabs>
        <w:spacing w:after="0" w:line="240" w:lineRule="auto"/>
        <w:ind w:right="-15"/>
        <w:jc w:val="both"/>
        <w:rPr>
          <w:rFonts w:ascii="Arial Narrow" w:hAnsi="Arial Narrow" w:cstheme="minorHAnsi"/>
          <w:sz w:val="28"/>
          <w:szCs w:val="28"/>
        </w:rPr>
      </w:pPr>
    </w:p>
    <w:p w14:paraId="658EF96C" w14:textId="77777777" w:rsidR="001929AB"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050DD193" w14:textId="77777777" w:rsidR="00506B49" w:rsidRDefault="00506B49"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5BF94BE" w14:textId="77777777" w:rsidR="00506B49" w:rsidRPr="003F10F6" w:rsidRDefault="00506B49"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712BB126"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A838D2">
        <w:rPr>
          <w:rFonts w:ascii="Arial Narrow" w:hAnsi="Arial Narrow" w:cstheme="minorHAnsi"/>
          <w:sz w:val="28"/>
          <w:szCs w:val="28"/>
        </w:rPr>
        <w:t>16</w:t>
      </w:r>
      <w:r w:rsidRPr="003F10F6">
        <w:rPr>
          <w:rFonts w:ascii="Arial Narrow" w:hAnsi="Arial Narrow" w:cstheme="minorHAnsi"/>
          <w:sz w:val="28"/>
          <w:szCs w:val="28"/>
        </w:rPr>
        <w:t xml:space="preserve"> de </w:t>
      </w:r>
      <w:r w:rsidR="00A838D2">
        <w:rPr>
          <w:rFonts w:ascii="Arial Narrow" w:hAnsi="Arial Narrow" w:cstheme="minorHAnsi"/>
          <w:sz w:val="28"/>
          <w:szCs w:val="28"/>
        </w:rPr>
        <w:t>fevereiro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Default="00C621B2" w:rsidP="00DA1510">
      <w:pPr>
        <w:widowControl w:val="0"/>
        <w:spacing w:after="0" w:line="240" w:lineRule="auto"/>
        <w:ind w:right="-15"/>
        <w:jc w:val="both"/>
        <w:rPr>
          <w:rFonts w:ascii="Arial Narrow" w:hAnsi="Arial Narrow" w:cstheme="minorHAnsi"/>
          <w:sz w:val="28"/>
          <w:szCs w:val="28"/>
        </w:rPr>
      </w:pPr>
    </w:p>
    <w:p w14:paraId="2A25F84E"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3CFA45B2"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76AE8316"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19DC36C4" w14:textId="77777777" w:rsidR="00506B49" w:rsidRDefault="00506B49" w:rsidP="00DA1510">
      <w:pPr>
        <w:widowControl w:val="0"/>
        <w:spacing w:after="0" w:line="240" w:lineRule="auto"/>
        <w:ind w:right="-15"/>
        <w:jc w:val="both"/>
        <w:rPr>
          <w:rFonts w:ascii="Arial Narrow" w:hAnsi="Arial Narrow" w:cstheme="minorHAnsi"/>
          <w:sz w:val="28"/>
          <w:szCs w:val="28"/>
        </w:rPr>
      </w:pPr>
    </w:p>
    <w:p w14:paraId="5B669ADF" w14:textId="77777777" w:rsidR="003E1F80" w:rsidRDefault="003E1F80" w:rsidP="00DA1510">
      <w:pPr>
        <w:widowControl w:val="0"/>
        <w:spacing w:after="0" w:line="240" w:lineRule="auto"/>
        <w:ind w:right="-15"/>
        <w:jc w:val="both"/>
        <w:rPr>
          <w:rFonts w:ascii="Arial Narrow" w:hAnsi="Arial Narrow" w:cstheme="minorHAnsi"/>
          <w:sz w:val="28"/>
          <w:szCs w:val="28"/>
        </w:rPr>
      </w:pPr>
    </w:p>
    <w:p w14:paraId="63643A71" w14:textId="77777777" w:rsidR="00506B49" w:rsidRPr="003F10F6" w:rsidRDefault="00506B49"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Pr="003F10F6" w:rsidRDefault="00B82076" w:rsidP="00DA1510">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Portaria nº 028/2024</w:t>
      </w: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E2B1345" w14:textId="6EB690C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CDD17EE" w14:textId="78EBE631"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CEAD2D3" w14:textId="27A6A738"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F69DC85" w14:textId="0F0D4024"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A625795" w14:textId="79C6B2F0"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6CB89C9" w14:textId="5971D3BD"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ED4CCD4" w14:textId="44C2D2AF"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1194C2F" w14:textId="428C5AED"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D890440" w14:textId="2C74DB80"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A158595" w14:textId="46B274ED"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73C9318" w14:textId="79E3E83E"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7517B46" w14:textId="4BF303DF"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C273C76" w14:textId="77777777"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9B96E40" w14:textId="09C78F41"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7CF69B5" w14:textId="7B172E53"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35923BB" w14:textId="4DBCA742"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9695F26" w14:textId="3A741C48"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36DCA14" w14:textId="75EE2586"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C2271BA" w14:textId="6071C3B6"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76E007A" w14:textId="2214F641"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937DC5B" w14:textId="77777777" w:rsidR="003A60DB" w:rsidRDefault="003A60DB"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898AA61" w14:textId="359D0A7C"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4A80DA9" w14:textId="77777777" w:rsidR="00194EEF" w:rsidRDefault="00194EEF"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90CED53" w14:textId="77777777" w:rsidR="00283A35" w:rsidRDefault="00283A35" w:rsidP="007F012C">
      <w:pPr>
        <w:widowControl w:val="0"/>
        <w:tabs>
          <w:tab w:val="left" w:pos="709"/>
          <w:tab w:val="left" w:pos="1276"/>
        </w:tabs>
        <w:spacing w:after="0" w:line="240" w:lineRule="auto"/>
        <w:rPr>
          <w:rFonts w:ascii="Arial Narrow" w:hAnsi="Arial Narrow" w:cstheme="minorHAnsi"/>
          <w:b/>
          <w:sz w:val="28"/>
          <w:szCs w:val="28"/>
          <w:u w:val="single"/>
        </w:rPr>
      </w:pPr>
    </w:p>
    <w:p w14:paraId="50B262A6" w14:textId="77777777" w:rsidR="00194EEF" w:rsidRPr="004F150D" w:rsidRDefault="00194EEF" w:rsidP="00194EEF">
      <w:pPr>
        <w:jc w:val="center"/>
        <w:rPr>
          <w:rFonts w:ascii="Arial" w:hAnsi="Arial" w:cs="Arial"/>
          <w:b/>
          <w:sz w:val="22"/>
          <w:szCs w:val="22"/>
        </w:rPr>
      </w:pPr>
      <w:r w:rsidRPr="004F150D">
        <w:rPr>
          <w:rFonts w:ascii="Arial" w:hAnsi="Arial" w:cs="Arial"/>
          <w:b/>
          <w:sz w:val="22"/>
          <w:szCs w:val="22"/>
        </w:rPr>
        <w:t>TERMO DE REFERÊNCIA</w:t>
      </w:r>
    </w:p>
    <w:p w14:paraId="667F6D9E" w14:textId="77777777" w:rsidR="00194EEF" w:rsidRPr="004F150D" w:rsidRDefault="00194EEF" w:rsidP="00194EEF">
      <w:pPr>
        <w:jc w:val="center"/>
        <w:rPr>
          <w:rFonts w:ascii="Arial" w:hAnsi="Arial" w:cs="Arial"/>
          <w:b/>
          <w:sz w:val="22"/>
          <w:szCs w:val="22"/>
        </w:rPr>
      </w:pPr>
      <w:r w:rsidRPr="004F150D">
        <w:rPr>
          <w:rFonts w:ascii="Arial" w:hAnsi="Arial" w:cs="Arial"/>
          <w:b/>
          <w:sz w:val="22"/>
          <w:szCs w:val="22"/>
        </w:rPr>
        <w:t>ANEXO I</w:t>
      </w:r>
    </w:p>
    <w:p w14:paraId="419D3525" w14:textId="77777777" w:rsidR="00194EEF" w:rsidRPr="004F150D" w:rsidRDefault="00194EEF" w:rsidP="00194EEF">
      <w:pPr>
        <w:jc w:val="center"/>
        <w:rPr>
          <w:rFonts w:ascii="Arial" w:hAnsi="Arial" w:cs="Arial"/>
          <w:b/>
          <w:bCs/>
          <w:sz w:val="22"/>
          <w:szCs w:val="22"/>
        </w:rPr>
      </w:pPr>
    </w:p>
    <w:p w14:paraId="470C91C0"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DO OBJETO</w:t>
      </w:r>
    </w:p>
    <w:p w14:paraId="48404D43" w14:textId="77777777" w:rsidR="00194EEF" w:rsidRPr="004F150D" w:rsidRDefault="00194EEF" w:rsidP="00194EEF">
      <w:pPr>
        <w:pStyle w:val="PargrafodaLista"/>
        <w:spacing w:line="276" w:lineRule="auto"/>
        <w:ind w:left="0"/>
        <w:rPr>
          <w:rFonts w:ascii="Arial" w:hAnsi="Arial" w:cs="Arial"/>
          <w:sz w:val="22"/>
          <w:szCs w:val="22"/>
        </w:rPr>
      </w:pPr>
    </w:p>
    <w:p w14:paraId="65E0ED5D"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194EEF">
        <w:rPr>
          <w:sz w:val="22"/>
          <w:szCs w:val="22"/>
        </w:rPr>
        <w:t>Contratação de empresa especializada em Tecnologia da Informação, para fornecimento de licença de direito de uso não-permanente de SOFTWARES INTEGRADOS DE GESTÃO PÚBLICA, incluindo serviços de implantação, migração e conversão de dados, customização, treinamento, manutenção e suporte técnico visando atender às necessidades de serviços e de modernização da Administração Pública,</w:t>
      </w:r>
      <w:r w:rsidRPr="004F150D">
        <w:rPr>
          <w:sz w:val="22"/>
          <w:szCs w:val="22"/>
        </w:rPr>
        <w:t xml:space="preserve"> conforme especificações e necessidades descritos neste TERMO DE REFERÊNCIA.</w:t>
      </w:r>
    </w:p>
    <w:p w14:paraId="00FEE374" w14:textId="77777777" w:rsidR="00194EEF" w:rsidRPr="004F150D" w:rsidRDefault="00194EEF" w:rsidP="00194EEF">
      <w:pPr>
        <w:jc w:val="both"/>
        <w:rPr>
          <w:rFonts w:ascii="Arial" w:hAnsi="Arial" w:cs="Arial"/>
          <w:sz w:val="22"/>
          <w:szCs w:val="22"/>
        </w:rPr>
      </w:pPr>
    </w:p>
    <w:p w14:paraId="4D688460"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DA JUSTIFICATICA E NECESSIDADE DA CONTRATAÇÃO</w:t>
      </w:r>
    </w:p>
    <w:p w14:paraId="3DAB294C" w14:textId="77777777" w:rsidR="00194EEF" w:rsidRPr="004F150D" w:rsidRDefault="00194EEF" w:rsidP="00194EEF">
      <w:pPr>
        <w:pStyle w:val="PargrafodaLista"/>
        <w:spacing w:line="276" w:lineRule="auto"/>
        <w:ind w:left="0"/>
        <w:rPr>
          <w:rFonts w:ascii="Arial" w:hAnsi="Arial" w:cs="Arial"/>
          <w:sz w:val="22"/>
          <w:szCs w:val="22"/>
        </w:rPr>
      </w:pPr>
    </w:p>
    <w:p w14:paraId="6A5C266B"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color w:val="auto"/>
          <w:sz w:val="22"/>
          <w:szCs w:val="22"/>
        </w:rPr>
      </w:pPr>
      <w:r w:rsidRPr="004F150D">
        <w:rPr>
          <w:color w:val="auto"/>
          <w:sz w:val="22"/>
          <w:szCs w:val="22"/>
        </w:rPr>
        <w:t xml:space="preserve">O objetivo desta licitação é o de contratar um software integrado que contenha requisitos operacionais de </w:t>
      </w:r>
      <w:r w:rsidRPr="004F150D">
        <w:rPr>
          <w:b/>
          <w:bCs/>
          <w:color w:val="auto"/>
          <w:sz w:val="22"/>
          <w:szCs w:val="22"/>
        </w:rPr>
        <w:t>“</w:t>
      </w:r>
      <w:r w:rsidRPr="004F150D">
        <w:rPr>
          <w:color w:val="auto"/>
          <w:sz w:val="22"/>
          <w:szCs w:val="22"/>
        </w:rPr>
        <w:t xml:space="preserve">GESTÃO PÚBLICA”, incluindo os módulos gerenciais especificados neste instrumento e seus anexos, bem como, demais serviços técnicos especializados. Visando ainda continuar atendendo às necessidades de serviços, modernização e otimização dos processos administrativos desta Administração, por meio de </w:t>
      </w:r>
      <w:r w:rsidRPr="004F150D">
        <w:rPr>
          <w:b/>
          <w:bCs/>
          <w:color w:val="auto"/>
          <w:sz w:val="22"/>
          <w:szCs w:val="22"/>
        </w:rPr>
        <w:t>SOFTWARES INTEGRADOS DE GESTÃO PÚBLICA</w:t>
      </w:r>
      <w:r w:rsidRPr="004F150D">
        <w:rPr>
          <w:color w:val="auto"/>
          <w:sz w:val="22"/>
          <w:szCs w:val="22"/>
        </w:rPr>
        <w:t>, onde no ano de 2.019 contratou a empresa RCM INFORMÁTICA LTDA por meio do Processo licitatório nº 171/2019 e Pregão Presencial nº 063/2019 para locação e manutenção de Sistema Integrado de Gestão Pública para controlar e gerenciar os referidos módulos e funcionalidades requisitados no</w:t>
      </w:r>
      <w:r w:rsidRPr="004F150D">
        <w:rPr>
          <w:color w:val="auto"/>
          <w:spacing w:val="-2"/>
          <w:sz w:val="22"/>
          <w:szCs w:val="22"/>
        </w:rPr>
        <w:t xml:space="preserve"> devido </w:t>
      </w:r>
      <w:r w:rsidRPr="004F150D">
        <w:rPr>
          <w:color w:val="auto"/>
          <w:sz w:val="22"/>
          <w:szCs w:val="22"/>
        </w:rPr>
        <w:t>processo licitatório.</w:t>
      </w:r>
    </w:p>
    <w:p w14:paraId="6C3AC098" w14:textId="77777777" w:rsidR="00194EEF" w:rsidRPr="004F150D" w:rsidRDefault="00194EEF" w:rsidP="00194EEF">
      <w:pPr>
        <w:pStyle w:val="Corpodetexto"/>
        <w:ind w:right="107"/>
        <w:jc w:val="both"/>
        <w:rPr>
          <w:rFonts w:ascii="Arial" w:hAnsi="Arial" w:cs="Arial"/>
          <w:sz w:val="22"/>
          <w:szCs w:val="22"/>
        </w:rPr>
      </w:pPr>
    </w:p>
    <w:p w14:paraId="24FB6C60" w14:textId="77777777" w:rsidR="00194EEF" w:rsidRPr="004F150D" w:rsidRDefault="00194EEF" w:rsidP="00194EEF">
      <w:pPr>
        <w:pStyle w:val="Corpodetexto"/>
        <w:widowControl w:val="0"/>
        <w:numPr>
          <w:ilvl w:val="1"/>
          <w:numId w:val="31"/>
        </w:numPr>
        <w:autoSpaceDE w:val="0"/>
        <w:autoSpaceDN w:val="0"/>
        <w:spacing w:after="0"/>
        <w:ind w:left="0" w:right="107" w:firstLine="0"/>
        <w:jc w:val="both"/>
        <w:rPr>
          <w:rFonts w:ascii="Arial" w:hAnsi="Arial" w:cs="Arial"/>
          <w:sz w:val="22"/>
          <w:szCs w:val="22"/>
        </w:rPr>
      </w:pPr>
      <w:r w:rsidRPr="004F150D">
        <w:rPr>
          <w:rFonts w:ascii="Arial" w:hAnsi="Arial" w:cs="Arial"/>
          <w:sz w:val="22"/>
          <w:szCs w:val="22"/>
        </w:rPr>
        <w:t>A Administração Municipal necessita, permanentemente, acompanhar a evolução tecnológica, formar, racionalizar e manter atual o exercício das suas atividades, reduzindo custos e entraves burocráticos, para de um lado, facilitar o cumprimento das obrigações. Assim, a Administração Municipal vem adotando como premissa o uso de sistemas integrados de gestão contratados através de</w:t>
      </w:r>
      <w:r w:rsidRPr="004F150D">
        <w:rPr>
          <w:rFonts w:ascii="Arial" w:hAnsi="Arial" w:cs="Arial"/>
          <w:spacing w:val="-3"/>
          <w:sz w:val="22"/>
          <w:szCs w:val="22"/>
        </w:rPr>
        <w:t xml:space="preserve"> </w:t>
      </w:r>
      <w:r w:rsidRPr="004F150D">
        <w:rPr>
          <w:rFonts w:ascii="Arial" w:hAnsi="Arial" w:cs="Arial"/>
          <w:b/>
          <w:sz w:val="22"/>
          <w:szCs w:val="22"/>
        </w:rPr>
        <w:t>licenças</w:t>
      </w:r>
      <w:r w:rsidRPr="004F150D">
        <w:rPr>
          <w:rFonts w:ascii="Arial" w:hAnsi="Arial" w:cs="Arial"/>
          <w:b/>
          <w:spacing w:val="-3"/>
          <w:sz w:val="22"/>
          <w:szCs w:val="22"/>
        </w:rPr>
        <w:t xml:space="preserve"> </w:t>
      </w:r>
      <w:r w:rsidRPr="004F150D">
        <w:rPr>
          <w:rFonts w:ascii="Arial" w:hAnsi="Arial" w:cs="Arial"/>
          <w:b/>
          <w:sz w:val="22"/>
          <w:szCs w:val="22"/>
        </w:rPr>
        <w:t>de</w:t>
      </w:r>
      <w:r w:rsidRPr="004F150D">
        <w:rPr>
          <w:rFonts w:ascii="Arial" w:hAnsi="Arial" w:cs="Arial"/>
          <w:b/>
          <w:spacing w:val="-6"/>
          <w:sz w:val="22"/>
          <w:szCs w:val="22"/>
        </w:rPr>
        <w:t xml:space="preserve"> </w:t>
      </w:r>
      <w:r w:rsidRPr="004F150D">
        <w:rPr>
          <w:rFonts w:ascii="Arial" w:hAnsi="Arial" w:cs="Arial"/>
          <w:b/>
          <w:sz w:val="22"/>
          <w:szCs w:val="22"/>
        </w:rPr>
        <w:t>direito</w:t>
      </w:r>
      <w:r w:rsidRPr="004F150D">
        <w:rPr>
          <w:rFonts w:ascii="Arial" w:hAnsi="Arial" w:cs="Arial"/>
          <w:b/>
          <w:spacing w:val="-5"/>
          <w:sz w:val="22"/>
          <w:szCs w:val="22"/>
        </w:rPr>
        <w:t xml:space="preserve"> </w:t>
      </w:r>
      <w:r w:rsidRPr="004F150D">
        <w:rPr>
          <w:rFonts w:ascii="Arial" w:hAnsi="Arial" w:cs="Arial"/>
          <w:b/>
          <w:sz w:val="22"/>
          <w:szCs w:val="22"/>
        </w:rPr>
        <w:t>de</w:t>
      </w:r>
      <w:r w:rsidRPr="004F150D">
        <w:rPr>
          <w:rFonts w:ascii="Arial" w:hAnsi="Arial" w:cs="Arial"/>
          <w:b/>
          <w:spacing w:val="-3"/>
          <w:sz w:val="22"/>
          <w:szCs w:val="22"/>
        </w:rPr>
        <w:t xml:space="preserve"> </w:t>
      </w:r>
      <w:r w:rsidRPr="004F150D">
        <w:rPr>
          <w:rFonts w:ascii="Arial" w:hAnsi="Arial" w:cs="Arial"/>
          <w:b/>
          <w:sz w:val="22"/>
          <w:szCs w:val="22"/>
        </w:rPr>
        <w:t>uso</w:t>
      </w:r>
      <w:r w:rsidRPr="004F150D">
        <w:rPr>
          <w:rFonts w:ascii="Arial" w:hAnsi="Arial" w:cs="Arial"/>
          <w:b/>
          <w:spacing w:val="-3"/>
          <w:sz w:val="22"/>
          <w:szCs w:val="22"/>
        </w:rPr>
        <w:t xml:space="preserve"> </w:t>
      </w:r>
      <w:r w:rsidRPr="004F150D">
        <w:rPr>
          <w:rFonts w:ascii="Arial" w:hAnsi="Arial" w:cs="Arial"/>
          <w:sz w:val="22"/>
          <w:szCs w:val="22"/>
        </w:rPr>
        <w:t>ao</w:t>
      </w:r>
      <w:r w:rsidRPr="004F150D">
        <w:rPr>
          <w:rFonts w:ascii="Arial" w:hAnsi="Arial" w:cs="Arial"/>
          <w:spacing w:val="-3"/>
          <w:sz w:val="22"/>
          <w:szCs w:val="22"/>
        </w:rPr>
        <w:t xml:space="preserve"> </w:t>
      </w:r>
      <w:r w:rsidRPr="004F150D">
        <w:rPr>
          <w:rFonts w:ascii="Arial" w:hAnsi="Arial" w:cs="Arial"/>
          <w:sz w:val="22"/>
          <w:szCs w:val="22"/>
        </w:rPr>
        <w:t>invés</w:t>
      </w:r>
      <w:r w:rsidRPr="004F150D">
        <w:rPr>
          <w:rFonts w:ascii="Arial" w:hAnsi="Arial" w:cs="Arial"/>
          <w:spacing w:val="-3"/>
          <w:sz w:val="22"/>
          <w:szCs w:val="22"/>
        </w:rPr>
        <w:t xml:space="preserve"> </w:t>
      </w:r>
      <w:r w:rsidRPr="004F150D">
        <w:rPr>
          <w:rFonts w:ascii="Arial" w:hAnsi="Arial" w:cs="Arial"/>
          <w:sz w:val="22"/>
          <w:szCs w:val="22"/>
        </w:rPr>
        <w:t>de</w:t>
      </w:r>
      <w:r w:rsidRPr="004F150D">
        <w:rPr>
          <w:rFonts w:ascii="Arial" w:hAnsi="Arial" w:cs="Arial"/>
          <w:spacing w:val="-3"/>
          <w:sz w:val="22"/>
          <w:szCs w:val="22"/>
        </w:rPr>
        <w:t xml:space="preserve"> </w:t>
      </w:r>
      <w:r w:rsidRPr="004F150D">
        <w:rPr>
          <w:rFonts w:ascii="Arial" w:hAnsi="Arial" w:cs="Arial"/>
          <w:sz w:val="22"/>
          <w:szCs w:val="22"/>
        </w:rPr>
        <w:t>aquisição</w:t>
      </w:r>
      <w:r w:rsidRPr="004F150D">
        <w:rPr>
          <w:rFonts w:ascii="Arial" w:hAnsi="Arial" w:cs="Arial"/>
          <w:spacing w:val="-3"/>
          <w:sz w:val="22"/>
          <w:szCs w:val="22"/>
        </w:rPr>
        <w:t xml:space="preserve"> </w:t>
      </w:r>
      <w:r w:rsidRPr="004F150D">
        <w:rPr>
          <w:rFonts w:ascii="Arial" w:hAnsi="Arial" w:cs="Arial"/>
          <w:sz w:val="22"/>
          <w:szCs w:val="22"/>
        </w:rPr>
        <w:t>de</w:t>
      </w:r>
      <w:r w:rsidRPr="004F150D">
        <w:rPr>
          <w:rFonts w:ascii="Arial" w:hAnsi="Arial" w:cs="Arial"/>
          <w:spacing w:val="-6"/>
          <w:sz w:val="22"/>
          <w:szCs w:val="22"/>
        </w:rPr>
        <w:t xml:space="preserve"> </w:t>
      </w:r>
      <w:r w:rsidRPr="004F150D">
        <w:rPr>
          <w:rFonts w:ascii="Arial" w:hAnsi="Arial" w:cs="Arial"/>
          <w:i/>
          <w:sz w:val="22"/>
          <w:szCs w:val="22"/>
        </w:rPr>
        <w:t>software</w:t>
      </w:r>
      <w:r w:rsidRPr="004F150D">
        <w:rPr>
          <w:rFonts w:ascii="Arial" w:hAnsi="Arial" w:cs="Arial"/>
          <w:iCs/>
          <w:sz w:val="22"/>
          <w:szCs w:val="22"/>
        </w:rPr>
        <w:t xml:space="preserve"> ou</w:t>
      </w:r>
      <w:r w:rsidRPr="004F150D">
        <w:rPr>
          <w:rFonts w:ascii="Arial" w:hAnsi="Arial" w:cs="Arial"/>
          <w:sz w:val="22"/>
          <w:szCs w:val="22"/>
        </w:rPr>
        <w:t xml:space="preserve"> até mesmo contratando servidores técnicos para desenvolvimento interno de seus sistemas devido à falta de profissionais, à alta demanda e o custo elevado de se manter uma equipe técnica qualificada para aquisição ou  desenvolvimento dos sistemas. O desenvolvimento ou a aquisição de um sistema tem sido praticada por diversos órgão de diversas esferas e os ganhos são muitos, desde o controle, segurança, produtividade,</w:t>
      </w:r>
      <w:r w:rsidRPr="004F150D">
        <w:rPr>
          <w:rFonts w:ascii="Arial" w:hAnsi="Arial" w:cs="Arial"/>
          <w:spacing w:val="-6"/>
          <w:sz w:val="22"/>
          <w:szCs w:val="22"/>
        </w:rPr>
        <w:t xml:space="preserve"> </w:t>
      </w:r>
      <w:r w:rsidRPr="004F150D">
        <w:rPr>
          <w:rFonts w:ascii="Arial" w:hAnsi="Arial" w:cs="Arial"/>
          <w:sz w:val="22"/>
          <w:szCs w:val="22"/>
        </w:rPr>
        <w:t>etc.</w:t>
      </w:r>
      <w:r w:rsidRPr="004F150D">
        <w:rPr>
          <w:rFonts w:ascii="Arial" w:hAnsi="Arial" w:cs="Arial"/>
          <w:spacing w:val="-4"/>
          <w:sz w:val="22"/>
          <w:szCs w:val="22"/>
        </w:rPr>
        <w:t xml:space="preserve"> </w:t>
      </w:r>
      <w:r w:rsidRPr="004F150D">
        <w:rPr>
          <w:rFonts w:ascii="Arial" w:hAnsi="Arial" w:cs="Arial"/>
          <w:sz w:val="22"/>
          <w:szCs w:val="22"/>
        </w:rPr>
        <w:t>No</w:t>
      </w:r>
      <w:r w:rsidRPr="004F150D">
        <w:rPr>
          <w:rFonts w:ascii="Arial" w:hAnsi="Arial" w:cs="Arial"/>
          <w:spacing w:val="-8"/>
          <w:sz w:val="22"/>
          <w:szCs w:val="22"/>
        </w:rPr>
        <w:t xml:space="preserve"> </w:t>
      </w:r>
      <w:r w:rsidRPr="004F150D">
        <w:rPr>
          <w:rFonts w:ascii="Arial" w:hAnsi="Arial" w:cs="Arial"/>
          <w:sz w:val="22"/>
          <w:szCs w:val="22"/>
        </w:rPr>
        <w:t>entanto,</w:t>
      </w:r>
      <w:r w:rsidRPr="004F150D">
        <w:rPr>
          <w:rFonts w:ascii="Arial" w:hAnsi="Arial" w:cs="Arial"/>
          <w:spacing w:val="-8"/>
          <w:sz w:val="22"/>
          <w:szCs w:val="22"/>
        </w:rPr>
        <w:t xml:space="preserve"> </w:t>
      </w:r>
      <w:r w:rsidRPr="004F150D">
        <w:rPr>
          <w:rFonts w:ascii="Arial" w:hAnsi="Arial" w:cs="Arial"/>
          <w:sz w:val="22"/>
          <w:szCs w:val="22"/>
        </w:rPr>
        <w:t>para</w:t>
      </w:r>
      <w:r w:rsidRPr="004F150D">
        <w:rPr>
          <w:rFonts w:ascii="Arial" w:hAnsi="Arial" w:cs="Arial"/>
          <w:spacing w:val="-8"/>
          <w:sz w:val="22"/>
          <w:szCs w:val="22"/>
        </w:rPr>
        <w:t xml:space="preserve"> </w:t>
      </w:r>
      <w:r w:rsidRPr="004F150D">
        <w:rPr>
          <w:rFonts w:ascii="Arial" w:hAnsi="Arial" w:cs="Arial"/>
          <w:sz w:val="22"/>
          <w:szCs w:val="22"/>
        </w:rPr>
        <w:t>que</w:t>
      </w:r>
      <w:r w:rsidRPr="004F150D">
        <w:rPr>
          <w:rFonts w:ascii="Arial" w:hAnsi="Arial" w:cs="Arial"/>
          <w:spacing w:val="-5"/>
          <w:sz w:val="22"/>
          <w:szCs w:val="22"/>
        </w:rPr>
        <w:t xml:space="preserve"> </w:t>
      </w:r>
      <w:r w:rsidRPr="004F150D">
        <w:rPr>
          <w:rFonts w:ascii="Arial" w:hAnsi="Arial" w:cs="Arial"/>
          <w:sz w:val="22"/>
          <w:szCs w:val="22"/>
        </w:rPr>
        <w:t>todos</w:t>
      </w:r>
      <w:r w:rsidRPr="004F150D">
        <w:rPr>
          <w:rFonts w:ascii="Arial" w:hAnsi="Arial" w:cs="Arial"/>
          <w:spacing w:val="-5"/>
          <w:sz w:val="22"/>
          <w:szCs w:val="22"/>
        </w:rPr>
        <w:t xml:space="preserve"> </w:t>
      </w:r>
      <w:r w:rsidRPr="004F150D">
        <w:rPr>
          <w:rFonts w:ascii="Arial" w:hAnsi="Arial" w:cs="Arial"/>
          <w:sz w:val="22"/>
          <w:szCs w:val="22"/>
        </w:rPr>
        <w:t>esses</w:t>
      </w:r>
      <w:r w:rsidRPr="004F150D">
        <w:rPr>
          <w:rFonts w:ascii="Arial" w:hAnsi="Arial" w:cs="Arial"/>
          <w:spacing w:val="-5"/>
          <w:sz w:val="22"/>
          <w:szCs w:val="22"/>
        </w:rPr>
        <w:t xml:space="preserve"> </w:t>
      </w:r>
      <w:r w:rsidRPr="004F150D">
        <w:rPr>
          <w:rFonts w:ascii="Arial" w:hAnsi="Arial" w:cs="Arial"/>
          <w:sz w:val="22"/>
          <w:szCs w:val="22"/>
        </w:rPr>
        <w:t>resultados</w:t>
      </w:r>
      <w:r w:rsidRPr="004F150D">
        <w:rPr>
          <w:rFonts w:ascii="Arial" w:hAnsi="Arial" w:cs="Arial"/>
          <w:spacing w:val="-5"/>
          <w:sz w:val="22"/>
          <w:szCs w:val="22"/>
        </w:rPr>
        <w:t xml:space="preserve"> </w:t>
      </w:r>
      <w:r w:rsidRPr="004F150D">
        <w:rPr>
          <w:rFonts w:ascii="Arial" w:hAnsi="Arial" w:cs="Arial"/>
          <w:sz w:val="22"/>
          <w:szCs w:val="22"/>
        </w:rPr>
        <w:t>sejam</w:t>
      </w:r>
      <w:r w:rsidRPr="004F150D">
        <w:rPr>
          <w:rFonts w:ascii="Arial" w:hAnsi="Arial" w:cs="Arial"/>
          <w:spacing w:val="-4"/>
          <w:sz w:val="22"/>
          <w:szCs w:val="22"/>
        </w:rPr>
        <w:t xml:space="preserve"> </w:t>
      </w:r>
      <w:r w:rsidRPr="004F150D">
        <w:rPr>
          <w:rFonts w:ascii="Arial" w:hAnsi="Arial" w:cs="Arial"/>
          <w:sz w:val="22"/>
          <w:szCs w:val="22"/>
        </w:rPr>
        <w:t>atingidos</w:t>
      </w:r>
      <w:r w:rsidRPr="004F150D">
        <w:rPr>
          <w:rFonts w:ascii="Arial" w:hAnsi="Arial" w:cs="Arial"/>
          <w:spacing w:val="-5"/>
          <w:sz w:val="22"/>
          <w:szCs w:val="22"/>
        </w:rPr>
        <w:t xml:space="preserve"> </w:t>
      </w:r>
      <w:r w:rsidRPr="004F150D">
        <w:rPr>
          <w:rFonts w:ascii="Arial" w:hAnsi="Arial" w:cs="Arial"/>
          <w:sz w:val="22"/>
          <w:szCs w:val="22"/>
        </w:rPr>
        <w:t>o</w:t>
      </w:r>
      <w:r w:rsidRPr="004F150D">
        <w:rPr>
          <w:rFonts w:ascii="Arial" w:hAnsi="Arial" w:cs="Arial"/>
          <w:spacing w:val="-2"/>
          <w:sz w:val="22"/>
          <w:szCs w:val="22"/>
        </w:rPr>
        <w:t xml:space="preserve"> </w:t>
      </w:r>
      <w:r w:rsidRPr="004F150D">
        <w:rPr>
          <w:rFonts w:ascii="Arial" w:hAnsi="Arial" w:cs="Arial"/>
          <w:sz w:val="22"/>
          <w:szCs w:val="22"/>
        </w:rPr>
        <w:t>escopo</w:t>
      </w:r>
      <w:r w:rsidRPr="004F150D">
        <w:rPr>
          <w:rFonts w:ascii="Arial" w:hAnsi="Arial" w:cs="Arial"/>
          <w:spacing w:val="-8"/>
          <w:sz w:val="22"/>
          <w:szCs w:val="22"/>
        </w:rPr>
        <w:t xml:space="preserve"> </w:t>
      </w:r>
      <w:r w:rsidRPr="004F150D">
        <w:rPr>
          <w:rFonts w:ascii="Arial" w:hAnsi="Arial" w:cs="Arial"/>
          <w:sz w:val="22"/>
          <w:szCs w:val="22"/>
        </w:rPr>
        <w:t>da aquisição requer muito estudo, planejamento e corpo técnico altamente capacitado, sem levarmos em consideração o fator que envolve o alto investimento para a aquisição, sem contar ainda com o cronograma de implantação que devido à complexidade necessita de prazos espaçados. Situações essas que a está Administração Municipal não dispõe no</w:t>
      </w:r>
      <w:r w:rsidRPr="004F150D">
        <w:rPr>
          <w:rFonts w:ascii="Arial" w:hAnsi="Arial" w:cs="Arial"/>
          <w:spacing w:val="-1"/>
          <w:sz w:val="22"/>
          <w:szCs w:val="22"/>
        </w:rPr>
        <w:t xml:space="preserve"> </w:t>
      </w:r>
      <w:r w:rsidRPr="004F150D">
        <w:rPr>
          <w:rFonts w:ascii="Arial" w:hAnsi="Arial" w:cs="Arial"/>
          <w:sz w:val="22"/>
          <w:szCs w:val="22"/>
        </w:rPr>
        <w:t>momento.</w:t>
      </w:r>
    </w:p>
    <w:p w14:paraId="5C795ABE" w14:textId="77777777" w:rsidR="00194EEF" w:rsidRPr="004F150D" w:rsidRDefault="00194EEF" w:rsidP="00194EEF">
      <w:pPr>
        <w:pStyle w:val="Corpodetexto"/>
        <w:ind w:right="107"/>
        <w:jc w:val="both"/>
        <w:rPr>
          <w:rFonts w:ascii="Arial" w:hAnsi="Arial" w:cs="Arial"/>
          <w:sz w:val="22"/>
          <w:szCs w:val="22"/>
        </w:rPr>
      </w:pPr>
    </w:p>
    <w:p w14:paraId="369B09E2" w14:textId="77777777" w:rsidR="00194EEF" w:rsidRPr="004F150D" w:rsidRDefault="00194EEF" w:rsidP="00194EEF">
      <w:pPr>
        <w:pStyle w:val="Corpodetexto"/>
        <w:widowControl w:val="0"/>
        <w:numPr>
          <w:ilvl w:val="1"/>
          <w:numId w:val="31"/>
        </w:numPr>
        <w:autoSpaceDE w:val="0"/>
        <w:autoSpaceDN w:val="0"/>
        <w:spacing w:after="0"/>
        <w:ind w:left="0" w:right="107" w:firstLine="0"/>
        <w:jc w:val="both"/>
        <w:rPr>
          <w:rFonts w:ascii="Arial" w:hAnsi="Arial" w:cs="Arial"/>
          <w:sz w:val="22"/>
          <w:szCs w:val="22"/>
        </w:rPr>
      </w:pPr>
      <w:r w:rsidRPr="004F150D">
        <w:rPr>
          <w:rFonts w:ascii="Arial" w:hAnsi="Arial" w:cs="Arial"/>
          <w:sz w:val="22"/>
          <w:szCs w:val="22"/>
        </w:rPr>
        <w:t>O contrato atual encerra-se em 20 de dezembro de 2.023, descontinuando serviços fundamentais,</w:t>
      </w:r>
      <w:r w:rsidRPr="004F150D">
        <w:rPr>
          <w:rFonts w:ascii="Arial" w:hAnsi="Arial" w:cs="Arial"/>
          <w:spacing w:val="-16"/>
          <w:sz w:val="22"/>
          <w:szCs w:val="22"/>
        </w:rPr>
        <w:t xml:space="preserve"> </w:t>
      </w:r>
      <w:r w:rsidRPr="004F150D">
        <w:rPr>
          <w:rFonts w:ascii="Arial" w:hAnsi="Arial" w:cs="Arial"/>
          <w:sz w:val="22"/>
          <w:szCs w:val="22"/>
        </w:rPr>
        <w:t>tais</w:t>
      </w:r>
      <w:r w:rsidRPr="004F150D">
        <w:rPr>
          <w:rFonts w:ascii="Arial" w:hAnsi="Arial" w:cs="Arial"/>
          <w:spacing w:val="-13"/>
          <w:sz w:val="22"/>
          <w:szCs w:val="22"/>
        </w:rPr>
        <w:t xml:space="preserve"> </w:t>
      </w:r>
      <w:r w:rsidRPr="004F150D">
        <w:rPr>
          <w:rFonts w:ascii="Arial" w:hAnsi="Arial" w:cs="Arial"/>
          <w:sz w:val="22"/>
          <w:szCs w:val="22"/>
        </w:rPr>
        <w:t>como:</w:t>
      </w:r>
      <w:r w:rsidRPr="004F150D">
        <w:rPr>
          <w:rFonts w:ascii="Arial" w:hAnsi="Arial" w:cs="Arial"/>
          <w:spacing w:val="-12"/>
          <w:sz w:val="22"/>
          <w:szCs w:val="22"/>
        </w:rPr>
        <w:t xml:space="preserve"> </w:t>
      </w:r>
      <w:r w:rsidRPr="004F150D">
        <w:rPr>
          <w:rFonts w:ascii="Arial" w:hAnsi="Arial" w:cs="Arial"/>
          <w:sz w:val="22"/>
          <w:szCs w:val="22"/>
        </w:rPr>
        <w:t>gestão financeira, contábil, administrativo, fiscal, recursos humanos,</w:t>
      </w:r>
      <w:r w:rsidRPr="004F150D">
        <w:rPr>
          <w:rFonts w:ascii="Arial" w:hAnsi="Arial" w:cs="Arial"/>
          <w:spacing w:val="-12"/>
          <w:sz w:val="22"/>
          <w:szCs w:val="22"/>
        </w:rPr>
        <w:t xml:space="preserve"> </w:t>
      </w:r>
      <w:r w:rsidRPr="004F150D">
        <w:rPr>
          <w:rFonts w:ascii="Arial" w:hAnsi="Arial" w:cs="Arial"/>
          <w:sz w:val="22"/>
          <w:szCs w:val="22"/>
        </w:rPr>
        <w:t>suporte</w:t>
      </w:r>
      <w:r w:rsidRPr="004F150D">
        <w:rPr>
          <w:rFonts w:ascii="Arial" w:hAnsi="Arial" w:cs="Arial"/>
          <w:spacing w:val="-16"/>
          <w:sz w:val="22"/>
          <w:szCs w:val="22"/>
        </w:rPr>
        <w:t xml:space="preserve"> </w:t>
      </w:r>
      <w:r w:rsidRPr="004F150D">
        <w:rPr>
          <w:rFonts w:ascii="Arial" w:hAnsi="Arial" w:cs="Arial"/>
          <w:sz w:val="22"/>
          <w:szCs w:val="22"/>
        </w:rPr>
        <w:t>técnico,</w:t>
      </w:r>
      <w:r w:rsidRPr="004F150D">
        <w:rPr>
          <w:rFonts w:ascii="Arial" w:hAnsi="Arial" w:cs="Arial"/>
          <w:spacing w:val="-14"/>
          <w:sz w:val="22"/>
          <w:szCs w:val="22"/>
        </w:rPr>
        <w:t xml:space="preserve"> </w:t>
      </w:r>
      <w:r w:rsidRPr="004F150D">
        <w:rPr>
          <w:rFonts w:ascii="Arial" w:hAnsi="Arial" w:cs="Arial"/>
          <w:sz w:val="22"/>
          <w:szCs w:val="22"/>
        </w:rPr>
        <w:t>atualizações,</w:t>
      </w:r>
      <w:r w:rsidRPr="004F150D">
        <w:rPr>
          <w:rFonts w:ascii="Arial" w:hAnsi="Arial" w:cs="Arial"/>
          <w:spacing w:val="-10"/>
          <w:sz w:val="22"/>
          <w:szCs w:val="22"/>
        </w:rPr>
        <w:t xml:space="preserve"> </w:t>
      </w:r>
      <w:r w:rsidRPr="004F150D">
        <w:rPr>
          <w:rFonts w:ascii="Arial" w:hAnsi="Arial" w:cs="Arial"/>
          <w:sz w:val="22"/>
          <w:szCs w:val="22"/>
        </w:rPr>
        <w:t>correções</w:t>
      </w:r>
      <w:r w:rsidRPr="004F150D">
        <w:rPr>
          <w:rFonts w:ascii="Arial" w:hAnsi="Arial" w:cs="Arial"/>
          <w:spacing w:val="-14"/>
          <w:sz w:val="22"/>
          <w:szCs w:val="22"/>
        </w:rPr>
        <w:t xml:space="preserve"> e </w:t>
      </w:r>
      <w:r w:rsidRPr="004F150D">
        <w:rPr>
          <w:rFonts w:ascii="Arial" w:hAnsi="Arial" w:cs="Arial"/>
          <w:sz w:val="22"/>
          <w:szCs w:val="22"/>
        </w:rPr>
        <w:t>etc.</w:t>
      </w:r>
      <w:r w:rsidRPr="004F150D">
        <w:rPr>
          <w:rFonts w:ascii="Arial" w:hAnsi="Arial" w:cs="Arial"/>
          <w:spacing w:val="-11"/>
          <w:sz w:val="22"/>
          <w:szCs w:val="22"/>
        </w:rPr>
        <w:t xml:space="preserve"> </w:t>
      </w:r>
      <w:r w:rsidRPr="004F150D">
        <w:rPr>
          <w:rFonts w:ascii="Arial" w:hAnsi="Arial" w:cs="Arial"/>
          <w:sz w:val="22"/>
          <w:szCs w:val="22"/>
        </w:rPr>
        <w:t>Essa</w:t>
      </w:r>
      <w:r w:rsidRPr="004F150D">
        <w:rPr>
          <w:rFonts w:ascii="Arial" w:hAnsi="Arial" w:cs="Arial"/>
          <w:spacing w:val="-12"/>
          <w:sz w:val="22"/>
          <w:szCs w:val="22"/>
        </w:rPr>
        <w:t xml:space="preserve"> </w:t>
      </w:r>
      <w:r w:rsidRPr="004F150D">
        <w:rPr>
          <w:rFonts w:ascii="Arial" w:hAnsi="Arial" w:cs="Arial"/>
          <w:sz w:val="22"/>
          <w:szCs w:val="22"/>
        </w:rPr>
        <w:t>contratação</w:t>
      </w:r>
      <w:r w:rsidRPr="004F150D">
        <w:rPr>
          <w:rFonts w:ascii="Arial" w:hAnsi="Arial" w:cs="Arial"/>
          <w:spacing w:val="-14"/>
          <w:sz w:val="22"/>
          <w:szCs w:val="22"/>
        </w:rPr>
        <w:t xml:space="preserve"> </w:t>
      </w:r>
      <w:r w:rsidRPr="004F150D">
        <w:rPr>
          <w:rFonts w:ascii="Arial" w:hAnsi="Arial" w:cs="Arial"/>
          <w:sz w:val="22"/>
          <w:szCs w:val="22"/>
        </w:rPr>
        <w:t>tem caráter de serviços contínuos e sem a disponibilidade de um sistema, módulos, suporte e atualização,</w:t>
      </w:r>
      <w:r w:rsidRPr="004F150D">
        <w:rPr>
          <w:rFonts w:ascii="Arial" w:hAnsi="Arial" w:cs="Arial"/>
          <w:spacing w:val="19"/>
          <w:sz w:val="22"/>
          <w:szCs w:val="22"/>
        </w:rPr>
        <w:t xml:space="preserve"> </w:t>
      </w:r>
      <w:r w:rsidRPr="004F150D">
        <w:rPr>
          <w:rFonts w:ascii="Arial" w:hAnsi="Arial" w:cs="Arial"/>
          <w:sz w:val="22"/>
          <w:szCs w:val="22"/>
        </w:rPr>
        <w:t>a</w:t>
      </w:r>
      <w:r w:rsidRPr="004F150D">
        <w:rPr>
          <w:rFonts w:ascii="Arial" w:hAnsi="Arial" w:cs="Arial"/>
          <w:spacing w:val="19"/>
          <w:sz w:val="22"/>
          <w:szCs w:val="22"/>
        </w:rPr>
        <w:t xml:space="preserve"> </w:t>
      </w:r>
      <w:r w:rsidRPr="004F150D">
        <w:rPr>
          <w:rFonts w:ascii="Arial" w:hAnsi="Arial" w:cs="Arial"/>
          <w:sz w:val="22"/>
          <w:szCs w:val="22"/>
        </w:rPr>
        <w:lastRenderedPageBreak/>
        <w:t>Administração Pública estaria</w:t>
      </w:r>
      <w:r w:rsidRPr="004F150D">
        <w:rPr>
          <w:rFonts w:ascii="Arial" w:hAnsi="Arial" w:cs="Arial"/>
          <w:spacing w:val="17"/>
          <w:sz w:val="22"/>
          <w:szCs w:val="22"/>
        </w:rPr>
        <w:t xml:space="preserve"> </w:t>
      </w:r>
      <w:r w:rsidRPr="004F150D">
        <w:rPr>
          <w:rFonts w:ascii="Arial" w:hAnsi="Arial" w:cs="Arial"/>
          <w:sz w:val="22"/>
          <w:szCs w:val="22"/>
        </w:rPr>
        <w:t>impossibilitada</w:t>
      </w:r>
      <w:r w:rsidRPr="004F150D">
        <w:rPr>
          <w:rFonts w:ascii="Arial" w:hAnsi="Arial" w:cs="Arial"/>
          <w:spacing w:val="18"/>
          <w:sz w:val="22"/>
          <w:szCs w:val="22"/>
        </w:rPr>
        <w:t xml:space="preserve"> </w:t>
      </w:r>
      <w:r w:rsidRPr="004F150D">
        <w:rPr>
          <w:rFonts w:ascii="Arial" w:hAnsi="Arial" w:cs="Arial"/>
          <w:sz w:val="22"/>
          <w:szCs w:val="22"/>
        </w:rPr>
        <w:t>de</w:t>
      </w:r>
      <w:r w:rsidRPr="004F150D">
        <w:rPr>
          <w:rFonts w:ascii="Arial" w:hAnsi="Arial" w:cs="Arial"/>
          <w:spacing w:val="17"/>
          <w:sz w:val="22"/>
          <w:szCs w:val="22"/>
        </w:rPr>
        <w:t xml:space="preserve"> </w:t>
      </w:r>
      <w:r w:rsidRPr="004F150D">
        <w:rPr>
          <w:rFonts w:ascii="Arial" w:hAnsi="Arial" w:cs="Arial"/>
          <w:sz w:val="22"/>
          <w:szCs w:val="22"/>
        </w:rPr>
        <w:t>operar</w:t>
      </w:r>
      <w:r w:rsidRPr="004F150D">
        <w:rPr>
          <w:rFonts w:ascii="Arial" w:hAnsi="Arial" w:cs="Arial"/>
          <w:spacing w:val="20"/>
          <w:sz w:val="22"/>
          <w:szCs w:val="22"/>
        </w:rPr>
        <w:t xml:space="preserve"> </w:t>
      </w:r>
      <w:r w:rsidRPr="004F150D">
        <w:rPr>
          <w:rFonts w:ascii="Arial" w:hAnsi="Arial" w:cs="Arial"/>
          <w:sz w:val="22"/>
          <w:szCs w:val="22"/>
        </w:rPr>
        <w:t xml:space="preserve">suas diversas tarefas e rotinas. </w:t>
      </w:r>
    </w:p>
    <w:p w14:paraId="74D6FB4A" w14:textId="77777777" w:rsidR="00194EEF" w:rsidRPr="004F150D" w:rsidRDefault="00194EEF" w:rsidP="00194EEF">
      <w:pPr>
        <w:pStyle w:val="PargrafodaLista"/>
        <w:spacing w:line="276" w:lineRule="auto"/>
        <w:ind w:left="0"/>
        <w:rPr>
          <w:rFonts w:ascii="Arial" w:hAnsi="Arial" w:cs="Arial"/>
          <w:sz w:val="22"/>
          <w:szCs w:val="22"/>
        </w:rPr>
      </w:pPr>
    </w:p>
    <w:p w14:paraId="76733E11" w14:textId="77777777" w:rsidR="00194EEF" w:rsidRPr="004F150D" w:rsidRDefault="00194EEF" w:rsidP="00194EEF">
      <w:pPr>
        <w:pStyle w:val="Corpodetexto"/>
        <w:widowControl w:val="0"/>
        <w:numPr>
          <w:ilvl w:val="1"/>
          <w:numId w:val="31"/>
        </w:numPr>
        <w:autoSpaceDE w:val="0"/>
        <w:autoSpaceDN w:val="0"/>
        <w:spacing w:after="0"/>
        <w:ind w:left="0" w:right="107" w:firstLine="0"/>
        <w:jc w:val="both"/>
        <w:rPr>
          <w:rFonts w:ascii="Arial" w:hAnsi="Arial" w:cs="Arial"/>
          <w:sz w:val="22"/>
          <w:szCs w:val="22"/>
        </w:rPr>
      </w:pPr>
      <w:r w:rsidRPr="004F150D">
        <w:rPr>
          <w:rFonts w:ascii="Arial" w:hAnsi="Arial" w:cs="Arial"/>
          <w:sz w:val="22"/>
          <w:szCs w:val="22"/>
        </w:rPr>
        <w:t>Assim, levando em consideração a necessidade de utilização e da consequente dependência dos sistemas e módulos, que entende-se como imprescindível viabilizar o processo licitatório que possibilite manter, ajustar e modernizar a solução atual. E além disso, essa contratação também leva em consideração a necessidade de agregar novas funcionalidades e aprimoramento da tecnologia atual e dentre elas, adicionando novas funcionalidades para um upgrade do software, para que assim haja a melhoria administrativa e do funcionamento dos diversos setores, o combate ao desperdício de recursos públicos, além de oportunizar informações seguras para gerenciamento e melhorar a prestação de contas aos órgãos de controle, interno e externo, dentro dos prazos estabelecidos e com resultado de qualidade.</w:t>
      </w:r>
    </w:p>
    <w:p w14:paraId="3E20F981" w14:textId="77777777" w:rsidR="00194EEF" w:rsidRPr="004F150D" w:rsidRDefault="00194EEF" w:rsidP="00194EEF">
      <w:pPr>
        <w:pStyle w:val="PargrafodaLista"/>
        <w:spacing w:line="276" w:lineRule="auto"/>
        <w:ind w:left="0"/>
        <w:rPr>
          <w:rFonts w:ascii="Arial" w:hAnsi="Arial" w:cs="Arial"/>
          <w:sz w:val="22"/>
          <w:szCs w:val="22"/>
        </w:rPr>
      </w:pPr>
    </w:p>
    <w:p w14:paraId="12108FED" w14:textId="77777777" w:rsidR="00194EEF" w:rsidRPr="004F150D" w:rsidRDefault="00194EEF" w:rsidP="00194EEF">
      <w:pPr>
        <w:pStyle w:val="Corpodetexto"/>
        <w:widowControl w:val="0"/>
        <w:numPr>
          <w:ilvl w:val="1"/>
          <w:numId w:val="31"/>
        </w:numPr>
        <w:autoSpaceDE w:val="0"/>
        <w:autoSpaceDN w:val="0"/>
        <w:spacing w:after="0"/>
        <w:ind w:left="0" w:right="107" w:firstLine="0"/>
        <w:jc w:val="both"/>
        <w:rPr>
          <w:rFonts w:ascii="Arial" w:hAnsi="Arial" w:cs="Arial"/>
          <w:sz w:val="22"/>
          <w:szCs w:val="22"/>
        </w:rPr>
      </w:pPr>
      <w:r w:rsidRPr="004F150D">
        <w:rPr>
          <w:rFonts w:ascii="Arial" w:hAnsi="Arial" w:cs="Arial"/>
          <w:sz w:val="22"/>
          <w:szCs w:val="22"/>
        </w:rPr>
        <w:t xml:space="preserve">Portanto, é importante destacar que os serviços, objeto da presente contratação, são necessários para assegurar a não-interrupção da prestação dos serviços públicos. Sendo assim, torna-se indispensável a realização do presente procedimento licitatório, garantindo a ampla concorrência, transparência, eficiência, economicidade e vantajosidade. Desta forma, a presente contratação objetiva não somente a continuidade dos serviços, bem como, a melhoria e a integração de todos os módulos do sistema a ser implantado. </w:t>
      </w:r>
    </w:p>
    <w:p w14:paraId="206E2435" w14:textId="77777777" w:rsidR="00194EEF" w:rsidRPr="004F150D" w:rsidRDefault="00194EEF" w:rsidP="00194EEF">
      <w:pPr>
        <w:pStyle w:val="Default"/>
        <w:spacing w:line="276" w:lineRule="auto"/>
        <w:jc w:val="both"/>
        <w:rPr>
          <w:color w:val="FF0000"/>
          <w:sz w:val="22"/>
          <w:szCs w:val="22"/>
        </w:rPr>
      </w:pPr>
    </w:p>
    <w:p w14:paraId="3C6FC611"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DO CRITÉRIO DE JUGAMENTO</w:t>
      </w:r>
    </w:p>
    <w:p w14:paraId="270E5896" w14:textId="77777777" w:rsidR="00194EEF" w:rsidRPr="004F150D" w:rsidRDefault="00194EEF" w:rsidP="00194EEF">
      <w:pPr>
        <w:pStyle w:val="Default"/>
        <w:spacing w:line="276" w:lineRule="auto"/>
        <w:ind w:left="720"/>
        <w:rPr>
          <w:sz w:val="22"/>
          <w:szCs w:val="22"/>
        </w:rPr>
      </w:pPr>
    </w:p>
    <w:p w14:paraId="6C69473C"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color w:val="auto"/>
          <w:sz w:val="22"/>
          <w:szCs w:val="22"/>
        </w:rPr>
      </w:pPr>
      <w:r w:rsidRPr="004F150D">
        <w:rPr>
          <w:color w:val="auto"/>
          <w:sz w:val="22"/>
          <w:szCs w:val="22"/>
        </w:rPr>
        <w:t xml:space="preserve">O critério de julgamento das propostas será modalidade PREGÃO, do tipo </w:t>
      </w:r>
      <w:r w:rsidRPr="00CF5B98">
        <w:rPr>
          <w:color w:val="auto"/>
          <w:sz w:val="22"/>
          <w:szCs w:val="22"/>
        </w:rPr>
        <w:t>MENOR PREÇO POR LOTE</w:t>
      </w:r>
      <w:r>
        <w:rPr>
          <w:color w:val="auto"/>
          <w:sz w:val="22"/>
          <w:szCs w:val="22"/>
        </w:rPr>
        <w:t xml:space="preserve"> </w:t>
      </w:r>
      <w:r w:rsidRPr="00CF5B98">
        <w:rPr>
          <w:color w:val="auto"/>
          <w:sz w:val="22"/>
          <w:szCs w:val="22"/>
        </w:rPr>
        <w:t>seja na forma eletrônica</w:t>
      </w:r>
      <w:r w:rsidRPr="004F150D">
        <w:rPr>
          <w:color w:val="auto"/>
          <w:sz w:val="22"/>
          <w:szCs w:val="22"/>
        </w:rPr>
        <w:t xml:space="preserve">. </w:t>
      </w:r>
    </w:p>
    <w:p w14:paraId="1DDEB359" w14:textId="77777777" w:rsidR="00194EEF" w:rsidRPr="004F150D" w:rsidRDefault="00194EEF" w:rsidP="00194EEF">
      <w:pPr>
        <w:pStyle w:val="Default"/>
        <w:spacing w:line="276" w:lineRule="auto"/>
        <w:rPr>
          <w:sz w:val="22"/>
          <w:szCs w:val="22"/>
        </w:rPr>
      </w:pPr>
    </w:p>
    <w:p w14:paraId="03931C33"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DA VISÃO GERAL DOS SOFTWARES INTEGRADOS DE GESTÃO PÚBICA</w:t>
      </w:r>
    </w:p>
    <w:p w14:paraId="3DAD9337" w14:textId="77777777" w:rsidR="00194EEF" w:rsidRPr="004F150D" w:rsidRDefault="00194EEF" w:rsidP="00194EEF">
      <w:pPr>
        <w:pStyle w:val="PargrafodaLista"/>
        <w:spacing w:line="276" w:lineRule="auto"/>
        <w:ind w:left="0"/>
        <w:rPr>
          <w:rFonts w:ascii="Arial" w:hAnsi="Arial" w:cs="Arial"/>
          <w:b/>
          <w:bCs/>
          <w:sz w:val="22"/>
          <w:szCs w:val="22"/>
        </w:rPr>
      </w:pPr>
    </w:p>
    <w:tbl>
      <w:tblPr>
        <w:tblStyle w:val="Tabelacomgrade"/>
        <w:tblW w:w="5000" w:type="pct"/>
        <w:jc w:val="center"/>
        <w:tblLook w:val="04A0" w:firstRow="1" w:lastRow="0" w:firstColumn="1" w:lastColumn="0" w:noHBand="0" w:noVBand="1"/>
      </w:tblPr>
      <w:tblGrid>
        <w:gridCol w:w="895"/>
        <w:gridCol w:w="4981"/>
        <w:gridCol w:w="3328"/>
      </w:tblGrid>
      <w:tr w:rsidR="00194EEF" w:rsidRPr="004F150D" w14:paraId="511AE676" w14:textId="77777777" w:rsidTr="00194EEF">
        <w:trPr>
          <w:jc w:val="center"/>
        </w:trPr>
        <w:tc>
          <w:tcPr>
            <w:tcW w:w="5000" w:type="pct"/>
            <w:gridSpan w:val="3"/>
            <w:shd w:val="clear" w:color="auto" w:fill="EEECE1" w:themeFill="background2"/>
          </w:tcPr>
          <w:p w14:paraId="46F571C8" w14:textId="77777777" w:rsidR="00194EEF" w:rsidRPr="004F150D" w:rsidRDefault="00194EEF" w:rsidP="00194EEF">
            <w:pPr>
              <w:pStyle w:val="Default"/>
              <w:spacing w:line="276" w:lineRule="auto"/>
              <w:jc w:val="center"/>
              <w:rPr>
                <w:b/>
                <w:bCs/>
                <w:sz w:val="22"/>
                <w:szCs w:val="22"/>
              </w:rPr>
            </w:pPr>
            <w:bookmarkStart w:id="3" w:name="_Hlk151540019"/>
            <w:r w:rsidRPr="004F150D">
              <w:rPr>
                <w:b/>
                <w:bCs/>
                <w:sz w:val="22"/>
                <w:szCs w:val="22"/>
              </w:rPr>
              <w:t>LOTE ÚNICO</w:t>
            </w:r>
          </w:p>
        </w:tc>
      </w:tr>
      <w:tr w:rsidR="00194EEF" w:rsidRPr="004F150D" w14:paraId="23D66FE1" w14:textId="77777777" w:rsidTr="00194EEF">
        <w:trPr>
          <w:jc w:val="center"/>
        </w:trPr>
        <w:tc>
          <w:tcPr>
            <w:tcW w:w="486" w:type="pct"/>
            <w:shd w:val="clear" w:color="auto" w:fill="EEECE1" w:themeFill="background2"/>
          </w:tcPr>
          <w:p w14:paraId="100830C9" w14:textId="77777777" w:rsidR="00194EEF" w:rsidRPr="004F150D" w:rsidRDefault="00194EEF" w:rsidP="00194EEF">
            <w:pPr>
              <w:pStyle w:val="Default"/>
              <w:spacing w:line="276" w:lineRule="auto"/>
              <w:jc w:val="center"/>
              <w:rPr>
                <w:b/>
                <w:bCs/>
                <w:sz w:val="22"/>
                <w:szCs w:val="22"/>
              </w:rPr>
            </w:pPr>
          </w:p>
          <w:p w14:paraId="2544426C" w14:textId="77777777" w:rsidR="00194EEF" w:rsidRPr="004F150D" w:rsidRDefault="00194EEF" w:rsidP="00194EEF">
            <w:pPr>
              <w:pStyle w:val="Default"/>
              <w:spacing w:line="276" w:lineRule="auto"/>
              <w:jc w:val="center"/>
              <w:rPr>
                <w:b/>
                <w:bCs/>
                <w:sz w:val="22"/>
                <w:szCs w:val="22"/>
              </w:rPr>
            </w:pPr>
            <w:r w:rsidRPr="004F150D">
              <w:rPr>
                <w:b/>
                <w:bCs/>
                <w:sz w:val="22"/>
                <w:szCs w:val="22"/>
              </w:rPr>
              <w:t>ITEM</w:t>
            </w:r>
          </w:p>
        </w:tc>
        <w:tc>
          <w:tcPr>
            <w:tcW w:w="2706" w:type="pct"/>
            <w:shd w:val="clear" w:color="auto" w:fill="EEECE1" w:themeFill="background2"/>
          </w:tcPr>
          <w:p w14:paraId="46B4F3F0" w14:textId="77777777" w:rsidR="00194EEF" w:rsidRPr="004F150D" w:rsidRDefault="00194EEF" w:rsidP="00194EEF">
            <w:pPr>
              <w:pStyle w:val="Default"/>
              <w:spacing w:line="276" w:lineRule="auto"/>
              <w:jc w:val="both"/>
              <w:rPr>
                <w:b/>
                <w:bCs/>
                <w:sz w:val="22"/>
                <w:szCs w:val="22"/>
              </w:rPr>
            </w:pPr>
            <w:r w:rsidRPr="004F150D">
              <w:rPr>
                <w:b/>
                <w:bCs/>
                <w:sz w:val="22"/>
                <w:szCs w:val="22"/>
              </w:rPr>
              <w:t>LICENÇA, MANUTENÇÃO E SUPORTE TECNICO DE SOFTWARES INTEGRADOS DE GESTÃO PÚBICA</w:t>
            </w:r>
          </w:p>
        </w:tc>
        <w:tc>
          <w:tcPr>
            <w:tcW w:w="1808" w:type="pct"/>
            <w:shd w:val="clear" w:color="auto" w:fill="EEECE1" w:themeFill="background2"/>
          </w:tcPr>
          <w:p w14:paraId="26FF1BB3" w14:textId="77777777" w:rsidR="00194EEF" w:rsidRPr="004F150D" w:rsidRDefault="00194EEF" w:rsidP="00194EEF">
            <w:pPr>
              <w:pStyle w:val="Default"/>
              <w:spacing w:line="276" w:lineRule="auto"/>
              <w:jc w:val="center"/>
              <w:rPr>
                <w:b/>
                <w:bCs/>
                <w:sz w:val="22"/>
                <w:szCs w:val="22"/>
              </w:rPr>
            </w:pPr>
            <w:r w:rsidRPr="004F150D">
              <w:rPr>
                <w:b/>
                <w:bCs/>
                <w:sz w:val="22"/>
                <w:szCs w:val="22"/>
              </w:rPr>
              <w:t>PREFEITURA MUNICIPAL</w:t>
            </w:r>
          </w:p>
        </w:tc>
      </w:tr>
      <w:tr w:rsidR="00194EEF" w:rsidRPr="004F150D" w14:paraId="448205C5" w14:textId="77777777" w:rsidTr="00194EEF">
        <w:trPr>
          <w:jc w:val="center"/>
        </w:trPr>
        <w:tc>
          <w:tcPr>
            <w:tcW w:w="486" w:type="pct"/>
          </w:tcPr>
          <w:p w14:paraId="748EDA02" w14:textId="77777777" w:rsidR="00194EEF" w:rsidRPr="004F150D" w:rsidRDefault="00194EEF" w:rsidP="00194EEF">
            <w:pPr>
              <w:pStyle w:val="Default"/>
              <w:spacing w:line="276" w:lineRule="auto"/>
              <w:jc w:val="center"/>
              <w:rPr>
                <w:sz w:val="22"/>
                <w:szCs w:val="22"/>
              </w:rPr>
            </w:pPr>
            <w:r w:rsidRPr="004F150D">
              <w:rPr>
                <w:sz w:val="22"/>
                <w:szCs w:val="22"/>
              </w:rPr>
              <w:t>1</w:t>
            </w:r>
          </w:p>
        </w:tc>
        <w:tc>
          <w:tcPr>
            <w:tcW w:w="2706" w:type="pct"/>
          </w:tcPr>
          <w:p w14:paraId="274E85AD" w14:textId="77777777" w:rsidR="00194EEF" w:rsidRPr="004F150D" w:rsidRDefault="00194EEF" w:rsidP="00194EEF">
            <w:pPr>
              <w:pStyle w:val="Default"/>
              <w:spacing w:line="276" w:lineRule="auto"/>
              <w:rPr>
                <w:sz w:val="22"/>
                <w:szCs w:val="22"/>
              </w:rPr>
            </w:pPr>
            <w:r w:rsidRPr="004F150D">
              <w:rPr>
                <w:sz w:val="22"/>
                <w:szCs w:val="22"/>
              </w:rPr>
              <w:t>CONTABILIDADE PÚBLICA</w:t>
            </w:r>
          </w:p>
        </w:tc>
        <w:tc>
          <w:tcPr>
            <w:tcW w:w="1808" w:type="pct"/>
          </w:tcPr>
          <w:p w14:paraId="0A6AF692" w14:textId="77777777" w:rsidR="00194EEF" w:rsidRPr="004F150D" w:rsidRDefault="00194EEF" w:rsidP="00194EEF">
            <w:pPr>
              <w:pStyle w:val="Default"/>
              <w:spacing w:line="276" w:lineRule="auto"/>
              <w:jc w:val="center"/>
              <w:rPr>
                <w:sz w:val="22"/>
                <w:szCs w:val="22"/>
              </w:rPr>
            </w:pPr>
          </w:p>
        </w:tc>
      </w:tr>
      <w:tr w:rsidR="00194EEF" w:rsidRPr="004F150D" w14:paraId="70F69E4B" w14:textId="77777777" w:rsidTr="00194EEF">
        <w:trPr>
          <w:jc w:val="center"/>
        </w:trPr>
        <w:tc>
          <w:tcPr>
            <w:tcW w:w="486" w:type="pct"/>
          </w:tcPr>
          <w:p w14:paraId="4B244263" w14:textId="77777777" w:rsidR="00194EEF" w:rsidRPr="004F150D" w:rsidRDefault="00194EEF" w:rsidP="00194EEF">
            <w:pPr>
              <w:pStyle w:val="Default"/>
              <w:spacing w:line="276" w:lineRule="auto"/>
              <w:jc w:val="center"/>
              <w:rPr>
                <w:sz w:val="22"/>
                <w:szCs w:val="22"/>
              </w:rPr>
            </w:pPr>
            <w:r w:rsidRPr="004F150D">
              <w:rPr>
                <w:sz w:val="22"/>
                <w:szCs w:val="22"/>
              </w:rPr>
              <w:t>2</w:t>
            </w:r>
          </w:p>
        </w:tc>
        <w:tc>
          <w:tcPr>
            <w:tcW w:w="2706" w:type="pct"/>
          </w:tcPr>
          <w:p w14:paraId="4913B86A" w14:textId="77777777" w:rsidR="00194EEF" w:rsidRPr="004F150D" w:rsidRDefault="00194EEF" w:rsidP="00194EEF">
            <w:pPr>
              <w:pStyle w:val="Default"/>
              <w:spacing w:line="276" w:lineRule="auto"/>
              <w:rPr>
                <w:sz w:val="22"/>
                <w:szCs w:val="22"/>
              </w:rPr>
            </w:pPr>
            <w:r w:rsidRPr="004F150D">
              <w:rPr>
                <w:sz w:val="22"/>
                <w:szCs w:val="22"/>
              </w:rPr>
              <w:t>PLANEJAMENTO E ORÇAMENTO</w:t>
            </w:r>
          </w:p>
        </w:tc>
        <w:tc>
          <w:tcPr>
            <w:tcW w:w="1808" w:type="pct"/>
          </w:tcPr>
          <w:p w14:paraId="14969C4B" w14:textId="77777777" w:rsidR="00194EEF" w:rsidRPr="004F150D" w:rsidRDefault="00194EEF" w:rsidP="00194EEF">
            <w:pPr>
              <w:pStyle w:val="Default"/>
              <w:spacing w:line="276" w:lineRule="auto"/>
              <w:jc w:val="center"/>
              <w:rPr>
                <w:sz w:val="22"/>
                <w:szCs w:val="22"/>
              </w:rPr>
            </w:pPr>
          </w:p>
        </w:tc>
      </w:tr>
      <w:tr w:rsidR="00194EEF" w:rsidRPr="004F150D" w14:paraId="57D0C55F" w14:textId="77777777" w:rsidTr="00194EEF">
        <w:trPr>
          <w:jc w:val="center"/>
        </w:trPr>
        <w:tc>
          <w:tcPr>
            <w:tcW w:w="486" w:type="pct"/>
          </w:tcPr>
          <w:p w14:paraId="4023942A" w14:textId="77777777" w:rsidR="00194EEF" w:rsidRPr="004F150D" w:rsidRDefault="00194EEF" w:rsidP="00194EEF">
            <w:pPr>
              <w:pStyle w:val="Default"/>
              <w:spacing w:line="276" w:lineRule="auto"/>
              <w:jc w:val="center"/>
              <w:rPr>
                <w:sz w:val="22"/>
                <w:szCs w:val="22"/>
              </w:rPr>
            </w:pPr>
            <w:r w:rsidRPr="004F150D">
              <w:rPr>
                <w:sz w:val="22"/>
                <w:szCs w:val="22"/>
              </w:rPr>
              <w:t>3</w:t>
            </w:r>
          </w:p>
        </w:tc>
        <w:tc>
          <w:tcPr>
            <w:tcW w:w="2706" w:type="pct"/>
          </w:tcPr>
          <w:p w14:paraId="2FF7DEE8" w14:textId="77777777" w:rsidR="00194EEF" w:rsidRPr="004F150D" w:rsidRDefault="00194EEF" w:rsidP="00194EEF">
            <w:pPr>
              <w:pStyle w:val="Default"/>
              <w:spacing w:line="276" w:lineRule="auto"/>
              <w:rPr>
                <w:sz w:val="22"/>
                <w:szCs w:val="22"/>
              </w:rPr>
            </w:pPr>
            <w:r w:rsidRPr="004F150D">
              <w:rPr>
                <w:sz w:val="22"/>
                <w:szCs w:val="22"/>
              </w:rPr>
              <w:t>TESOURARIA</w:t>
            </w:r>
          </w:p>
        </w:tc>
        <w:tc>
          <w:tcPr>
            <w:tcW w:w="1808" w:type="pct"/>
          </w:tcPr>
          <w:p w14:paraId="532F4757" w14:textId="77777777" w:rsidR="00194EEF" w:rsidRPr="004F150D" w:rsidRDefault="00194EEF" w:rsidP="00194EEF">
            <w:pPr>
              <w:pStyle w:val="Default"/>
              <w:spacing w:line="276" w:lineRule="auto"/>
              <w:jc w:val="center"/>
              <w:rPr>
                <w:sz w:val="22"/>
                <w:szCs w:val="22"/>
              </w:rPr>
            </w:pPr>
          </w:p>
        </w:tc>
      </w:tr>
      <w:tr w:rsidR="00194EEF" w:rsidRPr="004F150D" w14:paraId="6B66E68D" w14:textId="77777777" w:rsidTr="00194EEF">
        <w:trPr>
          <w:jc w:val="center"/>
        </w:trPr>
        <w:tc>
          <w:tcPr>
            <w:tcW w:w="486" w:type="pct"/>
          </w:tcPr>
          <w:p w14:paraId="7F30B582" w14:textId="77777777" w:rsidR="00194EEF" w:rsidRPr="004F150D" w:rsidRDefault="00194EEF" w:rsidP="00194EEF">
            <w:pPr>
              <w:pStyle w:val="Default"/>
              <w:spacing w:line="276" w:lineRule="auto"/>
              <w:jc w:val="center"/>
              <w:rPr>
                <w:sz w:val="22"/>
                <w:szCs w:val="22"/>
              </w:rPr>
            </w:pPr>
            <w:r w:rsidRPr="004F150D">
              <w:rPr>
                <w:sz w:val="22"/>
                <w:szCs w:val="22"/>
              </w:rPr>
              <w:t>4</w:t>
            </w:r>
          </w:p>
        </w:tc>
        <w:tc>
          <w:tcPr>
            <w:tcW w:w="2706" w:type="pct"/>
          </w:tcPr>
          <w:p w14:paraId="0AB040EE" w14:textId="77777777" w:rsidR="00194EEF" w:rsidRPr="004F150D" w:rsidRDefault="00194EEF" w:rsidP="00194EEF">
            <w:pPr>
              <w:pStyle w:val="Default"/>
              <w:spacing w:line="276" w:lineRule="auto"/>
              <w:rPr>
                <w:sz w:val="22"/>
                <w:szCs w:val="22"/>
              </w:rPr>
            </w:pPr>
            <w:r w:rsidRPr="004F150D">
              <w:rPr>
                <w:sz w:val="22"/>
                <w:szCs w:val="22"/>
              </w:rPr>
              <w:t>PATRIMONIO</w:t>
            </w:r>
          </w:p>
        </w:tc>
        <w:tc>
          <w:tcPr>
            <w:tcW w:w="1808" w:type="pct"/>
          </w:tcPr>
          <w:p w14:paraId="26B791F3" w14:textId="77777777" w:rsidR="00194EEF" w:rsidRPr="004F150D" w:rsidRDefault="00194EEF" w:rsidP="00194EEF">
            <w:pPr>
              <w:pStyle w:val="Default"/>
              <w:spacing w:line="276" w:lineRule="auto"/>
              <w:jc w:val="center"/>
              <w:rPr>
                <w:sz w:val="22"/>
                <w:szCs w:val="22"/>
              </w:rPr>
            </w:pPr>
          </w:p>
        </w:tc>
      </w:tr>
      <w:tr w:rsidR="00194EEF" w:rsidRPr="004F150D" w14:paraId="04D2050E" w14:textId="77777777" w:rsidTr="00194EEF">
        <w:trPr>
          <w:jc w:val="center"/>
        </w:trPr>
        <w:tc>
          <w:tcPr>
            <w:tcW w:w="486" w:type="pct"/>
          </w:tcPr>
          <w:p w14:paraId="65A78FCE" w14:textId="77777777" w:rsidR="00194EEF" w:rsidRPr="004F150D" w:rsidRDefault="00194EEF" w:rsidP="00194EEF">
            <w:pPr>
              <w:pStyle w:val="Default"/>
              <w:spacing w:line="276" w:lineRule="auto"/>
              <w:jc w:val="center"/>
              <w:rPr>
                <w:sz w:val="22"/>
                <w:szCs w:val="22"/>
              </w:rPr>
            </w:pPr>
            <w:r w:rsidRPr="004F150D">
              <w:rPr>
                <w:sz w:val="22"/>
                <w:szCs w:val="22"/>
              </w:rPr>
              <w:t>5</w:t>
            </w:r>
          </w:p>
        </w:tc>
        <w:tc>
          <w:tcPr>
            <w:tcW w:w="2706" w:type="pct"/>
          </w:tcPr>
          <w:p w14:paraId="6844B0EB" w14:textId="77777777" w:rsidR="00194EEF" w:rsidRPr="004F150D" w:rsidRDefault="00194EEF" w:rsidP="00194EEF">
            <w:pPr>
              <w:pStyle w:val="Default"/>
              <w:spacing w:line="276" w:lineRule="auto"/>
              <w:rPr>
                <w:sz w:val="22"/>
                <w:szCs w:val="22"/>
              </w:rPr>
            </w:pPr>
            <w:r w:rsidRPr="004F150D">
              <w:rPr>
                <w:sz w:val="22"/>
                <w:szCs w:val="22"/>
              </w:rPr>
              <w:t>TERCEIRO SETOR</w:t>
            </w:r>
          </w:p>
        </w:tc>
        <w:tc>
          <w:tcPr>
            <w:tcW w:w="1808" w:type="pct"/>
          </w:tcPr>
          <w:p w14:paraId="2E441478" w14:textId="77777777" w:rsidR="00194EEF" w:rsidRPr="004F150D" w:rsidRDefault="00194EEF" w:rsidP="00194EEF">
            <w:pPr>
              <w:pStyle w:val="Default"/>
              <w:spacing w:line="276" w:lineRule="auto"/>
              <w:jc w:val="center"/>
              <w:rPr>
                <w:sz w:val="22"/>
                <w:szCs w:val="22"/>
              </w:rPr>
            </w:pPr>
          </w:p>
        </w:tc>
      </w:tr>
      <w:tr w:rsidR="00194EEF" w:rsidRPr="004F150D" w14:paraId="5A91E6F3" w14:textId="77777777" w:rsidTr="00194EEF">
        <w:trPr>
          <w:jc w:val="center"/>
        </w:trPr>
        <w:tc>
          <w:tcPr>
            <w:tcW w:w="486" w:type="pct"/>
          </w:tcPr>
          <w:p w14:paraId="0818AC2D" w14:textId="77777777" w:rsidR="00194EEF" w:rsidRPr="004F150D" w:rsidRDefault="00194EEF" w:rsidP="00194EEF">
            <w:pPr>
              <w:pStyle w:val="Default"/>
              <w:spacing w:line="276" w:lineRule="auto"/>
              <w:jc w:val="center"/>
              <w:rPr>
                <w:sz w:val="22"/>
                <w:szCs w:val="22"/>
              </w:rPr>
            </w:pPr>
            <w:r w:rsidRPr="004F150D">
              <w:rPr>
                <w:sz w:val="22"/>
                <w:szCs w:val="22"/>
              </w:rPr>
              <w:t>6</w:t>
            </w:r>
          </w:p>
        </w:tc>
        <w:tc>
          <w:tcPr>
            <w:tcW w:w="2706" w:type="pct"/>
          </w:tcPr>
          <w:p w14:paraId="3591F5C4" w14:textId="77777777" w:rsidR="00194EEF" w:rsidRPr="004F150D" w:rsidRDefault="00194EEF" w:rsidP="00194EEF">
            <w:pPr>
              <w:pStyle w:val="Default"/>
              <w:spacing w:line="276" w:lineRule="auto"/>
              <w:rPr>
                <w:sz w:val="22"/>
                <w:szCs w:val="22"/>
              </w:rPr>
            </w:pPr>
            <w:r w:rsidRPr="004F150D">
              <w:rPr>
                <w:sz w:val="22"/>
                <w:szCs w:val="22"/>
              </w:rPr>
              <w:t>PORTAL TRANSPARENCIA</w:t>
            </w:r>
          </w:p>
        </w:tc>
        <w:tc>
          <w:tcPr>
            <w:tcW w:w="1808" w:type="pct"/>
          </w:tcPr>
          <w:p w14:paraId="3B8E3B9E" w14:textId="77777777" w:rsidR="00194EEF" w:rsidRPr="004F150D" w:rsidRDefault="00194EEF" w:rsidP="00194EEF">
            <w:pPr>
              <w:pStyle w:val="Default"/>
              <w:spacing w:line="276" w:lineRule="auto"/>
              <w:jc w:val="center"/>
              <w:rPr>
                <w:sz w:val="22"/>
                <w:szCs w:val="22"/>
              </w:rPr>
            </w:pPr>
          </w:p>
        </w:tc>
      </w:tr>
      <w:tr w:rsidR="00194EEF" w:rsidRPr="004F150D" w14:paraId="2185423A" w14:textId="77777777" w:rsidTr="00194EEF">
        <w:trPr>
          <w:jc w:val="center"/>
        </w:trPr>
        <w:tc>
          <w:tcPr>
            <w:tcW w:w="486" w:type="pct"/>
          </w:tcPr>
          <w:p w14:paraId="2A55EE37" w14:textId="77777777" w:rsidR="00194EEF" w:rsidRPr="004F150D" w:rsidRDefault="00194EEF" w:rsidP="00194EEF">
            <w:pPr>
              <w:pStyle w:val="Default"/>
              <w:spacing w:line="276" w:lineRule="auto"/>
              <w:jc w:val="center"/>
              <w:rPr>
                <w:sz w:val="22"/>
                <w:szCs w:val="22"/>
              </w:rPr>
            </w:pPr>
            <w:r w:rsidRPr="004F150D">
              <w:rPr>
                <w:sz w:val="22"/>
                <w:szCs w:val="22"/>
              </w:rPr>
              <w:t>7</w:t>
            </w:r>
          </w:p>
        </w:tc>
        <w:tc>
          <w:tcPr>
            <w:tcW w:w="2706" w:type="pct"/>
          </w:tcPr>
          <w:p w14:paraId="3DA08A13" w14:textId="77777777" w:rsidR="00194EEF" w:rsidRPr="004F150D" w:rsidRDefault="00194EEF" w:rsidP="00194EEF">
            <w:pPr>
              <w:pStyle w:val="Default"/>
              <w:spacing w:line="276" w:lineRule="auto"/>
              <w:rPr>
                <w:sz w:val="22"/>
                <w:szCs w:val="22"/>
              </w:rPr>
            </w:pPr>
            <w:r w:rsidRPr="004F150D">
              <w:rPr>
                <w:sz w:val="22"/>
                <w:szCs w:val="22"/>
              </w:rPr>
              <w:t>RECURSOS HUMANOS</w:t>
            </w:r>
          </w:p>
        </w:tc>
        <w:tc>
          <w:tcPr>
            <w:tcW w:w="1808" w:type="pct"/>
          </w:tcPr>
          <w:p w14:paraId="52DDC96D" w14:textId="77777777" w:rsidR="00194EEF" w:rsidRPr="004F150D" w:rsidRDefault="00194EEF" w:rsidP="00194EEF">
            <w:pPr>
              <w:pStyle w:val="Default"/>
              <w:spacing w:line="276" w:lineRule="auto"/>
              <w:jc w:val="center"/>
              <w:rPr>
                <w:sz w:val="22"/>
                <w:szCs w:val="22"/>
              </w:rPr>
            </w:pPr>
          </w:p>
        </w:tc>
      </w:tr>
      <w:tr w:rsidR="00194EEF" w:rsidRPr="004F150D" w14:paraId="1FC7FA08" w14:textId="77777777" w:rsidTr="00194EEF">
        <w:trPr>
          <w:jc w:val="center"/>
        </w:trPr>
        <w:tc>
          <w:tcPr>
            <w:tcW w:w="486" w:type="pct"/>
          </w:tcPr>
          <w:p w14:paraId="104A6691" w14:textId="77777777" w:rsidR="00194EEF" w:rsidRPr="004F150D" w:rsidRDefault="00194EEF" w:rsidP="00194EEF">
            <w:pPr>
              <w:pStyle w:val="Default"/>
              <w:spacing w:line="276" w:lineRule="auto"/>
              <w:jc w:val="center"/>
              <w:rPr>
                <w:sz w:val="22"/>
                <w:szCs w:val="22"/>
              </w:rPr>
            </w:pPr>
            <w:r w:rsidRPr="004F150D">
              <w:rPr>
                <w:sz w:val="22"/>
                <w:szCs w:val="22"/>
              </w:rPr>
              <w:t>8</w:t>
            </w:r>
          </w:p>
        </w:tc>
        <w:tc>
          <w:tcPr>
            <w:tcW w:w="2706" w:type="pct"/>
          </w:tcPr>
          <w:p w14:paraId="114D84B2" w14:textId="77777777" w:rsidR="00194EEF" w:rsidRPr="004F150D" w:rsidRDefault="00194EEF" w:rsidP="00194EEF">
            <w:pPr>
              <w:pStyle w:val="Default"/>
              <w:spacing w:line="276" w:lineRule="auto"/>
              <w:rPr>
                <w:sz w:val="22"/>
                <w:szCs w:val="22"/>
              </w:rPr>
            </w:pPr>
            <w:r w:rsidRPr="004F150D">
              <w:rPr>
                <w:sz w:val="22"/>
                <w:szCs w:val="22"/>
              </w:rPr>
              <w:t>PROTOCOLO</w:t>
            </w:r>
          </w:p>
        </w:tc>
        <w:tc>
          <w:tcPr>
            <w:tcW w:w="1808" w:type="pct"/>
          </w:tcPr>
          <w:p w14:paraId="65E86718" w14:textId="77777777" w:rsidR="00194EEF" w:rsidRPr="004F150D" w:rsidRDefault="00194EEF" w:rsidP="00194EEF">
            <w:pPr>
              <w:pStyle w:val="Default"/>
              <w:spacing w:line="276" w:lineRule="auto"/>
              <w:jc w:val="center"/>
              <w:rPr>
                <w:sz w:val="22"/>
                <w:szCs w:val="22"/>
              </w:rPr>
            </w:pPr>
          </w:p>
        </w:tc>
      </w:tr>
      <w:tr w:rsidR="00194EEF" w:rsidRPr="004F150D" w14:paraId="34C469AA" w14:textId="77777777" w:rsidTr="00194EEF">
        <w:trPr>
          <w:jc w:val="center"/>
        </w:trPr>
        <w:tc>
          <w:tcPr>
            <w:tcW w:w="486" w:type="pct"/>
          </w:tcPr>
          <w:p w14:paraId="55CFD77A" w14:textId="77777777" w:rsidR="00194EEF" w:rsidRPr="004F150D" w:rsidRDefault="00194EEF" w:rsidP="00194EEF">
            <w:pPr>
              <w:pStyle w:val="Default"/>
              <w:spacing w:line="276" w:lineRule="auto"/>
              <w:jc w:val="center"/>
              <w:rPr>
                <w:sz w:val="22"/>
                <w:szCs w:val="22"/>
              </w:rPr>
            </w:pPr>
            <w:r w:rsidRPr="004F150D">
              <w:rPr>
                <w:sz w:val="22"/>
                <w:szCs w:val="22"/>
              </w:rPr>
              <w:t>9</w:t>
            </w:r>
          </w:p>
        </w:tc>
        <w:tc>
          <w:tcPr>
            <w:tcW w:w="2706" w:type="pct"/>
          </w:tcPr>
          <w:p w14:paraId="218A439B" w14:textId="77777777" w:rsidR="00194EEF" w:rsidRPr="004F150D" w:rsidRDefault="00194EEF" w:rsidP="00194EEF">
            <w:pPr>
              <w:pStyle w:val="Default"/>
              <w:spacing w:line="276" w:lineRule="auto"/>
              <w:rPr>
                <w:sz w:val="22"/>
                <w:szCs w:val="22"/>
              </w:rPr>
            </w:pPr>
            <w:r w:rsidRPr="004F150D">
              <w:rPr>
                <w:sz w:val="22"/>
                <w:szCs w:val="22"/>
              </w:rPr>
              <w:t>APLICATIVO</w:t>
            </w:r>
          </w:p>
        </w:tc>
        <w:tc>
          <w:tcPr>
            <w:tcW w:w="1808" w:type="pct"/>
          </w:tcPr>
          <w:p w14:paraId="50505472" w14:textId="77777777" w:rsidR="00194EEF" w:rsidRPr="004F150D" w:rsidRDefault="00194EEF" w:rsidP="00194EEF">
            <w:pPr>
              <w:pStyle w:val="Default"/>
              <w:spacing w:line="276" w:lineRule="auto"/>
              <w:jc w:val="center"/>
              <w:rPr>
                <w:sz w:val="22"/>
                <w:szCs w:val="22"/>
              </w:rPr>
            </w:pPr>
          </w:p>
        </w:tc>
      </w:tr>
      <w:tr w:rsidR="00194EEF" w:rsidRPr="004F150D" w14:paraId="0F4CBE7B" w14:textId="77777777" w:rsidTr="00194EEF">
        <w:trPr>
          <w:jc w:val="center"/>
        </w:trPr>
        <w:tc>
          <w:tcPr>
            <w:tcW w:w="486" w:type="pct"/>
          </w:tcPr>
          <w:p w14:paraId="6E1666D6" w14:textId="77777777" w:rsidR="00194EEF" w:rsidRPr="004F150D" w:rsidRDefault="00194EEF" w:rsidP="00194EEF">
            <w:pPr>
              <w:pStyle w:val="Default"/>
              <w:spacing w:line="276" w:lineRule="auto"/>
              <w:jc w:val="center"/>
              <w:rPr>
                <w:sz w:val="22"/>
                <w:szCs w:val="22"/>
              </w:rPr>
            </w:pPr>
            <w:r w:rsidRPr="004F150D">
              <w:rPr>
                <w:sz w:val="22"/>
                <w:szCs w:val="22"/>
              </w:rPr>
              <w:t>10</w:t>
            </w:r>
          </w:p>
        </w:tc>
        <w:tc>
          <w:tcPr>
            <w:tcW w:w="2706" w:type="pct"/>
          </w:tcPr>
          <w:p w14:paraId="6C7415E7" w14:textId="77777777" w:rsidR="00194EEF" w:rsidRPr="004F150D" w:rsidRDefault="00194EEF" w:rsidP="00194EEF">
            <w:pPr>
              <w:pStyle w:val="Default"/>
              <w:spacing w:line="276" w:lineRule="auto"/>
              <w:rPr>
                <w:sz w:val="22"/>
                <w:szCs w:val="22"/>
              </w:rPr>
            </w:pPr>
            <w:r w:rsidRPr="004F150D">
              <w:rPr>
                <w:sz w:val="22"/>
                <w:szCs w:val="22"/>
              </w:rPr>
              <w:t>GESTÃO MUNICIPAL (B.I. BUSINESS INTELLIGENCE)</w:t>
            </w:r>
          </w:p>
        </w:tc>
        <w:tc>
          <w:tcPr>
            <w:tcW w:w="1808" w:type="pct"/>
          </w:tcPr>
          <w:p w14:paraId="3C7929FE" w14:textId="77777777" w:rsidR="00194EEF" w:rsidRPr="004F150D" w:rsidRDefault="00194EEF" w:rsidP="00194EEF">
            <w:pPr>
              <w:pStyle w:val="Default"/>
              <w:spacing w:line="276" w:lineRule="auto"/>
              <w:jc w:val="center"/>
              <w:rPr>
                <w:sz w:val="22"/>
                <w:szCs w:val="22"/>
              </w:rPr>
            </w:pPr>
          </w:p>
        </w:tc>
      </w:tr>
      <w:tr w:rsidR="00194EEF" w:rsidRPr="004F150D" w14:paraId="70034C74" w14:textId="77777777" w:rsidTr="00194EEF">
        <w:trPr>
          <w:jc w:val="center"/>
        </w:trPr>
        <w:tc>
          <w:tcPr>
            <w:tcW w:w="486" w:type="pct"/>
          </w:tcPr>
          <w:p w14:paraId="0E3439EC" w14:textId="77777777" w:rsidR="00194EEF" w:rsidRPr="004F150D" w:rsidRDefault="00194EEF" w:rsidP="00194EEF">
            <w:pPr>
              <w:pStyle w:val="Default"/>
              <w:spacing w:line="276" w:lineRule="auto"/>
              <w:jc w:val="center"/>
              <w:rPr>
                <w:sz w:val="22"/>
                <w:szCs w:val="22"/>
              </w:rPr>
            </w:pPr>
            <w:r w:rsidRPr="004F150D">
              <w:rPr>
                <w:sz w:val="22"/>
                <w:szCs w:val="22"/>
              </w:rPr>
              <w:t>11</w:t>
            </w:r>
          </w:p>
        </w:tc>
        <w:tc>
          <w:tcPr>
            <w:tcW w:w="2706" w:type="pct"/>
          </w:tcPr>
          <w:p w14:paraId="049EBFEC" w14:textId="77777777" w:rsidR="00194EEF" w:rsidRPr="004F150D" w:rsidRDefault="00194EEF" w:rsidP="00194EEF">
            <w:pPr>
              <w:pStyle w:val="Default"/>
              <w:spacing w:line="276" w:lineRule="auto"/>
              <w:rPr>
                <w:sz w:val="22"/>
                <w:szCs w:val="22"/>
              </w:rPr>
            </w:pPr>
            <w:r w:rsidRPr="004F150D">
              <w:rPr>
                <w:sz w:val="22"/>
                <w:szCs w:val="22"/>
              </w:rPr>
              <w:t>TRIBUTÁRIO</w:t>
            </w:r>
          </w:p>
        </w:tc>
        <w:tc>
          <w:tcPr>
            <w:tcW w:w="1808" w:type="pct"/>
          </w:tcPr>
          <w:p w14:paraId="59356227" w14:textId="77777777" w:rsidR="00194EEF" w:rsidRPr="004F150D" w:rsidRDefault="00194EEF" w:rsidP="00194EEF">
            <w:pPr>
              <w:pStyle w:val="Default"/>
              <w:spacing w:line="276" w:lineRule="auto"/>
              <w:jc w:val="center"/>
              <w:rPr>
                <w:sz w:val="22"/>
                <w:szCs w:val="22"/>
              </w:rPr>
            </w:pPr>
          </w:p>
        </w:tc>
      </w:tr>
      <w:tr w:rsidR="00194EEF" w:rsidRPr="004F150D" w14:paraId="3F9F368C" w14:textId="77777777" w:rsidTr="00194EEF">
        <w:trPr>
          <w:jc w:val="center"/>
        </w:trPr>
        <w:tc>
          <w:tcPr>
            <w:tcW w:w="486" w:type="pct"/>
          </w:tcPr>
          <w:p w14:paraId="4998F99F" w14:textId="77777777" w:rsidR="00194EEF" w:rsidRPr="004F150D" w:rsidRDefault="00194EEF" w:rsidP="00194EEF">
            <w:pPr>
              <w:pStyle w:val="Default"/>
              <w:spacing w:line="276" w:lineRule="auto"/>
              <w:jc w:val="center"/>
              <w:rPr>
                <w:sz w:val="22"/>
                <w:szCs w:val="22"/>
              </w:rPr>
            </w:pPr>
            <w:r w:rsidRPr="004F150D">
              <w:rPr>
                <w:sz w:val="22"/>
                <w:szCs w:val="22"/>
              </w:rPr>
              <w:t>12</w:t>
            </w:r>
          </w:p>
        </w:tc>
        <w:tc>
          <w:tcPr>
            <w:tcW w:w="2706" w:type="pct"/>
          </w:tcPr>
          <w:p w14:paraId="0CAD2FCB" w14:textId="77777777" w:rsidR="00194EEF" w:rsidRPr="004F150D" w:rsidRDefault="00194EEF" w:rsidP="00194EEF">
            <w:pPr>
              <w:pStyle w:val="Default"/>
              <w:spacing w:line="276" w:lineRule="auto"/>
              <w:rPr>
                <w:sz w:val="22"/>
                <w:szCs w:val="22"/>
              </w:rPr>
            </w:pPr>
            <w:r w:rsidRPr="004F150D">
              <w:rPr>
                <w:sz w:val="22"/>
                <w:szCs w:val="22"/>
              </w:rPr>
              <w:t>NOTA FISCAL ELETRÔNICA</w:t>
            </w:r>
          </w:p>
        </w:tc>
        <w:tc>
          <w:tcPr>
            <w:tcW w:w="1808" w:type="pct"/>
          </w:tcPr>
          <w:p w14:paraId="6B0F28DA" w14:textId="77777777" w:rsidR="00194EEF" w:rsidRPr="004F150D" w:rsidRDefault="00194EEF" w:rsidP="00194EEF">
            <w:pPr>
              <w:pStyle w:val="Default"/>
              <w:spacing w:line="276" w:lineRule="auto"/>
              <w:jc w:val="center"/>
              <w:rPr>
                <w:sz w:val="22"/>
                <w:szCs w:val="22"/>
              </w:rPr>
            </w:pPr>
          </w:p>
        </w:tc>
      </w:tr>
      <w:tr w:rsidR="00194EEF" w:rsidRPr="004F150D" w14:paraId="686AF4AB" w14:textId="77777777" w:rsidTr="00194EEF">
        <w:trPr>
          <w:jc w:val="center"/>
        </w:trPr>
        <w:tc>
          <w:tcPr>
            <w:tcW w:w="486" w:type="pct"/>
          </w:tcPr>
          <w:p w14:paraId="59FC5C5E" w14:textId="77777777" w:rsidR="00194EEF" w:rsidRPr="004F150D" w:rsidRDefault="00194EEF" w:rsidP="00194EEF">
            <w:pPr>
              <w:pStyle w:val="Default"/>
              <w:spacing w:line="276" w:lineRule="auto"/>
              <w:jc w:val="center"/>
              <w:rPr>
                <w:sz w:val="22"/>
                <w:szCs w:val="22"/>
              </w:rPr>
            </w:pPr>
            <w:r w:rsidRPr="004F150D">
              <w:rPr>
                <w:sz w:val="22"/>
                <w:szCs w:val="22"/>
              </w:rPr>
              <w:t>13</w:t>
            </w:r>
          </w:p>
        </w:tc>
        <w:tc>
          <w:tcPr>
            <w:tcW w:w="2706" w:type="pct"/>
          </w:tcPr>
          <w:p w14:paraId="4170753D" w14:textId="77777777" w:rsidR="00194EEF" w:rsidRPr="004F150D" w:rsidRDefault="00194EEF" w:rsidP="00194EEF">
            <w:pPr>
              <w:pStyle w:val="Default"/>
              <w:spacing w:line="276" w:lineRule="auto"/>
              <w:rPr>
                <w:sz w:val="22"/>
                <w:szCs w:val="22"/>
              </w:rPr>
            </w:pPr>
            <w:r w:rsidRPr="004F150D">
              <w:rPr>
                <w:sz w:val="22"/>
                <w:szCs w:val="22"/>
              </w:rPr>
              <w:t>CONTROLE DE CUSTO</w:t>
            </w:r>
          </w:p>
        </w:tc>
        <w:tc>
          <w:tcPr>
            <w:tcW w:w="1808" w:type="pct"/>
          </w:tcPr>
          <w:p w14:paraId="124E7F01" w14:textId="77777777" w:rsidR="00194EEF" w:rsidRPr="004F150D" w:rsidRDefault="00194EEF" w:rsidP="00194EEF">
            <w:pPr>
              <w:pStyle w:val="Default"/>
              <w:spacing w:line="276" w:lineRule="auto"/>
              <w:jc w:val="center"/>
              <w:rPr>
                <w:sz w:val="22"/>
                <w:szCs w:val="22"/>
              </w:rPr>
            </w:pPr>
          </w:p>
        </w:tc>
      </w:tr>
      <w:tr w:rsidR="00194EEF" w:rsidRPr="004F150D" w14:paraId="474B8801" w14:textId="77777777" w:rsidTr="00194EEF">
        <w:trPr>
          <w:jc w:val="center"/>
        </w:trPr>
        <w:tc>
          <w:tcPr>
            <w:tcW w:w="486" w:type="pct"/>
            <w:shd w:val="clear" w:color="auto" w:fill="auto"/>
          </w:tcPr>
          <w:p w14:paraId="6A3943DF" w14:textId="77777777" w:rsidR="00194EEF" w:rsidRPr="004F150D" w:rsidRDefault="00194EEF" w:rsidP="00194EEF">
            <w:pPr>
              <w:pStyle w:val="Default"/>
              <w:spacing w:line="276" w:lineRule="auto"/>
              <w:jc w:val="center"/>
              <w:rPr>
                <w:sz w:val="22"/>
                <w:szCs w:val="22"/>
              </w:rPr>
            </w:pPr>
            <w:r w:rsidRPr="004F150D">
              <w:rPr>
                <w:sz w:val="22"/>
                <w:szCs w:val="22"/>
              </w:rPr>
              <w:t>14</w:t>
            </w:r>
          </w:p>
        </w:tc>
        <w:tc>
          <w:tcPr>
            <w:tcW w:w="2706" w:type="pct"/>
            <w:shd w:val="clear" w:color="auto" w:fill="auto"/>
          </w:tcPr>
          <w:p w14:paraId="31EDB69A" w14:textId="77777777" w:rsidR="00194EEF" w:rsidRPr="004F150D" w:rsidRDefault="00194EEF" w:rsidP="00194EEF">
            <w:pPr>
              <w:pStyle w:val="Default"/>
              <w:spacing w:line="276" w:lineRule="auto"/>
              <w:rPr>
                <w:sz w:val="22"/>
                <w:szCs w:val="22"/>
              </w:rPr>
            </w:pPr>
            <w:r w:rsidRPr="004F150D">
              <w:rPr>
                <w:sz w:val="22"/>
                <w:szCs w:val="22"/>
              </w:rPr>
              <w:t>COMPRAS E LICITAÇÃO</w:t>
            </w:r>
          </w:p>
        </w:tc>
        <w:tc>
          <w:tcPr>
            <w:tcW w:w="1808" w:type="pct"/>
            <w:shd w:val="clear" w:color="auto" w:fill="auto"/>
          </w:tcPr>
          <w:p w14:paraId="0782FDB4" w14:textId="77777777" w:rsidR="00194EEF" w:rsidRPr="004F150D" w:rsidRDefault="00194EEF" w:rsidP="00194EEF">
            <w:pPr>
              <w:pStyle w:val="Default"/>
              <w:spacing w:line="276" w:lineRule="auto"/>
              <w:jc w:val="center"/>
              <w:rPr>
                <w:sz w:val="22"/>
                <w:szCs w:val="22"/>
              </w:rPr>
            </w:pPr>
          </w:p>
        </w:tc>
      </w:tr>
      <w:tr w:rsidR="00194EEF" w:rsidRPr="004F150D" w14:paraId="6EDA57AC" w14:textId="77777777" w:rsidTr="00194EEF">
        <w:trPr>
          <w:jc w:val="center"/>
        </w:trPr>
        <w:tc>
          <w:tcPr>
            <w:tcW w:w="486" w:type="pct"/>
            <w:shd w:val="clear" w:color="auto" w:fill="auto"/>
          </w:tcPr>
          <w:p w14:paraId="37AD6F3F" w14:textId="77777777" w:rsidR="00194EEF" w:rsidRPr="004F150D" w:rsidRDefault="00194EEF" w:rsidP="00194EEF">
            <w:pPr>
              <w:pStyle w:val="Default"/>
              <w:spacing w:line="276" w:lineRule="auto"/>
              <w:jc w:val="center"/>
              <w:rPr>
                <w:sz w:val="22"/>
                <w:szCs w:val="22"/>
              </w:rPr>
            </w:pPr>
            <w:r w:rsidRPr="004F150D">
              <w:rPr>
                <w:sz w:val="22"/>
                <w:szCs w:val="22"/>
              </w:rPr>
              <w:t>15</w:t>
            </w:r>
          </w:p>
        </w:tc>
        <w:tc>
          <w:tcPr>
            <w:tcW w:w="2706" w:type="pct"/>
            <w:shd w:val="clear" w:color="auto" w:fill="auto"/>
          </w:tcPr>
          <w:p w14:paraId="13919869" w14:textId="77777777" w:rsidR="00194EEF" w:rsidRPr="004F150D" w:rsidRDefault="00194EEF" w:rsidP="00194EEF">
            <w:pPr>
              <w:pStyle w:val="Default"/>
              <w:spacing w:line="276" w:lineRule="auto"/>
              <w:rPr>
                <w:sz w:val="22"/>
                <w:szCs w:val="22"/>
              </w:rPr>
            </w:pPr>
            <w:r w:rsidRPr="004F150D">
              <w:rPr>
                <w:sz w:val="22"/>
                <w:szCs w:val="22"/>
              </w:rPr>
              <w:t>ALMOXARIFADO</w:t>
            </w:r>
          </w:p>
        </w:tc>
        <w:tc>
          <w:tcPr>
            <w:tcW w:w="1808" w:type="pct"/>
            <w:shd w:val="clear" w:color="auto" w:fill="auto"/>
          </w:tcPr>
          <w:p w14:paraId="5390A36C" w14:textId="77777777" w:rsidR="00194EEF" w:rsidRPr="004F150D" w:rsidRDefault="00194EEF" w:rsidP="00194EEF">
            <w:pPr>
              <w:pStyle w:val="Default"/>
              <w:spacing w:line="276" w:lineRule="auto"/>
              <w:jc w:val="center"/>
              <w:rPr>
                <w:sz w:val="22"/>
                <w:szCs w:val="22"/>
              </w:rPr>
            </w:pPr>
          </w:p>
        </w:tc>
      </w:tr>
      <w:tr w:rsidR="00194EEF" w:rsidRPr="004F150D" w14:paraId="5A59AE55" w14:textId="77777777" w:rsidTr="00194EEF">
        <w:trPr>
          <w:jc w:val="center"/>
        </w:trPr>
        <w:tc>
          <w:tcPr>
            <w:tcW w:w="486" w:type="pct"/>
            <w:shd w:val="clear" w:color="auto" w:fill="auto"/>
          </w:tcPr>
          <w:p w14:paraId="496261D6" w14:textId="77777777" w:rsidR="00194EEF" w:rsidRPr="004F150D" w:rsidRDefault="00194EEF" w:rsidP="00194EEF">
            <w:pPr>
              <w:pStyle w:val="Default"/>
              <w:spacing w:line="276" w:lineRule="auto"/>
              <w:jc w:val="center"/>
              <w:rPr>
                <w:sz w:val="22"/>
                <w:szCs w:val="22"/>
              </w:rPr>
            </w:pPr>
            <w:r w:rsidRPr="004F150D">
              <w:rPr>
                <w:sz w:val="22"/>
                <w:szCs w:val="22"/>
              </w:rPr>
              <w:lastRenderedPageBreak/>
              <w:t>16</w:t>
            </w:r>
          </w:p>
        </w:tc>
        <w:tc>
          <w:tcPr>
            <w:tcW w:w="2706" w:type="pct"/>
            <w:shd w:val="clear" w:color="auto" w:fill="auto"/>
          </w:tcPr>
          <w:p w14:paraId="5E502E6D" w14:textId="77777777" w:rsidR="00194EEF" w:rsidRPr="004F150D" w:rsidRDefault="00194EEF" w:rsidP="00194EEF">
            <w:pPr>
              <w:pStyle w:val="Default"/>
              <w:spacing w:line="276" w:lineRule="auto"/>
              <w:rPr>
                <w:sz w:val="22"/>
                <w:szCs w:val="22"/>
              </w:rPr>
            </w:pPr>
            <w:r w:rsidRPr="004F150D">
              <w:rPr>
                <w:sz w:val="22"/>
                <w:szCs w:val="22"/>
              </w:rPr>
              <w:t>FROTAS</w:t>
            </w:r>
          </w:p>
        </w:tc>
        <w:tc>
          <w:tcPr>
            <w:tcW w:w="1808" w:type="pct"/>
            <w:shd w:val="clear" w:color="auto" w:fill="auto"/>
          </w:tcPr>
          <w:p w14:paraId="4511E3B7" w14:textId="77777777" w:rsidR="00194EEF" w:rsidRPr="004F150D" w:rsidRDefault="00194EEF" w:rsidP="00194EEF">
            <w:pPr>
              <w:pStyle w:val="Default"/>
              <w:spacing w:line="276" w:lineRule="auto"/>
              <w:jc w:val="center"/>
              <w:rPr>
                <w:sz w:val="22"/>
                <w:szCs w:val="22"/>
              </w:rPr>
            </w:pPr>
          </w:p>
        </w:tc>
      </w:tr>
      <w:tr w:rsidR="00194EEF" w:rsidRPr="004F150D" w14:paraId="545B9AD8" w14:textId="77777777" w:rsidTr="00194EEF">
        <w:trPr>
          <w:jc w:val="center"/>
        </w:trPr>
        <w:tc>
          <w:tcPr>
            <w:tcW w:w="486" w:type="pct"/>
            <w:shd w:val="clear" w:color="auto" w:fill="auto"/>
          </w:tcPr>
          <w:p w14:paraId="3D81DE54" w14:textId="77777777" w:rsidR="00194EEF" w:rsidRPr="004F150D" w:rsidRDefault="00194EEF" w:rsidP="00194EEF">
            <w:pPr>
              <w:pStyle w:val="Default"/>
              <w:spacing w:line="276" w:lineRule="auto"/>
              <w:jc w:val="center"/>
              <w:rPr>
                <w:sz w:val="22"/>
                <w:szCs w:val="22"/>
              </w:rPr>
            </w:pPr>
            <w:r w:rsidRPr="004F150D">
              <w:rPr>
                <w:sz w:val="22"/>
                <w:szCs w:val="22"/>
              </w:rPr>
              <w:t>17</w:t>
            </w:r>
          </w:p>
        </w:tc>
        <w:tc>
          <w:tcPr>
            <w:tcW w:w="2706" w:type="pct"/>
            <w:shd w:val="clear" w:color="auto" w:fill="auto"/>
          </w:tcPr>
          <w:p w14:paraId="3A3B0220" w14:textId="77777777" w:rsidR="00194EEF" w:rsidRPr="004F150D" w:rsidRDefault="00194EEF" w:rsidP="00194EEF">
            <w:pPr>
              <w:pStyle w:val="Default"/>
              <w:spacing w:line="276" w:lineRule="auto"/>
              <w:rPr>
                <w:sz w:val="22"/>
                <w:szCs w:val="22"/>
              </w:rPr>
            </w:pPr>
            <w:r w:rsidRPr="004F150D">
              <w:rPr>
                <w:sz w:val="22"/>
                <w:szCs w:val="22"/>
              </w:rPr>
              <w:t>PREGÃO ELETRÔNICO</w:t>
            </w:r>
          </w:p>
        </w:tc>
        <w:tc>
          <w:tcPr>
            <w:tcW w:w="1808" w:type="pct"/>
            <w:shd w:val="clear" w:color="auto" w:fill="auto"/>
          </w:tcPr>
          <w:p w14:paraId="04CD55A7" w14:textId="77777777" w:rsidR="00194EEF" w:rsidRPr="004F150D" w:rsidRDefault="00194EEF" w:rsidP="00194EEF">
            <w:pPr>
              <w:pStyle w:val="Default"/>
              <w:spacing w:line="276" w:lineRule="auto"/>
              <w:jc w:val="center"/>
              <w:rPr>
                <w:sz w:val="22"/>
                <w:szCs w:val="22"/>
              </w:rPr>
            </w:pPr>
          </w:p>
        </w:tc>
      </w:tr>
      <w:tr w:rsidR="00194EEF" w:rsidRPr="004F150D" w14:paraId="1B79EA84" w14:textId="77777777" w:rsidTr="00194EEF">
        <w:trPr>
          <w:jc w:val="center"/>
        </w:trPr>
        <w:tc>
          <w:tcPr>
            <w:tcW w:w="3192" w:type="pct"/>
            <w:gridSpan w:val="2"/>
            <w:shd w:val="clear" w:color="auto" w:fill="D9D9D9" w:themeFill="background1" w:themeFillShade="D9"/>
          </w:tcPr>
          <w:p w14:paraId="59502CA1" w14:textId="77777777" w:rsidR="00194EEF" w:rsidRPr="004F150D" w:rsidRDefault="00194EEF" w:rsidP="00194EEF">
            <w:pPr>
              <w:pStyle w:val="Default"/>
              <w:spacing w:line="276" w:lineRule="auto"/>
              <w:jc w:val="center"/>
              <w:rPr>
                <w:b/>
                <w:bCs/>
                <w:sz w:val="22"/>
                <w:szCs w:val="22"/>
              </w:rPr>
            </w:pPr>
            <w:r w:rsidRPr="004F150D">
              <w:rPr>
                <w:b/>
                <w:bCs/>
                <w:sz w:val="22"/>
                <w:szCs w:val="22"/>
              </w:rPr>
              <w:t>TOTAL * 12 MESES DE LICENCIAMENTO =</w:t>
            </w:r>
          </w:p>
        </w:tc>
        <w:tc>
          <w:tcPr>
            <w:tcW w:w="1808" w:type="pct"/>
          </w:tcPr>
          <w:p w14:paraId="73CD065C" w14:textId="77777777" w:rsidR="00194EEF" w:rsidRPr="004F150D" w:rsidRDefault="00194EEF" w:rsidP="00194EEF">
            <w:pPr>
              <w:pStyle w:val="Default"/>
              <w:spacing w:line="276" w:lineRule="auto"/>
              <w:jc w:val="center"/>
              <w:rPr>
                <w:sz w:val="22"/>
                <w:szCs w:val="22"/>
              </w:rPr>
            </w:pPr>
          </w:p>
        </w:tc>
      </w:tr>
      <w:tr w:rsidR="00194EEF" w:rsidRPr="004F150D" w14:paraId="5D959ED2" w14:textId="77777777" w:rsidTr="00194EEF">
        <w:tblPrEx>
          <w:jc w:val="left"/>
        </w:tblPrEx>
        <w:tc>
          <w:tcPr>
            <w:tcW w:w="486" w:type="pct"/>
            <w:shd w:val="clear" w:color="auto" w:fill="D9D9D9" w:themeFill="background1" w:themeFillShade="D9"/>
          </w:tcPr>
          <w:p w14:paraId="2F267D6E" w14:textId="77777777" w:rsidR="00194EEF" w:rsidRPr="004F150D" w:rsidRDefault="00194EEF" w:rsidP="00194EEF">
            <w:pPr>
              <w:pStyle w:val="Default"/>
              <w:spacing w:line="276" w:lineRule="auto"/>
              <w:jc w:val="center"/>
              <w:rPr>
                <w:b/>
                <w:bCs/>
                <w:sz w:val="22"/>
                <w:szCs w:val="22"/>
              </w:rPr>
            </w:pPr>
            <w:r w:rsidRPr="004F150D">
              <w:rPr>
                <w:b/>
                <w:bCs/>
                <w:sz w:val="22"/>
                <w:szCs w:val="22"/>
              </w:rPr>
              <w:t>ITEM</w:t>
            </w:r>
          </w:p>
        </w:tc>
        <w:tc>
          <w:tcPr>
            <w:tcW w:w="2706" w:type="pct"/>
            <w:shd w:val="clear" w:color="auto" w:fill="D9D9D9" w:themeFill="background1" w:themeFillShade="D9"/>
          </w:tcPr>
          <w:p w14:paraId="72A6B6A1" w14:textId="77777777" w:rsidR="00194EEF" w:rsidRPr="004F150D" w:rsidRDefault="00194EEF" w:rsidP="00194EEF">
            <w:pPr>
              <w:pStyle w:val="Default"/>
              <w:spacing w:line="276" w:lineRule="auto"/>
              <w:jc w:val="both"/>
              <w:rPr>
                <w:b/>
                <w:bCs/>
                <w:sz w:val="22"/>
                <w:szCs w:val="22"/>
              </w:rPr>
            </w:pPr>
            <w:r w:rsidRPr="004F150D">
              <w:rPr>
                <w:b/>
                <w:bCs/>
                <w:sz w:val="22"/>
                <w:szCs w:val="22"/>
              </w:rPr>
              <w:t>IMPLANTAÇÃ/CONVERSÃO DE SOFTWARES INTEGRADOS DE GESTÃO PÚBICA</w:t>
            </w:r>
          </w:p>
        </w:tc>
        <w:tc>
          <w:tcPr>
            <w:tcW w:w="1808" w:type="pct"/>
            <w:shd w:val="clear" w:color="auto" w:fill="D9D9D9" w:themeFill="background1" w:themeFillShade="D9"/>
          </w:tcPr>
          <w:p w14:paraId="00B93E3F" w14:textId="77777777" w:rsidR="00194EEF" w:rsidRPr="004F150D" w:rsidRDefault="00194EEF" w:rsidP="00194EEF">
            <w:pPr>
              <w:pStyle w:val="Default"/>
              <w:spacing w:line="276" w:lineRule="auto"/>
              <w:jc w:val="center"/>
              <w:rPr>
                <w:b/>
                <w:bCs/>
                <w:sz w:val="22"/>
                <w:szCs w:val="22"/>
              </w:rPr>
            </w:pPr>
            <w:r w:rsidRPr="004F150D">
              <w:rPr>
                <w:b/>
                <w:bCs/>
                <w:sz w:val="22"/>
                <w:szCs w:val="22"/>
              </w:rPr>
              <w:t>PREFEITURA MUNICIPAL</w:t>
            </w:r>
          </w:p>
        </w:tc>
      </w:tr>
      <w:tr w:rsidR="00194EEF" w:rsidRPr="004F150D" w14:paraId="5C838A11" w14:textId="77777777" w:rsidTr="00194EEF">
        <w:tblPrEx>
          <w:jc w:val="left"/>
        </w:tblPrEx>
        <w:tc>
          <w:tcPr>
            <w:tcW w:w="486" w:type="pct"/>
          </w:tcPr>
          <w:p w14:paraId="4FFAD760" w14:textId="77777777" w:rsidR="00194EEF" w:rsidRPr="004F150D" w:rsidRDefault="00194EEF" w:rsidP="00194EEF">
            <w:pPr>
              <w:pStyle w:val="Default"/>
              <w:spacing w:line="276" w:lineRule="auto"/>
              <w:jc w:val="center"/>
              <w:rPr>
                <w:sz w:val="22"/>
                <w:szCs w:val="22"/>
              </w:rPr>
            </w:pPr>
            <w:r w:rsidRPr="004F150D">
              <w:rPr>
                <w:sz w:val="22"/>
                <w:szCs w:val="22"/>
              </w:rPr>
              <w:t>1</w:t>
            </w:r>
          </w:p>
        </w:tc>
        <w:tc>
          <w:tcPr>
            <w:tcW w:w="2706" w:type="pct"/>
          </w:tcPr>
          <w:p w14:paraId="65255131" w14:textId="77777777" w:rsidR="00194EEF" w:rsidRPr="004F150D" w:rsidRDefault="00194EEF" w:rsidP="00194EEF">
            <w:pPr>
              <w:pStyle w:val="Default"/>
              <w:spacing w:line="276" w:lineRule="auto"/>
              <w:rPr>
                <w:sz w:val="22"/>
                <w:szCs w:val="22"/>
              </w:rPr>
            </w:pPr>
            <w:r w:rsidRPr="004F150D">
              <w:rPr>
                <w:sz w:val="22"/>
                <w:szCs w:val="22"/>
              </w:rPr>
              <w:t>CONTABILIDADE PÚBLICA</w:t>
            </w:r>
          </w:p>
        </w:tc>
        <w:tc>
          <w:tcPr>
            <w:tcW w:w="1808" w:type="pct"/>
          </w:tcPr>
          <w:p w14:paraId="63A8C467" w14:textId="77777777" w:rsidR="00194EEF" w:rsidRPr="004F150D" w:rsidRDefault="00194EEF" w:rsidP="00194EEF">
            <w:pPr>
              <w:pStyle w:val="Default"/>
              <w:spacing w:line="276" w:lineRule="auto"/>
              <w:jc w:val="center"/>
              <w:rPr>
                <w:sz w:val="22"/>
                <w:szCs w:val="22"/>
              </w:rPr>
            </w:pPr>
          </w:p>
        </w:tc>
      </w:tr>
      <w:tr w:rsidR="00194EEF" w:rsidRPr="004F150D" w14:paraId="75C2FBC0" w14:textId="77777777" w:rsidTr="00194EEF">
        <w:tblPrEx>
          <w:jc w:val="left"/>
        </w:tblPrEx>
        <w:tc>
          <w:tcPr>
            <w:tcW w:w="486" w:type="pct"/>
          </w:tcPr>
          <w:p w14:paraId="3D54A889" w14:textId="77777777" w:rsidR="00194EEF" w:rsidRPr="004F150D" w:rsidRDefault="00194EEF" w:rsidP="00194EEF">
            <w:pPr>
              <w:pStyle w:val="Default"/>
              <w:spacing w:line="276" w:lineRule="auto"/>
              <w:jc w:val="center"/>
              <w:rPr>
                <w:sz w:val="22"/>
                <w:szCs w:val="22"/>
              </w:rPr>
            </w:pPr>
            <w:r w:rsidRPr="004F150D">
              <w:rPr>
                <w:sz w:val="22"/>
                <w:szCs w:val="22"/>
              </w:rPr>
              <w:t>2</w:t>
            </w:r>
          </w:p>
        </w:tc>
        <w:tc>
          <w:tcPr>
            <w:tcW w:w="2706" w:type="pct"/>
          </w:tcPr>
          <w:p w14:paraId="73D25AFF" w14:textId="77777777" w:rsidR="00194EEF" w:rsidRPr="004F150D" w:rsidRDefault="00194EEF" w:rsidP="00194EEF">
            <w:pPr>
              <w:pStyle w:val="Default"/>
              <w:spacing w:line="276" w:lineRule="auto"/>
              <w:rPr>
                <w:sz w:val="22"/>
                <w:szCs w:val="22"/>
              </w:rPr>
            </w:pPr>
            <w:r w:rsidRPr="004F150D">
              <w:rPr>
                <w:sz w:val="22"/>
                <w:szCs w:val="22"/>
              </w:rPr>
              <w:t>PLANEJAMENTO E ORÇAMENTO</w:t>
            </w:r>
          </w:p>
        </w:tc>
        <w:tc>
          <w:tcPr>
            <w:tcW w:w="1808" w:type="pct"/>
          </w:tcPr>
          <w:p w14:paraId="67F9D08F" w14:textId="77777777" w:rsidR="00194EEF" w:rsidRPr="004F150D" w:rsidRDefault="00194EEF" w:rsidP="00194EEF">
            <w:pPr>
              <w:pStyle w:val="Default"/>
              <w:spacing w:line="276" w:lineRule="auto"/>
              <w:jc w:val="center"/>
              <w:rPr>
                <w:sz w:val="22"/>
                <w:szCs w:val="22"/>
              </w:rPr>
            </w:pPr>
          </w:p>
        </w:tc>
      </w:tr>
      <w:tr w:rsidR="00194EEF" w:rsidRPr="004F150D" w14:paraId="41996583" w14:textId="77777777" w:rsidTr="00194EEF">
        <w:tblPrEx>
          <w:jc w:val="left"/>
        </w:tblPrEx>
        <w:tc>
          <w:tcPr>
            <w:tcW w:w="486" w:type="pct"/>
          </w:tcPr>
          <w:p w14:paraId="5440F3FA" w14:textId="77777777" w:rsidR="00194EEF" w:rsidRPr="004F150D" w:rsidRDefault="00194EEF" w:rsidP="00194EEF">
            <w:pPr>
              <w:pStyle w:val="Default"/>
              <w:spacing w:line="276" w:lineRule="auto"/>
              <w:jc w:val="center"/>
              <w:rPr>
                <w:sz w:val="22"/>
                <w:szCs w:val="22"/>
              </w:rPr>
            </w:pPr>
            <w:r w:rsidRPr="004F150D">
              <w:rPr>
                <w:sz w:val="22"/>
                <w:szCs w:val="22"/>
              </w:rPr>
              <w:t>3</w:t>
            </w:r>
          </w:p>
        </w:tc>
        <w:tc>
          <w:tcPr>
            <w:tcW w:w="2706" w:type="pct"/>
          </w:tcPr>
          <w:p w14:paraId="5ADCA824" w14:textId="77777777" w:rsidR="00194EEF" w:rsidRPr="004F150D" w:rsidRDefault="00194EEF" w:rsidP="00194EEF">
            <w:pPr>
              <w:pStyle w:val="Default"/>
              <w:spacing w:line="276" w:lineRule="auto"/>
              <w:rPr>
                <w:sz w:val="22"/>
                <w:szCs w:val="22"/>
              </w:rPr>
            </w:pPr>
            <w:r w:rsidRPr="004F150D">
              <w:rPr>
                <w:sz w:val="22"/>
                <w:szCs w:val="22"/>
              </w:rPr>
              <w:t>TESOURARIA</w:t>
            </w:r>
          </w:p>
        </w:tc>
        <w:tc>
          <w:tcPr>
            <w:tcW w:w="1808" w:type="pct"/>
          </w:tcPr>
          <w:p w14:paraId="5E2B639D" w14:textId="77777777" w:rsidR="00194EEF" w:rsidRPr="004F150D" w:rsidRDefault="00194EEF" w:rsidP="00194EEF">
            <w:pPr>
              <w:pStyle w:val="Default"/>
              <w:spacing w:line="276" w:lineRule="auto"/>
              <w:jc w:val="center"/>
              <w:rPr>
                <w:sz w:val="22"/>
                <w:szCs w:val="22"/>
              </w:rPr>
            </w:pPr>
          </w:p>
        </w:tc>
      </w:tr>
      <w:tr w:rsidR="00194EEF" w:rsidRPr="004F150D" w14:paraId="033949BC" w14:textId="77777777" w:rsidTr="00194EEF">
        <w:tblPrEx>
          <w:jc w:val="left"/>
        </w:tblPrEx>
        <w:tc>
          <w:tcPr>
            <w:tcW w:w="486" w:type="pct"/>
          </w:tcPr>
          <w:p w14:paraId="34D82683" w14:textId="77777777" w:rsidR="00194EEF" w:rsidRPr="004F150D" w:rsidRDefault="00194EEF" w:rsidP="00194EEF">
            <w:pPr>
              <w:pStyle w:val="Default"/>
              <w:spacing w:line="276" w:lineRule="auto"/>
              <w:jc w:val="center"/>
              <w:rPr>
                <w:sz w:val="22"/>
                <w:szCs w:val="22"/>
              </w:rPr>
            </w:pPr>
            <w:r w:rsidRPr="004F150D">
              <w:rPr>
                <w:sz w:val="22"/>
                <w:szCs w:val="22"/>
              </w:rPr>
              <w:t>4</w:t>
            </w:r>
          </w:p>
        </w:tc>
        <w:tc>
          <w:tcPr>
            <w:tcW w:w="2706" w:type="pct"/>
          </w:tcPr>
          <w:p w14:paraId="634A33D9" w14:textId="77777777" w:rsidR="00194EEF" w:rsidRPr="004F150D" w:rsidRDefault="00194EEF" w:rsidP="00194EEF">
            <w:pPr>
              <w:pStyle w:val="Default"/>
              <w:spacing w:line="276" w:lineRule="auto"/>
              <w:rPr>
                <w:sz w:val="22"/>
                <w:szCs w:val="22"/>
              </w:rPr>
            </w:pPr>
            <w:r w:rsidRPr="004F150D">
              <w:rPr>
                <w:sz w:val="22"/>
                <w:szCs w:val="22"/>
              </w:rPr>
              <w:t>PATRIMONIO</w:t>
            </w:r>
          </w:p>
        </w:tc>
        <w:tc>
          <w:tcPr>
            <w:tcW w:w="1808" w:type="pct"/>
          </w:tcPr>
          <w:p w14:paraId="30B3F7E1" w14:textId="77777777" w:rsidR="00194EEF" w:rsidRPr="004F150D" w:rsidRDefault="00194EEF" w:rsidP="00194EEF">
            <w:pPr>
              <w:pStyle w:val="Default"/>
              <w:spacing w:line="276" w:lineRule="auto"/>
              <w:jc w:val="center"/>
              <w:rPr>
                <w:sz w:val="22"/>
                <w:szCs w:val="22"/>
              </w:rPr>
            </w:pPr>
          </w:p>
        </w:tc>
      </w:tr>
      <w:tr w:rsidR="00194EEF" w:rsidRPr="004F150D" w14:paraId="13FDDFCE" w14:textId="77777777" w:rsidTr="00194EEF">
        <w:tblPrEx>
          <w:jc w:val="left"/>
        </w:tblPrEx>
        <w:tc>
          <w:tcPr>
            <w:tcW w:w="486" w:type="pct"/>
          </w:tcPr>
          <w:p w14:paraId="47CE605A" w14:textId="77777777" w:rsidR="00194EEF" w:rsidRPr="004F150D" w:rsidRDefault="00194EEF" w:rsidP="00194EEF">
            <w:pPr>
              <w:pStyle w:val="Default"/>
              <w:spacing w:line="276" w:lineRule="auto"/>
              <w:jc w:val="center"/>
              <w:rPr>
                <w:sz w:val="22"/>
                <w:szCs w:val="22"/>
              </w:rPr>
            </w:pPr>
            <w:r w:rsidRPr="004F150D">
              <w:rPr>
                <w:sz w:val="22"/>
                <w:szCs w:val="22"/>
              </w:rPr>
              <w:t>5</w:t>
            </w:r>
          </w:p>
        </w:tc>
        <w:tc>
          <w:tcPr>
            <w:tcW w:w="2706" w:type="pct"/>
          </w:tcPr>
          <w:p w14:paraId="5353393C" w14:textId="77777777" w:rsidR="00194EEF" w:rsidRPr="004F150D" w:rsidRDefault="00194EEF" w:rsidP="00194EEF">
            <w:pPr>
              <w:pStyle w:val="Default"/>
              <w:spacing w:line="276" w:lineRule="auto"/>
              <w:rPr>
                <w:sz w:val="22"/>
                <w:szCs w:val="22"/>
              </w:rPr>
            </w:pPr>
            <w:r w:rsidRPr="004F150D">
              <w:rPr>
                <w:sz w:val="22"/>
                <w:szCs w:val="22"/>
              </w:rPr>
              <w:t>TERCEIRO SETOR</w:t>
            </w:r>
          </w:p>
        </w:tc>
        <w:tc>
          <w:tcPr>
            <w:tcW w:w="1808" w:type="pct"/>
          </w:tcPr>
          <w:p w14:paraId="3AC789CA" w14:textId="77777777" w:rsidR="00194EEF" w:rsidRPr="004F150D" w:rsidRDefault="00194EEF" w:rsidP="00194EEF">
            <w:pPr>
              <w:pStyle w:val="Default"/>
              <w:spacing w:line="276" w:lineRule="auto"/>
              <w:jc w:val="center"/>
              <w:rPr>
                <w:sz w:val="22"/>
                <w:szCs w:val="22"/>
              </w:rPr>
            </w:pPr>
          </w:p>
        </w:tc>
      </w:tr>
      <w:tr w:rsidR="00194EEF" w:rsidRPr="004F150D" w14:paraId="0DFCED8A" w14:textId="77777777" w:rsidTr="00194EEF">
        <w:tblPrEx>
          <w:jc w:val="left"/>
        </w:tblPrEx>
        <w:tc>
          <w:tcPr>
            <w:tcW w:w="486" w:type="pct"/>
          </w:tcPr>
          <w:p w14:paraId="0D7F9803" w14:textId="77777777" w:rsidR="00194EEF" w:rsidRPr="004F150D" w:rsidRDefault="00194EEF" w:rsidP="00194EEF">
            <w:pPr>
              <w:pStyle w:val="Default"/>
              <w:spacing w:line="276" w:lineRule="auto"/>
              <w:jc w:val="center"/>
              <w:rPr>
                <w:sz w:val="22"/>
                <w:szCs w:val="22"/>
              </w:rPr>
            </w:pPr>
            <w:r w:rsidRPr="004F150D">
              <w:rPr>
                <w:sz w:val="22"/>
                <w:szCs w:val="22"/>
              </w:rPr>
              <w:t>6</w:t>
            </w:r>
          </w:p>
        </w:tc>
        <w:tc>
          <w:tcPr>
            <w:tcW w:w="2706" w:type="pct"/>
          </w:tcPr>
          <w:p w14:paraId="72F76B13" w14:textId="77777777" w:rsidR="00194EEF" w:rsidRPr="004F150D" w:rsidRDefault="00194EEF" w:rsidP="00194EEF">
            <w:pPr>
              <w:pStyle w:val="Default"/>
              <w:spacing w:line="276" w:lineRule="auto"/>
              <w:rPr>
                <w:sz w:val="22"/>
                <w:szCs w:val="22"/>
              </w:rPr>
            </w:pPr>
            <w:r w:rsidRPr="004F150D">
              <w:rPr>
                <w:sz w:val="22"/>
                <w:szCs w:val="22"/>
              </w:rPr>
              <w:t>PORTAL TRANSPARENCIA</w:t>
            </w:r>
          </w:p>
        </w:tc>
        <w:tc>
          <w:tcPr>
            <w:tcW w:w="1808" w:type="pct"/>
          </w:tcPr>
          <w:p w14:paraId="18D3BCC1" w14:textId="77777777" w:rsidR="00194EEF" w:rsidRPr="004F150D" w:rsidRDefault="00194EEF" w:rsidP="00194EEF">
            <w:pPr>
              <w:pStyle w:val="Default"/>
              <w:spacing w:line="276" w:lineRule="auto"/>
              <w:jc w:val="center"/>
              <w:rPr>
                <w:sz w:val="22"/>
                <w:szCs w:val="22"/>
              </w:rPr>
            </w:pPr>
          </w:p>
        </w:tc>
      </w:tr>
      <w:tr w:rsidR="00194EEF" w:rsidRPr="004F150D" w14:paraId="615045B8" w14:textId="77777777" w:rsidTr="00194EEF">
        <w:tblPrEx>
          <w:jc w:val="left"/>
        </w:tblPrEx>
        <w:tc>
          <w:tcPr>
            <w:tcW w:w="486" w:type="pct"/>
          </w:tcPr>
          <w:p w14:paraId="3B318E2A" w14:textId="77777777" w:rsidR="00194EEF" w:rsidRPr="004F150D" w:rsidRDefault="00194EEF" w:rsidP="00194EEF">
            <w:pPr>
              <w:pStyle w:val="Default"/>
              <w:spacing w:line="276" w:lineRule="auto"/>
              <w:jc w:val="center"/>
              <w:rPr>
                <w:sz w:val="22"/>
                <w:szCs w:val="22"/>
              </w:rPr>
            </w:pPr>
            <w:r w:rsidRPr="004F150D">
              <w:rPr>
                <w:sz w:val="22"/>
                <w:szCs w:val="22"/>
              </w:rPr>
              <w:t>7</w:t>
            </w:r>
          </w:p>
        </w:tc>
        <w:tc>
          <w:tcPr>
            <w:tcW w:w="2706" w:type="pct"/>
          </w:tcPr>
          <w:p w14:paraId="7727C296" w14:textId="77777777" w:rsidR="00194EEF" w:rsidRPr="004F150D" w:rsidRDefault="00194EEF" w:rsidP="00194EEF">
            <w:pPr>
              <w:pStyle w:val="Default"/>
              <w:spacing w:line="276" w:lineRule="auto"/>
              <w:rPr>
                <w:sz w:val="22"/>
                <w:szCs w:val="22"/>
              </w:rPr>
            </w:pPr>
            <w:r w:rsidRPr="004F150D">
              <w:rPr>
                <w:sz w:val="22"/>
                <w:szCs w:val="22"/>
              </w:rPr>
              <w:t>RECURSOS HUMANOS</w:t>
            </w:r>
          </w:p>
        </w:tc>
        <w:tc>
          <w:tcPr>
            <w:tcW w:w="1808" w:type="pct"/>
          </w:tcPr>
          <w:p w14:paraId="4B60F2D2" w14:textId="77777777" w:rsidR="00194EEF" w:rsidRPr="004F150D" w:rsidRDefault="00194EEF" w:rsidP="00194EEF">
            <w:pPr>
              <w:pStyle w:val="Default"/>
              <w:spacing w:line="276" w:lineRule="auto"/>
              <w:jc w:val="center"/>
              <w:rPr>
                <w:sz w:val="22"/>
                <w:szCs w:val="22"/>
              </w:rPr>
            </w:pPr>
          </w:p>
        </w:tc>
      </w:tr>
      <w:tr w:rsidR="00194EEF" w:rsidRPr="004F150D" w14:paraId="58125BDF" w14:textId="77777777" w:rsidTr="00194EEF">
        <w:tblPrEx>
          <w:jc w:val="left"/>
        </w:tblPrEx>
        <w:tc>
          <w:tcPr>
            <w:tcW w:w="486" w:type="pct"/>
          </w:tcPr>
          <w:p w14:paraId="5F8F7F1B" w14:textId="77777777" w:rsidR="00194EEF" w:rsidRPr="004F150D" w:rsidRDefault="00194EEF" w:rsidP="00194EEF">
            <w:pPr>
              <w:pStyle w:val="Default"/>
              <w:spacing w:line="276" w:lineRule="auto"/>
              <w:jc w:val="center"/>
              <w:rPr>
                <w:sz w:val="22"/>
                <w:szCs w:val="22"/>
              </w:rPr>
            </w:pPr>
            <w:r w:rsidRPr="004F150D">
              <w:rPr>
                <w:sz w:val="22"/>
                <w:szCs w:val="22"/>
              </w:rPr>
              <w:t>8</w:t>
            </w:r>
          </w:p>
        </w:tc>
        <w:tc>
          <w:tcPr>
            <w:tcW w:w="2706" w:type="pct"/>
          </w:tcPr>
          <w:p w14:paraId="1F0C11CB" w14:textId="77777777" w:rsidR="00194EEF" w:rsidRPr="004F150D" w:rsidRDefault="00194EEF" w:rsidP="00194EEF">
            <w:pPr>
              <w:pStyle w:val="Default"/>
              <w:spacing w:line="276" w:lineRule="auto"/>
              <w:rPr>
                <w:sz w:val="22"/>
                <w:szCs w:val="22"/>
              </w:rPr>
            </w:pPr>
            <w:r w:rsidRPr="004F150D">
              <w:rPr>
                <w:sz w:val="22"/>
                <w:szCs w:val="22"/>
              </w:rPr>
              <w:t>PROTOCOLO</w:t>
            </w:r>
          </w:p>
        </w:tc>
        <w:tc>
          <w:tcPr>
            <w:tcW w:w="1808" w:type="pct"/>
          </w:tcPr>
          <w:p w14:paraId="2D134A33" w14:textId="77777777" w:rsidR="00194EEF" w:rsidRPr="004F150D" w:rsidRDefault="00194EEF" w:rsidP="00194EEF">
            <w:pPr>
              <w:pStyle w:val="Default"/>
              <w:spacing w:line="276" w:lineRule="auto"/>
              <w:jc w:val="center"/>
              <w:rPr>
                <w:sz w:val="22"/>
                <w:szCs w:val="22"/>
              </w:rPr>
            </w:pPr>
          </w:p>
        </w:tc>
      </w:tr>
      <w:tr w:rsidR="00194EEF" w:rsidRPr="004F150D" w14:paraId="6928534C" w14:textId="77777777" w:rsidTr="00194EEF">
        <w:tblPrEx>
          <w:jc w:val="left"/>
        </w:tblPrEx>
        <w:tc>
          <w:tcPr>
            <w:tcW w:w="486" w:type="pct"/>
          </w:tcPr>
          <w:p w14:paraId="535B4F94" w14:textId="77777777" w:rsidR="00194EEF" w:rsidRPr="004F150D" w:rsidRDefault="00194EEF" w:rsidP="00194EEF">
            <w:pPr>
              <w:pStyle w:val="Default"/>
              <w:spacing w:line="276" w:lineRule="auto"/>
              <w:jc w:val="center"/>
              <w:rPr>
                <w:sz w:val="22"/>
                <w:szCs w:val="22"/>
              </w:rPr>
            </w:pPr>
            <w:r w:rsidRPr="004F150D">
              <w:rPr>
                <w:sz w:val="22"/>
                <w:szCs w:val="22"/>
              </w:rPr>
              <w:t>9</w:t>
            </w:r>
          </w:p>
        </w:tc>
        <w:tc>
          <w:tcPr>
            <w:tcW w:w="2706" w:type="pct"/>
          </w:tcPr>
          <w:p w14:paraId="7108CB3C" w14:textId="77777777" w:rsidR="00194EEF" w:rsidRPr="004F150D" w:rsidRDefault="00194EEF" w:rsidP="00194EEF">
            <w:pPr>
              <w:pStyle w:val="Default"/>
              <w:spacing w:line="276" w:lineRule="auto"/>
              <w:rPr>
                <w:sz w:val="22"/>
                <w:szCs w:val="22"/>
              </w:rPr>
            </w:pPr>
            <w:r w:rsidRPr="004F150D">
              <w:rPr>
                <w:sz w:val="22"/>
                <w:szCs w:val="22"/>
              </w:rPr>
              <w:t>APLICATIVO</w:t>
            </w:r>
          </w:p>
        </w:tc>
        <w:tc>
          <w:tcPr>
            <w:tcW w:w="1808" w:type="pct"/>
          </w:tcPr>
          <w:p w14:paraId="7969C144" w14:textId="77777777" w:rsidR="00194EEF" w:rsidRPr="004F150D" w:rsidRDefault="00194EEF" w:rsidP="00194EEF">
            <w:pPr>
              <w:pStyle w:val="Default"/>
              <w:spacing w:line="276" w:lineRule="auto"/>
              <w:jc w:val="center"/>
              <w:rPr>
                <w:sz w:val="22"/>
                <w:szCs w:val="22"/>
              </w:rPr>
            </w:pPr>
          </w:p>
        </w:tc>
      </w:tr>
      <w:tr w:rsidR="00194EEF" w:rsidRPr="004F150D" w14:paraId="031D23E1" w14:textId="77777777" w:rsidTr="00194EEF">
        <w:tblPrEx>
          <w:jc w:val="left"/>
        </w:tblPrEx>
        <w:tc>
          <w:tcPr>
            <w:tcW w:w="486" w:type="pct"/>
          </w:tcPr>
          <w:p w14:paraId="4B1085B7" w14:textId="77777777" w:rsidR="00194EEF" w:rsidRPr="004F150D" w:rsidRDefault="00194EEF" w:rsidP="00194EEF">
            <w:pPr>
              <w:pStyle w:val="Default"/>
              <w:spacing w:line="276" w:lineRule="auto"/>
              <w:jc w:val="center"/>
              <w:rPr>
                <w:sz w:val="22"/>
                <w:szCs w:val="22"/>
              </w:rPr>
            </w:pPr>
            <w:r w:rsidRPr="004F150D">
              <w:rPr>
                <w:sz w:val="22"/>
                <w:szCs w:val="22"/>
              </w:rPr>
              <w:t>10</w:t>
            </w:r>
          </w:p>
        </w:tc>
        <w:tc>
          <w:tcPr>
            <w:tcW w:w="2706" w:type="pct"/>
          </w:tcPr>
          <w:p w14:paraId="53E6A807" w14:textId="77777777" w:rsidR="00194EEF" w:rsidRPr="004F150D" w:rsidRDefault="00194EEF" w:rsidP="00194EEF">
            <w:pPr>
              <w:pStyle w:val="Default"/>
              <w:spacing w:line="276" w:lineRule="auto"/>
              <w:rPr>
                <w:sz w:val="22"/>
                <w:szCs w:val="22"/>
              </w:rPr>
            </w:pPr>
            <w:r w:rsidRPr="004F150D">
              <w:rPr>
                <w:sz w:val="22"/>
                <w:szCs w:val="22"/>
              </w:rPr>
              <w:t>GESTÃO MUNICIPAL (B.I. BUSINESS INTELLIGENCE)</w:t>
            </w:r>
          </w:p>
        </w:tc>
        <w:tc>
          <w:tcPr>
            <w:tcW w:w="1808" w:type="pct"/>
          </w:tcPr>
          <w:p w14:paraId="52C8F99F" w14:textId="77777777" w:rsidR="00194EEF" w:rsidRPr="004F150D" w:rsidRDefault="00194EEF" w:rsidP="00194EEF">
            <w:pPr>
              <w:pStyle w:val="Default"/>
              <w:spacing w:line="276" w:lineRule="auto"/>
              <w:jc w:val="center"/>
              <w:rPr>
                <w:sz w:val="22"/>
                <w:szCs w:val="22"/>
              </w:rPr>
            </w:pPr>
          </w:p>
        </w:tc>
      </w:tr>
      <w:tr w:rsidR="00194EEF" w:rsidRPr="004F150D" w14:paraId="686A49FE" w14:textId="77777777" w:rsidTr="00194EEF">
        <w:tblPrEx>
          <w:jc w:val="left"/>
        </w:tblPrEx>
        <w:tc>
          <w:tcPr>
            <w:tcW w:w="486" w:type="pct"/>
          </w:tcPr>
          <w:p w14:paraId="0FF61D6C" w14:textId="77777777" w:rsidR="00194EEF" w:rsidRPr="004F150D" w:rsidRDefault="00194EEF" w:rsidP="00194EEF">
            <w:pPr>
              <w:pStyle w:val="Default"/>
              <w:spacing w:line="276" w:lineRule="auto"/>
              <w:jc w:val="center"/>
              <w:rPr>
                <w:sz w:val="22"/>
                <w:szCs w:val="22"/>
              </w:rPr>
            </w:pPr>
            <w:r w:rsidRPr="004F150D">
              <w:rPr>
                <w:sz w:val="22"/>
                <w:szCs w:val="22"/>
              </w:rPr>
              <w:t>11</w:t>
            </w:r>
          </w:p>
        </w:tc>
        <w:tc>
          <w:tcPr>
            <w:tcW w:w="2706" w:type="pct"/>
          </w:tcPr>
          <w:p w14:paraId="6FD371EE" w14:textId="77777777" w:rsidR="00194EEF" w:rsidRPr="004F150D" w:rsidRDefault="00194EEF" w:rsidP="00194EEF">
            <w:pPr>
              <w:pStyle w:val="Default"/>
              <w:spacing w:line="276" w:lineRule="auto"/>
              <w:rPr>
                <w:sz w:val="22"/>
                <w:szCs w:val="22"/>
              </w:rPr>
            </w:pPr>
            <w:r w:rsidRPr="004F150D">
              <w:rPr>
                <w:sz w:val="22"/>
                <w:szCs w:val="22"/>
              </w:rPr>
              <w:t>TRIBUTÁRIO</w:t>
            </w:r>
          </w:p>
        </w:tc>
        <w:tc>
          <w:tcPr>
            <w:tcW w:w="1808" w:type="pct"/>
          </w:tcPr>
          <w:p w14:paraId="1DC6A30F" w14:textId="77777777" w:rsidR="00194EEF" w:rsidRPr="004F150D" w:rsidRDefault="00194EEF" w:rsidP="00194EEF">
            <w:pPr>
              <w:pStyle w:val="Default"/>
              <w:spacing w:line="276" w:lineRule="auto"/>
              <w:jc w:val="center"/>
              <w:rPr>
                <w:sz w:val="22"/>
                <w:szCs w:val="22"/>
              </w:rPr>
            </w:pPr>
          </w:p>
        </w:tc>
      </w:tr>
      <w:tr w:rsidR="00194EEF" w:rsidRPr="004F150D" w14:paraId="16E6F61E" w14:textId="77777777" w:rsidTr="00194EEF">
        <w:tblPrEx>
          <w:jc w:val="left"/>
        </w:tblPrEx>
        <w:tc>
          <w:tcPr>
            <w:tcW w:w="486" w:type="pct"/>
          </w:tcPr>
          <w:p w14:paraId="50A5836B" w14:textId="77777777" w:rsidR="00194EEF" w:rsidRPr="004F150D" w:rsidRDefault="00194EEF" w:rsidP="00194EEF">
            <w:pPr>
              <w:pStyle w:val="Default"/>
              <w:spacing w:line="276" w:lineRule="auto"/>
              <w:jc w:val="center"/>
              <w:rPr>
                <w:sz w:val="22"/>
                <w:szCs w:val="22"/>
              </w:rPr>
            </w:pPr>
            <w:r w:rsidRPr="004F150D">
              <w:rPr>
                <w:sz w:val="22"/>
                <w:szCs w:val="22"/>
              </w:rPr>
              <w:t>12</w:t>
            </w:r>
          </w:p>
        </w:tc>
        <w:tc>
          <w:tcPr>
            <w:tcW w:w="2706" w:type="pct"/>
          </w:tcPr>
          <w:p w14:paraId="78AF7A28" w14:textId="77777777" w:rsidR="00194EEF" w:rsidRPr="004F150D" w:rsidRDefault="00194EEF" w:rsidP="00194EEF">
            <w:pPr>
              <w:pStyle w:val="Default"/>
              <w:spacing w:line="276" w:lineRule="auto"/>
              <w:rPr>
                <w:sz w:val="22"/>
                <w:szCs w:val="22"/>
              </w:rPr>
            </w:pPr>
            <w:r w:rsidRPr="004F150D">
              <w:rPr>
                <w:sz w:val="22"/>
                <w:szCs w:val="22"/>
              </w:rPr>
              <w:t>NOTA FISCAL ELETRÔNICA</w:t>
            </w:r>
          </w:p>
        </w:tc>
        <w:tc>
          <w:tcPr>
            <w:tcW w:w="1808" w:type="pct"/>
          </w:tcPr>
          <w:p w14:paraId="7EEE4C02" w14:textId="77777777" w:rsidR="00194EEF" w:rsidRPr="004F150D" w:rsidRDefault="00194EEF" w:rsidP="00194EEF">
            <w:pPr>
              <w:pStyle w:val="Default"/>
              <w:spacing w:line="276" w:lineRule="auto"/>
              <w:jc w:val="center"/>
              <w:rPr>
                <w:sz w:val="22"/>
                <w:szCs w:val="22"/>
              </w:rPr>
            </w:pPr>
          </w:p>
        </w:tc>
      </w:tr>
      <w:tr w:rsidR="00194EEF" w:rsidRPr="004F150D" w14:paraId="31309C26" w14:textId="77777777" w:rsidTr="00194EEF">
        <w:tblPrEx>
          <w:jc w:val="left"/>
        </w:tblPrEx>
        <w:tc>
          <w:tcPr>
            <w:tcW w:w="486" w:type="pct"/>
          </w:tcPr>
          <w:p w14:paraId="357CAD73" w14:textId="77777777" w:rsidR="00194EEF" w:rsidRPr="004F150D" w:rsidRDefault="00194EEF" w:rsidP="00194EEF">
            <w:pPr>
              <w:pStyle w:val="Default"/>
              <w:spacing w:line="276" w:lineRule="auto"/>
              <w:jc w:val="center"/>
              <w:rPr>
                <w:sz w:val="22"/>
                <w:szCs w:val="22"/>
              </w:rPr>
            </w:pPr>
            <w:r w:rsidRPr="004F150D">
              <w:rPr>
                <w:sz w:val="22"/>
                <w:szCs w:val="22"/>
              </w:rPr>
              <w:t>13</w:t>
            </w:r>
          </w:p>
        </w:tc>
        <w:tc>
          <w:tcPr>
            <w:tcW w:w="2706" w:type="pct"/>
          </w:tcPr>
          <w:p w14:paraId="0B16D25F" w14:textId="77777777" w:rsidR="00194EEF" w:rsidRPr="004F150D" w:rsidRDefault="00194EEF" w:rsidP="00194EEF">
            <w:pPr>
              <w:pStyle w:val="Default"/>
              <w:spacing w:line="276" w:lineRule="auto"/>
              <w:rPr>
                <w:sz w:val="22"/>
                <w:szCs w:val="22"/>
              </w:rPr>
            </w:pPr>
            <w:r w:rsidRPr="004F150D">
              <w:rPr>
                <w:sz w:val="22"/>
                <w:szCs w:val="22"/>
              </w:rPr>
              <w:t>CONTROLE DE CUSTO</w:t>
            </w:r>
          </w:p>
        </w:tc>
        <w:tc>
          <w:tcPr>
            <w:tcW w:w="1808" w:type="pct"/>
          </w:tcPr>
          <w:p w14:paraId="059145D4" w14:textId="77777777" w:rsidR="00194EEF" w:rsidRPr="004F150D" w:rsidRDefault="00194EEF" w:rsidP="00194EEF">
            <w:pPr>
              <w:pStyle w:val="Default"/>
              <w:spacing w:line="276" w:lineRule="auto"/>
              <w:jc w:val="center"/>
              <w:rPr>
                <w:sz w:val="22"/>
                <w:szCs w:val="22"/>
              </w:rPr>
            </w:pPr>
          </w:p>
        </w:tc>
      </w:tr>
      <w:tr w:rsidR="00194EEF" w:rsidRPr="004F150D" w14:paraId="0177BB73" w14:textId="77777777" w:rsidTr="00194EEF">
        <w:tblPrEx>
          <w:jc w:val="left"/>
        </w:tblPrEx>
        <w:tc>
          <w:tcPr>
            <w:tcW w:w="486" w:type="pct"/>
            <w:shd w:val="clear" w:color="auto" w:fill="auto"/>
          </w:tcPr>
          <w:p w14:paraId="30E3383F" w14:textId="77777777" w:rsidR="00194EEF" w:rsidRPr="004F150D" w:rsidRDefault="00194EEF" w:rsidP="00194EEF">
            <w:pPr>
              <w:pStyle w:val="Default"/>
              <w:spacing w:line="276" w:lineRule="auto"/>
              <w:jc w:val="center"/>
              <w:rPr>
                <w:sz w:val="22"/>
                <w:szCs w:val="22"/>
              </w:rPr>
            </w:pPr>
            <w:r w:rsidRPr="004F150D">
              <w:rPr>
                <w:sz w:val="22"/>
                <w:szCs w:val="22"/>
              </w:rPr>
              <w:t>14</w:t>
            </w:r>
          </w:p>
        </w:tc>
        <w:tc>
          <w:tcPr>
            <w:tcW w:w="2706" w:type="pct"/>
            <w:shd w:val="clear" w:color="auto" w:fill="auto"/>
          </w:tcPr>
          <w:p w14:paraId="17F18595" w14:textId="77777777" w:rsidR="00194EEF" w:rsidRPr="004F150D" w:rsidRDefault="00194EEF" w:rsidP="00194EEF">
            <w:pPr>
              <w:pStyle w:val="Default"/>
              <w:spacing w:line="276" w:lineRule="auto"/>
              <w:rPr>
                <w:sz w:val="22"/>
                <w:szCs w:val="22"/>
              </w:rPr>
            </w:pPr>
            <w:r w:rsidRPr="004F150D">
              <w:rPr>
                <w:sz w:val="22"/>
                <w:szCs w:val="22"/>
              </w:rPr>
              <w:t>COMPRAS E LICITAÇÃO</w:t>
            </w:r>
          </w:p>
        </w:tc>
        <w:tc>
          <w:tcPr>
            <w:tcW w:w="1808" w:type="pct"/>
            <w:shd w:val="clear" w:color="auto" w:fill="auto"/>
          </w:tcPr>
          <w:p w14:paraId="279E5D8D" w14:textId="77777777" w:rsidR="00194EEF" w:rsidRPr="004F150D" w:rsidRDefault="00194EEF" w:rsidP="00194EEF">
            <w:pPr>
              <w:pStyle w:val="Default"/>
              <w:spacing w:line="276" w:lineRule="auto"/>
              <w:jc w:val="center"/>
              <w:rPr>
                <w:sz w:val="22"/>
                <w:szCs w:val="22"/>
              </w:rPr>
            </w:pPr>
          </w:p>
        </w:tc>
      </w:tr>
      <w:tr w:rsidR="00194EEF" w:rsidRPr="004F150D" w14:paraId="1474DCB1" w14:textId="77777777" w:rsidTr="00194EEF">
        <w:tblPrEx>
          <w:jc w:val="left"/>
        </w:tblPrEx>
        <w:tc>
          <w:tcPr>
            <w:tcW w:w="486" w:type="pct"/>
            <w:shd w:val="clear" w:color="auto" w:fill="auto"/>
          </w:tcPr>
          <w:p w14:paraId="695EDA5B" w14:textId="77777777" w:rsidR="00194EEF" w:rsidRPr="004F150D" w:rsidRDefault="00194EEF" w:rsidP="00194EEF">
            <w:pPr>
              <w:pStyle w:val="Default"/>
              <w:spacing w:line="276" w:lineRule="auto"/>
              <w:jc w:val="center"/>
              <w:rPr>
                <w:sz w:val="22"/>
                <w:szCs w:val="22"/>
              </w:rPr>
            </w:pPr>
            <w:r w:rsidRPr="004F150D">
              <w:rPr>
                <w:sz w:val="22"/>
                <w:szCs w:val="22"/>
              </w:rPr>
              <w:t>15</w:t>
            </w:r>
          </w:p>
        </w:tc>
        <w:tc>
          <w:tcPr>
            <w:tcW w:w="2706" w:type="pct"/>
            <w:shd w:val="clear" w:color="auto" w:fill="auto"/>
          </w:tcPr>
          <w:p w14:paraId="76EBBC02" w14:textId="77777777" w:rsidR="00194EEF" w:rsidRPr="004F150D" w:rsidRDefault="00194EEF" w:rsidP="00194EEF">
            <w:pPr>
              <w:pStyle w:val="Default"/>
              <w:spacing w:line="276" w:lineRule="auto"/>
              <w:rPr>
                <w:sz w:val="22"/>
                <w:szCs w:val="22"/>
              </w:rPr>
            </w:pPr>
            <w:r w:rsidRPr="004F150D">
              <w:rPr>
                <w:sz w:val="22"/>
                <w:szCs w:val="22"/>
              </w:rPr>
              <w:t>ALMOXARIFADO</w:t>
            </w:r>
          </w:p>
        </w:tc>
        <w:tc>
          <w:tcPr>
            <w:tcW w:w="1808" w:type="pct"/>
            <w:shd w:val="clear" w:color="auto" w:fill="auto"/>
          </w:tcPr>
          <w:p w14:paraId="4C98940F" w14:textId="77777777" w:rsidR="00194EEF" w:rsidRPr="004F150D" w:rsidRDefault="00194EEF" w:rsidP="00194EEF">
            <w:pPr>
              <w:pStyle w:val="Default"/>
              <w:spacing w:line="276" w:lineRule="auto"/>
              <w:jc w:val="center"/>
              <w:rPr>
                <w:sz w:val="22"/>
                <w:szCs w:val="22"/>
              </w:rPr>
            </w:pPr>
          </w:p>
        </w:tc>
      </w:tr>
      <w:tr w:rsidR="00194EEF" w:rsidRPr="004F150D" w14:paraId="61FF0328" w14:textId="77777777" w:rsidTr="00194EEF">
        <w:tblPrEx>
          <w:jc w:val="left"/>
        </w:tblPrEx>
        <w:tc>
          <w:tcPr>
            <w:tcW w:w="486" w:type="pct"/>
            <w:shd w:val="clear" w:color="auto" w:fill="auto"/>
          </w:tcPr>
          <w:p w14:paraId="62433296" w14:textId="77777777" w:rsidR="00194EEF" w:rsidRPr="004F150D" w:rsidRDefault="00194EEF" w:rsidP="00194EEF">
            <w:pPr>
              <w:pStyle w:val="Default"/>
              <w:spacing w:line="276" w:lineRule="auto"/>
              <w:jc w:val="center"/>
              <w:rPr>
                <w:sz w:val="22"/>
                <w:szCs w:val="22"/>
              </w:rPr>
            </w:pPr>
            <w:r w:rsidRPr="004F150D">
              <w:rPr>
                <w:sz w:val="22"/>
                <w:szCs w:val="22"/>
              </w:rPr>
              <w:t>16</w:t>
            </w:r>
          </w:p>
        </w:tc>
        <w:tc>
          <w:tcPr>
            <w:tcW w:w="2706" w:type="pct"/>
            <w:shd w:val="clear" w:color="auto" w:fill="auto"/>
          </w:tcPr>
          <w:p w14:paraId="46F89EDA" w14:textId="77777777" w:rsidR="00194EEF" w:rsidRPr="004F150D" w:rsidRDefault="00194EEF" w:rsidP="00194EEF">
            <w:pPr>
              <w:pStyle w:val="Default"/>
              <w:spacing w:line="276" w:lineRule="auto"/>
              <w:rPr>
                <w:sz w:val="22"/>
                <w:szCs w:val="22"/>
              </w:rPr>
            </w:pPr>
            <w:r w:rsidRPr="004F150D">
              <w:rPr>
                <w:sz w:val="22"/>
                <w:szCs w:val="22"/>
              </w:rPr>
              <w:t>FROTAS</w:t>
            </w:r>
          </w:p>
        </w:tc>
        <w:tc>
          <w:tcPr>
            <w:tcW w:w="1808" w:type="pct"/>
            <w:shd w:val="clear" w:color="auto" w:fill="auto"/>
          </w:tcPr>
          <w:p w14:paraId="4AF2DC6C" w14:textId="77777777" w:rsidR="00194EEF" w:rsidRPr="004F150D" w:rsidRDefault="00194EEF" w:rsidP="00194EEF">
            <w:pPr>
              <w:pStyle w:val="Default"/>
              <w:spacing w:line="276" w:lineRule="auto"/>
              <w:jc w:val="center"/>
              <w:rPr>
                <w:sz w:val="22"/>
                <w:szCs w:val="22"/>
              </w:rPr>
            </w:pPr>
          </w:p>
        </w:tc>
      </w:tr>
      <w:tr w:rsidR="00194EEF" w:rsidRPr="004F150D" w14:paraId="08133196" w14:textId="77777777" w:rsidTr="00194EEF">
        <w:tblPrEx>
          <w:jc w:val="left"/>
        </w:tblPrEx>
        <w:tc>
          <w:tcPr>
            <w:tcW w:w="486" w:type="pct"/>
            <w:shd w:val="clear" w:color="auto" w:fill="auto"/>
          </w:tcPr>
          <w:p w14:paraId="0F291344" w14:textId="77777777" w:rsidR="00194EEF" w:rsidRPr="004F150D" w:rsidRDefault="00194EEF" w:rsidP="00194EEF">
            <w:pPr>
              <w:pStyle w:val="Default"/>
              <w:spacing w:line="276" w:lineRule="auto"/>
              <w:jc w:val="center"/>
              <w:rPr>
                <w:sz w:val="22"/>
                <w:szCs w:val="22"/>
              </w:rPr>
            </w:pPr>
            <w:r w:rsidRPr="004F150D">
              <w:rPr>
                <w:sz w:val="22"/>
                <w:szCs w:val="22"/>
              </w:rPr>
              <w:t>17</w:t>
            </w:r>
          </w:p>
        </w:tc>
        <w:tc>
          <w:tcPr>
            <w:tcW w:w="2706" w:type="pct"/>
            <w:shd w:val="clear" w:color="auto" w:fill="auto"/>
          </w:tcPr>
          <w:p w14:paraId="35D4C33D" w14:textId="77777777" w:rsidR="00194EEF" w:rsidRPr="004F150D" w:rsidRDefault="00194EEF" w:rsidP="00194EEF">
            <w:pPr>
              <w:pStyle w:val="Default"/>
              <w:spacing w:line="276" w:lineRule="auto"/>
              <w:rPr>
                <w:sz w:val="22"/>
                <w:szCs w:val="22"/>
              </w:rPr>
            </w:pPr>
            <w:r w:rsidRPr="004F150D">
              <w:rPr>
                <w:sz w:val="22"/>
                <w:szCs w:val="22"/>
              </w:rPr>
              <w:t>PREGÃO ELETRÔNICO</w:t>
            </w:r>
          </w:p>
        </w:tc>
        <w:tc>
          <w:tcPr>
            <w:tcW w:w="1808" w:type="pct"/>
            <w:shd w:val="clear" w:color="auto" w:fill="auto"/>
          </w:tcPr>
          <w:p w14:paraId="3E52C317" w14:textId="77777777" w:rsidR="00194EEF" w:rsidRPr="004F150D" w:rsidRDefault="00194EEF" w:rsidP="00194EEF">
            <w:pPr>
              <w:pStyle w:val="Default"/>
              <w:spacing w:line="276" w:lineRule="auto"/>
              <w:jc w:val="center"/>
              <w:rPr>
                <w:sz w:val="22"/>
                <w:szCs w:val="22"/>
              </w:rPr>
            </w:pPr>
          </w:p>
        </w:tc>
      </w:tr>
      <w:tr w:rsidR="00194EEF" w:rsidRPr="004F150D" w14:paraId="457E2282" w14:textId="77777777" w:rsidTr="00194EEF">
        <w:tblPrEx>
          <w:jc w:val="left"/>
        </w:tblPrEx>
        <w:tc>
          <w:tcPr>
            <w:tcW w:w="3192" w:type="pct"/>
            <w:gridSpan w:val="2"/>
            <w:shd w:val="clear" w:color="auto" w:fill="D9D9D9" w:themeFill="background1" w:themeFillShade="D9"/>
          </w:tcPr>
          <w:p w14:paraId="6361EE01" w14:textId="77777777" w:rsidR="00194EEF" w:rsidRPr="004F150D" w:rsidRDefault="00194EEF" w:rsidP="00194EEF">
            <w:pPr>
              <w:pStyle w:val="Default"/>
              <w:spacing w:line="276" w:lineRule="auto"/>
              <w:jc w:val="center"/>
              <w:rPr>
                <w:sz w:val="22"/>
                <w:szCs w:val="22"/>
              </w:rPr>
            </w:pPr>
            <w:r w:rsidRPr="004F150D">
              <w:rPr>
                <w:b/>
                <w:bCs/>
                <w:sz w:val="22"/>
                <w:szCs w:val="22"/>
              </w:rPr>
              <w:t>TOTAL DE SERVIÇO DE IMPLANTAÇÃO</w:t>
            </w:r>
          </w:p>
        </w:tc>
        <w:tc>
          <w:tcPr>
            <w:tcW w:w="1808" w:type="pct"/>
          </w:tcPr>
          <w:p w14:paraId="3EF48424" w14:textId="77777777" w:rsidR="00194EEF" w:rsidRPr="004F150D" w:rsidRDefault="00194EEF" w:rsidP="00194EEF">
            <w:pPr>
              <w:pStyle w:val="Default"/>
              <w:spacing w:line="276" w:lineRule="auto"/>
              <w:jc w:val="center"/>
              <w:rPr>
                <w:sz w:val="22"/>
                <w:szCs w:val="22"/>
              </w:rPr>
            </w:pPr>
          </w:p>
        </w:tc>
      </w:tr>
      <w:tr w:rsidR="00194EEF" w:rsidRPr="004F150D" w14:paraId="4F9A7054" w14:textId="77777777" w:rsidTr="00194EEF">
        <w:tblPrEx>
          <w:jc w:val="left"/>
        </w:tblPrEx>
        <w:tc>
          <w:tcPr>
            <w:tcW w:w="5000" w:type="pct"/>
            <w:gridSpan w:val="3"/>
            <w:shd w:val="clear" w:color="auto" w:fill="D9D9D9" w:themeFill="background1" w:themeFillShade="D9"/>
          </w:tcPr>
          <w:p w14:paraId="12FEAF5E" w14:textId="77777777" w:rsidR="00194EEF" w:rsidRPr="004F150D" w:rsidRDefault="00194EEF" w:rsidP="00194EEF">
            <w:pPr>
              <w:pStyle w:val="Default"/>
              <w:spacing w:line="276" w:lineRule="auto"/>
              <w:jc w:val="center"/>
              <w:rPr>
                <w:sz w:val="22"/>
                <w:szCs w:val="22"/>
              </w:rPr>
            </w:pPr>
            <w:r w:rsidRPr="004F150D">
              <w:rPr>
                <w:sz w:val="22"/>
                <w:szCs w:val="22"/>
              </w:rPr>
              <w:t>VALOR TOTAL GLOBAL: R$</w:t>
            </w:r>
          </w:p>
        </w:tc>
      </w:tr>
      <w:bookmarkEnd w:id="3"/>
    </w:tbl>
    <w:p w14:paraId="72D435C8" w14:textId="77777777" w:rsidR="00194EEF" w:rsidRPr="004F150D" w:rsidRDefault="00194EEF" w:rsidP="00194EEF">
      <w:pPr>
        <w:pStyle w:val="PargrafodaLista"/>
        <w:spacing w:line="276" w:lineRule="auto"/>
        <w:ind w:left="0"/>
        <w:rPr>
          <w:rFonts w:ascii="Arial" w:hAnsi="Arial" w:cs="Arial"/>
          <w:b/>
          <w:bCs/>
          <w:sz w:val="22"/>
          <w:szCs w:val="22"/>
        </w:rPr>
      </w:pPr>
    </w:p>
    <w:p w14:paraId="52202FBE" w14:textId="77777777" w:rsidR="00194EEF" w:rsidRPr="004F150D" w:rsidRDefault="00194EEF" w:rsidP="00194EEF">
      <w:pPr>
        <w:pStyle w:val="Default"/>
        <w:spacing w:line="276" w:lineRule="auto"/>
        <w:rPr>
          <w:sz w:val="22"/>
          <w:szCs w:val="22"/>
        </w:rPr>
      </w:pPr>
    </w:p>
    <w:p w14:paraId="37D4700E"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DAS ESPECIFICAÇÕES DOS REQUISITOS PARA A EXECUÇÃO DO OBJETO</w:t>
      </w:r>
    </w:p>
    <w:p w14:paraId="6BDB8F5E" w14:textId="77777777" w:rsidR="00194EEF" w:rsidRPr="004F150D" w:rsidRDefault="00194EEF" w:rsidP="00194EEF">
      <w:pPr>
        <w:pStyle w:val="PargrafodaLista"/>
        <w:spacing w:line="276" w:lineRule="auto"/>
        <w:ind w:left="0"/>
        <w:rPr>
          <w:rFonts w:ascii="Arial" w:hAnsi="Arial" w:cs="Arial"/>
          <w:b/>
          <w:bCs/>
          <w:sz w:val="22"/>
          <w:szCs w:val="22"/>
        </w:rPr>
      </w:pPr>
    </w:p>
    <w:p w14:paraId="6117F186" w14:textId="77777777" w:rsidR="00194EEF" w:rsidRPr="004F150D" w:rsidRDefault="00194EEF" w:rsidP="00194EEF">
      <w:pPr>
        <w:pStyle w:val="Default"/>
        <w:numPr>
          <w:ilvl w:val="1"/>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ESPECIFICAÇÕES GERAIS</w:t>
      </w:r>
    </w:p>
    <w:p w14:paraId="6E997C91" w14:textId="77777777" w:rsidR="00194EEF" w:rsidRPr="004F150D" w:rsidRDefault="00194EEF" w:rsidP="00194EEF">
      <w:pPr>
        <w:pStyle w:val="Default"/>
        <w:spacing w:line="276" w:lineRule="auto"/>
        <w:jc w:val="both"/>
        <w:rPr>
          <w:sz w:val="22"/>
          <w:szCs w:val="22"/>
        </w:rPr>
      </w:pPr>
    </w:p>
    <w:p w14:paraId="114CAD2E"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 xml:space="preserve">Os softwares devem estar de acordo e atender as Normas Brasileiras de Contabilidade aplicadas ao Setor Público – NBCASP, bem como normas e padrões do Tribunal de Contas do Estado de Mato Grosso do Sul/MS – TCE/MS. </w:t>
      </w:r>
    </w:p>
    <w:p w14:paraId="459C83C5" w14:textId="77777777" w:rsidR="00194EEF" w:rsidRPr="004F150D" w:rsidRDefault="00194EEF" w:rsidP="00194EEF">
      <w:pPr>
        <w:pStyle w:val="Default"/>
        <w:numPr>
          <w:ilvl w:val="3"/>
          <w:numId w:val="31"/>
        </w:numPr>
        <w:tabs>
          <w:tab w:val="left" w:pos="851"/>
        </w:tabs>
        <w:suppressAutoHyphens w:val="0"/>
        <w:autoSpaceDN w:val="0"/>
        <w:adjustRightInd w:val="0"/>
        <w:spacing w:line="276" w:lineRule="auto"/>
        <w:ind w:left="0" w:firstLine="0"/>
        <w:jc w:val="both"/>
        <w:rPr>
          <w:sz w:val="22"/>
          <w:szCs w:val="22"/>
        </w:rPr>
      </w:pPr>
      <w:r w:rsidRPr="004F150D">
        <w:rPr>
          <w:sz w:val="22"/>
          <w:szCs w:val="22"/>
        </w:rPr>
        <w:t xml:space="preserve">A Licitante deverá apresentar no dia da </w:t>
      </w:r>
      <w:r w:rsidRPr="004F150D">
        <w:rPr>
          <w:rFonts w:eastAsia="Calibri"/>
          <w:sz w:val="22"/>
          <w:szCs w:val="22"/>
        </w:rPr>
        <w:t xml:space="preserve">Prova de Conceito </w:t>
      </w:r>
      <w:r w:rsidRPr="004F150D">
        <w:rPr>
          <w:sz w:val="22"/>
          <w:szCs w:val="22"/>
        </w:rPr>
        <w:t>(</w:t>
      </w:r>
      <w:proofErr w:type="spellStart"/>
      <w:r w:rsidRPr="004F150D">
        <w:rPr>
          <w:sz w:val="22"/>
          <w:szCs w:val="22"/>
        </w:rPr>
        <w:t>Proof</w:t>
      </w:r>
      <w:proofErr w:type="spellEnd"/>
      <w:r w:rsidRPr="004F150D">
        <w:rPr>
          <w:sz w:val="22"/>
          <w:szCs w:val="22"/>
        </w:rPr>
        <w:t xml:space="preserve"> </w:t>
      </w:r>
      <w:proofErr w:type="spellStart"/>
      <w:r w:rsidRPr="004F150D">
        <w:rPr>
          <w:sz w:val="22"/>
          <w:szCs w:val="22"/>
        </w:rPr>
        <w:t>of</w:t>
      </w:r>
      <w:proofErr w:type="spellEnd"/>
      <w:r w:rsidRPr="004F150D">
        <w:rPr>
          <w:sz w:val="22"/>
          <w:szCs w:val="22"/>
        </w:rPr>
        <w:t xml:space="preserve"> Concept – POC) no mínimo 01 (um) recibo de entrega de envio das prestações de contas do Sistema de Controle de Contas Municipais - SICOM, de serviços prestados a outros órgãos ou entes públicos, para comprovação que os softwares ofertados pela LICITANTE estão em atendimento as resoluções, normas e padrões do Tribunal de Contas do Estado de Mato Grosso do Sul/MS – TCE/MS.</w:t>
      </w:r>
    </w:p>
    <w:p w14:paraId="2077F00A"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Os softwares devem seguir modelos de relatórios e permitir a criação de novos conforme orientações do Tribunal de Contas do Estado de Mato Grosso do Sul – TCE-MS, Secretaria do Tesouro Nacional – STN, do Ministério da Fazenda.</w:t>
      </w:r>
    </w:p>
    <w:p w14:paraId="34407072"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Os softwares devem atender as legislações Federais, Estaduais, Municipais, Estatutos, bem como resoluções e normativas de todas as entendidas/órgãos envolvidos nesta contratação, permitindo a criação de novas funcionalidades conforme orientação e solicitações da CONTRATANTE.</w:t>
      </w:r>
    </w:p>
    <w:p w14:paraId="2726A3D3"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Deverão ser executados em ambiente multiusuário, em arquitetura cliente-servidor.</w:t>
      </w:r>
    </w:p>
    <w:p w14:paraId="1067AA66"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lastRenderedPageBreak/>
        <w:t xml:space="preserve">Possuir interface gráfica, com menus </w:t>
      </w:r>
      <w:proofErr w:type="spellStart"/>
      <w:r w:rsidRPr="004F150D">
        <w:rPr>
          <w:sz w:val="22"/>
          <w:szCs w:val="22"/>
        </w:rPr>
        <w:t>pulldown</w:t>
      </w:r>
      <w:proofErr w:type="spellEnd"/>
      <w:r w:rsidRPr="004F150D">
        <w:rPr>
          <w:sz w:val="22"/>
          <w:szCs w:val="22"/>
        </w:rPr>
        <w:t>.</w:t>
      </w:r>
    </w:p>
    <w:p w14:paraId="7400CF3D"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Possuir opção que permita o gerenciamento do sistema, no servidor de aplicações contendo, no mínimo:</w:t>
      </w:r>
    </w:p>
    <w:p w14:paraId="5E1B3C3D" w14:textId="77777777" w:rsidR="00194EEF" w:rsidRPr="004F150D" w:rsidRDefault="00194EEF" w:rsidP="00194EEF">
      <w:pPr>
        <w:pStyle w:val="Default"/>
        <w:numPr>
          <w:ilvl w:val="0"/>
          <w:numId w:val="34"/>
        </w:numPr>
        <w:suppressAutoHyphens w:val="0"/>
        <w:autoSpaceDN w:val="0"/>
        <w:adjustRightInd w:val="0"/>
        <w:spacing w:line="276" w:lineRule="auto"/>
        <w:jc w:val="both"/>
        <w:rPr>
          <w:sz w:val="22"/>
          <w:szCs w:val="22"/>
        </w:rPr>
      </w:pPr>
      <w:r w:rsidRPr="004F150D">
        <w:rPr>
          <w:sz w:val="22"/>
          <w:szCs w:val="22"/>
        </w:rPr>
        <w:t>Registro completo de cada acesso de cada usuário identificando suas ações;</w:t>
      </w:r>
    </w:p>
    <w:p w14:paraId="55E2CB59" w14:textId="77777777" w:rsidR="00194EEF" w:rsidRPr="004F150D" w:rsidRDefault="00194EEF" w:rsidP="00194EEF">
      <w:pPr>
        <w:pStyle w:val="Default"/>
        <w:numPr>
          <w:ilvl w:val="0"/>
          <w:numId w:val="34"/>
        </w:numPr>
        <w:suppressAutoHyphens w:val="0"/>
        <w:autoSpaceDN w:val="0"/>
        <w:adjustRightInd w:val="0"/>
        <w:spacing w:line="276" w:lineRule="auto"/>
        <w:jc w:val="both"/>
        <w:rPr>
          <w:sz w:val="22"/>
          <w:szCs w:val="22"/>
        </w:rPr>
      </w:pPr>
      <w:r w:rsidRPr="004F150D">
        <w:rPr>
          <w:sz w:val="22"/>
          <w:szCs w:val="22"/>
        </w:rPr>
        <w:t>Controle de direitos ou permissões dos usuários ao nível de comandos disponível na interface;</w:t>
      </w:r>
    </w:p>
    <w:p w14:paraId="789FF157" w14:textId="77777777" w:rsidR="00194EEF" w:rsidRPr="004F150D" w:rsidRDefault="00194EEF" w:rsidP="00194EEF">
      <w:pPr>
        <w:pStyle w:val="Default"/>
        <w:numPr>
          <w:ilvl w:val="0"/>
          <w:numId w:val="34"/>
        </w:numPr>
        <w:suppressAutoHyphens w:val="0"/>
        <w:autoSpaceDN w:val="0"/>
        <w:adjustRightInd w:val="0"/>
        <w:spacing w:line="276" w:lineRule="auto"/>
        <w:jc w:val="both"/>
        <w:rPr>
          <w:sz w:val="22"/>
          <w:szCs w:val="22"/>
        </w:rPr>
      </w:pPr>
      <w:r w:rsidRPr="004F150D">
        <w:rPr>
          <w:sz w:val="22"/>
          <w:szCs w:val="22"/>
        </w:rPr>
        <w:t>Possibilidade de habilitar e desabilitar qualquer permissão de usuário.</w:t>
      </w:r>
    </w:p>
    <w:p w14:paraId="2AFA98E8"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Possuir ferramenta que permita atualizar automaticamente os programas e tabelas legais, no servidor de aplicações, a partir do site do fornecedor.</w:t>
      </w:r>
    </w:p>
    <w:p w14:paraId="6AC8D153"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Possuir tela de consultas ou pesquisas através de comandos SQL interativas.</w:t>
      </w:r>
    </w:p>
    <w:p w14:paraId="35133D36"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Conter nos relatórios a possibilidade de personalização de layout e impressão de logotipos.</w:t>
      </w:r>
    </w:p>
    <w:p w14:paraId="3E20155D"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Possibilitar a geração dos relatórios em impressoras laser, matricial e jato de tinta, arquivo para transporte ou publicação e em tela.</w:t>
      </w:r>
    </w:p>
    <w:p w14:paraId="6FE054F8"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Possuir histórico (log.) de todas as operações efetuadas por usuário (inclusões, alterações e exclusões) permitindo sua consulta e impressão para auditoria.</w:t>
      </w:r>
    </w:p>
    <w:p w14:paraId="0C28932D"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Permitir quantidade ilimitada de usuários simultâneos com total integridade dos dados sem custos adicionais.</w:t>
      </w:r>
    </w:p>
    <w:p w14:paraId="0BA2DA2D"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Os softwares deverão manter uma integração entre os módulos. Todos os softwares deverão estar integrados entre si, permitindo a troca de informações e evitando a duplicidade de lançamentos de registros pelos diversos setores envolvidos.</w:t>
      </w:r>
    </w:p>
    <w:p w14:paraId="0198A600"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Além disso, a CONTRATADA deverá fornecer solução para atualização automática dos sistemas através da rede mundial de computadores, mediante mensagem de alerta exibida de forma automática ao ser disparado evento de atualização, informando aos usuários da contratante quanto a existência de versões mais novas, com exibição de numeração da versão em uso, versão atualizada e data de disponibilização.</w:t>
      </w:r>
    </w:p>
    <w:p w14:paraId="58250393"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bookmarkStart w:id="4" w:name="_Hlk126934436"/>
      <w:r w:rsidRPr="004F150D">
        <w:rPr>
          <w:rFonts w:eastAsia="Calibri"/>
          <w:sz w:val="22"/>
          <w:szCs w:val="22"/>
        </w:rPr>
        <w:t xml:space="preserve">Os sistemas deverão ser em plataformas web ou desktop conforme solicitações das plataformas </w:t>
      </w:r>
      <w:bookmarkEnd w:id="4"/>
      <w:r w:rsidRPr="004F150D">
        <w:rPr>
          <w:rFonts w:eastAsia="Calibri"/>
          <w:sz w:val="22"/>
          <w:szCs w:val="22"/>
        </w:rPr>
        <w:t xml:space="preserve">exigidas no </w:t>
      </w:r>
      <w:r w:rsidRPr="004F150D">
        <w:rPr>
          <w:sz w:val="22"/>
          <w:szCs w:val="22"/>
        </w:rPr>
        <w:t xml:space="preserve">ANEXO I – A </w:t>
      </w:r>
      <w:r w:rsidRPr="004F150D">
        <w:rPr>
          <w:rFonts w:eastAsia="Calibri"/>
          <w:sz w:val="22"/>
          <w:szCs w:val="22"/>
        </w:rPr>
        <w:t xml:space="preserve">Prova de Conceito </w:t>
      </w:r>
      <w:r w:rsidRPr="004F150D">
        <w:rPr>
          <w:sz w:val="22"/>
          <w:szCs w:val="22"/>
        </w:rPr>
        <w:t>(</w:t>
      </w:r>
      <w:proofErr w:type="spellStart"/>
      <w:r w:rsidRPr="004F150D">
        <w:rPr>
          <w:sz w:val="22"/>
          <w:szCs w:val="22"/>
        </w:rPr>
        <w:t>Proof</w:t>
      </w:r>
      <w:proofErr w:type="spellEnd"/>
      <w:r w:rsidRPr="004F150D">
        <w:rPr>
          <w:sz w:val="22"/>
          <w:szCs w:val="22"/>
        </w:rPr>
        <w:t xml:space="preserve"> </w:t>
      </w:r>
      <w:proofErr w:type="spellStart"/>
      <w:r w:rsidRPr="004F150D">
        <w:rPr>
          <w:sz w:val="22"/>
          <w:szCs w:val="22"/>
        </w:rPr>
        <w:t>of</w:t>
      </w:r>
      <w:proofErr w:type="spellEnd"/>
      <w:r w:rsidRPr="004F150D">
        <w:rPr>
          <w:sz w:val="22"/>
          <w:szCs w:val="22"/>
        </w:rPr>
        <w:t xml:space="preserve"> Concept – POC)</w:t>
      </w:r>
      <w:r w:rsidRPr="004F150D">
        <w:rPr>
          <w:rFonts w:eastAsia="Calibri"/>
          <w:sz w:val="22"/>
          <w:szCs w:val="22"/>
        </w:rPr>
        <w:t xml:space="preserve">, deste termo de referência. Na ocasião em que a plataforma do software ser web a Licitante deverá abrir o navegador Chrome ou Firefox em sua última versão disponibilizada pelo fabricante, utilizando-se deste navegador, abrir o software sem a necessidade de instalar qualquer artefato de software que simule acesso remoto ou que não seja nativamente do navegador escolhido.  </w:t>
      </w:r>
    </w:p>
    <w:p w14:paraId="1F06F360"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rFonts w:eastAsia="Calibri"/>
          <w:sz w:val="22"/>
          <w:szCs w:val="22"/>
        </w:rPr>
        <w:t>Possuir ferramenta para elaboração de relatórios a ser disponibilizada aos usuários, para confecção rápida de relatórios personalizados.</w:t>
      </w:r>
    </w:p>
    <w:p w14:paraId="68B36810"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 xml:space="preserve">Os proponentes não precisam possuir programas com os nomes indicados, nem distribuídos na forma </w:t>
      </w:r>
      <w:r w:rsidRPr="004F150D">
        <w:rPr>
          <w:rFonts w:eastAsia="Calibri"/>
          <w:sz w:val="22"/>
          <w:szCs w:val="22"/>
        </w:rPr>
        <w:t xml:space="preserve">exigidos no </w:t>
      </w:r>
      <w:r w:rsidRPr="004F150D">
        <w:rPr>
          <w:sz w:val="22"/>
          <w:szCs w:val="22"/>
        </w:rPr>
        <w:t>ANEXO I – A</w:t>
      </w:r>
      <w:r w:rsidRPr="004F150D">
        <w:rPr>
          <w:rFonts w:eastAsia="Calibri"/>
          <w:sz w:val="22"/>
          <w:szCs w:val="22"/>
        </w:rPr>
        <w:t xml:space="preserve"> Prova de Conceito </w:t>
      </w:r>
      <w:r w:rsidRPr="004F150D">
        <w:rPr>
          <w:sz w:val="22"/>
          <w:szCs w:val="22"/>
        </w:rPr>
        <w:t>(</w:t>
      </w:r>
      <w:proofErr w:type="spellStart"/>
      <w:r w:rsidRPr="004F150D">
        <w:rPr>
          <w:sz w:val="22"/>
          <w:szCs w:val="22"/>
        </w:rPr>
        <w:t>Proof</w:t>
      </w:r>
      <w:proofErr w:type="spellEnd"/>
      <w:r w:rsidRPr="004F150D">
        <w:rPr>
          <w:sz w:val="22"/>
          <w:szCs w:val="22"/>
        </w:rPr>
        <w:t xml:space="preserve"> </w:t>
      </w:r>
      <w:proofErr w:type="spellStart"/>
      <w:r w:rsidRPr="004F150D">
        <w:rPr>
          <w:sz w:val="22"/>
          <w:szCs w:val="22"/>
        </w:rPr>
        <w:t>of</w:t>
      </w:r>
      <w:proofErr w:type="spellEnd"/>
      <w:r w:rsidRPr="004F150D">
        <w:rPr>
          <w:sz w:val="22"/>
          <w:szCs w:val="22"/>
        </w:rPr>
        <w:t xml:space="preserve"> Concept – POC), entretanto, os softwares apresentados pelo proponente deverão atender todas as exigências especificadas nos itens que compõem esta parte.</w:t>
      </w:r>
    </w:p>
    <w:p w14:paraId="45AC24E0" w14:textId="77777777" w:rsidR="00194EEF" w:rsidRPr="004F150D" w:rsidRDefault="00194EEF" w:rsidP="00194EEF">
      <w:pPr>
        <w:pStyle w:val="Default"/>
        <w:spacing w:line="276" w:lineRule="auto"/>
        <w:rPr>
          <w:b/>
          <w:bCs/>
          <w:sz w:val="22"/>
          <w:szCs w:val="22"/>
        </w:rPr>
      </w:pPr>
    </w:p>
    <w:p w14:paraId="780F70E6" w14:textId="77777777" w:rsidR="00194EEF" w:rsidRPr="004F150D" w:rsidRDefault="00194EEF" w:rsidP="00194EEF">
      <w:pPr>
        <w:pStyle w:val="Default"/>
        <w:numPr>
          <w:ilvl w:val="1"/>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ESPECIFICAÇÕES TÉCNICAS GERAIS 100%</w:t>
      </w:r>
    </w:p>
    <w:p w14:paraId="036B2B5C" w14:textId="77777777" w:rsidR="00194EEF" w:rsidRPr="004F150D" w:rsidRDefault="00194EEF" w:rsidP="00194EEF">
      <w:pPr>
        <w:pStyle w:val="Default"/>
        <w:spacing w:line="276" w:lineRule="auto"/>
        <w:rPr>
          <w:b/>
          <w:bCs/>
          <w:sz w:val="22"/>
          <w:szCs w:val="22"/>
        </w:rPr>
      </w:pPr>
    </w:p>
    <w:p w14:paraId="416B0904" w14:textId="77777777" w:rsidR="00194EEF" w:rsidRPr="004F150D" w:rsidRDefault="00194EEF" w:rsidP="00194EEF">
      <w:pPr>
        <w:pStyle w:val="Default"/>
        <w:numPr>
          <w:ilvl w:val="2"/>
          <w:numId w:val="31"/>
        </w:numPr>
        <w:suppressAutoHyphens w:val="0"/>
        <w:autoSpaceDN w:val="0"/>
        <w:adjustRightInd w:val="0"/>
        <w:spacing w:line="276" w:lineRule="auto"/>
        <w:ind w:left="0" w:firstLine="0"/>
        <w:jc w:val="both"/>
        <w:rPr>
          <w:sz w:val="22"/>
          <w:szCs w:val="22"/>
        </w:rPr>
      </w:pPr>
      <w:r w:rsidRPr="004F150D">
        <w:rPr>
          <w:sz w:val="22"/>
          <w:szCs w:val="22"/>
        </w:rPr>
        <w:t>O sistema de patrimônio deverá realizar d</w:t>
      </w:r>
      <w:r w:rsidRPr="004F150D">
        <w:rPr>
          <w:rFonts w:eastAsia="Times New Roman"/>
          <w:sz w:val="22"/>
          <w:szCs w:val="22"/>
        </w:rPr>
        <w:t>epreciação integrada ao sistema contábil, podendo ser realizado pelo módulo patrimonial ou contábil.</w:t>
      </w:r>
    </w:p>
    <w:p w14:paraId="4245B8D1"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sz w:val="22"/>
          <w:szCs w:val="22"/>
        </w:rPr>
        <w:t>O sistema de patrimônio deverá permitir c</w:t>
      </w:r>
      <w:r w:rsidRPr="004F150D">
        <w:rPr>
          <w:rFonts w:eastAsia="Times New Roman"/>
          <w:sz w:val="22"/>
          <w:szCs w:val="22"/>
        </w:rPr>
        <w:t>adastro de bens iniciando pelo empenho e buscando informações contábeis como PCASP, datas e valores.</w:t>
      </w:r>
    </w:p>
    <w:p w14:paraId="07D00604"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sz w:val="22"/>
          <w:szCs w:val="22"/>
        </w:rPr>
        <w:t>O sistema de patrimônio deverá permitir a v</w:t>
      </w:r>
      <w:r w:rsidRPr="004F150D">
        <w:rPr>
          <w:rFonts w:eastAsia="Times New Roman"/>
          <w:sz w:val="22"/>
          <w:szCs w:val="22"/>
        </w:rPr>
        <w:t>inculação dos bens patrimoniais às contas PCASP determinada pelo Tribunal de Contas.</w:t>
      </w:r>
    </w:p>
    <w:p w14:paraId="528383FF"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portal transparência deverá permitir atualização em tempo real com todos os sistemas.</w:t>
      </w:r>
    </w:p>
    <w:p w14:paraId="1A6B9E7D"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portal transparência deverá fornecer de dados abertos em </w:t>
      </w:r>
      <w:proofErr w:type="spellStart"/>
      <w:r w:rsidRPr="004F150D">
        <w:rPr>
          <w:rFonts w:eastAsia="Times New Roman"/>
          <w:sz w:val="22"/>
          <w:szCs w:val="22"/>
        </w:rPr>
        <w:t>Json</w:t>
      </w:r>
      <w:proofErr w:type="spellEnd"/>
      <w:r w:rsidRPr="004F150D">
        <w:rPr>
          <w:rFonts w:eastAsia="Times New Roman"/>
          <w:sz w:val="22"/>
          <w:szCs w:val="22"/>
        </w:rPr>
        <w:t xml:space="preserve"> possibilitando o cliente automatizar informações a seu critério.</w:t>
      </w:r>
    </w:p>
    <w:p w14:paraId="2DABD483"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permitir emissão de Guias com QRCODE para pagamento via PIX.</w:t>
      </w:r>
    </w:p>
    <w:p w14:paraId="34047AC9"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permitir o estorno de parcelamentos (voltar às origens) no caso de inadimplência, e o seu refazimento caso seja necessário.</w:t>
      </w:r>
    </w:p>
    <w:p w14:paraId="2AE738A7"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lastRenderedPageBreak/>
        <w:t>O sistema de tributário deverá permitir manutenção em lotes de nota fiscal;</w:t>
      </w:r>
    </w:p>
    <w:p w14:paraId="03752B06"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permitir atualização/manutenção em Lote de Cadastros Imobiliários;</w:t>
      </w:r>
    </w:p>
    <w:p w14:paraId="41003C2D"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permitir</w:t>
      </w:r>
      <w:r w:rsidRPr="004F150D">
        <w:rPr>
          <w:sz w:val="22"/>
          <w:szCs w:val="22"/>
        </w:rPr>
        <w:t xml:space="preserve"> o processamento de todos os arquivos da RECEITA FEDERAL denominados PGDAS-D, importando as declarações de faturamento que as empresas prestam para a RECEITA FEDERAL.</w:t>
      </w:r>
    </w:p>
    <w:p w14:paraId="411170A0"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sz w:val="22"/>
          <w:szCs w:val="22"/>
        </w:rPr>
        <w:t xml:space="preserve">- </w:t>
      </w:r>
      <w:r w:rsidRPr="004F150D">
        <w:rPr>
          <w:rFonts w:eastAsia="Times New Roman"/>
          <w:sz w:val="22"/>
          <w:szCs w:val="22"/>
        </w:rPr>
        <w:t>O sistema de tributário deverá permitir</w:t>
      </w:r>
      <w:r w:rsidRPr="004F150D">
        <w:rPr>
          <w:sz w:val="22"/>
          <w:szCs w:val="22"/>
        </w:rPr>
        <w:t xml:space="preserve"> o cruzamento de informações obtidas através do processamento dos arquivos da RECEITA FEDERAL/PGDAS-D.</w:t>
      </w:r>
    </w:p>
    <w:p w14:paraId="551A81A4"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emitir a</w:t>
      </w:r>
      <w:r w:rsidRPr="004F150D">
        <w:rPr>
          <w:sz w:val="22"/>
          <w:szCs w:val="22"/>
        </w:rPr>
        <w:t>visos e alertas de inconsistências aos contribuintes.</w:t>
      </w:r>
    </w:p>
    <w:p w14:paraId="74EC5069"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tributário deverá p</w:t>
      </w:r>
      <w:r w:rsidRPr="004F150D">
        <w:rPr>
          <w:sz w:val="22"/>
          <w:szCs w:val="22"/>
        </w:rPr>
        <w:t>ossibilitar que na execução da operação de transferência de propriedade do imóvel e na geração da guia de recolhimento do ITBI, seja informada a existência de débito do imóvel, inclusive aqueles inscritos em dívida ativa ou em execução fiscal</w:t>
      </w:r>
    </w:p>
    <w:p w14:paraId="28D5B233"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recursos humanos </w:t>
      </w:r>
      <w:r w:rsidRPr="004F150D">
        <w:rPr>
          <w:sz w:val="22"/>
          <w:szCs w:val="22"/>
        </w:rPr>
        <w:t xml:space="preserve">deverá permitir que seja realizada a admissão coletiva dos professores, com base nos contratos anteriores já desligados, permitindo ainda que seja realizada a inserção coletiva dos </w:t>
      </w:r>
      <w:proofErr w:type="spellStart"/>
      <w:r w:rsidRPr="004F150D">
        <w:rPr>
          <w:sz w:val="22"/>
          <w:szCs w:val="22"/>
        </w:rPr>
        <w:t>pdf’s</w:t>
      </w:r>
      <w:proofErr w:type="spellEnd"/>
      <w:r w:rsidRPr="004F150D">
        <w:rPr>
          <w:sz w:val="22"/>
          <w:szCs w:val="22"/>
        </w:rPr>
        <w:t>.</w:t>
      </w:r>
    </w:p>
    <w:p w14:paraId="2922114A"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recursos humanos </w:t>
      </w:r>
      <w:r w:rsidRPr="004F150D">
        <w:rPr>
          <w:sz w:val="22"/>
          <w:szCs w:val="22"/>
        </w:rPr>
        <w:t>deverá permitir o gerenciamento de informações referente a todas as fases do e-Social, de acordo com o layout atual e suas alterações, possibilitando a inclusão, manutenção e envio das informações para o ambiente nacional do e-Social;</w:t>
      </w:r>
    </w:p>
    <w:p w14:paraId="1AFE17A8"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recursos humanos </w:t>
      </w:r>
      <w:r w:rsidRPr="004F150D">
        <w:rPr>
          <w:sz w:val="22"/>
          <w:szCs w:val="22"/>
        </w:rPr>
        <w:t xml:space="preserve">deverá permitir que através do cadastro do trabalhador, seja extraído relatórios de acordo com as informações selecionadas em tela, podendo ser impresso ou exportado em formatos diversos; </w:t>
      </w:r>
    </w:p>
    <w:p w14:paraId="20DE3E5B"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recursos humanos </w:t>
      </w:r>
      <w:r w:rsidRPr="004F150D">
        <w:rPr>
          <w:sz w:val="22"/>
          <w:szCs w:val="22"/>
        </w:rPr>
        <w:t xml:space="preserve">deverá ter ferramenta de atalho, que permita que o usuário navegue por várias funcionalidades do sistema através de uma única tela, sem que haja necessidade de fechar a tela que está ativa para poder acessar outra tela; </w:t>
      </w:r>
    </w:p>
    <w:p w14:paraId="090AF6FD"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recursos humanos </w:t>
      </w:r>
      <w:r w:rsidRPr="004F150D">
        <w:rPr>
          <w:sz w:val="22"/>
          <w:szCs w:val="22"/>
        </w:rPr>
        <w:t xml:space="preserve">deverá permitir a criação de relatórios personalizados de acordo com a demanda da CONTRATANTE e permitir ainda a alteração de </w:t>
      </w:r>
      <w:proofErr w:type="spellStart"/>
      <w:r w:rsidRPr="004F150D">
        <w:rPr>
          <w:sz w:val="22"/>
          <w:szCs w:val="22"/>
        </w:rPr>
        <w:t>layout’s</w:t>
      </w:r>
      <w:proofErr w:type="spellEnd"/>
      <w:r w:rsidRPr="004F150D">
        <w:rPr>
          <w:sz w:val="22"/>
          <w:szCs w:val="22"/>
        </w:rPr>
        <w:t xml:space="preserve"> de relatórios e a importação/exportação de arquivos para integração com outros softwares/convênios.</w:t>
      </w:r>
    </w:p>
    <w:p w14:paraId="04B1F7CB"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contábil deverá permitir o controle financeiro e patrimonial dos investimentos do RPPS (IPC14).</w:t>
      </w:r>
    </w:p>
    <w:p w14:paraId="3A7BDCD8"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contábil deverá permitir a consolidação das informações das Autarquias, Câmaras e RPPS e tempo real.</w:t>
      </w:r>
    </w:p>
    <w:p w14:paraId="3CD429DA"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contábil deverá permitir o preenchimento automático das prestações de contas (SICONFI, SIOPE, SIOPS).</w:t>
      </w:r>
    </w:p>
    <w:p w14:paraId="325672CD"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contábil deverá realizar plano de contas de acordo com layout do </w:t>
      </w:r>
      <w:r w:rsidRPr="004F150D">
        <w:rPr>
          <w:sz w:val="22"/>
          <w:szCs w:val="22"/>
        </w:rPr>
        <w:t>Tribunal de Contas do Estado de Mato Grosso do Sul – TCE-MS, Secretaria do Tesouro Nacional – STN</w:t>
      </w:r>
      <w:r w:rsidRPr="004F150D">
        <w:rPr>
          <w:rFonts w:eastAsia="Times New Roman"/>
          <w:sz w:val="22"/>
          <w:szCs w:val="22"/>
        </w:rPr>
        <w:t xml:space="preserve"> para prestações de contas.</w:t>
      </w:r>
    </w:p>
    <w:p w14:paraId="397EFDD0"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contábil deverá permitir layouts adaptados para atender prestação de contas exigidas.</w:t>
      </w:r>
    </w:p>
    <w:p w14:paraId="57DBD826"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compras e licitações deverá permitir a realização de c</w:t>
      </w:r>
      <w:r w:rsidRPr="004F150D">
        <w:rPr>
          <w:sz w:val="22"/>
          <w:szCs w:val="22"/>
        </w:rPr>
        <w:t>otação Web.</w:t>
      </w:r>
    </w:p>
    <w:p w14:paraId="27FFFD80"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compras e licitações deverá permitir o c</w:t>
      </w:r>
      <w:r w:rsidRPr="004F150D">
        <w:rPr>
          <w:sz w:val="22"/>
          <w:szCs w:val="22"/>
        </w:rPr>
        <w:t>redenciamento Médico, Agricultura Familiar (Chamamento Publico).</w:t>
      </w:r>
    </w:p>
    <w:p w14:paraId="22ACED38"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 compras e licitações deverá permitir o </w:t>
      </w:r>
      <w:r w:rsidRPr="004F150D">
        <w:rPr>
          <w:sz w:val="22"/>
          <w:szCs w:val="22"/>
        </w:rPr>
        <w:t>Cadastro de Fornecedores consultando Direto no Site da Receita Federal.</w:t>
      </w:r>
    </w:p>
    <w:p w14:paraId="5F154F63"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Permitir que sistema de compras e licitações possa realizar o processo licitatório</w:t>
      </w:r>
      <w:r w:rsidRPr="004F150D">
        <w:rPr>
          <w:sz w:val="22"/>
          <w:szCs w:val="22"/>
        </w:rPr>
        <w:t xml:space="preserve"> com maior desconto por tabela de referência. </w:t>
      </w:r>
    </w:p>
    <w:p w14:paraId="4F938532"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 xml:space="preserve">O sistema deverá realizar </w:t>
      </w:r>
      <w:r w:rsidRPr="004F150D">
        <w:rPr>
          <w:sz w:val="22"/>
          <w:szCs w:val="22"/>
        </w:rPr>
        <w:t>Prestação de Contas Tribunal de Contas do Estado de Mato Grosso do Sul – TCE-MS conforme resolução nº 88 diretamente no sistema.</w:t>
      </w:r>
    </w:p>
    <w:p w14:paraId="6969AF25" w14:textId="77777777" w:rsidR="00194EEF" w:rsidRPr="004F150D" w:rsidRDefault="00194EEF" w:rsidP="00194EEF">
      <w:pPr>
        <w:pStyle w:val="Default"/>
        <w:numPr>
          <w:ilvl w:val="2"/>
          <w:numId w:val="31"/>
        </w:numPr>
        <w:suppressAutoHyphens w:val="0"/>
        <w:autoSpaceDN w:val="0"/>
        <w:adjustRightInd w:val="0"/>
        <w:spacing w:before="100" w:beforeAutospacing="1"/>
        <w:ind w:left="0" w:firstLine="0"/>
        <w:jc w:val="both"/>
        <w:rPr>
          <w:rFonts w:eastAsia="Times New Roman"/>
          <w:sz w:val="22"/>
          <w:szCs w:val="22"/>
        </w:rPr>
      </w:pPr>
      <w:r w:rsidRPr="004F150D">
        <w:rPr>
          <w:rFonts w:eastAsia="Times New Roman"/>
          <w:sz w:val="22"/>
          <w:szCs w:val="22"/>
        </w:rPr>
        <w:t>O sistema de compras e licitações deverá permitir m</w:t>
      </w:r>
      <w:r w:rsidRPr="004F150D">
        <w:rPr>
          <w:sz w:val="22"/>
          <w:szCs w:val="22"/>
        </w:rPr>
        <w:t>onitoramento de vencimento de contratos (Envia e-mail Automático para os fornecedores e Fiscais dos contratos).</w:t>
      </w:r>
    </w:p>
    <w:p w14:paraId="1671126F" w14:textId="77777777" w:rsidR="00194EEF" w:rsidRPr="004F150D" w:rsidRDefault="00194EEF" w:rsidP="00194EEF">
      <w:pPr>
        <w:pStyle w:val="Default"/>
        <w:spacing w:line="276" w:lineRule="auto"/>
        <w:rPr>
          <w:b/>
          <w:bCs/>
          <w:sz w:val="22"/>
          <w:szCs w:val="22"/>
        </w:rPr>
      </w:pPr>
    </w:p>
    <w:p w14:paraId="0ADCE6B2" w14:textId="77777777" w:rsidR="00194EEF" w:rsidRPr="004F150D" w:rsidRDefault="00194EEF" w:rsidP="00194EEF">
      <w:pPr>
        <w:pStyle w:val="Default"/>
        <w:numPr>
          <w:ilvl w:val="1"/>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REQUISITOS TÉCNICOS</w:t>
      </w:r>
    </w:p>
    <w:p w14:paraId="578B013F" w14:textId="77777777" w:rsidR="00194EEF" w:rsidRPr="004F150D" w:rsidRDefault="00194EEF" w:rsidP="00194EEF">
      <w:pPr>
        <w:pStyle w:val="PargrafodaLista"/>
        <w:spacing w:line="276" w:lineRule="auto"/>
        <w:ind w:left="0"/>
        <w:jc w:val="both"/>
        <w:rPr>
          <w:rFonts w:ascii="Arial" w:hAnsi="Arial" w:cs="Arial"/>
          <w:sz w:val="22"/>
          <w:szCs w:val="22"/>
        </w:rPr>
      </w:pPr>
    </w:p>
    <w:p w14:paraId="0ABBABC7" w14:textId="77777777" w:rsidR="00194EEF" w:rsidRPr="004F150D" w:rsidRDefault="00194EEF" w:rsidP="00194EEF">
      <w:pPr>
        <w:pStyle w:val="PargrafodaLista"/>
        <w:numPr>
          <w:ilvl w:val="2"/>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Os softwares deverão ser fornecidos através de um sistema único ou por módulos, desde que cumpram todas as funcionalidades e requisitos exigidos no ANEXO I – A</w:t>
      </w:r>
      <w:r w:rsidRPr="004F150D">
        <w:rPr>
          <w:rFonts w:ascii="Arial" w:eastAsia="Calibri" w:hAnsi="Arial" w:cs="Arial"/>
          <w:sz w:val="22"/>
          <w:szCs w:val="22"/>
        </w:rPr>
        <w:t xml:space="preserve"> Prova de Conceito </w:t>
      </w:r>
      <w:r w:rsidRPr="004F150D">
        <w:rPr>
          <w:rFonts w:ascii="Arial" w:hAnsi="Arial" w:cs="Arial"/>
          <w:sz w:val="22"/>
          <w:szCs w:val="22"/>
        </w:rPr>
        <w:t>(</w:t>
      </w:r>
      <w:proofErr w:type="spellStart"/>
      <w:r w:rsidRPr="004F150D">
        <w:rPr>
          <w:rFonts w:ascii="Arial" w:hAnsi="Arial" w:cs="Arial"/>
          <w:sz w:val="22"/>
          <w:szCs w:val="22"/>
        </w:rPr>
        <w:t>Proof</w:t>
      </w:r>
      <w:proofErr w:type="spellEnd"/>
      <w:r w:rsidRPr="004F150D">
        <w:rPr>
          <w:rFonts w:ascii="Arial" w:hAnsi="Arial" w:cs="Arial"/>
          <w:sz w:val="22"/>
          <w:szCs w:val="22"/>
        </w:rPr>
        <w:t xml:space="preserve"> </w:t>
      </w:r>
      <w:proofErr w:type="spellStart"/>
      <w:r w:rsidRPr="004F150D">
        <w:rPr>
          <w:rFonts w:ascii="Arial" w:hAnsi="Arial" w:cs="Arial"/>
          <w:sz w:val="22"/>
          <w:szCs w:val="22"/>
        </w:rPr>
        <w:t>of</w:t>
      </w:r>
      <w:proofErr w:type="spellEnd"/>
      <w:r w:rsidRPr="004F150D">
        <w:rPr>
          <w:rFonts w:ascii="Arial" w:hAnsi="Arial" w:cs="Arial"/>
          <w:sz w:val="22"/>
          <w:szCs w:val="22"/>
        </w:rPr>
        <w:t xml:space="preserve"> Concept – POC).</w:t>
      </w:r>
    </w:p>
    <w:p w14:paraId="5CB99542" w14:textId="77777777" w:rsidR="00194EEF" w:rsidRPr="004F150D" w:rsidRDefault="00194EEF" w:rsidP="00194EEF">
      <w:pPr>
        <w:pStyle w:val="PargrafodaLista"/>
        <w:spacing w:line="276" w:lineRule="auto"/>
        <w:ind w:left="0"/>
        <w:jc w:val="both"/>
        <w:rPr>
          <w:rFonts w:ascii="Arial" w:hAnsi="Arial" w:cs="Arial"/>
          <w:sz w:val="22"/>
          <w:szCs w:val="22"/>
        </w:rPr>
      </w:pPr>
    </w:p>
    <w:p w14:paraId="569FE602" w14:textId="77777777" w:rsidR="00194EEF" w:rsidRPr="004F150D" w:rsidRDefault="00194EEF" w:rsidP="00194EEF">
      <w:pPr>
        <w:pStyle w:val="Default"/>
        <w:numPr>
          <w:ilvl w:val="1"/>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IMPLANTAÇÃO/CONVERSÃO, TREINAMENTO E SUPORTE TÉCNICO</w:t>
      </w:r>
    </w:p>
    <w:p w14:paraId="4F47BD2F" w14:textId="77777777" w:rsidR="00194EEF" w:rsidRPr="004F150D" w:rsidRDefault="00194EEF" w:rsidP="00194EEF">
      <w:pPr>
        <w:pStyle w:val="Default"/>
        <w:spacing w:line="276" w:lineRule="auto"/>
        <w:rPr>
          <w:b/>
          <w:bCs/>
          <w:sz w:val="22"/>
          <w:szCs w:val="22"/>
        </w:rPr>
      </w:pPr>
    </w:p>
    <w:p w14:paraId="0E31817A" w14:textId="77777777" w:rsidR="00194EEF" w:rsidRPr="004F150D" w:rsidRDefault="00194EEF" w:rsidP="00194EEF">
      <w:pPr>
        <w:pStyle w:val="Default"/>
        <w:numPr>
          <w:ilvl w:val="2"/>
          <w:numId w:val="31"/>
        </w:numPr>
        <w:shd w:val="clear" w:color="auto" w:fill="EEECE1" w:themeFill="background2"/>
        <w:suppressAutoHyphens w:val="0"/>
        <w:autoSpaceDN w:val="0"/>
        <w:adjustRightInd w:val="0"/>
        <w:spacing w:line="276" w:lineRule="auto"/>
        <w:ind w:left="0" w:firstLine="0"/>
        <w:jc w:val="both"/>
        <w:rPr>
          <w:b/>
          <w:sz w:val="22"/>
          <w:szCs w:val="22"/>
        </w:rPr>
      </w:pPr>
      <w:r w:rsidRPr="004F150D">
        <w:rPr>
          <w:b/>
          <w:sz w:val="22"/>
          <w:szCs w:val="22"/>
        </w:rPr>
        <w:t>IMPLANTAÇÃO/CONVERSÃO</w:t>
      </w:r>
    </w:p>
    <w:p w14:paraId="1C40F126" w14:textId="77777777" w:rsidR="00194EEF" w:rsidRPr="004F150D" w:rsidRDefault="00194EEF" w:rsidP="00194EEF">
      <w:pPr>
        <w:pStyle w:val="Default"/>
        <w:spacing w:line="276" w:lineRule="auto"/>
        <w:jc w:val="both"/>
        <w:rPr>
          <w:sz w:val="22"/>
          <w:szCs w:val="22"/>
        </w:rPr>
      </w:pPr>
    </w:p>
    <w:p w14:paraId="027011C1"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bCs/>
          <w:sz w:val="22"/>
          <w:szCs w:val="22"/>
        </w:rPr>
        <w:t>A implantação dos programas deverá ser no prazo máximo de 60 (sessenta) dias, já com as bases contendo os dados convertidos e os sistemas de processamento adaptados à legislação do Município.</w:t>
      </w:r>
    </w:p>
    <w:p w14:paraId="2065CF83"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 xml:space="preserve">A CONTRATADA deverá, a partir da emissão da Autorização de Fornecimento/Ordem de Serviço, dar início aos serviços de implantação, instalação, conversão e migração de dados (sistemas em uso), parametrização e/ou customização, para a solução contratada, conforme cronograma abaixo: </w:t>
      </w:r>
    </w:p>
    <w:p w14:paraId="7CD6A97C" w14:textId="77777777" w:rsidR="00194EEF" w:rsidRPr="004F150D" w:rsidRDefault="00194EEF" w:rsidP="00194EEF">
      <w:pPr>
        <w:pStyle w:val="Default"/>
        <w:spacing w:line="276" w:lineRule="auto"/>
        <w:jc w:val="both"/>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4"/>
        <w:gridCol w:w="645"/>
        <w:gridCol w:w="420"/>
        <w:gridCol w:w="420"/>
        <w:gridCol w:w="420"/>
        <w:gridCol w:w="420"/>
        <w:gridCol w:w="420"/>
        <w:gridCol w:w="420"/>
        <w:gridCol w:w="445"/>
      </w:tblGrid>
      <w:tr w:rsidR="00194EEF" w:rsidRPr="004F150D" w14:paraId="3887E2D4" w14:textId="77777777" w:rsidTr="00194EEF">
        <w:trPr>
          <w:trHeight w:val="15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hideMark/>
          </w:tcPr>
          <w:p w14:paraId="5230E32C" w14:textId="77777777" w:rsidR="00194EEF" w:rsidRPr="004F150D" w:rsidRDefault="00194EEF" w:rsidP="00194EEF">
            <w:pPr>
              <w:pStyle w:val="TableParagraph"/>
              <w:spacing w:line="276" w:lineRule="auto"/>
              <w:jc w:val="center"/>
              <w:rPr>
                <w:b/>
              </w:rPr>
            </w:pPr>
            <w:r w:rsidRPr="004F150D">
              <w:rPr>
                <w:b/>
              </w:rPr>
              <w:t>CRONOGRAMA IMPLANTAÇÃO 60 DIAS</w:t>
            </w:r>
          </w:p>
        </w:tc>
      </w:tr>
      <w:tr w:rsidR="00194EEF" w:rsidRPr="004F150D" w14:paraId="60C98F80" w14:textId="77777777" w:rsidTr="00194EEF">
        <w:trPr>
          <w:trHeight w:val="153"/>
        </w:trPr>
        <w:tc>
          <w:tcPr>
            <w:tcW w:w="3058"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015C2AB" w14:textId="77777777" w:rsidR="00194EEF" w:rsidRPr="004F150D" w:rsidRDefault="00194EEF" w:rsidP="00194EEF">
            <w:pPr>
              <w:pStyle w:val="TableParagraph"/>
              <w:spacing w:before="120" w:line="276" w:lineRule="auto"/>
              <w:ind w:left="57"/>
              <w:jc w:val="center"/>
              <w:rPr>
                <w:b/>
              </w:rPr>
            </w:pPr>
            <w:r w:rsidRPr="004F150D">
              <w:rPr>
                <w:b/>
              </w:rPr>
              <w:t>ETAPAS</w:t>
            </w:r>
          </w:p>
        </w:tc>
        <w:tc>
          <w:tcPr>
            <w:tcW w:w="1942" w:type="pct"/>
            <w:gridSpan w:val="8"/>
            <w:tcBorders>
              <w:top w:val="single" w:sz="4" w:space="0" w:color="000000"/>
              <w:left w:val="single" w:sz="4" w:space="0" w:color="000000"/>
              <w:bottom w:val="single" w:sz="4" w:space="0" w:color="000000"/>
              <w:right w:val="single" w:sz="4" w:space="0" w:color="000000"/>
            </w:tcBorders>
            <w:shd w:val="clear" w:color="auto" w:fill="D9D9D9"/>
            <w:hideMark/>
          </w:tcPr>
          <w:p w14:paraId="6DDA0A49" w14:textId="77777777" w:rsidR="00194EEF" w:rsidRPr="004F150D" w:rsidRDefault="00194EEF" w:rsidP="00194EEF">
            <w:pPr>
              <w:pStyle w:val="TableParagraph"/>
              <w:spacing w:line="276" w:lineRule="auto"/>
              <w:jc w:val="center"/>
              <w:rPr>
                <w:b/>
              </w:rPr>
            </w:pPr>
            <w:r w:rsidRPr="004F150D">
              <w:rPr>
                <w:b/>
              </w:rPr>
              <w:t>PRAZO EM SEMANAS</w:t>
            </w:r>
          </w:p>
        </w:tc>
      </w:tr>
      <w:tr w:rsidR="00194EEF" w:rsidRPr="004F150D" w14:paraId="2CCE2074" w14:textId="77777777" w:rsidTr="00194EEF">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92FA71" w14:textId="77777777" w:rsidR="00194EEF" w:rsidRPr="004F150D" w:rsidRDefault="00194EEF" w:rsidP="00194EEF">
            <w:pPr>
              <w:rPr>
                <w:rFonts w:ascii="Arial" w:eastAsia="Arial" w:hAnsi="Arial" w:cs="Arial"/>
                <w:b/>
                <w:sz w:val="22"/>
                <w:szCs w:val="22"/>
                <w:lang w:val="pt-PT"/>
              </w:rPr>
            </w:pPr>
          </w:p>
        </w:tc>
        <w:tc>
          <w:tcPr>
            <w:tcW w:w="369" w:type="pct"/>
            <w:tcBorders>
              <w:top w:val="single" w:sz="4" w:space="0" w:color="000000"/>
              <w:left w:val="single" w:sz="4" w:space="0" w:color="000000"/>
              <w:bottom w:val="single" w:sz="4" w:space="0" w:color="000000"/>
              <w:right w:val="single" w:sz="4" w:space="0" w:color="000000"/>
            </w:tcBorders>
            <w:shd w:val="clear" w:color="auto" w:fill="D9D9D9"/>
            <w:hideMark/>
          </w:tcPr>
          <w:p w14:paraId="349E8BD5" w14:textId="77777777" w:rsidR="00194EEF" w:rsidRPr="004F150D" w:rsidRDefault="00194EEF" w:rsidP="00194EEF">
            <w:pPr>
              <w:pStyle w:val="TableParagraph"/>
              <w:spacing w:line="276" w:lineRule="auto"/>
              <w:jc w:val="center"/>
              <w:rPr>
                <w:b/>
              </w:rPr>
            </w:pPr>
            <w:r w:rsidRPr="004F150D">
              <w:rPr>
                <w:b/>
              </w:rPr>
              <w:t>1ª</w:t>
            </w:r>
          </w:p>
        </w:tc>
        <w:tc>
          <w:tcPr>
            <w:tcW w:w="220" w:type="pct"/>
            <w:tcBorders>
              <w:top w:val="single" w:sz="4" w:space="0" w:color="000000"/>
              <w:left w:val="single" w:sz="4" w:space="0" w:color="000000"/>
              <w:bottom w:val="single" w:sz="4" w:space="0" w:color="000000"/>
              <w:right w:val="single" w:sz="4" w:space="0" w:color="000000"/>
            </w:tcBorders>
            <w:shd w:val="clear" w:color="auto" w:fill="D9D9D9"/>
            <w:hideMark/>
          </w:tcPr>
          <w:p w14:paraId="4167287F" w14:textId="77777777" w:rsidR="00194EEF" w:rsidRPr="004F150D" w:rsidRDefault="00194EEF" w:rsidP="00194EEF">
            <w:pPr>
              <w:pStyle w:val="TableParagraph"/>
              <w:spacing w:line="276" w:lineRule="auto"/>
              <w:jc w:val="center"/>
              <w:rPr>
                <w:b/>
              </w:rPr>
            </w:pPr>
            <w:r w:rsidRPr="004F150D">
              <w:rPr>
                <w:b/>
              </w:rPr>
              <w:t>2ª</w:t>
            </w:r>
          </w:p>
        </w:tc>
        <w:tc>
          <w:tcPr>
            <w:tcW w:w="219" w:type="pct"/>
            <w:tcBorders>
              <w:top w:val="single" w:sz="4" w:space="0" w:color="000000"/>
              <w:left w:val="single" w:sz="4" w:space="0" w:color="000000"/>
              <w:bottom w:val="single" w:sz="4" w:space="0" w:color="000000"/>
              <w:right w:val="single" w:sz="4" w:space="0" w:color="000000"/>
            </w:tcBorders>
            <w:shd w:val="clear" w:color="auto" w:fill="D9D9D9"/>
            <w:hideMark/>
          </w:tcPr>
          <w:p w14:paraId="2D8959DE" w14:textId="77777777" w:rsidR="00194EEF" w:rsidRPr="004F150D" w:rsidRDefault="00194EEF" w:rsidP="00194EEF">
            <w:pPr>
              <w:pStyle w:val="TableParagraph"/>
              <w:spacing w:line="276" w:lineRule="auto"/>
              <w:jc w:val="center"/>
              <w:rPr>
                <w:b/>
              </w:rPr>
            </w:pPr>
            <w:r w:rsidRPr="004F150D">
              <w:rPr>
                <w:b/>
              </w:rPr>
              <w:t>3ª</w:t>
            </w:r>
          </w:p>
        </w:tc>
        <w:tc>
          <w:tcPr>
            <w:tcW w:w="219" w:type="pct"/>
            <w:tcBorders>
              <w:top w:val="single" w:sz="4" w:space="0" w:color="000000"/>
              <w:left w:val="single" w:sz="4" w:space="0" w:color="000000"/>
              <w:bottom w:val="single" w:sz="4" w:space="0" w:color="000000"/>
              <w:right w:val="single" w:sz="4" w:space="0" w:color="000000"/>
            </w:tcBorders>
            <w:shd w:val="clear" w:color="auto" w:fill="D9D9D9"/>
            <w:hideMark/>
          </w:tcPr>
          <w:p w14:paraId="0949694D" w14:textId="77777777" w:rsidR="00194EEF" w:rsidRPr="004F150D" w:rsidRDefault="00194EEF" w:rsidP="00194EEF">
            <w:pPr>
              <w:pStyle w:val="TableParagraph"/>
              <w:spacing w:line="276" w:lineRule="auto"/>
              <w:jc w:val="center"/>
              <w:rPr>
                <w:b/>
              </w:rPr>
            </w:pPr>
            <w:r w:rsidRPr="004F150D">
              <w:rPr>
                <w:b/>
              </w:rPr>
              <w:t>4ª</w:t>
            </w:r>
          </w:p>
        </w:tc>
        <w:tc>
          <w:tcPr>
            <w:tcW w:w="219" w:type="pct"/>
            <w:tcBorders>
              <w:top w:val="single" w:sz="4" w:space="0" w:color="000000"/>
              <w:left w:val="single" w:sz="4" w:space="0" w:color="000000"/>
              <w:bottom w:val="single" w:sz="4" w:space="0" w:color="000000"/>
              <w:right w:val="single" w:sz="4" w:space="0" w:color="000000"/>
            </w:tcBorders>
            <w:shd w:val="clear" w:color="auto" w:fill="D9D9D9"/>
            <w:hideMark/>
          </w:tcPr>
          <w:p w14:paraId="605965AB" w14:textId="77777777" w:rsidR="00194EEF" w:rsidRPr="004F150D" w:rsidRDefault="00194EEF" w:rsidP="00194EEF">
            <w:pPr>
              <w:pStyle w:val="TableParagraph"/>
              <w:spacing w:line="276" w:lineRule="auto"/>
              <w:jc w:val="center"/>
              <w:rPr>
                <w:b/>
              </w:rPr>
            </w:pPr>
            <w:r w:rsidRPr="004F150D">
              <w:rPr>
                <w:b/>
              </w:rPr>
              <w:t>5ª</w:t>
            </w:r>
          </w:p>
        </w:tc>
        <w:tc>
          <w:tcPr>
            <w:tcW w:w="218" w:type="pct"/>
            <w:tcBorders>
              <w:top w:val="single" w:sz="4" w:space="0" w:color="000000"/>
              <w:left w:val="single" w:sz="4" w:space="0" w:color="000000"/>
              <w:bottom w:val="single" w:sz="4" w:space="0" w:color="000000"/>
              <w:right w:val="single" w:sz="4" w:space="0" w:color="000000"/>
            </w:tcBorders>
            <w:shd w:val="clear" w:color="auto" w:fill="D9D9D9"/>
            <w:hideMark/>
          </w:tcPr>
          <w:p w14:paraId="609E41E3" w14:textId="77777777" w:rsidR="00194EEF" w:rsidRPr="004F150D" w:rsidRDefault="00194EEF" w:rsidP="00194EEF">
            <w:pPr>
              <w:pStyle w:val="TableParagraph"/>
              <w:spacing w:line="276" w:lineRule="auto"/>
              <w:jc w:val="center"/>
              <w:rPr>
                <w:b/>
              </w:rPr>
            </w:pPr>
            <w:r w:rsidRPr="004F150D">
              <w:rPr>
                <w:b/>
              </w:rPr>
              <w:t>6ª</w:t>
            </w:r>
          </w:p>
        </w:tc>
        <w:tc>
          <w:tcPr>
            <w:tcW w:w="218" w:type="pct"/>
            <w:tcBorders>
              <w:top w:val="single" w:sz="4" w:space="0" w:color="000000"/>
              <w:left w:val="single" w:sz="4" w:space="0" w:color="000000"/>
              <w:bottom w:val="single" w:sz="4" w:space="0" w:color="000000"/>
              <w:right w:val="single" w:sz="4" w:space="0" w:color="000000"/>
            </w:tcBorders>
            <w:shd w:val="clear" w:color="auto" w:fill="D9D9D9"/>
            <w:hideMark/>
          </w:tcPr>
          <w:p w14:paraId="32528977" w14:textId="77777777" w:rsidR="00194EEF" w:rsidRPr="004F150D" w:rsidRDefault="00194EEF" w:rsidP="00194EEF">
            <w:pPr>
              <w:pStyle w:val="TableParagraph"/>
              <w:spacing w:line="276" w:lineRule="auto"/>
              <w:jc w:val="center"/>
              <w:rPr>
                <w:b/>
              </w:rPr>
            </w:pPr>
            <w:r w:rsidRPr="004F150D">
              <w:rPr>
                <w:b/>
              </w:rPr>
              <w:t>7ª</w:t>
            </w:r>
          </w:p>
        </w:tc>
        <w:tc>
          <w:tcPr>
            <w:tcW w:w="262" w:type="pct"/>
            <w:tcBorders>
              <w:top w:val="single" w:sz="4" w:space="0" w:color="000000"/>
              <w:left w:val="single" w:sz="4" w:space="0" w:color="000000"/>
              <w:bottom w:val="single" w:sz="4" w:space="0" w:color="000000"/>
              <w:right w:val="single" w:sz="4" w:space="0" w:color="000000"/>
            </w:tcBorders>
            <w:shd w:val="clear" w:color="auto" w:fill="D9D9D9"/>
            <w:hideMark/>
          </w:tcPr>
          <w:p w14:paraId="23707891" w14:textId="77777777" w:rsidR="00194EEF" w:rsidRPr="004F150D" w:rsidRDefault="00194EEF" w:rsidP="00194EEF">
            <w:pPr>
              <w:pStyle w:val="TableParagraph"/>
              <w:spacing w:line="276" w:lineRule="auto"/>
              <w:jc w:val="center"/>
              <w:rPr>
                <w:b/>
              </w:rPr>
            </w:pPr>
            <w:r w:rsidRPr="004F150D">
              <w:rPr>
                <w:b/>
              </w:rPr>
              <w:t>8ª</w:t>
            </w:r>
          </w:p>
        </w:tc>
      </w:tr>
      <w:tr w:rsidR="00194EEF" w:rsidRPr="004F150D" w14:paraId="176992C3" w14:textId="77777777" w:rsidTr="00194EEF">
        <w:trPr>
          <w:trHeight w:val="1862"/>
        </w:trPr>
        <w:tc>
          <w:tcPr>
            <w:tcW w:w="3058" w:type="pct"/>
            <w:tcBorders>
              <w:top w:val="single" w:sz="4" w:space="0" w:color="000000"/>
              <w:left w:val="single" w:sz="4" w:space="0" w:color="000000"/>
              <w:bottom w:val="single" w:sz="4" w:space="0" w:color="000000"/>
              <w:right w:val="single" w:sz="4" w:space="0" w:color="000000"/>
            </w:tcBorders>
            <w:hideMark/>
          </w:tcPr>
          <w:p w14:paraId="7ABFCA71" w14:textId="77777777" w:rsidR="00194EEF" w:rsidRPr="004F150D" w:rsidRDefault="00194EEF" w:rsidP="00194EEF">
            <w:pPr>
              <w:pStyle w:val="TableParagraph"/>
              <w:spacing w:line="276" w:lineRule="auto"/>
              <w:jc w:val="both"/>
            </w:pPr>
            <w:proofErr w:type="spellStart"/>
            <w:r w:rsidRPr="004F150D">
              <w:t>Planejamento</w:t>
            </w:r>
            <w:proofErr w:type="spellEnd"/>
            <w:r w:rsidRPr="004F150D">
              <w:t xml:space="preserve"> </w:t>
            </w:r>
            <w:proofErr w:type="spellStart"/>
            <w:r w:rsidRPr="004F150D">
              <w:t>inicial</w:t>
            </w:r>
            <w:proofErr w:type="spellEnd"/>
            <w:r w:rsidRPr="004F150D">
              <w:t xml:space="preserve">: </w:t>
            </w:r>
            <w:proofErr w:type="spellStart"/>
            <w:r w:rsidRPr="004F150D">
              <w:t>Diagnostico</w:t>
            </w:r>
            <w:proofErr w:type="spellEnd"/>
            <w:r w:rsidRPr="004F150D">
              <w:t xml:space="preserve"> da </w:t>
            </w:r>
            <w:proofErr w:type="spellStart"/>
            <w:r w:rsidRPr="004F150D">
              <w:t>situação</w:t>
            </w:r>
            <w:proofErr w:type="spellEnd"/>
            <w:r w:rsidRPr="004F150D">
              <w:t xml:space="preserve"> </w:t>
            </w:r>
            <w:proofErr w:type="spellStart"/>
            <w:r w:rsidRPr="004F150D">
              <w:t>atual</w:t>
            </w:r>
            <w:proofErr w:type="spellEnd"/>
            <w:r w:rsidRPr="004F150D">
              <w:t xml:space="preserve">, </w:t>
            </w:r>
            <w:proofErr w:type="spellStart"/>
            <w:r w:rsidRPr="004F150D">
              <w:t>levantamento</w:t>
            </w:r>
            <w:proofErr w:type="spellEnd"/>
            <w:r w:rsidRPr="004F150D">
              <w:t xml:space="preserve"> de </w:t>
            </w:r>
            <w:proofErr w:type="spellStart"/>
            <w:r w:rsidRPr="004F150D">
              <w:t>ambiente</w:t>
            </w:r>
            <w:proofErr w:type="spellEnd"/>
            <w:r w:rsidRPr="004F150D">
              <w:t xml:space="preserve"> </w:t>
            </w:r>
            <w:proofErr w:type="spellStart"/>
            <w:r w:rsidRPr="004F150D">
              <w:t>tecnológico</w:t>
            </w:r>
            <w:proofErr w:type="spellEnd"/>
            <w:r w:rsidRPr="004F150D">
              <w:t xml:space="preserve">; </w:t>
            </w:r>
            <w:proofErr w:type="spellStart"/>
            <w:r w:rsidRPr="004F150D">
              <w:t>levantamento</w:t>
            </w:r>
            <w:proofErr w:type="spellEnd"/>
            <w:r w:rsidRPr="004F150D">
              <w:t xml:space="preserve"> de </w:t>
            </w:r>
            <w:proofErr w:type="spellStart"/>
            <w:r w:rsidRPr="004F150D">
              <w:t>procedimentos</w:t>
            </w:r>
            <w:proofErr w:type="spellEnd"/>
            <w:r w:rsidRPr="004F150D">
              <w:t xml:space="preserve"> </w:t>
            </w:r>
            <w:proofErr w:type="spellStart"/>
            <w:r w:rsidRPr="004F150D">
              <w:t>adminsitrativos</w:t>
            </w:r>
            <w:proofErr w:type="spellEnd"/>
            <w:r w:rsidRPr="004F150D">
              <w:t xml:space="preserve">; </w:t>
            </w:r>
            <w:proofErr w:type="spellStart"/>
            <w:r w:rsidRPr="004F150D">
              <w:t>levantamento</w:t>
            </w:r>
            <w:proofErr w:type="spellEnd"/>
            <w:r w:rsidRPr="004F150D">
              <w:t xml:space="preserve"> de </w:t>
            </w:r>
            <w:proofErr w:type="spellStart"/>
            <w:r w:rsidRPr="004F150D">
              <w:t>número</w:t>
            </w:r>
            <w:proofErr w:type="spellEnd"/>
            <w:r w:rsidRPr="004F150D">
              <w:t xml:space="preserve"> de </w:t>
            </w:r>
            <w:proofErr w:type="spellStart"/>
            <w:r w:rsidRPr="004F150D">
              <w:t>pessoas</w:t>
            </w:r>
            <w:proofErr w:type="spellEnd"/>
            <w:r w:rsidRPr="004F150D">
              <w:t xml:space="preserve"> </w:t>
            </w:r>
            <w:proofErr w:type="spellStart"/>
            <w:r w:rsidRPr="004F150D">
              <w:t>envolvidas</w:t>
            </w:r>
            <w:proofErr w:type="spellEnd"/>
            <w:r w:rsidRPr="004F150D">
              <w:t xml:space="preserve">; </w:t>
            </w:r>
            <w:proofErr w:type="spellStart"/>
            <w:r w:rsidRPr="004F150D">
              <w:t>busca</w:t>
            </w:r>
            <w:proofErr w:type="spellEnd"/>
            <w:r w:rsidRPr="004F150D">
              <w:t xml:space="preserve"> do banco de dados.</w:t>
            </w:r>
          </w:p>
        </w:tc>
        <w:tc>
          <w:tcPr>
            <w:tcW w:w="369" w:type="pct"/>
            <w:tcBorders>
              <w:top w:val="single" w:sz="4" w:space="0" w:color="000000"/>
              <w:left w:val="single" w:sz="4" w:space="0" w:color="000000"/>
              <w:bottom w:val="single" w:sz="4" w:space="0" w:color="000000"/>
              <w:right w:val="single" w:sz="4" w:space="0" w:color="000000"/>
            </w:tcBorders>
          </w:tcPr>
          <w:p w14:paraId="2AC65C1F" w14:textId="77777777" w:rsidR="00194EEF" w:rsidRPr="004F150D" w:rsidRDefault="00194EEF" w:rsidP="00194EEF">
            <w:pPr>
              <w:pStyle w:val="TableParagraph"/>
              <w:spacing w:line="276" w:lineRule="auto"/>
              <w:jc w:val="center"/>
            </w:pPr>
          </w:p>
          <w:p w14:paraId="16C8C989" w14:textId="77777777" w:rsidR="00194EEF" w:rsidRPr="004F150D" w:rsidRDefault="00194EEF" w:rsidP="00194EEF">
            <w:pPr>
              <w:pStyle w:val="TableParagraph"/>
              <w:spacing w:line="276" w:lineRule="auto"/>
              <w:jc w:val="center"/>
            </w:pPr>
            <w:r w:rsidRPr="004F150D">
              <w:t>X</w:t>
            </w:r>
          </w:p>
          <w:p w14:paraId="2FE8500E" w14:textId="77777777" w:rsidR="00194EEF" w:rsidRPr="004F150D" w:rsidRDefault="00194EEF" w:rsidP="00194EEF">
            <w:pPr>
              <w:pStyle w:val="TableParagraph"/>
              <w:spacing w:line="276" w:lineRule="auto"/>
              <w:jc w:val="center"/>
            </w:pPr>
            <w:r w:rsidRPr="004F150D">
              <w:t>ATÉ 5 DIAS</w:t>
            </w:r>
          </w:p>
        </w:tc>
        <w:tc>
          <w:tcPr>
            <w:tcW w:w="220" w:type="pct"/>
            <w:tcBorders>
              <w:top w:val="single" w:sz="4" w:space="0" w:color="000000"/>
              <w:left w:val="single" w:sz="4" w:space="0" w:color="000000"/>
              <w:bottom w:val="single" w:sz="4" w:space="0" w:color="000000"/>
              <w:right w:val="single" w:sz="4" w:space="0" w:color="000000"/>
            </w:tcBorders>
          </w:tcPr>
          <w:p w14:paraId="7E540744"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78A7C844"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57BACF9D"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34BB9E11" w14:textId="77777777" w:rsidR="00194EEF" w:rsidRPr="004F150D" w:rsidRDefault="00194EEF" w:rsidP="00194EEF">
            <w:pPr>
              <w:pStyle w:val="TableParagraph"/>
              <w:spacing w:line="276" w:lineRule="auto"/>
              <w:jc w:val="center"/>
            </w:pPr>
          </w:p>
        </w:tc>
        <w:tc>
          <w:tcPr>
            <w:tcW w:w="218" w:type="pct"/>
            <w:tcBorders>
              <w:top w:val="single" w:sz="4" w:space="0" w:color="000000"/>
              <w:left w:val="single" w:sz="4" w:space="0" w:color="000000"/>
              <w:bottom w:val="single" w:sz="4" w:space="0" w:color="000000"/>
              <w:right w:val="single" w:sz="4" w:space="0" w:color="000000"/>
            </w:tcBorders>
          </w:tcPr>
          <w:p w14:paraId="1CABB876" w14:textId="77777777" w:rsidR="00194EEF" w:rsidRPr="004F150D" w:rsidRDefault="00194EEF" w:rsidP="00194EEF">
            <w:pPr>
              <w:pStyle w:val="TableParagraph"/>
              <w:spacing w:line="276" w:lineRule="auto"/>
              <w:jc w:val="center"/>
            </w:pPr>
          </w:p>
        </w:tc>
        <w:tc>
          <w:tcPr>
            <w:tcW w:w="218" w:type="pct"/>
            <w:tcBorders>
              <w:top w:val="single" w:sz="4" w:space="0" w:color="000000"/>
              <w:left w:val="single" w:sz="4" w:space="0" w:color="000000"/>
              <w:bottom w:val="single" w:sz="4" w:space="0" w:color="000000"/>
              <w:right w:val="single" w:sz="4" w:space="0" w:color="000000"/>
            </w:tcBorders>
          </w:tcPr>
          <w:p w14:paraId="02D048E2" w14:textId="77777777" w:rsidR="00194EEF" w:rsidRPr="004F150D" w:rsidRDefault="00194EEF" w:rsidP="00194EEF">
            <w:pPr>
              <w:pStyle w:val="TableParagraph"/>
              <w:spacing w:line="276"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0B88BA8E" w14:textId="77777777" w:rsidR="00194EEF" w:rsidRPr="004F150D" w:rsidRDefault="00194EEF" w:rsidP="00194EEF">
            <w:pPr>
              <w:pStyle w:val="TableParagraph"/>
              <w:spacing w:line="276" w:lineRule="auto"/>
              <w:jc w:val="center"/>
            </w:pPr>
          </w:p>
        </w:tc>
      </w:tr>
      <w:tr w:rsidR="00194EEF" w:rsidRPr="004F150D" w14:paraId="42E151B4" w14:textId="77777777" w:rsidTr="00194EEF">
        <w:trPr>
          <w:trHeight w:val="215"/>
        </w:trPr>
        <w:tc>
          <w:tcPr>
            <w:tcW w:w="3058" w:type="pct"/>
            <w:tcBorders>
              <w:top w:val="single" w:sz="4" w:space="0" w:color="000000"/>
              <w:left w:val="single" w:sz="4" w:space="0" w:color="000000"/>
              <w:bottom w:val="single" w:sz="4" w:space="0" w:color="000000"/>
              <w:right w:val="single" w:sz="4" w:space="0" w:color="000000"/>
            </w:tcBorders>
            <w:hideMark/>
          </w:tcPr>
          <w:p w14:paraId="482FFDA6" w14:textId="77777777" w:rsidR="00194EEF" w:rsidRPr="004F150D" w:rsidRDefault="00194EEF" w:rsidP="00194EEF">
            <w:pPr>
              <w:pStyle w:val="TableParagraph"/>
              <w:spacing w:line="276" w:lineRule="auto"/>
              <w:jc w:val="both"/>
            </w:pPr>
            <w:proofErr w:type="spellStart"/>
            <w:r w:rsidRPr="004F150D">
              <w:t>Planejamento</w:t>
            </w:r>
            <w:proofErr w:type="spellEnd"/>
            <w:r w:rsidRPr="004F150D">
              <w:t xml:space="preserve"> da </w:t>
            </w:r>
            <w:proofErr w:type="spellStart"/>
            <w:r w:rsidRPr="004F150D">
              <w:t>Conversão</w:t>
            </w:r>
            <w:proofErr w:type="spellEnd"/>
            <w:r w:rsidRPr="004F150D">
              <w:t xml:space="preserve"> e </w:t>
            </w:r>
            <w:proofErr w:type="spellStart"/>
            <w:r w:rsidRPr="004F150D">
              <w:t>Implantação</w:t>
            </w:r>
            <w:proofErr w:type="spellEnd"/>
            <w:r w:rsidRPr="004F150D">
              <w:t xml:space="preserve">: </w:t>
            </w:r>
            <w:proofErr w:type="spellStart"/>
            <w:r w:rsidRPr="004F150D">
              <w:t>Elaboração</w:t>
            </w:r>
            <w:proofErr w:type="spellEnd"/>
            <w:r w:rsidRPr="004F150D">
              <w:t xml:space="preserve"> de </w:t>
            </w:r>
            <w:proofErr w:type="spellStart"/>
            <w:r w:rsidRPr="004F150D">
              <w:t>mapa</w:t>
            </w:r>
            <w:proofErr w:type="spellEnd"/>
            <w:r w:rsidRPr="004F150D">
              <w:t xml:space="preserve"> de </w:t>
            </w:r>
            <w:proofErr w:type="spellStart"/>
            <w:r w:rsidRPr="004F150D">
              <w:t>conversão</w:t>
            </w:r>
            <w:proofErr w:type="spellEnd"/>
            <w:r w:rsidRPr="004F150D">
              <w:t xml:space="preserve">; </w:t>
            </w:r>
            <w:proofErr w:type="spellStart"/>
            <w:r w:rsidRPr="004F150D">
              <w:t>migração</w:t>
            </w:r>
            <w:proofErr w:type="spellEnd"/>
            <w:r w:rsidRPr="004F150D">
              <w:t xml:space="preserve"> e </w:t>
            </w:r>
            <w:proofErr w:type="spellStart"/>
            <w:r w:rsidRPr="004F150D">
              <w:t>convesão</w:t>
            </w:r>
            <w:proofErr w:type="spellEnd"/>
            <w:r w:rsidRPr="004F150D">
              <w:t xml:space="preserve"> dos dados dos </w:t>
            </w:r>
            <w:proofErr w:type="spellStart"/>
            <w:r w:rsidRPr="004F150D">
              <w:t>sistemas</w:t>
            </w:r>
            <w:proofErr w:type="spellEnd"/>
            <w:r w:rsidRPr="004F150D">
              <w:t xml:space="preserve">; </w:t>
            </w:r>
            <w:proofErr w:type="spellStart"/>
            <w:r w:rsidRPr="004F150D">
              <w:t>parametrização</w:t>
            </w:r>
            <w:proofErr w:type="spellEnd"/>
            <w:r w:rsidRPr="004F150D">
              <w:t xml:space="preserve"> de </w:t>
            </w:r>
            <w:proofErr w:type="spellStart"/>
            <w:r w:rsidRPr="004F150D">
              <w:t>sistema</w:t>
            </w:r>
            <w:proofErr w:type="spellEnd"/>
            <w:r w:rsidRPr="004F150D">
              <w:t xml:space="preserve">; </w:t>
            </w:r>
            <w:proofErr w:type="spellStart"/>
            <w:r w:rsidRPr="004F150D">
              <w:t>configuração</w:t>
            </w:r>
            <w:proofErr w:type="spellEnd"/>
            <w:r w:rsidRPr="004F150D">
              <w:t xml:space="preserve"> de layouts </w:t>
            </w:r>
            <w:proofErr w:type="spellStart"/>
            <w:r w:rsidRPr="004F150D">
              <w:t>como</w:t>
            </w:r>
            <w:proofErr w:type="spellEnd"/>
            <w:r w:rsidRPr="004F150D">
              <w:t xml:space="preserve"> </w:t>
            </w:r>
            <w:proofErr w:type="spellStart"/>
            <w:r w:rsidRPr="004F150D">
              <w:t>nome</w:t>
            </w:r>
            <w:proofErr w:type="spellEnd"/>
            <w:r w:rsidRPr="004F150D">
              <w:t xml:space="preserve">, </w:t>
            </w:r>
            <w:proofErr w:type="spellStart"/>
            <w:r w:rsidRPr="004F150D">
              <w:t>cabeçalho</w:t>
            </w:r>
            <w:proofErr w:type="spellEnd"/>
            <w:r w:rsidRPr="004F150D">
              <w:t xml:space="preserve"> e </w:t>
            </w:r>
            <w:proofErr w:type="spellStart"/>
            <w:r w:rsidRPr="004F150D">
              <w:t>rodapé</w:t>
            </w:r>
            <w:proofErr w:type="spellEnd"/>
            <w:r w:rsidRPr="004F150D">
              <w:t xml:space="preserve"> de </w:t>
            </w:r>
            <w:proofErr w:type="spellStart"/>
            <w:r w:rsidRPr="004F150D">
              <w:t>relatórios</w:t>
            </w:r>
            <w:proofErr w:type="spellEnd"/>
            <w:r w:rsidRPr="004F150D">
              <w:t xml:space="preserve">; </w:t>
            </w:r>
            <w:proofErr w:type="spellStart"/>
            <w:r w:rsidRPr="004F150D">
              <w:t>estruturação</w:t>
            </w:r>
            <w:proofErr w:type="spellEnd"/>
            <w:r w:rsidRPr="004F150D">
              <w:t xml:space="preserve"> de </w:t>
            </w:r>
            <w:proofErr w:type="spellStart"/>
            <w:r w:rsidRPr="004F150D">
              <w:t>acesso</w:t>
            </w:r>
            <w:proofErr w:type="spellEnd"/>
            <w:r w:rsidRPr="004F150D">
              <w:t xml:space="preserve"> e </w:t>
            </w:r>
            <w:proofErr w:type="spellStart"/>
            <w:r w:rsidRPr="004F150D">
              <w:t>habilitações</w:t>
            </w:r>
            <w:proofErr w:type="spellEnd"/>
            <w:r w:rsidRPr="004F150D">
              <w:t xml:space="preserve"> dos </w:t>
            </w:r>
            <w:proofErr w:type="spellStart"/>
            <w:r w:rsidRPr="004F150D">
              <w:t>usuários</w:t>
            </w:r>
            <w:proofErr w:type="spellEnd"/>
            <w:r w:rsidRPr="004F150D">
              <w:t xml:space="preserve">; </w:t>
            </w:r>
            <w:proofErr w:type="spellStart"/>
            <w:r w:rsidRPr="004F150D">
              <w:t>disponibilização</w:t>
            </w:r>
            <w:proofErr w:type="spellEnd"/>
            <w:r w:rsidRPr="004F150D">
              <w:t xml:space="preserve"> dos </w:t>
            </w:r>
            <w:proofErr w:type="spellStart"/>
            <w:r w:rsidRPr="004F150D">
              <w:t>sistemas</w:t>
            </w:r>
            <w:proofErr w:type="spellEnd"/>
            <w:r w:rsidRPr="004F150D">
              <w:t xml:space="preserve">; </w:t>
            </w:r>
            <w:proofErr w:type="spellStart"/>
            <w:r w:rsidRPr="004F150D">
              <w:t>implantação</w:t>
            </w:r>
            <w:proofErr w:type="spellEnd"/>
            <w:r w:rsidRPr="004F150D">
              <w:t xml:space="preserve"> dos </w:t>
            </w:r>
            <w:proofErr w:type="spellStart"/>
            <w:r w:rsidRPr="004F150D">
              <w:t>sistemas</w:t>
            </w:r>
            <w:proofErr w:type="spellEnd"/>
            <w:r w:rsidRPr="004F150D">
              <w:t xml:space="preserve">; </w:t>
            </w:r>
            <w:proofErr w:type="spellStart"/>
            <w:r w:rsidRPr="004F150D">
              <w:t>criação</w:t>
            </w:r>
            <w:proofErr w:type="spellEnd"/>
            <w:r w:rsidRPr="004F150D">
              <w:t xml:space="preserve"> de </w:t>
            </w:r>
            <w:proofErr w:type="spellStart"/>
            <w:r w:rsidRPr="004F150D">
              <w:t>usuários</w:t>
            </w:r>
            <w:proofErr w:type="spellEnd"/>
            <w:r w:rsidRPr="004F150D">
              <w:t xml:space="preserve"> e </w:t>
            </w:r>
            <w:proofErr w:type="spellStart"/>
            <w:r w:rsidRPr="004F150D">
              <w:t>perfil</w:t>
            </w:r>
            <w:proofErr w:type="spellEnd"/>
            <w:r w:rsidRPr="004F150D">
              <w:t xml:space="preserve"> de </w:t>
            </w:r>
            <w:proofErr w:type="spellStart"/>
            <w:r w:rsidRPr="004F150D">
              <w:t>acesso</w:t>
            </w:r>
            <w:proofErr w:type="spellEnd"/>
            <w:r w:rsidRPr="004F150D">
              <w:t xml:space="preserve"> para </w:t>
            </w:r>
            <w:proofErr w:type="spellStart"/>
            <w:r w:rsidRPr="004F150D">
              <w:t>cada</w:t>
            </w:r>
            <w:proofErr w:type="spellEnd"/>
            <w:r w:rsidRPr="004F150D">
              <w:t xml:space="preserve"> </w:t>
            </w:r>
            <w:proofErr w:type="spellStart"/>
            <w:r w:rsidRPr="004F150D">
              <w:t>departamento</w:t>
            </w:r>
            <w:proofErr w:type="spellEnd"/>
            <w:r w:rsidRPr="004F150D">
              <w:t xml:space="preserve">; </w:t>
            </w:r>
            <w:proofErr w:type="spellStart"/>
            <w:r w:rsidRPr="004F150D">
              <w:t>instalação</w:t>
            </w:r>
            <w:proofErr w:type="spellEnd"/>
            <w:r w:rsidRPr="004F150D">
              <w:t xml:space="preserve"> dos </w:t>
            </w:r>
            <w:proofErr w:type="spellStart"/>
            <w:r w:rsidRPr="004F150D">
              <w:t>sistemas</w:t>
            </w:r>
            <w:proofErr w:type="spellEnd"/>
            <w:r w:rsidRPr="004F150D">
              <w:t xml:space="preserve"> </w:t>
            </w:r>
            <w:proofErr w:type="spellStart"/>
            <w:r w:rsidRPr="004F150D">
              <w:t>em</w:t>
            </w:r>
            <w:proofErr w:type="spellEnd"/>
            <w:r w:rsidRPr="004F150D">
              <w:t xml:space="preserve"> </w:t>
            </w:r>
            <w:proofErr w:type="spellStart"/>
            <w:r w:rsidRPr="004F150D">
              <w:t>servidor</w:t>
            </w:r>
            <w:proofErr w:type="spellEnd"/>
            <w:r w:rsidRPr="004F150D">
              <w:t xml:space="preserve"> </w:t>
            </w:r>
            <w:proofErr w:type="spellStart"/>
            <w:r w:rsidRPr="004F150D">
              <w:t>nuvem</w:t>
            </w:r>
            <w:proofErr w:type="spellEnd"/>
            <w:r w:rsidRPr="004F150D">
              <w:t xml:space="preserve"> com </w:t>
            </w:r>
            <w:proofErr w:type="spellStart"/>
            <w:r w:rsidRPr="004F150D">
              <w:t>capacidade</w:t>
            </w:r>
            <w:proofErr w:type="spellEnd"/>
            <w:r w:rsidRPr="004F150D">
              <w:t xml:space="preserve"> de </w:t>
            </w:r>
            <w:proofErr w:type="spellStart"/>
            <w:r w:rsidRPr="004F150D">
              <w:t>processamentos</w:t>
            </w:r>
            <w:proofErr w:type="spellEnd"/>
            <w:r w:rsidRPr="004F150D">
              <w:t xml:space="preserve"> </w:t>
            </w:r>
            <w:proofErr w:type="spellStart"/>
            <w:r w:rsidRPr="004F150D">
              <w:t>suficientes</w:t>
            </w:r>
            <w:proofErr w:type="spellEnd"/>
            <w:r w:rsidRPr="004F150D">
              <w:t xml:space="preserve"> para </w:t>
            </w:r>
            <w:proofErr w:type="spellStart"/>
            <w:r w:rsidRPr="004F150D">
              <w:t>atender</w:t>
            </w:r>
            <w:proofErr w:type="spellEnd"/>
            <w:r w:rsidRPr="004F150D">
              <w:t xml:space="preserve"> </w:t>
            </w:r>
            <w:proofErr w:type="spellStart"/>
            <w:r w:rsidRPr="004F150D">
              <w:t>todas</w:t>
            </w:r>
            <w:proofErr w:type="spellEnd"/>
            <w:r w:rsidRPr="004F150D">
              <w:t xml:space="preserve"> as </w:t>
            </w:r>
            <w:proofErr w:type="spellStart"/>
            <w:r w:rsidRPr="004F150D">
              <w:t>demandas</w:t>
            </w:r>
            <w:proofErr w:type="spellEnd"/>
            <w:r w:rsidRPr="004F150D">
              <w:t xml:space="preserve"> do municipio.</w:t>
            </w:r>
          </w:p>
        </w:tc>
        <w:tc>
          <w:tcPr>
            <w:tcW w:w="369" w:type="pct"/>
            <w:tcBorders>
              <w:top w:val="single" w:sz="4" w:space="0" w:color="000000"/>
              <w:left w:val="single" w:sz="4" w:space="0" w:color="000000"/>
              <w:bottom w:val="single" w:sz="4" w:space="0" w:color="000000"/>
              <w:right w:val="single" w:sz="4" w:space="0" w:color="000000"/>
            </w:tcBorders>
          </w:tcPr>
          <w:p w14:paraId="7422AA72" w14:textId="77777777" w:rsidR="00194EEF" w:rsidRPr="004F150D" w:rsidRDefault="00194EEF" w:rsidP="00194EEF">
            <w:pPr>
              <w:pStyle w:val="TableParagraph"/>
              <w:spacing w:line="276" w:lineRule="auto"/>
            </w:pPr>
          </w:p>
        </w:tc>
        <w:tc>
          <w:tcPr>
            <w:tcW w:w="220" w:type="pct"/>
            <w:tcBorders>
              <w:top w:val="single" w:sz="4" w:space="0" w:color="000000"/>
              <w:left w:val="single" w:sz="4" w:space="0" w:color="000000"/>
              <w:bottom w:val="single" w:sz="4" w:space="0" w:color="000000"/>
              <w:right w:val="single" w:sz="4" w:space="0" w:color="000000"/>
            </w:tcBorders>
          </w:tcPr>
          <w:p w14:paraId="70F1D78A" w14:textId="77777777" w:rsidR="00194EEF" w:rsidRPr="004F150D" w:rsidRDefault="00194EEF" w:rsidP="00194EEF">
            <w:pPr>
              <w:pStyle w:val="TableParagraph"/>
              <w:spacing w:line="276" w:lineRule="auto"/>
              <w:jc w:val="center"/>
            </w:pPr>
          </w:p>
          <w:p w14:paraId="08E6BA5A" w14:textId="77777777" w:rsidR="00194EEF" w:rsidRPr="004F150D" w:rsidRDefault="00194EEF" w:rsidP="00194EEF">
            <w:pPr>
              <w:pStyle w:val="TableParagraph"/>
              <w:spacing w:line="276" w:lineRule="auto"/>
              <w:jc w:val="center"/>
            </w:pPr>
          </w:p>
          <w:p w14:paraId="1687D3DB"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tcPr>
          <w:p w14:paraId="73D74522" w14:textId="77777777" w:rsidR="00194EEF" w:rsidRPr="004F150D" w:rsidRDefault="00194EEF" w:rsidP="00194EEF">
            <w:pPr>
              <w:pStyle w:val="TableParagraph"/>
              <w:spacing w:line="276" w:lineRule="auto"/>
              <w:jc w:val="center"/>
            </w:pPr>
          </w:p>
          <w:p w14:paraId="24841B9F" w14:textId="77777777" w:rsidR="00194EEF" w:rsidRPr="004F150D" w:rsidRDefault="00194EEF" w:rsidP="00194EEF">
            <w:pPr>
              <w:pStyle w:val="TableParagraph"/>
              <w:spacing w:line="276" w:lineRule="auto"/>
              <w:jc w:val="center"/>
            </w:pPr>
          </w:p>
          <w:p w14:paraId="7B245662"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tcPr>
          <w:p w14:paraId="3C12F393" w14:textId="77777777" w:rsidR="00194EEF" w:rsidRPr="004F150D" w:rsidRDefault="00194EEF" w:rsidP="00194EEF">
            <w:pPr>
              <w:pStyle w:val="TableParagraph"/>
              <w:spacing w:line="276" w:lineRule="auto"/>
              <w:jc w:val="center"/>
            </w:pPr>
          </w:p>
          <w:p w14:paraId="3E171F8D" w14:textId="77777777" w:rsidR="00194EEF" w:rsidRPr="004F150D" w:rsidRDefault="00194EEF" w:rsidP="00194EEF">
            <w:pPr>
              <w:pStyle w:val="TableParagraph"/>
              <w:spacing w:line="276" w:lineRule="auto"/>
              <w:jc w:val="center"/>
            </w:pPr>
          </w:p>
          <w:p w14:paraId="18223333"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tcPr>
          <w:p w14:paraId="7312F03C" w14:textId="77777777" w:rsidR="00194EEF" w:rsidRPr="004F150D" w:rsidRDefault="00194EEF" w:rsidP="00194EEF">
            <w:pPr>
              <w:pStyle w:val="TableParagraph"/>
              <w:spacing w:line="276" w:lineRule="auto"/>
              <w:jc w:val="center"/>
            </w:pPr>
          </w:p>
          <w:p w14:paraId="38971D4A" w14:textId="77777777" w:rsidR="00194EEF" w:rsidRPr="004F150D" w:rsidRDefault="00194EEF" w:rsidP="00194EEF">
            <w:pPr>
              <w:pStyle w:val="TableParagraph"/>
              <w:spacing w:line="276" w:lineRule="auto"/>
              <w:jc w:val="center"/>
            </w:pPr>
          </w:p>
          <w:p w14:paraId="184B8484"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tcPr>
          <w:p w14:paraId="24276D42" w14:textId="77777777" w:rsidR="00194EEF" w:rsidRPr="004F150D" w:rsidRDefault="00194EEF" w:rsidP="00194EEF">
            <w:pPr>
              <w:pStyle w:val="TableParagraph"/>
              <w:spacing w:line="276" w:lineRule="auto"/>
              <w:jc w:val="center"/>
            </w:pPr>
          </w:p>
          <w:p w14:paraId="17974463" w14:textId="77777777" w:rsidR="00194EEF" w:rsidRPr="004F150D" w:rsidRDefault="00194EEF" w:rsidP="00194EEF">
            <w:pPr>
              <w:pStyle w:val="TableParagraph"/>
              <w:spacing w:line="276" w:lineRule="auto"/>
              <w:jc w:val="center"/>
            </w:pPr>
          </w:p>
          <w:p w14:paraId="2127416A"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tcPr>
          <w:p w14:paraId="7A0542DD" w14:textId="77777777" w:rsidR="00194EEF" w:rsidRPr="004F150D" w:rsidRDefault="00194EEF" w:rsidP="00194EEF">
            <w:pPr>
              <w:pStyle w:val="TableParagraph"/>
              <w:spacing w:line="276"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36E323CD" w14:textId="77777777" w:rsidR="00194EEF" w:rsidRPr="004F150D" w:rsidRDefault="00194EEF" w:rsidP="00194EEF">
            <w:pPr>
              <w:pStyle w:val="TableParagraph"/>
              <w:spacing w:line="276" w:lineRule="auto"/>
              <w:jc w:val="center"/>
            </w:pPr>
          </w:p>
        </w:tc>
      </w:tr>
      <w:tr w:rsidR="00194EEF" w:rsidRPr="004F150D" w14:paraId="01983D57" w14:textId="77777777" w:rsidTr="00194EEF">
        <w:trPr>
          <w:trHeight w:val="215"/>
        </w:trPr>
        <w:tc>
          <w:tcPr>
            <w:tcW w:w="3058" w:type="pct"/>
            <w:tcBorders>
              <w:top w:val="single" w:sz="4" w:space="0" w:color="000000"/>
              <w:left w:val="single" w:sz="4" w:space="0" w:color="000000"/>
              <w:bottom w:val="single" w:sz="4" w:space="0" w:color="000000"/>
              <w:right w:val="single" w:sz="4" w:space="0" w:color="000000"/>
            </w:tcBorders>
            <w:hideMark/>
          </w:tcPr>
          <w:p w14:paraId="59084540" w14:textId="77777777" w:rsidR="00194EEF" w:rsidRPr="004F150D" w:rsidRDefault="00194EEF" w:rsidP="00194EEF">
            <w:pPr>
              <w:pStyle w:val="TableParagraph"/>
              <w:spacing w:line="276" w:lineRule="auto"/>
              <w:jc w:val="both"/>
            </w:pPr>
            <w:proofErr w:type="spellStart"/>
            <w:r w:rsidRPr="004F150D">
              <w:t>Treinamentos</w:t>
            </w:r>
            <w:proofErr w:type="spellEnd"/>
            <w:r w:rsidRPr="004F150D">
              <w:t xml:space="preserve">: </w:t>
            </w:r>
            <w:proofErr w:type="spellStart"/>
            <w:r w:rsidRPr="004F150D">
              <w:t>Treinamento</w:t>
            </w:r>
            <w:proofErr w:type="spellEnd"/>
            <w:r w:rsidRPr="004F150D">
              <w:t xml:space="preserve"> das equipes dos </w:t>
            </w:r>
            <w:proofErr w:type="spellStart"/>
            <w:r w:rsidRPr="004F150D">
              <w:t>setores</w:t>
            </w:r>
            <w:proofErr w:type="spellEnd"/>
            <w:r w:rsidRPr="004F150D">
              <w:t xml:space="preserve"> </w:t>
            </w:r>
            <w:proofErr w:type="spellStart"/>
            <w:r w:rsidRPr="004F150D">
              <w:t>na</w:t>
            </w:r>
            <w:proofErr w:type="spellEnd"/>
            <w:r w:rsidRPr="004F150D">
              <w:t xml:space="preserve"> </w:t>
            </w:r>
            <w:proofErr w:type="spellStart"/>
            <w:r w:rsidRPr="004F150D">
              <w:t>utilização</w:t>
            </w:r>
            <w:proofErr w:type="spellEnd"/>
            <w:r w:rsidRPr="004F150D">
              <w:t xml:space="preserve"> das </w:t>
            </w:r>
            <w:proofErr w:type="spellStart"/>
            <w:r w:rsidRPr="004F150D">
              <w:t>funcionalidades</w:t>
            </w:r>
            <w:proofErr w:type="spellEnd"/>
            <w:r w:rsidRPr="004F150D">
              <w:t xml:space="preserve"> dos </w:t>
            </w:r>
            <w:proofErr w:type="spellStart"/>
            <w:r w:rsidRPr="004F150D">
              <w:t>sistemas</w:t>
            </w:r>
            <w:proofErr w:type="spellEnd"/>
            <w:r w:rsidRPr="004F150D">
              <w:t>.</w:t>
            </w:r>
          </w:p>
        </w:tc>
        <w:tc>
          <w:tcPr>
            <w:tcW w:w="369" w:type="pct"/>
            <w:tcBorders>
              <w:top w:val="single" w:sz="4" w:space="0" w:color="000000"/>
              <w:left w:val="single" w:sz="4" w:space="0" w:color="000000"/>
              <w:bottom w:val="single" w:sz="4" w:space="0" w:color="000000"/>
              <w:right w:val="single" w:sz="4" w:space="0" w:color="000000"/>
            </w:tcBorders>
          </w:tcPr>
          <w:p w14:paraId="2D558071" w14:textId="77777777" w:rsidR="00194EEF" w:rsidRPr="004F150D" w:rsidRDefault="00194EEF" w:rsidP="00194EEF">
            <w:pPr>
              <w:pStyle w:val="TableParagraph"/>
              <w:spacing w:line="276" w:lineRule="auto"/>
              <w:jc w:val="center"/>
            </w:pPr>
          </w:p>
        </w:tc>
        <w:tc>
          <w:tcPr>
            <w:tcW w:w="220" w:type="pct"/>
            <w:tcBorders>
              <w:top w:val="single" w:sz="4" w:space="0" w:color="000000"/>
              <w:left w:val="single" w:sz="4" w:space="0" w:color="000000"/>
              <w:bottom w:val="single" w:sz="4" w:space="0" w:color="000000"/>
              <w:right w:val="single" w:sz="4" w:space="0" w:color="000000"/>
            </w:tcBorders>
            <w:hideMark/>
          </w:tcPr>
          <w:p w14:paraId="442D40DF"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hideMark/>
          </w:tcPr>
          <w:p w14:paraId="171E9257"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hideMark/>
          </w:tcPr>
          <w:p w14:paraId="0AE0D998" w14:textId="77777777" w:rsidR="00194EEF" w:rsidRPr="004F150D" w:rsidRDefault="00194EEF" w:rsidP="00194EEF">
            <w:pPr>
              <w:pStyle w:val="TableParagraph"/>
              <w:spacing w:line="276" w:lineRule="auto"/>
              <w:jc w:val="center"/>
            </w:pPr>
            <w:r w:rsidRPr="004F150D">
              <w:t>X</w:t>
            </w:r>
          </w:p>
        </w:tc>
        <w:tc>
          <w:tcPr>
            <w:tcW w:w="219" w:type="pct"/>
            <w:tcBorders>
              <w:top w:val="single" w:sz="4" w:space="0" w:color="000000"/>
              <w:left w:val="single" w:sz="4" w:space="0" w:color="000000"/>
              <w:bottom w:val="single" w:sz="4" w:space="0" w:color="000000"/>
              <w:right w:val="single" w:sz="4" w:space="0" w:color="000000"/>
            </w:tcBorders>
            <w:hideMark/>
          </w:tcPr>
          <w:p w14:paraId="6F08425B"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hideMark/>
          </w:tcPr>
          <w:p w14:paraId="2AE6885C"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tcPr>
          <w:p w14:paraId="6909E917" w14:textId="77777777" w:rsidR="00194EEF" w:rsidRPr="004F150D" w:rsidRDefault="00194EEF" w:rsidP="00194EEF">
            <w:pPr>
              <w:pStyle w:val="TableParagraph"/>
              <w:spacing w:line="276"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3C4015FC" w14:textId="77777777" w:rsidR="00194EEF" w:rsidRPr="004F150D" w:rsidRDefault="00194EEF" w:rsidP="00194EEF">
            <w:pPr>
              <w:pStyle w:val="TableParagraph"/>
              <w:spacing w:line="276" w:lineRule="auto"/>
              <w:jc w:val="center"/>
            </w:pPr>
          </w:p>
        </w:tc>
      </w:tr>
      <w:tr w:rsidR="00194EEF" w:rsidRPr="004F150D" w14:paraId="1198DDB7" w14:textId="77777777" w:rsidTr="00194EEF">
        <w:trPr>
          <w:trHeight w:val="215"/>
        </w:trPr>
        <w:tc>
          <w:tcPr>
            <w:tcW w:w="3058" w:type="pct"/>
            <w:tcBorders>
              <w:top w:val="single" w:sz="4" w:space="0" w:color="000000"/>
              <w:left w:val="single" w:sz="4" w:space="0" w:color="000000"/>
              <w:bottom w:val="single" w:sz="4" w:space="0" w:color="000000"/>
              <w:right w:val="single" w:sz="4" w:space="0" w:color="000000"/>
            </w:tcBorders>
            <w:hideMark/>
          </w:tcPr>
          <w:p w14:paraId="4875EF72" w14:textId="77777777" w:rsidR="00194EEF" w:rsidRPr="004F150D" w:rsidRDefault="00194EEF" w:rsidP="00194EEF">
            <w:pPr>
              <w:pStyle w:val="TableParagraph"/>
              <w:spacing w:line="276" w:lineRule="auto"/>
              <w:jc w:val="both"/>
            </w:pPr>
            <w:r w:rsidRPr="004F150D">
              <w:t xml:space="preserve">Testes: Teste de </w:t>
            </w:r>
            <w:proofErr w:type="spellStart"/>
            <w:r w:rsidRPr="004F150D">
              <w:t>integração</w:t>
            </w:r>
            <w:proofErr w:type="spellEnd"/>
            <w:r w:rsidRPr="004F150D">
              <w:t xml:space="preserve">; </w:t>
            </w:r>
            <w:proofErr w:type="spellStart"/>
            <w:r w:rsidRPr="004F150D">
              <w:t>ajustes</w:t>
            </w:r>
            <w:proofErr w:type="spellEnd"/>
            <w:r w:rsidRPr="004F150D">
              <w:t xml:space="preserve"> de </w:t>
            </w:r>
            <w:proofErr w:type="spellStart"/>
            <w:r w:rsidRPr="004F150D">
              <w:t>configurações</w:t>
            </w:r>
            <w:proofErr w:type="spellEnd"/>
            <w:r w:rsidRPr="004F150D">
              <w:t xml:space="preserve">; </w:t>
            </w:r>
            <w:proofErr w:type="spellStart"/>
            <w:r w:rsidRPr="004F150D">
              <w:t>acompanhamento</w:t>
            </w:r>
            <w:proofErr w:type="spellEnd"/>
            <w:r w:rsidRPr="004F150D">
              <w:t xml:space="preserve"> </w:t>
            </w:r>
            <w:proofErr w:type="spellStart"/>
            <w:r w:rsidRPr="004F150D">
              <w:t>operacional</w:t>
            </w:r>
            <w:proofErr w:type="spellEnd"/>
            <w:r w:rsidRPr="004F150D">
              <w:t xml:space="preserve">; </w:t>
            </w:r>
            <w:proofErr w:type="spellStart"/>
            <w:r w:rsidRPr="004F150D">
              <w:t>entrega</w:t>
            </w:r>
            <w:proofErr w:type="spellEnd"/>
            <w:r w:rsidRPr="004F150D">
              <w:t xml:space="preserve"> dos </w:t>
            </w:r>
            <w:proofErr w:type="spellStart"/>
            <w:r w:rsidRPr="004F150D">
              <w:t>sistemas</w:t>
            </w:r>
            <w:proofErr w:type="spellEnd"/>
            <w:r w:rsidRPr="004F150D">
              <w:t xml:space="preserve">; entrada </w:t>
            </w:r>
            <w:proofErr w:type="spellStart"/>
            <w:r w:rsidRPr="004F150D">
              <w:t>em</w:t>
            </w:r>
            <w:proofErr w:type="spellEnd"/>
            <w:r w:rsidRPr="004F150D">
              <w:t xml:space="preserve"> </w:t>
            </w:r>
            <w:proofErr w:type="spellStart"/>
            <w:r w:rsidRPr="004F150D">
              <w:t>operação</w:t>
            </w:r>
            <w:proofErr w:type="spellEnd"/>
            <w:r w:rsidRPr="004F150D">
              <w:t xml:space="preserve"> </w:t>
            </w:r>
            <w:proofErr w:type="spellStart"/>
            <w:r w:rsidRPr="004F150D">
              <w:t>pelos</w:t>
            </w:r>
            <w:proofErr w:type="spellEnd"/>
            <w:r w:rsidRPr="004F150D">
              <w:t xml:space="preserve"> </w:t>
            </w:r>
            <w:proofErr w:type="spellStart"/>
            <w:r w:rsidRPr="004F150D">
              <w:t>usuários</w:t>
            </w:r>
            <w:proofErr w:type="spellEnd"/>
            <w:r w:rsidRPr="004F150D">
              <w:t xml:space="preserve"> dos </w:t>
            </w:r>
            <w:proofErr w:type="spellStart"/>
            <w:r w:rsidRPr="004F150D">
              <w:t>setores</w:t>
            </w:r>
            <w:proofErr w:type="spellEnd"/>
            <w:r w:rsidRPr="004F150D">
              <w:t xml:space="preserve">; </w:t>
            </w:r>
            <w:proofErr w:type="spellStart"/>
            <w:r w:rsidRPr="004F150D">
              <w:t>disponibilização</w:t>
            </w:r>
            <w:proofErr w:type="spellEnd"/>
            <w:r w:rsidRPr="004F150D">
              <w:t xml:space="preserve"> dos </w:t>
            </w:r>
            <w:proofErr w:type="spellStart"/>
            <w:r w:rsidRPr="004F150D">
              <w:t>sistemas</w:t>
            </w:r>
            <w:proofErr w:type="spellEnd"/>
            <w:r w:rsidRPr="004F150D">
              <w:t xml:space="preserve"> e </w:t>
            </w:r>
            <w:proofErr w:type="spellStart"/>
            <w:r w:rsidRPr="004F150D">
              <w:t>aceite</w:t>
            </w:r>
            <w:proofErr w:type="spellEnd"/>
            <w:r w:rsidRPr="004F150D">
              <w:t xml:space="preserve"> do </w:t>
            </w:r>
            <w:proofErr w:type="spellStart"/>
            <w:r w:rsidRPr="004F150D">
              <w:t>objeto</w:t>
            </w:r>
            <w:proofErr w:type="spellEnd"/>
            <w:r w:rsidRPr="004F150D">
              <w:t>.</w:t>
            </w:r>
          </w:p>
        </w:tc>
        <w:tc>
          <w:tcPr>
            <w:tcW w:w="369" w:type="pct"/>
            <w:tcBorders>
              <w:top w:val="single" w:sz="4" w:space="0" w:color="000000"/>
              <w:left w:val="single" w:sz="4" w:space="0" w:color="000000"/>
              <w:bottom w:val="single" w:sz="4" w:space="0" w:color="000000"/>
              <w:right w:val="single" w:sz="4" w:space="0" w:color="000000"/>
            </w:tcBorders>
          </w:tcPr>
          <w:p w14:paraId="6F6FD522" w14:textId="77777777" w:rsidR="00194EEF" w:rsidRPr="004F150D" w:rsidRDefault="00194EEF" w:rsidP="00194EEF">
            <w:pPr>
              <w:pStyle w:val="TableParagraph"/>
              <w:spacing w:line="276" w:lineRule="auto"/>
              <w:jc w:val="center"/>
            </w:pPr>
          </w:p>
        </w:tc>
        <w:tc>
          <w:tcPr>
            <w:tcW w:w="220" w:type="pct"/>
            <w:tcBorders>
              <w:top w:val="single" w:sz="4" w:space="0" w:color="000000"/>
              <w:left w:val="single" w:sz="4" w:space="0" w:color="000000"/>
              <w:bottom w:val="single" w:sz="4" w:space="0" w:color="000000"/>
              <w:right w:val="single" w:sz="4" w:space="0" w:color="000000"/>
            </w:tcBorders>
          </w:tcPr>
          <w:p w14:paraId="30507429"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198517A6"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21E8EB1C"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7F9066A9" w14:textId="77777777" w:rsidR="00194EEF" w:rsidRPr="004F150D" w:rsidRDefault="00194EEF" w:rsidP="00194EEF">
            <w:pPr>
              <w:pStyle w:val="TableParagraph"/>
              <w:spacing w:line="276" w:lineRule="auto"/>
              <w:jc w:val="center"/>
            </w:pPr>
          </w:p>
          <w:p w14:paraId="61BF6B43" w14:textId="77777777" w:rsidR="00194EEF" w:rsidRPr="004F150D" w:rsidRDefault="00194EEF" w:rsidP="00194EEF">
            <w:pPr>
              <w:pStyle w:val="TableParagraph"/>
              <w:spacing w:line="276" w:lineRule="auto"/>
              <w:jc w:val="center"/>
            </w:pPr>
          </w:p>
          <w:p w14:paraId="0782CB93"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tcPr>
          <w:p w14:paraId="3FC87EE6" w14:textId="77777777" w:rsidR="00194EEF" w:rsidRPr="004F150D" w:rsidRDefault="00194EEF" w:rsidP="00194EEF">
            <w:pPr>
              <w:pStyle w:val="TableParagraph"/>
              <w:spacing w:line="276" w:lineRule="auto"/>
              <w:jc w:val="center"/>
            </w:pPr>
          </w:p>
          <w:p w14:paraId="09B915C0" w14:textId="77777777" w:rsidR="00194EEF" w:rsidRPr="004F150D" w:rsidRDefault="00194EEF" w:rsidP="00194EEF">
            <w:pPr>
              <w:pStyle w:val="TableParagraph"/>
              <w:spacing w:line="276" w:lineRule="auto"/>
              <w:jc w:val="center"/>
            </w:pPr>
          </w:p>
          <w:p w14:paraId="1C841236" w14:textId="77777777" w:rsidR="00194EEF" w:rsidRPr="004F150D" w:rsidRDefault="00194EEF" w:rsidP="00194EEF">
            <w:pPr>
              <w:pStyle w:val="TableParagraph"/>
              <w:spacing w:line="276" w:lineRule="auto"/>
              <w:jc w:val="center"/>
            </w:pPr>
            <w:r w:rsidRPr="004F150D">
              <w:t>X</w:t>
            </w:r>
          </w:p>
        </w:tc>
        <w:tc>
          <w:tcPr>
            <w:tcW w:w="218" w:type="pct"/>
            <w:tcBorders>
              <w:top w:val="single" w:sz="4" w:space="0" w:color="000000"/>
              <w:left w:val="single" w:sz="4" w:space="0" w:color="000000"/>
              <w:bottom w:val="single" w:sz="4" w:space="0" w:color="000000"/>
              <w:right w:val="single" w:sz="4" w:space="0" w:color="000000"/>
            </w:tcBorders>
          </w:tcPr>
          <w:p w14:paraId="11BB6295" w14:textId="77777777" w:rsidR="00194EEF" w:rsidRPr="004F150D" w:rsidRDefault="00194EEF" w:rsidP="00194EEF">
            <w:pPr>
              <w:pStyle w:val="TableParagraph"/>
              <w:spacing w:line="276" w:lineRule="auto"/>
              <w:jc w:val="center"/>
            </w:pPr>
          </w:p>
          <w:p w14:paraId="5CC1B41C" w14:textId="77777777" w:rsidR="00194EEF" w:rsidRPr="004F150D" w:rsidRDefault="00194EEF" w:rsidP="00194EEF">
            <w:pPr>
              <w:pStyle w:val="TableParagraph"/>
              <w:spacing w:line="276" w:lineRule="auto"/>
              <w:jc w:val="center"/>
            </w:pPr>
          </w:p>
          <w:p w14:paraId="0E27890A" w14:textId="77777777" w:rsidR="00194EEF" w:rsidRPr="004F150D" w:rsidRDefault="00194EEF" w:rsidP="00194EEF">
            <w:pPr>
              <w:pStyle w:val="TableParagraph"/>
              <w:spacing w:line="276" w:lineRule="auto"/>
              <w:jc w:val="center"/>
            </w:pPr>
            <w:r w:rsidRPr="004F150D">
              <w:t>X</w:t>
            </w:r>
          </w:p>
        </w:tc>
        <w:tc>
          <w:tcPr>
            <w:tcW w:w="262" w:type="pct"/>
            <w:tcBorders>
              <w:top w:val="single" w:sz="4" w:space="0" w:color="000000"/>
              <w:left w:val="single" w:sz="4" w:space="0" w:color="000000"/>
              <w:bottom w:val="single" w:sz="4" w:space="0" w:color="000000"/>
              <w:right w:val="single" w:sz="4" w:space="0" w:color="000000"/>
            </w:tcBorders>
          </w:tcPr>
          <w:p w14:paraId="1DC10992" w14:textId="77777777" w:rsidR="00194EEF" w:rsidRPr="004F150D" w:rsidRDefault="00194EEF" w:rsidP="00194EEF">
            <w:pPr>
              <w:pStyle w:val="TableParagraph"/>
              <w:spacing w:line="276" w:lineRule="auto"/>
              <w:jc w:val="center"/>
            </w:pPr>
          </w:p>
        </w:tc>
      </w:tr>
      <w:tr w:rsidR="00194EEF" w:rsidRPr="004F150D" w14:paraId="7B5E9931" w14:textId="77777777" w:rsidTr="00194EEF">
        <w:trPr>
          <w:trHeight w:val="215"/>
        </w:trPr>
        <w:tc>
          <w:tcPr>
            <w:tcW w:w="3058" w:type="pct"/>
            <w:tcBorders>
              <w:top w:val="single" w:sz="4" w:space="0" w:color="000000"/>
              <w:left w:val="single" w:sz="4" w:space="0" w:color="000000"/>
              <w:bottom w:val="single" w:sz="4" w:space="0" w:color="000000"/>
              <w:right w:val="single" w:sz="4" w:space="0" w:color="000000"/>
            </w:tcBorders>
            <w:hideMark/>
          </w:tcPr>
          <w:p w14:paraId="307E6762" w14:textId="77777777" w:rsidR="00194EEF" w:rsidRPr="004F150D" w:rsidRDefault="00194EEF" w:rsidP="00194EEF">
            <w:pPr>
              <w:rPr>
                <w:rFonts w:ascii="Arial" w:hAnsi="Arial" w:cs="Arial"/>
                <w:sz w:val="22"/>
                <w:szCs w:val="22"/>
              </w:rPr>
            </w:pPr>
            <w:r w:rsidRPr="004F150D">
              <w:rPr>
                <w:rFonts w:ascii="Arial" w:hAnsi="Arial" w:cs="Arial"/>
                <w:sz w:val="22"/>
                <w:szCs w:val="22"/>
              </w:rPr>
              <w:t>Homologação: Aceite e homologação dos sistemas pelos</w:t>
            </w:r>
          </w:p>
          <w:p w14:paraId="7C50F363" w14:textId="77777777" w:rsidR="00194EEF" w:rsidRPr="004F150D" w:rsidRDefault="00194EEF" w:rsidP="00194EEF">
            <w:pPr>
              <w:rPr>
                <w:rFonts w:ascii="Arial" w:hAnsi="Arial" w:cs="Arial"/>
                <w:sz w:val="22"/>
                <w:szCs w:val="22"/>
              </w:rPr>
            </w:pPr>
            <w:r w:rsidRPr="004F150D">
              <w:rPr>
                <w:rFonts w:ascii="Arial" w:hAnsi="Arial" w:cs="Arial"/>
                <w:sz w:val="22"/>
                <w:szCs w:val="22"/>
              </w:rPr>
              <w:t>Setores.</w:t>
            </w:r>
          </w:p>
        </w:tc>
        <w:tc>
          <w:tcPr>
            <w:tcW w:w="369" w:type="pct"/>
            <w:tcBorders>
              <w:top w:val="single" w:sz="4" w:space="0" w:color="000000"/>
              <w:left w:val="single" w:sz="4" w:space="0" w:color="000000"/>
              <w:bottom w:val="single" w:sz="4" w:space="0" w:color="000000"/>
              <w:right w:val="single" w:sz="4" w:space="0" w:color="000000"/>
            </w:tcBorders>
          </w:tcPr>
          <w:p w14:paraId="48962688" w14:textId="77777777" w:rsidR="00194EEF" w:rsidRPr="004F150D" w:rsidRDefault="00194EEF" w:rsidP="00194EEF">
            <w:pPr>
              <w:pStyle w:val="TableParagraph"/>
              <w:spacing w:line="276" w:lineRule="auto"/>
              <w:jc w:val="center"/>
            </w:pPr>
          </w:p>
        </w:tc>
        <w:tc>
          <w:tcPr>
            <w:tcW w:w="220" w:type="pct"/>
            <w:tcBorders>
              <w:top w:val="single" w:sz="4" w:space="0" w:color="000000"/>
              <w:left w:val="single" w:sz="4" w:space="0" w:color="000000"/>
              <w:bottom w:val="single" w:sz="4" w:space="0" w:color="000000"/>
              <w:right w:val="single" w:sz="4" w:space="0" w:color="000000"/>
            </w:tcBorders>
          </w:tcPr>
          <w:p w14:paraId="43511C21"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19B0E6F9"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32998EC9" w14:textId="77777777" w:rsidR="00194EEF" w:rsidRPr="004F150D" w:rsidRDefault="00194EEF" w:rsidP="00194EEF">
            <w:pPr>
              <w:pStyle w:val="TableParagraph"/>
              <w:spacing w:line="276" w:lineRule="auto"/>
              <w:jc w:val="center"/>
            </w:pPr>
          </w:p>
        </w:tc>
        <w:tc>
          <w:tcPr>
            <w:tcW w:w="219" w:type="pct"/>
            <w:tcBorders>
              <w:top w:val="single" w:sz="4" w:space="0" w:color="000000"/>
              <w:left w:val="single" w:sz="4" w:space="0" w:color="000000"/>
              <w:bottom w:val="single" w:sz="4" w:space="0" w:color="000000"/>
              <w:right w:val="single" w:sz="4" w:space="0" w:color="000000"/>
            </w:tcBorders>
          </w:tcPr>
          <w:p w14:paraId="480794ED" w14:textId="77777777" w:rsidR="00194EEF" w:rsidRPr="004F150D" w:rsidRDefault="00194EEF" w:rsidP="00194EEF">
            <w:pPr>
              <w:pStyle w:val="TableParagraph"/>
              <w:spacing w:line="276" w:lineRule="auto"/>
              <w:jc w:val="center"/>
            </w:pPr>
          </w:p>
        </w:tc>
        <w:tc>
          <w:tcPr>
            <w:tcW w:w="218" w:type="pct"/>
            <w:tcBorders>
              <w:top w:val="single" w:sz="4" w:space="0" w:color="000000"/>
              <w:left w:val="single" w:sz="4" w:space="0" w:color="000000"/>
              <w:bottom w:val="single" w:sz="4" w:space="0" w:color="000000"/>
              <w:right w:val="single" w:sz="4" w:space="0" w:color="000000"/>
            </w:tcBorders>
          </w:tcPr>
          <w:p w14:paraId="65E9351E" w14:textId="77777777" w:rsidR="00194EEF" w:rsidRPr="004F150D" w:rsidRDefault="00194EEF" w:rsidP="00194EEF">
            <w:pPr>
              <w:pStyle w:val="TableParagraph"/>
              <w:spacing w:line="276" w:lineRule="auto"/>
              <w:jc w:val="center"/>
            </w:pPr>
          </w:p>
        </w:tc>
        <w:tc>
          <w:tcPr>
            <w:tcW w:w="218" w:type="pct"/>
            <w:tcBorders>
              <w:top w:val="single" w:sz="4" w:space="0" w:color="000000"/>
              <w:left w:val="single" w:sz="4" w:space="0" w:color="000000"/>
              <w:bottom w:val="single" w:sz="4" w:space="0" w:color="000000"/>
              <w:right w:val="single" w:sz="4" w:space="0" w:color="000000"/>
            </w:tcBorders>
          </w:tcPr>
          <w:p w14:paraId="3EA7A4C1" w14:textId="77777777" w:rsidR="00194EEF" w:rsidRPr="004F150D" w:rsidRDefault="00194EEF" w:rsidP="00194EEF">
            <w:pPr>
              <w:pStyle w:val="TableParagraph"/>
              <w:spacing w:line="276" w:lineRule="auto"/>
              <w:jc w:val="center"/>
            </w:pPr>
          </w:p>
        </w:tc>
        <w:tc>
          <w:tcPr>
            <w:tcW w:w="262" w:type="pct"/>
            <w:tcBorders>
              <w:top w:val="single" w:sz="4" w:space="0" w:color="000000"/>
              <w:left w:val="single" w:sz="4" w:space="0" w:color="000000"/>
              <w:bottom w:val="single" w:sz="4" w:space="0" w:color="000000"/>
              <w:right w:val="single" w:sz="4" w:space="0" w:color="000000"/>
            </w:tcBorders>
            <w:hideMark/>
          </w:tcPr>
          <w:p w14:paraId="40684652" w14:textId="77777777" w:rsidR="00194EEF" w:rsidRPr="004F150D" w:rsidRDefault="00194EEF" w:rsidP="00194EEF">
            <w:pPr>
              <w:pStyle w:val="TableParagraph"/>
              <w:spacing w:line="276" w:lineRule="auto"/>
              <w:jc w:val="center"/>
            </w:pPr>
            <w:r w:rsidRPr="004F150D">
              <w:t>X</w:t>
            </w:r>
          </w:p>
        </w:tc>
      </w:tr>
    </w:tbl>
    <w:p w14:paraId="7727F218" w14:textId="77777777" w:rsidR="00194EEF" w:rsidRPr="004F150D" w:rsidRDefault="00194EEF" w:rsidP="00194EEF">
      <w:pPr>
        <w:pStyle w:val="Default"/>
        <w:spacing w:line="276" w:lineRule="auto"/>
        <w:ind w:left="1080"/>
        <w:jc w:val="both"/>
        <w:rPr>
          <w:sz w:val="22"/>
          <w:szCs w:val="22"/>
        </w:rPr>
      </w:pPr>
    </w:p>
    <w:p w14:paraId="527F8851"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 xml:space="preserve">Os dados que compõem as bases de informações do exercício atual deverão ser convertidos para a nova estrutura de dados proposta pela CONTRATADA. </w:t>
      </w:r>
    </w:p>
    <w:p w14:paraId="019D602C"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A CONTRATANTE não fornecerá as estruturas dos dados a serem convertidos. A CONTRATADA deverá realizar engenharia reversa para obter os dados a partir das bases atuais que são utilizadas. Esses dados serão disponibilizados imediatamente após a assinatura de contrato ou a critério da CONTRATANTE.</w:t>
      </w:r>
    </w:p>
    <w:p w14:paraId="0D7F3C2C"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lastRenderedPageBreak/>
        <w:t>Na ausência ou inviabilidade da possibilidade de migração dos dados atuais por eventuais problemas e/ou erros passados, a CONTRATANTE deverá providenciar a digitação ou qualquer outro método, para atender plenamente as necessidades de integridade dos dados e disponibilidade das informações da Administração Pública para a CONTRATADA atual.</w:t>
      </w:r>
    </w:p>
    <w:p w14:paraId="653422B3"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Os softwares deverão integrar os módulos, proporcionando aos profissionais responsáveis administrar os serviços oferecidos pela Prefeitura de maneira centralizada, além de agilizar e melhorar todo o processo.</w:t>
      </w:r>
    </w:p>
    <w:p w14:paraId="1C2413A5"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 xml:space="preserve">Efetuada a migração e consistência dos dados importados, as informações deverão ser obrigatoriamente homologadas pela CONTRATANTE e a CONTRATADA, através dos seus responsáveis. </w:t>
      </w:r>
    </w:p>
    <w:p w14:paraId="2F125E3C"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Durante a implantação do sistema informatizado de gestão pública, a CONTRATADA deverá realizar toda parametrização e/ou customização do software, configurando para utilização dos símbolos, dados de identificação e padronização visual da administração municipal, formulários, organogramas, bem como, toda a estrutura de níveis de acesso a usuários e outras tabelas básicas e essenciais ao pleno funcionamento da solução concordada.</w:t>
      </w:r>
    </w:p>
    <w:p w14:paraId="6EB5ED99" w14:textId="77777777" w:rsidR="00194EEF" w:rsidRPr="004F150D" w:rsidRDefault="00194EEF" w:rsidP="00194EEF">
      <w:pPr>
        <w:pStyle w:val="Default"/>
        <w:numPr>
          <w:ilvl w:val="0"/>
          <w:numId w:val="35"/>
        </w:numPr>
        <w:suppressAutoHyphens w:val="0"/>
        <w:autoSpaceDN w:val="0"/>
        <w:adjustRightInd w:val="0"/>
        <w:spacing w:line="276" w:lineRule="auto"/>
        <w:rPr>
          <w:sz w:val="22"/>
          <w:szCs w:val="22"/>
        </w:rPr>
      </w:pPr>
    </w:p>
    <w:p w14:paraId="54690390" w14:textId="77777777" w:rsidR="00194EEF" w:rsidRPr="004F150D" w:rsidRDefault="00194EEF" w:rsidP="00194EEF">
      <w:pPr>
        <w:pStyle w:val="Default"/>
        <w:numPr>
          <w:ilvl w:val="2"/>
          <w:numId w:val="31"/>
        </w:numPr>
        <w:shd w:val="clear" w:color="auto" w:fill="EEECE1" w:themeFill="background2"/>
        <w:suppressAutoHyphens w:val="0"/>
        <w:autoSpaceDN w:val="0"/>
        <w:adjustRightInd w:val="0"/>
        <w:spacing w:line="276" w:lineRule="auto"/>
        <w:ind w:left="0" w:firstLine="0"/>
        <w:jc w:val="both"/>
        <w:rPr>
          <w:b/>
          <w:sz w:val="22"/>
          <w:szCs w:val="22"/>
        </w:rPr>
      </w:pPr>
      <w:r w:rsidRPr="004F150D">
        <w:rPr>
          <w:b/>
          <w:sz w:val="22"/>
          <w:szCs w:val="22"/>
        </w:rPr>
        <w:t>TREINAMENTO</w:t>
      </w:r>
    </w:p>
    <w:p w14:paraId="5BBA8440" w14:textId="77777777" w:rsidR="00194EEF" w:rsidRPr="004F150D" w:rsidRDefault="00194EEF" w:rsidP="00194EEF">
      <w:pPr>
        <w:pStyle w:val="Default"/>
        <w:spacing w:line="276" w:lineRule="auto"/>
        <w:jc w:val="both"/>
        <w:rPr>
          <w:sz w:val="22"/>
          <w:szCs w:val="22"/>
        </w:rPr>
      </w:pPr>
    </w:p>
    <w:p w14:paraId="1D707C65"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bCs/>
          <w:sz w:val="22"/>
          <w:szCs w:val="22"/>
        </w:rPr>
        <w:t>Simultaneamente à implantação dos softwares, deverá ser feito o treinamento dos servidores, demonstrando a funcionalidade dos softwares e módulos, seus recursos e limitações</w:t>
      </w:r>
      <w:r w:rsidRPr="004F150D">
        <w:rPr>
          <w:sz w:val="22"/>
          <w:szCs w:val="22"/>
        </w:rPr>
        <w:t>.</w:t>
      </w:r>
    </w:p>
    <w:p w14:paraId="7F60ECCE"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Para fins de cumprir o cronograma de implantação referente ao treinamento, inicialmente dever ser ofertado pela empresa a ser contratada, os treinamentos do tipo “em sala”. Este treinamento deverá ser ministrado pela empresa, de forma presencial, em modo separado, para cada um dos grupos de usuários</w:t>
      </w:r>
      <w:r w:rsidRPr="004F150D">
        <w:rPr>
          <w:spacing w:val="-12"/>
          <w:sz w:val="22"/>
          <w:szCs w:val="22"/>
        </w:rPr>
        <w:t xml:space="preserve"> </w:t>
      </w:r>
      <w:r w:rsidRPr="004F150D">
        <w:rPr>
          <w:sz w:val="22"/>
          <w:szCs w:val="22"/>
        </w:rPr>
        <w:t>dos</w:t>
      </w:r>
      <w:r w:rsidRPr="004F150D">
        <w:rPr>
          <w:spacing w:val="-15"/>
          <w:sz w:val="22"/>
          <w:szCs w:val="22"/>
        </w:rPr>
        <w:t xml:space="preserve"> </w:t>
      </w:r>
      <w:r w:rsidRPr="004F150D">
        <w:rPr>
          <w:sz w:val="22"/>
          <w:szCs w:val="22"/>
        </w:rPr>
        <w:t>módulos</w:t>
      </w:r>
      <w:r w:rsidRPr="004F150D">
        <w:rPr>
          <w:spacing w:val="-14"/>
          <w:sz w:val="22"/>
          <w:szCs w:val="22"/>
        </w:rPr>
        <w:t xml:space="preserve"> </w:t>
      </w:r>
      <w:r w:rsidRPr="004F150D">
        <w:rPr>
          <w:sz w:val="22"/>
          <w:szCs w:val="22"/>
        </w:rPr>
        <w:t>da</w:t>
      </w:r>
      <w:r w:rsidRPr="004F150D">
        <w:rPr>
          <w:spacing w:val="-15"/>
          <w:sz w:val="22"/>
          <w:szCs w:val="22"/>
        </w:rPr>
        <w:t xml:space="preserve"> </w:t>
      </w:r>
      <w:r w:rsidRPr="004F150D">
        <w:rPr>
          <w:sz w:val="22"/>
          <w:szCs w:val="22"/>
        </w:rPr>
        <w:t>solução,</w:t>
      </w:r>
      <w:r w:rsidRPr="004F150D">
        <w:rPr>
          <w:spacing w:val="-13"/>
          <w:sz w:val="22"/>
          <w:szCs w:val="22"/>
        </w:rPr>
        <w:t xml:space="preserve"> </w:t>
      </w:r>
      <w:r w:rsidRPr="004F150D">
        <w:rPr>
          <w:sz w:val="22"/>
          <w:szCs w:val="22"/>
        </w:rPr>
        <w:t>ou</w:t>
      </w:r>
      <w:r w:rsidRPr="004F150D">
        <w:rPr>
          <w:spacing w:val="-15"/>
          <w:sz w:val="22"/>
          <w:szCs w:val="22"/>
        </w:rPr>
        <w:t xml:space="preserve"> </w:t>
      </w:r>
      <w:r w:rsidRPr="004F150D">
        <w:rPr>
          <w:sz w:val="22"/>
          <w:szCs w:val="22"/>
        </w:rPr>
        <w:t>mesmo,</w:t>
      </w:r>
      <w:r w:rsidRPr="004F150D">
        <w:rPr>
          <w:spacing w:val="-13"/>
          <w:sz w:val="22"/>
          <w:szCs w:val="22"/>
        </w:rPr>
        <w:t xml:space="preserve"> </w:t>
      </w:r>
      <w:r w:rsidRPr="004F150D">
        <w:rPr>
          <w:sz w:val="22"/>
          <w:szCs w:val="22"/>
        </w:rPr>
        <w:t>por</w:t>
      </w:r>
      <w:r w:rsidRPr="004F150D">
        <w:rPr>
          <w:spacing w:val="-16"/>
          <w:sz w:val="22"/>
          <w:szCs w:val="22"/>
        </w:rPr>
        <w:t xml:space="preserve"> </w:t>
      </w:r>
      <w:r w:rsidRPr="004F150D">
        <w:rPr>
          <w:sz w:val="22"/>
          <w:szCs w:val="22"/>
        </w:rPr>
        <w:t>um</w:t>
      </w:r>
      <w:r w:rsidRPr="004F150D">
        <w:rPr>
          <w:spacing w:val="-11"/>
          <w:sz w:val="22"/>
          <w:szCs w:val="22"/>
        </w:rPr>
        <w:t xml:space="preserve"> </w:t>
      </w:r>
      <w:r w:rsidRPr="004F150D">
        <w:rPr>
          <w:sz w:val="22"/>
          <w:szCs w:val="22"/>
        </w:rPr>
        <w:t>conjunto</w:t>
      </w:r>
      <w:r w:rsidRPr="004F150D">
        <w:rPr>
          <w:spacing w:val="-12"/>
          <w:sz w:val="22"/>
          <w:szCs w:val="22"/>
        </w:rPr>
        <w:t xml:space="preserve"> </w:t>
      </w:r>
      <w:r w:rsidRPr="004F150D">
        <w:rPr>
          <w:sz w:val="22"/>
          <w:szCs w:val="22"/>
        </w:rPr>
        <w:t>de</w:t>
      </w:r>
      <w:r w:rsidRPr="004F150D">
        <w:rPr>
          <w:spacing w:val="-14"/>
          <w:sz w:val="22"/>
          <w:szCs w:val="22"/>
        </w:rPr>
        <w:t xml:space="preserve"> </w:t>
      </w:r>
      <w:r w:rsidRPr="004F150D">
        <w:rPr>
          <w:sz w:val="22"/>
          <w:szCs w:val="22"/>
        </w:rPr>
        <w:t>módulos,</w:t>
      </w:r>
      <w:r w:rsidRPr="004F150D">
        <w:rPr>
          <w:spacing w:val="-14"/>
          <w:sz w:val="22"/>
          <w:szCs w:val="22"/>
        </w:rPr>
        <w:t xml:space="preserve"> </w:t>
      </w:r>
      <w:r w:rsidRPr="004F150D">
        <w:rPr>
          <w:sz w:val="22"/>
          <w:szCs w:val="22"/>
        </w:rPr>
        <w:t>caso</w:t>
      </w:r>
      <w:r w:rsidRPr="004F150D">
        <w:rPr>
          <w:spacing w:val="-10"/>
          <w:sz w:val="22"/>
          <w:szCs w:val="22"/>
        </w:rPr>
        <w:t xml:space="preserve"> </w:t>
      </w:r>
      <w:r w:rsidRPr="004F150D">
        <w:rPr>
          <w:sz w:val="22"/>
          <w:szCs w:val="22"/>
        </w:rPr>
        <w:t>necessário, sendo que cada turma não poderá ter mais de 15 (quinze)</w:t>
      </w:r>
      <w:r w:rsidRPr="004F150D">
        <w:rPr>
          <w:spacing w:val="-12"/>
          <w:sz w:val="22"/>
          <w:szCs w:val="22"/>
        </w:rPr>
        <w:t xml:space="preserve"> </w:t>
      </w:r>
      <w:r w:rsidRPr="004F150D">
        <w:rPr>
          <w:sz w:val="22"/>
          <w:szCs w:val="22"/>
        </w:rPr>
        <w:t>participantes.</w:t>
      </w:r>
    </w:p>
    <w:p w14:paraId="44698AEE"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Deverão ser capacitados integrantes da equipe técnica e demais usuários da Administração por meio de treinamento, visando a operação e gestão do objeto contratado. A rotina, dinâmica e metodologia da aplicabilidade deverá ser alinhada previamente com a Administração além da necessidade de um plano de treinamento que visa subsidiar e qualificar o presente treinamento, sempre respeitando o cronograma de implantação. Entende-se como requisitos de capacitação os seguintes itens:</w:t>
      </w:r>
    </w:p>
    <w:p w14:paraId="20039C1D" w14:textId="77777777" w:rsidR="00194EEF" w:rsidRPr="004F150D" w:rsidRDefault="00194EEF" w:rsidP="00194EEF">
      <w:pPr>
        <w:pStyle w:val="Default"/>
        <w:numPr>
          <w:ilvl w:val="0"/>
          <w:numId w:val="36"/>
        </w:numPr>
        <w:suppressAutoHyphens w:val="0"/>
        <w:autoSpaceDN w:val="0"/>
        <w:adjustRightInd w:val="0"/>
        <w:spacing w:line="276" w:lineRule="auto"/>
        <w:ind w:left="993"/>
        <w:jc w:val="both"/>
        <w:rPr>
          <w:sz w:val="22"/>
          <w:szCs w:val="22"/>
        </w:rPr>
      </w:pPr>
      <w:r w:rsidRPr="004F150D">
        <w:rPr>
          <w:sz w:val="22"/>
          <w:szCs w:val="22"/>
        </w:rPr>
        <w:t>Como regra geral, a capacitação abrangerá toda a solução adquirida, em conformidade com as versões de software instaladas/disponibilizadas e as necessidades de gestão da</w:t>
      </w:r>
      <w:r w:rsidRPr="004F150D">
        <w:rPr>
          <w:spacing w:val="-3"/>
          <w:sz w:val="22"/>
          <w:szCs w:val="22"/>
        </w:rPr>
        <w:t xml:space="preserve"> </w:t>
      </w:r>
      <w:r w:rsidRPr="004F150D">
        <w:rPr>
          <w:sz w:val="22"/>
          <w:szCs w:val="22"/>
        </w:rPr>
        <w:t>solução;</w:t>
      </w:r>
    </w:p>
    <w:p w14:paraId="4588BB3C" w14:textId="77777777" w:rsidR="00194EEF" w:rsidRPr="004F150D" w:rsidRDefault="00194EEF" w:rsidP="00194EEF">
      <w:pPr>
        <w:pStyle w:val="Default"/>
        <w:numPr>
          <w:ilvl w:val="0"/>
          <w:numId w:val="36"/>
        </w:numPr>
        <w:suppressAutoHyphens w:val="0"/>
        <w:autoSpaceDN w:val="0"/>
        <w:adjustRightInd w:val="0"/>
        <w:spacing w:line="276" w:lineRule="auto"/>
        <w:ind w:left="993"/>
        <w:jc w:val="both"/>
        <w:rPr>
          <w:sz w:val="22"/>
          <w:szCs w:val="22"/>
        </w:rPr>
      </w:pPr>
      <w:r w:rsidRPr="004F150D">
        <w:rPr>
          <w:sz w:val="22"/>
          <w:szCs w:val="22"/>
        </w:rPr>
        <w:t>Deverão ser disponibilizados treinamentos oficiais, presencial, ministrados por instrutor(es) qualificado(s) sempre em língua portuguesa do Brasil</w:t>
      </w:r>
      <w:r w:rsidRPr="004F150D">
        <w:rPr>
          <w:spacing w:val="-12"/>
          <w:sz w:val="22"/>
          <w:szCs w:val="22"/>
        </w:rPr>
        <w:t xml:space="preserve"> </w:t>
      </w:r>
      <w:r w:rsidRPr="004F150D">
        <w:rPr>
          <w:sz w:val="22"/>
          <w:szCs w:val="22"/>
        </w:rPr>
        <w:t>(PT-BR);</w:t>
      </w:r>
    </w:p>
    <w:p w14:paraId="2983B734" w14:textId="77777777" w:rsidR="00194EEF" w:rsidRPr="004F150D" w:rsidRDefault="00194EEF" w:rsidP="00194EEF">
      <w:pPr>
        <w:pStyle w:val="Default"/>
        <w:numPr>
          <w:ilvl w:val="0"/>
          <w:numId w:val="36"/>
        </w:numPr>
        <w:suppressAutoHyphens w:val="0"/>
        <w:autoSpaceDN w:val="0"/>
        <w:adjustRightInd w:val="0"/>
        <w:spacing w:line="276" w:lineRule="auto"/>
        <w:ind w:left="993"/>
        <w:jc w:val="both"/>
        <w:rPr>
          <w:sz w:val="22"/>
          <w:szCs w:val="22"/>
        </w:rPr>
      </w:pPr>
      <w:r w:rsidRPr="004F150D">
        <w:rPr>
          <w:sz w:val="22"/>
          <w:szCs w:val="22"/>
        </w:rPr>
        <w:t>O cronograma inicial de capacitação será acertado entre a Administração e a empresa de acordo com o cronograma, podendo ser ajustado por conveniência da</w:t>
      </w:r>
      <w:r w:rsidRPr="004F150D">
        <w:rPr>
          <w:spacing w:val="-1"/>
          <w:sz w:val="22"/>
          <w:szCs w:val="22"/>
        </w:rPr>
        <w:t xml:space="preserve"> </w:t>
      </w:r>
      <w:r w:rsidRPr="004F150D">
        <w:rPr>
          <w:sz w:val="22"/>
          <w:szCs w:val="22"/>
        </w:rPr>
        <w:t>Administração.</w:t>
      </w:r>
    </w:p>
    <w:p w14:paraId="3D180787" w14:textId="77777777" w:rsidR="00194EEF" w:rsidRPr="004F150D" w:rsidRDefault="00194EEF" w:rsidP="00194EEF">
      <w:pPr>
        <w:pStyle w:val="Default"/>
        <w:numPr>
          <w:ilvl w:val="0"/>
          <w:numId w:val="36"/>
        </w:numPr>
        <w:suppressAutoHyphens w:val="0"/>
        <w:autoSpaceDN w:val="0"/>
        <w:adjustRightInd w:val="0"/>
        <w:spacing w:line="276" w:lineRule="auto"/>
        <w:ind w:left="993"/>
        <w:jc w:val="both"/>
        <w:rPr>
          <w:sz w:val="22"/>
          <w:szCs w:val="22"/>
        </w:rPr>
      </w:pPr>
      <w:r w:rsidRPr="004F150D">
        <w:rPr>
          <w:sz w:val="22"/>
          <w:szCs w:val="22"/>
        </w:rPr>
        <w:t>Todo o planejamento referente ao treinamento, tais como: datas, lista de participantes, formação de turmas, prioridades de treinamento, dentre outras circunstâncias necessárias ao fiel cumprimento destes serviços, deverão ser realizados sobre orientação da CONTRATANTE, em idealização conjunta com a CONTRATADA.</w:t>
      </w:r>
    </w:p>
    <w:p w14:paraId="5DE5A460"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Para realizar parte do treinamento, poderão ser utilizadas salas de reuniões das instalações da CONTRATANTE, ou mesmo, locais privados (sem ônus adicional).</w:t>
      </w:r>
    </w:p>
    <w:p w14:paraId="4DDFEB03"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A CONTRATANTE resguardar-se-á o direito de acompanhar, adequar e validar o treinamento proposto, sendo que, se os treinamentos forem julgados insuficientes, caberá à CONTRATADA, ministrar treinamentos quantas vezes forem necessários, sem qualquer ônus adicional, para o perfeito entendimento do usuário, desde que este comprove conhecimento básico para operar computadores e ter conhecimento técnico para a função automatizada pelos softwares.</w:t>
      </w:r>
    </w:p>
    <w:p w14:paraId="2247C0C3"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lastRenderedPageBreak/>
        <w:t xml:space="preserve">O treinamento deverá ser ministrado pela CONTRATADA, de forma continuada, periodicamente, em ambiente de trabalho, do grupo de usuários do sistema e/ou módulos da solução contratada, durante a vigência do contrato, sempre que requisitado pela CONTRANTANTE, sob pena de aplicação de penalidades. </w:t>
      </w:r>
    </w:p>
    <w:p w14:paraId="35BAB72E" w14:textId="77777777" w:rsidR="00194EEF" w:rsidRPr="004F150D" w:rsidRDefault="00194EEF" w:rsidP="00194EEF">
      <w:pPr>
        <w:pStyle w:val="Default"/>
        <w:numPr>
          <w:ilvl w:val="3"/>
          <w:numId w:val="31"/>
        </w:numPr>
        <w:suppressAutoHyphens w:val="0"/>
        <w:autoSpaceDN w:val="0"/>
        <w:adjustRightInd w:val="0"/>
        <w:spacing w:line="276" w:lineRule="auto"/>
        <w:ind w:left="0" w:firstLine="0"/>
        <w:jc w:val="both"/>
        <w:rPr>
          <w:sz w:val="22"/>
          <w:szCs w:val="22"/>
        </w:rPr>
      </w:pPr>
      <w:r w:rsidRPr="004F150D">
        <w:rPr>
          <w:sz w:val="22"/>
          <w:szCs w:val="22"/>
        </w:rPr>
        <w:t xml:space="preserve">Após o treinamento, os usuários deverão ser capazes de operar completamente seus respectivos sistema e/ou módulos, incluindo o cadastramento de dados, emissão de relatórios, geração de arquivos para entidades/órgãos, como: TCE-MS, Receita Federal, Ministério do Trabalho e Emprego, Ministério da Previdência Social ou outros que se façam necessários; realização de consultas complexas e gerenciamento da solução (com tarefas como gerenciamento de usuários, correções de entradas de dados incorretas, verificação de inconsistências e outros problemas pertinentes a operacionalidade das ferramentas de trabalho). </w:t>
      </w:r>
    </w:p>
    <w:p w14:paraId="57123E58" w14:textId="77777777" w:rsidR="00194EEF" w:rsidRPr="004F150D" w:rsidRDefault="00194EEF" w:rsidP="00194EEF">
      <w:pPr>
        <w:pStyle w:val="Default"/>
        <w:spacing w:line="276" w:lineRule="auto"/>
        <w:jc w:val="both"/>
        <w:rPr>
          <w:sz w:val="22"/>
          <w:szCs w:val="22"/>
        </w:rPr>
      </w:pPr>
    </w:p>
    <w:p w14:paraId="71EE9F9D" w14:textId="77777777" w:rsidR="00194EEF" w:rsidRPr="004F150D" w:rsidRDefault="00194EEF" w:rsidP="00194EEF">
      <w:pPr>
        <w:pStyle w:val="Default"/>
        <w:numPr>
          <w:ilvl w:val="2"/>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SUPORTE TÉCNICO</w:t>
      </w:r>
    </w:p>
    <w:p w14:paraId="6A6E4E95" w14:textId="77777777" w:rsidR="00194EEF" w:rsidRPr="004F150D" w:rsidRDefault="00194EEF" w:rsidP="00194EEF">
      <w:pPr>
        <w:pStyle w:val="PargrafodaLista"/>
        <w:spacing w:line="276" w:lineRule="auto"/>
        <w:rPr>
          <w:rFonts w:ascii="Arial" w:hAnsi="Arial" w:cs="Arial"/>
          <w:sz w:val="22"/>
          <w:szCs w:val="22"/>
        </w:rPr>
      </w:pPr>
    </w:p>
    <w:p w14:paraId="24C99068"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 CONTRATADA será responsável, durante a vigência do contrato, pela prestação de serviços de suporte técnico, relativos à versão da solução fornecida ao CONTRATANTE.</w:t>
      </w:r>
    </w:p>
    <w:p w14:paraId="63B5BD4C"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Os atendimentos à solicitação de suporte técnico, englobam ainda, os objetivos de:</w:t>
      </w:r>
    </w:p>
    <w:p w14:paraId="4E2BEC71" w14:textId="77777777" w:rsidR="00194EEF" w:rsidRPr="004F150D" w:rsidRDefault="00194EEF" w:rsidP="00194EEF">
      <w:pPr>
        <w:pStyle w:val="Default"/>
        <w:numPr>
          <w:ilvl w:val="0"/>
          <w:numId w:val="37"/>
        </w:numPr>
        <w:suppressAutoHyphens w:val="0"/>
        <w:autoSpaceDN w:val="0"/>
        <w:adjustRightInd w:val="0"/>
        <w:spacing w:line="276" w:lineRule="auto"/>
        <w:jc w:val="both"/>
        <w:rPr>
          <w:sz w:val="22"/>
          <w:szCs w:val="22"/>
        </w:rPr>
      </w:pPr>
      <w:r w:rsidRPr="004F150D">
        <w:rPr>
          <w:sz w:val="22"/>
          <w:szCs w:val="22"/>
        </w:rPr>
        <w:t>Esclarecer dúvidas e resolver problemas que possam surgir durante a operação e utilização do sistema e/ou módulos da solução contratada;</w:t>
      </w:r>
    </w:p>
    <w:p w14:paraId="061A911B" w14:textId="77777777" w:rsidR="00194EEF" w:rsidRPr="004F150D" w:rsidRDefault="00194EEF" w:rsidP="00194EEF">
      <w:pPr>
        <w:pStyle w:val="Default"/>
        <w:numPr>
          <w:ilvl w:val="0"/>
          <w:numId w:val="37"/>
        </w:numPr>
        <w:suppressAutoHyphens w:val="0"/>
        <w:autoSpaceDN w:val="0"/>
        <w:adjustRightInd w:val="0"/>
        <w:spacing w:line="276" w:lineRule="auto"/>
        <w:jc w:val="both"/>
        <w:rPr>
          <w:sz w:val="22"/>
          <w:szCs w:val="22"/>
        </w:rPr>
      </w:pPr>
      <w:r w:rsidRPr="004F150D">
        <w:rPr>
          <w:sz w:val="22"/>
          <w:szCs w:val="22"/>
        </w:rPr>
        <w:t xml:space="preserve">Treinamento dos usuários, na operação ou utilização do sistema e/ou módulos, em função de substituição de pessoal, tendo em vista admissões e exonerações, mudanças de cargos, alteração de lotações, </w:t>
      </w:r>
      <w:proofErr w:type="spellStart"/>
      <w:r w:rsidRPr="004F150D">
        <w:rPr>
          <w:sz w:val="22"/>
          <w:szCs w:val="22"/>
        </w:rPr>
        <w:t>etc</w:t>
      </w:r>
      <w:proofErr w:type="spellEnd"/>
      <w:r w:rsidRPr="004F150D">
        <w:rPr>
          <w:sz w:val="22"/>
          <w:szCs w:val="22"/>
        </w:rPr>
        <w:t xml:space="preserve">; </w:t>
      </w:r>
    </w:p>
    <w:p w14:paraId="443D7B6B" w14:textId="77777777" w:rsidR="00194EEF" w:rsidRPr="004F150D" w:rsidRDefault="00194EEF" w:rsidP="00194EEF">
      <w:pPr>
        <w:pStyle w:val="Default"/>
        <w:numPr>
          <w:ilvl w:val="0"/>
          <w:numId w:val="37"/>
        </w:numPr>
        <w:suppressAutoHyphens w:val="0"/>
        <w:autoSpaceDN w:val="0"/>
        <w:adjustRightInd w:val="0"/>
        <w:spacing w:line="276" w:lineRule="auto"/>
        <w:jc w:val="both"/>
        <w:rPr>
          <w:sz w:val="22"/>
          <w:szCs w:val="22"/>
        </w:rPr>
      </w:pPr>
      <w:r w:rsidRPr="004F150D">
        <w:rPr>
          <w:sz w:val="22"/>
          <w:szCs w:val="22"/>
        </w:rPr>
        <w:t xml:space="preserve">Alteração no software e/ou módulos da solução contratada, a fim de adequá-la às novas necessidades da CONTRATANTE, incluindo novos relatórios, controles, entradas de dados e outros; </w:t>
      </w:r>
    </w:p>
    <w:p w14:paraId="05B4A412" w14:textId="77777777" w:rsidR="00194EEF" w:rsidRPr="004F150D" w:rsidRDefault="00194EEF" w:rsidP="00194EEF">
      <w:pPr>
        <w:pStyle w:val="Default"/>
        <w:numPr>
          <w:ilvl w:val="0"/>
          <w:numId w:val="37"/>
        </w:numPr>
        <w:suppressAutoHyphens w:val="0"/>
        <w:autoSpaceDN w:val="0"/>
        <w:adjustRightInd w:val="0"/>
        <w:spacing w:line="276" w:lineRule="auto"/>
        <w:jc w:val="both"/>
        <w:rPr>
          <w:sz w:val="22"/>
          <w:szCs w:val="22"/>
        </w:rPr>
      </w:pPr>
      <w:r w:rsidRPr="004F150D">
        <w:rPr>
          <w:sz w:val="22"/>
          <w:szCs w:val="22"/>
        </w:rPr>
        <w:t xml:space="preserve">O suporte prestado via acesso remoto, será de responsabilidade da CONTRATADA, quanto ao sigilo e segurança das informações; </w:t>
      </w:r>
    </w:p>
    <w:p w14:paraId="7E07051A" w14:textId="77777777" w:rsidR="00194EEF" w:rsidRPr="004F150D" w:rsidRDefault="00194EEF" w:rsidP="00194EEF">
      <w:pPr>
        <w:pStyle w:val="Default"/>
        <w:numPr>
          <w:ilvl w:val="0"/>
          <w:numId w:val="37"/>
        </w:numPr>
        <w:suppressAutoHyphens w:val="0"/>
        <w:autoSpaceDN w:val="0"/>
        <w:adjustRightInd w:val="0"/>
        <w:spacing w:line="276" w:lineRule="auto"/>
        <w:jc w:val="both"/>
        <w:rPr>
          <w:sz w:val="22"/>
          <w:szCs w:val="22"/>
        </w:rPr>
      </w:pPr>
      <w:r w:rsidRPr="004F150D">
        <w:rPr>
          <w:sz w:val="22"/>
          <w:szCs w:val="22"/>
        </w:rPr>
        <w:t xml:space="preserve">A CONTRATANTE, sob hipótese alguma, pagará quaisquer outras despesas relativas à: hora trabalhada, transporte, deslocamento, estadia, alimentação etc., tidas como obrigações intrínsecas da CONTRATADA. </w:t>
      </w:r>
    </w:p>
    <w:p w14:paraId="6E5BA9FB"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bCs/>
          <w:sz w:val="22"/>
          <w:szCs w:val="22"/>
        </w:rPr>
        <w:t>A CONTRATADA deverá dar s</w:t>
      </w:r>
      <w:r w:rsidRPr="004F150D">
        <w:rPr>
          <w:rFonts w:ascii="Arial" w:hAnsi="Arial" w:cs="Arial"/>
          <w:sz w:val="22"/>
          <w:szCs w:val="22"/>
        </w:rPr>
        <w:t>uporte técnico através de central de atendimento ao cliente, preferencialmente através de central telefônica, e-mails ou serviços de suporte remoto com técnicos habilitados com o objetivo de esclarecer dúvidas que possam surgir durante a operação e utilização dos softwares. Esse atendimento, quando necessário, deverá ser feito por telefone, fac-símile, ou através de serviços de suporte remoto.</w:t>
      </w:r>
    </w:p>
    <w:p w14:paraId="4D9505FB"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 central de atendimento deverá estar disponível à CONTRATANTE, de segunda-feira a sexta-feira, em dias úteis, compreendido entre das 07h30min às 17h30min, horário oficial do Estado de Mato Grosso do Sul (MS).</w:t>
      </w:r>
    </w:p>
    <w:p w14:paraId="69135B80"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 xml:space="preserve">Cada atendimento deverá ser associado um número único de protocolo e/ou chamado, com registro de no mínimo: atendente, data e hora da abertura da ocorrência, tempo para resolução, tipo de problema e classificação.  </w:t>
      </w:r>
    </w:p>
    <w:p w14:paraId="26AA3E3B"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Suporte “in loco”, quando for o caso e durante a vigência contratual.</w:t>
      </w:r>
    </w:p>
    <w:p w14:paraId="6C221328" w14:textId="77777777" w:rsidR="00194EEF" w:rsidRPr="004F150D" w:rsidRDefault="00194EEF" w:rsidP="00194EEF">
      <w:pPr>
        <w:pStyle w:val="PargrafodaLista"/>
        <w:numPr>
          <w:ilvl w:val="3"/>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 CONTRATADA deverá comunicar com antecedência mínima de 2 (dois) dias, quando necessária a execução de serviços de atualização e manutenção dos softwares.</w:t>
      </w:r>
    </w:p>
    <w:p w14:paraId="7245C86F" w14:textId="77777777" w:rsidR="00194EEF" w:rsidRPr="004F150D" w:rsidRDefault="00194EEF" w:rsidP="00194EEF">
      <w:pPr>
        <w:pStyle w:val="Default"/>
        <w:spacing w:line="276" w:lineRule="auto"/>
        <w:jc w:val="both"/>
        <w:rPr>
          <w:sz w:val="22"/>
          <w:szCs w:val="22"/>
        </w:rPr>
      </w:pPr>
    </w:p>
    <w:p w14:paraId="7A274188"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bookmarkStart w:id="5" w:name="_Hlk126934220"/>
      <w:r w:rsidRPr="004F150D">
        <w:rPr>
          <w:rFonts w:ascii="Arial" w:hAnsi="Arial" w:cs="Arial"/>
          <w:b/>
          <w:bCs/>
          <w:sz w:val="22"/>
          <w:szCs w:val="22"/>
        </w:rPr>
        <w:t>DA PROPRIEDADE, SIGILO E RESTRIÇÕES</w:t>
      </w:r>
    </w:p>
    <w:p w14:paraId="4F09FE4F" w14:textId="77777777" w:rsidR="00194EEF" w:rsidRPr="004F150D" w:rsidRDefault="00194EEF" w:rsidP="00194EEF">
      <w:pPr>
        <w:pStyle w:val="Default"/>
        <w:spacing w:line="276" w:lineRule="auto"/>
        <w:rPr>
          <w:sz w:val="22"/>
          <w:szCs w:val="22"/>
        </w:rPr>
      </w:pPr>
    </w:p>
    <w:p w14:paraId="4D6DF8EF"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lastRenderedPageBreak/>
        <w:t xml:space="preserve">A CONTRATADA será responsável pela manutenção de sigilo, sobre quaisquer dados e informações contidos em quaisquer documentos e/ou mídias que venha a ter conhecimento durante a execução dos trabalhos, não podendo, sob qualquer pretexto e forma divulgar, reproduzir ou utilizá-los, sem anuência da CONTRATANTE. </w:t>
      </w:r>
    </w:p>
    <w:p w14:paraId="0EF3D9AB"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CONTRATADA deverá atender a Lei nº 13.709, de 14 de agosto de 2018, Lei Geral de Proteção de Dados Pessoais (LGPD).</w:t>
      </w:r>
    </w:p>
    <w:p w14:paraId="3BF23DBA"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 xml:space="preserve">Os sistemas informatizados de gestão pública, deverá possuir as mesmas características entre seus softwares e/ou módulos e incontestavelmente ser em sua totalidade fornecido pelo mesmo fabricante, ou seja, produzido pelo mesmo desenvolvedor e detentor dos direitos autorais, vedada as atividades especulativas de parcerias e/ou subcontratações, preservando a integralidade qualitativa do objeto. Sendo assim, aplicam-se também à presente contratação, as disposições das Leis Federais n° 9.609 e 9.610/1998, que tratam da proteção da propriedade intelectual e dos direitos autorais, observada a condição de licença de direito de uso de software. </w:t>
      </w:r>
    </w:p>
    <w:p w14:paraId="5736E2C8"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LICITANTE deverá ser</w:t>
      </w:r>
      <w:r w:rsidRPr="004F150D">
        <w:rPr>
          <w:b/>
          <w:bCs/>
          <w:sz w:val="22"/>
          <w:szCs w:val="22"/>
        </w:rPr>
        <w:t xml:space="preserve"> </w:t>
      </w:r>
      <w:r w:rsidRPr="004F150D">
        <w:rPr>
          <w:sz w:val="22"/>
          <w:szCs w:val="22"/>
        </w:rPr>
        <w:t>detentora de propriedade intelectual, ou seja, assegurar sua autoria e titularidade ou ainda estar credenciada pelo fabricante para representar, comercializar e/ou distribuir licenças, devendo a licitante apresentar/comprovar por meio de declaração expressando sua situação de direitos autorais ou representação para garantir o fiel cumprimento das obrigações a serem assumidas, caso venha a ser vencedora do certame.</w:t>
      </w:r>
    </w:p>
    <w:bookmarkEnd w:id="5"/>
    <w:p w14:paraId="6FA7072B" w14:textId="77777777" w:rsidR="00194EEF" w:rsidRPr="004F150D" w:rsidRDefault="00194EEF" w:rsidP="00194EEF">
      <w:pPr>
        <w:rPr>
          <w:rFonts w:ascii="Arial" w:hAnsi="Arial" w:cs="Arial"/>
          <w:sz w:val="22"/>
          <w:szCs w:val="22"/>
        </w:rPr>
      </w:pPr>
    </w:p>
    <w:p w14:paraId="75CAE7C4" w14:textId="77777777" w:rsidR="00194EEF" w:rsidRPr="004F150D" w:rsidRDefault="00194EEF" w:rsidP="00194EEF">
      <w:pPr>
        <w:pStyle w:val="PargrafodaLista"/>
        <w:numPr>
          <w:ilvl w:val="0"/>
          <w:numId w:val="31"/>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 xml:space="preserve">DA HOSPEDAGEM E BACKUP </w:t>
      </w:r>
    </w:p>
    <w:p w14:paraId="042A40D2" w14:textId="77777777" w:rsidR="00194EEF" w:rsidRPr="004F150D" w:rsidRDefault="00194EEF" w:rsidP="00194EEF">
      <w:pPr>
        <w:pStyle w:val="Default"/>
        <w:spacing w:line="276" w:lineRule="auto"/>
        <w:rPr>
          <w:sz w:val="22"/>
          <w:szCs w:val="22"/>
        </w:rPr>
      </w:pPr>
    </w:p>
    <w:p w14:paraId="64055A14"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b/>
          <w:bCs/>
          <w:sz w:val="22"/>
          <w:szCs w:val="22"/>
        </w:rPr>
      </w:pPr>
      <w:r w:rsidRPr="004F150D">
        <w:rPr>
          <w:sz w:val="22"/>
          <w:szCs w:val="22"/>
        </w:rPr>
        <w:t>A Administração Pública fica responsável por ser de seu interesse, poder e dever toda a realização de cópias de segurança periodicamente, ou seja, backup da base de dados dos softwares e módulos, para que permita a sua posse para recuperação em caso de incidentes, hackers, falhas humanas ou físicas, sem prejuízo de outros procedimentos, sendo a CONTRATADA tendo somente a responsabilidade de todo e qualquer tipo de apoio quanto a instalação, referente a implantação e configuração como apoio técnico.</w:t>
      </w:r>
    </w:p>
    <w:p w14:paraId="3C5DAE65"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b/>
          <w:bCs/>
          <w:sz w:val="22"/>
          <w:szCs w:val="22"/>
        </w:rPr>
      </w:pPr>
      <w:r w:rsidRPr="004F150D">
        <w:rPr>
          <w:sz w:val="22"/>
          <w:szCs w:val="22"/>
        </w:rPr>
        <w:t>Os serviços de hospedagem dos softwares a serem licitados ficam sob responsabilidade da Prefeitura Municipal de Iguatemi/MS, seja internamente, em sua estrutura ou externo, de acordo com os interesses da municipalidade, no momento da instalação ou em qualquer oportunidade futura, por decisão estratégica, dentro da vigência do contrato, sendo a CONTRATADA somente a responsabilidade de todo e qualquer tipo de apoio quanto a instalação, referente a implantação, configuração e afins, para que os sistemas funcionem da melhor maneira possível</w:t>
      </w:r>
    </w:p>
    <w:p w14:paraId="70F83F91" w14:textId="77777777" w:rsidR="00194EEF" w:rsidRPr="004F150D" w:rsidRDefault="00194EEF" w:rsidP="00194EEF">
      <w:pPr>
        <w:rPr>
          <w:rFonts w:ascii="Arial" w:hAnsi="Arial" w:cs="Arial"/>
          <w:sz w:val="22"/>
          <w:szCs w:val="22"/>
        </w:rPr>
      </w:pPr>
    </w:p>
    <w:p w14:paraId="7EAB8692" w14:textId="77777777" w:rsidR="00194EEF" w:rsidRPr="004F150D" w:rsidRDefault="00194EEF" w:rsidP="00194EEF">
      <w:pPr>
        <w:pStyle w:val="Default"/>
        <w:numPr>
          <w:ilvl w:val="0"/>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 QUALIFICAÇÃO TÉCNICA E DECLARAÇÕES</w:t>
      </w:r>
    </w:p>
    <w:p w14:paraId="15569AA2" w14:textId="77777777" w:rsidR="00194EEF" w:rsidRPr="004F150D" w:rsidRDefault="00194EEF" w:rsidP="00194EEF">
      <w:pPr>
        <w:rPr>
          <w:rFonts w:ascii="Arial" w:hAnsi="Arial" w:cs="Arial"/>
          <w:sz w:val="22"/>
          <w:szCs w:val="22"/>
        </w:rPr>
      </w:pPr>
    </w:p>
    <w:p w14:paraId="3676FB9D" w14:textId="77777777" w:rsidR="00194EEF" w:rsidRPr="004F150D" w:rsidRDefault="00194EEF" w:rsidP="00194EEF">
      <w:pPr>
        <w:pStyle w:val="PargrafodaLista"/>
        <w:numPr>
          <w:ilvl w:val="1"/>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 LICITANTE deverá comprovar capacidade técnica, mediante apresentação de atestado(s) ou certidão(</w:t>
      </w:r>
      <w:proofErr w:type="spellStart"/>
      <w:r w:rsidRPr="004F150D">
        <w:rPr>
          <w:rFonts w:ascii="Arial" w:hAnsi="Arial" w:cs="Arial"/>
          <w:sz w:val="22"/>
          <w:szCs w:val="22"/>
        </w:rPr>
        <w:t>ões</w:t>
      </w:r>
      <w:proofErr w:type="spellEnd"/>
      <w:r w:rsidRPr="004F150D">
        <w:rPr>
          <w:rFonts w:ascii="Arial" w:hAnsi="Arial" w:cs="Arial"/>
          <w:sz w:val="22"/>
          <w:szCs w:val="22"/>
        </w:rPr>
        <w:t xml:space="preserve">), de titularidade da empresa licitante, indistintamente, ao CNPJ/MF da sua matriz ou das suas filiais fornecido(s) por pessoa jurídica de direito público ou privado, com identificação do signatário e assinatura do responsável legal, e que, comprove aptidão para o desempenho de atividades pertinente/ compatível ou semelhante em características, quantidades e prazos com o objeto licitado, assim como, de similaridade e de complexidade tecnológica e operacional equivalente ou superior. </w:t>
      </w:r>
    </w:p>
    <w:p w14:paraId="0D9F89CF" w14:textId="77777777" w:rsidR="00194EEF" w:rsidRPr="004F150D" w:rsidRDefault="00194EEF" w:rsidP="00194EEF">
      <w:pPr>
        <w:pStyle w:val="PargrafodaLista"/>
        <w:numPr>
          <w:ilvl w:val="1"/>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 xml:space="preserve">Declaração da LICITANTE, em papel timbrado da empresa, de que tem disponibilidade de pessoal técnico, necessários e essenciais para o acompanhamento e assessoramento nas operacionalizações dos softwares sempre que for necessário. Devendo indicar na declaração, obrigatoriamente, no mínimo 2 (dois) profissionais que serão parte da equipe técnica e suas </w:t>
      </w:r>
      <w:r w:rsidRPr="004F150D">
        <w:rPr>
          <w:rFonts w:ascii="Arial" w:hAnsi="Arial" w:cs="Arial"/>
          <w:sz w:val="22"/>
          <w:szCs w:val="22"/>
        </w:rPr>
        <w:lastRenderedPageBreak/>
        <w:t>respectivas formações, que executará o serviço objeto da licitação, devendo apresentar em anexo, a comprovação da formação e do vínculo existente entre o(s) profissional(ais) e a empresa.</w:t>
      </w:r>
    </w:p>
    <w:p w14:paraId="3C768086" w14:textId="77777777" w:rsidR="00194EEF" w:rsidRPr="004F150D" w:rsidRDefault="00194EEF" w:rsidP="00194EEF">
      <w:pPr>
        <w:pStyle w:val="PargrafodaLista"/>
        <w:numPr>
          <w:ilvl w:val="2"/>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As comprovações de qualificação técnica dos profissionais deverão ser através do diploma da Instituição comprovando formação superior ou especialização na área de Tecnologia de Informações, Administração, Contabilidade, Engenharia ou outras áreas relacionadas as áreas envolvidas e de conhecimento referente ao objeto desta licitação.</w:t>
      </w:r>
    </w:p>
    <w:p w14:paraId="292D629B" w14:textId="77777777" w:rsidR="00194EEF" w:rsidRPr="004F150D" w:rsidRDefault="00194EEF" w:rsidP="00194EEF">
      <w:pPr>
        <w:pStyle w:val="PargrafodaLista"/>
        <w:numPr>
          <w:ilvl w:val="2"/>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A LICITANTE deverá comprovar vinculo empregatícios dos profissionais técnicos por meio de Carteira de Trabalho e Previdência Social – CTPS ou contrato de prestação de serviços registrado em cartório e no caso de sócio ou diretor por meio de contrato social devidamente registrado no órgão competente.</w:t>
      </w:r>
    </w:p>
    <w:p w14:paraId="4D2CAA8D" w14:textId="77777777" w:rsidR="00194EEF" w:rsidRPr="004F150D" w:rsidRDefault="00194EEF" w:rsidP="00194EEF">
      <w:pPr>
        <w:pStyle w:val="PargrafodaLista"/>
        <w:numPr>
          <w:ilvl w:val="2"/>
          <w:numId w:val="31"/>
        </w:numPr>
        <w:spacing w:line="276" w:lineRule="auto"/>
        <w:ind w:left="0" w:firstLine="0"/>
        <w:contextualSpacing/>
        <w:jc w:val="both"/>
        <w:rPr>
          <w:rFonts w:ascii="Arial" w:hAnsi="Arial" w:cs="Arial"/>
          <w:sz w:val="22"/>
          <w:szCs w:val="22"/>
        </w:rPr>
      </w:pPr>
      <w:r w:rsidRPr="004F150D">
        <w:rPr>
          <w:rFonts w:ascii="Arial" w:hAnsi="Arial" w:cs="Arial"/>
          <w:sz w:val="22"/>
          <w:szCs w:val="22"/>
        </w:rPr>
        <w:t>Declaração expressa da licitante, devidamente assinada pelo responsável, que para o fornecimento de licença de direito de uso de software, referente a solução ofertada; (i) a licitante é detentora de propriedade intelectual ou assegura sua autoria e titularidade, ou seja, a licitante é fabricante ou subsidiária brasileira do fabricante; (</w:t>
      </w:r>
      <w:proofErr w:type="spellStart"/>
      <w:r w:rsidRPr="004F150D">
        <w:rPr>
          <w:rFonts w:ascii="Arial" w:hAnsi="Arial" w:cs="Arial"/>
          <w:sz w:val="22"/>
          <w:szCs w:val="22"/>
        </w:rPr>
        <w:t>ii</w:t>
      </w:r>
      <w:proofErr w:type="spellEnd"/>
      <w:r w:rsidRPr="004F150D">
        <w:rPr>
          <w:rFonts w:ascii="Arial" w:hAnsi="Arial" w:cs="Arial"/>
          <w:sz w:val="22"/>
          <w:szCs w:val="22"/>
        </w:rPr>
        <w:t>) a licitante está credenciada pelo fabricante ou subsidiária, para representar, comercializar e/ou distribuir licenças e fazer implantação no Brasil, bem como, autorizada a modificar o código-fonte da parte personalizável, seja por parametrização, customização e/ou qualquer outra forma de modificação; ou em último caso, (</w:t>
      </w:r>
      <w:proofErr w:type="spellStart"/>
      <w:r w:rsidRPr="004F150D">
        <w:rPr>
          <w:rFonts w:ascii="Arial" w:hAnsi="Arial" w:cs="Arial"/>
          <w:sz w:val="22"/>
          <w:szCs w:val="22"/>
        </w:rPr>
        <w:t>iii</w:t>
      </w:r>
      <w:proofErr w:type="spellEnd"/>
      <w:r w:rsidRPr="004F150D">
        <w:rPr>
          <w:rFonts w:ascii="Arial" w:hAnsi="Arial" w:cs="Arial"/>
          <w:sz w:val="22"/>
          <w:szCs w:val="22"/>
        </w:rPr>
        <w:t>) especificar declaradamente, qualquer outra situação, aqui não prevista, e que garantam o fiel cumprimento das obrigações a serem assumidas, caso venha a ser vencedora.</w:t>
      </w:r>
    </w:p>
    <w:p w14:paraId="4597BFAF" w14:textId="77777777" w:rsidR="00194EEF" w:rsidRPr="004F150D" w:rsidRDefault="00194EEF" w:rsidP="00194EEF">
      <w:pPr>
        <w:pStyle w:val="PargrafodaLista"/>
        <w:spacing w:line="276" w:lineRule="auto"/>
        <w:ind w:left="0"/>
        <w:jc w:val="both"/>
        <w:rPr>
          <w:rFonts w:ascii="Arial" w:hAnsi="Arial" w:cs="Arial"/>
          <w:sz w:val="22"/>
          <w:szCs w:val="22"/>
        </w:rPr>
      </w:pPr>
    </w:p>
    <w:p w14:paraId="69A17BF5" w14:textId="77777777" w:rsidR="00194EEF" w:rsidRPr="004F150D" w:rsidRDefault="00194EEF" w:rsidP="00194EEF">
      <w:pPr>
        <w:pStyle w:val="Default"/>
        <w:numPr>
          <w:ilvl w:val="0"/>
          <w:numId w:val="31"/>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 PROVA DE CONCEITO (PROOF OF CONCEPT – POC)</w:t>
      </w:r>
    </w:p>
    <w:p w14:paraId="731D489B" w14:textId="77777777" w:rsidR="00194EEF" w:rsidRPr="004F150D" w:rsidRDefault="00194EEF" w:rsidP="00194EEF">
      <w:pPr>
        <w:pStyle w:val="Default"/>
        <w:spacing w:line="276" w:lineRule="auto"/>
        <w:jc w:val="both"/>
        <w:rPr>
          <w:sz w:val="22"/>
          <w:szCs w:val="22"/>
        </w:rPr>
      </w:pPr>
    </w:p>
    <w:p w14:paraId="45776402"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fim de comprovar que atende os itens exigidos no presente Termo de Referência como requisito indispensável para a adjudicação e homologação do objeto, a licitante, mais bem classificada provisoriamente e devidamente habilitada no referido processo licitatório (garantido a autotutela administrativa), deverá providenciar uma demonstração prática da solução ofertada, sendo a convocação para apresentação da PROVA DE CONCEITO em até 2 (dois) dias úteis após sua classificação.</w:t>
      </w:r>
    </w:p>
    <w:p w14:paraId="10448AC1"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Somente participará da fase de demonstração da PROVA DE CONCEITO (</w:t>
      </w:r>
      <w:proofErr w:type="spellStart"/>
      <w:r w:rsidRPr="004F150D">
        <w:rPr>
          <w:i/>
          <w:iCs/>
          <w:sz w:val="22"/>
          <w:szCs w:val="22"/>
        </w:rPr>
        <w:t>Proof</w:t>
      </w:r>
      <w:proofErr w:type="spellEnd"/>
      <w:r w:rsidRPr="004F150D">
        <w:rPr>
          <w:i/>
          <w:iCs/>
          <w:sz w:val="22"/>
          <w:szCs w:val="22"/>
        </w:rPr>
        <w:t xml:space="preserve"> </w:t>
      </w:r>
      <w:proofErr w:type="spellStart"/>
      <w:r w:rsidRPr="004F150D">
        <w:rPr>
          <w:i/>
          <w:iCs/>
          <w:sz w:val="22"/>
          <w:szCs w:val="22"/>
        </w:rPr>
        <w:t>of</w:t>
      </w:r>
      <w:proofErr w:type="spellEnd"/>
      <w:r w:rsidRPr="004F150D">
        <w:rPr>
          <w:i/>
          <w:iCs/>
          <w:sz w:val="22"/>
          <w:szCs w:val="22"/>
        </w:rPr>
        <w:t xml:space="preserve"> Concept – </w:t>
      </w:r>
      <w:proofErr w:type="spellStart"/>
      <w:r w:rsidRPr="004F150D">
        <w:rPr>
          <w:i/>
          <w:iCs/>
          <w:sz w:val="22"/>
          <w:szCs w:val="22"/>
        </w:rPr>
        <w:t>PoC</w:t>
      </w:r>
      <w:proofErr w:type="spellEnd"/>
      <w:r w:rsidRPr="004F150D">
        <w:rPr>
          <w:sz w:val="22"/>
          <w:szCs w:val="22"/>
        </w:rPr>
        <w:t xml:space="preserve">), a empresa, mais bem classificada provisoriamente, após a fase de lances e devidamente habilitada no referido processo licitatório (garantido a autotutela administrativa), não cabendo em hipótese alguma, qualquer interferência das demais licitantes. </w:t>
      </w:r>
    </w:p>
    <w:p w14:paraId="308BC26A"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demonstração prática deverá ocorrer em sessão pública, em dia e horário agendado, a ser realizada na sede da Administração Municipal, salvo disposição em contrário, quando da convocação. O prazo máximo estimado para conclusão da demonstração prática da solução ofertada, é de até 5 (cinco) dias úteis, prorrogável, em uma única vez, por igual período, desde que motivadamente solicitado pela interessada, e a critério da CONTRATANTE.</w:t>
      </w:r>
    </w:p>
    <w:p w14:paraId="7CAE2E1A"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empresa, mais bem classificada provisoriamente, deverá utilizar equipamentos próprios, com o sistema informatizado de gestão pública ofertado, devidamente configurado, apto a executar de forma nativa, as funcionalidades e requisitos, constantes do “ANEXO I – A”, deste TERMO DE REFERÊNCIA.</w:t>
      </w:r>
    </w:p>
    <w:p w14:paraId="412B943B"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Será de inteira responsabilidade da empresa, mais bem classificada provisoriamente, todos os equipamentos, acessórios, softwares e/ou mídias necessárias, com exceção, do local, acesso à internet</w:t>
      </w:r>
      <w:r w:rsidRPr="004F150D">
        <w:rPr>
          <w:i/>
          <w:iCs/>
          <w:sz w:val="22"/>
          <w:szCs w:val="22"/>
        </w:rPr>
        <w:t xml:space="preserve"> </w:t>
      </w:r>
      <w:r w:rsidRPr="004F150D">
        <w:rPr>
          <w:sz w:val="22"/>
          <w:szCs w:val="22"/>
        </w:rPr>
        <w:t xml:space="preserve">e estrutura para projeção de imagens, os quais serão disponibilizados pela Administração Municipal. </w:t>
      </w:r>
    </w:p>
    <w:p w14:paraId="3FE26DC8" w14:textId="77777777" w:rsidR="00194EEF" w:rsidRPr="004F150D" w:rsidRDefault="00194EEF" w:rsidP="00194EEF">
      <w:pPr>
        <w:pStyle w:val="Default"/>
        <w:numPr>
          <w:ilvl w:val="1"/>
          <w:numId w:val="31"/>
        </w:numPr>
        <w:suppressAutoHyphens w:val="0"/>
        <w:autoSpaceDN w:val="0"/>
        <w:adjustRightInd w:val="0"/>
        <w:spacing w:line="276" w:lineRule="auto"/>
        <w:ind w:left="0" w:firstLine="0"/>
        <w:jc w:val="both"/>
        <w:rPr>
          <w:sz w:val="22"/>
          <w:szCs w:val="22"/>
        </w:rPr>
      </w:pPr>
      <w:r w:rsidRPr="004F150D">
        <w:rPr>
          <w:sz w:val="22"/>
          <w:szCs w:val="22"/>
        </w:rPr>
        <w:t>A Prova de Conceito se fará em 02 (duas) fases:</w:t>
      </w:r>
    </w:p>
    <w:p w14:paraId="6C9A5D08" w14:textId="77777777" w:rsidR="00194EEF" w:rsidRPr="004F150D" w:rsidRDefault="00194EEF" w:rsidP="00194EEF">
      <w:pPr>
        <w:pStyle w:val="PargrafodaLista"/>
        <w:numPr>
          <w:ilvl w:val="2"/>
          <w:numId w:val="31"/>
        </w:numPr>
        <w:spacing w:line="256" w:lineRule="auto"/>
        <w:ind w:left="0" w:firstLine="0"/>
        <w:contextualSpacing/>
        <w:jc w:val="both"/>
        <w:rPr>
          <w:rFonts w:ascii="Arial" w:hAnsi="Arial" w:cs="Arial"/>
          <w:sz w:val="22"/>
          <w:szCs w:val="22"/>
        </w:rPr>
      </w:pPr>
      <w:r w:rsidRPr="004F150D">
        <w:rPr>
          <w:rFonts w:ascii="Arial" w:hAnsi="Arial" w:cs="Arial"/>
          <w:sz w:val="22"/>
          <w:szCs w:val="22"/>
        </w:rPr>
        <w:t>FASE 1: A(s) LICITANTE(S) que apresentar(em) a melhor proposta comercial na fase de lances, após devidamente habilitada(s), ser(</w:t>
      </w:r>
      <w:proofErr w:type="spellStart"/>
      <w:r w:rsidRPr="004F150D">
        <w:rPr>
          <w:rFonts w:ascii="Arial" w:hAnsi="Arial" w:cs="Arial"/>
          <w:sz w:val="22"/>
          <w:szCs w:val="22"/>
        </w:rPr>
        <w:t>ão</w:t>
      </w:r>
      <w:proofErr w:type="spellEnd"/>
      <w:r w:rsidRPr="004F150D">
        <w:rPr>
          <w:rFonts w:ascii="Arial" w:hAnsi="Arial" w:cs="Arial"/>
          <w:sz w:val="22"/>
          <w:szCs w:val="22"/>
        </w:rPr>
        <w:t>) convocada(s) para esta fase. E deverá(</w:t>
      </w:r>
      <w:proofErr w:type="spellStart"/>
      <w:r w:rsidRPr="004F150D">
        <w:rPr>
          <w:rFonts w:ascii="Arial" w:hAnsi="Arial" w:cs="Arial"/>
          <w:sz w:val="22"/>
          <w:szCs w:val="22"/>
        </w:rPr>
        <w:t>ão</w:t>
      </w:r>
      <w:proofErr w:type="spellEnd"/>
      <w:r w:rsidRPr="004F150D">
        <w:rPr>
          <w:rFonts w:ascii="Arial" w:hAnsi="Arial" w:cs="Arial"/>
          <w:sz w:val="22"/>
          <w:szCs w:val="22"/>
        </w:rPr>
        <w:t xml:space="preserve">) </w:t>
      </w:r>
      <w:r w:rsidRPr="004F150D">
        <w:rPr>
          <w:rFonts w:ascii="Arial" w:hAnsi="Arial" w:cs="Arial"/>
          <w:sz w:val="22"/>
          <w:szCs w:val="22"/>
        </w:rPr>
        <w:lastRenderedPageBreak/>
        <w:t>apresentar em 100% de conformidade com o item 5.2 Especificações Técnicas Gerais deste termo de referência.</w:t>
      </w:r>
    </w:p>
    <w:p w14:paraId="78EFF1C4" w14:textId="77777777" w:rsidR="00194EEF" w:rsidRPr="004F150D" w:rsidRDefault="00194EEF" w:rsidP="00194EEF">
      <w:pPr>
        <w:pStyle w:val="PargrafodaLista"/>
        <w:numPr>
          <w:ilvl w:val="3"/>
          <w:numId w:val="32"/>
        </w:numPr>
        <w:spacing w:line="256" w:lineRule="auto"/>
        <w:ind w:left="0" w:firstLine="0"/>
        <w:contextualSpacing/>
        <w:jc w:val="both"/>
        <w:rPr>
          <w:rFonts w:ascii="Arial" w:hAnsi="Arial" w:cs="Arial"/>
          <w:sz w:val="22"/>
          <w:szCs w:val="22"/>
        </w:rPr>
      </w:pPr>
      <w:r w:rsidRPr="004F150D">
        <w:rPr>
          <w:rFonts w:ascii="Arial" w:hAnsi="Arial" w:cs="Arial"/>
          <w:sz w:val="22"/>
          <w:szCs w:val="22"/>
        </w:rPr>
        <w:t>Ao final da demonstração de todos as especificações técnicas gerais detalhadas no Termo de Referência pela LICITANTE, e em caso de apuração pela Comissão Técnica de Avaliação do não atendimento de 100% de todos os requisitos a LICITANTE será imediatamente desclassificada e o Pregoeiro convocará a empresa LICITANTE subsequente, em até 02 (dois) dias úteis, na ordem de classificação, para que, após devidamente habilitada faça a respectiva demonstração da Fase 1, sendo avaliada nos mesmos moldes da empresa LICITANTE anterior, e assim sucessivamente, até a apuração de uma empresa que atenda 100%, item a item, do item 5.2. Especificações Técnicos Gerais definidos neste termo de referência. Nenhum módulo da Fase 2, será avaliado antes de obedecida a realização da Fase 1, conforme descrito.</w:t>
      </w:r>
    </w:p>
    <w:p w14:paraId="281AE1C4" w14:textId="77777777" w:rsidR="00194EEF" w:rsidRPr="004F150D" w:rsidRDefault="00194EEF" w:rsidP="00194EEF">
      <w:pPr>
        <w:pStyle w:val="PargrafodaLista"/>
        <w:numPr>
          <w:ilvl w:val="2"/>
          <w:numId w:val="32"/>
        </w:numPr>
        <w:spacing w:line="256" w:lineRule="auto"/>
        <w:ind w:left="0" w:firstLine="0"/>
        <w:contextualSpacing/>
        <w:jc w:val="both"/>
        <w:rPr>
          <w:rFonts w:ascii="Arial" w:hAnsi="Arial" w:cs="Arial"/>
          <w:sz w:val="22"/>
          <w:szCs w:val="22"/>
        </w:rPr>
      </w:pPr>
      <w:r w:rsidRPr="004F150D">
        <w:rPr>
          <w:rFonts w:ascii="Arial" w:hAnsi="Arial" w:cs="Arial"/>
          <w:sz w:val="22"/>
          <w:szCs w:val="22"/>
        </w:rPr>
        <w:t>FASE 2: A LICITANTE deverá apresentar percentual mínimo de 90% (noventa por cento), para atendimento das funcionalidades e requisitos, constantes do “ANEXO I – A”, deste TERMO DE REFERÊNCIA.</w:t>
      </w:r>
    </w:p>
    <w:p w14:paraId="2A53F5E5"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 critério para aprovação da POC será utilizado para a avaliação, a seguinte fórmula e metodologia de CAPACIDADE TÉCNICA – CT:</w:t>
      </w:r>
    </w:p>
    <w:p w14:paraId="720D15ED" w14:textId="77777777" w:rsidR="00194EEF" w:rsidRPr="004F150D" w:rsidRDefault="00194EEF" w:rsidP="00194EEF">
      <w:pPr>
        <w:pStyle w:val="Default"/>
        <w:spacing w:line="276" w:lineRule="auto"/>
        <w:jc w:val="both"/>
        <w:rPr>
          <w:sz w:val="22"/>
          <w:szCs w:val="22"/>
        </w:rPr>
      </w:pPr>
    </w:p>
    <w:p w14:paraId="7B0F06BA" w14:textId="77777777" w:rsidR="00194EEF" w:rsidRPr="004F150D" w:rsidRDefault="00194EEF" w:rsidP="00194EEF">
      <w:pPr>
        <w:pStyle w:val="Default"/>
        <w:spacing w:line="276" w:lineRule="auto"/>
        <w:jc w:val="center"/>
        <w:rPr>
          <w:sz w:val="22"/>
          <w:szCs w:val="22"/>
        </w:rPr>
      </w:pPr>
      <w:r w:rsidRPr="004F150D">
        <w:rPr>
          <w:noProof/>
          <w:sz w:val="22"/>
          <w:szCs w:val="22"/>
        </w:rPr>
        <w:drawing>
          <wp:inline distT="0" distB="0" distL="0" distR="0" wp14:anchorId="25A824DB" wp14:editId="3E9A9E34">
            <wp:extent cx="3343275" cy="419100"/>
            <wp:effectExtent l="0" t="0" r="9525" b="0"/>
            <wp:docPr id="3911591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3275" cy="419100"/>
                    </a:xfrm>
                    <a:prstGeom prst="rect">
                      <a:avLst/>
                    </a:prstGeom>
                    <a:noFill/>
                    <a:ln>
                      <a:noFill/>
                    </a:ln>
                  </pic:spPr>
                </pic:pic>
              </a:graphicData>
            </a:graphic>
          </wp:inline>
        </w:drawing>
      </w:r>
    </w:p>
    <w:p w14:paraId="0A82017D" w14:textId="77777777" w:rsidR="00194EEF" w:rsidRPr="004F150D" w:rsidRDefault="00194EEF" w:rsidP="00194EEF">
      <w:pPr>
        <w:pStyle w:val="Default"/>
        <w:spacing w:line="276" w:lineRule="auto"/>
        <w:ind w:left="1080"/>
        <w:rPr>
          <w:sz w:val="22"/>
          <w:szCs w:val="22"/>
        </w:rPr>
      </w:pPr>
    </w:p>
    <w:p w14:paraId="387FCBE3" w14:textId="77777777" w:rsidR="00194EEF" w:rsidRPr="004F150D" w:rsidRDefault="00194EEF" w:rsidP="00194EEF">
      <w:pPr>
        <w:pStyle w:val="Default"/>
        <w:spacing w:line="276" w:lineRule="auto"/>
        <w:rPr>
          <w:sz w:val="22"/>
          <w:szCs w:val="22"/>
        </w:rPr>
      </w:pPr>
    </w:p>
    <w:p w14:paraId="19BD9524"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O percentual restante de 10% (dez por cento), caracterizado pelo não-atendimento imediato, por não-possuir as funcionalidades desejáveis, deverá ser obrigatoriamente entregue juntamente com a conclusão da implantação. </w:t>
      </w:r>
    </w:p>
    <w:p w14:paraId="190F391B"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Na avaliação das funcionalidades e requisitos, constantes do “ANEXO I – A”, deste TERMO DE REFERÊNCIA, para cada item, deverá ser considerado pelo avaliador, em sua análise síntese, as seguintes possibilidades: SIM ou NÃO.</w:t>
      </w:r>
    </w:p>
    <w:p w14:paraId="780E8F08"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Considerando a obrigatoriedade da demonstração prática da solução ofertada, fica entendido desde já que, somente a partir da atestação pela comissão técnica avaliadora, designada pela Administração Municipal, caso aceite definitivo ou de recusa da solução, a fim de que se possibilite a continuidade do processo licitatório.  </w:t>
      </w:r>
    </w:p>
    <w:p w14:paraId="61921805"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 comissão técnica avaliadora será designada pela CONTRATANTE, afim de assegurar a qualidade e perfeita adequação da solução ofertada, para avaliação técnica das funcionalidades e requisitos do ANEXO I – A.</w:t>
      </w:r>
    </w:p>
    <w:p w14:paraId="3CB06A3C"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A comissão multidisciplinar, emitirá relatório técnico de “ACEITE” ou “RECUSA” da solução ofertada, evidenciando os motivos que o fizerem, assim como, o encaminhará ao Pregoeiro, que:</w:t>
      </w:r>
    </w:p>
    <w:p w14:paraId="56E84148" w14:textId="77777777" w:rsidR="00194EEF" w:rsidRPr="004F150D" w:rsidRDefault="00194EEF" w:rsidP="00194EEF">
      <w:pPr>
        <w:pStyle w:val="Default"/>
        <w:numPr>
          <w:ilvl w:val="0"/>
          <w:numId w:val="38"/>
        </w:numPr>
        <w:suppressAutoHyphens w:val="0"/>
        <w:autoSpaceDN w:val="0"/>
        <w:adjustRightInd w:val="0"/>
        <w:spacing w:line="276" w:lineRule="auto"/>
        <w:jc w:val="both"/>
        <w:rPr>
          <w:sz w:val="22"/>
          <w:szCs w:val="22"/>
        </w:rPr>
      </w:pPr>
      <w:r w:rsidRPr="004F150D">
        <w:rPr>
          <w:sz w:val="22"/>
          <w:szCs w:val="22"/>
        </w:rPr>
        <w:t xml:space="preserve">No caso de “pleno atendimento” da prova de conceito, a licitante terá sua proposta efetivamente classificada, na conformidade do Edital, quanto ao objeto ofertado, apta a participar da etapa de “habilitação”, devendo ser declarada vencedora, por ato do Pregoeiro, para a adjudicação e homologação do certame; ou </w:t>
      </w:r>
    </w:p>
    <w:p w14:paraId="271D5DEB" w14:textId="77777777" w:rsidR="00194EEF" w:rsidRPr="004F150D" w:rsidRDefault="00194EEF" w:rsidP="00194EEF">
      <w:pPr>
        <w:pStyle w:val="Default"/>
        <w:numPr>
          <w:ilvl w:val="0"/>
          <w:numId w:val="38"/>
        </w:numPr>
        <w:suppressAutoHyphens w:val="0"/>
        <w:autoSpaceDN w:val="0"/>
        <w:adjustRightInd w:val="0"/>
        <w:spacing w:line="276" w:lineRule="auto"/>
        <w:jc w:val="both"/>
        <w:rPr>
          <w:sz w:val="22"/>
          <w:szCs w:val="22"/>
        </w:rPr>
      </w:pPr>
      <w:r w:rsidRPr="004F150D">
        <w:rPr>
          <w:sz w:val="22"/>
          <w:szCs w:val="22"/>
        </w:rPr>
        <w:t xml:space="preserve">No caso de “não-atendimento” da prova de conceito, a licitante terá sua proposta sumariamente desclassificada, devendo ser convocada, por ato do Pregoeiro, a licitante remanescente, na ordem de classificação, para exercício do mesmo direito. </w:t>
      </w:r>
    </w:p>
    <w:p w14:paraId="2CA8D664"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Durante a realização da prova de conceito, a comissão técnica deverá ter a possibilidade de acessar o sistema, registrar em ata todas as ocorrências da reunião. </w:t>
      </w:r>
    </w:p>
    <w:p w14:paraId="643581E2"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Todos os custos, referente à apresentação, bem como as demais despesas incorridas na fase de proposta, correrão por conta da empresa interessada, sem qualquer direito à indenização, reembolso ou compensação.</w:t>
      </w:r>
    </w:p>
    <w:p w14:paraId="73C4A6D8" w14:textId="77777777" w:rsidR="00194EEF" w:rsidRPr="004F150D" w:rsidRDefault="00194EEF" w:rsidP="00194EEF">
      <w:pPr>
        <w:pStyle w:val="Default"/>
        <w:spacing w:line="276" w:lineRule="auto"/>
        <w:ind w:left="1080"/>
        <w:jc w:val="both"/>
        <w:rPr>
          <w:sz w:val="22"/>
          <w:szCs w:val="22"/>
        </w:rPr>
      </w:pPr>
    </w:p>
    <w:p w14:paraId="5A41B450"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lastRenderedPageBreak/>
        <w:t>DA VISITA TÉCNICA</w:t>
      </w:r>
    </w:p>
    <w:p w14:paraId="25AF470B" w14:textId="77777777" w:rsidR="00194EEF" w:rsidRPr="004F150D" w:rsidRDefault="00194EEF" w:rsidP="00194EEF">
      <w:pPr>
        <w:pStyle w:val="Default"/>
        <w:spacing w:line="276" w:lineRule="auto"/>
        <w:ind w:left="720"/>
        <w:rPr>
          <w:sz w:val="22"/>
          <w:szCs w:val="22"/>
        </w:rPr>
      </w:pPr>
    </w:p>
    <w:p w14:paraId="50452CA3"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É facultado as LICITANTES visitar o(s) local(</w:t>
      </w:r>
      <w:proofErr w:type="spellStart"/>
      <w:r w:rsidRPr="004F150D">
        <w:rPr>
          <w:sz w:val="22"/>
          <w:szCs w:val="22"/>
        </w:rPr>
        <w:t>is</w:t>
      </w:r>
      <w:proofErr w:type="spellEnd"/>
      <w:r w:rsidRPr="004F150D">
        <w:rPr>
          <w:sz w:val="22"/>
          <w:szCs w:val="22"/>
        </w:rPr>
        <w:t>) de prestação dos serviços a serem contratados, para tomar conhecimento in loco das características do sistema atualmente existente e demais informações necessárias e pertinentes, tendo em vista que possibilitará que as LICITANTES considerem adequadamente a realidade operacional na elaboração das suas propostas.</w:t>
      </w:r>
    </w:p>
    <w:p w14:paraId="08CE5989"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As LICITANTES, através de um representante legal devidamente identificado (com documento de identificação oficial) e autorizado (via procuração), poderão realizar visita técnica nos locais e estruturas dos prédios onde os serviços poderão ser prestados.</w:t>
      </w:r>
    </w:p>
    <w:p w14:paraId="6F4D9AF5"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 agendamento da visita técnica deverá ser realizado previamente, com no mínimo 24h (vinte e quatro) horas de antecedência, à data designada para a sessão pública de abertura da presente licitação, através do telefone (67</w:t>
      </w:r>
      <w:r w:rsidRPr="004F150D">
        <w:rPr>
          <w:color w:val="auto"/>
          <w:sz w:val="22"/>
          <w:szCs w:val="22"/>
        </w:rPr>
        <w:t>) 3471-1130</w:t>
      </w:r>
      <w:r w:rsidRPr="004F150D">
        <w:rPr>
          <w:sz w:val="22"/>
          <w:szCs w:val="22"/>
        </w:rPr>
        <w:t xml:space="preserve">, ou ainda, pelo e-mail </w:t>
      </w:r>
      <w:r w:rsidRPr="004F150D">
        <w:rPr>
          <w:color w:val="auto"/>
          <w:sz w:val="22"/>
          <w:szCs w:val="22"/>
        </w:rPr>
        <w:t>contabilidade@iguatemi.ms.gov.br.</w:t>
      </w:r>
    </w:p>
    <w:p w14:paraId="0F3EA011"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 LICITANTE que optar pela não-realização da visita técnica, casual de sua participação na presente licitação, deverá apresentar junto ao envelope (documentos de habilitação), declaração expressa da abstenção de realizá-la, firmando completa aceitação do objeto licitado, na conformidade do Edital e seus anexos.</w:t>
      </w:r>
    </w:p>
    <w:p w14:paraId="708F77C7"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A empresa interessada que decidir pela não-realização da visita técnica e, eventualmente subestimar sua proposta, estará incorrendo em risco típico do seu negócio, não podendo futuramente opô-lo contra a Administração, para eximir-se de qualquer obrigação assumida, caso venha a ser vencedora, ou mesmo, para qualquer pretensão em rever os termos do instrumento contratual que advir, ressalvados aqueles de direito, na forma da Lei. </w:t>
      </w:r>
    </w:p>
    <w:p w14:paraId="4AF2F1B2" w14:textId="77777777" w:rsidR="00194EEF" w:rsidRPr="004F150D" w:rsidRDefault="00194EEF" w:rsidP="00194EEF">
      <w:pPr>
        <w:pStyle w:val="Default"/>
        <w:numPr>
          <w:ilvl w:val="0"/>
          <w:numId w:val="39"/>
        </w:numPr>
        <w:suppressAutoHyphens w:val="0"/>
        <w:autoSpaceDN w:val="0"/>
        <w:adjustRightInd w:val="0"/>
        <w:spacing w:line="276" w:lineRule="auto"/>
        <w:rPr>
          <w:sz w:val="22"/>
          <w:szCs w:val="22"/>
        </w:rPr>
      </w:pPr>
      <w:r w:rsidRPr="004F150D">
        <w:rPr>
          <w:sz w:val="22"/>
          <w:szCs w:val="22"/>
        </w:rPr>
        <w:t xml:space="preserve">a não-realização da visita técnica, acarretará tácita aceitação de todas as condições e adversidades que possam existir para o cumprimento do objeto licitado, sem qualquer ônus adicional à Administração; </w:t>
      </w:r>
    </w:p>
    <w:p w14:paraId="652F22C9" w14:textId="77777777" w:rsidR="00194EEF" w:rsidRPr="004F150D" w:rsidRDefault="00194EEF" w:rsidP="00194EEF">
      <w:pPr>
        <w:pStyle w:val="Default"/>
        <w:numPr>
          <w:ilvl w:val="0"/>
          <w:numId w:val="39"/>
        </w:numPr>
        <w:suppressAutoHyphens w:val="0"/>
        <w:autoSpaceDN w:val="0"/>
        <w:adjustRightInd w:val="0"/>
        <w:spacing w:line="276" w:lineRule="auto"/>
        <w:rPr>
          <w:sz w:val="22"/>
          <w:szCs w:val="22"/>
        </w:rPr>
      </w:pPr>
      <w:r w:rsidRPr="004F150D">
        <w:rPr>
          <w:sz w:val="22"/>
          <w:szCs w:val="22"/>
        </w:rPr>
        <w:t xml:space="preserve">o não-comparecimento para a realização da referida visita técnica, indicará, que a interessada tem total conhecimento de todas condições necessárias para o fiel cumprimento das obrigações a serem assumidas, caso venha a ser vencedora. </w:t>
      </w:r>
    </w:p>
    <w:p w14:paraId="5C567327"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A mera realização da visita técnica, não se consubstancia em condição única e suficiente para a participação na licitação, ficando as interessadas cientes desde já que, deverão cumprir integralmente todas as exigências editalícias e, após apresentação de propostas, não serão admitidas, em hipótese alguma, alegações posteriores no sentido da inviabilidade de cumprir com suas obrigações, face ao desconhecimento do objeto licitado e de dificuldades técnicas não previstas anteriormente, caso venha a ser vencedora. </w:t>
      </w:r>
    </w:p>
    <w:p w14:paraId="7B8C7BDA"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Após a efetivação da visita técnica, será fornecido atestado de visita, emitido sob a responsabilidade da Administração Municipal, por intermédio da equipe técnica de TI, declarando que a interessada, tomou conhecimento de todas as informações necessárias e que tem pleno conhecimento das condições, para o cumprimento das obrigações ao objeto licitado.</w:t>
      </w:r>
    </w:p>
    <w:p w14:paraId="57784E7C" w14:textId="77777777" w:rsidR="00194EEF" w:rsidRPr="004F150D" w:rsidRDefault="00194EEF" w:rsidP="00194EEF">
      <w:pPr>
        <w:pStyle w:val="Default"/>
        <w:spacing w:line="276" w:lineRule="auto"/>
        <w:jc w:val="both"/>
        <w:rPr>
          <w:sz w:val="22"/>
          <w:szCs w:val="22"/>
        </w:rPr>
      </w:pPr>
    </w:p>
    <w:p w14:paraId="3D67C14A"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 DOTAÇÃO ORÇAMENTÁRIA</w:t>
      </w:r>
    </w:p>
    <w:p w14:paraId="506F1058" w14:textId="77777777" w:rsidR="00194EEF" w:rsidRPr="004F150D" w:rsidRDefault="00194EEF" w:rsidP="00194EEF">
      <w:pPr>
        <w:pStyle w:val="Default"/>
        <w:spacing w:line="276" w:lineRule="auto"/>
        <w:ind w:left="720"/>
        <w:rPr>
          <w:sz w:val="22"/>
          <w:szCs w:val="22"/>
        </w:rPr>
      </w:pPr>
    </w:p>
    <w:p w14:paraId="4FD2DF5A" w14:textId="77777777" w:rsidR="00194EEF" w:rsidRPr="004F150D" w:rsidRDefault="00194EEF" w:rsidP="00194EEF">
      <w:pPr>
        <w:widowControl w:val="0"/>
        <w:jc w:val="both"/>
        <w:rPr>
          <w:rFonts w:ascii="Arial" w:hAnsi="Arial" w:cs="Arial"/>
          <w:sz w:val="22"/>
          <w:szCs w:val="22"/>
        </w:rPr>
      </w:pPr>
      <w:r w:rsidRPr="004F150D">
        <w:rPr>
          <w:rFonts w:ascii="Arial" w:hAnsi="Arial" w:cs="Arial"/>
          <w:sz w:val="22"/>
          <w:szCs w:val="22"/>
        </w:rPr>
        <w:t xml:space="preserve">8.1 – As despesas a que se refere a presente contratação correrá por conta da dotação abaixo discriminada: </w:t>
      </w:r>
    </w:p>
    <w:p w14:paraId="67CF624D" w14:textId="77777777" w:rsidR="00194EEF" w:rsidRPr="004F150D" w:rsidRDefault="00194EEF" w:rsidP="00194EEF">
      <w:pPr>
        <w:jc w:val="both"/>
        <w:rPr>
          <w:rFonts w:ascii="Arial" w:hAnsi="Arial" w:cs="Arial"/>
          <w:color w:val="000000"/>
          <w:sz w:val="22"/>
          <w:szCs w:val="22"/>
        </w:rPr>
      </w:pPr>
    </w:p>
    <w:p w14:paraId="19FAFF50"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t>DOTAÇÃO PREVISTAS:</w:t>
      </w:r>
    </w:p>
    <w:p w14:paraId="4D2163A6"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t>ORGÃO: SECRETARIA MUNICIPAL DE PLANEJAMENTO E FINANÇAS</w:t>
      </w:r>
    </w:p>
    <w:p w14:paraId="14F8AB01"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t>UNIDADE: 02.04</w:t>
      </w:r>
    </w:p>
    <w:p w14:paraId="22C4F4B8"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lastRenderedPageBreak/>
        <w:t>FUNCIONAL: 04.123.0300.2007 - MANUTENÇÃO DAS ATIVIDADES DA SECRETARIA MUNICIPAL DE PLANEJAMENTO E FINANÇAS</w:t>
      </w:r>
    </w:p>
    <w:p w14:paraId="78ED08E3"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t>ELEMENTO DE DESPESA: 3.3.90.40.00 – SERVIÇO DE TECNOLOGIA DA INFORMAÇÃO E COMUNICAÇÃO</w:t>
      </w:r>
    </w:p>
    <w:p w14:paraId="387AE8B2" w14:textId="77777777" w:rsidR="00194EEF" w:rsidRPr="004F150D" w:rsidRDefault="00194EEF" w:rsidP="00194EEF">
      <w:pPr>
        <w:jc w:val="both"/>
        <w:rPr>
          <w:rFonts w:ascii="Arial" w:hAnsi="Arial" w:cs="Arial"/>
          <w:color w:val="000000"/>
          <w:sz w:val="22"/>
          <w:szCs w:val="22"/>
        </w:rPr>
      </w:pPr>
      <w:r w:rsidRPr="004F150D">
        <w:rPr>
          <w:rFonts w:ascii="Arial" w:hAnsi="Arial" w:cs="Arial"/>
          <w:color w:val="000000"/>
          <w:sz w:val="22"/>
          <w:szCs w:val="22"/>
        </w:rPr>
        <w:t>CÓDIGO REDUZIDO: 077</w:t>
      </w:r>
    </w:p>
    <w:p w14:paraId="5E3DD4CC" w14:textId="77777777" w:rsidR="00194EEF" w:rsidRDefault="00194EEF" w:rsidP="00194EEF">
      <w:pPr>
        <w:jc w:val="both"/>
        <w:rPr>
          <w:rFonts w:ascii="Arial" w:hAnsi="Arial" w:cs="Arial"/>
          <w:color w:val="000000"/>
          <w:sz w:val="22"/>
          <w:szCs w:val="22"/>
        </w:rPr>
      </w:pPr>
    </w:p>
    <w:p w14:paraId="051971AD" w14:textId="77777777" w:rsidR="00194EEF" w:rsidRDefault="00194EEF" w:rsidP="00194EEF">
      <w:pPr>
        <w:jc w:val="both"/>
        <w:rPr>
          <w:rFonts w:ascii="Arial" w:hAnsi="Arial" w:cs="Arial"/>
          <w:color w:val="000000"/>
          <w:sz w:val="22"/>
          <w:szCs w:val="22"/>
        </w:rPr>
      </w:pPr>
      <w:r>
        <w:rPr>
          <w:rFonts w:ascii="Arial" w:hAnsi="Arial" w:cs="Arial"/>
          <w:color w:val="000000"/>
          <w:sz w:val="22"/>
          <w:szCs w:val="22"/>
        </w:rPr>
        <w:t>01 PREFEITURA MUNICIPAL DE IGUATEMI</w:t>
      </w:r>
    </w:p>
    <w:p w14:paraId="3C2AABFA" w14:textId="77777777" w:rsidR="00194EEF" w:rsidRDefault="00194EEF" w:rsidP="00194EEF">
      <w:pPr>
        <w:jc w:val="both"/>
        <w:rPr>
          <w:rFonts w:ascii="Arial" w:hAnsi="Arial" w:cs="Arial"/>
          <w:color w:val="000000"/>
          <w:sz w:val="22"/>
          <w:szCs w:val="22"/>
        </w:rPr>
      </w:pPr>
      <w:r>
        <w:rPr>
          <w:rFonts w:ascii="Arial" w:hAnsi="Arial" w:cs="Arial"/>
          <w:color w:val="000000"/>
          <w:sz w:val="22"/>
          <w:szCs w:val="22"/>
        </w:rPr>
        <w:t>03 SECRETARIA MUNICIPAL DE ADMINISTRAÇÃO</w:t>
      </w:r>
    </w:p>
    <w:p w14:paraId="4C145D27" w14:textId="77777777" w:rsidR="00194EEF" w:rsidRDefault="00194EEF" w:rsidP="00194EEF">
      <w:pPr>
        <w:jc w:val="both"/>
        <w:rPr>
          <w:rFonts w:ascii="Arial" w:hAnsi="Arial" w:cs="Arial"/>
          <w:color w:val="000000"/>
          <w:sz w:val="22"/>
          <w:szCs w:val="22"/>
        </w:rPr>
      </w:pPr>
      <w:r>
        <w:rPr>
          <w:rFonts w:ascii="Arial" w:hAnsi="Arial" w:cs="Arial"/>
          <w:color w:val="000000"/>
          <w:sz w:val="22"/>
          <w:szCs w:val="22"/>
        </w:rPr>
        <w:t xml:space="preserve">03.01 SECRETARIA MUNICIPAL DE ADMINISTRAÇÃO </w:t>
      </w:r>
    </w:p>
    <w:p w14:paraId="44467803" w14:textId="77777777" w:rsidR="00194EEF" w:rsidRDefault="00194EEF" w:rsidP="00194EEF">
      <w:pPr>
        <w:jc w:val="both"/>
        <w:rPr>
          <w:rFonts w:ascii="Arial" w:hAnsi="Arial" w:cs="Arial"/>
          <w:color w:val="000000"/>
          <w:sz w:val="22"/>
          <w:szCs w:val="22"/>
        </w:rPr>
      </w:pPr>
      <w:r>
        <w:rPr>
          <w:rFonts w:ascii="Arial" w:hAnsi="Arial" w:cs="Arial"/>
          <w:color w:val="000000"/>
          <w:sz w:val="22"/>
          <w:szCs w:val="22"/>
        </w:rPr>
        <w:t>3.3.90.40.00 SERVIÇO DE TECNOLOGIA DA INFORMAÇÃO E COMUNICAÇÃO – PJ</w:t>
      </w:r>
    </w:p>
    <w:p w14:paraId="5E76D292" w14:textId="77777777" w:rsidR="00194EEF" w:rsidRPr="004F150D" w:rsidRDefault="00194EEF" w:rsidP="00194EEF">
      <w:pPr>
        <w:jc w:val="both"/>
        <w:rPr>
          <w:rFonts w:ascii="Arial" w:hAnsi="Arial" w:cs="Arial"/>
          <w:color w:val="000000"/>
          <w:sz w:val="22"/>
          <w:szCs w:val="22"/>
        </w:rPr>
      </w:pPr>
      <w:r>
        <w:rPr>
          <w:rFonts w:ascii="Arial" w:hAnsi="Arial" w:cs="Arial"/>
          <w:color w:val="000000"/>
          <w:sz w:val="22"/>
          <w:szCs w:val="22"/>
        </w:rPr>
        <w:t>FICHA 067</w:t>
      </w:r>
    </w:p>
    <w:p w14:paraId="0F790FD2" w14:textId="77777777" w:rsidR="00194EEF" w:rsidRPr="004F150D" w:rsidRDefault="00194EEF" w:rsidP="00194EEF">
      <w:pPr>
        <w:pStyle w:val="Corpodetexto"/>
        <w:rPr>
          <w:rFonts w:ascii="Arial" w:hAnsi="Arial" w:cs="Arial"/>
          <w:b/>
          <w:bCs/>
          <w:sz w:val="22"/>
          <w:szCs w:val="22"/>
        </w:rPr>
      </w:pPr>
      <w:r w:rsidRPr="004F150D">
        <w:rPr>
          <w:rFonts w:ascii="Arial" w:hAnsi="Arial" w:cs="Arial"/>
          <w:bCs/>
          <w:sz w:val="22"/>
          <w:szCs w:val="22"/>
        </w:rPr>
        <w:t>8.2</w:t>
      </w:r>
      <w:r w:rsidRPr="004F150D">
        <w:rPr>
          <w:rFonts w:ascii="Arial" w:hAnsi="Arial" w:cs="Arial"/>
          <w:bCs/>
          <w:sz w:val="22"/>
          <w:szCs w:val="22"/>
        </w:rPr>
        <w:tab/>
        <w:t>E dotações que substituírem no exercício seguinte.</w:t>
      </w:r>
    </w:p>
    <w:p w14:paraId="3260AA88" w14:textId="77777777" w:rsidR="00194EEF" w:rsidRPr="004F150D" w:rsidRDefault="00194EEF" w:rsidP="00194EEF">
      <w:pPr>
        <w:pStyle w:val="Default"/>
        <w:spacing w:line="276" w:lineRule="auto"/>
        <w:ind w:left="720"/>
        <w:rPr>
          <w:sz w:val="22"/>
          <w:szCs w:val="22"/>
        </w:rPr>
      </w:pPr>
    </w:p>
    <w:p w14:paraId="417AE292"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DO PAGAMENTO</w:t>
      </w:r>
    </w:p>
    <w:p w14:paraId="2252D99A" w14:textId="77777777" w:rsidR="00194EEF" w:rsidRPr="004F150D" w:rsidRDefault="00194EEF" w:rsidP="00194EEF">
      <w:pPr>
        <w:pStyle w:val="Default"/>
        <w:spacing w:line="276" w:lineRule="auto"/>
        <w:rPr>
          <w:sz w:val="22"/>
          <w:szCs w:val="22"/>
        </w:rPr>
      </w:pPr>
    </w:p>
    <w:p w14:paraId="5F72A543"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 Os pagamentos decorrentes da prestação dos serviços, objeto desta licitação, serão efetuados em 12 (doze) parcelas mensais, iguais e sucessíveis, depositadas em conta bancária em até 30 (trinta)</w:t>
      </w:r>
      <w:r w:rsidRPr="004F150D">
        <w:rPr>
          <w:b/>
          <w:bCs/>
          <w:sz w:val="22"/>
          <w:szCs w:val="22"/>
        </w:rPr>
        <w:t xml:space="preserve"> </w:t>
      </w:r>
      <w:r w:rsidRPr="004F150D">
        <w:rPr>
          <w:sz w:val="22"/>
          <w:szCs w:val="22"/>
        </w:rPr>
        <w:t>dias após</w:t>
      </w:r>
      <w:r w:rsidRPr="004F150D">
        <w:rPr>
          <w:b/>
          <w:bCs/>
          <w:sz w:val="22"/>
          <w:szCs w:val="22"/>
        </w:rPr>
        <w:t xml:space="preserve"> </w:t>
      </w:r>
      <w:r w:rsidRPr="004F150D">
        <w:rPr>
          <w:bCs/>
          <w:sz w:val="22"/>
          <w:szCs w:val="22"/>
        </w:rPr>
        <w:t>apresentação da respectiva Nota Fiscal</w:t>
      </w:r>
      <w:r w:rsidRPr="004F150D">
        <w:rPr>
          <w:sz w:val="22"/>
          <w:szCs w:val="22"/>
        </w:rPr>
        <w:t xml:space="preserve"> /Fatura devidamente atestada pelo setor competente.</w:t>
      </w:r>
    </w:p>
    <w:p w14:paraId="4C3ADDA5"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Será condição para o pagamento a devida comprovação pela contratada de que não possui regularidades fiscais devendo anexar a cada nota fiscal a certidões negativas (municipal, estadual federal, FGTS e trabalhista) conforme Resolução nº 054/2016 do Tribunal de Contas do Estado de Mato Grosso do Sul.</w:t>
      </w:r>
    </w:p>
    <w:p w14:paraId="0955E8C6"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Ocorrendo erro no documento da cobrança, este será devolvido e o pagamento será sustado para que a contratada tome as medidas necessárias, passando o prazo para o pagamento a ser contado a partir da data da reapresentação do mesmo.</w:t>
      </w:r>
    </w:p>
    <w:p w14:paraId="3FCFA1A3"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Os serviços contratados poderão ser alterados ou sofrer supressões em até 25% (vinte e cinco por cento)</w:t>
      </w:r>
      <w:r w:rsidRPr="004F150D">
        <w:rPr>
          <w:b/>
          <w:bCs/>
          <w:sz w:val="22"/>
          <w:szCs w:val="22"/>
        </w:rPr>
        <w:t xml:space="preserve"> </w:t>
      </w:r>
      <w:r w:rsidRPr="004F150D">
        <w:rPr>
          <w:sz w:val="22"/>
          <w:szCs w:val="22"/>
        </w:rPr>
        <w:t xml:space="preserve">do valor inicial do contrato, sem que caiba à contratada qualquer reclamação. </w:t>
      </w:r>
    </w:p>
    <w:p w14:paraId="1B78BC6A"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Caso ocorra o desequilíbrio econômico durante a vigência contratual, a CONTRATADA poderá requerer formalmente à CONTRATANTE a revisão dos valores pactuados. Para tanto, deverá relatar em detalhes os fatos (imprevisíveis ou previsíveis, porém de consequências incalculáveis, retardadores ou impeditivos da execução do ajustado, ou, ainda, em caso de força maior, caso fortuito ou fato do príncipe, superveniente ao originalmente contratado), anexando documentos que comprovem o alegado desequilíbrio, informando ainda, o valor pleiteado.</w:t>
      </w:r>
    </w:p>
    <w:p w14:paraId="01E0EBF4"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 xml:space="preserve">Na hipótese de devolução, a Nota Fiscal Eletrônica/Fatura será considerada como não apresentada, para fins de atendimento das condições contratuais. </w:t>
      </w:r>
    </w:p>
    <w:p w14:paraId="2CC8A105" w14:textId="77777777" w:rsidR="00194EEF" w:rsidRPr="004F150D" w:rsidRDefault="00194EEF" w:rsidP="00194EEF">
      <w:pPr>
        <w:pStyle w:val="Default"/>
        <w:spacing w:line="276" w:lineRule="auto"/>
        <w:rPr>
          <w:sz w:val="22"/>
          <w:szCs w:val="22"/>
        </w:rPr>
      </w:pPr>
    </w:p>
    <w:p w14:paraId="27D60B32"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 xml:space="preserve">DAS OBRIGAÇÕES </w:t>
      </w:r>
    </w:p>
    <w:p w14:paraId="5978477E" w14:textId="77777777" w:rsidR="00194EEF" w:rsidRPr="004F150D" w:rsidRDefault="00194EEF" w:rsidP="00194EEF">
      <w:pPr>
        <w:pStyle w:val="Default"/>
        <w:spacing w:line="276" w:lineRule="auto"/>
        <w:rPr>
          <w:b/>
          <w:bCs/>
          <w:sz w:val="22"/>
          <w:szCs w:val="22"/>
        </w:rPr>
      </w:pPr>
    </w:p>
    <w:p w14:paraId="765B8DCD" w14:textId="77777777" w:rsidR="00194EEF" w:rsidRPr="004F150D" w:rsidRDefault="00194EEF" w:rsidP="00194EEF">
      <w:pPr>
        <w:pStyle w:val="Default"/>
        <w:numPr>
          <w:ilvl w:val="1"/>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 CONTRATANTE</w:t>
      </w:r>
    </w:p>
    <w:p w14:paraId="315BFA4B" w14:textId="77777777" w:rsidR="00194EEF" w:rsidRPr="004F150D" w:rsidRDefault="00194EEF" w:rsidP="00194EEF">
      <w:pPr>
        <w:pStyle w:val="Default"/>
        <w:spacing w:line="276" w:lineRule="auto"/>
        <w:rPr>
          <w:b/>
          <w:bCs/>
          <w:sz w:val="22"/>
          <w:szCs w:val="22"/>
        </w:rPr>
      </w:pPr>
    </w:p>
    <w:p w14:paraId="309DDCCC" w14:textId="77777777" w:rsidR="00194EEF" w:rsidRPr="004F150D" w:rsidRDefault="00194EEF" w:rsidP="00194EEF">
      <w:pPr>
        <w:pStyle w:val="Default"/>
        <w:numPr>
          <w:ilvl w:val="2"/>
          <w:numId w:val="32"/>
        </w:numPr>
        <w:suppressAutoHyphens w:val="0"/>
        <w:autoSpaceDN w:val="0"/>
        <w:adjustRightInd w:val="0"/>
        <w:spacing w:line="276" w:lineRule="auto"/>
        <w:ind w:left="0" w:firstLine="0"/>
        <w:rPr>
          <w:b/>
          <w:bCs/>
          <w:sz w:val="22"/>
          <w:szCs w:val="22"/>
        </w:rPr>
      </w:pPr>
      <w:r w:rsidRPr="004F150D">
        <w:rPr>
          <w:sz w:val="22"/>
          <w:szCs w:val="22"/>
        </w:rPr>
        <w:t>Cumprir todos os compromissos financeiros assumidos com a CONTRATADA.</w:t>
      </w:r>
    </w:p>
    <w:p w14:paraId="332C57E0" w14:textId="77777777" w:rsidR="00194EEF" w:rsidRPr="004F150D" w:rsidRDefault="00194EEF" w:rsidP="00194EEF">
      <w:pPr>
        <w:pStyle w:val="Default"/>
        <w:numPr>
          <w:ilvl w:val="2"/>
          <w:numId w:val="32"/>
        </w:numPr>
        <w:suppressAutoHyphens w:val="0"/>
        <w:autoSpaceDN w:val="0"/>
        <w:adjustRightInd w:val="0"/>
        <w:spacing w:line="276" w:lineRule="auto"/>
        <w:ind w:left="0" w:firstLine="0"/>
        <w:rPr>
          <w:b/>
          <w:bCs/>
          <w:sz w:val="22"/>
          <w:szCs w:val="22"/>
        </w:rPr>
      </w:pPr>
      <w:r w:rsidRPr="004F150D">
        <w:rPr>
          <w:sz w:val="22"/>
          <w:szCs w:val="22"/>
        </w:rPr>
        <w:t>Fornecer e colocar à disposição da CONTRATADA todos os elementos e informações que se fizerem necessárias à execução dos serviços.</w:t>
      </w:r>
    </w:p>
    <w:p w14:paraId="4733F714" w14:textId="77777777" w:rsidR="00194EEF" w:rsidRPr="004F150D" w:rsidRDefault="00194EEF" w:rsidP="00194EEF">
      <w:pPr>
        <w:pStyle w:val="Default"/>
        <w:numPr>
          <w:ilvl w:val="2"/>
          <w:numId w:val="32"/>
        </w:numPr>
        <w:suppressAutoHyphens w:val="0"/>
        <w:autoSpaceDN w:val="0"/>
        <w:adjustRightInd w:val="0"/>
        <w:spacing w:line="276" w:lineRule="auto"/>
        <w:ind w:left="0" w:firstLine="0"/>
        <w:rPr>
          <w:b/>
          <w:bCs/>
          <w:sz w:val="22"/>
          <w:szCs w:val="22"/>
        </w:rPr>
      </w:pPr>
      <w:r w:rsidRPr="004F150D">
        <w:rPr>
          <w:sz w:val="22"/>
          <w:szCs w:val="22"/>
        </w:rPr>
        <w:lastRenderedPageBreak/>
        <w:t>Proporcionar condições para a boa execução dos serviços.</w:t>
      </w:r>
    </w:p>
    <w:p w14:paraId="2F9A97C7" w14:textId="77777777" w:rsidR="00194EEF" w:rsidRPr="004F150D" w:rsidRDefault="00194EEF" w:rsidP="00194EEF">
      <w:pPr>
        <w:pStyle w:val="Default"/>
        <w:numPr>
          <w:ilvl w:val="2"/>
          <w:numId w:val="32"/>
        </w:numPr>
        <w:suppressAutoHyphens w:val="0"/>
        <w:autoSpaceDN w:val="0"/>
        <w:adjustRightInd w:val="0"/>
        <w:spacing w:line="276" w:lineRule="auto"/>
        <w:ind w:left="0" w:firstLine="0"/>
        <w:rPr>
          <w:b/>
          <w:bCs/>
          <w:sz w:val="22"/>
          <w:szCs w:val="22"/>
        </w:rPr>
      </w:pPr>
      <w:r w:rsidRPr="004F150D">
        <w:rPr>
          <w:sz w:val="22"/>
          <w:szCs w:val="22"/>
        </w:rPr>
        <w:t>Notificar, formal e tempestivamente, a CONTRATADA sobre as irregularidades observadas no cumprimento deste contrato.</w:t>
      </w:r>
    </w:p>
    <w:p w14:paraId="58BD7B24"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b/>
          <w:bCs/>
          <w:sz w:val="22"/>
          <w:szCs w:val="22"/>
        </w:rPr>
      </w:pPr>
      <w:r w:rsidRPr="004F150D">
        <w:rPr>
          <w:sz w:val="22"/>
          <w:szCs w:val="22"/>
        </w:rPr>
        <w:t xml:space="preserve">Exercer a fiscalização ou o acompanhamento dos trabalhos executados, por intermédio de servidor técnico designado, com autoridade para exercer em nome da CONTRATANTE, toda e qualquer ação de orientação e controle, considerando a natureza do objeto contratado. </w:t>
      </w:r>
    </w:p>
    <w:p w14:paraId="782A09B6"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b/>
          <w:bCs/>
          <w:sz w:val="22"/>
          <w:szCs w:val="22"/>
        </w:rPr>
      </w:pPr>
      <w:r w:rsidRPr="004F150D">
        <w:rPr>
          <w:sz w:val="22"/>
          <w:szCs w:val="22"/>
        </w:rPr>
        <w:t>A Administração Pública fica responsável por ser de seu interesse, poder e dever toda a realização de cópias de segurança periodicamente, ou seja, backup da base de dados dos softwares e módulos, para que permita a sua posse para recuperação em caso de incidentes, falhas humanas ou físicas, sem prejuízo de outros procedimentos, sendo a CONTRATADA tendo somente a responsabilidade de todo e qualquer tipo de apoio quanto a instalação, referente a implantação e configuração como apoio técnico.</w:t>
      </w:r>
    </w:p>
    <w:p w14:paraId="7FC3920F"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Os serviços de hospedagem dos softwares a serem licitados ficam sob responsabilidade da Prefeitura Municipal </w:t>
      </w:r>
      <w:r w:rsidRPr="004F150D">
        <w:rPr>
          <w:color w:val="auto"/>
          <w:sz w:val="22"/>
          <w:szCs w:val="22"/>
        </w:rPr>
        <w:t>de Iguatemi/MS, s</w:t>
      </w:r>
      <w:r w:rsidRPr="004F150D">
        <w:rPr>
          <w:sz w:val="22"/>
          <w:szCs w:val="22"/>
        </w:rPr>
        <w:t>eja internamente, em sua estrutura ou externo, de acordo com os interesses da municipalidade, no momento da instalação ou em qualquer oportunidade futura, por decisão estratégica, dentro da vigência do contrato, sendo a CONTRATADA somente a responsabilidade de todo e qualquer tipo de apoio quanto a instalação, referente a implantação, configuração e afins, para que os sistemas funcionem da melhor maneira possível.</w:t>
      </w:r>
    </w:p>
    <w:p w14:paraId="0CC74EE6"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b/>
          <w:bCs/>
          <w:sz w:val="22"/>
          <w:szCs w:val="22"/>
        </w:rPr>
      </w:pPr>
      <w:r w:rsidRPr="004F150D">
        <w:rPr>
          <w:sz w:val="22"/>
          <w:szCs w:val="22"/>
        </w:rPr>
        <w:t>Notificar à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14:paraId="552A945C" w14:textId="77777777" w:rsidR="00194EEF" w:rsidRPr="004F150D" w:rsidRDefault="00194EEF" w:rsidP="00194EEF">
      <w:pPr>
        <w:pStyle w:val="Default"/>
        <w:spacing w:line="276" w:lineRule="auto"/>
        <w:jc w:val="both"/>
        <w:rPr>
          <w:b/>
          <w:bCs/>
          <w:sz w:val="22"/>
          <w:szCs w:val="22"/>
        </w:rPr>
      </w:pPr>
    </w:p>
    <w:p w14:paraId="5D8A8036" w14:textId="77777777" w:rsidR="00194EEF" w:rsidRPr="004F150D" w:rsidRDefault="00194EEF" w:rsidP="00194EEF">
      <w:pPr>
        <w:pStyle w:val="Default"/>
        <w:numPr>
          <w:ilvl w:val="1"/>
          <w:numId w:val="32"/>
        </w:numPr>
        <w:shd w:val="clear" w:color="auto" w:fill="EEECE1" w:themeFill="background2"/>
        <w:suppressAutoHyphens w:val="0"/>
        <w:autoSpaceDN w:val="0"/>
        <w:adjustRightInd w:val="0"/>
        <w:spacing w:line="276" w:lineRule="auto"/>
        <w:ind w:left="0" w:firstLine="0"/>
        <w:jc w:val="both"/>
        <w:rPr>
          <w:b/>
          <w:bCs/>
          <w:sz w:val="22"/>
          <w:szCs w:val="22"/>
        </w:rPr>
      </w:pPr>
      <w:r w:rsidRPr="004F150D">
        <w:rPr>
          <w:b/>
          <w:bCs/>
          <w:sz w:val="22"/>
          <w:szCs w:val="22"/>
        </w:rPr>
        <w:t>CONTRATADA</w:t>
      </w:r>
    </w:p>
    <w:p w14:paraId="25657BF3" w14:textId="77777777" w:rsidR="00194EEF" w:rsidRPr="004F150D" w:rsidRDefault="00194EEF" w:rsidP="00194EEF">
      <w:pPr>
        <w:pStyle w:val="Default"/>
        <w:spacing w:line="276" w:lineRule="auto"/>
        <w:ind w:left="720"/>
        <w:jc w:val="both"/>
        <w:rPr>
          <w:sz w:val="22"/>
          <w:szCs w:val="22"/>
        </w:rPr>
      </w:pPr>
    </w:p>
    <w:p w14:paraId="4150D512"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Operar como uma organização completa e fornecer serviços de elevada qualidade.</w:t>
      </w:r>
    </w:p>
    <w:p w14:paraId="550AEB6E"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Realizar, com seus próprios recursos e/ou mediante a contratação de terceiros, todos os serviços relacionados com o objeto deste contrato, de acordo com as especificações estipuladas pela CONTRATANTE.</w:t>
      </w:r>
    </w:p>
    <w:p w14:paraId="1EF6B746"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Obter a aprovação prévia da CONTRATANTE, por escrito, para assumir despesas de qualquer natureza relacionadas com este contrato.</w:t>
      </w:r>
    </w:p>
    <w:p w14:paraId="79E1C9E0"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Entregar os serviços prestados de acordo com as especificações do Termo de Referência nos endereços das entidades/órgãos envolvidos nesta contratação.</w:t>
      </w:r>
    </w:p>
    <w:p w14:paraId="660A8139"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Manter, durante a execução do contrato, todas as condições de habilitação exigidas na licitação na modalidade que deu origem a este ajuste.</w:t>
      </w:r>
    </w:p>
    <w:p w14:paraId="3C0C4272"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Cumprir a legislação trabalhista com relação a seus empregados e, quando for o caso, com relação aos empregados de terceiros contratados.</w:t>
      </w:r>
    </w:p>
    <w:p w14:paraId="3D5DE7FB"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Apresentar, quando solicitado pela CONTRATANTE, a comprovação de estarem sendo satisfeitos todos os seus encargos e obrigações trabalhistas, previdenciários e fiscais.</w:t>
      </w:r>
    </w:p>
    <w:p w14:paraId="5699567C"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Responder perante a CONTRATANTE e terceiros por eventuais prejuízos e danos decorrentes de sua demora ou de sua omissão, na condução dos serviços de sua responsabilidade, ou por erro seu em quaisquer serviços objeto deste contrato.</w:t>
      </w:r>
    </w:p>
    <w:p w14:paraId="5397A5C4"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ou tecnológica), ou ainda, junto à órgãos de serviços públicos, entidades e/ou outras empresas de terceiros, em parceria ou não, assim entendidas todas que se façam necessárias ao cumprimento integral de suas obrigações, em decorrência da contratação. </w:t>
      </w:r>
    </w:p>
    <w:p w14:paraId="7BBF3E6B"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lastRenderedPageBreak/>
        <w:t xml:space="preserve">Solicitar a presença imediata da CONTRATANTE, em caso de acidentes durante a execução do objeto contratado, que ocasionem ou não, danos pessoais e/ou materiais, em bens do CONTRATANTE ou de terceiros, exceto os acidentes de pequena monta. </w:t>
      </w:r>
    </w:p>
    <w:p w14:paraId="72CA967D"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Manter as equipes operacionais, técnicas e/ou administrativas, convenientemente uniformizadas e com identificação pessoal.</w:t>
      </w:r>
    </w:p>
    <w:p w14:paraId="60FC30EB"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Reforçar ou substituir o seu pessoal e/ou equipamentos, se for constatada a sua insuficiência ou inadequação, para a execução dos trabalhos relativos ao objeto contratado, ou por solicitação da fiscalização, sem quaisquer ônus adicionais para o CONTRATANTE, quando o caso. </w:t>
      </w:r>
    </w:p>
    <w:p w14:paraId="45ED9CC9"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Conduzir os trabalhos em estrita observância aos preceitos e requisitos da legislação Federal, Estadual e/ou Municipal, cumprindo continuamente as determinações dos Poderes Públicos. </w:t>
      </w:r>
    </w:p>
    <w:p w14:paraId="47A496B2"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Manter absoluto sigilo, sobre quaisquer informações provenientes da execução do objeto contratado, obrigando-se a tratar como segredos comerciais e confidenciais, todas as demais informações internas da CONTRATANTE, a que tiver conhecimento, por ocasião do seu privilégio de CONTRATADA. </w:t>
      </w:r>
    </w:p>
    <w:p w14:paraId="1036160A"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Realizar obrigatoriamente visitas técnicas sem custos à Contratante, ficando a critério da Administração escolher o dia de cada atendimento ou oferecer assistência técnica via acesso remoto, comunicador instantâneo e/ou telefone sempre que solicitado.</w:t>
      </w:r>
    </w:p>
    <w:p w14:paraId="05F83C47"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A CONTRATADA deverá atender ao Decreto nº 10.540, de 5 de novembro de 2020, onde instituiu o Sistema Único e Integrado de Execução Orçamentária, Administração Financeira e Controle – SIAFIC, com o objetivo de assegurar a transparência da gestão fiscal de todos os entes federativos. </w:t>
      </w:r>
    </w:p>
    <w:p w14:paraId="1F2D1D94"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A CONTRATADA atenderá o Plano de Ação referente ao SIAFIC através de aditamento ao contrato a ser firmado, fornecendo o objeto licitado para o órgão da Administração Pública Municipal, nos mesmos valores e condições conforme contrato a ser firmado.</w:t>
      </w:r>
    </w:p>
    <w:p w14:paraId="20D46992" w14:textId="77777777" w:rsidR="00194EEF" w:rsidRPr="004F150D" w:rsidRDefault="00194EEF" w:rsidP="00194EEF">
      <w:pPr>
        <w:pStyle w:val="Default"/>
        <w:numPr>
          <w:ilvl w:val="2"/>
          <w:numId w:val="32"/>
        </w:numPr>
        <w:suppressAutoHyphens w:val="0"/>
        <w:autoSpaceDN w:val="0"/>
        <w:adjustRightInd w:val="0"/>
        <w:spacing w:line="276" w:lineRule="auto"/>
        <w:ind w:left="0" w:firstLine="0"/>
        <w:jc w:val="both"/>
        <w:rPr>
          <w:sz w:val="22"/>
          <w:szCs w:val="22"/>
        </w:rPr>
      </w:pPr>
      <w:r w:rsidRPr="004F150D">
        <w:rPr>
          <w:sz w:val="22"/>
          <w:szCs w:val="22"/>
        </w:rPr>
        <w:t xml:space="preserve">Caso os requisitos da qualificação para um dado funcionário indicado, não sejam atendidos ou sejam considerados insuficientes, a CONTRATADA deverá providenciar sua imediata substituição, sob pena de aplicação de penalidades.  </w:t>
      </w:r>
    </w:p>
    <w:p w14:paraId="0FE2BF5D" w14:textId="77777777" w:rsidR="00194EEF" w:rsidRPr="004F150D" w:rsidRDefault="00194EEF" w:rsidP="00194EEF">
      <w:pPr>
        <w:pStyle w:val="Default"/>
        <w:spacing w:line="276" w:lineRule="auto"/>
        <w:rPr>
          <w:sz w:val="22"/>
          <w:szCs w:val="22"/>
        </w:rPr>
      </w:pPr>
    </w:p>
    <w:p w14:paraId="08D4048B"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 VIGÊNCIA CONTRATUAL</w:t>
      </w:r>
    </w:p>
    <w:p w14:paraId="48BEECFC" w14:textId="77777777" w:rsidR="00194EEF" w:rsidRPr="004F150D" w:rsidRDefault="00194EEF" w:rsidP="00194EEF">
      <w:pPr>
        <w:pStyle w:val="Default"/>
        <w:spacing w:line="276" w:lineRule="auto"/>
        <w:rPr>
          <w:sz w:val="22"/>
          <w:szCs w:val="22"/>
        </w:rPr>
      </w:pPr>
    </w:p>
    <w:p w14:paraId="5F966AFE"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 presente contratação terá prazo de duração de 12 (doze) meses, com vigência a contar da data de sua assinatura.</w:t>
      </w:r>
    </w:p>
    <w:p w14:paraId="28937E3F"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Caso ocorra à prorrogação do contrato, deverá haver reajustamento dos preços contratados de acordo com a variação do IGPM/FGV do período contratual.</w:t>
      </w:r>
    </w:p>
    <w:p w14:paraId="3D5F06E9"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 prazo de execução, iniciará a partir da Autorização de Fornecimento/Ordem de Serviço, emitida na sua totalidade, de forma pontual, de acordo com a disponibilidade de recursos, condições operacionais ou outros fatores de interesse da CONTRATANTE.</w:t>
      </w:r>
    </w:p>
    <w:p w14:paraId="0198F230"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Os prazos poderão ser prorrogados, mantidas as demais cláusulas do contrato, assegurada a manutenção de seu equilíbrio econômico-financeiro, desde que, devidamente justificado por escrito, nos autos do processo licitatório correspondente e previamente autorizado pela autoridade competente em acordo a fundamentação legal pelo qual foi elaborado este processo licitatório.</w:t>
      </w:r>
    </w:p>
    <w:p w14:paraId="638FD13C"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Ao presente contrato, fica facultado a possibilidade de prorrogação, tantas quantas forem necessárias, sempre através de Termo Aditivo, podendo ser executado de forma contínua, tendo sua duração prorrogada por iguais e sucessivos períodos, com vistas à obtenção de preços e condições mais vantajosas para a Administração, ou ainda, rescindido a qualquer tempo, em acordo a fundamentação legal pelo qual foi elaborado este processo licitatório.</w:t>
      </w:r>
    </w:p>
    <w:p w14:paraId="1F5AD4AD"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O prazo para assinatura do contrato ou recebimento da nota de empenho será de até 10 (dez) dias úteis a contar da regular convocação pela Administração Pública.</w:t>
      </w:r>
    </w:p>
    <w:p w14:paraId="7A9DA2AC" w14:textId="77777777" w:rsidR="00194EEF" w:rsidRPr="004F150D" w:rsidRDefault="00194EEF" w:rsidP="00194EEF">
      <w:pPr>
        <w:pStyle w:val="Default"/>
        <w:spacing w:line="276" w:lineRule="auto"/>
        <w:ind w:left="720"/>
        <w:rPr>
          <w:sz w:val="22"/>
          <w:szCs w:val="22"/>
        </w:rPr>
      </w:pPr>
    </w:p>
    <w:p w14:paraId="0C7698AC"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 xml:space="preserve">DO CONTROLE E FISCALIZAÇÃO CONTRATUAL  </w:t>
      </w:r>
      <w:r w:rsidRPr="004F150D">
        <w:rPr>
          <w:sz w:val="22"/>
          <w:szCs w:val="22"/>
        </w:rPr>
        <w:tab/>
      </w:r>
    </w:p>
    <w:p w14:paraId="3CCBBF73" w14:textId="77777777" w:rsidR="00194EEF" w:rsidRPr="004F150D" w:rsidRDefault="00194EEF" w:rsidP="00194EEF">
      <w:pPr>
        <w:pStyle w:val="Default"/>
        <w:spacing w:line="276" w:lineRule="auto"/>
        <w:ind w:left="720"/>
        <w:rPr>
          <w:sz w:val="22"/>
          <w:szCs w:val="22"/>
        </w:rPr>
      </w:pPr>
    </w:p>
    <w:p w14:paraId="6F7C64C2"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Será designado representante de cada Órgão presente neste termo de referência para acompanhar e fiscalizar a execução dos serviços.</w:t>
      </w:r>
    </w:p>
    <w:p w14:paraId="12325958" w14:textId="77777777" w:rsidR="00194EEF" w:rsidRPr="004F150D" w:rsidRDefault="00194EEF" w:rsidP="00194EEF">
      <w:pPr>
        <w:pStyle w:val="Default"/>
        <w:spacing w:line="276" w:lineRule="auto"/>
        <w:rPr>
          <w:sz w:val="22"/>
          <w:szCs w:val="22"/>
        </w:rPr>
      </w:pPr>
    </w:p>
    <w:p w14:paraId="309A49FB"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DAS PENALIDADES</w:t>
      </w:r>
    </w:p>
    <w:p w14:paraId="2A14E0D3" w14:textId="77777777" w:rsidR="00194EEF" w:rsidRPr="004F150D" w:rsidRDefault="00194EEF" w:rsidP="00194EEF">
      <w:pPr>
        <w:pStyle w:val="Default"/>
        <w:spacing w:line="276" w:lineRule="auto"/>
        <w:rPr>
          <w:sz w:val="22"/>
          <w:szCs w:val="22"/>
        </w:rPr>
      </w:pPr>
    </w:p>
    <w:p w14:paraId="7E01D2CB"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A CONTRATADA caso venha a ser penalizada, será responsabilizada pelas devidas infrações e sanções administrativas aplicadas em acordo a fundamentação legal pelo qual foi elaborado este processo licitatório.</w:t>
      </w:r>
    </w:p>
    <w:p w14:paraId="2700B547" w14:textId="77777777" w:rsidR="00194EEF" w:rsidRPr="004F150D" w:rsidRDefault="00194EEF" w:rsidP="00194EEF">
      <w:pPr>
        <w:pStyle w:val="Default"/>
        <w:spacing w:line="276" w:lineRule="auto"/>
        <w:rPr>
          <w:sz w:val="22"/>
          <w:szCs w:val="22"/>
        </w:rPr>
      </w:pPr>
    </w:p>
    <w:p w14:paraId="61371E43"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 xml:space="preserve">DA FUNDAMENTAÇÃO LEGAL </w:t>
      </w:r>
    </w:p>
    <w:p w14:paraId="1A90D665" w14:textId="77777777" w:rsidR="00194EEF" w:rsidRPr="004F150D" w:rsidRDefault="00194EEF" w:rsidP="00194EEF">
      <w:pPr>
        <w:pStyle w:val="Default"/>
        <w:spacing w:line="276" w:lineRule="auto"/>
        <w:rPr>
          <w:sz w:val="22"/>
          <w:szCs w:val="22"/>
        </w:rPr>
      </w:pPr>
    </w:p>
    <w:p w14:paraId="417DA34E" w14:textId="77777777" w:rsidR="00194EEF" w:rsidRPr="004F150D" w:rsidRDefault="00194EEF" w:rsidP="00194EEF">
      <w:pPr>
        <w:pStyle w:val="Default"/>
        <w:numPr>
          <w:ilvl w:val="1"/>
          <w:numId w:val="32"/>
        </w:numPr>
        <w:suppressAutoHyphens w:val="0"/>
        <w:autoSpaceDN w:val="0"/>
        <w:adjustRightInd w:val="0"/>
        <w:spacing w:line="276" w:lineRule="auto"/>
        <w:ind w:left="0" w:firstLine="0"/>
        <w:jc w:val="both"/>
        <w:rPr>
          <w:sz w:val="22"/>
          <w:szCs w:val="22"/>
        </w:rPr>
      </w:pPr>
      <w:r w:rsidRPr="004F150D">
        <w:rPr>
          <w:sz w:val="22"/>
          <w:szCs w:val="22"/>
        </w:rPr>
        <w:t>Este termo processo licitatório foi elaborado obedecendo as seguintes legislações:</w:t>
      </w:r>
    </w:p>
    <w:p w14:paraId="0BEEAD2C" w14:textId="77777777" w:rsidR="00194EEF" w:rsidRPr="004F150D" w:rsidRDefault="00194EEF" w:rsidP="00194EEF">
      <w:pPr>
        <w:pStyle w:val="Default"/>
        <w:spacing w:line="276" w:lineRule="auto"/>
        <w:jc w:val="both"/>
        <w:rPr>
          <w:sz w:val="22"/>
          <w:szCs w:val="22"/>
        </w:rPr>
      </w:pPr>
    </w:p>
    <w:p w14:paraId="5E762F8C" w14:textId="77777777" w:rsidR="00194EEF" w:rsidRPr="004F150D" w:rsidRDefault="00194EEF" w:rsidP="00194EEF">
      <w:pPr>
        <w:pStyle w:val="Default"/>
        <w:spacing w:line="276" w:lineRule="auto"/>
        <w:jc w:val="both"/>
        <w:rPr>
          <w:sz w:val="22"/>
          <w:szCs w:val="22"/>
        </w:rPr>
      </w:pPr>
    </w:p>
    <w:p w14:paraId="770B0165" w14:textId="77777777" w:rsidR="00194EEF" w:rsidRPr="004F150D" w:rsidRDefault="00194EEF" w:rsidP="00194EEF">
      <w:pPr>
        <w:pStyle w:val="PargrafodaLista"/>
        <w:widowControl w:val="0"/>
        <w:numPr>
          <w:ilvl w:val="2"/>
          <w:numId w:val="41"/>
        </w:numPr>
        <w:tabs>
          <w:tab w:val="left" w:pos="1393"/>
        </w:tabs>
        <w:autoSpaceDE w:val="0"/>
        <w:autoSpaceDN w:val="0"/>
        <w:spacing w:line="276" w:lineRule="auto"/>
        <w:ind w:right="-1"/>
        <w:contextualSpacing/>
        <w:jc w:val="both"/>
        <w:rPr>
          <w:rFonts w:ascii="Arial" w:hAnsi="Arial" w:cs="Arial"/>
          <w:sz w:val="22"/>
          <w:szCs w:val="22"/>
        </w:rPr>
      </w:pPr>
      <w:r w:rsidRPr="004F150D">
        <w:rPr>
          <w:rFonts w:ascii="Arial" w:hAnsi="Arial" w:cs="Arial"/>
          <w:b/>
          <w:bCs/>
          <w:sz w:val="22"/>
          <w:szCs w:val="22"/>
        </w:rPr>
        <w:t>Lei nº 13.709, de 14 de agosto de 2018, Lei Geral de Proteção de Dados Pessoais (LGPD):</w:t>
      </w:r>
      <w:r w:rsidRPr="004F150D">
        <w:rPr>
          <w:rFonts w:ascii="Arial" w:hAnsi="Arial" w:cs="Arial"/>
          <w:sz w:val="22"/>
          <w:szCs w:val="22"/>
        </w:rPr>
        <w:t xml:space="preserv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14:paraId="7C418356" w14:textId="77777777" w:rsidR="00194EEF" w:rsidRPr="004F150D" w:rsidRDefault="00194EEF" w:rsidP="00194EEF">
      <w:pPr>
        <w:pStyle w:val="Default"/>
        <w:spacing w:line="276" w:lineRule="auto"/>
        <w:jc w:val="both"/>
        <w:rPr>
          <w:sz w:val="22"/>
          <w:szCs w:val="22"/>
        </w:rPr>
      </w:pPr>
    </w:p>
    <w:p w14:paraId="78587FFC" w14:textId="77777777" w:rsidR="00194EEF" w:rsidRPr="004F150D" w:rsidRDefault="00194EEF" w:rsidP="00194EEF">
      <w:pPr>
        <w:pStyle w:val="Default"/>
        <w:numPr>
          <w:ilvl w:val="0"/>
          <w:numId w:val="40"/>
        </w:numPr>
        <w:suppressAutoHyphens w:val="0"/>
        <w:autoSpaceDN w:val="0"/>
        <w:adjustRightInd w:val="0"/>
        <w:spacing w:line="276" w:lineRule="auto"/>
        <w:jc w:val="both"/>
        <w:rPr>
          <w:sz w:val="22"/>
          <w:szCs w:val="22"/>
        </w:rPr>
      </w:pPr>
      <w:r w:rsidRPr="004F150D">
        <w:rPr>
          <w:b/>
          <w:bCs/>
          <w:sz w:val="22"/>
          <w:szCs w:val="22"/>
        </w:rPr>
        <w:t>Decreto nº 10.540, de 5 de novembro de 2020 (SIAFIC):</w:t>
      </w:r>
      <w:r w:rsidRPr="004F150D">
        <w:rPr>
          <w:sz w:val="22"/>
          <w:szCs w:val="22"/>
        </w:rPr>
        <w:t xml:space="preserve"> onde instituiu o Sistema Único e Integrado de Execução Orçamentária, Administração Financeira e Controle, com o objetivo de assegurar a transparência da gestão fiscal de todos os entes federativos.</w:t>
      </w:r>
    </w:p>
    <w:p w14:paraId="7632EF96" w14:textId="77777777" w:rsidR="00194EEF" w:rsidRPr="004F150D" w:rsidRDefault="00194EEF" w:rsidP="00194EEF">
      <w:pPr>
        <w:pStyle w:val="Default"/>
        <w:spacing w:line="276" w:lineRule="auto"/>
        <w:ind w:left="720"/>
        <w:jc w:val="both"/>
        <w:rPr>
          <w:sz w:val="22"/>
          <w:szCs w:val="22"/>
        </w:rPr>
      </w:pPr>
    </w:p>
    <w:p w14:paraId="1B1E563D" w14:textId="77777777" w:rsidR="00194EEF" w:rsidRPr="004F150D" w:rsidRDefault="00194EEF" w:rsidP="00194EEF">
      <w:pPr>
        <w:pStyle w:val="Default"/>
        <w:numPr>
          <w:ilvl w:val="0"/>
          <w:numId w:val="40"/>
        </w:numPr>
        <w:suppressAutoHyphens w:val="0"/>
        <w:autoSpaceDN w:val="0"/>
        <w:adjustRightInd w:val="0"/>
        <w:spacing w:line="276" w:lineRule="auto"/>
        <w:jc w:val="both"/>
        <w:rPr>
          <w:sz w:val="22"/>
          <w:szCs w:val="22"/>
        </w:rPr>
      </w:pPr>
      <w:r w:rsidRPr="004F150D">
        <w:rPr>
          <w:b/>
          <w:bCs/>
          <w:sz w:val="22"/>
          <w:szCs w:val="22"/>
        </w:rPr>
        <w:t>Decreto Municipal nº 1.922, de 1 de junho de 2021:</w:t>
      </w:r>
      <w:r w:rsidRPr="004F150D">
        <w:rPr>
          <w:sz w:val="22"/>
          <w:szCs w:val="22"/>
        </w:rPr>
        <w:t xml:space="preserve"> que estabelece o plano de ação para adequação ao Decreto Federal Nº 10.540/2020 (padrão mínimo de qualidade do sistema único e integrado de execução orçamentária, administração financeira e controle - SIAFIC) e dá outras providências.</w:t>
      </w:r>
    </w:p>
    <w:p w14:paraId="75DF28AA" w14:textId="77777777" w:rsidR="00194EEF" w:rsidRPr="004F150D" w:rsidRDefault="00194EEF" w:rsidP="00194EEF">
      <w:pPr>
        <w:pStyle w:val="PargrafodaLista"/>
        <w:rPr>
          <w:rFonts w:ascii="Arial" w:hAnsi="Arial" w:cs="Arial"/>
          <w:sz w:val="22"/>
          <w:szCs w:val="22"/>
        </w:rPr>
      </w:pPr>
    </w:p>
    <w:p w14:paraId="0D27FF0B" w14:textId="77777777" w:rsidR="00194EEF" w:rsidRDefault="00194EEF" w:rsidP="00194EEF">
      <w:pPr>
        <w:pStyle w:val="Default"/>
        <w:numPr>
          <w:ilvl w:val="0"/>
          <w:numId w:val="40"/>
        </w:numPr>
        <w:suppressAutoHyphens w:val="0"/>
        <w:autoSpaceDN w:val="0"/>
        <w:adjustRightInd w:val="0"/>
        <w:spacing w:line="276" w:lineRule="auto"/>
        <w:jc w:val="both"/>
        <w:rPr>
          <w:sz w:val="22"/>
          <w:szCs w:val="22"/>
        </w:rPr>
      </w:pPr>
      <w:r w:rsidRPr="004F150D">
        <w:rPr>
          <w:sz w:val="22"/>
          <w:szCs w:val="22"/>
        </w:rPr>
        <w:t>D</w:t>
      </w:r>
      <w:r w:rsidRPr="004F150D">
        <w:rPr>
          <w:b/>
          <w:bCs/>
          <w:sz w:val="22"/>
          <w:szCs w:val="22"/>
        </w:rPr>
        <w:t>ecreto Municipal nº 2.036, de 20 oito de junho de 2022:</w:t>
      </w:r>
      <w:r w:rsidRPr="004F150D">
        <w:rPr>
          <w:sz w:val="22"/>
          <w:szCs w:val="22"/>
        </w:rPr>
        <w:t xml:space="preserve"> que dispõe sobre a obrigatoriedade de adoção do SIAFIC no âmbito do município de Iguatemi/MS e dá outras providencias.</w:t>
      </w:r>
    </w:p>
    <w:p w14:paraId="526FF115" w14:textId="77777777" w:rsidR="00194EEF" w:rsidRDefault="00194EEF" w:rsidP="00194EEF">
      <w:pPr>
        <w:pStyle w:val="PargrafodaLista"/>
        <w:rPr>
          <w:sz w:val="22"/>
          <w:szCs w:val="22"/>
        </w:rPr>
      </w:pPr>
    </w:p>
    <w:p w14:paraId="2B80934A" w14:textId="77777777" w:rsidR="00194EEF" w:rsidRDefault="00194EEF" w:rsidP="00194EEF">
      <w:pPr>
        <w:pStyle w:val="Default"/>
        <w:numPr>
          <w:ilvl w:val="0"/>
          <w:numId w:val="40"/>
        </w:numPr>
        <w:suppressAutoHyphens w:val="0"/>
        <w:autoSpaceDN w:val="0"/>
        <w:adjustRightInd w:val="0"/>
        <w:spacing w:line="276" w:lineRule="auto"/>
        <w:jc w:val="both"/>
        <w:rPr>
          <w:sz w:val="22"/>
          <w:szCs w:val="22"/>
        </w:rPr>
      </w:pPr>
      <w:r>
        <w:rPr>
          <w:sz w:val="22"/>
          <w:szCs w:val="22"/>
        </w:rPr>
        <w:t xml:space="preserve">Lei Federal nº 14.133/21. </w:t>
      </w:r>
    </w:p>
    <w:p w14:paraId="7E9F3D7E" w14:textId="77777777" w:rsidR="00194EEF" w:rsidRDefault="00194EEF" w:rsidP="00194EEF">
      <w:pPr>
        <w:pStyle w:val="PargrafodaLista"/>
        <w:rPr>
          <w:sz w:val="22"/>
          <w:szCs w:val="22"/>
        </w:rPr>
      </w:pPr>
    </w:p>
    <w:p w14:paraId="3E071325" w14:textId="77777777" w:rsidR="00194EEF" w:rsidRPr="00CF5B98" w:rsidRDefault="00194EEF" w:rsidP="00194EEF">
      <w:pPr>
        <w:pStyle w:val="Default"/>
        <w:spacing w:line="276" w:lineRule="auto"/>
        <w:ind w:left="720"/>
        <w:jc w:val="both"/>
        <w:rPr>
          <w:sz w:val="22"/>
          <w:szCs w:val="22"/>
        </w:rPr>
      </w:pPr>
    </w:p>
    <w:p w14:paraId="30763C66" w14:textId="77777777" w:rsidR="00194EEF" w:rsidRPr="004F150D" w:rsidRDefault="00194EEF" w:rsidP="00194EEF">
      <w:pPr>
        <w:pStyle w:val="Default"/>
        <w:numPr>
          <w:ilvl w:val="0"/>
          <w:numId w:val="32"/>
        </w:numPr>
        <w:shd w:val="clear" w:color="auto" w:fill="EEECE1" w:themeFill="background2"/>
        <w:suppressAutoHyphens w:val="0"/>
        <w:autoSpaceDN w:val="0"/>
        <w:adjustRightInd w:val="0"/>
        <w:spacing w:line="276" w:lineRule="auto"/>
        <w:ind w:left="0" w:firstLine="0"/>
        <w:rPr>
          <w:b/>
          <w:bCs/>
          <w:sz w:val="22"/>
          <w:szCs w:val="22"/>
        </w:rPr>
      </w:pPr>
      <w:r w:rsidRPr="004F150D">
        <w:rPr>
          <w:b/>
          <w:bCs/>
          <w:sz w:val="22"/>
          <w:szCs w:val="22"/>
        </w:rPr>
        <w:t>DAS CONSIDERAÇÕES FINAIS</w:t>
      </w:r>
    </w:p>
    <w:p w14:paraId="42F7D33F" w14:textId="77777777" w:rsidR="00194EEF" w:rsidRPr="004F150D" w:rsidRDefault="00194EEF" w:rsidP="00194EEF">
      <w:pPr>
        <w:pStyle w:val="Default"/>
        <w:spacing w:line="276" w:lineRule="auto"/>
        <w:rPr>
          <w:sz w:val="22"/>
          <w:szCs w:val="22"/>
        </w:rPr>
      </w:pPr>
    </w:p>
    <w:p w14:paraId="386FE896" w14:textId="77777777" w:rsidR="00194EEF" w:rsidRPr="004F150D" w:rsidRDefault="00194EEF" w:rsidP="00194EEF">
      <w:pPr>
        <w:pStyle w:val="Default"/>
        <w:numPr>
          <w:ilvl w:val="1"/>
          <w:numId w:val="45"/>
        </w:numPr>
        <w:suppressAutoHyphens w:val="0"/>
        <w:autoSpaceDN w:val="0"/>
        <w:adjustRightInd w:val="0"/>
        <w:spacing w:line="276" w:lineRule="auto"/>
        <w:ind w:left="0" w:firstLine="0"/>
        <w:jc w:val="both"/>
        <w:rPr>
          <w:sz w:val="22"/>
          <w:szCs w:val="22"/>
        </w:rPr>
      </w:pPr>
      <w:r w:rsidRPr="004F150D">
        <w:rPr>
          <w:sz w:val="22"/>
          <w:szCs w:val="22"/>
        </w:rPr>
        <w:t>A empresa contratada deverá cumprir integralmente com as exigências estabelecidas no Termo de Referência e Contrato elaborado pelo setor de licitações e contratos.</w:t>
      </w:r>
    </w:p>
    <w:p w14:paraId="383A8E05" w14:textId="77777777" w:rsidR="00194EEF" w:rsidRPr="004F150D" w:rsidRDefault="00194EEF" w:rsidP="00194EEF">
      <w:pPr>
        <w:pStyle w:val="Default"/>
        <w:numPr>
          <w:ilvl w:val="1"/>
          <w:numId w:val="45"/>
        </w:numPr>
        <w:suppressAutoHyphens w:val="0"/>
        <w:autoSpaceDN w:val="0"/>
        <w:adjustRightInd w:val="0"/>
        <w:spacing w:line="276" w:lineRule="auto"/>
        <w:ind w:left="0" w:firstLine="0"/>
        <w:jc w:val="both"/>
        <w:rPr>
          <w:sz w:val="22"/>
          <w:szCs w:val="22"/>
        </w:rPr>
      </w:pPr>
      <w:r w:rsidRPr="004F150D">
        <w:rPr>
          <w:sz w:val="22"/>
          <w:szCs w:val="22"/>
        </w:rPr>
        <w:t>A SECRETARIA MUNICIPAL DE PLANEJAMENTO E FINANÇAS fica concedida com poderes de embargo à contratada quando for constatada desobediência ostensiva as especificações, quando constatar incompatibilidade comprovada no fornecimento dos serviços e produtos ou comportamento inconveniente.</w:t>
      </w:r>
    </w:p>
    <w:p w14:paraId="39673341" w14:textId="77777777" w:rsidR="00194EEF" w:rsidRPr="004F150D" w:rsidRDefault="00194EEF" w:rsidP="00194EEF">
      <w:pPr>
        <w:pStyle w:val="Default"/>
        <w:spacing w:line="276" w:lineRule="auto"/>
        <w:jc w:val="both"/>
        <w:rPr>
          <w:sz w:val="22"/>
          <w:szCs w:val="22"/>
        </w:rPr>
      </w:pPr>
    </w:p>
    <w:p w14:paraId="47260B7F" w14:textId="77777777" w:rsidR="00194EEF" w:rsidRPr="004F150D" w:rsidRDefault="00194EEF" w:rsidP="00194EEF">
      <w:pPr>
        <w:widowControl w:val="0"/>
        <w:spacing w:before="39"/>
        <w:rPr>
          <w:rFonts w:ascii="Arial" w:hAnsi="Arial" w:cs="Arial"/>
          <w:sz w:val="22"/>
          <w:szCs w:val="22"/>
        </w:rPr>
      </w:pPr>
      <w:bookmarkStart w:id="6" w:name="_Hlk126938492"/>
    </w:p>
    <w:p w14:paraId="1993DA89" w14:textId="77777777" w:rsidR="00194EEF" w:rsidRPr="004F150D" w:rsidRDefault="00194EEF" w:rsidP="00194EEF">
      <w:pPr>
        <w:widowControl w:val="0"/>
        <w:spacing w:before="39"/>
        <w:jc w:val="right"/>
        <w:rPr>
          <w:rFonts w:ascii="Arial" w:hAnsi="Arial" w:cs="Arial"/>
          <w:sz w:val="22"/>
          <w:szCs w:val="22"/>
        </w:rPr>
      </w:pPr>
      <w:r w:rsidRPr="004F150D">
        <w:rPr>
          <w:rFonts w:ascii="Arial" w:hAnsi="Arial" w:cs="Arial"/>
          <w:sz w:val="22"/>
          <w:szCs w:val="22"/>
        </w:rPr>
        <w:t>Iguatemi-MS, 24 de novembro de 2.023.</w:t>
      </w:r>
    </w:p>
    <w:p w14:paraId="5833739D" w14:textId="77777777" w:rsidR="00194EEF" w:rsidRPr="004F150D" w:rsidRDefault="00194EEF" w:rsidP="00194EEF">
      <w:pPr>
        <w:widowControl w:val="0"/>
        <w:spacing w:before="39"/>
        <w:jc w:val="both"/>
        <w:rPr>
          <w:rFonts w:ascii="Arial" w:hAnsi="Arial" w:cs="Arial"/>
          <w:sz w:val="22"/>
          <w:szCs w:val="22"/>
        </w:rPr>
      </w:pPr>
    </w:p>
    <w:bookmarkEnd w:id="6"/>
    <w:p w14:paraId="48E73091" w14:textId="77777777" w:rsidR="00194EEF" w:rsidRPr="004F150D" w:rsidRDefault="00194EEF" w:rsidP="00194EEF">
      <w:pPr>
        <w:rPr>
          <w:rFonts w:ascii="Arial" w:hAnsi="Arial" w:cs="Arial"/>
          <w:sz w:val="22"/>
          <w:szCs w:val="22"/>
        </w:rPr>
      </w:pPr>
    </w:p>
    <w:p w14:paraId="683EFF0B" w14:textId="77777777" w:rsidR="00194EEF" w:rsidRPr="004F150D" w:rsidRDefault="00194EEF" w:rsidP="00194EEF">
      <w:pPr>
        <w:rPr>
          <w:rFonts w:ascii="Arial" w:hAnsi="Arial" w:cs="Arial"/>
          <w:sz w:val="22"/>
          <w:szCs w:val="22"/>
        </w:rPr>
      </w:pPr>
    </w:p>
    <w:p w14:paraId="53CB3711" w14:textId="77777777" w:rsidR="00194EEF" w:rsidRPr="004F150D" w:rsidRDefault="00194EEF" w:rsidP="00194EEF">
      <w:pPr>
        <w:tabs>
          <w:tab w:val="left" w:pos="3444"/>
        </w:tabs>
        <w:spacing w:line="360" w:lineRule="auto"/>
        <w:jc w:val="center"/>
        <w:rPr>
          <w:rFonts w:ascii="Arial" w:hAnsi="Arial" w:cs="Arial"/>
          <w:bCs/>
          <w:color w:val="000000"/>
          <w:sz w:val="22"/>
          <w:szCs w:val="22"/>
        </w:rPr>
      </w:pPr>
    </w:p>
    <w:p w14:paraId="360C5A7F" w14:textId="77777777" w:rsidR="00194EEF" w:rsidRDefault="00194EEF" w:rsidP="00194EEF">
      <w:pPr>
        <w:tabs>
          <w:tab w:val="left" w:pos="3444"/>
        </w:tabs>
        <w:spacing w:line="360" w:lineRule="auto"/>
        <w:rPr>
          <w:rFonts w:ascii="Arial" w:hAnsi="Arial" w:cs="Arial"/>
          <w:bCs/>
          <w:color w:val="000000"/>
          <w:sz w:val="22"/>
          <w:szCs w:val="22"/>
        </w:rPr>
      </w:pPr>
      <w:r>
        <w:rPr>
          <w:rFonts w:ascii="Arial" w:hAnsi="Arial" w:cs="Arial"/>
          <w:bCs/>
          <w:color w:val="000000"/>
          <w:sz w:val="22"/>
          <w:szCs w:val="22"/>
        </w:rPr>
        <w:t>_________________________</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_________________________</w:t>
      </w:r>
    </w:p>
    <w:p w14:paraId="12F89361" w14:textId="77777777" w:rsidR="00194EEF" w:rsidRDefault="00194EEF" w:rsidP="00194EEF">
      <w:pPr>
        <w:rPr>
          <w:rFonts w:ascii="Arial" w:hAnsi="Arial" w:cs="Arial"/>
          <w:b/>
          <w:bCs/>
          <w:sz w:val="22"/>
          <w:szCs w:val="22"/>
        </w:rPr>
      </w:pPr>
      <w:r>
        <w:rPr>
          <w:rFonts w:ascii="Arial" w:hAnsi="Arial" w:cs="Arial"/>
          <w:b/>
          <w:bCs/>
          <w:sz w:val="22"/>
          <w:szCs w:val="22"/>
        </w:rPr>
        <w:t xml:space="preserve">Tais Amaral Siqueira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roofErr w:type="spellStart"/>
      <w:r>
        <w:rPr>
          <w:rFonts w:ascii="Arial" w:hAnsi="Arial" w:cs="Arial"/>
          <w:b/>
          <w:bCs/>
          <w:sz w:val="22"/>
          <w:szCs w:val="22"/>
        </w:rPr>
        <w:t>Delsio</w:t>
      </w:r>
      <w:proofErr w:type="spellEnd"/>
      <w:r>
        <w:rPr>
          <w:rFonts w:ascii="Arial" w:hAnsi="Arial" w:cs="Arial"/>
          <w:b/>
          <w:bCs/>
          <w:sz w:val="22"/>
          <w:szCs w:val="22"/>
        </w:rPr>
        <w:t xml:space="preserve"> Adelfo Sovernigo</w:t>
      </w:r>
    </w:p>
    <w:p w14:paraId="653AB086" w14:textId="77777777" w:rsidR="00194EEF" w:rsidRDefault="00194EEF" w:rsidP="00194EEF">
      <w:pPr>
        <w:pStyle w:val="Ttulo7"/>
        <w:tabs>
          <w:tab w:val="left" w:pos="8647"/>
        </w:tabs>
        <w:spacing w:before="0"/>
        <w:rPr>
          <w:rFonts w:ascii="Arial" w:hAnsi="Arial" w:cs="Arial"/>
        </w:rPr>
      </w:pPr>
      <w:r>
        <w:rPr>
          <w:rFonts w:ascii="Arial" w:hAnsi="Arial" w:cs="Arial"/>
        </w:rPr>
        <w:t>Secretária Municipal de                                             Secretário de Administração</w:t>
      </w:r>
    </w:p>
    <w:p w14:paraId="1792FF0A" w14:textId="77777777" w:rsidR="00194EEF" w:rsidRDefault="00194EEF" w:rsidP="00194EEF">
      <w:pPr>
        <w:pStyle w:val="Ttulo7"/>
        <w:tabs>
          <w:tab w:val="left" w:pos="8647"/>
        </w:tabs>
        <w:spacing w:before="0"/>
        <w:rPr>
          <w:rFonts w:ascii="Arial" w:hAnsi="Arial" w:cs="Arial"/>
        </w:rPr>
      </w:pPr>
      <w:r>
        <w:rPr>
          <w:rFonts w:ascii="Arial" w:hAnsi="Arial" w:cs="Arial"/>
        </w:rPr>
        <w:t xml:space="preserve"> Planejamento e Finanças</w:t>
      </w:r>
    </w:p>
    <w:p w14:paraId="7D4EEDDB" w14:textId="77777777" w:rsidR="00194EEF" w:rsidRDefault="00194EEF" w:rsidP="00194EEF">
      <w:pPr>
        <w:pStyle w:val="PargrafodaLista"/>
        <w:tabs>
          <w:tab w:val="left" w:pos="3444"/>
        </w:tabs>
        <w:spacing w:line="360" w:lineRule="auto"/>
        <w:jc w:val="both"/>
        <w:rPr>
          <w:rFonts w:ascii="Arial" w:hAnsi="Arial" w:cs="Arial"/>
          <w:sz w:val="22"/>
          <w:szCs w:val="22"/>
        </w:rPr>
      </w:pPr>
    </w:p>
    <w:p w14:paraId="5807F8D9" w14:textId="77777777" w:rsidR="00194EEF" w:rsidRPr="004F150D" w:rsidRDefault="00194EEF" w:rsidP="00194EEF">
      <w:pPr>
        <w:pStyle w:val="PargrafodaLista"/>
        <w:tabs>
          <w:tab w:val="left" w:pos="3444"/>
        </w:tabs>
        <w:spacing w:line="360" w:lineRule="auto"/>
        <w:jc w:val="both"/>
        <w:rPr>
          <w:rFonts w:ascii="Arial" w:hAnsi="Arial" w:cs="Arial"/>
          <w:sz w:val="22"/>
          <w:szCs w:val="22"/>
        </w:rPr>
      </w:pPr>
    </w:p>
    <w:p w14:paraId="44E27446" w14:textId="77777777" w:rsidR="00194EEF" w:rsidRPr="004F150D" w:rsidRDefault="00194EEF" w:rsidP="00194EEF">
      <w:pPr>
        <w:rPr>
          <w:rFonts w:ascii="Arial" w:hAnsi="Arial" w:cs="Arial"/>
          <w:color w:val="000000"/>
          <w:sz w:val="22"/>
          <w:szCs w:val="22"/>
        </w:rPr>
      </w:pPr>
      <w:r w:rsidRPr="004F150D">
        <w:rPr>
          <w:rFonts w:ascii="Arial" w:hAnsi="Arial" w:cs="Arial"/>
          <w:sz w:val="22"/>
          <w:szCs w:val="22"/>
        </w:rPr>
        <w:br w:type="page"/>
      </w:r>
    </w:p>
    <w:p w14:paraId="3E937A4C" w14:textId="77777777" w:rsidR="00194EEF" w:rsidRPr="004F150D" w:rsidRDefault="00194EEF" w:rsidP="00194EEF">
      <w:pPr>
        <w:pStyle w:val="Default"/>
        <w:spacing w:line="276" w:lineRule="auto"/>
        <w:jc w:val="center"/>
        <w:rPr>
          <w:b/>
          <w:bCs/>
          <w:sz w:val="22"/>
          <w:szCs w:val="22"/>
        </w:rPr>
      </w:pPr>
      <w:r w:rsidRPr="004F150D">
        <w:rPr>
          <w:b/>
          <w:bCs/>
          <w:sz w:val="22"/>
          <w:szCs w:val="22"/>
        </w:rPr>
        <w:lastRenderedPageBreak/>
        <w:t>ANEXO I – A</w:t>
      </w:r>
    </w:p>
    <w:p w14:paraId="3AC7796C" w14:textId="77777777" w:rsidR="00194EEF" w:rsidRPr="004F150D" w:rsidRDefault="00194EEF" w:rsidP="00194EEF">
      <w:pPr>
        <w:pStyle w:val="Default"/>
        <w:spacing w:line="276" w:lineRule="auto"/>
        <w:jc w:val="center"/>
        <w:rPr>
          <w:b/>
          <w:bCs/>
          <w:sz w:val="22"/>
          <w:szCs w:val="22"/>
        </w:rPr>
      </w:pPr>
      <w:r w:rsidRPr="004F150D">
        <w:rPr>
          <w:b/>
          <w:bCs/>
          <w:sz w:val="22"/>
          <w:szCs w:val="22"/>
        </w:rPr>
        <w:t xml:space="preserve"> </w:t>
      </w:r>
      <w:r w:rsidRPr="004F150D">
        <w:rPr>
          <w:rFonts w:eastAsia="Calibri"/>
          <w:b/>
          <w:bCs/>
          <w:sz w:val="22"/>
          <w:szCs w:val="22"/>
        </w:rPr>
        <w:t xml:space="preserve">Prova de Conceito </w:t>
      </w:r>
      <w:r w:rsidRPr="004F150D">
        <w:rPr>
          <w:b/>
          <w:bCs/>
          <w:sz w:val="22"/>
          <w:szCs w:val="22"/>
        </w:rPr>
        <w:t>(</w:t>
      </w:r>
      <w:proofErr w:type="spellStart"/>
      <w:r w:rsidRPr="004F150D">
        <w:rPr>
          <w:b/>
          <w:bCs/>
          <w:sz w:val="22"/>
          <w:szCs w:val="22"/>
        </w:rPr>
        <w:t>Proof</w:t>
      </w:r>
      <w:proofErr w:type="spellEnd"/>
      <w:r w:rsidRPr="004F150D">
        <w:rPr>
          <w:b/>
          <w:bCs/>
          <w:sz w:val="22"/>
          <w:szCs w:val="22"/>
        </w:rPr>
        <w:t xml:space="preserve"> </w:t>
      </w:r>
      <w:proofErr w:type="spellStart"/>
      <w:r w:rsidRPr="004F150D">
        <w:rPr>
          <w:b/>
          <w:bCs/>
          <w:sz w:val="22"/>
          <w:szCs w:val="22"/>
        </w:rPr>
        <w:t>of</w:t>
      </w:r>
      <w:proofErr w:type="spellEnd"/>
      <w:r w:rsidRPr="004F150D">
        <w:rPr>
          <w:b/>
          <w:bCs/>
          <w:sz w:val="22"/>
          <w:szCs w:val="22"/>
        </w:rPr>
        <w:t xml:space="preserve"> Concept – POC)</w:t>
      </w:r>
    </w:p>
    <w:p w14:paraId="1189E679" w14:textId="77777777" w:rsidR="00194EEF" w:rsidRPr="004F150D" w:rsidRDefault="00194EEF" w:rsidP="00194EEF">
      <w:pPr>
        <w:pStyle w:val="Default"/>
        <w:spacing w:line="276" w:lineRule="auto"/>
        <w:jc w:val="center"/>
        <w:rPr>
          <w:sz w:val="22"/>
          <w:szCs w:val="22"/>
        </w:rPr>
      </w:pPr>
    </w:p>
    <w:p w14:paraId="725B794F" w14:textId="77777777" w:rsidR="00194EEF" w:rsidRPr="004F150D" w:rsidRDefault="00194EEF" w:rsidP="00194EEF">
      <w:pPr>
        <w:pStyle w:val="PargrafodaLista"/>
        <w:numPr>
          <w:ilvl w:val="0"/>
          <w:numId w:val="42"/>
        </w:numPr>
        <w:shd w:val="clear" w:color="auto" w:fill="EEECE1" w:themeFill="background2"/>
        <w:spacing w:line="276" w:lineRule="auto"/>
        <w:ind w:left="0" w:firstLine="0"/>
        <w:contextualSpacing/>
        <w:rPr>
          <w:rFonts w:ascii="Arial" w:hAnsi="Arial" w:cs="Arial"/>
          <w:b/>
          <w:bCs/>
          <w:sz w:val="22"/>
          <w:szCs w:val="22"/>
        </w:rPr>
      </w:pPr>
      <w:r w:rsidRPr="004F150D">
        <w:rPr>
          <w:rFonts w:ascii="Arial" w:hAnsi="Arial" w:cs="Arial"/>
          <w:b/>
          <w:bCs/>
          <w:sz w:val="22"/>
          <w:szCs w:val="22"/>
        </w:rPr>
        <w:t>DO OBJETO</w:t>
      </w:r>
    </w:p>
    <w:p w14:paraId="3A49C53C" w14:textId="77777777" w:rsidR="00194EEF" w:rsidRPr="004F150D" w:rsidRDefault="00194EEF" w:rsidP="00194EEF">
      <w:pPr>
        <w:pStyle w:val="PargrafodaLista"/>
        <w:spacing w:line="276" w:lineRule="auto"/>
        <w:ind w:left="0"/>
        <w:rPr>
          <w:rFonts w:ascii="Arial" w:hAnsi="Arial" w:cs="Arial"/>
          <w:sz w:val="22"/>
          <w:szCs w:val="22"/>
        </w:rPr>
      </w:pPr>
    </w:p>
    <w:p w14:paraId="3B205A40"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Contratação de empresa especializada em Tecnologia da Informação, para fornecimento de licença de direito de uso não-permanente de SOFTWARE INTEGRADO DE GESTÃO PÚBLICA, incluindo serviços de implantação, migração e conversão de dados, customização, treinamento, manutenção e suporte técnico visando atender às necessidades de serviços e de modernização da Administração Pública, conforme especificações e necessidades descritos no TERMO DE REFERÊNCIA.</w:t>
      </w:r>
    </w:p>
    <w:p w14:paraId="63331FB7" w14:textId="77777777" w:rsidR="00194EEF" w:rsidRPr="004F150D" w:rsidRDefault="00194EEF" w:rsidP="00194EEF">
      <w:pPr>
        <w:pStyle w:val="Default"/>
        <w:spacing w:line="276" w:lineRule="auto"/>
        <w:jc w:val="both"/>
        <w:rPr>
          <w:sz w:val="22"/>
          <w:szCs w:val="22"/>
        </w:rPr>
      </w:pPr>
    </w:p>
    <w:p w14:paraId="3B54A0D9" w14:textId="77777777" w:rsidR="00194EEF" w:rsidRPr="004F150D" w:rsidRDefault="00194EEF" w:rsidP="00194EEF">
      <w:pPr>
        <w:pStyle w:val="Default"/>
        <w:numPr>
          <w:ilvl w:val="0"/>
          <w:numId w:val="43"/>
        </w:numPr>
        <w:shd w:val="clear" w:color="auto" w:fill="EEECE1" w:themeFill="background2"/>
        <w:suppressAutoHyphens w:val="0"/>
        <w:autoSpaceDN w:val="0"/>
        <w:adjustRightInd w:val="0"/>
        <w:spacing w:line="276" w:lineRule="auto"/>
        <w:rPr>
          <w:b/>
          <w:bCs/>
          <w:sz w:val="22"/>
          <w:szCs w:val="22"/>
        </w:rPr>
      </w:pPr>
      <w:r w:rsidRPr="004F150D">
        <w:rPr>
          <w:b/>
          <w:bCs/>
          <w:sz w:val="22"/>
          <w:szCs w:val="22"/>
        </w:rPr>
        <w:t>DA PROVA DE CONCEITO (PROOF OF CONCEPT – POC)</w:t>
      </w:r>
    </w:p>
    <w:p w14:paraId="38AB77DA" w14:textId="77777777" w:rsidR="00194EEF" w:rsidRPr="004F150D" w:rsidRDefault="00194EEF" w:rsidP="00194EEF">
      <w:pPr>
        <w:pStyle w:val="Default"/>
        <w:spacing w:line="276" w:lineRule="auto"/>
        <w:jc w:val="both"/>
        <w:rPr>
          <w:sz w:val="22"/>
          <w:szCs w:val="22"/>
        </w:rPr>
      </w:pPr>
    </w:p>
    <w:p w14:paraId="2521C9ED"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A fim de comprovar que atende os itens exigidos no item 3 – REQUISITOS FUNCIONAIS OBRIGATÓRIOS como requisito indispensável para a adjudicação e homologação do objeto, a licitante, mais bem classificada provisoriamente e devidamente habilitada no referido processo licitatório (garantido a autotutela administrativa), deverá providenciar uma demonstração prática da solução ofertada, sendo a convocação para apresentação da PROVA DE CONCEITO em até 2 (dois) dias úteis após sua classificação.</w:t>
      </w:r>
    </w:p>
    <w:p w14:paraId="1C4C59DF"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Somente participará da fase de demonstração da PROVA DE CONCEITO (</w:t>
      </w:r>
      <w:proofErr w:type="spellStart"/>
      <w:r w:rsidRPr="004F150D">
        <w:rPr>
          <w:sz w:val="22"/>
          <w:szCs w:val="22"/>
        </w:rPr>
        <w:t>Proof</w:t>
      </w:r>
      <w:proofErr w:type="spellEnd"/>
      <w:r w:rsidRPr="004F150D">
        <w:rPr>
          <w:i/>
          <w:iCs/>
          <w:sz w:val="22"/>
          <w:szCs w:val="22"/>
        </w:rPr>
        <w:t xml:space="preserve"> </w:t>
      </w:r>
      <w:proofErr w:type="spellStart"/>
      <w:r w:rsidRPr="004F150D">
        <w:rPr>
          <w:sz w:val="22"/>
          <w:szCs w:val="22"/>
        </w:rPr>
        <w:t>of</w:t>
      </w:r>
      <w:proofErr w:type="spellEnd"/>
      <w:r w:rsidRPr="004F150D">
        <w:rPr>
          <w:sz w:val="22"/>
          <w:szCs w:val="22"/>
        </w:rPr>
        <w:t xml:space="preserve"> Concept</w:t>
      </w:r>
      <w:r w:rsidRPr="004F150D">
        <w:rPr>
          <w:i/>
          <w:iCs/>
          <w:sz w:val="22"/>
          <w:szCs w:val="22"/>
        </w:rPr>
        <w:t xml:space="preserve"> – </w:t>
      </w:r>
      <w:proofErr w:type="spellStart"/>
      <w:r w:rsidRPr="004F150D">
        <w:rPr>
          <w:sz w:val="22"/>
          <w:szCs w:val="22"/>
        </w:rPr>
        <w:t>PoC</w:t>
      </w:r>
      <w:proofErr w:type="spellEnd"/>
      <w:r w:rsidRPr="004F150D">
        <w:rPr>
          <w:sz w:val="22"/>
          <w:szCs w:val="22"/>
        </w:rPr>
        <w:t xml:space="preserve">), a empresa, mais bem classificada provisoriamente, após a false de lances, e devidamente habilitada no referido processo licitatório (garantido a autotutela administrativa), não cabendo em hipótese alguma, qualquer interferência das demais licitantes. </w:t>
      </w:r>
    </w:p>
    <w:p w14:paraId="38209282"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A demonstração prática deverá ocorrer em sessão pública, em dia e horário agendado, a ser realizada na sede da Administração Municipal, salvo disposição em contrário, quando da convocação. O prazo máximo estimado para conclusão da demonstração prática da solução ofertada, é de até 5 (cinco) dias úteis, prorrogável, em uma única vez, por igual período, desde que motivadamente solicitado pela interessada, e a critério da CONTRATANTE.</w:t>
      </w:r>
    </w:p>
    <w:p w14:paraId="54A15E8A"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A empresa, mais bem classificada provisoriamente, deverá utilizar equipamentos próprios, com o sistema informatizado de gestão pública ofertado, devidamente instalado e configurado, apto a executar de forma nativa, as funcionalidades e requisitos, constantes do item 3 – REQUISITOS FUNCIONAIS OBRIGATÓRIOS. </w:t>
      </w:r>
    </w:p>
    <w:p w14:paraId="4DB4C1C1"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Será de inteira responsabilidade da empresa, mais bem classificada provisoriamente, todos os equipamentos, acessórios, softwares e/ou mídias necessárias, com exceção, do local, acesso à internet e estrutura para projeção de imagens, os quais serão disponibilizados pela Administração Municipal. </w:t>
      </w:r>
    </w:p>
    <w:p w14:paraId="2A79D8FD"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A Prova de Conceito se fará em 02 (duas) fases:</w:t>
      </w:r>
    </w:p>
    <w:p w14:paraId="1F862D84" w14:textId="77777777" w:rsidR="00194EEF" w:rsidRPr="004F150D" w:rsidRDefault="00194EEF" w:rsidP="00194EEF">
      <w:pPr>
        <w:pStyle w:val="PargrafodaLista"/>
        <w:numPr>
          <w:ilvl w:val="2"/>
          <w:numId w:val="43"/>
        </w:numPr>
        <w:spacing w:line="256" w:lineRule="auto"/>
        <w:ind w:left="0" w:firstLine="0"/>
        <w:contextualSpacing/>
        <w:jc w:val="both"/>
        <w:rPr>
          <w:rFonts w:ascii="Arial" w:hAnsi="Arial" w:cs="Arial"/>
          <w:sz w:val="22"/>
          <w:szCs w:val="22"/>
        </w:rPr>
      </w:pPr>
      <w:r w:rsidRPr="004F150D">
        <w:rPr>
          <w:rFonts w:ascii="Arial" w:hAnsi="Arial" w:cs="Arial"/>
          <w:sz w:val="22"/>
          <w:szCs w:val="22"/>
        </w:rPr>
        <w:t>FASE 1: A(s) LICITANTE(S) que apresentar(em) a melhor proposta comercial na fase de lances, após devidamente habilitada(s), será(</w:t>
      </w:r>
      <w:proofErr w:type="spellStart"/>
      <w:r w:rsidRPr="004F150D">
        <w:rPr>
          <w:rFonts w:ascii="Arial" w:hAnsi="Arial" w:cs="Arial"/>
          <w:sz w:val="22"/>
          <w:szCs w:val="22"/>
        </w:rPr>
        <w:t>ão</w:t>
      </w:r>
      <w:proofErr w:type="spellEnd"/>
      <w:r w:rsidRPr="004F150D">
        <w:rPr>
          <w:rFonts w:ascii="Arial" w:hAnsi="Arial" w:cs="Arial"/>
          <w:sz w:val="22"/>
          <w:szCs w:val="22"/>
        </w:rPr>
        <w:t>) convocada(s) para esta fase. E deverá(</w:t>
      </w:r>
      <w:proofErr w:type="spellStart"/>
      <w:r w:rsidRPr="004F150D">
        <w:rPr>
          <w:rFonts w:ascii="Arial" w:hAnsi="Arial" w:cs="Arial"/>
          <w:sz w:val="22"/>
          <w:szCs w:val="22"/>
        </w:rPr>
        <w:t>ão</w:t>
      </w:r>
      <w:proofErr w:type="spellEnd"/>
      <w:r w:rsidRPr="004F150D">
        <w:rPr>
          <w:rFonts w:ascii="Arial" w:hAnsi="Arial" w:cs="Arial"/>
          <w:sz w:val="22"/>
          <w:szCs w:val="22"/>
        </w:rPr>
        <w:t>) apresentar em 100% de conformidade com o item 5.2 Especificações Técnicas Gerais deste termo de referência.</w:t>
      </w:r>
    </w:p>
    <w:p w14:paraId="798CDEFE" w14:textId="77777777" w:rsidR="00194EEF" w:rsidRPr="004F150D" w:rsidRDefault="00194EEF" w:rsidP="00194EEF">
      <w:pPr>
        <w:pStyle w:val="PargrafodaLista"/>
        <w:numPr>
          <w:ilvl w:val="3"/>
          <w:numId w:val="43"/>
        </w:numPr>
        <w:tabs>
          <w:tab w:val="left" w:pos="851"/>
        </w:tabs>
        <w:spacing w:line="256" w:lineRule="auto"/>
        <w:ind w:left="0" w:firstLine="0"/>
        <w:contextualSpacing/>
        <w:jc w:val="both"/>
        <w:rPr>
          <w:rFonts w:ascii="Arial" w:hAnsi="Arial" w:cs="Arial"/>
          <w:sz w:val="22"/>
          <w:szCs w:val="22"/>
        </w:rPr>
      </w:pPr>
      <w:r w:rsidRPr="004F150D">
        <w:rPr>
          <w:rFonts w:ascii="Arial" w:hAnsi="Arial" w:cs="Arial"/>
          <w:sz w:val="22"/>
          <w:szCs w:val="22"/>
        </w:rPr>
        <w:t>Ao final da demonstração de todos as especificações técnicas gerais detalhadas no Termo de Referência pela LICITANTE, e em caso de apuração pela Comissão Técnica de Avaliação do não atendimento de 100% de todos os requisitos a LICITANTE será imediatamente desclassificada e o Pregoeiro convocará a empresa LICITANTE subsequente, em até 02 (dois) dias úteis, na ordem de classificação, para que, após devidamente habilitada faça a respectiva demonstração da Fase 1, sendo avaliada nos mesmos moldes da empresa LICITANTE anterior, e assim sucessivamente, até a apuração de uma empresa que atenda 100%, item a item, do item 5.2. Especificações Técnicas Gerais definidos neste termo de referência. Nenhum módulo da Fase 2, será avaliado antes de obedecida a realização da Fase 1, conforme descrito.</w:t>
      </w:r>
    </w:p>
    <w:p w14:paraId="2C539F66" w14:textId="77777777" w:rsidR="00194EEF" w:rsidRPr="004F150D" w:rsidRDefault="00194EEF" w:rsidP="00194EEF">
      <w:pPr>
        <w:pStyle w:val="PargrafodaLista"/>
        <w:numPr>
          <w:ilvl w:val="2"/>
          <w:numId w:val="43"/>
        </w:numPr>
        <w:spacing w:line="256" w:lineRule="auto"/>
        <w:ind w:left="0" w:firstLine="0"/>
        <w:contextualSpacing/>
        <w:jc w:val="both"/>
        <w:rPr>
          <w:rFonts w:ascii="Arial" w:hAnsi="Arial" w:cs="Arial"/>
          <w:sz w:val="22"/>
          <w:szCs w:val="22"/>
        </w:rPr>
      </w:pPr>
      <w:r w:rsidRPr="004F150D">
        <w:rPr>
          <w:rFonts w:ascii="Arial" w:hAnsi="Arial" w:cs="Arial"/>
          <w:sz w:val="22"/>
          <w:szCs w:val="22"/>
        </w:rPr>
        <w:lastRenderedPageBreak/>
        <w:t>FASE 2: A LICITANTE deverá apresentar percentual mínimo de 90% (noventa por cento), para atendimento das funcionalidades e requisitos, constantes do “ANEXO I – A”, deste TERMO DE REFERÊNCIA.</w:t>
      </w:r>
    </w:p>
    <w:p w14:paraId="1F16DFE7"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O critério para aprovação da POC será utilizado para a avaliação, a seguinte fórmula e metodologia de CAPACIDADE TÉCNICA – CT:</w:t>
      </w:r>
    </w:p>
    <w:p w14:paraId="4B985E35" w14:textId="77777777" w:rsidR="00194EEF" w:rsidRPr="004F150D" w:rsidRDefault="00194EEF" w:rsidP="00194EEF">
      <w:pPr>
        <w:pStyle w:val="Default"/>
        <w:spacing w:line="276" w:lineRule="auto"/>
        <w:jc w:val="both"/>
        <w:rPr>
          <w:sz w:val="22"/>
          <w:szCs w:val="22"/>
        </w:rPr>
      </w:pPr>
    </w:p>
    <w:p w14:paraId="2F63076C" w14:textId="77777777" w:rsidR="00194EEF" w:rsidRPr="004F150D" w:rsidRDefault="00194EEF" w:rsidP="00194EEF">
      <w:pPr>
        <w:pStyle w:val="Default"/>
        <w:spacing w:line="276" w:lineRule="auto"/>
        <w:jc w:val="center"/>
        <w:rPr>
          <w:sz w:val="22"/>
          <w:szCs w:val="22"/>
        </w:rPr>
      </w:pPr>
      <w:r w:rsidRPr="004F150D">
        <w:rPr>
          <w:noProof/>
          <w:sz w:val="22"/>
          <w:szCs w:val="22"/>
        </w:rPr>
        <w:drawing>
          <wp:inline distT="0" distB="0" distL="0" distR="0" wp14:anchorId="4CB41704" wp14:editId="33E3E466">
            <wp:extent cx="3343275" cy="419100"/>
            <wp:effectExtent l="0" t="0" r="9525" b="0"/>
            <wp:docPr id="21276886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3275" cy="419100"/>
                    </a:xfrm>
                    <a:prstGeom prst="rect">
                      <a:avLst/>
                    </a:prstGeom>
                    <a:noFill/>
                    <a:ln>
                      <a:noFill/>
                    </a:ln>
                  </pic:spPr>
                </pic:pic>
              </a:graphicData>
            </a:graphic>
          </wp:inline>
        </w:drawing>
      </w:r>
    </w:p>
    <w:p w14:paraId="052090DB" w14:textId="77777777" w:rsidR="00194EEF" w:rsidRPr="004F150D" w:rsidRDefault="00194EEF" w:rsidP="00194EEF">
      <w:pPr>
        <w:pStyle w:val="Default"/>
        <w:spacing w:line="276" w:lineRule="auto"/>
        <w:ind w:left="1080"/>
        <w:rPr>
          <w:sz w:val="22"/>
          <w:szCs w:val="22"/>
        </w:rPr>
      </w:pPr>
    </w:p>
    <w:p w14:paraId="4D61D422" w14:textId="77777777" w:rsidR="00194EEF" w:rsidRPr="004F150D" w:rsidRDefault="00194EEF" w:rsidP="00194EEF">
      <w:pPr>
        <w:pStyle w:val="Default"/>
        <w:spacing w:line="276" w:lineRule="auto"/>
        <w:rPr>
          <w:sz w:val="22"/>
          <w:szCs w:val="22"/>
        </w:rPr>
      </w:pPr>
    </w:p>
    <w:p w14:paraId="3D140D7E"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O percentual restante de 10% (dez por cento), caracterizado pelo não-atendimento imediato, por não-possuir as funcionalidades desejáveis, deverá ser obrigatoriamente entregue juntamente com a conclusão da implantação. </w:t>
      </w:r>
    </w:p>
    <w:p w14:paraId="45567F41"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Na avaliação das funcionalidades e requisitos, constantes no item 3 – REQUISITOS FUNCIONAIS OBRIGATÓRIOS, para cada item, deverá ser considerado pelo avaliador, em sua análise síntese, as seguintes possibilidades: SIM ou NÃO.</w:t>
      </w:r>
    </w:p>
    <w:p w14:paraId="225CAA58"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Considerando a obrigatoriedade da demonstração prática da solução ofertada, fica entendido desde já que, somente a partir da atestação pela comissão técnica avaliadora, designada pela Administração Municipal, caso aceite definitivo ou de recusa da solução, a fim de que se possibilite a continuidade do processo licitatório.  </w:t>
      </w:r>
    </w:p>
    <w:p w14:paraId="57FFC19E"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A comissão técnica avaliadora será designada pela CONTRATANTE, afim de assegurar a qualidade e perfeita adequação da solução ofertada, para avaliação técnica das funcionalidades e requisitos, contraentes do ANEXO I – A”.</w:t>
      </w:r>
    </w:p>
    <w:p w14:paraId="09B3A777" w14:textId="77777777" w:rsidR="00194EEF" w:rsidRPr="004F150D" w:rsidRDefault="00194EEF" w:rsidP="00194EEF">
      <w:pPr>
        <w:pStyle w:val="Default"/>
        <w:numPr>
          <w:ilvl w:val="2"/>
          <w:numId w:val="43"/>
        </w:numPr>
        <w:suppressAutoHyphens w:val="0"/>
        <w:autoSpaceDN w:val="0"/>
        <w:adjustRightInd w:val="0"/>
        <w:spacing w:line="276" w:lineRule="auto"/>
        <w:ind w:left="0" w:firstLine="0"/>
        <w:jc w:val="both"/>
        <w:rPr>
          <w:sz w:val="22"/>
          <w:szCs w:val="22"/>
        </w:rPr>
      </w:pPr>
      <w:r w:rsidRPr="004F150D">
        <w:rPr>
          <w:sz w:val="22"/>
          <w:szCs w:val="22"/>
        </w:rPr>
        <w:t>A comissão multidisciplinar, emitirá relatório técnico de “ACEITE” ou “RECUSA” da solução ofertada, evidenciando os motivos que o fizerem, assim como, o encaminhará ao Pregoeiro, que</w:t>
      </w:r>
    </w:p>
    <w:p w14:paraId="4C2C2445" w14:textId="77777777" w:rsidR="00194EEF" w:rsidRPr="004F150D" w:rsidRDefault="00194EEF" w:rsidP="00194EEF">
      <w:pPr>
        <w:pStyle w:val="Default"/>
        <w:numPr>
          <w:ilvl w:val="0"/>
          <w:numId w:val="38"/>
        </w:numPr>
        <w:suppressAutoHyphens w:val="0"/>
        <w:autoSpaceDN w:val="0"/>
        <w:adjustRightInd w:val="0"/>
        <w:spacing w:line="276" w:lineRule="auto"/>
        <w:jc w:val="both"/>
        <w:rPr>
          <w:sz w:val="22"/>
          <w:szCs w:val="22"/>
        </w:rPr>
      </w:pPr>
      <w:r w:rsidRPr="004F150D">
        <w:rPr>
          <w:sz w:val="22"/>
          <w:szCs w:val="22"/>
        </w:rPr>
        <w:t xml:space="preserve">No caso de “pleno atendimento” da prova de conceito, a licitante terá sua proposta efetivamente classificada, na conformidade do Edital, quanto ao objeto ofertado, apta a participar da etapa de “habilitação”, devendo ser declarada vencedora, por ato do Pregoeiro, para a adjudicação e homologação do certame; ou </w:t>
      </w:r>
    </w:p>
    <w:p w14:paraId="54785311" w14:textId="77777777" w:rsidR="00194EEF" w:rsidRPr="004F150D" w:rsidRDefault="00194EEF" w:rsidP="00194EEF">
      <w:pPr>
        <w:pStyle w:val="Default"/>
        <w:numPr>
          <w:ilvl w:val="0"/>
          <w:numId w:val="38"/>
        </w:numPr>
        <w:suppressAutoHyphens w:val="0"/>
        <w:autoSpaceDN w:val="0"/>
        <w:adjustRightInd w:val="0"/>
        <w:spacing w:line="276" w:lineRule="auto"/>
        <w:jc w:val="both"/>
        <w:rPr>
          <w:sz w:val="22"/>
          <w:szCs w:val="22"/>
        </w:rPr>
      </w:pPr>
      <w:r w:rsidRPr="004F150D">
        <w:rPr>
          <w:sz w:val="22"/>
          <w:szCs w:val="22"/>
        </w:rPr>
        <w:t xml:space="preserve">No caso de “não-atendimento” da prova de conceito, a licitante terá sua proposta sumariamente desclassificada, devendo ser convocada, por ato do Pregoeiro, a licitante remanescente, na ordem de classificação, para exercício do mesmo direito. </w:t>
      </w:r>
    </w:p>
    <w:p w14:paraId="27179183"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Durante a realização da prova de conceito, a comissão técnica deverá ter a possibilidade de acessar o sistema, registrar em ata todas as ocorrências da reunião. </w:t>
      </w:r>
    </w:p>
    <w:p w14:paraId="4E361C5D" w14:textId="77777777" w:rsidR="00194EEF" w:rsidRPr="004F150D" w:rsidRDefault="00194EEF" w:rsidP="00194EEF">
      <w:pPr>
        <w:pStyle w:val="Default"/>
        <w:numPr>
          <w:ilvl w:val="1"/>
          <w:numId w:val="43"/>
        </w:numPr>
        <w:suppressAutoHyphens w:val="0"/>
        <w:autoSpaceDN w:val="0"/>
        <w:adjustRightInd w:val="0"/>
        <w:spacing w:line="276" w:lineRule="auto"/>
        <w:ind w:left="0" w:firstLine="0"/>
        <w:jc w:val="both"/>
        <w:rPr>
          <w:sz w:val="22"/>
          <w:szCs w:val="22"/>
        </w:rPr>
      </w:pPr>
      <w:r w:rsidRPr="004F150D">
        <w:rPr>
          <w:sz w:val="22"/>
          <w:szCs w:val="22"/>
        </w:rPr>
        <w:t xml:space="preserve">Os casos omissos, serão resolvidos pela equipe técnica da CONTRATANTE. </w:t>
      </w:r>
    </w:p>
    <w:p w14:paraId="0CEB0A75" w14:textId="77777777" w:rsidR="00194EEF" w:rsidRPr="004F150D" w:rsidRDefault="00194EEF" w:rsidP="00194EEF">
      <w:pPr>
        <w:pStyle w:val="Default"/>
        <w:spacing w:line="276" w:lineRule="auto"/>
        <w:jc w:val="both"/>
        <w:rPr>
          <w:sz w:val="22"/>
          <w:szCs w:val="22"/>
        </w:rPr>
      </w:pPr>
    </w:p>
    <w:p w14:paraId="2FFCE8D8" w14:textId="77777777" w:rsidR="00194EEF" w:rsidRPr="004F150D" w:rsidRDefault="00194EEF" w:rsidP="00194EEF">
      <w:pPr>
        <w:pStyle w:val="Default"/>
        <w:numPr>
          <w:ilvl w:val="0"/>
          <w:numId w:val="43"/>
        </w:numPr>
        <w:shd w:val="clear" w:color="auto" w:fill="EEECE1" w:themeFill="background2"/>
        <w:suppressAutoHyphens w:val="0"/>
        <w:autoSpaceDN w:val="0"/>
        <w:adjustRightInd w:val="0"/>
        <w:spacing w:line="276" w:lineRule="auto"/>
        <w:rPr>
          <w:b/>
          <w:bCs/>
          <w:sz w:val="22"/>
          <w:szCs w:val="22"/>
        </w:rPr>
      </w:pPr>
      <w:r w:rsidRPr="004F150D">
        <w:rPr>
          <w:b/>
          <w:bCs/>
          <w:sz w:val="22"/>
          <w:szCs w:val="22"/>
        </w:rPr>
        <w:t>DOS REQUISITOS FUNCIONAIS OBRIGATÓRIOS</w:t>
      </w:r>
    </w:p>
    <w:p w14:paraId="147D851B" w14:textId="77777777" w:rsidR="00194EEF" w:rsidRPr="004F150D" w:rsidRDefault="00194EEF" w:rsidP="00194EEF">
      <w:pPr>
        <w:pStyle w:val="Default"/>
        <w:spacing w:line="276" w:lineRule="auto"/>
        <w:jc w:val="both"/>
        <w:rPr>
          <w:sz w:val="22"/>
          <w:szCs w:val="22"/>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gridCol w:w="713"/>
        <w:gridCol w:w="765"/>
      </w:tblGrid>
      <w:tr w:rsidR="00194EEF" w:rsidRPr="004F150D" w14:paraId="6BA416E7" w14:textId="77777777" w:rsidTr="00194EEF">
        <w:trPr>
          <w:jc w:val="center"/>
        </w:trPr>
        <w:tc>
          <w:tcPr>
            <w:tcW w:w="10456" w:type="dxa"/>
            <w:gridSpan w:val="3"/>
            <w:shd w:val="clear" w:color="auto" w:fill="auto"/>
          </w:tcPr>
          <w:p w14:paraId="2E682018" w14:textId="77777777" w:rsidR="00194EEF" w:rsidRPr="004F150D" w:rsidRDefault="00194EEF" w:rsidP="00194EEF">
            <w:r w:rsidRPr="004F150D">
              <w:t>DEVERÁ POSSUIR O SOFTWARE DE CONTABILIDADE PÚBLICA COM PLATAFORMA WEB NÃO EMULADO, CONFORME ESPECIFICAÇÕES ABAIXO:</w:t>
            </w:r>
          </w:p>
        </w:tc>
      </w:tr>
      <w:tr w:rsidR="00194EEF" w:rsidRPr="004F150D" w14:paraId="5E087C27" w14:textId="77777777" w:rsidTr="00194EEF">
        <w:trPr>
          <w:jc w:val="center"/>
        </w:trPr>
        <w:tc>
          <w:tcPr>
            <w:tcW w:w="8978" w:type="dxa"/>
            <w:vMerge w:val="restart"/>
            <w:shd w:val="clear" w:color="auto" w:fill="auto"/>
          </w:tcPr>
          <w:p w14:paraId="110F8220" w14:textId="77777777" w:rsidR="00194EEF" w:rsidRPr="004F150D" w:rsidRDefault="00194EEF" w:rsidP="00194EEF">
            <w:r w:rsidRPr="004F150D">
              <w:t>DESCRIÇÃO DO ITEM</w:t>
            </w:r>
          </w:p>
        </w:tc>
        <w:tc>
          <w:tcPr>
            <w:tcW w:w="1478" w:type="dxa"/>
            <w:gridSpan w:val="2"/>
            <w:shd w:val="clear" w:color="auto" w:fill="auto"/>
          </w:tcPr>
          <w:p w14:paraId="1AFFAFD0" w14:textId="77777777" w:rsidR="00194EEF" w:rsidRPr="004F150D" w:rsidRDefault="00194EEF" w:rsidP="00194EEF">
            <w:r w:rsidRPr="004F150D">
              <w:t>ATENDE</w:t>
            </w:r>
          </w:p>
        </w:tc>
      </w:tr>
      <w:tr w:rsidR="00194EEF" w:rsidRPr="004F150D" w14:paraId="002D01AE" w14:textId="77777777" w:rsidTr="00194EEF">
        <w:trPr>
          <w:jc w:val="center"/>
        </w:trPr>
        <w:tc>
          <w:tcPr>
            <w:tcW w:w="8978" w:type="dxa"/>
            <w:vMerge/>
            <w:shd w:val="clear" w:color="auto" w:fill="auto"/>
          </w:tcPr>
          <w:p w14:paraId="068FC9D9" w14:textId="77777777" w:rsidR="00194EEF" w:rsidRPr="004F150D" w:rsidRDefault="00194EEF" w:rsidP="00194EEF"/>
        </w:tc>
        <w:tc>
          <w:tcPr>
            <w:tcW w:w="713" w:type="dxa"/>
            <w:shd w:val="clear" w:color="auto" w:fill="auto"/>
          </w:tcPr>
          <w:p w14:paraId="553F4FF7" w14:textId="77777777" w:rsidR="00194EEF" w:rsidRPr="004F150D" w:rsidRDefault="00194EEF" w:rsidP="00194EEF">
            <w:r w:rsidRPr="004F150D">
              <w:t>SIM</w:t>
            </w:r>
          </w:p>
        </w:tc>
        <w:tc>
          <w:tcPr>
            <w:tcW w:w="765" w:type="dxa"/>
            <w:shd w:val="clear" w:color="auto" w:fill="auto"/>
          </w:tcPr>
          <w:p w14:paraId="78EB912A" w14:textId="77777777" w:rsidR="00194EEF" w:rsidRPr="004F150D" w:rsidRDefault="00194EEF" w:rsidP="00194EEF">
            <w:r w:rsidRPr="004F150D">
              <w:t>NÃO</w:t>
            </w:r>
          </w:p>
        </w:tc>
      </w:tr>
      <w:tr w:rsidR="00194EEF" w:rsidRPr="004F150D" w14:paraId="6ECAA2FE" w14:textId="77777777" w:rsidTr="00194EEF">
        <w:trPr>
          <w:jc w:val="center"/>
        </w:trPr>
        <w:tc>
          <w:tcPr>
            <w:tcW w:w="8978" w:type="dxa"/>
            <w:shd w:val="clear" w:color="auto" w:fill="auto"/>
          </w:tcPr>
          <w:p w14:paraId="59A628C8" w14:textId="77777777" w:rsidR="00194EEF" w:rsidRPr="004F150D" w:rsidRDefault="00194EEF" w:rsidP="00194EEF">
            <w:r w:rsidRPr="004F150D">
              <w:t>Contabilizar as dotações orçamentárias e demais atos da execução orçamentária e financeira.</w:t>
            </w:r>
          </w:p>
        </w:tc>
        <w:tc>
          <w:tcPr>
            <w:tcW w:w="713" w:type="dxa"/>
            <w:shd w:val="clear" w:color="auto" w:fill="auto"/>
            <w:vAlign w:val="center"/>
          </w:tcPr>
          <w:p w14:paraId="56775FD1" w14:textId="77777777" w:rsidR="00194EEF" w:rsidRPr="004978AC" w:rsidRDefault="00194EEF" w:rsidP="00194EEF">
            <w:pPr>
              <w:jc w:val="center"/>
              <w:rPr>
                <w:b/>
                <w:bCs/>
              </w:rPr>
            </w:pPr>
          </w:p>
        </w:tc>
        <w:tc>
          <w:tcPr>
            <w:tcW w:w="765" w:type="dxa"/>
            <w:shd w:val="clear" w:color="auto" w:fill="auto"/>
          </w:tcPr>
          <w:p w14:paraId="3CA3B103" w14:textId="77777777" w:rsidR="00194EEF" w:rsidRPr="004F150D" w:rsidRDefault="00194EEF" w:rsidP="00194EEF"/>
        </w:tc>
      </w:tr>
      <w:tr w:rsidR="00194EEF" w:rsidRPr="004F150D" w14:paraId="2CB9D16A" w14:textId="77777777" w:rsidTr="00194EEF">
        <w:trPr>
          <w:jc w:val="center"/>
        </w:trPr>
        <w:tc>
          <w:tcPr>
            <w:tcW w:w="8978" w:type="dxa"/>
            <w:shd w:val="clear" w:color="auto" w:fill="auto"/>
          </w:tcPr>
          <w:p w14:paraId="6EDBE17B" w14:textId="77777777" w:rsidR="00194EEF" w:rsidRPr="004F150D" w:rsidRDefault="00194EEF" w:rsidP="00194EEF">
            <w:r w:rsidRPr="004F150D">
              <w:lastRenderedPageBreak/>
              <w:t>Utilizar o empenho para comprometimento dos créditos orçamentários, a Nota de Lançamento ou documento equivalente definido pela entidade pública para a liquidação de receitas e despesas e a Ordem de Pagamento para a efetivação de pagamentos.</w:t>
            </w:r>
          </w:p>
        </w:tc>
        <w:tc>
          <w:tcPr>
            <w:tcW w:w="713" w:type="dxa"/>
            <w:shd w:val="clear" w:color="auto" w:fill="auto"/>
            <w:vAlign w:val="center"/>
          </w:tcPr>
          <w:p w14:paraId="04662B97" w14:textId="77777777" w:rsidR="00194EEF" w:rsidRPr="004978AC" w:rsidRDefault="00194EEF" w:rsidP="00194EEF">
            <w:pPr>
              <w:jc w:val="center"/>
              <w:rPr>
                <w:b/>
                <w:bCs/>
              </w:rPr>
            </w:pPr>
          </w:p>
        </w:tc>
        <w:tc>
          <w:tcPr>
            <w:tcW w:w="765" w:type="dxa"/>
            <w:shd w:val="clear" w:color="auto" w:fill="auto"/>
          </w:tcPr>
          <w:p w14:paraId="5EA2F5BA" w14:textId="77777777" w:rsidR="00194EEF" w:rsidRPr="004F150D" w:rsidRDefault="00194EEF" w:rsidP="00194EEF"/>
        </w:tc>
      </w:tr>
      <w:tr w:rsidR="00194EEF" w:rsidRPr="004F150D" w14:paraId="2A7803C7" w14:textId="77777777" w:rsidTr="00194EEF">
        <w:trPr>
          <w:jc w:val="center"/>
        </w:trPr>
        <w:tc>
          <w:tcPr>
            <w:tcW w:w="8978" w:type="dxa"/>
            <w:shd w:val="clear" w:color="auto" w:fill="auto"/>
          </w:tcPr>
          <w:p w14:paraId="6FA3981C" w14:textId="77777777" w:rsidR="00194EEF" w:rsidRPr="004F150D" w:rsidRDefault="00194EEF" w:rsidP="00194EEF">
            <w:r w:rsidRPr="004F150D">
              <w:t>Permitir que os empenhos globais e estimativos sejam passíveis de anulação parcial ou total, e que os empenhos ordinários sejam passíveis de anulação parcial ou total.</w:t>
            </w:r>
          </w:p>
        </w:tc>
        <w:tc>
          <w:tcPr>
            <w:tcW w:w="713" w:type="dxa"/>
            <w:shd w:val="clear" w:color="auto" w:fill="auto"/>
            <w:vAlign w:val="center"/>
          </w:tcPr>
          <w:p w14:paraId="720F6ABF" w14:textId="77777777" w:rsidR="00194EEF" w:rsidRPr="004978AC" w:rsidRDefault="00194EEF" w:rsidP="00194EEF">
            <w:pPr>
              <w:jc w:val="center"/>
              <w:rPr>
                <w:b/>
                <w:bCs/>
              </w:rPr>
            </w:pPr>
          </w:p>
        </w:tc>
        <w:tc>
          <w:tcPr>
            <w:tcW w:w="765" w:type="dxa"/>
            <w:shd w:val="clear" w:color="auto" w:fill="auto"/>
          </w:tcPr>
          <w:p w14:paraId="547F15E6" w14:textId="77777777" w:rsidR="00194EEF" w:rsidRPr="004F150D" w:rsidRDefault="00194EEF" w:rsidP="00194EEF"/>
        </w:tc>
      </w:tr>
      <w:tr w:rsidR="00194EEF" w:rsidRPr="004F150D" w14:paraId="07AB03C4" w14:textId="77777777" w:rsidTr="00194EEF">
        <w:trPr>
          <w:jc w:val="center"/>
        </w:trPr>
        <w:tc>
          <w:tcPr>
            <w:tcW w:w="8978" w:type="dxa"/>
            <w:shd w:val="clear" w:color="auto" w:fill="auto"/>
          </w:tcPr>
          <w:p w14:paraId="5935C05C" w14:textId="77777777" w:rsidR="00194EEF" w:rsidRPr="004F150D" w:rsidRDefault="00194EEF" w:rsidP="00194EEF">
            <w:r w:rsidRPr="004F150D">
              <w:t>Possibilitar no cadastro do empenho a inclusão, quando cabível, das informações relativas ao processo licitatório, fonte de recursos, detalhamento da fonte de recursos, detalhamento da fonte de recursos, número da obra, convênio e o respectivo contrato.</w:t>
            </w:r>
          </w:p>
        </w:tc>
        <w:tc>
          <w:tcPr>
            <w:tcW w:w="713" w:type="dxa"/>
            <w:shd w:val="clear" w:color="auto" w:fill="auto"/>
            <w:vAlign w:val="center"/>
          </w:tcPr>
          <w:p w14:paraId="7E2165CE" w14:textId="77777777" w:rsidR="00194EEF" w:rsidRPr="004F150D" w:rsidRDefault="00194EEF" w:rsidP="00194EEF"/>
        </w:tc>
        <w:tc>
          <w:tcPr>
            <w:tcW w:w="765" w:type="dxa"/>
            <w:shd w:val="clear" w:color="auto" w:fill="auto"/>
          </w:tcPr>
          <w:p w14:paraId="624B8E9D" w14:textId="77777777" w:rsidR="00194EEF" w:rsidRPr="004F150D" w:rsidRDefault="00194EEF" w:rsidP="00194EEF"/>
        </w:tc>
      </w:tr>
      <w:tr w:rsidR="00194EEF" w:rsidRPr="004F150D" w14:paraId="6C4CAF0A" w14:textId="77777777" w:rsidTr="00194EEF">
        <w:trPr>
          <w:jc w:val="center"/>
        </w:trPr>
        <w:tc>
          <w:tcPr>
            <w:tcW w:w="8978" w:type="dxa"/>
            <w:shd w:val="clear" w:color="auto" w:fill="auto"/>
          </w:tcPr>
          <w:p w14:paraId="46BC2ACD" w14:textId="77777777" w:rsidR="00194EEF" w:rsidRPr="004F150D" w:rsidRDefault="00194EEF" w:rsidP="00194EEF">
            <w:r w:rsidRPr="004F150D">
              <w:t>Possibilitar no cadastro do empenho a inclusão, quando cabível, de informações relativas ao MANAD permitindo assim o envio de informações para o INSS.</w:t>
            </w:r>
          </w:p>
        </w:tc>
        <w:tc>
          <w:tcPr>
            <w:tcW w:w="713" w:type="dxa"/>
            <w:shd w:val="clear" w:color="auto" w:fill="auto"/>
            <w:vAlign w:val="center"/>
          </w:tcPr>
          <w:p w14:paraId="3BC2E7F2" w14:textId="77777777" w:rsidR="00194EEF" w:rsidRPr="004F150D" w:rsidRDefault="00194EEF" w:rsidP="00194EEF"/>
        </w:tc>
        <w:tc>
          <w:tcPr>
            <w:tcW w:w="765" w:type="dxa"/>
            <w:shd w:val="clear" w:color="auto" w:fill="auto"/>
          </w:tcPr>
          <w:p w14:paraId="3F48F0DA" w14:textId="77777777" w:rsidR="00194EEF" w:rsidRPr="004F150D" w:rsidRDefault="00194EEF" w:rsidP="00194EEF"/>
        </w:tc>
      </w:tr>
      <w:tr w:rsidR="00194EEF" w:rsidRPr="004F150D" w14:paraId="2FB4404F" w14:textId="77777777" w:rsidTr="00194EEF">
        <w:trPr>
          <w:jc w:val="center"/>
        </w:trPr>
        <w:tc>
          <w:tcPr>
            <w:tcW w:w="8978" w:type="dxa"/>
            <w:shd w:val="clear" w:color="auto" w:fill="auto"/>
          </w:tcPr>
          <w:p w14:paraId="54E3F649" w14:textId="77777777" w:rsidR="00194EEF" w:rsidRPr="004F150D" w:rsidRDefault="00194EEF" w:rsidP="00194EEF">
            <w:r w:rsidRPr="004F150D">
              <w:t>Gerar arquivos para a Secretaria da Receita Previdenciária, conforme layout definido no Manual Normativo de Arquivos Digitais – MANAD.</w:t>
            </w:r>
          </w:p>
        </w:tc>
        <w:tc>
          <w:tcPr>
            <w:tcW w:w="713" w:type="dxa"/>
            <w:shd w:val="clear" w:color="auto" w:fill="auto"/>
            <w:vAlign w:val="center"/>
          </w:tcPr>
          <w:p w14:paraId="486C3ED6" w14:textId="77777777" w:rsidR="00194EEF" w:rsidRPr="004F150D" w:rsidRDefault="00194EEF" w:rsidP="00194EEF"/>
        </w:tc>
        <w:tc>
          <w:tcPr>
            <w:tcW w:w="765" w:type="dxa"/>
            <w:shd w:val="clear" w:color="auto" w:fill="auto"/>
          </w:tcPr>
          <w:p w14:paraId="7BB37C4B" w14:textId="77777777" w:rsidR="00194EEF" w:rsidRPr="004F150D" w:rsidRDefault="00194EEF" w:rsidP="00194EEF"/>
        </w:tc>
      </w:tr>
      <w:tr w:rsidR="00194EEF" w:rsidRPr="004F150D" w14:paraId="269737C6" w14:textId="77777777" w:rsidTr="00194EEF">
        <w:trPr>
          <w:jc w:val="center"/>
        </w:trPr>
        <w:tc>
          <w:tcPr>
            <w:tcW w:w="8978" w:type="dxa"/>
            <w:shd w:val="clear" w:color="auto" w:fill="auto"/>
          </w:tcPr>
          <w:p w14:paraId="3113E24E" w14:textId="77777777" w:rsidR="00194EEF" w:rsidRPr="004F150D" w:rsidRDefault="00194EEF" w:rsidP="00194EEF">
            <w:r w:rsidRPr="004F150D">
              <w:t>Permitir a utilização de objeto de despesas na emissão de empenho para acompanhamento de gastos da entidade.</w:t>
            </w:r>
          </w:p>
        </w:tc>
        <w:tc>
          <w:tcPr>
            <w:tcW w:w="713" w:type="dxa"/>
            <w:shd w:val="clear" w:color="auto" w:fill="auto"/>
            <w:vAlign w:val="center"/>
          </w:tcPr>
          <w:p w14:paraId="62DD8860" w14:textId="77777777" w:rsidR="00194EEF" w:rsidRPr="004F150D" w:rsidRDefault="00194EEF" w:rsidP="00194EEF"/>
        </w:tc>
        <w:tc>
          <w:tcPr>
            <w:tcW w:w="765" w:type="dxa"/>
            <w:shd w:val="clear" w:color="auto" w:fill="auto"/>
          </w:tcPr>
          <w:p w14:paraId="67C5B3FF" w14:textId="77777777" w:rsidR="00194EEF" w:rsidRPr="004F150D" w:rsidRDefault="00194EEF" w:rsidP="00194EEF"/>
        </w:tc>
      </w:tr>
      <w:tr w:rsidR="00194EEF" w:rsidRPr="004F150D" w14:paraId="312B2756" w14:textId="77777777" w:rsidTr="00194EEF">
        <w:trPr>
          <w:jc w:val="center"/>
        </w:trPr>
        <w:tc>
          <w:tcPr>
            <w:tcW w:w="8978" w:type="dxa"/>
            <w:shd w:val="clear" w:color="auto" w:fill="auto"/>
          </w:tcPr>
          <w:p w14:paraId="12435D41" w14:textId="77777777" w:rsidR="00194EEF" w:rsidRPr="004F150D" w:rsidRDefault="00194EEF" w:rsidP="00194EEF">
            <w:r w:rsidRPr="004F150D">
              <w:t>Permitir o controle de reserva das dotações orçamentárias possibilitando o seu complemento, anulação e baixa através da emissão do empenho.</w:t>
            </w:r>
          </w:p>
        </w:tc>
        <w:tc>
          <w:tcPr>
            <w:tcW w:w="713" w:type="dxa"/>
            <w:shd w:val="clear" w:color="auto" w:fill="auto"/>
            <w:vAlign w:val="center"/>
          </w:tcPr>
          <w:p w14:paraId="3D5D548A" w14:textId="77777777" w:rsidR="00194EEF" w:rsidRPr="004F150D" w:rsidRDefault="00194EEF" w:rsidP="00194EEF"/>
        </w:tc>
        <w:tc>
          <w:tcPr>
            <w:tcW w:w="765" w:type="dxa"/>
            <w:shd w:val="clear" w:color="auto" w:fill="auto"/>
          </w:tcPr>
          <w:p w14:paraId="40810860" w14:textId="77777777" w:rsidR="00194EEF" w:rsidRPr="004F150D" w:rsidRDefault="00194EEF" w:rsidP="00194EEF"/>
        </w:tc>
      </w:tr>
      <w:tr w:rsidR="00194EEF" w:rsidRPr="004F150D" w14:paraId="22B05B04" w14:textId="77777777" w:rsidTr="00194EEF">
        <w:trPr>
          <w:jc w:val="center"/>
        </w:trPr>
        <w:tc>
          <w:tcPr>
            <w:tcW w:w="8978" w:type="dxa"/>
            <w:shd w:val="clear" w:color="auto" w:fill="auto"/>
          </w:tcPr>
          <w:p w14:paraId="5F90EDA0" w14:textId="77777777" w:rsidR="00194EEF" w:rsidRPr="004F150D" w:rsidRDefault="00194EEF" w:rsidP="00194EEF">
            <w:r w:rsidRPr="004F150D">
              <w:t>Permitir a contabilização de registros no sistema compensado de forma concomitante aos movimentos efetuados na execução orçamentária.</w:t>
            </w:r>
          </w:p>
        </w:tc>
        <w:tc>
          <w:tcPr>
            <w:tcW w:w="713" w:type="dxa"/>
            <w:shd w:val="clear" w:color="auto" w:fill="auto"/>
            <w:vAlign w:val="center"/>
          </w:tcPr>
          <w:p w14:paraId="55F8F5BB" w14:textId="77777777" w:rsidR="00194EEF" w:rsidRPr="004F150D" w:rsidRDefault="00194EEF" w:rsidP="00194EEF"/>
        </w:tc>
        <w:tc>
          <w:tcPr>
            <w:tcW w:w="765" w:type="dxa"/>
            <w:shd w:val="clear" w:color="auto" w:fill="auto"/>
          </w:tcPr>
          <w:p w14:paraId="4AF7E245" w14:textId="77777777" w:rsidR="00194EEF" w:rsidRPr="004F150D" w:rsidRDefault="00194EEF" w:rsidP="00194EEF"/>
        </w:tc>
      </w:tr>
      <w:tr w:rsidR="00194EEF" w:rsidRPr="004F150D" w14:paraId="0279AE71" w14:textId="77777777" w:rsidTr="00194EEF">
        <w:trPr>
          <w:jc w:val="center"/>
        </w:trPr>
        <w:tc>
          <w:tcPr>
            <w:tcW w:w="8978" w:type="dxa"/>
            <w:shd w:val="clear" w:color="auto" w:fill="auto"/>
          </w:tcPr>
          <w:p w14:paraId="62A07C25" w14:textId="77777777" w:rsidR="00194EEF" w:rsidRPr="004F150D" w:rsidRDefault="00194EEF" w:rsidP="00194EEF">
            <w:r w:rsidRPr="004F150D">
              <w:t>Permitir a emissão de etiquetas de empenhos.</w:t>
            </w:r>
          </w:p>
        </w:tc>
        <w:tc>
          <w:tcPr>
            <w:tcW w:w="713" w:type="dxa"/>
            <w:shd w:val="clear" w:color="auto" w:fill="auto"/>
            <w:vAlign w:val="center"/>
          </w:tcPr>
          <w:p w14:paraId="41C79386" w14:textId="77777777" w:rsidR="00194EEF" w:rsidRPr="004F150D" w:rsidRDefault="00194EEF" w:rsidP="00194EEF"/>
        </w:tc>
        <w:tc>
          <w:tcPr>
            <w:tcW w:w="765" w:type="dxa"/>
            <w:shd w:val="clear" w:color="auto" w:fill="auto"/>
          </w:tcPr>
          <w:p w14:paraId="20734DBA" w14:textId="77777777" w:rsidR="00194EEF" w:rsidRPr="004F150D" w:rsidRDefault="00194EEF" w:rsidP="00194EEF"/>
        </w:tc>
      </w:tr>
      <w:tr w:rsidR="00194EEF" w:rsidRPr="004F150D" w14:paraId="1A3D1750" w14:textId="77777777" w:rsidTr="00194EEF">
        <w:trPr>
          <w:jc w:val="center"/>
        </w:trPr>
        <w:tc>
          <w:tcPr>
            <w:tcW w:w="8978" w:type="dxa"/>
            <w:shd w:val="clear" w:color="auto" w:fill="auto"/>
          </w:tcPr>
          <w:p w14:paraId="1125DEAC" w14:textId="77777777" w:rsidR="00194EEF" w:rsidRPr="004F150D" w:rsidRDefault="00194EEF" w:rsidP="00194EEF">
            <w:r w:rsidRPr="004F150D">
              <w:t>Permitir que os documentos da entidade (notas de empenho, liquidação, ordem de pagamento etc.) sejam impressas de uma só vez através de uma fila de impressão.</w:t>
            </w:r>
          </w:p>
        </w:tc>
        <w:tc>
          <w:tcPr>
            <w:tcW w:w="713" w:type="dxa"/>
            <w:shd w:val="clear" w:color="auto" w:fill="auto"/>
            <w:vAlign w:val="center"/>
          </w:tcPr>
          <w:p w14:paraId="74DC3A1C" w14:textId="77777777" w:rsidR="00194EEF" w:rsidRPr="004F150D" w:rsidRDefault="00194EEF" w:rsidP="00194EEF"/>
        </w:tc>
        <w:tc>
          <w:tcPr>
            <w:tcW w:w="765" w:type="dxa"/>
            <w:shd w:val="clear" w:color="auto" w:fill="auto"/>
          </w:tcPr>
          <w:p w14:paraId="3FAE3BE8" w14:textId="77777777" w:rsidR="00194EEF" w:rsidRPr="004F150D" w:rsidRDefault="00194EEF" w:rsidP="00194EEF"/>
        </w:tc>
      </w:tr>
      <w:tr w:rsidR="00194EEF" w:rsidRPr="004F150D" w14:paraId="3D45E831" w14:textId="77777777" w:rsidTr="00194EEF">
        <w:trPr>
          <w:jc w:val="center"/>
        </w:trPr>
        <w:tc>
          <w:tcPr>
            <w:tcW w:w="8978" w:type="dxa"/>
            <w:shd w:val="clear" w:color="auto" w:fill="auto"/>
          </w:tcPr>
          <w:p w14:paraId="34B41E59" w14:textId="77777777" w:rsidR="00194EEF" w:rsidRPr="004F150D" w:rsidRDefault="00194EEF" w:rsidP="00194EEF">
            <w:r w:rsidRPr="004F150D">
              <w:t>Permitir a alteração das datas de vencimento dos empenhos visualizando a data atual e a nova data de vencimento sem a necessidade de efetuar o estorno das liquidações</w:t>
            </w:r>
          </w:p>
        </w:tc>
        <w:tc>
          <w:tcPr>
            <w:tcW w:w="713" w:type="dxa"/>
            <w:shd w:val="clear" w:color="auto" w:fill="auto"/>
            <w:vAlign w:val="center"/>
          </w:tcPr>
          <w:p w14:paraId="7CFCFE57" w14:textId="77777777" w:rsidR="00194EEF" w:rsidRPr="004F150D" w:rsidRDefault="00194EEF" w:rsidP="00194EEF"/>
        </w:tc>
        <w:tc>
          <w:tcPr>
            <w:tcW w:w="765" w:type="dxa"/>
            <w:shd w:val="clear" w:color="auto" w:fill="auto"/>
          </w:tcPr>
          <w:p w14:paraId="10B650C9" w14:textId="77777777" w:rsidR="00194EEF" w:rsidRPr="004F150D" w:rsidRDefault="00194EEF" w:rsidP="00194EEF"/>
        </w:tc>
      </w:tr>
      <w:tr w:rsidR="00194EEF" w:rsidRPr="004F150D" w14:paraId="33A3416D" w14:textId="77777777" w:rsidTr="00194EEF">
        <w:trPr>
          <w:jc w:val="center"/>
        </w:trPr>
        <w:tc>
          <w:tcPr>
            <w:tcW w:w="8978" w:type="dxa"/>
            <w:shd w:val="clear" w:color="auto" w:fill="auto"/>
          </w:tcPr>
          <w:p w14:paraId="3DE969FB" w14:textId="77777777" w:rsidR="00194EEF" w:rsidRPr="004F150D" w:rsidRDefault="00194EEF" w:rsidP="00194EEF">
            <w:r w:rsidRPr="004F150D">
              <w:t>Permitir a contabilização utilizando o conceito de eventos associados a roteiros contábeis e partidas dobradas.</w:t>
            </w:r>
          </w:p>
        </w:tc>
        <w:tc>
          <w:tcPr>
            <w:tcW w:w="713" w:type="dxa"/>
            <w:shd w:val="clear" w:color="auto" w:fill="auto"/>
            <w:vAlign w:val="center"/>
          </w:tcPr>
          <w:p w14:paraId="3E939548" w14:textId="77777777" w:rsidR="00194EEF" w:rsidRPr="004F150D" w:rsidRDefault="00194EEF" w:rsidP="00194EEF"/>
        </w:tc>
        <w:tc>
          <w:tcPr>
            <w:tcW w:w="765" w:type="dxa"/>
            <w:shd w:val="clear" w:color="auto" w:fill="auto"/>
          </w:tcPr>
          <w:p w14:paraId="3ED2AF7E" w14:textId="77777777" w:rsidR="00194EEF" w:rsidRPr="004F150D" w:rsidRDefault="00194EEF" w:rsidP="00194EEF"/>
        </w:tc>
      </w:tr>
      <w:tr w:rsidR="00194EEF" w:rsidRPr="004F150D" w14:paraId="48D496EE" w14:textId="77777777" w:rsidTr="00194EEF">
        <w:trPr>
          <w:jc w:val="center"/>
        </w:trPr>
        <w:tc>
          <w:tcPr>
            <w:tcW w:w="8978" w:type="dxa"/>
            <w:shd w:val="clear" w:color="auto" w:fill="auto"/>
          </w:tcPr>
          <w:p w14:paraId="1911C579" w14:textId="77777777" w:rsidR="00194EEF" w:rsidRPr="004F150D" w:rsidRDefault="00194EEF" w:rsidP="00194EEF">
            <w:r w:rsidRPr="004F150D">
              <w:t>Não permitir a exclusão ou cancelamento de lançamentos contábeis.</w:t>
            </w:r>
          </w:p>
        </w:tc>
        <w:tc>
          <w:tcPr>
            <w:tcW w:w="713" w:type="dxa"/>
            <w:shd w:val="clear" w:color="auto" w:fill="auto"/>
            <w:vAlign w:val="center"/>
          </w:tcPr>
          <w:p w14:paraId="59D16263" w14:textId="77777777" w:rsidR="00194EEF" w:rsidRPr="004F150D" w:rsidRDefault="00194EEF" w:rsidP="00194EEF"/>
        </w:tc>
        <w:tc>
          <w:tcPr>
            <w:tcW w:w="765" w:type="dxa"/>
            <w:shd w:val="clear" w:color="auto" w:fill="auto"/>
          </w:tcPr>
          <w:p w14:paraId="50B848FB" w14:textId="77777777" w:rsidR="00194EEF" w:rsidRPr="004F150D" w:rsidRDefault="00194EEF" w:rsidP="00194EEF"/>
        </w:tc>
      </w:tr>
      <w:tr w:rsidR="00194EEF" w:rsidRPr="004F150D" w14:paraId="49CAB0BF" w14:textId="77777777" w:rsidTr="00194EEF">
        <w:trPr>
          <w:jc w:val="center"/>
        </w:trPr>
        <w:tc>
          <w:tcPr>
            <w:tcW w:w="8978" w:type="dxa"/>
            <w:shd w:val="clear" w:color="auto" w:fill="auto"/>
          </w:tcPr>
          <w:p w14:paraId="1EAF08D2" w14:textId="77777777" w:rsidR="00194EEF" w:rsidRPr="004F150D" w:rsidRDefault="00194EEF" w:rsidP="00194EEF">
            <w:r w:rsidRPr="004F150D">
              <w:t>Permitir a utilização de históricos padronizados e históricos com texto livre.</w:t>
            </w:r>
          </w:p>
        </w:tc>
        <w:tc>
          <w:tcPr>
            <w:tcW w:w="713" w:type="dxa"/>
            <w:shd w:val="clear" w:color="auto" w:fill="auto"/>
            <w:vAlign w:val="center"/>
          </w:tcPr>
          <w:p w14:paraId="3BF22A65" w14:textId="77777777" w:rsidR="00194EEF" w:rsidRPr="004F150D" w:rsidRDefault="00194EEF" w:rsidP="00194EEF"/>
        </w:tc>
        <w:tc>
          <w:tcPr>
            <w:tcW w:w="765" w:type="dxa"/>
            <w:shd w:val="clear" w:color="auto" w:fill="auto"/>
          </w:tcPr>
          <w:p w14:paraId="545130D1" w14:textId="77777777" w:rsidR="00194EEF" w:rsidRPr="004F150D" w:rsidRDefault="00194EEF" w:rsidP="00194EEF"/>
        </w:tc>
      </w:tr>
      <w:tr w:rsidR="00194EEF" w:rsidRPr="004F150D" w14:paraId="5DD7C4E7" w14:textId="77777777" w:rsidTr="00194EEF">
        <w:trPr>
          <w:jc w:val="center"/>
        </w:trPr>
        <w:tc>
          <w:tcPr>
            <w:tcW w:w="8978" w:type="dxa"/>
            <w:shd w:val="clear" w:color="auto" w:fill="auto"/>
          </w:tcPr>
          <w:p w14:paraId="7FEB5BA9" w14:textId="77777777" w:rsidR="00194EEF" w:rsidRPr="004F150D" w:rsidRDefault="00194EEF" w:rsidP="00194EEF">
            <w:r w:rsidRPr="004F150D">
              <w:t>Permitir cancelar/estorno de registros contábeis feitos independente da execução orçamentária nos casos em que se apliquem.</w:t>
            </w:r>
          </w:p>
        </w:tc>
        <w:tc>
          <w:tcPr>
            <w:tcW w:w="713" w:type="dxa"/>
            <w:shd w:val="clear" w:color="auto" w:fill="auto"/>
            <w:vAlign w:val="center"/>
          </w:tcPr>
          <w:p w14:paraId="03285F27" w14:textId="77777777" w:rsidR="00194EEF" w:rsidRPr="004F150D" w:rsidRDefault="00194EEF" w:rsidP="00194EEF"/>
        </w:tc>
        <w:tc>
          <w:tcPr>
            <w:tcW w:w="765" w:type="dxa"/>
            <w:shd w:val="clear" w:color="auto" w:fill="auto"/>
          </w:tcPr>
          <w:p w14:paraId="3ED71F47" w14:textId="77777777" w:rsidR="00194EEF" w:rsidRPr="004F150D" w:rsidRDefault="00194EEF" w:rsidP="00194EEF"/>
        </w:tc>
      </w:tr>
      <w:tr w:rsidR="00194EEF" w:rsidRPr="004F150D" w14:paraId="0F8DE33E" w14:textId="77777777" w:rsidTr="00194EEF">
        <w:trPr>
          <w:jc w:val="center"/>
        </w:trPr>
        <w:tc>
          <w:tcPr>
            <w:tcW w:w="8978" w:type="dxa"/>
            <w:shd w:val="clear" w:color="auto" w:fill="auto"/>
          </w:tcPr>
          <w:p w14:paraId="39A9C828" w14:textId="77777777" w:rsidR="00194EEF" w:rsidRPr="004F150D" w:rsidRDefault="00194EEF" w:rsidP="00194EEF">
            <w:r w:rsidRPr="004F150D">
              <w:t>Permitir a reapropriação de custos a qualquer momento.</w:t>
            </w:r>
          </w:p>
        </w:tc>
        <w:tc>
          <w:tcPr>
            <w:tcW w:w="713" w:type="dxa"/>
            <w:shd w:val="clear" w:color="auto" w:fill="auto"/>
            <w:vAlign w:val="center"/>
          </w:tcPr>
          <w:p w14:paraId="41707222" w14:textId="77777777" w:rsidR="00194EEF" w:rsidRPr="004F150D" w:rsidRDefault="00194EEF" w:rsidP="00194EEF"/>
        </w:tc>
        <w:tc>
          <w:tcPr>
            <w:tcW w:w="765" w:type="dxa"/>
            <w:shd w:val="clear" w:color="auto" w:fill="auto"/>
          </w:tcPr>
          <w:p w14:paraId="11D766C2" w14:textId="77777777" w:rsidR="00194EEF" w:rsidRPr="004F150D" w:rsidRDefault="00194EEF" w:rsidP="00194EEF"/>
        </w:tc>
      </w:tr>
      <w:tr w:rsidR="00194EEF" w:rsidRPr="004F150D" w14:paraId="0411242E" w14:textId="77777777" w:rsidTr="00194EEF">
        <w:trPr>
          <w:jc w:val="center"/>
        </w:trPr>
        <w:tc>
          <w:tcPr>
            <w:tcW w:w="8978" w:type="dxa"/>
            <w:shd w:val="clear" w:color="auto" w:fill="auto"/>
          </w:tcPr>
          <w:p w14:paraId="51536EEE" w14:textId="77777777" w:rsidR="00194EEF" w:rsidRPr="004F150D" w:rsidRDefault="00194EEF" w:rsidP="00194EEF">
            <w:r w:rsidRPr="004F150D">
              <w:t>Permitir a informação de retenções na emissão ou liquidação do empenho.</w:t>
            </w:r>
          </w:p>
        </w:tc>
        <w:tc>
          <w:tcPr>
            <w:tcW w:w="713" w:type="dxa"/>
            <w:shd w:val="clear" w:color="auto" w:fill="auto"/>
            <w:vAlign w:val="center"/>
          </w:tcPr>
          <w:p w14:paraId="08D37D27" w14:textId="77777777" w:rsidR="00194EEF" w:rsidRPr="004F150D" w:rsidRDefault="00194EEF" w:rsidP="00194EEF"/>
        </w:tc>
        <w:tc>
          <w:tcPr>
            <w:tcW w:w="765" w:type="dxa"/>
            <w:shd w:val="clear" w:color="auto" w:fill="auto"/>
          </w:tcPr>
          <w:p w14:paraId="3474E8BB" w14:textId="77777777" w:rsidR="00194EEF" w:rsidRPr="004F150D" w:rsidRDefault="00194EEF" w:rsidP="00194EEF"/>
        </w:tc>
      </w:tr>
      <w:tr w:rsidR="00194EEF" w:rsidRPr="004F150D" w14:paraId="06EE0FA3" w14:textId="77777777" w:rsidTr="00194EEF">
        <w:trPr>
          <w:jc w:val="center"/>
        </w:trPr>
        <w:tc>
          <w:tcPr>
            <w:tcW w:w="8978" w:type="dxa"/>
            <w:shd w:val="clear" w:color="auto" w:fill="auto"/>
          </w:tcPr>
          <w:p w14:paraId="20A5AED0" w14:textId="77777777" w:rsidR="00194EEF" w:rsidRPr="004F150D" w:rsidRDefault="00194EEF" w:rsidP="00194EEF">
            <w:r w:rsidRPr="004F150D">
              <w:t xml:space="preserve">Permitir a utilização de </w:t>
            </w:r>
            <w:proofErr w:type="spellStart"/>
            <w:r w:rsidRPr="004F150D">
              <w:t>sub-empenhos</w:t>
            </w:r>
            <w:proofErr w:type="spellEnd"/>
            <w:r w:rsidRPr="004F150D">
              <w:t xml:space="preserve"> para empenhos globais ou estimativos.</w:t>
            </w:r>
          </w:p>
        </w:tc>
        <w:tc>
          <w:tcPr>
            <w:tcW w:w="713" w:type="dxa"/>
            <w:shd w:val="clear" w:color="auto" w:fill="auto"/>
            <w:vAlign w:val="center"/>
          </w:tcPr>
          <w:p w14:paraId="0F301A96" w14:textId="77777777" w:rsidR="00194EEF" w:rsidRPr="004F150D" w:rsidRDefault="00194EEF" w:rsidP="00194EEF"/>
        </w:tc>
        <w:tc>
          <w:tcPr>
            <w:tcW w:w="765" w:type="dxa"/>
            <w:shd w:val="clear" w:color="auto" w:fill="auto"/>
          </w:tcPr>
          <w:p w14:paraId="4378A8BC" w14:textId="77777777" w:rsidR="00194EEF" w:rsidRPr="004F150D" w:rsidRDefault="00194EEF" w:rsidP="00194EEF"/>
        </w:tc>
      </w:tr>
      <w:tr w:rsidR="00194EEF" w:rsidRPr="004F150D" w14:paraId="32D1A186" w14:textId="77777777" w:rsidTr="00194EEF">
        <w:trPr>
          <w:jc w:val="center"/>
        </w:trPr>
        <w:tc>
          <w:tcPr>
            <w:tcW w:w="8978" w:type="dxa"/>
            <w:shd w:val="clear" w:color="auto" w:fill="auto"/>
          </w:tcPr>
          <w:p w14:paraId="75DAA3CC" w14:textId="77777777" w:rsidR="00194EEF" w:rsidRPr="004F150D" w:rsidRDefault="00194EEF" w:rsidP="00194EEF">
            <w:r w:rsidRPr="004F150D">
              <w:t>Permitir a montagem das contas a pagar de forma automática e não automática (na emissão ou liquidação do empenho).</w:t>
            </w:r>
          </w:p>
        </w:tc>
        <w:tc>
          <w:tcPr>
            <w:tcW w:w="713" w:type="dxa"/>
            <w:shd w:val="clear" w:color="auto" w:fill="auto"/>
            <w:vAlign w:val="center"/>
          </w:tcPr>
          <w:p w14:paraId="5FCAC32A" w14:textId="77777777" w:rsidR="00194EEF" w:rsidRPr="004F150D" w:rsidRDefault="00194EEF" w:rsidP="00194EEF"/>
        </w:tc>
        <w:tc>
          <w:tcPr>
            <w:tcW w:w="765" w:type="dxa"/>
            <w:shd w:val="clear" w:color="auto" w:fill="auto"/>
          </w:tcPr>
          <w:p w14:paraId="00AE1E6B" w14:textId="77777777" w:rsidR="00194EEF" w:rsidRPr="004F150D" w:rsidRDefault="00194EEF" w:rsidP="00194EEF"/>
        </w:tc>
      </w:tr>
      <w:tr w:rsidR="00194EEF" w:rsidRPr="004F150D" w14:paraId="1BBAE585" w14:textId="77777777" w:rsidTr="00194EEF">
        <w:trPr>
          <w:jc w:val="center"/>
        </w:trPr>
        <w:tc>
          <w:tcPr>
            <w:tcW w:w="8978" w:type="dxa"/>
            <w:shd w:val="clear" w:color="auto" w:fill="auto"/>
          </w:tcPr>
          <w:p w14:paraId="2F2E636E" w14:textId="77777777" w:rsidR="00194EEF" w:rsidRPr="004F150D" w:rsidRDefault="00194EEF" w:rsidP="00194EEF">
            <w:r w:rsidRPr="004F150D">
              <w:lastRenderedPageBreak/>
              <w:t>Permitir a configuração do formulário de empenho de forma a compatibilizar o formato da impressão com os modelos da entidade.</w:t>
            </w:r>
          </w:p>
        </w:tc>
        <w:tc>
          <w:tcPr>
            <w:tcW w:w="713" w:type="dxa"/>
            <w:shd w:val="clear" w:color="auto" w:fill="auto"/>
            <w:vAlign w:val="center"/>
          </w:tcPr>
          <w:p w14:paraId="21A93876" w14:textId="77777777" w:rsidR="00194EEF" w:rsidRPr="004F150D" w:rsidRDefault="00194EEF" w:rsidP="00194EEF"/>
        </w:tc>
        <w:tc>
          <w:tcPr>
            <w:tcW w:w="765" w:type="dxa"/>
            <w:shd w:val="clear" w:color="auto" w:fill="auto"/>
          </w:tcPr>
          <w:p w14:paraId="73E7B941" w14:textId="77777777" w:rsidR="00194EEF" w:rsidRPr="004F150D" w:rsidRDefault="00194EEF" w:rsidP="00194EEF"/>
        </w:tc>
      </w:tr>
      <w:tr w:rsidR="00194EEF" w:rsidRPr="004F150D" w14:paraId="7F6D362B" w14:textId="77777777" w:rsidTr="00194EEF">
        <w:trPr>
          <w:jc w:val="center"/>
        </w:trPr>
        <w:tc>
          <w:tcPr>
            <w:tcW w:w="8978" w:type="dxa"/>
            <w:shd w:val="clear" w:color="auto" w:fill="auto"/>
          </w:tcPr>
          <w:p w14:paraId="6C03D497" w14:textId="77777777" w:rsidR="00194EEF" w:rsidRPr="004F150D" w:rsidRDefault="00194EEF" w:rsidP="00194EEF">
            <w:r w:rsidRPr="004F150D">
              <w:t>Permitir controle de empenho referente a uma fonte de recurso.</w:t>
            </w:r>
          </w:p>
        </w:tc>
        <w:tc>
          <w:tcPr>
            <w:tcW w:w="713" w:type="dxa"/>
            <w:shd w:val="clear" w:color="auto" w:fill="auto"/>
            <w:vAlign w:val="center"/>
          </w:tcPr>
          <w:p w14:paraId="69FF8450" w14:textId="77777777" w:rsidR="00194EEF" w:rsidRPr="004F150D" w:rsidRDefault="00194EEF" w:rsidP="00194EEF"/>
        </w:tc>
        <w:tc>
          <w:tcPr>
            <w:tcW w:w="765" w:type="dxa"/>
            <w:shd w:val="clear" w:color="auto" w:fill="auto"/>
          </w:tcPr>
          <w:p w14:paraId="0A83DACA" w14:textId="77777777" w:rsidR="00194EEF" w:rsidRPr="004F150D" w:rsidRDefault="00194EEF" w:rsidP="00194EEF"/>
        </w:tc>
      </w:tr>
      <w:tr w:rsidR="00194EEF" w:rsidRPr="004F150D" w14:paraId="555842EA" w14:textId="77777777" w:rsidTr="00194EEF">
        <w:trPr>
          <w:jc w:val="center"/>
        </w:trPr>
        <w:tc>
          <w:tcPr>
            <w:tcW w:w="8978" w:type="dxa"/>
            <w:shd w:val="clear" w:color="auto" w:fill="auto"/>
          </w:tcPr>
          <w:p w14:paraId="1BC41811" w14:textId="77777777" w:rsidR="00194EEF" w:rsidRPr="004F150D" w:rsidRDefault="00194EEF" w:rsidP="00194EEF">
            <w:r w:rsidRPr="004F150D">
              <w:t>Pesquisa empenhos por fonte de recurso</w:t>
            </w:r>
          </w:p>
        </w:tc>
        <w:tc>
          <w:tcPr>
            <w:tcW w:w="713" w:type="dxa"/>
            <w:shd w:val="clear" w:color="auto" w:fill="auto"/>
            <w:vAlign w:val="center"/>
          </w:tcPr>
          <w:p w14:paraId="4CDC152C" w14:textId="77777777" w:rsidR="00194EEF" w:rsidRPr="004F150D" w:rsidRDefault="00194EEF" w:rsidP="00194EEF"/>
        </w:tc>
        <w:tc>
          <w:tcPr>
            <w:tcW w:w="765" w:type="dxa"/>
            <w:shd w:val="clear" w:color="auto" w:fill="auto"/>
          </w:tcPr>
          <w:p w14:paraId="32252063" w14:textId="77777777" w:rsidR="00194EEF" w:rsidRPr="004F150D" w:rsidRDefault="00194EEF" w:rsidP="00194EEF"/>
        </w:tc>
      </w:tr>
      <w:tr w:rsidR="00194EEF" w:rsidRPr="004F150D" w14:paraId="1238A46A" w14:textId="77777777" w:rsidTr="00194EEF">
        <w:trPr>
          <w:jc w:val="center"/>
        </w:trPr>
        <w:tc>
          <w:tcPr>
            <w:tcW w:w="8978" w:type="dxa"/>
            <w:shd w:val="clear" w:color="auto" w:fill="auto"/>
          </w:tcPr>
          <w:p w14:paraId="360BF9C1" w14:textId="77777777" w:rsidR="00194EEF" w:rsidRPr="004F150D" w:rsidRDefault="00194EEF" w:rsidP="00194EEF">
            <w:r w:rsidRPr="004F150D">
              <w:t xml:space="preserve">Permitir controlar empenhos para aditamentos, subvenções, auxílios, contribuições, convênios, verbas </w:t>
            </w:r>
            <w:proofErr w:type="spellStart"/>
            <w:r w:rsidRPr="004F150D">
              <w:t>idenizatórias</w:t>
            </w:r>
            <w:proofErr w:type="spellEnd"/>
            <w:r w:rsidRPr="004F150D">
              <w:t xml:space="preserve"> e repasses de recursos antecipados.</w:t>
            </w:r>
          </w:p>
        </w:tc>
        <w:tc>
          <w:tcPr>
            <w:tcW w:w="713" w:type="dxa"/>
            <w:shd w:val="clear" w:color="auto" w:fill="auto"/>
            <w:vAlign w:val="center"/>
          </w:tcPr>
          <w:p w14:paraId="0479266D" w14:textId="77777777" w:rsidR="00194EEF" w:rsidRPr="004F150D" w:rsidRDefault="00194EEF" w:rsidP="00194EEF"/>
        </w:tc>
        <w:tc>
          <w:tcPr>
            <w:tcW w:w="765" w:type="dxa"/>
            <w:shd w:val="clear" w:color="auto" w:fill="auto"/>
          </w:tcPr>
          <w:p w14:paraId="36C3D7C0" w14:textId="77777777" w:rsidR="00194EEF" w:rsidRPr="004F150D" w:rsidRDefault="00194EEF" w:rsidP="00194EEF"/>
        </w:tc>
      </w:tr>
      <w:tr w:rsidR="00194EEF" w:rsidRPr="004F150D" w14:paraId="701E5FC0" w14:textId="77777777" w:rsidTr="00194EEF">
        <w:trPr>
          <w:jc w:val="center"/>
        </w:trPr>
        <w:tc>
          <w:tcPr>
            <w:tcW w:w="8978" w:type="dxa"/>
            <w:shd w:val="clear" w:color="auto" w:fill="auto"/>
          </w:tcPr>
          <w:p w14:paraId="22082ACF" w14:textId="77777777" w:rsidR="00194EEF" w:rsidRPr="004F150D" w:rsidRDefault="00194EEF" w:rsidP="00194EEF">
            <w:r w:rsidRPr="004F150D">
              <w:t xml:space="preserve">Permitir controlar os repasses de recursos antecipados, limitando o empenho a um determinado valor ou a uma quantidade limite de repasses, de forma parametrizável para todos os tipos de recursos antecipados. </w:t>
            </w:r>
          </w:p>
        </w:tc>
        <w:tc>
          <w:tcPr>
            <w:tcW w:w="713" w:type="dxa"/>
            <w:shd w:val="clear" w:color="auto" w:fill="auto"/>
            <w:vAlign w:val="center"/>
          </w:tcPr>
          <w:p w14:paraId="2E5F18CC" w14:textId="77777777" w:rsidR="00194EEF" w:rsidRPr="004F150D" w:rsidRDefault="00194EEF" w:rsidP="00194EEF"/>
        </w:tc>
        <w:tc>
          <w:tcPr>
            <w:tcW w:w="765" w:type="dxa"/>
            <w:shd w:val="clear" w:color="auto" w:fill="auto"/>
          </w:tcPr>
          <w:p w14:paraId="11471C89" w14:textId="77777777" w:rsidR="00194EEF" w:rsidRPr="004F150D" w:rsidRDefault="00194EEF" w:rsidP="00194EEF"/>
        </w:tc>
      </w:tr>
      <w:tr w:rsidR="00194EEF" w:rsidRPr="004F150D" w14:paraId="19C9A52A" w14:textId="77777777" w:rsidTr="00194EEF">
        <w:trPr>
          <w:jc w:val="center"/>
        </w:trPr>
        <w:tc>
          <w:tcPr>
            <w:tcW w:w="8978" w:type="dxa"/>
            <w:shd w:val="clear" w:color="auto" w:fill="auto"/>
          </w:tcPr>
          <w:p w14:paraId="584C3A7D" w14:textId="77777777" w:rsidR="00194EEF" w:rsidRPr="004F150D" w:rsidRDefault="00194EEF" w:rsidP="00194EEF">
            <w:r w:rsidRPr="004F150D">
              <w:t>Permitir controlar os repasses de recursos antecipados limitando o número de dias para a prestação de contas, podendo esta limitação ser de forma informativa ou restritiva.</w:t>
            </w:r>
          </w:p>
        </w:tc>
        <w:tc>
          <w:tcPr>
            <w:tcW w:w="713" w:type="dxa"/>
            <w:shd w:val="clear" w:color="auto" w:fill="auto"/>
            <w:vAlign w:val="center"/>
          </w:tcPr>
          <w:p w14:paraId="7F6CC36B" w14:textId="77777777" w:rsidR="00194EEF" w:rsidRPr="004F150D" w:rsidRDefault="00194EEF" w:rsidP="00194EEF"/>
        </w:tc>
        <w:tc>
          <w:tcPr>
            <w:tcW w:w="765" w:type="dxa"/>
            <w:shd w:val="clear" w:color="auto" w:fill="auto"/>
          </w:tcPr>
          <w:p w14:paraId="0A91E34D" w14:textId="77777777" w:rsidR="00194EEF" w:rsidRPr="004F150D" w:rsidRDefault="00194EEF" w:rsidP="00194EEF"/>
        </w:tc>
      </w:tr>
      <w:tr w:rsidR="00194EEF" w:rsidRPr="004F150D" w14:paraId="1D4F4650" w14:textId="77777777" w:rsidTr="00194EEF">
        <w:trPr>
          <w:jc w:val="center"/>
        </w:trPr>
        <w:tc>
          <w:tcPr>
            <w:tcW w:w="8978" w:type="dxa"/>
            <w:shd w:val="clear" w:color="auto" w:fill="auto"/>
          </w:tcPr>
          <w:p w14:paraId="67D20BD4" w14:textId="77777777" w:rsidR="00194EEF" w:rsidRPr="004F150D" w:rsidRDefault="00194EEF" w:rsidP="00194EEF">
            <w:r w:rsidRPr="004F150D">
              <w:t>Permitir bloquear um fornecedor/credor para não permitir o recebimento de recurso antecipado caso o mesmo tenha prestação de contas pendentes com a contabilidade.</w:t>
            </w:r>
          </w:p>
        </w:tc>
        <w:tc>
          <w:tcPr>
            <w:tcW w:w="713" w:type="dxa"/>
            <w:shd w:val="clear" w:color="auto" w:fill="auto"/>
            <w:vAlign w:val="center"/>
          </w:tcPr>
          <w:p w14:paraId="001CC07A" w14:textId="77777777" w:rsidR="00194EEF" w:rsidRPr="004F150D" w:rsidRDefault="00194EEF" w:rsidP="00194EEF"/>
        </w:tc>
        <w:tc>
          <w:tcPr>
            <w:tcW w:w="765" w:type="dxa"/>
            <w:shd w:val="clear" w:color="auto" w:fill="auto"/>
          </w:tcPr>
          <w:p w14:paraId="6A10B07B" w14:textId="77777777" w:rsidR="00194EEF" w:rsidRPr="004F150D" w:rsidRDefault="00194EEF" w:rsidP="00194EEF"/>
        </w:tc>
      </w:tr>
      <w:tr w:rsidR="00194EEF" w:rsidRPr="004F150D" w14:paraId="0E5650ED" w14:textId="77777777" w:rsidTr="00194EEF">
        <w:trPr>
          <w:jc w:val="center"/>
        </w:trPr>
        <w:tc>
          <w:tcPr>
            <w:tcW w:w="8978" w:type="dxa"/>
            <w:shd w:val="clear" w:color="auto" w:fill="auto"/>
          </w:tcPr>
          <w:p w14:paraId="054934F2" w14:textId="77777777" w:rsidR="00194EEF" w:rsidRPr="004F150D" w:rsidRDefault="00194EEF" w:rsidP="00194EEF">
            <w:r w:rsidRPr="004F150D">
              <w:t>Emitir documento de prestação de contas no momento do pagamento de empenhos de recursos antecipados.</w:t>
            </w:r>
          </w:p>
        </w:tc>
        <w:tc>
          <w:tcPr>
            <w:tcW w:w="713" w:type="dxa"/>
            <w:shd w:val="clear" w:color="auto" w:fill="auto"/>
            <w:vAlign w:val="center"/>
          </w:tcPr>
          <w:p w14:paraId="6480DF22" w14:textId="77777777" w:rsidR="00194EEF" w:rsidRPr="004F150D" w:rsidRDefault="00194EEF" w:rsidP="00194EEF"/>
        </w:tc>
        <w:tc>
          <w:tcPr>
            <w:tcW w:w="765" w:type="dxa"/>
            <w:shd w:val="clear" w:color="auto" w:fill="auto"/>
          </w:tcPr>
          <w:p w14:paraId="3EFD1689" w14:textId="77777777" w:rsidR="00194EEF" w:rsidRPr="004F150D" w:rsidRDefault="00194EEF" w:rsidP="00194EEF"/>
        </w:tc>
      </w:tr>
      <w:tr w:rsidR="00194EEF" w:rsidRPr="004F150D" w14:paraId="63AB3CBB" w14:textId="77777777" w:rsidTr="00194EEF">
        <w:trPr>
          <w:jc w:val="center"/>
        </w:trPr>
        <w:tc>
          <w:tcPr>
            <w:tcW w:w="8978" w:type="dxa"/>
            <w:shd w:val="clear" w:color="auto" w:fill="auto"/>
          </w:tcPr>
          <w:p w14:paraId="206B4EB2" w14:textId="77777777" w:rsidR="00194EEF" w:rsidRPr="004F150D" w:rsidRDefault="00194EEF" w:rsidP="00194EEF">
            <w:r w:rsidRPr="004F150D">
              <w:t>Emitir documento final (recibo de prestação de contas) no momento da prestação de contas do recurso antecipado.</w:t>
            </w:r>
          </w:p>
        </w:tc>
        <w:tc>
          <w:tcPr>
            <w:tcW w:w="713" w:type="dxa"/>
            <w:shd w:val="clear" w:color="auto" w:fill="auto"/>
            <w:vAlign w:val="center"/>
          </w:tcPr>
          <w:p w14:paraId="4FB6B7CA" w14:textId="77777777" w:rsidR="00194EEF" w:rsidRPr="004F150D" w:rsidRDefault="00194EEF" w:rsidP="00194EEF"/>
        </w:tc>
        <w:tc>
          <w:tcPr>
            <w:tcW w:w="765" w:type="dxa"/>
            <w:shd w:val="clear" w:color="auto" w:fill="auto"/>
          </w:tcPr>
          <w:p w14:paraId="2FB591E8" w14:textId="77777777" w:rsidR="00194EEF" w:rsidRPr="004F150D" w:rsidRDefault="00194EEF" w:rsidP="00194EEF"/>
        </w:tc>
      </w:tr>
      <w:tr w:rsidR="00194EEF" w:rsidRPr="004F150D" w14:paraId="4D249529" w14:textId="77777777" w:rsidTr="00194EEF">
        <w:trPr>
          <w:jc w:val="center"/>
        </w:trPr>
        <w:tc>
          <w:tcPr>
            <w:tcW w:w="8978" w:type="dxa"/>
            <w:shd w:val="clear" w:color="auto" w:fill="auto"/>
          </w:tcPr>
          <w:p w14:paraId="3B45CEC4" w14:textId="77777777" w:rsidR="00194EEF" w:rsidRPr="004F150D" w:rsidRDefault="00194EEF" w:rsidP="00194EEF">
            <w:r w:rsidRPr="004F150D">
              <w:t>Emitir relatório que contenham os recursos antecipados concedidos, em atraso e pendentes, ordenando os mesmos por tipo de recursos antecipados, credor ou data limite da prestação de contas.</w:t>
            </w:r>
          </w:p>
        </w:tc>
        <w:tc>
          <w:tcPr>
            <w:tcW w:w="713" w:type="dxa"/>
            <w:shd w:val="clear" w:color="auto" w:fill="auto"/>
            <w:vAlign w:val="center"/>
          </w:tcPr>
          <w:p w14:paraId="001A0036" w14:textId="77777777" w:rsidR="00194EEF" w:rsidRPr="004F150D" w:rsidRDefault="00194EEF" w:rsidP="00194EEF"/>
        </w:tc>
        <w:tc>
          <w:tcPr>
            <w:tcW w:w="765" w:type="dxa"/>
            <w:shd w:val="clear" w:color="auto" w:fill="auto"/>
          </w:tcPr>
          <w:p w14:paraId="0086C447" w14:textId="77777777" w:rsidR="00194EEF" w:rsidRPr="004F150D" w:rsidRDefault="00194EEF" w:rsidP="00194EEF"/>
        </w:tc>
      </w:tr>
      <w:tr w:rsidR="00194EEF" w:rsidRPr="004F150D" w14:paraId="1633C13C" w14:textId="77777777" w:rsidTr="00194EEF">
        <w:trPr>
          <w:jc w:val="center"/>
        </w:trPr>
        <w:tc>
          <w:tcPr>
            <w:tcW w:w="8978" w:type="dxa"/>
            <w:shd w:val="clear" w:color="auto" w:fill="auto"/>
          </w:tcPr>
          <w:p w14:paraId="0F7B250B" w14:textId="77777777" w:rsidR="00194EEF" w:rsidRPr="004F150D" w:rsidRDefault="00194EEF" w:rsidP="00194EEF">
            <w:r w:rsidRPr="004F150D">
              <w:t xml:space="preserve">Permitir que se defina vencimento para recolhimento de retenções efetuadas quando a mesma é proveniente de folha de pagamento. </w:t>
            </w:r>
          </w:p>
        </w:tc>
        <w:tc>
          <w:tcPr>
            <w:tcW w:w="713" w:type="dxa"/>
            <w:shd w:val="clear" w:color="auto" w:fill="auto"/>
            <w:vAlign w:val="center"/>
          </w:tcPr>
          <w:p w14:paraId="0248D950" w14:textId="77777777" w:rsidR="00194EEF" w:rsidRPr="004F150D" w:rsidRDefault="00194EEF" w:rsidP="00194EEF"/>
        </w:tc>
        <w:tc>
          <w:tcPr>
            <w:tcW w:w="765" w:type="dxa"/>
            <w:shd w:val="clear" w:color="auto" w:fill="auto"/>
          </w:tcPr>
          <w:p w14:paraId="3FC57C06" w14:textId="77777777" w:rsidR="00194EEF" w:rsidRPr="004F150D" w:rsidRDefault="00194EEF" w:rsidP="00194EEF"/>
        </w:tc>
      </w:tr>
      <w:tr w:rsidR="00194EEF" w:rsidRPr="004F150D" w14:paraId="4CDEEAE5" w14:textId="77777777" w:rsidTr="00194EEF">
        <w:trPr>
          <w:jc w:val="center"/>
        </w:trPr>
        <w:tc>
          <w:tcPr>
            <w:tcW w:w="8978" w:type="dxa"/>
            <w:shd w:val="clear" w:color="auto" w:fill="auto"/>
          </w:tcPr>
          <w:p w14:paraId="5A88D71D" w14:textId="77777777" w:rsidR="00194EEF" w:rsidRPr="004F150D" w:rsidRDefault="00194EEF" w:rsidP="00194EEF">
            <w:r w:rsidRPr="004F150D">
              <w:t>Permitir cadastrar os precatórios da entidade, controlando toda a sua execução.</w:t>
            </w:r>
          </w:p>
        </w:tc>
        <w:tc>
          <w:tcPr>
            <w:tcW w:w="713" w:type="dxa"/>
            <w:shd w:val="clear" w:color="auto" w:fill="auto"/>
            <w:vAlign w:val="center"/>
          </w:tcPr>
          <w:p w14:paraId="4EB155D7" w14:textId="77777777" w:rsidR="00194EEF" w:rsidRPr="004F150D" w:rsidRDefault="00194EEF" w:rsidP="00194EEF"/>
        </w:tc>
        <w:tc>
          <w:tcPr>
            <w:tcW w:w="765" w:type="dxa"/>
            <w:shd w:val="clear" w:color="auto" w:fill="auto"/>
          </w:tcPr>
          <w:p w14:paraId="0436FEF0" w14:textId="77777777" w:rsidR="00194EEF" w:rsidRPr="004F150D" w:rsidRDefault="00194EEF" w:rsidP="00194EEF"/>
        </w:tc>
      </w:tr>
      <w:tr w:rsidR="00194EEF" w:rsidRPr="004F150D" w14:paraId="710A6825" w14:textId="77777777" w:rsidTr="00194EEF">
        <w:trPr>
          <w:jc w:val="center"/>
        </w:trPr>
        <w:tc>
          <w:tcPr>
            <w:tcW w:w="8978" w:type="dxa"/>
            <w:shd w:val="clear" w:color="auto" w:fill="auto"/>
          </w:tcPr>
          <w:p w14:paraId="1EE62564" w14:textId="77777777" w:rsidR="00194EEF" w:rsidRPr="004F150D" w:rsidRDefault="00194EEF" w:rsidP="00194EEF">
            <w:r w:rsidRPr="004F150D">
              <w:t>Permitir acompanhar a contabilização das retenções, desde a sua origem até o seu recolhimento, possibilitando ao usuário saber em qual documento e data foi recolhida qualquer retenção, permitindo assim a sua rastreabilidade.</w:t>
            </w:r>
          </w:p>
        </w:tc>
        <w:tc>
          <w:tcPr>
            <w:tcW w:w="713" w:type="dxa"/>
            <w:shd w:val="clear" w:color="auto" w:fill="auto"/>
            <w:vAlign w:val="center"/>
          </w:tcPr>
          <w:p w14:paraId="7E352AC4" w14:textId="77777777" w:rsidR="00194EEF" w:rsidRPr="004F150D" w:rsidRDefault="00194EEF" w:rsidP="00194EEF"/>
        </w:tc>
        <w:tc>
          <w:tcPr>
            <w:tcW w:w="765" w:type="dxa"/>
            <w:shd w:val="clear" w:color="auto" w:fill="auto"/>
          </w:tcPr>
          <w:p w14:paraId="58B69F4E" w14:textId="77777777" w:rsidR="00194EEF" w:rsidRPr="004F150D" w:rsidRDefault="00194EEF" w:rsidP="00194EEF"/>
        </w:tc>
      </w:tr>
      <w:tr w:rsidR="00194EEF" w:rsidRPr="004F150D" w14:paraId="31A61C0F" w14:textId="77777777" w:rsidTr="00194EEF">
        <w:trPr>
          <w:jc w:val="center"/>
        </w:trPr>
        <w:tc>
          <w:tcPr>
            <w:tcW w:w="8978" w:type="dxa"/>
            <w:shd w:val="clear" w:color="auto" w:fill="auto"/>
          </w:tcPr>
          <w:p w14:paraId="374A5A77" w14:textId="77777777" w:rsidR="00194EEF" w:rsidRPr="004F150D" w:rsidRDefault="00194EEF" w:rsidP="00194EEF">
            <w:r w:rsidRPr="004F150D">
              <w:t>Permitir, no momento da emissão do documento extra, informar os empenhos orçamentários que tiveram retenções e que originaram o documento extra.</w:t>
            </w:r>
          </w:p>
        </w:tc>
        <w:tc>
          <w:tcPr>
            <w:tcW w:w="713" w:type="dxa"/>
            <w:shd w:val="clear" w:color="auto" w:fill="auto"/>
            <w:vAlign w:val="center"/>
          </w:tcPr>
          <w:p w14:paraId="3A7D46FF" w14:textId="77777777" w:rsidR="00194EEF" w:rsidRPr="004F150D" w:rsidRDefault="00194EEF" w:rsidP="00194EEF"/>
        </w:tc>
        <w:tc>
          <w:tcPr>
            <w:tcW w:w="765" w:type="dxa"/>
            <w:shd w:val="clear" w:color="auto" w:fill="auto"/>
          </w:tcPr>
          <w:p w14:paraId="73196E37" w14:textId="77777777" w:rsidR="00194EEF" w:rsidRPr="004F150D" w:rsidRDefault="00194EEF" w:rsidP="00194EEF"/>
        </w:tc>
      </w:tr>
      <w:tr w:rsidR="00194EEF" w:rsidRPr="004F150D" w14:paraId="3A613D75" w14:textId="77777777" w:rsidTr="00194EEF">
        <w:trPr>
          <w:jc w:val="center"/>
        </w:trPr>
        <w:tc>
          <w:tcPr>
            <w:tcW w:w="8978" w:type="dxa"/>
            <w:shd w:val="clear" w:color="auto" w:fill="auto"/>
          </w:tcPr>
          <w:p w14:paraId="4C8F2A77" w14:textId="77777777" w:rsidR="00194EEF" w:rsidRPr="004F150D" w:rsidRDefault="00194EEF" w:rsidP="00194EEF">
            <w:r w:rsidRPr="004F150D">
              <w:t>Permitir o relacionamento dos empenhos de restos a pagar que estão vinculados à Educação, Saúde, Precatórios e identificar se os mesmos foram inscritos com ou sem disponibilidade financeira.</w:t>
            </w:r>
          </w:p>
        </w:tc>
        <w:tc>
          <w:tcPr>
            <w:tcW w:w="713" w:type="dxa"/>
            <w:shd w:val="clear" w:color="auto" w:fill="auto"/>
            <w:vAlign w:val="center"/>
          </w:tcPr>
          <w:p w14:paraId="2B5CE7DB" w14:textId="77777777" w:rsidR="00194EEF" w:rsidRPr="004F150D" w:rsidRDefault="00194EEF" w:rsidP="00194EEF"/>
        </w:tc>
        <w:tc>
          <w:tcPr>
            <w:tcW w:w="765" w:type="dxa"/>
            <w:shd w:val="clear" w:color="auto" w:fill="auto"/>
          </w:tcPr>
          <w:p w14:paraId="2637811F" w14:textId="77777777" w:rsidR="00194EEF" w:rsidRPr="004F150D" w:rsidRDefault="00194EEF" w:rsidP="00194EEF"/>
        </w:tc>
      </w:tr>
      <w:tr w:rsidR="00194EEF" w:rsidRPr="004F150D" w14:paraId="5F26E001" w14:textId="77777777" w:rsidTr="00194EEF">
        <w:trPr>
          <w:jc w:val="center"/>
        </w:trPr>
        <w:tc>
          <w:tcPr>
            <w:tcW w:w="8978" w:type="dxa"/>
            <w:shd w:val="clear" w:color="auto" w:fill="auto"/>
          </w:tcPr>
          <w:p w14:paraId="3F7F7803" w14:textId="77777777" w:rsidR="00194EEF" w:rsidRPr="004F150D" w:rsidRDefault="00194EEF" w:rsidP="00194EEF">
            <w:r w:rsidRPr="004F150D">
              <w:t>Permitir elaboração e alteração do documento de pagamento dos empenhos sem a necessidade de efetuar o pagamento.</w:t>
            </w:r>
          </w:p>
        </w:tc>
        <w:tc>
          <w:tcPr>
            <w:tcW w:w="713" w:type="dxa"/>
            <w:shd w:val="clear" w:color="auto" w:fill="auto"/>
            <w:vAlign w:val="center"/>
          </w:tcPr>
          <w:p w14:paraId="182BE202" w14:textId="77777777" w:rsidR="00194EEF" w:rsidRPr="004F150D" w:rsidRDefault="00194EEF" w:rsidP="00194EEF"/>
        </w:tc>
        <w:tc>
          <w:tcPr>
            <w:tcW w:w="765" w:type="dxa"/>
            <w:shd w:val="clear" w:color="auto" w:fill="auto"/>
          </w:tcPr>
          <w:p w14:paraId="668A352D" w14:textId="77777777" w:rsidR="00194EEF" w:rsidRPr="004F150D" w:rsidRDefault="00194EEF" w:rsidP="00194EEF"/>
        </w:tc>
      </w:tr>
      <w:tr w:rsidR="00194EEF" w:rsidRPr="004F150D" w14:paraId="099A7D78" w14:textId="77777777" w:rsidTr="00194EEF">
        <w:trPr>
          <w:jc w:val="center"/>
        </w:trPr>
        <w:tc>
          <w:tcPr>
            <w:tcW w:w="8978" w:type="dxa"/>
            <w:shd w:val="clear" w:color="auto" w:fill="auto"/>
          </w:tcPr>
          <w:p w14:paraId="716C6C57" w14:textId="77777777" w:rsidR="00194EEF" w:rsidRPr="004F150D" w:rsidRDefault="00194EEF" w:rsidP="00194EEF">
            <w:r w:rsidRPr="004F150D">
              <w:t>Permitir a vinculação de documentos em formato “TXT, DOC, XLS, PDF” às notas de empenhos para posterior consulta.</w:t>
            </w:r>
          </w:p>
        </w:tc>
        <w:tc>
          <w:tcPr>
            <w:tcW w:w="713" w:type="dxa"/>
            <w:shd w:val="clear" w:color="auto" w:fill="auto"/>
            <w:vAlign w:val="center"/>
          </w:tcPr>
          <w:p w14:paraId="6785279C" w14:textId="77777777" w:rsidR="00194EEF" w:rsidRPr="004F150D" w:rsidRDefault="00194EEF" w:rsidP="00194EEF"/>
        </w:tc>
        <w:tc>
          <w:tcPr>
            <w:tcW w:w="765" w:type="dxa"/>
            <w:shd w:val="clear" w:color="auto" w:fill="auto"/>
          </w:tcPr>
          <w:p w14:paraId="7A4D7BFC" w14:textId="77777777" w:rsidR="00194EEF" w:rsidRPr="004F150D" w:rsidRDefault="00194EEF" w:rsidP="00194EEF"/>
        </w:tc>
      </w:tr>
      <w:tr w:rsidR="00194EEF" w:rsidRPr="004F150D" w14:paraId="0E082BA0" w14:textId="77777777" w:rsidTr="00194EEF">
        <w:trPr>
          <w:jc w:val="center"/>
        </w:trPr>
        <w:tc>
          <w:tcPr>
            <w:tcW w:w="8978" w:type="dxa"/>
            <w:shd w:val="clear" w:color="auto" w:fill="auto"/>
          </w:tcPr>
          <w:p w14:paraId="06CC0F15" w14:textId="77777777" w:rsidR="00194EEF" w:rsidRPr="004F150D" w:rsidRDefault="00194EEF" w:rsidP="00194EEF">
            <w:r w:rsidRPr="004F150D">
              <w:t>Permitir restringir o acesso a unidades orçamentárias e unidades gestoras para determinados usuários.</w:t>
            </w:r>
          </w:p>
        </w:tc>
        <w:tc>
          <w:tcPr>
            <w:tcW w:w="713" w:type="dxa"/>
            <w:shd w:val="clear" w:color="auto" w:fill="auto"/>
            <w:vAlign w:val="center"/>
          </w:tcPr>
          <w:p w14:paraId="5D6B4BBB" w14:textId="77777777" w:rsidR="00194EEF" w:rsidRPr="004F150D" w:rsidRDefault="00194EEF" w:rsidP="00194EEF"/>
        </w:tc>
        <w:tc>
          <w:tcPr>
            <w:tcW w:w="765" w:type="dxa"/>
            <w:shd w:val="clear" w:color="auto" w:fill="auto"/>
          </w:tcPr>
          <w:p w14:paraId="78451A20" w14:textId="77777777" w:rsidR="00194EEF" w:rsidRPr="004F150D" w:rsidRDefault="00194EEF" w:rsidP="00194EEF"/>
        </w:tc>
      </w:tr>
      <w:tr w:rsidR="00194EEF" w:rsidRPr="004F150D" w14:paraId="1FC2A61D" w14:textId="77777777" w:rsidTr="00194EEF">
        <w:trPr>
          <w:jc w:val="center"/>
        </w:trPr>
        <w:tc>
          <w:tcPr>
            <w:tcW w:w="8978" w:type="dxa"/>
            <w:shd w:val="clear" w:color="auto" w:fill="auto"/>
          </w:tcPr>
          <w:p w14:paraId="6A7E3F1D" w14:textId="77777777" w:rsidR="00194EEF" w:rsidRPr="004F150D" w:rsidRDefault="00194EEF" w:rsidP="00194EEF">
            <w:r w:rsidRPr="004F150D">
              <w:lastRenderedPageBreak/>
              <w:t>Possibilitar a contabilização automática dos registros provenientes dos sistemas de arrecadação, gestão de pessoal, patrimônio público, licitações e contratos.</w:t>
            </w:r>
          </w:p>
        </w:tc>
        <w:tc>
          <w:tcPr>
            <w:tcW w:w="713" w:type="dxa"/>
            <w:shd w:val="clear" w:color="auto" w:fill="auto"/>
            <w:vAlign w:val="center"/>
          </w:tcPr>
          <w:p w14:paraId="084818E6" w14:textId="77777777" w:rsidR="00194EEF" w:rsidRPr="004F150D" w:rsidRDefault="00194EEF" w:rsidP="00194EEF"/>
        </w:tc>
        <w:tc>
          <w:tcPr>
            <w:tcW w:w="765" w:type="dxa"/>
            <w:shd w:val="clear" w:color="auto" w:fill="auto"/>
          </w:tcPr>
          <w:p w14:paraId="50EFEF78" w14:textId="77777777" w:rsidR="00194EEF" w:rsidRPr="004F150D" w:rsidRDefault="00194EEF" w:rsidP="00194EEF"/>
        </w:tc>
      </w:tr>
      <w:tr w:rsidR="00194EEF" w:rsidRPr="004F150D" w14:paraId="3FEA65F5" w14:textId="77777777" w:rsidTr="00194EEF">
        <w:trPr>
          <w:jc w:val="center"/>
        </w:trPr>
        <w:tc>
          <w:tcPr>
            <w:tcW w:w="8978" w:type="dxa"/>
            <w:shd w:val="clear" w:color="auto" w:fill="auto"/>
          </w:tcPr>
          <w:p w14:paraId="096B6002" w14:textId="77777777" w:rsidR="00194EEF" w:rsidRPr="004F150D" w:rsidRDefault="00194EEF" w:rsidP="00194EEF">
            <w:r w:rsidRPr="004F150D">
              <w:t>Emitir o Relatório de Liberação de Recursos, conforme Lei 9.452/1997</w:t>
            </w:r>
          </w:p>
        </w:tc>
        <w:tc>
          <w:tcPr>
            <w:tcW w:w="713" w:type="dxa"/>
            <w:shd w:val="clear" w:color="auto" w:fill="auto"/>
            <w:vAlign w:val="center"/>
          </w:tcPr>
          <w:p w14:paraId="774EEC6A" w14:textId="77777777" w:rsidR="00194EEF" w:rsidRPr="004F150D" w:rsidRDefault="00194EEF" w:rsidP="00194EEF"/>
        </w:tc>
        <w:tc>
          <w:tcPr>
            <w:tcW w:w="765" w:type="dxa"/>
            <w:shd w:val="clear" w:color="auto" w:fill="auto"/>
          </w:tcPr>
          <w:p w14:paraId="29D0877C" w14:textId="77777777" w:rsidR="00194EEF" w:rsidRPr="004F150D" w:rsidRDefault="00194EEF" w:rsidP="00194EEF"/>
        </w:tc>
      </w:tr>
      <w:tr w:rsidR="00194EEF" w:rsidRPr="004F150D" w14:paraId="388C5E05" w14:textId="77777777" w:rsidTr="00194EEF">
        <w:trPr>
          <w:jc w:val="center"/>
        </w:trPr>
        <w:tc>
          <w:tcPr>
            <w:tcW w:w="8978" w:type="dxa"/>
            <w:shd w:val="clear" w:color="auto" w:fill="auto"/>
          </w:tcPr>
          <w:p w14:paraId="1E562D8A" w14:textId="77777777" w:rsidR="00194EEF" w:rsidRPr="004F150D" w:rsidRDefault="00194EEF" w:rsidP="00194EEF">
            <w:r w:rsidRPr="004F150D">
              <w:t>Emitir relatório de Apuração do PASEP com a opção de selecionar as receitas que compõe a base de cálculo, o percentual de contribuição e o valor apurado.</w:t>
            </w:r>
          </w:p>
        </w:tc>
        <w:tc>
          <w:tcPr>
            <w:tcW w:w="713" w:type="dxa"/>
            <w:shd w:val="clear" w:color="auto" w:fill="auto"/>
            <w:vAlign w:val="center"/>
          </w:tcPr>
          <w:p w14:paraId="6B1DD030" w14:textId="77777777" w:rsidR="00194EEF" w:rsidRPr="004F150D" w:rsidRDefault="00194EEF" w:rsidP="00194EEF"/>
        </w:tc>
        <w:tc>
          <w:tcPr>
            <w:tcW w:w="765" w:type="dxa"/>
            <w:shd w:val="clear" w:color="auto" w:fill="auto"/>
          </w:tcPr>
          <w:p w14:paraId="71C89F18" w14:textId="77777777" w:rsidR="00194EEF" w:rsidRPr="004F150D" w:rsidRDefault="00194EEF" w:rsidP="00194EEF"/>
        </w:tc>
      </w:tr>
      <w:tr w:rsidR="00194EEF" w:rsidRPr="004F150D" w14:paraId="1450ECA6" w14:textId="77777777" w:rsidTr="00194EEF">
        <w:trPr>
          <w:jc w:val="center"/>
        </w:trPr>
        <w:tc>
          <w:tcPr>
            <w:tcW w:w="8978" w:type="dxa"/>
            <w:shd w:val="clear" w:color="auto" w:fill="auto"/>
          </w:tcPr>
          <w:p w14:paraId="7BFFBADB" w14:textId="77777777" w:rsidR="00194EEF" w:rsidRPr="004F150D" w:rsidRDefault="00194EEF" w:rsidP="00194EEF">
            <w:r w:rsidRPr="004F150D">
              <w:t>Emitir o Relatório de Arrecadação Municipal, conforme regras definidas no artigo 29-A da Constituição Federal de 1988.</w:t>
            </w:r>
          </w:p>
        </w:tc>
        <w:tc>
          <w:tcPr>
            <w:tcW w:w="713" w:type="dxa"/>
            <w:shd w:val="clear" w:color="auto" w:fill="auto"/>
            <w:vAlign w:val="center"/>
          </w:tcPr>
          <w:p w14:paraId="1CB069FC" w14:textId="77777777" w:rsidR="00194EEF" w:rsidRPr="004F150D" w:rsidRDefault="00194EEF" w:rsidP="00194EEF"/>
        </w:tc>
        <w:tc>
          <w:tcPr>
            <w:tcW w:w="765" w:type="dxa"/>
            <w:shd w:val="clear" w:color="auto" w:fill="auto"/>
          </w:tcPr>
          <w:p w14:paraId="36DE96EE" w14:textId="77777777" w:rsidR="00194EEF" w:rsidRPr="004F150D" w:rsidRDefault="00194EEF" w:rsidP="00194EEF"/>
        </w:tc>
      </w:tr>
      <w:tr w:rsidR="00194EEF" w:rsidRPr="004F150D" w14:paraId="7AF108EB" w14:textId="77777777" w:rsidTr="00194EEF">
        <w:trPr>
          <w:jc w:val="center"/>
        </w:trPr>
        <w:tc>
          <w:tcPr>
            <w:tcW w:w="8978" w:type="dxa"/>
            <w:shd w:val="clear" w:color="auto" w:fill="auto"/>
          </w:tcPr>
          <w:p w14:paraId="7F935B04" w14:textId="77777777" w:rsidR="00194EEF" w:rsidRPr="004F150D" w:rsidRDefault="00194EEF" w:rsidP="00194EEF">
            <w:r w:rsidRPr="004F150D">
              <w:t>Emitir o Informe de Rendimentos Anual para os prestadores de serviços que tiveram retenção de impostos, conforme regras definidas pela Secretaria da Receita Federal.</w:t>
            </w:r>
          </w:p>
        </w:tc>
        <w:tc>
          <w:tcPr>
            <w:tcW w:w="713" w:type="dxa"/>
            <w:shd w:val="clear" w:color="auto" w:fill="auto"/>
            <w:vAlign w:val="center"/>
          </w:tcPr>
          <w:p w14:paraId="5317A9EE" w14:textId="77777777" w:rsidR="00194EEF" w:rsidRPr="004F150D" w:rsidRDefault="00194EEF" w:rsidP="00194EEF"/>
        </w:tc>
        <w:tc>
          <w:tcPr>
            <w:tcW w:w="765" w:type="dxa"/>
            <w:shd w:val="clear" w:color="auto" w:fill="auto"/>
          </w:tcPr>
          <w:p w14:paraId="4DDEE481" w14:textId="77777777" w:rsidR="00194EEF" w:rsidRPr="004F150D" w:rsidRDefault="00194EEF" w:rsidP="00194EEF"/>
        </w:tc>
      </w:tr>
      <w:tr w:rsidR="00194EEF" w:rsidRPr="004F150D" w14:paraId="1C1A2D2C" w14:textId="77777777" w:rsidTr="00194EEF">
        <w:trPr>
          <w:jc w:val="center"/>
        </w:trPr>
        <w:tc>
          <w:tcPr>
            <w:tcW w:w="8978" w:type="dxa"/>
            <w:shd w:val="clear" w:color="auto" w:fill="auto"/>
          </w:tcPr>
          <w:p w14:paraId="0BF01A55" w14:textId="77777777" w:rsidR="00194EEF" w:rsidRPr="004F150D" w:rsidRDefault="00194EEF" w:rsidP="00194EEF">
            <w:r w:rsidRPr="004F150D">
              <w:t>Permitir a criação de relatórios gerenciais pelo próprio usuário.</w:t>
            </w:r>
          </w:p>
        </w:tc>
        <w:tc>
          <w:tcPr>
            <w:tcW w:w="713" w:type="dxa"/>
            <w:shd w:val="clear" w:color="auto" w:fill="auto"/>
            <w:vAlign w:val="center"/>
          </w:tcPr>
          <w:p w14:paraId="152EE534" w14:textId="77777777" w:rsidR="00194EEF" w:rsidRPr="004F150D" w:rsidRDefault="00194EEF" w:rsidP="00194EEF"/>
        </w:tc>
        <w:tc>
          <w:tcPr>
            <w:tcW w:w="765" w:type="dxa"/>
            <w:shd w:val="clear" w:color="auto" w:fill="auto"/>
          </w:tcPr>
          <w:p w14:paraId="431BC9D1" w14:textId="77777777" w:rsidR="00194EEF" w:rsidRPr="004F150D" w:rsidRDefault="00194EEF" w:rsidP="00194EEF"/>
        </w:tc>
      </w:tr>
      <w:tr w:rsidR="00194EEF" w:rsidRPr="004F150D" w14:paraId="37AC9901" w14:textId="77777777" w:rsidTr="00194EEF">
        <w:trPr>
          <w:jc w:val="center"/>
        </w:trPr>
        <w:tc>
          <w:tcPr>
            <w:tcW w:w="8978" w:type="dxa"/>
            <w:shd w:val="clear" w:color="auto" w:fill="auto"/>
          </w:tcPr>
          <w:p w14:paraId="3343A715" w14:textId="77777777" w:rsidR="00194EEF" w:rsidRPr="004F150D" w:rsidRDefault="00194EEF" w:rsidP="00194EEF">
            <w:r w:rsidRPr="004F150D">
              <w:t>Permitir a composição de valores de determinado Grupo de Fonte de Recursos ou Detalhamento da Fonte, e ainda, valores específicos relacionados à Saúde, Educação e Precatórios para utilização na emissão de demonstrativos.</w:t>
            </w:r>
          </w:p>
        </w:tc>
        <w:tc>
          <w:tcPr>
            <w:tcW w:w="713" w:type="dxa"/>
            <w:shd w:val="clear" w:color="auto" w:fill="auto"/>
            <w:vAlign w:val="center"/>
          </w:tcPr>
          <w:p w14:paraId="456DB003" w14:textId="77777777" w:rsidR="00194EEF" w:rsidRPr="004F150D" w:rsidRDefault="00194EEF" w:rsidP="00194EEF"/>
        </w:tc>
        <w:tc>
          <w:tcPr>
            <w:tcW w:w="765" w:type="dxa"/>
            <w:shd w:val="clear" w:color="auto" w:fill="auto"/>
          </w:tcPr>
          <w:p w14:paraId="1C0645B3" w14:textId="77777777" w:rsidR="00194EEF" w:rsidRPr="004F150D" w:rsidRDefault="00194EEF" w:rsidP="00194EEF"/>
        </w:tc>
      </w:tr>
      <w:tr w:rsidR="00194EEF" w:rsidRPr="004F150D" w14:paraId="52649944" w14:textId="77777777" w:rsidTr="00194EEF">
        <w:trPr>
          <w:jc w:val="center"/>
        </w:trPr>
        <w:tc>
          <w:tcPr>
            <w:tcW w:w="8978" w:type="dxa"/>
            <w:shd w:val="clear" w:color="auto" w:fill="auto"/>
          </w:tcPr>
          <w:p w14:paraId="73767EF2" w14:textId="77777777" w:rsidR="00194EEF" w:rsidRPr="004F150D" w:rsidRDefault="00194EEF" w:rsidP="00194EEF">
            <w:r w:rsidRPr="004F150D">
              <w:t>Possibilitar a definição de um nível contábil ou uma categoria econômica específica, para a composição de um valor que será impresso em um demonstrativo.</w:t>
            </w:r>
          </w:p>
        </w:tc>
        <w:tc>
          <w:tcPr>
            <w:tcW w:w="713" w:type="dxa"/>
            <w:shd w:val="clear" w:color="auto" w:fill="auto"/>
            <w:vAlign w:val="center"/>
          </w:tcPr>
          <w:p w14:paraId="23F103F9" w14:textId="77777777" w:rsidR="00194EEF" w:rsidRPr="004F150D" w:rsidRDefault="00194EEF" w:rsidP="00194EEF"/>
        </w:tc>
        <w:tc>
          <w:tcPr>
            <w:tcW w:w="765" w:type="dxa"/>
            <w:shd w:val="clear" w:color="auto" w:fill="auto"/>
          </w:tcPr>
          <w:p w14:paraId="70323D3F" w14:textId="77777777" w:rsidR="00194EEF" w:rsidRPr="004F150D" w:rsidRDefault="00194EEF" w:rsidP="00194EEF"/>
        </w:tc>
      </w:tr>
      <w:tr w:rsidR="00194EEF" w:rsidRPr="004F150D" w14:paraId="0BF1DB3C" w14:textId="77777777" w:rsidTr="00194EEF">
        <w:trPr>
          <w:jc w:val="center"/>
        </w:trPr>
        <w:tc>
          <w:tcPr>
            <w:tcW w:w="8978" w:type="dxa"/>
            <w:shd w:val="clear" w:color="auto" w:fill="auto"/>
          </w:tcPr>
          <w:p w14:paraId="78589772" w14:textId="77777777" w:rsidR="00194EEF" w:rsidRPr="004F150D" w:rsidRDefault="00194EEF" w:rsidP="00194EEF">
            <w:r w:rsidRPr="004F150D">
              <w:t>Permitir a impressão de demonstrativos com valores em milhares e em milhões de reais.</w:t>
            </w:r>
          </w:p>
        </w:tc>
        <w:tc>
          <w:tcPr>
            <w:tcW w:w="713" w:type="dxa"/>
            <w:shd w:val="clear" w:color="auto" w:fill="auto"/>
            <w:vAlign w:val="center"/>
          </w:tcPr>
          <w:p w14:paraId="79B6F722" w14:textId="77777777" w:rsidR="00194EEF" w:rsidRPr="004F150D" w:rsidRDefault="00194EEF" w:rsidP="00194EEF"/>
        </w:tc>
        <w:tc>
          <w:tcPr>
            <w:tcW w:w="765" w:type="dxa"/>
            <w:shd w:val="clear" w:color="auto" w:fill="auto"/>
          </w:tcPr>
          <w:p w14:paraId="7B33C3F7" w14:textId="77777777" w:rsidR="00194EEF" w:rsidRPr="004F150D" w:rsidRDefault="00194EEF" w:rsidP="00194EEF"/>
        </w:tc>
      </w:tr>
      <w:tr w:rsidR="00194EEF" w:rsidRPr="004F150D" w14:paraId="0B0DE281" w14:textId="77777777" w:rsidTr="00194EEF">
        <w:trPr>
          <w:jc w:val="center"/>
        </w:trPr>
        <w:tc>
          <w:tcPr>
            <w:tcW w:w="8978" w:type="dxa"/>
            <w:shd w:val="clear" w:color="auto" w:fill="auto"/>
          </w:tcPr>
          <w:p w14:paraId="5874540D" w14:textId="77777777" w:rsidR="00194EEF" w:rsidRPr="004F150D" w:rsidRDefault="00194EEF" w:rsidP="00194EEF">
            <w:r w:rsidRPr="004F150D">
              <w:t xml:space="preserve">Permitir a criação de relatórios a partir de dados informados pelo usuário. </w:t>
            </w:r>
          </w:p>
        </w:tc>
        <w:tc>
          <w:tcPr>
            <w:tcW w:w="713" w:type="dxa"/>
            <w:shd w:val="clear" w:color="auto" w:fill="auto"/>
            <w:vAlign w:val="center"/>
          </w:tcPr>
          <w:p w14:paraId="01C96CF7" w14:textId="77777777" w:rsidR="00194EEF" w:rsidRPr="004F150D" w:rsidRDefault="00194EEF" w:rsidP="00194EEF"/>
        </w:tc>
        <w:tc>
          <w:tcPr>
            <w:tcW w:w="765" w:type="dxa"/>
            <w:shd w:val="clear" w:color="auto" w:fill="auto"/>
          </w:tcPr>
          <w:p w14:paraId="2765E4F9" w14:textId="77777777" w:rsidR="00194EEF" w:rsidRPr="004F150D" w:rsidRDefault="00194EEF" w:rsidP="00194EEF"/>
        </w:tc>
      </w:tr>
      <w:tr w:rsidR="00194EEF" w:rsidRPr="004F150D" w14:paraId="30FD8F19" w14:textId="77777777" w:rsidTr="00194EEF">
        <w:trPr>
          <w:jc w:val="center"/>
        </w:trPr>
        <w:tc>
          <w:tcPr>
            <w:tcW w:w="8978" w:type="dxa"/>
            <w:shd w:val="clear" w:color="auto" w:fill="auto"/>
          </w:tcPr>
          <w:p w14:paraId="2EB72244" w14:textId="77777777" w:rsidR="00194EEF" w:rsidRPr="004F150D" w:rsidRDefault="00194EEF" w:rsidP="00194EEF">
            <w:r w:rsidRPr="004F150D">
              <w:t>Armazenar os modelos dos relatórios criados pelo usuário diretamente no banco de dados do sistema.</w:t>
            </w:r>
          </w:p>
        </w:tc>
        <w:tc>
          <w:tcPr>
            <w:tcW w:w="713" w:type="dxa"/>
            <w:shd w:val="clear" w:color="auto" w:fill="auto"/>
            <w:vAlign w:val="center"/>
          </w:tcPr>
          <w:p w14:paraId="42AA5568" w14:textId="77777777" w:rsidR="00194EEF" w:rsidRPr="004F150D" w:rsidRDefault="00194EEF" w:rsidP="00194EEF"/>
        </w:tc>
        <w:tc>
          <w:tcPr>
            <w:tcW w:w="765" w:type="dxa"/>
            <w:shd w:val="clear" w:color="auto" w:fill="auto"/>
          </w:tcPr>
          <w:p w14:paraId="1B9B544B" w14:textId="77777777" w:rsidR="00194EEF" w:rsidRPr="004F150D" w:rsidRDefault="00194EEF" w:rsidP="00194EEF"/>
        </w:tc>
      </w:tr>
      <w:tr w:rsidR="00194EEF" w:rsidRPr="004F150D" w14:paraId="01FF2AA0" w14:textId="77777777" w:rsidTr="00194EEF">
        <w:trPr>
          <w:jc w:val="center"/>
        </w:trPr>
        <w:tc>
          <w:tcPr>
            <w:tcW w:w="8978" w:type="dxa"/>
            <w:shd w:val="clear" w:color="auto" w:fill="auto"/>
          </w:tcPr>
          <w:p w14:paraId="0A67815C" w14:textId="77777777" w:rsidR="00194EEF" w:rsidRPr="004F150D" w:rsidRDefault="00194EEF" w:rsidP="00194EEF">
            <w:r w:rsidRPr="004F150D">
              <w:t>Possibilitar integração com sistema de arrecadação, permitindo carregar as receitas arrecadadas pelo sistema de arrecadação diretamente para a movimentação de receita do sistema de contabilidade, sem auxílio de arquivo, desde que seja feito o fechamento do dia no sistema de arrecadação;</w:t>
            </w:r>
          </w:p>
        </w:tc>
        <w:tc>
          <w:tcPr>
            <w:tcW w:w="713" w:type="dxa"/>
            <w:shd w:val="clear" w:color="auto" w:fill="auto"/>
            <w:vAlign w:val="center"/>
          </w:tcPr>
          <w:p w14:paraId="3FDA60A4" w14:textId="77777777" w:rsidR="00194EEF" w:rsidRPr="004F150D" w:rsidRDefault="00194EEF" w:rsidP="00194EEF"/>
        </w:tc>
        <w:tc>
          <w:tcPr>
            <w:tcW w:w="765" w:type="dxa"/>
            <w:shd w:val="clear" w:color="auto" w:fill="auto"/>
          </w:tcPr>
          <w:p w14:paraId="37BA5297" w14:textId="77777777" w:rsidR="00194EEF" w:rsidRPr="004F150D" w:rsidRDefault="00194EEF" w:rsidP="00194EEF"/>
        </w:tc>
      </w:tr>
      <w:tr w:rsidR="00194EEF" w:rsidRPr="004F150D" w14:paraId="166CB5E8" w14:textId="77777777" w:rsidTr="00194EEF">
        <w:trPr>
          <w:jc w:val="center"/>
        </w:trPr>
        <w:tc>
          <w:tcPr>
            <w:tcW w:w="8978" w:type="dxa"/>
            <w:shd w:val="clear" w:color="auto" w:fill="auto"/>
          </w:tcPr>
          <w:p w14:paraId="3512DF58" w14:textId="77777777" w:rsidR="00194EEF" w:rsidRPr="004F150D" w:rsidRDefault="00194EEF" w:rsidP="00194EEF">
            <w:r w:rsidRPr="004F150D">
              <w:t>Consultar dívidas do fornecedor no ato do empenho, através do seu CNPJ ou CPF. Caso o fornecedor possua dívida no sistema de arrecadação, o sistema deve permitir que o usuário visualize as dívidas em aberto no ato do empenho, liquidação e pagamento;</w:t>
            </w:r>
          </w:p>
        </w:tc>
        <w:tc>
          <w:tcPr>
            <w:tcW w:w="713" w:type="dxa"/>
            <w:shd w:val="clear" w:color="auto" w:fill="auto"/>
            <w:vAlign w:val="center"/>
          </w:tcPr>
          <w:p w14:paraId="300EF4AF" w14:textId="77777777" w:rsidR="00194EEF" w:rsidRPr="004F150D" w:rsidRDefault="00194EEF" w:rsidP="00194EEF"/>
        </w:tc>
        <w:tc>
          <w:tcPr>
            <w:tcW w:w="765" w:type="dxa"/>
            <w:shd w:val="clear" w:color="auto" w:fill="auto"/>
          </w:tcPr>
          <w:p w14:paraId="48CDB384" w14:textId="77777777" w:rsidR="00194EEF" w:rsidRPr="004F150D" w:rsidRDefault="00194EEF" w:rsidP="00194EEF"/>
        </w:tc>
      </w:tr>
      <w:tr w:rsidR="00194EEF" w:rsidRPr="004F150D" w14:paraId="35C70314" w14:textId="77777777" w:rsidTr="00194EEF">
        <w:trPr>
          <w:jc w:val="center"/>
        </w:trPr>
        <w:tc>
          <w:tcPr>
            <w:tcW w:w="8978" w:type="dxa"/>
            <w:shd w:val="clear" w:color="auto" w:fill="auto"/>
          </w:tcPr>
          <w:p w14:paraId="638B4EC9" w14:textId="77777777" w:rsidR="00194EEF" w:rsidRPr="004F150D" w:rsidRDefault="00194EEF" w:rsidP="00194EEF">
            <w:r w:rsidRPr="004F150D">
              <w:t>Gerar guia de receita de ISS e já efetuar seu pagamento no sistema de arrecadação, no ato do pagamento do empenho com retenção de ISS;</w:t>
            </w:r>
          </w:p>
        </w:tc>
        <w:tc>
          <w:tcPr>
            <w:tcW w:w="713" w:type="dxa"/>
            <w:shd w:val="clear" w:color="auto" w:fill="auto"/>
            <w:vAlign w:val="center"/>
          </w:tcPr>
          <w:p w14:paraId="725A5620" w14:textId="77777777" w:rsidR="00194EEF" w:rsidRPr="004F150D" w:rsidRDefault="00194EEF" w:rsidP="00194EEF"/>
        </w:tc>
        <w:tc>
          <w:tcPr>
            <w:tcW w:w="765" w:type="dxa"/>
            <w:shd w:val="clear" w:color="auto" w:fill="auto"/>
          </w:tcPr>
          <w:p w14:paraId="0EA6F30D" w14:textId="77777777" w:rsidR="00194EEF" w:rsidRPr="004F150D" w:rsidRDefault="00194EEF" w:rsidP="00194EEF"/>
        </w:tc>
      </w:tr>
      <w:tr w:rsidR="00194EEF" w:rsidRPr="004F150D" w14:paraId="28812215" w14:textId="77777777" w:rsidTr="00194EEF">
        <w:trPr>
          <w:jc w:val="center"/>
        </w:trPr>
        <w:tc>
          <w:tcPr>
            <w:tcW w:w="8978" w:type="dxa"/>
            <w:shd w:val="clear" w:color="auto" w:fill="auto"/>
          </w:tcPr>
          <w:p w14:paraId="2ECDE970" w14:textId="77777777" w:rsidR="00194EEF" w:rsidRPr="004F150D" w:rsidRDefault="00194EEF" w:rsidP="00194EEF">
            <w:r w:rsidRPr="004F150D">
              <w:t>Incorporação arquivos XML gerado pelo Setor de Pessoal, conforme as categorias de despesa com suporte ao PCASP.</w:t>
            </w:r>
          </w:p>
        </w:tc>
        <w:tc>
          <w:tcPr>
            <w:tcW w:w="713" w:type="dxa"/>
            <w:shd w:val="clear" w:color="auto" w:fill="auto"/>
            <w:vAlign w:val="center"/>
          </w:tcPr>
          <w:p w14:paraId="2C8138FE" w14:textId="77777777" w:rsidR="00194EEF" w:rsidRPr="004F150D" w:rsidRDefault="00194EEF" w:rsidP="00194EEF"/>
        </w:tc>
        <w:tc>
          <w:tcPr>
            <w:tcW w:w="765" w:type="dxa"/>
            <w:shd w:val="clear" w:color="auto" w:fill="auto"/>
          </w:tcPr>
          <w:p w14:paraId="747430CD" w14:textId="77777777" w:rsidR="00194EEF" w:rsidRPr="004F150D" w:rsidRDefault="00194EEF" w:rsidP="00194EEF"/>
        </w:tc>
      </w:tr>
      <w:tr w:rsidR="00194EEF" w:rsidRPr="004F150D" w14:paraId="094C266A" w14:textId="77777777" w:rsidTr="00194EEF">
        <w:trPr>
          <w:jc w:val="center"/>
        </w:trPr>
        <w:tc>
          <w:tcPr>
            <w:tcW w:w="8978" w:type="dxa"/>
            <w:shd w:val="clear" w:color="auto" w:fill="auto"/>
          </w:tcPr>
          <w:p w14:paraId="7D0551F9" w14:textId="77777777" w:rsidR="00194EEF" w:rsidRPr="004F150D" w:rsidRDefault="00194EEF" w:rsidP="00194EEF">
            <w:r w:rsidRPr="004F150D">
              <w:t>Permitir personalização de perfis de usuários nos quais permitem definir controle de acesso.</w:t>
            </w:r>
          </w:p>
        </w:tc>
        <w:tc>
          <w:tcPr>
            <w:tcW w:w="713" w:type="dxa"/>
            <w:shd w:val="clear" w:color="auto" w:fill="auto"/>
            <w:vAlign w:val="center"/>
          </w:tcPr>
          <w:p w14:paraId="5026AF33" w14:textId="77777777" w:rsidR="00194EEF" w:rsidRPr="004F150D" w:rsidRDefault="00194EEF" w:rsidP="00194EEF"/>
        </w:tc>
        <w:tc>
          <w:tcPr>
            <w:tcW w:w="765" w:type="dxa"/>
            <w:shd w:val="clear" w:color="auto" w:fill="auto"/>
          </w:tcPr>
          <w:p w14:paraId="771C072C" w14:textId="77777777" w:rsidR="00194EEF" w:rsidRPr="004F150D" w:rsidRDefault="00194EEF" w:rsidP="00194EEF"/>
        </w:tc>
      </w:tr>
      <w:tr w:rsidR="00194EEF" w:rsidRPr="004F150D" w14:paraId="7B422628" w14:textId="77777777" w:rsidTr="00194EEF">
        <w:trPr>
          <w:jc w:val="center"/>
        </w:trPr>
        <w:tc>
          <w:tcPr>
            <w:tcW w:w="8978" w:type="dxa"/>
            <w:shd w:val="clear" w:color="auto" w:fill="auto"/>
          </w:tcPr>
          <w:p w14:paraId="496A54B3" w14:textId="77777777" w:rsidR="00194EEF" w:rsidRPr="004F150D" w:rsidRDefault="00194EEF" w:rsidP="00194EEF">
            <w:r w:rsidRPr="004F150D">
              <w:t>Permitir solicitação de suprimento de fundos, feito pelo solicitante sendo necessária a autorização do responsável.</w:t>
            </w:r>
          </w:p>
        </w:tc>
        <w:tc>
          <w:tcPr>
            <w:tcW w:w="713" w:type="dxa"/>
            <w:shd w:val="clear" w:color="auto" w:fill="auto"/>
            <w:vAlign w:val="center"/>
          </w:tcPr>
          <w:p w14:paraId="0F40269B" w14:textId="77777777" w:rsidR="00194EEF" w:rsidRPr="004F150D" w:rsidRDefault="00194EEF" w:rsidP="00194EEF"/>
        </w:tc>
        <w:tc>
          <w:tcPr>
            <w:tcW w:w="765" w:type="dxa"/>
            <w:shd w:val="clear" w:color="auto" w:fill="auto"/>
          </w:tcPr>
          <w:p w14:paraId="2B15B80A" w14:textId="77777777" w:rsidR="00194EEF" w:rsidRPr="004F150D" w:rsidRDefault="00194EEF" w:rsidP="00194EEF"/>
        </w:tc>
      </w:tr>
      <w:tr w:rsidR="00194EEF" w:rsidRPr="004F150D" w14:paraId="2C4DC2A8" w14:textId="77777777" w:rsidTr="00194EEF">
        <w:trPr>
          <w:jc w:val="center"/>
        </w:trPr>
        <w:tc>
          <w:tcPr>
            <w:tcW w:w="8978" w:type="dxa"/>
            <w:shd w:val="clear" w:color="auto" w:fill="auto"/>
          </w:tcPr>
          <w:p w14:paraId="33BEB428" w14:textId="77777777" w:rsidR="00194EEF" w:rsidRPr="004F150D" w:rsidRDefault="00194EEF" w:rsidP="00194EEF">
            <w:r w:rsidRPr="004F150D">
              <w:t>Permitir cadastrar fundos de investimentos do RPPS</w:t>
            </w:r>
          </w:p>
        </w:tc>
        <w:tc>
          <w:tcPr>
            <w:tcW w:w="713" w:type="dxa"/>
            <w:shd w:val="clear" w:color="auto" w:fill="auto"/>
            <w:vAlign w:val="center"/>
          </w:tcPr>
          <w:p w14:paraId="36124477" w14:textId="77777777" w:rsidR="00194EEF" w:rsidRPr="004F150D" w:rsidRDefault="00194EEF" w:rsidP="00194EEF"/>
        </w:tc>
        <w:tc>
          <w:tcPr>
            <w:tcW w:w="765" w:type="dxa"/>
            <w:shd w:val="clear" w:color="auto" w:fill="auto"/>
          </w:tcPr>
          <w:p w14:paraId="75D94C37" w14:textId="77777777" w:rsidR="00194EEF" w:rsidRPr="004F150D" w:rsidRDefault="00194EEF" w:rsidP="00194EEF"/>
        </w:tc>
      </w:tr>
      <w:tr w:rsidR="00194EEF" w:rsidRPr="004F150D" w14:paraId="46107E68" w14:textId="77777777" w:rsidTr="00194EEF">
        <w:trPr>
          <w:jc w:val="center"/>
        </w:trPr>
        <w:tc>
          <w:tcPr>
            <w:tcW w:w="8978" w:type="dxa"/>
            <w:shd w:val="clear" w:color="auto" w:fill="auto"/>
          </w:tcPr>
          <w:p w14:paraId="3E31776E" w14:textId="77777777" w:rsidR="00194EEF" w:rsidRPr="004F150D" w:rsidRDefault="00194EEF" w:rsidP="00194EEF">
            <w:r w:rsidRPr="004F150D">
              <w:t>Atualizar automaticamente o valor das cotações dos fundos de investimentos.</w:t>
            </w:r>
          </w:p>
        </w:tc>
        <w:tc>
          <w:tcPr>
            <w:tcW w:w="713" w:type="dxa"/>
            <w:shd w:val="clear" w:color="auto" w:fill="auto"/>
            <w:vAlign w:val="center"/>
          </w:tcPr>
          <w:p w14:paraId="0ABF8CFB" w14:textId="77777777" w:rsidR="00194EEF" w:rsidRPr="004F150D" w:rsidRDefault="00194EEF" w:rsidP="00194EEF"/>
        </w:tc>
        <w:tc>
          <w:tcPr>
            <w:tcW w:w="765" w:type="dxa"/>
            <w:shd w:val="clear" w:color="auto" w:fill="auto"/>
          </w:tcPr>
          <w:p w14:paraId="719040BD" w14:textId="77777777" w:rsidR="00194EEF" w:rsidRPr="004F150D" w:rsidRDefault="00194EEF" w:rsidP="00194EEF"/>
        </w:tc>
      </w:tr>
      <w:tr w:rsidR="00194EEF" w:rsidRPr="004F150D" w14:paraId="76262BCB" w14:textId="77777777" w:rsidTr="00194EEF">
        <w:trPr>
          <w:jc w:val="center"/>
        </w:trPr>
        <w:tc>
          <w:tcPr>
            <w:tcW w:w="8978" w:type="dxa"/>
            <w:shd w:val="clear" w:color="auto" w:fill="auto"/>
          </w:tcPr>
          <w:p w14:paraId="01CE3D6B" w14:textId="77777777" w:rsidR="00194EEF" w:rsidRPr="004F150D" w:rsidRDefault="00194EEF" w:rsidP="00194EEF">
            <w:r w:rsidRPr="004F150D">
              <w:t>Permitir controlar as aplicações financeiras por quantidade de cotas seguindo as orientações da IP 14.</w:t>
            </w:r>
          </w:p>
        </w:tc>
        <w:tc>
          <w:tcPr>
            <w:tcW w:w="713" w:type="dxa"/>
            <w:shd w:val="clear" w:color="auto" w:fill="auto"/>
            <w:vAlign w:val="center"/>
          </w:tcPr>
          <w:p w14:paraId="6016D8FB" w14:textId="77777777" w:rsidR="00194EEF" w:rsidRPr="004F150D" w:rsidRDefault="00194EEF" w:rsidP="00194EEF"/>
        </w:tc>
        <w:tc>
          <w:tcPr>
            <w:tcW w:w="765" w:type="dxa"/>
            <w:shd w:val="clear" w:color="auto" w:fill="auto"/>
          </w:tcPr>
          <w:p w14:paraId="678F0E58" w14:textId="77777777" w:rsidR="00194EEF" w:rsidRPr="004F150D" w:rsidRDefault="00194EEF" w:rsidP="00194EEF"/>
        </w:tc>
      </w:tr>
      <w:tr w:rsidR="00194EEF" w:rsidRPr="004F150D" w14:paraId="36B3FEAA" w14:textId="77777777" w:rsidTr="00194EEF">
        <w:trPr>
          <w:jc w:val="center"/>
        </w:trPr>
        <w:tc>
          <w:tcPr>
            <w:tcW w:w="8978" w:type="dxa"/>
            <w:shd w:val="clear" w:color="auto" w:fill="auto"/>
          </w:tcPr>
          <w:p w14:paraId="316B052E" w14:textId="77777777" w:rsidR="00194EEF" w:rsidRPr="004F150D" w:rsidRDefault="00194EEF" w:rsidP="00194EEF">
            <w:r w:rsidRPr="004F150D">
              <w:lastRenderedPageBreak/>
              <w:t>Permitir o envio dos eventos periódicos EFD-REINF do INSS por integração direta.</w:t>
            </w:r>
          </w:p>
        </w:tc>
        <w:tc>
          <w:tcPr>
            <w:tcW w:w="713" w:type="dxa"/>
            <w:shd w:val="clear" w:color="auto" w:fill="auto"/>
            <w:vAlign w:val="center"/>
          </w:tcPr>
          <w:p w14:paraId="71B2880E" w14:textId="77777777" w:rsidR="00194EEF" w:rsidRPr="004F150D" w:rsidRDefault="00194EEF" w:rsidP="00194EEF"/>
        </w:tc>
        <w:tc>
          <w:tcPr>
            <w:tcW w:w="765" w:type="dxa"/>
            <w:shd w:val="clear" w:color="auto" w:fill="auto"/>
          </w:tcPr>
          <w:p w14:paraId="691A72D3" w14:textId="77777777" w:rsidR="00194EEF" w:rsidRPr="004F150D" w:rsidRDefault="00194EEF" w:rsidP="00194EEF"/>
        </w:tc>
      </w:tr>
      <w:tr w:rsidR="00194EEF" w:rsidRPr="004F150D" w14:paraId="444D3C4F" w14:textId="77777777" w:rsidTr="00194EEF">
        <w:trPr>
          <w:jc w:val="center"/>
        </w:trPr>
        <w:tc>
          <w:tcPr>
            <w:tcW w:w="8978" w:type="dxa"/>
            <w:shd w:val="clear" w:color="auto" w:fill="auto"/>
          </w:tcPr>
          <w:p w14:paraId="323D9CD2" w14:textId="77777777" w:rsidR="00194EEF" w:rsidRPr="004F150D" w:rsidRDefault="00194EEF" w:rsidP="00194EEF">
            <w:r w:rsidRPr="004F150D">
              <w:t>Permitir o envio dos eventos periódicos EFD-REINF do IRRF por integração direta.</w:t>
            </w:r>
          </w:p>
        </w:tc>
        <w:tc>
          <w:tcPr>
            <w:tcW w:w="713" w:type="dxa"/>
            <w:shd w:val="clear" w:color="auto" w:fill="auto"/>
            <w:vAlign w:val="center"/>
          </w:tcPr>
          <w:p w14:paraId="00B5EEB2" w14:textId="77777777" w:rsidR="00194EEF" w:rsidRPr="004F150D" w:rsidRDefault="00194EEF" w:rsidP="00194EEF"/>
        </w:tc>
        <w:tc>
          <w:tcPr>
            <w:tcW w:w="765" w:type="dxa"/>
            <w:shd w:val="clear" w:color="auto" w:fill="auto"/>
          </w:tcPr>
          <w:p w14:paraId="5E92E44D" w14:textId="77777777" w:rsidR="00194EEF" w:rsidRPr="004F150D" w:rsidRDefault="00194EEF" w:rsidP="00194EEF"/>
        </w:tc>
      </w:tr>
      <w:tr w:rsidR="00194EEF" w:rsidRPr="004F150D" w14:paraId="5D21F8AC" w14:textId="77777777" w:rsidTr="00194EEF">
        <w:trPr>
          <w:jc w:val="center"/>
        </w:trPr>
        <w:tc>
          <w:tcPr>
            <w:tcW w:w="8978" w:type="dxa"/>
            <w:shd w:val="clear" w:color="auto" w:fill="auto"/>
          </w:tcPr>
          <w:p w14:paraId="620F7BF0" w14:textId="77777777" w:rsidR="00194EEF" w:rsidRPr="004F150D" w:rsidRDefault="00194EEF" w:rsidP="00194EEF">
            <w:r w:rsidRPr="004F150D">
              <w:t>Permitir controle dos envios do EFD-REINF</w:t>
            </w:r>
          </w:p>
        </w:tc>
        <w:tc>
          <w:tcPr>
            <w:tcW w:w="713" w:type="dxa"/>
            <w:shd w:val="clear" w:color="auto" w:fill="auto"/>
            <w:vAlign w:val="center"/>
          </w:tcPr>
          <w:p w14:paraId="07128CD8" w14:textId="77777777" w:rsidR="00194EEF" w:rsidRPr="004F150D" w:rsidRDefault="00194EEF" w:rsidP="00194EEF"/>
        </w:tc>
        <w:tc>
          <w:tcPr>
            <w:tcW w:w="765" w:type="dxa"/>
            <w:shd w:val="clear" w:color="auto" w:fill="auto"/>
          </w:tcPr>
          <w:p w14:paraId="6DB1E819" w14:textId="77777777" w:rsidR="00194EEF" w:rsidRPr="004F150D" w:rsidRDefault="00194EEF" w:rsidP="00194EEF"/>
        </w:tc>
      </w:tr>
      <w:tr w:rsidR="00194EEF" w:rsidRPr="004F150D" w14:paraId="332C5329" w14:textId="77777777" w:rsidTr="00194EEF">
        <w:trPr>
          <w:jc w:val="center"/>
        </w:trPr>
        <w:tc>
          <w:tcPr>
            <w:tcW w:w="8978" w:type="dxa"/>
            <w:shd w:val="clear" w:color="auto" w:fill="auto"/>
          </w:tcPr>
          <w:p w14:paraId="7B4DC668" w14:textId="77777777" w:rsidR="00194EEF" w:rsidRPr="004F150D" w:rsidRDefault="00194EEF" w:rsidP="00194EEF">
            <w:r w:rsidRPr="004F150D">
              <w:t>Utilizar calendário de encerramento contábil para os diferentes meses, para a apuração e apropriação do resultado, não permitindo lançamentos nos meses já encerrados.</w:t>
            </w:r>
          </w:p>
        </w:tc>
        <w:tc>
          <w:tcPr>
            <w:tcW w:w="713" w:type="dxa"/>
            <w:shd w:val="clear" w:color="auto" w:fill="auto"/>
            <w:vAlign w:val="center"/>
          </w:tcPr>
          <w:p w14:paraId="71C18182" w14:textId="77777777" w:rsidR="00194EEF" w:rsidRPr="004F150D" w:rsidRDefault="00194EEF" w:rsidP="00194EEF"/>
        </w:tc>
        <w:tc>
          <w:tcPr>
            <w:tcW w:w="765" w:type="dxa"/>
            <w:shd w:val="clear" w:color="auto" w:fill="auto"/>
          </w:tcPr>
          <w:p w14:paraId="279250A3" w14:textId="77777777" w:rsidR="00194EEF" w:rsidRPr="004F150D" w:rsidRDefault="00194EEF" w:rsidP="00194EEF"/>
        </w:tc>
      </w:tr>
      <w:tr w:rsidR="00194EEF" w:rsidRPr="004F150D" w14:paraId="1EA243F1" w14:textId="77777777" w:rsidTr="00194EEF">
        <w:trPr>
          <w:jc w:val="center"/>
        </w:trPr>
        <w:tc>
          <w:tcPr>
            <w:tcW w:w="8978" w:type="dxa"/>
            <w:shd w:val="clear" w:color="auto" w:fill="auto"/>
          </w:tcPr>
          <w:p w14:paraId="467F0C7C" w14:textId="77777777" w:rsidR="00194EEF" w:rsidRPr="004F150D" w:rsidRDefault="00194EEF" w:rsidP="00194EEF">
            <w:r w:rsidRPr="004F150D">
              <w:t>Assegurar que as contas só recebam lançamentos contábeis no último nível de desdobramento do Plano de Contas utilizado.</w:t>
            </w:r>
          </w:p>
        </w:tc>
        <w:tc>
          <w:tcPr>
            <w:tcW w:w="713" w:type="dxa"/>
            <w:shd w:val="clear" w:color="auto" w:fill="auto"/>
            <w:vAlign w:val="center"/>
          </w:tcPr>
          <w:p w14:paraId="130EBA8E" w14:textId="77777777" w:rsidR="00194EEF" w:rsidRPr="004F150D" w:rsidRDefault="00194EEF" w:rsidP="00194EEF"/>
        </w:tc>
        <w:tc>
          <w:tcPr>
            <w:tcW w:w="765" w:type="dxa"/>
            <w:shd w:val="clear" w:color="auto" w:fill="auto"/>
          </w:tcPr>
          <w:p w14:paraId="37179455" w14:textId="77777777" w:rsidR="00194EEF" w:rsidRPr="004F150D" w:rsidRDefault="00194EEF" w:rsidP="00194EEF"/>
        </w:tc>
      </w:tr>
      <w:tr w:rsidR="00194EEF" w:rsidRPr="004F150D" w14:paraId="0960A6BF" w14:textId="77777777" w:rsidTr="00194EEF">
        <w:trPr>
          <w:jc w:val="center"/>
        </w:trPr>
        <w:tc>
          <w:tcPr>
            <w:tcW w:w="8978" w:type="dxa"/>
            <w:shd w:val="clear" w:color="auto" w:fill="auto"/>
          </w:tcPr>
          <w:p w14:paraId="52153DD4" w14:textId="77777777" w:rsidR="00194EEF" w:rsidRPr="004F150D" w:rsidRDefault="00194EEF" w:rsidP="00194EEF">
            <w:r w:rsidRPr="004F150D">
              <w:t>Disponibilizar rotina que permita a atualização do Plano de Contas, dos eventos, e de seus roteiros contábeis de acordo com as atualizações do respectivo Tribunal de Contas.</w:t>
            </w:r>
          </w:p>
        </w:tc>
        <w:tc>
          <w:tcPr>
            <w:tcW w:w="713" w:type="dxa"/>
            <w:shd w:val="clear" w:color="auto" w:fill="auto"/>
            <w:vAlign w:val="center"/>
          </w:tcPr>
          <w:p w14:paraId="13F1E096" w14:textId="77777777" w:rsidR="00194EEF" w:rsidRPr="004F150D" w:rsidRDefault="00194EEF" w:rsidP="00194EEF"/>
        </w:tc>
        <w:tc>
          <w:tcPr>
            <w:tcW w:w="765" w:type="dxa"/>
            <w:shd w:val="clear" w:color="auto" w:fill="auto"/>
          </w:tcPr>
          <w:p w14:paraId="4141838E" w14:textId="77777777" w:rsidR="00194EEF" w:rsidRPr="004F150D" w:rsidRDefault="00194EEF" w:rsidP="00194EEF"/>
        </w:tc>
      </w:tr>
      <w:tr w:rsidR="00194EEF" w:rsidRPr="004F150D" w14:paraId="12582F9B" w14:textId="77777777" w:rsidTr="00194EEF">
        <w:trPr>
          <w:jc w:val="center"/>
        </w:trPr>
        <w:tc>
          <w:tcPr>
            <w:tcW w:w="8978" w:type="dxa"/>
            <w:shd w:val="clear" w:color="auto" w:fill="auto"/>
          </w:tcPr>
          <w:p w14:paraId="5BE99DCA" w14:textId="77777777" w:rsidR="00194EEF" w:rsidRPr="004F150D" w:rsidRDefault="00194EEF" w:rsidP="00194EEF">
            <w:r w:rsidRPr="004F150D">
              <w:t>Permitir contabilizar automaticamente as depreciações dos bens de acordo com os métodos de depreciação definidos pelas NBCASP, utilizando vida útil e valor residual para cada um dos bens.</w:t>
            </w:r>
          </w:p>
        </w:tc>
        <w:tc>
          <w:tcPr>
            <w:tcW w:w="713" w:type="dxa"/>
            <w:shd w:val="clear" w:color="auto" w:fill="auto"/>
            <w:vAlign w:val="center"/>
          </w:tcPr>
          <w:p w14:paraId="2C573543" w14:textId="77777777" w:rsidR="00194EEF" w:rsidRPr="004F150D" w:rsidRDefault="00194EEF" w:rsidP="00194EEF"/>
        </w:tc>
        <w:tc>
          <w:tcPr>
            <w:tcW w:w="765" w:type="dxa"/>
            <w:shd w:val="clear" w:color="auto" w:fill="auto"/>
          </w:tcPr>
          <w:p w14:paraId="28A30DE1" w14:textId="77777777" w:rsidR="00194EEF" w:rsidRPr="004F150D" w:rsidRDefault="00194EEF" w:rsidP="00194EEF"/>
        </w:tc>
      </w:tr>
      <w:tr w:rsidR="00194EEF" w:rsidRPr="004F150D" w14:paraId="4ABBE0B0" w14:textId="77777777" w:rsidTr="00194EEF">
        <w:trPr>
          <w:jc w:val="center"/>
        </w:trPr>
        <w:tc>
          <w:tcPr>
            <w:tcW w:w="8978" w:type="dxa"/>
            <w:shd w:val="clear" w:color="auto" w:fill="auto"/>
          </w:tcPr>
          <w:p w14:paraId="5C270FFE" w14:textId="77777777" w:rsidR="00194EEF" w:rsidRPr="004F150D" w:rsidRDefault="00194EEF" w:rsidP="00194EEF">
            <w:r w:rsidRPr="004F150D">
              <w:t>Permitir contabilizar automaticamente a reavaliação dos valores dos bens patrimoniais de acordo com o processo de reavaliação efetuado no sistema de patrimônio.</w:t>
            </w:r>
          </w:p>
        </w:tc>
        <w:tc>
          <w:tcPr>
            <w:tcW w:w="713" w:type="dxa"/>
            <w:shd w:val="clear" w:color="auto" w:fill="auto"/>
            <w:vAlign w:val="center"/>
          </w:tcPr>
          <w:p w14:paraId="619D7670" w14:textId="77777777" w:rsidR="00194EEF" w:rsidRPr="004F150D" w:rsidRDefault="00194EEF" w:rsidP="00194EEF"/>
        </w:tc>
        <w:tc>
          <w:tcPr>
            <w:tcW w:w="765" w:type="dxa"/>
            <w:shd w:val="clear" w:color="auto" w:fill="auto"/>
          </w:tcPr>
          <w:p w14:paraId="70D5877E" w14:textId="77777777" w:rsidR="00194EEF" w:rsidRPr="004F150D" w:rsidRDefault="00194EEF" w:rsidP="00194EEF"/>
        </w:tc>
      </w:tr>
      <w:tr w:rsidR="00194EEF" w:rsidRPr="004F150D" w14:paraId="109BB47D" w14:textId="77777777" w:rsidTr="00194EEF">
        <w:trPr>
          <w:jc w:val="center"/>
        </w:trPr>
        <w:tc>
          <w:tcPr>
            <w:tcW w:w="8978" w:type="dxa"/>
            <w:shd w:val="clear" w:color="auto" w:fill="auto"/>
          </w:tcPr>
          <w:p w14:paraId="24A799C7" w14:textId="77777777" w:rsidR="00194EEF" w:rsidRPr="004F150D" w:rsidRDefault="00194EEF" w:rsidP="00194EEF">
            <w:r w:rsidRPr="004F150D">
              <w:t>Permitir contabilizar automaticamente os gastos subsequentes relativos aos bens patrimoniais.</w:t>
            </w:r>
          </w:p>
        </w:tc>
        <w:tc>
          <w:tcPr>
            <w:tcW w:w="713" w:type="dxa"/>
            <w:shd w:val="clear" w:color="auto" w:fill="auto"/>
            <w:vAlign w:val="center"/>
          </w:tcPr>
          <w:p w14:paraId="4CC338F7" w14:textId="77777777" w:rsidR="00194EEF" w:rsidRPr="004F150D" w:rsidRDefault="00194EEF" w:rsidP="00194EEF"/>
        </w:tc>
        <w:tc>
          <w:tcPr>
            <w:tcW w:w="765" w:type="dxa"/>
            <w:shd w:val="clear" w:color="auto" w:fill="auto"/>
          </w:tcPr>
          <w:p w14:paraId="786D351E" w14:textId="77777777" w:rsidR="00194EEF" w:rsidRPr="004F150D" w:rsidRDefault="00194EEF" w:rsidP="00194EEF"/>
        </w:tc>
      </w:tr>
      <w:tr w:rsidR="00194EEF" w:rsidRPr="004F150D" w14:paraId="56A433CE" w14:textId="77777777" w:rsidTr="00194EEF">
        <w:trPr>
          <w:jc w:val="center"/>
        </w:trPr>
        <w:tc>
          <w:tcPr>
            <w:tcW w:w="8978" w:type="dxa"/>
            <w:shd w:val="clear" w:color="auto" w:fill="auto"/>
          </w:tcPr>
          <w:p w14:paraId="4067EB2A" w14:textId="77777777" w:rsidR="00194EEF" w:rsidRPr="004F150D" w:rsidRDefault="00194EEF" w:rsidP="00194EEF">
            <w:r w:rsidRPr="004F150D">
              <w:t>Possibilitar a transferência automática dos saldos de balanço do exercício para o exercício seguinte.</w:t>
            </w:r>
          </w:p>
        </w:tc>
        <w:tc>
          <w:tcPr>
            <w:tcW w:w="713" w:type="dxa"/>
            <w:shd w:val="clear" w:color="auto" w:fill="auto"/>
            <w:vAlign w:val="center"/>
          </w:tcPr>
          <w:p w14:paraId="6DB5763C" w14:textId="77777777" w:rsidR="00194EEF" w:rsidRPr="004F150D" w:rsidRDefault="00194EEF" w:rsidP="00194EEF"/>
        </w:tc>
        <w:tc>
          <w:tcPr>
            <w:tcW w:w="765" w:type="dxa"/>
            <w:shd w:val="clear" w:color="auto" w:fill="auto"/>
          </w:tcPr>
          <w:p w14:paraId="6585BCAD" w14:textId="77777777" w:rsidR="00194EEF" w:rsidRPr="004F150D" w:rsidRDefault="00194EEF" w:rsidP="00194EEF"/>
        </w:tc>
      </w:tr>
      <w:tr w:rsidR="00194EEF" w:rsidRPr="004F150D" w14:paraId="7F831959" w14:textId="77777777" w:rsidTr="00194EEF">
        <w:trPr>
          <w:jc w:val="center"/>
        </w:trPr>
        <w:tc>
          <w:tcPr>
            <w:tcW w:w="8978" w:type="dxa"/>
            <w:shd w:val="clear" w:color="auto" w:fill="auto"/>
          </w:tcPr>
          <w:p w14:paraId="74644272" w14:textId="77777777" w:rsidR="00194EEF" w:rsidRPr="004F150D" w:rsidRDefault="00194EEF" w:rsidP="00194EEF">
            <w:r w:rsidRPr="004F150D">
              <w:t>Possibilitar a reimplantação automática de saldos quando a implantação já tiver sido realizada de modo que os saldos já implantados sejam substituídos.</w:t>
            </w:r>
          </w:p>
        </w:tc>
        <w:tc>
          <w:tcPr>
            <w:tcW w:w="713" w:type="dxa"/>
            <w:shd w:val="clear" w:color="auto" w:fill="auto"/>
            <w:vAlign w:val="center"/>
          </w:tcPr>
          <w:p w14:paraId="4555FCBC" w14:textId="77777777" w:rsidR="00194EEF" w:rsidRPr="004F150D" w:rsidRDefault="00194EEF" w:rsidP="00194EEF"/>
        </w:tc>
        <w:tc>
          <w:tcPr>
            <w:tcW w:w="765" w:type="dxa"/>
            <w:shd w:val="clear" w:color="auto" w:fill="auto"/>
          </w:tcPr>
          <w:p w14:paraId="0ECD92BD" w14:textId="77777777" w:rsidR="00194EEF" w:rsidRPr="004F150D" w:rsidRDefault="00194EEF" w:rsidP="00194EEF"/>
        </w:tc>
      </w:tr>
      <w:tr w:rsidR="00194EEF" w:rsidRPr="004F150D" w14:paraId="0DBF5F7F" w14:textId="77777777" w:rsidTr="00194EEF">
        <w:trPr>
          <w:jc w:val="center"/>
        </w:trPr>
        <w:tc>
          <w:tcPr>
            <w:tcW w:w="8978" w:type="dxa"/>
            <w:shd w:val="clear" w:color="auto" w:fill="auto"/>
          </w:tcPr>
          <w:p w14:paraId="6370707A" w14:textId="77777777" w:rsidR="00194EEF" w:rsidRPr="004F150D" w:rsidRDefault="00194EEF" w:rsidP="00194EEF">
            <w:r w:rsidRPr="004F150D">
              <w:t>Emitir todos os anexos de balanço, global e por órgão, fundo ou entidade da administração direta, autárquica e fundacional, exigidos pela Lei Nº 4320/64 e suas atualizações, como:</w:t>
            </w:r>
          </w:p>
          <w:p w14:paraId="6B97EFFA" w14:textId="77777777" w:rsidR="00194EEF" w:rsidRPr="004F150D" w:rsidRDefault="00194EEF" w:rsidP="00194EEF">
            <w:r w:rsidRPr="004F150D">
              <w:t>Emitir relatório Comparativo da Receita Orçada com a Arrecadada;</w:t>
            </w:r>
          </w:p>
          <w:p w14:paraId="3EDE4D18" w14:textId="77777777" w:rsidR="00194EEF" w:rsidRPr="004F150D" w:rsidRDefault="00194EEF" w:rsidP="00194EEF">
            <w:r w:rsidRPr="004F150D">
              <w:t>Emitir relatório Comparativo da Despesa Autorizada com a Realizada;</w:t>
            </w:r>
          </w:p>
          <w:p w14:paraId="7140748C" w14:textId="77777777" w:rsidR="00194EEF" w:rsidRPr="004F150D" w:rsidRDefault="00194EEF" w:rsidP="00194EEF">
            <w:r w:rsidRPr="004F150D">
              <w:t>Anexo 1 – Demonstração da Receita e Despesa Segundo as Categorias Econômicas;</w:t>
            </w:r>
          </w:p>
          <w:p w14:paraId="50C40F1A" w14:textId="77777777" w:rsidR="00194EEF" w:rsidRPr="004F150D" w:rsidRDefault="00194EEF" w:rsidP="00194EEF">
            <w:r w:rsidRPr="004F150D">
              <w:t>Anexo 2 – Receita Segundo as Categorias Econômicas e Natureza da Despesa Segundo as Categorias econômicas;</w:t>
            </w:r>
          </w:p>
          <w:p w14:paraId="0C84362F" w14:textId="77777777" w:rsidR="00194EEF" w:rsidRPr="004F150D" w:rsidRDefault="00194EEF" w:rsidP="00194EEF">
            <w:r w:rsidRPr="004F150D">
              <w:t>Anexo 6 – Programa de Trabalho;</w:t>
            </w:r>
          </w:p>
          <w:p w14:paraId="471F6577" w14:textId="77777777" w:rsidR="00194EEF" w:rsidRPr="004F150D" w:rsidRDefault="00194EEF" w:rsidP="00194EEF">
            <w:r w:rsidRPr="004F150D">
              <w:t>Anexo 7 – Demonstrativo de Funções, Programas e Subprogramas por Projetos e Atividades (adequado ao disposto na portaria 42/99 do Ministério do Orçamento e Gestão);</w:t>
            </w:r>
          </w:p>
          <w:p w14:paraId="1A846F82" w14:textId="77777777" w:rsidR="00194EEF" w:rsidRPr="004F150D" w:rsidRDefault="00194EEF" w:rsidP="00194EEF">
            <w:r w:rsidRPr="004F150D">
              <w:t>Anexo 8 – Demonstrativo da Despesa por Função, Programas e Subprogramas, conforme o vínculo com os Recursos (adequado ao disposto na portaria 42/99 do Ministério do Orçamento e Gestão);</w:t>
            </w:r>
          </w:p>
          <w:p w14:paraId="65B68991" w14:textId="77777777" w:rsidR="00194EEF" w:rsidRPr="004F150D" w:rsidRDefault="00194EEF" w:rsidP="00194EEF">
            <w:r w:rsidRPr="004F150D">
              <w:t>Anexo 9 – Demonstrativo da Despesa por Órgãos e Funções (adequado ao disposto na portaria 42/99 do Ministério do Orçamento e Gestão).</w:t>
            </w:r>
          </w:p>
          <w:p w14:paraId="26C87A7C" w14:textId="77777777" w:rsidR="00194EEF" w:rsidRPr="004F150D" w:rsidRDefault="00194EEF" w:rsidP="00194EEF">
            <w:r w:rsidRPr="004F150D">
              <w:t>Anexo 10 – Comparativo da Receita Orçada com a Arrecadada;</w:t>
            </w:r>
          </w:p>
          <w:p w14:paraId="740FB5B8" w14:textId="77777777" w:rsidR="00194EEF" w:rsidRPr="004F150D" w:rsidRDefault="00194EEF" w:rsidP="00194EEF">
            <w:r w:rsidRPr="004F150D">
              <w:t>Anexo 11 – Comparativo da Despesa Autorizada com a Realizada;</w:t>
            </w:r>
          </w:p>
          <w:p w14:paraId="19BB4969" w14:textId="77777777" w:rsidR="00194EEF" w:rsidRPr="004F150D" w:rsidRDefault="00194EEF" w:rsidP="00194EEF">
            <w:r w:rsidRPr="004F150D">
              <w:lastRenderedPageBreak/>
              <w:t>Anexo 12 – Balanço Orçamentário;</w:t>
            </w:r>
          </w:p>
          <w:p w14:paraId="40FBF478" w14:textId="77777777" w:rsidR="00194EEF" w:rsidRPr="004F150D" w:rsidRDefault="00194EEF" w:rsidP="00194EEF">
            <w:r w:rsidRPr="004F150D">
              <w:t>Anexo 13 – Balanço Financeiro;</w:t>
            </w:r>
          </w:p>
          <w:p w14:paraId="1CDE89B2" w14:textId="77777777" w:rsidR="00194EEF" w:rsidRPr="004F150D" w:rsidRDefault="00194EEF" w:rsidP="00194EEF">
            <w:r w:rsidRPr="004F150D">
              <w:t>Anexo 14 – Balanço Patrimonial;</w:t>
            </w:r>
          </w:p>
          <w:p w14:paraId="20552CEF" w14:textId="77777777" w:rsidR="00194EEF" w:rsidRPr="004F150D" w:rsidRDefault="00194EEF" w:rsidP="00194EEF">
            <w:r w:rsidRPr="004F150D">
              <w:t>Anexo 15 – Demonstrativo das Variações Patrimoniais</w:t>
            </w:r>
          </w:p>
          <w:p w14:paraId="7EA99A4C" w14:textId="77777777" w:rsidR="00194EEF" w:rsidRPr="004F150D" w:rsidRDefault="00194EEF" w:rsidP="00194EEF">
            <w:r w:rsidRPr="004F150D">
              <w:t>Anexo 16 – Demonstração da Dívida Fundada Interna;</w:t>
            </w:r>
          </w:p>
          <w:p w14:paraId="4B914EC5" w14:textId="77777777" w:rsidR="00194EEF" w:rsidRPr="004F150D" w:rsidRDefault="00194EEF" w:rsidP="00194EEF">
            <w:r w:rsidRPr="004F150D">
              <w:t>Anexo 17 – Demonstração da Dívida Flutuante.</w:t>
            </w:r>
          </w:p>
        </w:tc>
        <w:tc>
          <w:tcPr>
            <w:tcW w:w="713" w:type="dxa"/>
            <w:shd w:val="clear" w:color="auto" w:fill="auto"/>
            <w:vAlign w:val="center"/>
          </w:tcPr>
          <w:p w14:paraId="2087AA78" w14:textId="77777777" w:rsidR="00194EEF" w:rsidRPr="004F150D" w:rsidRDefault="00194EEF" w:rsidP="00194EEF"/>
        </w:tc>
        <w:tc>
          <w:tcPr>
            <w:tcW w:w="765" w:type="dxa"/>
            <w:shd w:val="clear" w:color="auto" w:fill="auto"/>
          </w:tcPr>
          <w:p w14:paraId="0FA37B57" w14:textId="77777777" w:rsidR="00194EEF" w:rsidRPr="004F150D" w:rsidRDefault="00194EEF" w:rsidP="00194EEF"/>
        </w:tc>
      </w:tr>
      <w:tr w:rsidR="00194EEF" w:rsidRPr="004F150D" w14:paraId="09AABFDC" w14:textId="77777777" w:rsidTr="00194EEF">
        <w:trPr>
          <w:jc w:val="center"/>
        </w:trPr>
        <w:tc>
          <w:tcPr>
            <w:tcW w:w="8978" w:type="dxa"/>
            <w:shd w:val="clear" w:color="auto" w:fill="auto"/>
          </w:tcPr>
          <w:p w14:paraId="01BF4908" w14:textId="77777777" w:rsidR="00194EEF" w:rsidRPr="004F150D" w:rsidRDefault="00194EEF" w:rsidP="00194EEF">
            <w:r w:rsidRPr="004F150D">
              <w:t>Permitir todos os controles de registros de bens patrimoniais, com base nas liquidações realizadas e assim como os devidos lançamentos no Diário Razão.</w:t>
            </w:r>
          </w:p>
        </w:tc>
        <w:tc>
          <w:tcPr>
            <w:tcW w:w="713" w:type="dxa"/>
            <w:shd w:val="clear" w:color="auto" w:fill="auto"/>
            <w:vAlign w:val="center"/>
          </w:tcPr>
          <w:p w14:paraId="22616CBC" w14:textId="77777777" w:rsidR="00194EEF" w:rsidRPr="004F150D" w:rsidRDefault="00194EEF" w:rsidP="00194EEF"/>
        </w:tc>
        <w:tc>
          <w:tcPr>
            <w:tcW w:w="765" w:type="dxa"/>
            <w:shd w:val="clear" w:color="auto" w:fill="auto"/>
          </w:tcPr>
          <w:p w14:paraId="0E951DF4" w14:textId="77777777" w:rsidR="00194EEF" w:rsidRPr="004F150D" w:rsidRDefault="00194EEF" w:rsidP="00194EEF"/>
        </w:tc>
      </w:tr>
      <w:tr w:rsidR="00194EEF" w:rsidRPr="004F150D" w14:paraId="2AD7EDE1" w14:textId="77777777" w:rsidTr="00194EEF">
        <w:trPr>
          <w:jc w:val="center"/>
        </w:trPr>
        <w:tc>
          <w:tcPr>
            <w:tcW w:w="8978" w:type="dxa"/>
            <w:shd w:val="clear" w:color="auto" w:fill="auto"/>
          </w:tcPr>
          <w:p w14:paraId="768F0075" w14:textId="77777777" w:rsidR="00194EEF" w:rsidRPr="004F150D" w:rsidRDefault="00194EEF" w:rsidP="00194EEF">
            <w:r w:rsidRPr="004F150D">
              <w:t>Registrar o fluxo de lançamento no PCASP utilizando eventos automáticos.</w:t>
            </w:r>
          </w:p>
        </w:tc>
        <w:tc>
          <w:tcPr>
            <w:tcW w:w="713" w:type="dxa"/>
            <w:shd w:val="clear" w:color="auto" w:fill="auto"/>
            <w:vAlign w:val="center"/>
          </w:tcPr>
          <w:p w14:paraId="671188C7" w14:textId="77777777" w:rsidR="00194EEF" w:rsidRPr="004F150D" w:rsidRDefault="00194EEF" w:rsidP="00194EEF"/>
        </w:tc>
        <w:tc>
          <w:tcPr>
            <w:tcW w:w="765" w:type="dxa"/>
            <w:shd w:val="clear" w:color="auto" w:fill="auto"/>
          </w:tcPr>
          <w:p w14:paraId="26B9394C" w14:textId="77777777" w:rsidR="00194EEF" w:rsidRPr="004F150D" w:rsidRDefault="00194EEF" w:rsidP="00194EEF"/>
        </w:tc>
      </w:tr>
      <w:tr w:rsidR="00194EEF" w:rsidRPr="004F150D" w14:paraId="38BA3214" w14:textId="77777777" w:rsidTr="00194EEF">
        <w:trPr>
          <w:jc w:val="center"/>
        </w:trPr>
        <w:tc>
          <w:tcPr>
            <w:tcW w:w="8978" w:type="dxa"/>
            <w:shd w:val="clear" w:color="auto" w:fill="auto"/>
          </w:tcPr>
          <w:p w14:paraId="38CD9F57" w14:textId="77777777" w:rsidR="00194EEF" w:rsidRPr="004F150D" w:rsidRDefault="00194EEF" w:rsidP="00194EEF">
            <w:r w:rsidRPr="004F150D">
              <w:t>Processar automaticamente o encerramento de contas do exercício;</w:t>
            </w:r>
          </w:p>
        </w:tc>
        <w:tc>
          <w:tcPr>
            <w:tcW w:w="713" w:type="dxa"/>
            <w:shd w:val="clear" w:color="auto" w:fill="auto"/>
            <w:vAlign w:val="center"/>
          </w:tcPr>
          <w:p w14:paraId="436694D6" w14:textId="77777777" w:rsidR="00194EEF" w:rsidRPr="004F150D" w:rsidRDefault="00194EEF" w:rsidP="00194EEF"/>
        </w:tc>
        <w:tc>
          <w:tcPr>
            <w:tcW w:w="765" w:type="dxa"/>
            <w:shd w:val="clear" w:color="auto" w:fill="auto"/>
          </w:tcPr>
          <w:p w14:paraId="5168B37A" w14:textId="77777777" w:rsidR="00194EEF" w:rsidRPr="004F150D" w:rsidRDefault="00194EEF" w:rsidP="00194EEF"/>
        </w:tc>
      </w:tr>
      <w:tr w:rsidR="00194EEF" w:rsidRPr="004F150D" w14:paraId="7D438514" w14:textId="77777777" w:rsidTr="00194EEF">
        <w:trPr>
          <w:jc w:val="center"/>
        </w:trPr>
        <w:tc>
          <w:tcPr>
            <w:tcW w:w="8978" w:type="dxa"/>
            <w:shd w:val="clear" w:color="auto" w:fill="auto"/>
          </w:tcPr>
          <w:p w14:paraId="5A1FEC2D" w14:textId="77777777" w:rsidR="00194EEF" w:rsidRPr="004F150D" w:rsidRDefault="00194EEF" w:rsidP="00194EEF">
            <w:r w:rsidRPr="004F150D">
              <w:t>Analisar, imprimir e apontar eventuais divergências nos anexos dos balanços;</w:t>
            </w:r>
          </w:p>
        </w:tc>
        <w:tc>
          <w:tcPr>
            <w:tcW w:w="713" w:type="dxa"/>
            <w:shd w:val="clear" w:color="auto" w:fill="auto"/>
            <w:vAlign w:val="center"/>
          </w:tcPr>
          <w:p w14:paraId="15B45C0F" w14:textId="77777777" w:rsidR="00194EEF" w:rsidRPr="004F150D" w:rsidRDefault="00194EEF" w:rsidP="00194EEF"/>
        </w:tc>
        <w:tc>
          <w:tcPr>
            <w:tcW w:w="765" w:type="dxa"/>
            <w:shd w:val="clear" w:color="auto" w:fill="auto"/>
          </w:tcPr>
          <w:p w14:paraId="433C5988" w14:textId="77777777" w:rsidR="00194EEF" w:rsidRPr="004F150D" w:rsidRDefault="00194EEF" w:rsidP="00194EEF"/>
        </w:tc>
      </w:tr>
      <w:tr w:rsidR="00194EEF" w:rsidRPr="004F150D" w14:paraId="358F7B0B" w14:textId="77777777" w:rsidTr="00194EEF">
        <w:trPr>
          <w:jc w:val="center"/>
        </w:trPr>
        <w:tc>
          <w:tcPr>
            <w:tcW w:w="8978" w:type="dxa"/>
            <w:shd w:val="clear" w:color="auto" w:fill="auto"/>
          </w:tcPr>
          <w:p w14:paraId="225545D5" w14:textId="77777777" w:rsidR="00194EEF" w:rsidRPr="004F150D" w:rsidRDefault="00194EEF" w:rsidP="00194EEF">
            <w:r w:rsidRPr="004F150D">
              <w:t>Permitir a elaboração e controle do orçamento ao balanço do município, obedecendo a todas as exigências da Lei nº 4.320, de 17/03/64, e suas alterações posteriores, especialmente a última edição do MCASP.</w:t>
            </w:r>
          </w:p>
        </w:tc>
        <w:tc>
          <w:tcPr>
            <w:tcW w:w="713" w:type="dxa"/>
            <w:shd w:val="clear" w:color="auto" w:fill="auto"/>
            <w:vAlign w:val="center"/>
          </w:tcPr>
          <w:p w14:paraId="3C64AFB5" w14:textId="77777777" w:rsidR="00194EEF" w:rsidRPr="004F150D" w:rsidRDefault="00194EEF" w:rsidP="00194EEF"/>
        </w:tc>
        <w:tc>
          <w:tcPr>
            <w:tcW w:w="765" w:type="dxa"/>
            <w:shd w:val="clear" w:color="auto" w:fill="auto"/>
          </w:tcPr>
          <w:p w14:paraId="7DB5767C" w14:textId="77777777" w:rsidR="00194EEF" w:rsidRPr="004F150D" w:rsidRDefault="00194EEF" w:rsidP="00194EEF"/>
        </w:tc>
      </w:tr>
      <w:tr w:rsidR="00194EEF" w:rsidRPr="004F150D" w14:paraId="4E73F487" w14:textId="77777777" w:rsidTr="00194EEF">
        <w:trPr>
          <w:jc w:val="center"/>
        </w:trPr>
        <w:tc>
          <w:tcPr>
            <w:tcW w:w="8978" w:type="dxa"/>
            <w:shd w:val="clear" w:color="auto" w:fill="auto"/>
          </w:tcPr>
          <w:p w14:paraId="5C70228C" w14:textId="77777777" w:rsidR="00194EEF" w:rsidRPr="004F150D" w:rsidRDefault="00194EEF" w:rsidP="00194EEF">
            <w:r w:rsidRPr="004F150D">
              <w:t>Atualizar, automaticamente, no sistema, todos os anos, todas as tabelas de classificações orçamentárias, de acordo com as Portarias MF/STN;</w:t>
            </w:r>
          </w:p>
        </w:tc>
        <w:tc>
          <w:tcPr>
            <w:tcW w:w="713" w:type="dxa"/>
            <w:shd w:val="clear" w:color="auto" w:fill="auto"/>
            <w:vAlign w:val="center"/>
          </w:tcPr>
          <w:p w14:paraId="54EA2E9F" w14:textId="77777777" w:rsidR="00194EEF" w:rsidRPr="004F150D" w:rsidRDefault="00194EEF" w:rsidP="00194EEF"/>
        </w:tc>
        <w:tc>
          <w:tcPr>
            <w:tcW w:w="765" w:type="dxa"/>
            <w:shd w:val="clear" w:color="auto" w:fill="auto"/>
          </w:tcPr>
          <w:p w14:paraId="370B7AD4" w14:textId="77777777" w:rsidR="00194EEF" w:rsidRPr="004F150D" w:rsidRDefault="00194EEF" w:rsidP="00194EEF"/>
        </w:tc>
      </w:tr>
      <w:tr w:rsidR="00194EEF" w:rsidRPr="004F150D" w14:paraId="288D4793" w14:textId="77777777" w:rsidTr="00194EEF">
        <w:trPr>
          <w:jc w:val="center"/>
        </w:trPr>
        <w:tc>
          <w:tcPr>
            <w:tcW w:w="8978" w:type="dxa"/>
            <w:shd w:val="clear" w:color="auto" w:fill="auto"/>
          </w:tcPr>
          <w:p w14:paraId="5178ACE5" w14:textId="77777777" w:rsidR="00194EEF" w:rsidRPr="004F150D" w:rsidRDefault="00194EEF" w:rsidP="00194EEF">
            <w:r w:rsidRPr="004F150D">
              <w:t>Elaborar automaticamente o Diário e o Razão, utilizando a estrutura de códigos do PCASP.</w:t>
            </w:r>
          </w:p>
        </w:tc>
        <w:tc>
          <w:tcPr>
            <w:tcW w:w="713" w:type="dxa"/>
            <w:shd w:val="clear" w:color="auto" w:fill="auto"/>
            <w:vAlign w:val="center"/>
          </w:tcPr>
          <w:p w14:paraId="1D8D9C78" w14:textId="77777777" w:rsidR="00194EEF" w:rsidRPr="004F150D" w:rsidRDefault="00194EEF" w:rsidP="00194EEF"/>
        </w:tc>
        <w:tc>
          <w:tcPr>
            <w:tcW w:w="765" w:type="dxa"/>
            <w:shd w:val="clear" w:color="auto" w:fill="auto"/>
          </w:tcPr>
          <w:p w14:paraId="5CB861D0" w14:textId="77777777" w:rsidR="00194EEF" w:rsidRPr="004F150D" w:rsidRDefault="00194EEF" w:rsidP="00194EEF"/>
        </w:tc>
      </w:tr>
      <w:tr w:rsidR="00194EEF" w:rsidRPr="004F150D" w14:paraId="03190241" w14:textId="77777777" w:rsidTr="00194EEF">
        <w:trPr>
          <w:jc w:val="center"/>
        </w:trPr>
        <w:tc>
          <w:tcPr>
            <w:tcW w:w="8978" w:type="dxa"/>
            <w:shd w:val="clear" w:color="auto" w:fill="auto"/>
          </w:tcPr>
          <w:p w14:paraId="4EFF922A" w14:textId="77777777" w:rsidR="00194EEF" w:rsidRPr="004F150D" w:rsidRDefault="00194EEF" w:rsidP="00194EEF">
            <w:r w:rsidRPr="004F150D">
              <w:t>Permitir a exportação, na base de dados da prefeitura, de dados cadastrais para as demais unidades gestoras descentralizadas do município.</w:t>
            </w:r>
          </w:p>
        </w:tc>
        <w:tc>
          <w:tcPr>
            <w:tcW w:w="713" w:type="dxa"/>
            <w:shd w:val="clear" w:color="auto" w:fill="auto"/>
            <w:vAlign w:val="center"/>
          </w:tcPr>
          <w:p w14:paraId="3D974533" w14:textId="77777777" w:rsidR="00194EEF" w:rsidRPr="004F150D" w:rsidRDefault="00194EEF" w:rsidP="00194EEF"/>
        </w:tc>
        <w:tc>
          <w:tcPr>
            <w:tcW w:w="765" w:type="dxa"/>
            <w:shd w:val="clear" w:color="auto" w:fill="auto"/>
          </w:tcPr>
          <w:p w14:paraId="6F469D9A" w14:textId="77777777" w:rsidR="00194EEF" w:rsidRPr="004F150D" w:rsidRDefault="00194EEF" w:rsidP="00194EEF"/>
        </w:tc>
      </w:tr>
      <w:tr w:rsidR="00194EEF" w:rsidRPr="004F150D" w14:paraId="4236B76B" w14:textId="77777777" w:rsidTr="00194EEF">
        <w:trPr>
          <w:jc w:val="center"/>
        </w:trPr>
        <w:tc>
          <w:tcPr>
            <w:tcW w:w="8978" w:type="dxa"/>
            <w:shd w:val="clear" w:color="auto" w:fill="auto"/>
          </w:tcPr>
          <w:p w14:paraId="71781AE7" w14:textId="77777777" w:rsidR="00194EEF" w:rsidRPr="004F150D" w:rsidRDefault="00194EEF" w:rsidP="00194EEF">
            <w:r w:rsidRPr="004F150D">
              <w:t>Permitir a importação de dados cadastrais nas unidades gestoras descentralizadas do município a partir das informações geradas pela prefeitura.</w:t>
            </w:r>
          </w:p>
        </w:tc>
        <w:tc>
          <w:tcPr>
            <w:tcW w:w="713" w:type="dxa"/>
            <w:shd w:val="clear" w:color="auto" w:fill="auto"/>
            <w:vAlign w:val="center"/>
          </w:tcPr>
          <w:p w14:paraId="27ACFEF7" w14:textId="77777777" w:rsidR="00194EEF" w:rsidRPr="004F150D" w:rsidRDefault="00194EEF" w:rsidP="00194EEF"/>
        </w:tc>
        <w:tc>
          <w:tcPr>
            <w:tcW w:w="765" w:type="dxa"/>
            <w:shd w:val="clear" w:color="auto" w:fill="auto"/>
          </w:tcPr>
          <w:p w14:paraId="32BE1BA1" w14:textId="77777777" w:rsidR="00194EEF" w:rsidRPr="004F150D" w:rsidRDefault="00194EEF" w:rsidP="00194EEF"/>
        </w:tc>
      </w:tr>
      <w:tr w:rsidR="00194EEF" w:rsidRPr="004F150D" w14:paraId="3E666716" w14:textId="77777777" w:rsidTr="00194EEF">
        <w:trPr>
          <w:jc w:val="center"/>
        </w:trPr>
        <w:tc>
          <w:tcPr>
            <w:tcW w:w="8978" w:type="dxa"/>
            <w:shd w:val="clear" w:color="auto" w:fill="auto"/>
          </w:tcPr>
          <w:p w14:paraId="48276C19" w14:textId="77777777" w:rsidR="00194EEF" w:rsidRPr="004F150D" w:rsidRDefault="00194EEF" w:rsidP="00194EEF">
            <w:r w:rsidRPr="004F150D">
              <w:t>Permitir que ao final do exercício os empenhos que apresentarem saldo possam ser inscritos em restos a pagar, de acordo com a legislação, e que posteriormente possam ser liquidados, pagos ou cancelados no exercício seguinte.</w:t>
            </w:r>
          </w:p>
        </w:tc>
        <w:tc>
          <w:tcPr>
            <w:tcW w:w="713" w:type="dxa"/>
            <w:shd w:val="clear" w:color="auto" w:fill="auto"/>
            <w:vAlign w:val="center"/>
          </w:tcPr>
          <w:p w14:paraId="2B6AC7F6" w14:textId="77777777" w:rsidR="00194EEF" w:rsidRPr="004F150D" w:rsidRDefault="00194EEF" w:rsidP="00194EEF"/>
        </w:tc>
        <w:tc>
          <w:tcPr>
            <w:tcW w:w="765" w:type="dxa"/>
            <w:shd w:val="clear" w:color="auto" w:fill="auto"/>
          </w:tcPr>
          <w:p w14:paraId="3A85E9C8" w14:textId="77777777" w:rsidR="00194EEF" w:rsidRPr="004F150D" w:rsidRDefault="00194EEF" w:rsidP="00194EEF"/>
        </w:tc>
      </w:tr>
      <w:tr w:rsidR="00194EEF" w:rsidRPr="004F150D" w14:paraId="37DD7850" w14:textId="77777777" w:rsidTr="00194EEF">
        <w:trPr>
          <w:jc w:val="center"/>
        </w:trPr>
        <w:tc>
          <w:tcPr>
            <w:tcW w:w="8978" w:type="dxa"/>
            <w:shd w:val="clear" w:color="auto" w:fill="auto"/>
          </w:tcPr>
          <w:p w14:paraId="798D9121" w14:textId="77777777" w:rsidR="00194EEF" w:rsidRPr="004F150D" w:rsidRDefault="00194EEF" w:rsidP="00194EEF">
            <w:r w:rsidRPr="004F150D">
              <w:t>Permitir iniciar a execução orçamentária e financeira de um exercício, mesmo que não tenha ocorrido o fechamento contábil do exercício anterior, atualizando e mantendo a consistência dos dados entre os exercícios.</w:t>
            </w:r>
          </w:p>
        </w:tc>
        <w:tc>
          <w:tcPr>
            <w:tcW w:w="713" w:type="dxa"/>
            <w:shd w:val="clear" w:color="auto" w:fill="auto"/>
            <w:vAlign w:val="center"/>
          </w:tcPr>
          <w:p w14:paraId="47058C89" w14:textId="77777777" w:rsidR="00194EEF" w:rsidRPr="004F150D" w:rsidRDefault="00194EEF" w:rsidP="00194EEF"/>
        </w:tc>
        <w:tc>
          <w:tcPr>
            <w:tcW w:w="765" w:type="dxa"/>
            <w:shd w:val="clear" w:color="auto" w:fill="auto"/>
          </w:tcPr>
          <w:p w14:paraId="3AED2CD3" w14:textId="77777777" w:rsidR="00194EEF" w:rsidRPr="004F150D" w:rsidRDefault="00194EEF" w:rsidP="00194EEF"/>
        </w:tc>
      </w:tr>
      <w:tr w:rsidR="00194EEF" w:rsidRPr="004F150D" w14:paraId="46CA0362" w14:textId="77777777" w:rsidTr="00194EEF">
        <w:trPr>
          <w:jc w:val="center"/>
        </w:trPr>
        <w:tc>
          <w:tcPr>
            <w:tcW w:w="8978" w:type="dxa"/>
            <w:shd w:val="clear" w:color="auto" w:fill="auto"/>
          </w:tcPr>
          <w:p w14:paraId="465D70D9" w14:textId="77777777" w:rsidR="00194EEF" w:rsidRPr="004F150D" w:rsidRDefault="00194EEF" w:rsidP="00194EEF">
            <w:r w:rsidRPr="004F150D">
              <w:t>Possibilitar a transferência automática das conciliações bancárias do exercício para o exercício seguinte.</w:t>
            </w:r>
          </w:p>
        </w:tc>
        <w:tc>
          <w:tcPr>
            <w:tcW w:w="713" w:type="dxa"/>
            <w:shd w:val="clear" w:color="auto" w:fill="auto"/>
            <w:vAlign w:val="center"/>
          </w:tcPr>
          <w:p w14:paraId="09BF223B" w14:textId="77777777" w:rsidR="00194EEF" w:rsidRPr="004F150D" w:rsidRDefault="00194EEF" w:rsidP="00194EEF"/>
        </w:tc>
        <w:tc>
          <w:tcPr>
            <w:tcW w:w="765" w:type="dxa"/>
            <w:shd w:val="clear" w:color="auto" w:fill="auto"/>
          </w:tcPr>
          <w:p w14:paraId="0490EC68" w14:textId="77777777" w:rsidR="00194EEF" w:rsidRPr="004F150D" w:rsidRDefault="00194EEF" w:rsidP="00194EEF"/>
        </w:tc>
      </w:tr>
      <w:tr w:rsidR="00194EEF" w:rsidRPr="004F150D" w14:paraId="06EB1F5D" w14:textId="77777777" w:rsidTr="00194EEF">
        <w:trPr>
          <w:jc w:val="center"/>
        </w:trPr>
        <w:tc>
          <w:tcPr>
            <w:tcW w:w="8978" w:type="dxa"/>
            <w:shd w:val="clear" w:color="auto" w:fill="auto"/>
          </w:tcPr>
          <w:p w14:paraId="4EF0A9E2" w14:textId="77777777" w:rsidR="00194EEF" w:rsidRPr="004F150D" w:rsidRDefault="00194EEF" w:rsidP="00194EEF">
            <w:r w:rsidRPr="004F150D">
              <w:t>Permitir a exportação do movimento contábil com o bloqueio automático dos meses nas unidades gestoras descentralizadas do município para posterior importação na prefeitura, permitindo assim a consolidação das contas públicas do município.</w:t>
            </w:r>
          </w:p>
        </w:tc>
        <w:tc>
          <w:tcPr>
            <w:tcW w:w="713" w:type="dxa"/>
            <w:shd w:val="clear" w:color="auto" w:fill="auto"/>
            <w:vAlign w:val="center"/>
          </w:tcPr>
          <w:p w14:paraId="01B2106F" w14:textId="77777777" w:rsidR="00194EEF" w:rsidRPr="004F150D" w:rsidRDefault="00194EEF" w:rsidP="00194EEF"/>
        </w:tc>
        <w:tc>
          <w:tcPr>
            <w:tcW w:w="765" w:type="dxa"/>
            <w:shd w:val="clear" w:color="auto" w:fill="auto"/>
          </w:tcPr>
          <w:p w14:paraId="272D10D2" w14:textId="77777777" w:rsidR="00194EEF" w:rsidRPr="004F150D" w:rsidRDefault="00194EEF" w:rsidP="00194EEF"/>
        </w:tc>
      </w:tr>
      <w:tr w:rsidR="00194EEF" w:rsidRPr="004F150D" w14:paraId="4CEB803C" w14:textId="77777777" w:rsidTr="00194EEF">
        <w:trPr>
          <w:jc w:val="center"/>
        </w:trPr>
        <w:tc>
          <w:tcPr>
            <w:tcW w:w="8978" w:type="dxa"/>
            <w:shd w:val="clear" w:color="auto" w:fill="auto"/>
          </w:tcPr>
          <w:p w14:paraId="051ED974" w14:textId="77777777" w:rsidR="00194EEF" w:rsidRPr="004F150D" w:rsidRDefault="00194EEF" w:rsidP="00194EEF">
            <w:r w:rsidRPr="004F150D">
              <w:t>Permitir a importação, na base de dados da prefeitura, do movimento contábil das unidades gestoras descentralizadas do município, permitindo assim a consolidação das contas públicas do município.</w:t>
            </w:r>
          </w:p>
        </w:tc>
        <w:tc>
          <w:tcPr>
            <w:tcW w:w="713" w:type="dxa"/>
            <w:shd w:val="clear" w:color="auto" w:fill="auto"/>
            <w:vAlign w:val="center"/>
          </w:tcPr>
          <w:p w14:paraId="0B88E021" w14:textId="77777777" w:rsidR="00194EEF" w:rsidRPr="004F150D" w:rsidRDefault="00194EEF" w:rsidP="00194EEF"/>
        </w:tc>
        <w:tc>
          <w:tcPr>
            <w:tcW w:w="765" w:type="dxa"/>
            <w:shd w:val="clear" w:color="auto" w:fill="auto"/>
          </w:tcPr>
          <w:p w14:paraId="1D0B132E" w14:textId="77777777" w:rsidR="00194EEF" w:rsidRPr="004F150D" w:rsidRDefault="00194EEF" w:rsidP="00194EEF"/>
        </w:tc>
      </w:tr>
      <w:tr w:rsidR="00194EEF" w:rsidRPr="004F150D" w14:paraId="078F4798" w14:textId="77777777" w:rsidTr="00194EEF">
        <w:trPr>
          <w:jc w:val="center"/>
        </w:trPr>
        <w:tc>
          <w:tcPr>
            <w:tcW w:w="8978" w:type="dxa"/>
            <w:shd w:val="clear" w:color="auto" w:fill="auto"/>
          </w:tcPr>
          <w:p w14:paraId="01A3644E" w14:textId="77777777" w:rsidR="00194EEF" w:rsidRPr="004F150D" w:rsidRDefault="00194EEF" w:rsidP="00194EEF">
            <w:r w:rsidRPr="004F150D">
              <w:lastRenderedPageBreak/>
              <w:t>Consolidação: fazer a incorporação ou consolidação mensal automática da execução contábil, através de arquivos magnéticos.</w:t>
            </w:r>
          </w:p>
        </w:tc>
        <w:tc>
          <w:tcPr>
            <w:tcW w:w="713" w:type="dxa"/>
            <w:shd w:val="clear" w:color="auto" w:fill="auto"/>
            <w:vAlign w:val="center"/>
          </w:tcPr>
          <w:p w14:paraId="744BA407" w14:textId="77777777" w:rsidR="00194EEF" w:rsidRPr="004F150D" w:rsidRDefault="00194EEF" w:rsidP="00194EEF"/>
        </w:tc>
        <w:tc>
          <w:tcPr>
            <w:tcW w:w="765" w:type="dxa"/>
            <w:shd w:val="clear" w:color="auto" w:fill="auto"/>
          </w:tcPr>
          <w:p w14:paraId="14E09A61" w14:textId="77777777" w:rsidR="00194EEF" w:rsidRPr="004F150D" w:rsidRDefault="00194EEF" w:rsidP="00194EEF"/>
        </w:tc>
      </w:tr>
      <w:tr w:rsidR="00194EEF" w:rsidRPr="004F150D" w14:paraId="5AFC619B" w14:textId="77777777" w:rsidTr="00194EEF">
        <w:trPr>
          <w:jc w:val="center"/>
        </w:trPr>
        <w:tc>
          <w:tcPr>
            <w:tcW w:w="8978" w:type="dxa"/>
            <w:shd w:val="clear" w:color="auto" w:fill="auto"/>
          </w:tcPr>
          <w:p w14:paraId="1EBA4938" w14:textId="77777777" w:rsidR="00194EEF" w:rsidRPr="004F150D" w:rsidRDefault="00194EEF" w:rsidP="00194EEF">
            <w:r w:rsidRPr="004F150D">
              <w:t>Na administração direta, receber os dados contábeis exportados pelas entidades da administração indireta. Na administração indireta, exportar os dados contáveis para incorporação na administração direta;</w:t>
            </w:r>
          </w:p>
        </w:tc>
        <w:tc>
          <w:tcPr>
            <w:tcW w:w="713" w:type="dxa"/>
            <w:shd w:val="clear" w:color="auto" w:fill="auto"/>
            <w:vAlign w:val="center"/>
          </w:tcPr>
          <w:p w14:paraId="6B97A941" w14:textId="77777777" w:rsidR="00194EEF" w:rsidRPr="004F150D" w:rsidRDefault="00194EEF" w:rsidP="00194EEF"/>
        </w:tc>
        <w:tc>
          <w:tcPr>
            <w:tcW w:w="765" w:type="dxa"/>
            <w:shd w:val="clear" w:color="auto" w:fill="auto"/>
          </w:tcPr>
          <w:p w14:paraId="3445207E" w14:textId="77777777" w:rsidR="00194EEF" w:rsidRPr="004F150D" w:rsidRDefault="00194EEF" w:rsidP="00194EEF"/>
        </w:tc>
      </w:tr>
      <w:tr w:rsidR="00194EEF" w:rsidRPr="004F150D" w14:paraId="7D9A9264" w14:textId="77777777" w:rsidTr="00194EEF">
        <w:trPr>
          <w:jc w:val="center"/>
        </w:trPr>
        <w:tc>
          <w:tcPr>
            <w:tcW w:w="8978" w:type="dxa"/>
            <w:shd w:val="clear" w:color="auto" w:fill="auto"/>
          </w:tcPr>
          <w:p w14:paraId="1F395D5D" w14:textId="77777777" w:rsidR="00194EEF" w:rsidRPr="004F150D" w:rsidRDefault="00194EEF" w:rsidP="00194EEF">
            <w:r w:rsidRPr="004F150D">
              <w:t>Entre as unidades orçamentárias executoras, permitir o funcionamento integrado e consolidado em uma única base de dados e servidor.</w:t>
            </w:r>
          </w:p>
        </w:tc>
        <w:tc>
          <w:tcPr>
            <w:tcW w:w="713" w:type="dxa"/>
            <w:shd w:val="clear" w:color="auto" w:fill="auto"/>
            <w:vAlign w:val="center"/>
          </w:tcPr>
          <w:p w14:paraId="76BF7B65" w14:textId="77777777" w:rsidR="00194EEF" w:rsidRPr="004F150D" w:rsidRDefault="00194EEF" w:rsidP="00194EEF"/>
        </w:tc>
        <w:tc>
          <w:tcPr>
            <w:tcW w:w="765" w:type="dxa"/>
            <w:shd w:val="clear" w:color="auto" w:fill="auto"/>
          </w:tcPr>
          <w:p w14:paraId="2AEDBDE4" w14:textId="77777777" w:rsidR="00194EEF" w:rsidRPr="004F150D" w:rsidRDefault="00194EEF" w:rsidP="00194EEF"/>
        </w:tc>
      </w:tr>
      <w:tr w:rsidR="00194EEF" w:rsidRPr="004F150D" w14:paraId="6A367DC5" w14:textId="77777777" w:rsidTr="00194EEF">
        <w:trPr>
          <w:jc w:val="center"/>
        </w:trPr>
        <w:tc>
          <w:tcPr>
            <w:tcW w:w="8978" w:type="dxa"/>
            <w:shd w:val="clear" w:color="auto" w:fill="auto"/>
          </w:tcPr>
          <w:p w14:paraId="2DEEF9DE" w14:textId="77777777" w:rsidR="00194EEF" w:rsidRPr="004F150D" w:rsidRDefault="00194EEF" w:rsidP="00194EEF">
            <w:r w:rsidRPr="004F150D">
              <w:t>Permitir que o próprio usuário carregue qualquer arquivo no formato PDF, que será mostrado em um menu especificado pelo usuário e, após ser cadastrado, já ficará disponível para o cidadão que acessar o Portal da Transparência.</w:t>
            </w:r>
          </w:p>
        </w:tc>
        <w:tc>
          <w:tcPr>
            <w:tcW w:w="713" w:type="dxa"/>
            <w:shd w:val="clear" w:color="auto" w:fill="auto"/>
            <w:vAlign w:val="center"/>
          </w:tcPr>
          <w:p w14:paraId="43F49716" w14:textId="77777777" w:rsidR="00194EEF" w:rsidRPr="004F150D" w:rsidRDefault="00194EEF" w:rsidP="00194EEF"/>
        </w:tc>
        <w:tc>
          <w:tcPr>
            <w:tcW w:w="765" w:type="dxa"/>
            <w:shd w:val="clear" w:color="auto" w:fill="auto"/>
          </w:tcPr>
          <w:p w14:paraId="1954EDE1" w14:textId="77777777" w:rsidR="00194EEF" w:rsidRPr="004F150D" w:rsidRDefault="00194EEF" w:rsidP="00194EEF"/>
        </w:tc>
      </w:tr>
      <w:tr w:rsidR="00194EEF" w:rsidRPr="004F150D" w14:paraId="566006DE" w14:textId="77777777" w:rsidTr="00194EEF">
        <w:trPr>
          <w:jc w:val="center"/>
        </w:trPr>
        <w:tc>
          <w:tcPr>
            <w:tcW w:w="8978" w:type="dxa"/>
            <w:shd w:val="clear" w:color="auto" w:fill="auto"/>
          </w:tcPr>
          <w:p w14:paraId="4783CEC6" w14:textId="77777777" w:rsidR="00194EEF" w:rsidRPr="004F150D" w:rsidRDefault="00194EEF" w:rsidP="00194EEF">
            <w:r w:rsidRPr="004F150D">
              <w:t>Permitir preenchimento automático da tabela do SICONF.</w:t>
            </w:r>
          </w:p>
        </w:tc>
        <w:tc>
          <w:tcPr>
            <w:tcW w:w="713" w:type="dxa"/>
            <w:shd w:val="clear" w:color="auto" w:fill="auto"/>
            <w:vAlign w:val="center"/>
          </w:tcPr>
          <w:p w14:paraId="26A06476" w14:textId="77777777" w:rsidR="00194EEF" w:rsidRPr="004F150D" w:rsidRDefault="00194EEF" w:rsidP="00194EEF"/>
        </w:tc>
        <w:tc>
          <w:tcPr>
            <w:tcW w:w="765" w:type="dxa"/>
            <w:shd w:val="clear" w:color="auto" w:fill="auto"/>
          </w:tcPr>
          <w:p w14:paraId="723AD73C" w14:textId="77777777" w:rsidR="00194EEF" w:rsidRPr="004F150D" w:rsidRDefault="00194EEF" w:rsidP="00194EEF"/>
        </w:tc>
      </w:tr>
      <w:tr w:rsidR="00194EEF" w:rsidRPr="004F150D" w14:paraId="2E18709B" w14:textId="77777777" w:rsidTr="00194EEF">
        <w:trPr>
          <w:jc w:val="center"/>
        </w:trPr>
        <w:tc>
          <w:tcPr>
            <w:tcW w:w="8978" w:type="dxa"/>
            <w:shd w:val="clear" w:color="auto" w:fill="auto"/>
          </w:tcPr>
          <w:p w14:paraId="3CF4460B" w14:textId="77777777" w:rsidR="00194EEF" w:rsidRPr="004F150D" w:rsidRDefault="00194EEF" w:rsidP="00194EEF">
            <w:r w:rsidRPr="004F150D">
              <w:t>Emitir o Relatório de Gastos com a Educação, conforme Lei 9424/1996.</w:t>
            </w:r>
          </w:p>
        </w:tc>
        <w:tc>
          <w:tcPr>
            <w:tcW w:w="713" w:type="dxa"/>
            <w:shd w:val="clear" w:color="auto" w:fill="auto"/>
            <w:vAlign w:val="center"/>
          </w:tcPr>
          <w:p w14:paraId="022FF435" w14:textId="77777777" w:rsidR="00194EEF" w:rsidRPr="004F150D" w:rsidRDefault="00194EEF" w:rsidP="00194EEF"/>
        </w:tc>
        <w:tc>
          <w:tcPr>
            <w:tcW w:w="765" w:type="dxa"/>
            <w:shd w:val="clear" w:color="auto" w:fill="auto"/>
          </w:tcPr>
          <w:p w14:paraId="04B8516D" w14:textId="77777777" w:rsidR="00194EEF" w:rsidRPr="004F150D" w:rsidRDefault="00194EEF" w:rsidP="00194EEF"/>
        </w:tc>
      </w:tr>
      <w:tr w:rsidR="00194EEF" w:rsidRPr="004F150D" w14:paraId="7BB5D0AA" w14:textId="77777777" w:rsidTr="00194EEF">
        <w:trPr>
          <w:jc w:val="center"/>
        </w:trPr>
        <w:tc>
          <w:tcPr>
            <w:tcW w:w="8978" w:type="dxa"/>
            <w:shd w:val="clear" w:color="auto" w:fill="auto"/>
          </w:tcPr>
          <w:p w14:paraId="7AA4C901" w14:textId="77777777" w:rsidR="00194EEF" w:rsidRPr="004F150D" w:rsidRDefault="00194EEF" w:rsidP="00194EEF">
            <w:r w:rsidRPr="004F150D">
              <w:t>Emitir o Relatório de Gastos com o FUNDEB, conforme Lei 9394/1996.</w:t>
            </w:r>
          </w:p>
        </w:tc>
        <w:tc>
          <w:tcPr>
            <w:tcW w:w="713" w:type="dxa"/>
            <w:shd w:val="clear" w:color="auto" w:fill="auto"/>
            <w:vAlign w:val="center"/>
          </w:tcPr>
          <w:p w14:paraId="1EC03319" w14:textId="77777777" w:rsidR="00194EEF" w:rsidRPr="004F150D" w:rsidRDefault="00194EEF" w:rsidP="00194EEF"/>
        </w:tc>
        <w:tc>
          <w:tcPr>
            <w:tcW w:w="765" w:type="dxa"/>
            <w:shd w:val="clear" w:color="auto" w:fill="auto"/>
          </w:tcPr>
          <w:p w14:paraId="4E750E63" w14:textId="77777777" w:rsidR="00194EEF" w:rsidRPr="004F150D" w:rsidRDefault="00194EEF" w:rsidP="00194EEF"/>
        </w:tc>
      </w:tr>
      <w:tr w:rsidR="00194EEF" w:rsidRPr="004F150D" w14:paraId="62711445" w14:textId="77777777" w:rsidTr="00194EEF">
        <w:trPr>
          <w:jc w:val="center"/>
        </w:trPr>
        <w:tc>
          <w:tcPr>
            <w:tcW w:w="8978" w:type="dxa"/>
            <w:shd w:val="clear" w:color="auto" w:fill="auto"/>
          </w:tcPr>
          <w:p w14:paraId="09130EC2" w14:textId="77777777" w:rsidR="00194EEF" w:rsidRPr="004F150D" w:rsidRDefault="00194EEF" w:rsidP="00194EEF">
            <w:r w:rsidRPr="004F150D">
              <w:t>Emitir relatório Demonstrativo de Repasse de Recursos para a Educação, conforme Lei 9394/96 (LDB), que demonstre as receitas que compõem a base de cálculo, o percentual de vinculação, o valor arrecadado no período e o valor do repasse.</w:t>
            </w:r>
          </w:p>
        </w:tc>
        <w:tc>
          <w:tcPr>
            <w:tcW w:w="713" w:type="dxa"/>
            <w:shd w:val="clear" w:color="auto" w:fill="auto"/>
            <w:vAlign w:val="center"/>
          </w:tcPr>
          <w:p w14:paraId="3B29EBD6" w14:textId="77777777" w:rsidR="00194EEF" w:rsidRPr="004F150D" w:rsidRDefault="00194EEF" w:rsidP="00194EEF"/>
        </w:tc>
        <w:tc>
          <w:tcPr>
            <w:tcW w:w="765" w:type="dxa"/>
            <w:shd w:val="clear" w:color="auto" w:fill="auto"/>
          </w:tcPr>
          <w:p w14:paraId="524955E5" w14:textId="77777777" w:rsidR="00194EEF" w:rsidRPr="004F150D" w:rsidRDefault="00194EEF" w:rsidP="00194EEF"/>
        </w:tc>
      </w:tr>
      <w:tr w:rsidR="00194EEF" w:rsidRPr="004F150D" w14:paraId="1892E3D2" w14:textId="77777777" w:rsidTr="00194EEF">
        <w:trPr>
          <w:jc w:val="center"/>
        </w:trPr>
        <w:tc>
          <w:tcPr>
            <w:tcW w:w="8978" w:type="dxa"/>
            <w:shd w:val="clear" w:color="auto" w:fill="auto"/>
          </w:tcPr>
          <w:p w14:paraId="2723925B" w14:textId="77777777" w:rsidR="00194EEF" w:rsidRPr="004F150D" w:rsidRDefault="00194EEF" w:rsidP="00194EEF">
            <w:r w:rsidRPr="004F150D">
              <w:t>Permitir a geração em formato “XML” das informações relativas à prestação de contas de acordo com a Lei 9.755/98</w:t>
            </w:r>
          </w:p>
        </w:tc>
        <w:tc>
          <w:tcPr>
            <w:tcW w:w="713" w:type="dxa"/>
            <w:shd w:val="clear" w:color="auto" w:fill="auto"/>
            <w:vAlign w:val="center"/>
          </w:tcPr>
          <w:p w14:paraId="1AB26721" w14:textId="77777777" w:rsidR="00194EEF" w:rsidRPr="004F150D" w:rsidRDefault="00194EEF" w:rsidP="00194EEF"/>
        </w:tc>
        <w:tc>
          <w:tcPr>
            <w:tcW w:w="765" w:type="dxa"/>
            <w:shd w:val="clear" w:color="auto" w:fill="auto"/>
          </w:tcPr>
          <w:p w14:paraId="492B2E0F" w14:textId="77777777" w:rsidR="00194EEF" w:rsidRPr="004F150D" w:rsidRDefault="00194EEF" w:rsidP="00194EEF"/>
        </w:tc>
      </w:tr>
      <w:tr w:rsidR="00194EEF" w:rsidRPr="004F150D" w14:paraId="57FCD337" w14:textId="77777777" w:rsidTr="00194EEF">
        <w:trPr>
          <w:jc w:val="center"/>
        </w:trPr>
        <w:tc>
          <w:tcPr>
            <w:tcW w:w="8978" w:type="dxa"/>
            <w:shd w:val="clear" w:color="auto" w:fill="auto"/>
          </w:tcPr>
          <w:p w14:paraId="563AB81E" w14:textId="77777777" w:rsidR="00194EEF" w:rsidRPr="004F150D" w:rsidRDefault="00194EEF" w:rsidP="00194EEF">
            <w:r w:rsidRPr="004F150D">
              <w:t>Emitir todos os Relatórios Resumidos da Execução Orçamentária da Lei de Responsabilidade, conforme modelos definidos pela Secretaria do Tesouro Nacional.</w:t>
            </w:r>
          </w:p>
        </w:tc>
        <w:tc>
          <w:tcPr>
            <w:tcW w:w="713" w:type="dxa"/>
            <w:shd w:val="clear" w:color="auto" w:fill="auto"/>
            <w:vAlign w:val="center"/>
          </w:tcPr>
          <w:p w14:paraId="25B64605" w14:textId="77777777" w:rsidR="00194EEF" w:rsidRPr="004F150D" w:rsidRDefault="00194EEF" w:rsidP="00194EEF"/>
        </w:tc>
        <w:tc>
          <w:tcPr>
            <w:tcW w:w="765" w:type="dxa"/>
            <w:shd w:val="clear" w:color="auto" w:fill="auto"/>
          </w:tcPr>
          <w:p w14:paraId="5CA8EF9A" w14:textId="77777777" w:rsidR="00194EEF" w:rsidRPr="004F150D" w:rsidRDefault="00194EEF" w:rsidP="00194EEF"/>
        </w:tc>
      </w:tr>
      <w:tr w:rsidR="00194EEF" w:rsidRPr="004F150D" w14:paraId="5B6D8691" w14:textId="77777777" w:rsidTr="00194EEF">
        <w:trPr>
          <w:jc w:val="center"/>
        </w:trPr>
        <w:tc>
          <w:tcPr>
            <w:tcW w:w="8978" w:type="dxa"/>
            <w:shd w:val="clear" w:color="auto" w:fill="auto"/>
          </w:tcPr>
          <w:p w14:paraId="193FD0E1" w14:textId="77777777" w:rsidR="00194EEF" w:rsidRPr="004F150D" w:rsidRDefault="00194EEF" w:rsidP="00194EEF">
            <w:r w:rsidRPr="004F150D">
              <w:t>Emitir todos os Relatórios de Gestão Fiscal da Lei de Responsabilidade, conforme modelos definidos pela Secretaria do Tesouro Nacional.</w:t>
            </w:r>
          </w:p>
        </w:tc>
        <w:tc>
          <w:tcPr>
            <w:tcW w:w="713" w:type="dxa"/>
            <w:shd w:val="clear" w:color="auto" w:fill="auto"/>
            <w:vAlign w:val="center"/>
          </w:tcPr>
          <w:p w14:paraId="403D10CB" w14:textId="77777777" w:rsidR="00194EEF" w:rsidRPr="004F150D" w:rsidRDefault="00194EEF" w:rsidP="00194EEF"/>
        </w:tc>
        <w:tc>
          <w:tcPr>
            <w:tcW w:w="765" w:type="dxa"/>
            <w:shd w:val="clear" w:color="auto" w:fill="auto"/>
          </w:tcPr>
          <w:p w14:paraId="01BA1969" w14:textId="77777777" w:rsidR="00194EEF" w:rsidRPr="004F150D" w:rsidRDefault="00194EEF" w:rsidP="00194EEF"/>
        </w:tc>
      </w:tr>
      <w:tr w:rsidR="00194EEF" w:rsidRPr="004F150D" w14:paraId="0B40698A" w14:textId="77777777" w:rsidTr="00194EEF">
        <w:trPr>
          <w:jc w:val="center"/>
        </w:trPr>
        <w:tc>
          <w:tcPr>
            <w:tcW w:w="8978" w:type="dxa"/>
            <w:shd w:val="clear" w:color="auto" w:fill="auto"/>
          </w:tcPr>
          <w:p w14:paraId="13D05614" w14:textId="77777777" w:rsidR="00194EEF" w:rsidRPr="004F150D" w:rsidRDefault="00194EEF" w:rsidP="00194EEF">
            <w:r w:rsidRPr="004F150D">
              <w:t>Permitir geração da matriz de saldo contábeis (MSC)</w:t>
            </w:r>
          </w:p>
        </w:tc>
        <w:tc>
          <w:tcPr>
            <w:tcW w:w="713" w:type="dxa"/>
            <w:shd w:val="clear" w:color="auto" w:fill="auto"/>
            <w:vAlign w:val="center"/>
          </w:tcPr>
          <w:p w14:paraId="3A82E8E0" w14:textId="77777777" w:rsidR="00194EEF" w:rsidRPr="004F150D" w:rsidRDefault="00194EEF" w:rsidP="00194EEF"/>
        </w:tc>
        <w:tc>
          <w:tcPr>
            <w:tcW w:w="765" w:type="dxa"/>
            <w:shd w:val="clear" w:color="auto" w:fill="auto"/>
          </w:tcPr>
          <w:p w14:paraId="4B2CA846" w14:textId="77777777" w:rsidR="00194EEF" w:rsidRPr="004F150D" w:rsidRDefault="00194EEF" w:rsidP="00194EEF"/>
        </w:tc>
      </w:tr>
      <w:tr w:rsidR="00194EEF" w:rsidRPr="004F150D" w14:paraId="456A1A95" w14:textId="77777777" w:rsidTr="00194EEF">
        <w:trPr>
          <w:jc w:val="center"/>
        </w:trPr>
        <w:tc>
          <w:tcPr>
            <w:tcW w:w="8978" w:type="dxa"/>
            <w:shd w:val="clear" w:color="auto" w:fill="auto"/>
          </w:tcPr>
          <w:p w14:paraId="411D7A05" w14:textId="77777777" w:rsidR="00194EEF" w:rsidRPr="004F150D" w:rsidRDefault="00194EEF" w:rsidP="00194EEF">
            <w:r w:rsidRPr="004F150D">
              <w:t>Processar dados e preparar automaticamente a página para divulgação na Internet, gerando todos os demonstrativos exigidos pelo TCU e pela LC nº 101/00.</w:t>
            </w:r>
          </w:p>
        </w:tc>
        <w:tc>
          <w:tcPr>
            <w:tcW w:w="713" w:type="dxa"/>
            <w:shd w:val="clear" w:color="auto" w:fill="auto"/>
            <w:vAlign w:val="center"/>
          </w:tcPr>
          <w:p w14:paraId="22DEF613" w14:textId="77777777" w:rsidR="00194EEF" w:rsidRPr="004F150D" w:rsidRDefault="00194EEF" w:rsidP="00194EEF"/>
        </w:tc>
        <w:tc>
          <w:tcPr>
            <w:tcW w:w="765" w:type="dxa"/>
            <w:shd w:val="clear" w:color="auto" w:fill="auto"/>
          </w:tcPr>
          <w:p w14:paraId="5E92EBBA" w14:textId="77777777" w:rsidR="00194EEF" w:rsidRPr="004F150D" w:rsidRDefault="00194EEF" w:rsidP="00194EEF"/>
        </w:tc>
      </w:tr>
      <w:tr w:rsidR="00194EEF" w:rsidRPr="004F150D" w14:paraId="559CE132" w14:textId="77777777" w:rsidTr="00194EEF">
        <w:trPr>
          <w:jc w:val="center"/>
        </w:trPr>
        <w:tc>
          <w:tcPr>
            <w:tcW w:w="8978" w:type="dxa"/>
            <w:shd w:val="clear" w:color="auto" w:fill="auto"/>
          </w:tcPr>
          <w:p w14:paraId="128AA212" w14:textId="77777777" w:rsidR="00194EEF" w:rsidRPr="004F150D" w:rsidRDefault="00194EEF" w:rsidP="00194EEF">
            <w:r w:rsidRPr="004F150D">
              <w:t>Permitir que, após o cálculo de qualquer anexo do RREO e RGF, seja possível publicá-lo no Portal da Transparência. Assim com os relatórios da Lei 4320/64 do orçamento, o balancete da receita e despesa, anexos de balanço e outros relatórios do sistema.</w:t>
            </w:r>
          </w:p>
        </w:tc>
        <w:tc>
          <w:tcPr>
            <w:tcW w:w="713" w:type="dxa"/>
            <w:shd w:val="clear" w:color="auto" w:fill="auto"/>
            <w:vAlign w:val="center"/>
          </w:tcPr>
          <w:p w14:paraId="6B783B24" w14:textId="77777777" w:rsidR="00194EEF" w:rsidRPr="004F150D" w:rsidRDefault="00194EEF" w:rsidP="00194EEF"/>
        </w:tc>
        <w:tc>
          <w:tcPr>
            <w:tcW w:w="765" w:type="dxa"/>
            <w:shd w:val="clear" w:color="auto" w:fill="auto"/>
          </w:tcPr>
          <w:p w14:paraId="7E81D387" w14:textId="77777777" w:rsidR="00194EEF" w:rsidRPr="004F150D" w:rsidRDefault="00194EEF" w:rsidP="00194EEF"/>
        </w:tc>
      </w:tr>
      <w:tr w:rsidR="00194EEF" w:rsidRPr="004F150D" w14:paraId="1A50E62C" w14:textId="77777777" w:rsidTr="00194EEF">
        <w:trPr>
          <w:jc w:val="center"/>
        </w:trPr>
        <w:tc>
          <w:tcPr>
            <w:tcW w:w="8978" w:type="dxa"/>
            <w:shd w:val="clear" w:color="auto" w:fill="auto"/>
          </w:tcPr>
          <w:p w14:paraId="7E781E71" w14:textId="77777777" w:rsidR="00194EEF" w:rsidRPr="004F150D" w:rsidRDefault="00194EEF" w:rsidP="00194EEF">
            <w:r w:rsidRPr="004F150D">
              <w:t>Gerar em XML os dados do RREO e da RGF para envio através do sistema do Tribunal de Contas LRF Transparência.</w:t>
            </w:r>
          </w:p>
        </w:tc>
        <w:tc>
          <w:tcPr>
            <w:tcW w:w="713" w:type="dxa"/>
            <w:shd w:val="clear" w:color="auto" w:fill="auto"/>
            <w:vAlign w:val="center"/>
          </w:tcPr>
          <w:p w14:paraId="6134C8BD" w14:textId="77777777" w:rsidR="00194EEF" w:rsidRPr="004F150D" w:rsidRDefault="00194EEF" w:rsidP="00194EEF"/>
        </w:tc>
        <w:tc>
          <w:tcPr>
            <w:tcW w:w="765" w:type="dxa"/>
            <w:shd w:val="clear" w:color="auto" w:fill="auto"/>
          </w:tcPr>
          <w:p w14:paraId="4105E5E2" w14:textId="77777777" w:rsidR="00194EEF" w:rsidRPr="004F150D" w:rsidRDefault="00194EEF" w:rsidP="00194EEF"/>
        </w:tc>
      </w:tr>
      <w:tr w:rsidR="00194EEF" w:rsidRPr="004F150D" w14:paraId="637C51CC" w14:textId="77777777" w:rsidTr="00194EEF">
        <w:trPr>
          <w:jc w:val="center"/>
        </w:trPr>
        <w:tc>
          <w:tcPr>
            <w:tcW w:w="8978" w:type="dxa"/>
            <w:shd w:val="clear" w:color="auto" w:fill="auto"/>
          </w:tcPr>
          <w:p w14:paraId="2C9ADC02" w14:textId="77777777" w:rsidR="00194EEF" w:rsidRPr="004F150D" w:rsidRDefault="00194EEF" w:rsidP="00194EEF">
            <w:r w:rsidRPr="004F150D">
              <w:t>Possibilitar integração com sistema de arrecadação, permitindo carregar as receitas arrecadadas pelo sistema de arrecadação diretamente para a movimentação de receita do sistema de contabilidade, sem auxílio de arquivo, desde que seja feito o fechamento do dia no sistema de arrecadação;</w:t>
            </w:r>
          </w:p>
        </w:tc>
        <w:tc>
          <w:tcPr>
            <w:tcW w:w="713" w:type="dxa"/>
            <w:shd w:val="clear" w:color="auto" w:fill="auto"/>
            <w:vAlign w:val="center"/>
          </w:tcPr>
          <w:p w14:paraId="4BF71124" w14:textId="77777777" w:rsidR="00194EEF" w:rsidRPr="004F150D" w:rsidRDefault="00194EEF" w:rsidP="00194EEF"/>
        </w:tc>
        <w:tc>
          <w:tcPr>
            <w:tcW w:w="765" w:type="dxa"/>
            <w:shd w:val="clear" w:color="auto" w:fill="auto"/>
          </w:tcPr>
          <w:p w14:paraId="605978CE" w14:textId="77777777" w:rsidR="00194EEF" w:rsidRPr="004F150D" w:rsidRDefault="00194EEF" w:rsidP="00194EEF"/>
        </w:tc>
      </w:tr>
      <w:tr w:rsidR="00194EEF" w:rsidRPr="004F150D" w14:paraId="64D46578" w14:textId="77777777" w:rsidTr="00194EEF">
        <w:trPr>
          <w:jc w:val="center"/>
        </w:trPr>
        <w:tc>
          <w:tcPr>
            <w:tcW w:w="8978" w:type="dxa"/>
            <w:shd w:val="clear" w:color="auto" w:fill="auto"/>
          </w:tcPr>
          <w:p w14:paraId="335AEC95" w14:textId="77777777" w:rsidR="00194EEF" w:rsidRPr="004F150D" w:rsidRDefault="00194EEF" w:rsidP="00194EEF">
            <w:r w:rsidRPr="004F150D">
              <w:t>Permitir a geração automática do arquivo para preenchimento do SIOPE.</w:t>
            </w:r>
          </w:p>
        </w:tc>
        <w:tc>
          <w:tcPr>
            <w:tcW w:w="713" w:type="dxa"/>
            <w:shd w:val="clear" w:color="auto" w:fill="auto"/>
            <w:vAlign w:val="center"/>
          </w:tcPr>
          <w:p w14:paraId="4232D211" w14:textId="77777777" w:rsidR="00194EEF" w:rsidRPr="004F150D" w:rsidRDefault="00194EEF" w:rsidP="00194EEF"/>
        </w:tc>
        <w:tc>
          <w:tcPr>
            <w:tcW w:w="765" w:type="dxa"/>
            <w:shd w:val="clear" w:color="auto" w:fill="auto"/>
          </w:tcPr>
          <w:p w14:paraId="32B1AA06" w14:textId="77777777" w:rsidR="00194EEF" w:rsidRPr="004F150D" w:rsidRDefault="00194EEF" w:rsidP="00194EEF"/>
        </w:tc>
      </w:tr>
      <w:tr w:rsidR="00194EEF" w:rsidRPr="004F150D" w14:paraId="4FE1F031" w14:textId="77777777" w:rsidTr="00194EEF">
        <w:trPr>
          <w:jc w:val="center"/>
        </w:trPr>
        <w:tc>
          <w:tcPr>
            <w:tcW w:w="8978" w:type="dxa"/>
            <w:shd w:val="clear" w:color="auto" w:fill="auto"/>
          </w:tcPr>
          <w:p w14:paraId="43459CC3" w14:textId="77777777" w:rsidR="00194EEF" w:rsidRPr="004F150D" w:rsidRDefault="00194EEF" w:rsidP="00194EEF">
            <w:r w:rsidRPr="004F150D">
              <w:lastRenderedPageBreak/>
              <w:t>Emitir relatório arquivos para o Sistema de Informações sobre Orçamentos Públicos em Educação - SIOPE</w:t>
            </w:r>
          </w:p>
        </w:tc>
        <w:tc>
          <w:tcPr>
            <w:tcW w:w="713" w:type="dxa"/>
            <w:shd w:val="clear" w:color="auto" w:fill="auto"/>
            <w:vAlign w:val="center"/>
          </w:tcPr>
          <w:p w14:paraId="609BBB75" w14:textId="77777777" w:rsidR="00194EEF" w:rsidRPr="004F150D" w:rsidRDefault="00194EEF" w:rsidP="00194EEF"/>
        </w:tc>
        <w:tc>
          <w:tcPr>
            <w:tcW w:w="765" w:type="dxa"/>
            <w:shd w:val="clear" w:color="auto" w:fill="auto"/>
          </w:tcPr>
          <w:p w14:paraId="51735071" w14:textId="77777777" w:rsidR="00194EEF" w:rsidRPr="004F150D" w:rsidRDefault="00194EEF" w:rsidP="00194EEF"/>
        </w:tc>
      </w:tr>
      <w:tr w:rsidR="00194EEF" w:rsidRPr="004F150D" w14:paraId="31DFC099" w14:textId="77777777" w:rsidTr="00194EEF">
        <w:trPr>
          <w:jc w:val="center"/>
        </w:trPr>
        <w:tc>
          <w:tcPr>
            <w:tcW w:w="8978" w:type="dxa"/>
            <w:shd w:val="clear" w:color="auto" w:fill="auto"/>
          </w:tcPr>
          <w:p w14:paraId="29C86C48" w14:textId="77777777" w:rsidR="00194EEF" w:rsidRPr="004F150D" w:rsidRDefault="00194EEF" w:rsidP="00194EEF">
            <w:r w:rsidRPr="004F150D">
              <w:t>Permitir a geração automática do arquivo para preenchimento do SIOPS.</w:t>
            </w:r>
          </w:p>
        </w:tc>
        <w:tc>
          <w:tcPr>
            <w:tcW w:w="713" w:type="dxa"/>
            <w:shd w:val="clear" w:color="auto" w:fill="auto"/>
            <w:vAlign w:val="center"/>
          </w:tcPr>
          <w:p w14:paraId="08EECFE4" w14:textId="77777777" w:rsidR="00194EEF" w:rsidRPr="004F150D" w:rsidRDefault="00194EEF" w:rsidP="00194EEF"/>
        </w:tc>
        <w:tc>
          <w:tcPr>
            <w:tcW w:w="765" w:type="dxa"/>
            <w:shd w:val="clear" w:color="auto" w:fill="auto"/>
          </w:tcPr>
          <w:p w14:paraId="4CAA071D" w14:textId="77777777" w:rsidR="00194EEF" w:rsidRPr="004F150D" w:rsidRDefault="00194EEF" w:rsidP="00194EEF"/>
        </w:tc>
      </w:tr>
      <w:tr w:rsidR="00194EEF" w:rsidRPr="004F150D" w14:paraId="5633B6F0" w14:textId="77777777" w:rsidTr="00194EEF">
        <w:trPr>
          <w:jc w:val="center"/>
        </w:trPr>
        <w:tc>
          <w:tcPr>
            <w:tcW w:w="8978" w:type="dxa"/>
            <w:shd w:val="clear" w:color="auto" w:fill="auto"/>
          </w:tcPr>
          <w:p w14:paraId="6FEC77FC" w14:textId="77777777" w:rsidR="00194EEF" w:rsidRPr="004F150D" w:rsidRDefault="00194EEF" w:rsidP="00194EEF">
            <w:r w:rsidRPr="004F150D">
              <w:t>Emitir relatório para o Sistema de Informações sobre Orçamentos Públicos em Saúde - SIOPS</w:t>
            </w:r>
          </w:p>
        </w:tc>
        <w:tc>
          <w:tcPr>
            <w:tcW w:w="713" w:type="dxa"/>
            <w:shd w:val="clear" w:color="auto" w:fill="auto"/>
            <w:vAlign w:val="center"/>
          </w:tcPr>
          <w:p w14:paraId="5DC3E68C" w14:textId="77777777" w:rsidR="00194EEF" w:rsidRPr="004F150D" w:rsidRDefault="00194EEF" w:rsidP="00194EEF"/>
        </w:tc>
        <w:tc>
          <w:tcPr>
            <w:tcW w:w="765" w:type="dxa"/>
            <w:shd w:val="clear" w:color="auto" w:fill="auto"/>
          </w:tcPr>
          <w:p w14:paraId="3F706732" w14:textId="77777777" w:rsidR="00194EEF" w:rsidRPr="004F150D" w:rsidRDefault="00194EEF" w:rsidP="00194EEF"/>
        </w:tc>
      </w:tr>
      <w:tr w:rsidR="00194EEF" w:rsidRPr="004F150D" w14:paraId="2184771C" w14:textId="77777777" w:rsidTr="00194EEF">
        <w:trPr>
          <w:jc w:val="center"/>
        </w:trPr>
        <w:tc>
          <w:tcPr>
            <w:tcW w:w="8978" w:type="dxa"/>
            <w:shd w:val="clear" w:color="auto" w:fill="auto"/>
          </w:tcPr>
          <w:p w14:paraId="18FE03DC" w14:textId="77777777" w:rsidR="00194EEF" w:rsidRPr="004F150D" w:rsidRDefault="00194EEF" w:rsidP="00194EEF">
            <w:r w:rsidRPr="004F150D">
              <w:t xml:space="preserve">Gerar arquivos para prestação de contas ao SICOM: PPA/LDO/LOA e Balancetes Mensais, sendo que na geração do arquivo apresenta uma </w:t>
            </w:r>
            <w:proofErr w:type="spellStart"/>
            <w:r w:rsidRPr="004F150D">
              <w:t>pré</w:t>
            </w:r>
            <w:proofErr w:type="spellEnd"/>
            <w:r w:rsidRPr="004F150D">
              <w:t xml:space="preserve"> validação das informações que estão sendo geradas no arquivo, utilizando como parâmetro as informações definidas pelo Tribunal de Contas.</w:t>
            </w:r>
          </w:p>
        </w:tc>
        <w:tc>
          <w:tcPr>
            <w:tcW w:w="713" w:type="dxa"/>
            <w:shd w:val="clear" w:color="auto" w:fill="auto"/>
            <w:vAlign w:val="center"/>
          </w:tcPr>
          <w:p w14:paraId="63E6CD43" w14:textId="77777777" w:rsidR="00194EEF" w:rsidRPr="004F150D" w:rsidRDefault="00194EEF" w:rsidP="00194EEF"/>
        </w:tc>
        <w:tc>
          <w:tcPr>
            <w:tcW w:w="765" w:type="dxa"/>
            <w:shd w:val="clear" w:color="auto" w:fill="auto"/>
          </w:tcPr>
          <w:p w14:paraId="285D61FA" w14:textId="77777777" w:rsidR="00194EEF" w:rsidRPr="004F150D" w:rsidRDefault="00194EEF" w:rsidP="00194EEF"/>
        </w:tc>
      </w:tr>
      <w:tr w:rsidR="00194EEF" w:rsidRPr="004F150D" w14:paraId="5A9EAC76" w14:textId="77777777" w:rsidTr="00194EEF">
        <w:trPr>
          <w:jc w:val="center"/>
        </w:trPr>
        <w:tc>
          <w:tcPr>
            <w:tcW w:w="8978" w:type="dxa"/>
            <w:shd w:val="clear" w:color="auto" w:fill="auto"/>
          </w:tcPr>
          <w:p w14:paraId="71DA24FE" w14:textId="77777777" w:rsidR="00194EEF" w:rsidRPr="004F150D" w:rsidRDefault="00194EEF" w:rsidP="00194EEF">
            <w:r w:rsidRPr="004F150D">
              <w:t>Gerar Balanço Geral em Arquivo XML para atender a Normativa 35 no TCE/MS contendo os seguintes anexos:</w:t>
            </w:r>
          </w:p>
          <w:p w14:paraId="58CA0A79" w14:textId="77777777" w:rsidR="00194EEF" w:rsidRPr="004F150D" w:rsidRDefault="00194EEF" w:rsidP="00194EEF">
            <w:r w:rsidRPr="004F150D">
              <w:t>Anexo 1 - BG - Demonstrativo Da Receita E Despesa Segundo As Categorias Econômicas;</w:t>
            </w:r>
          </w:p>
          <w:p w14:paraId="5A00BADE" w14:textId="77777777" w:rsidR="00194EEF" w:rsidRPr="004F150D" w:rsidRDefault="00194EEF" w:rsidP="00194EEF">
            <w:r w:rsidRPr="004F150D">
              <w:t>Anexo 6 - BG - Programa De Trabalho Por Órgão E Unidade Orçamentária;</w:t>
            </w:r>
          </w:p>
          <w:p w14:paraId="690DBA9A" w14:textId="77777777" w:rsidR="00194EEF" w:rsidRPr="004F150D" w:rsidRDefault="00194EEF" w:rsidP="00194EEF">
            <w:r w:rsidRPr="004F150D">
              <w:t>Anexo 7 - BG - Programa de Trabalho De Governo - Demonstrativo De Funções, Programas e Subprogramas Por Projetos e Atividades;</w:t>
            </w:r>
          </w:p>
          <w:p w14:paraId="4EBC8B9F" w14:textId="77777777" w:rsidR="00194EEF" w:rsidRPr="004F150D" w:rsidRDefault="00194EEF" w:rsidP="00194EEF">
            <w:r w:rsidRPr="004F150D">
              <w:t>Anexo 8 - BG - Demonstrativo De Despesas Por Funções, Programas E Subprogramas Conforme O Vínculo Com Os Recursos;</w:t>
            </w:r>
          </w:p>
          <w:p w14:paraId="32453F42" w14:textId="77777777" w:rsidR="00194EEF" w:rsidRPr="004F150D" w:rsidRDefault="00194EEF" w:rsidP="00194EEF">
            <w:r w:rsidRPr="004F150D">
              <w:t>Anexo 9 - BG - Demonstrativo Das Despesas Por Órgãos E Funções;</w:t>
            </w:r>
          </w:p>
          <w:p w14:paraId="2598A16B" w14:textId="77777777" w:rsidR="00194EEF" w:rsidRPr="004F150D" w:rsidRDefault="00194EEF" w:rsidP="00194EEF">
            <w:r w:rsidRPr="004F150D">
              <w:t>Anexo 10 - BG - Comparativo da Receita Orçada com a Arrecadada;</w:t>
            </w:r>
          </w:p>
          <w:p w14:paraId="6B754290" w14:textId="77777777" w:rsidR="00194EEF" w:rsidRPr="004F150D" w:rsidRDefault="00194EEF" w:rsidP="00194EEF">
            <w:r w:rsidRPr="004F150D">
              <w:t>Anexo 11 - BG - Comparativo Da Despesa Autorizada com a Realizada;</w:t>
            </w:r>
          </w:p>
          <w:p w14:paraId="0C876D1A" w14:textId="77777777" w:rsidR="00194EEF" w:rsidRPr="004F150D" w:rsidRDefault="00194EEF" w:rsidP="00194EEF">
            <w:r w:rsidRPr="004F150D">
              <w:t>Anexo 12 - BG - Balanço Orçamentário;</w:t>
            </w:r>
          </w:p>
          <w:p w14:paraId="42712961" w14:textId="77777777" w:rsidR="00194EEF" w:rsidRPr="004F150D" w:rsidRDefault="00194EEF" w:rsidP="00194EEF">
            <w:r w:rsidRPr="004F150D">
              <w:t>Anexo 13 - BG - Balanço Financeiro;</w:t>
            </w:r>
          </w:p>
          <w:p w14:paraId="0A4D4B27" w14:textId="77777777" w:rsidR="00194EEF" w:rsidRPr="004F150D" w:rsidRDefault="00194EEF" w:rsidP="00194EEF">
            <w:r w:rsidRPr="004F150D">
              <w:t>Anexo 14 - BG - Balanço Patrimonial;</w:t>
            </w:r>
          </w:p>
          <w:p w14:paraId="5248D3A2" w14:textId="77777777" w:rsidR="00194EEF" w:rsidRPr="004F150D" w:rsidRDefault="00194EEF" w:rsidP="00194EEF">
            <w:r w:rsidRPr="004F150D">
              <w:t>Anexo 15 - BG - Demonstrativo Das Variações Patrimoniais;</w:t>
            </w:r>
          </w:p>
          <w:p w14:paraId="4EEBDE18" w14:textId="77777777" w:rsidR="00194EEF" w:rsidRPr="004F150D" w:rsidRDefault="00194EEF" w:rsidP="00194EEF">
            <w:r w:rsidRPr="004F150D">
              <w:t>Anexo 16 - BG - Demonstrativo Das Dívidas Fundadas Internas e Externas;</w:t>
            </w:r>
          </w:p>
          <w:p w14:paraId="49B41C4E" w14:textId="77777777" w:rsidR="00194EEF" w:rsidRPr="004F150D" w:rsidRDefault="00194EEF" w:rsidP="00194EEF">
            <w:r w:rsidRPr="004F150D">
              <w:t>Anexo 17 - BG - Demonstrativo Da Dívida Flutuante;</w:t>
            </w:r>
          </w:p>
          <w:p w14:paraId="1DAEB128" w14:textId="77777777" w:rsidR="00194EEF" w:rsidRPr="004F150D" w:rsidRDefault="00194EEF" w:rsidP="00194EEF">
            <w:r w:rsidRPr="004F150D">
              <w:t>Anexo 18 - BG - Demonstrativo dos Fluxos de Caixa;</w:t>
            </w:r>
          </w:p>
          <w:p w14:paraId="51CF16AF" w14:textId="77777777" w:rsidR="00194EEF" w:rsidRPr="004F150D" w:rsidRDefault="00194EEF" w:rsidP="00194EEF">
            <w:r w:rsidRPr="004F150D">
              <w:t>Anexo 19 - BG - Demonstrativo das Mutações no Patrimônio Líquido;</w:t>
            </w:r>
          </w:p>
          <w:p w14:paraId="10A61889" w14:textId="77777777" w:rsidR="00194EEF" w:rsidRPr="004F150D" w:rsidRDefault="00194EEF" w:rsidP="00194EEF">
            <w:r w:rsidRPr="004F150D">
              <w:t>Anexo 20 - BG - Demonstrativo (Sintético) das Ações Desenvolvidas pelo Município para Cobrança da Dívida Ativa e Atos Legais;</w:t>
            </w:r>
          </w:p>
          <w:p w14:paraId="4F07F4E5" w14:textId="77777777" w:rsidR="00194EEF" w:rsidRPr="004F150D" w:rsidRDefault="00194EEF" w:rsidP="00194EEF">
            <w:r w:rsidRPr="004F150D">
              <w:t>Anexo 21 - BG - Demonstrativo Anual Da Movimentação Dos Bens Patrimoniais Com Saldos Analíticos De Bens Móveis e Imóveis Consolidados e Por Unidade Gestora;</w:t>
            </w:r>
          </w:p>
          <w:p w14:paraId="7F4AC6B6" w14:textId="77777777" w:rsidR="00194EEF" w:rsidRPr="004F150D" w:rsidRDefault="00194EEF" w:rsidP="00194EEF">
            <w:r w:rsidRPr="004F150D">
              <w:t>Anexo 21.1 - BG - Detalhamento dos Bens Classificados no Anexo 21 como "Outros";</w:t>
            </w:r>
          </w:p>
          <w:p w14:paraId="72B625EE" w14:textId="77777777" w:rsidR="00194EEF" w:rsidRPr="004F150D" w:rsidRDefault="00194EEF" w:rsidP="00194EEF">
            <w:r w:rsidRPr="004F150D">
              <w:t>Anexo 22 - BG - Relação dos Precatórios Pagos em Ordem Cronológica;</w:t>
            </w:r>
          </w:p>
          <w:p w14:paraId="50DA185E" w14:textId="77777777" w:rsidR="00194EEF" w:rsidRPr="004F150D" w:rsidRDefault="00194EEF" w:rsidP="00194EEF">
            <w:r w:rsidRPr="004F150D">
              <w:lastRenderedPageBreak/>
              <w:t>Anexo 23 - BG - Conciliação Bancária Em 31 de Dezembro;</w:t>
            </w:r>
          </w:p>
          <w:p w14:paraId="59E5A032" w14:textId="77777777" w:rsidR="00194EEF" w:rsidRPr="004F150D" w:rsidRDefault="00194EEF" w:rsidP="00194EEF">
            <w:r w:rsidRPr="004F150D">
              <w:t>Anexo 24 - BG - Relação De Contas Bancárias Com Os Saldos Do Exercício Atual e Anterior Por Fonte De Recurso;</w:t>
            </w:r>
          </w:p>
          <w:p w14:paraId="593F7408" w14:textId="77777777" w:rsidR="00194EEF" w:rsidRPr="004F150D" w:rsidRDefault="00194EEF" w:rsidP="00194EEF">
            <w:r w:rsidRPr="004F150D">
              <w:t>Anexo 25 - BG - Relação Dos Restos a Pagar Pagos No Exercício;</w:t>
            </w:r>
          </w:p>
          <w:p w14:paraId="725336E3" w14:textId="77777777" w:rsidR="00194EEF" w:rsidRPr="004F150D" w:rsidRDefault="00194EEF" w:rsidP="00194EEF">
            <w:r w:rsidRPr="004F150D">
              <w:t>Anexo 26 - BG - Relação Dos Restos a Pagar Cancelados No Exercício;</w:t>
            </w:r>
          </w:p>
          <w:p w14:paraId="7D6D9673" w14:textId="77777777" w:rsidR="00194EEF" w:rsidRPr="004F150D" w:rsidRDefault="00194EEF" w:rsidP="00194EEF">
            <w:r w:rsidRPr="004F150D">
              <w:t>Anexo 27 - BG - Relação Dos Restos a Pagar Inscritos No Exercício;</w:t>
            </w:r>
          </w:p>
          <w:p w14:paraId="7031C0DF" w14:textId="77777777" w:rsidR="00194EEF" w:rsidRPr="004F150D" w:rsidRDefault="00194EEF" w:rsidP="00194EEF">
            <w:r w:rsidRPr="004F150D">
              <w:t>Anexo 29 - BG - Demonstrativo de Abertura de Créditos Adicionais;</w:t>
            </w:r>
          </w:p>
          <w:p w14:paraId="3FC11808" w14:textId="77777777" w:rsidR="00194EEF" w:rsidRPr="004F150D" w:rsidRDefault="00194EEF" w:rsidP="00194EEF">
            <w:r w:rsidRPr="004F150D">
              <w:t>Anexo 29.1 - BG - Cálculo Do Saldo Da Margem Orçamentária Autorizada;</w:t>
            </w:r>
          </w:p>
          <w:p w14:paraId="6DC3CFD5" w14:textId="77777777" w:rsidR="00194EEF" w:rsidRPr="004F150D" w:rsidRDefault="00194EEF" w:rsidP="00194EEF">
            <w:r w:rsidRPr="004F150D">
              <w:t>Anexo 36 - BG - Demonstrativo Analítico dos Profissionais do Magistério do Ensino Básico;</w:t>
            </w:r>
          </w:p>
          <w:p w14:paraId="0C0911EC" w14:textId="77777777" w:rsidR="00194EEF" w:rsidRPr="004F150D" w:rsidRDefault="00194EEF" w:rsidP="00194EEF">
            <w:r w:rsidRPr="004F150D">
              <w:t>Anexo 38 - BG - Comparativo da Receita Orçada com a Arrecada - Consolidado - do Exercício Anterior;</w:t>
            </w:r>
          </w:p>
          <w:p w14:paraId="530141CE" w14:textId="77777777" w:rsidR="00194EEF" w:rsidRPr="004F150D" w:rsidRDefault="00194EEF" w:rsidP="00194EEF">
            <w:r w:rsidRPr="004F150D">
              <w:t>Anexo 39 - BG - Balanço Patrimonial do Exercício Anterior;</w:t>
            </w:r>
          </w:p>
        </w:tc>
        <w:tc>
          <w:tcPr>
            <w:tcW w:w="713" w:type="dxa"/>
            <w:shd w:val="clear" w:color="auto" w:fill="auto"/>
            <w:vAlign w:val="center"/>
          </w:tcPr>
          <w:p w14:paraId="72466914" w14:textId="77777777" w:rsidR="00194EEF" w:rsidRPr="004F150D" w:rsidRDefault="00194EEF" w:rsidP="00194EEF"/>
        </w:tc>
        <w:tc>
          <w:tcPr>
            <w:tcW w:w="765" w:type="dxa"/>
            <w:shd w:val="clear" w:color="auto" w:fill="auto"/>
          </w:tcPr>
          <w:p w14:paraId="123A1E07" w14:textId="77777777" w:rsidR="00194EEF" w:rsidRPr="004F150D" w:rsidRDefault="00194EEF" w:rsidP="00194EEF"/>
        </w:tc>
      </w:tr>
      <w:tr w:rsidR="00194EEF" w:rsidRPr="004F150D" w14:paraId="65CE3583" w14:textId="77777777" w:rsidTr="00194EEF">
        <w:trPr>
          <w:jc w:val="center"/>
        </w:trPr>
        <w:tc>
          <w:tcPr>
            <w:tcW w:w="8978" w:type="dxa"/>
            <w:shd w:val="clear" w:color="auto" w:fill="auto"/>
          </w:tcPr>
          <w:p w14:paraId="144B145F" w14:textId="77777777" w:rsidR="00194EEF" w:rsidRPr="004F150D" w:rsidRDefault="00194EEF" w:rsidP="00194EEF">
            <w:r w:rsidRPr="004F150D">
              <w:t>Gerar arquivo XML para prestação de contas do Orçamento programa</w:t>
            </w:r>
          </w:p>
        </w:tc>
        <w:tc>
          <w:tcPr>
            <w:tcW w:w="713" w:type="dxa"/>
            <w:shd w:val="clear" w:color="auto" w:fill="auto"/>
            <w:vAlign w:val="center"/>
          </w:tcPr>
          <w:p w14:paraId="1F592A66" w14:textId="77777777" w:rsidR="00194EEF" w:rsidRPr="004F150D" w:rsidRDefault="00194EEF" w:rsidP="00194EEF"/>
        </w:tc>
        <w:tc>
          <w:tcPr>
            <w:tcW w:w="765" w:type="dxa"/>
            <w:shd w:val="clear" w:color="auto" w:fill="auto"/>
          </w:tcPr>
          <w:p w14:paraId="3ABC5323" w14:textId="77777777" w:rsidR="00194EEF" w:rsidRPr="004F150D" w:rsidRDefault="00194EEF" w:rsidP="00194EEF"/>
        </w:tc>
      </w:tr>
      <w:tr w:rsidR="00194EEF" w:rsidRPr="004F150D" w14:paraId="49D7982F" w14:textId="77777777" w:rsidTr="00194EEF">
        <w:trPr>
          <w:jc w:val="center"/>
        </w:trPr>
        <w:tc>
          <w:tcPr>
            <w:tcW w:w="8978" w:type="dxa"/>
            <w:shd w:val="clear" w:color="auto" w:fill="auto"/>
          </w:tcPr>
          <w:p w14:paraId="32E7CD97" w14:textId="77777777" w:rsidR="00194EEF" w:rsidRPr="004F150D" w:rsidRDefault="00194EEF" w:rsidP="00194EEF">
            <w:r w:rsidRPr="004F150D">
              <w:t>Gerar arquivo XML para prestação de contas da Fiscalização de Receita FR</w:t>
            </w:r>
          </w:p>
        </w:tc>
        <w:tc>
          <w:tcPr>
            <w:tcW w:w="713" w:type="dxa"/>
            <w:shd w:val="clear" w:color="auto" w:fill="auto"/>
            <w:vAlign w:val="center"/>
          </w:tcPr>
          <w:p w14:paraId="01C6DC05" w14:textId="77777777" w:rsidR="00194EEF" w:rsidRPr="004F150D" w:rsidRDefault="00194EEF" w:rsidP="00194EEF"/>
        </w:tc>
        <w:tc>
          <w:tcPr>
            <w:tcW w:w="765" w:type="dxa"/>
            <w:shd w:val="clear" w:color="auto" w:fill="auto"/>
          </w:tcPr>
          <w:p w14:paraId="44F36E34" w14:textId="77777777" w:rsidR="00194EEF" w:rsidRPr="004F150D" w:rsidRDefault="00194EEF" w:rsidP="00194EEF"/>
        </w:tc>
      </w:tr>
      <w:tr w:rsidR="00194EEF" w:rsidRPr="004F150D" w14:paraId="78A831E2" w14:textId="77777777" w:rsidTr="00194EEF">
        <w:trPr>
          <w:jc w:val="center"/>
        </w:trPr>
        <w:tc>
          <w:tcPr>
            <w:tcW w:w="8978" w:type="dxa"/>
            <w:shd w:val="clear" w:color="auto" w:fill="auto"/>
          </w:tcPr>
          <w:p w14:paraId="6EF62501" w14:textId="77777777" w:rsidR="00194EEF" w:rsidRPr="004F150D" w:rsidRDefault="00194EEF" w:rsidP="00194EEF">
            <w:r w:rsidRPr="004F150D">
              <w:t>Gerar arquivo XML para o SIAFIC.</w:t>
            </w:r>
          </w:p>
        </w:tc>
        <w:tc>
          <w:tcPr>
            <w:tcW w:w="713" w:type="dxa"/>
            <w:shd w:val="clear" w:color="auto" w:fill="auto"/>
          </w:tcPr>
          <w:p w14:paraId="73F680B6" w14:textId="77777777" w:rsidR="00194EEF" w:rsidRPr="004F150D" w:rsidRDefault="00194EEF" w:rsidP="00194EEF"/>
        </w:tc>
        <w:tc>
          <w:tcPr>
            <w:tcW w:w="765" w:type="dxa"/>
            <w:shd w:val="clear" w:color="auto" w:fill="auto"/>
          </w:tcPr>
          <w:p w14:paraId="52B4AEF1" w14:textId="77777777" w:rsidR="00194EEF" w:rsidRPr="004F150D" w:rsidRDefault="00194EEF" w:rsidP="00194EEF"/>
        </w:tc>
      </w:tr>
    </w:tbl>
    <w:p w14:paraId="678E9F3D" w14:textId="77777777" w:rsidR="00194EEF" w:rsidRPr="004F150D" w:rsidRDefault="00194EEF" w:rsidP="00194EEF"/>
    <w:tbl>
      <w:tblPr>
        <w:tblW w:w="10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gridCol w:w="765"/>
        <w:gridCol w:w="765"/>
      </w:tblGrid>
      <w:tr w:rsidR="00194EEF" w:rsidRPr="004F150D" w14:paraId="7440CA75" w14:textId="77777777" w:rsidTr="00194EEF">
        <w:trPr>
          <w:jc w:val="center"/>
        </w:trPr>
        <w:tc>
          <w:tcPr>
            <w:tcW w:w="10602" w:type="dxa"/>
            <w:gridSpan w:val="3"/>
            <w:shd w:val="clear" w:color="auto" w:fill="E7E6E6"/>
          </w:tcPr>
          <w:p w14:paraId="657FD5FA" w14:textId="77777777" w:rsidR="00194EEF" w:rsidRPr="004F150D" w:rsidRDefault="00194EEF" w:rsidP="00194EEF">
            <w:r w:rsidRPr="004F150D">
              <w:t>O SISTEMA DEVERÁ POSSUIR O SOFTWARE DE PLANEJAMENTO E ORÇAMENTO COM PLATAFORMA WEB NÃO EMULADO, CONFORME ESPECIFICAÇÕES ABAIXO:</w:t>
            </w:r>
          </w:p>
        </w:tc>
      </w:tr>
      <w:tr w:rsidR="00194EEF" w:rsidRPr="004F150D" w14:paraId="44364EF6" w14:textId="77777777" w:rsidTr="00194EEF">
        <w:trPr>
          <w:jc w:val="center"/>
        </w:trPr>
        <w:tc>
          <w:tcPr>
            <w:tcW w:w="9072" w:type="dxa"/>
            <w:vMerge w:val="restart"/>
          </w:tcPr>
          <w:p w14:paraId="74A3E742" w14:textId="77777777" w:rsidR="00194EEF" w:rsidRPr="004F150D" w:rsidRDefault="00194EEF" w:rsidP="00194EEF">
            <w:r w:rsidRPr="004F150D">
              <w:t>DESCRIÇÃO DO ITEM</w:t>
            </w:r>
          </w:p>
        </w:tc>
        <w:tc>
          <w:tcPr>
            <w:tcW w:w="1530" w:type="dxa"/>
            <w:gridSpan w:val="2"/>
          </w:tcPr>
          <w:p w14:paraId="4EEBB973" w14:textId="77777777" w:rsidR="00194EEF" w:rsidRPr="004F150D" w:rsidRDefault="00194EEF" w:rsidP="00194EEF">
            <w:r w:rsidRPr="004F150D">
              <w:t>ATENDE</w:t>
            </w:r>
          </w:p>
        </w:tc>
      </w:tr>
      <w:tr w:rsidR="00194EEF" w:rsidRPr="004F150D" w14:paraId="1BE076F7" w14:textId="77777777" w:rsidTr="00194EEF">
        <w:trPr>
          <w:jc w:val="center"/>
        </w:trPr>
        <w:tc>
          <w:tcPr>
            <w:tcW w:w="9072" w:type="dxa"/>
            <w:vMerge/>
          </w:tcPr>
          <w:p w14:paraId="72801991" w14:textId="77777777" w:rsidR="00194EEF" w:rsidRPr="004F150D" w:rsidRDefault="00194EEF" w:rsidP="00194EEF"/>
        </w:tc>
        <w:tc>
          <w:tcPr>
            <w:tcW w:w="765" w:type="dxa"/>
          </w:tcPr>
          <w:p w14:paraId="3761C696" w14:textId="77777777" w:rsidR="00194EEF" w:rsidRPr="004F150D" w:rsidRDefault="00194EEF" w:rsidP="00194EEF">
            <w:r w:rsidRPr="004F150D">
              <w:t>SIM</w:t>
            </w:r>
          </w:p>
        </w:tc>
        <w:tc>
          <w:tcPr>
            <w:tcW w:w="765" w:type="dxa"/>
          </w:tcPr>
          <w:p w14:paraId="3D0C4C86" w14:textId="77777777" w:rsidR="00194EEF" w:rsidRPr="004F150D" w:rsidRDefault="00194EEF" w:rsidP="00194EEF">
            <w:r w:rsidRPr="004F150D">
              <w:t>NÃO</w:t>
            </w:r>
          </w:p>
        </w:tc>
      </w:tr>
      <w:tr w:rsidR="00194EEF" w:rsidRPr="004F150D" w14:paraId="038554FA" w14:textId="77777777" w:rsidTr="00194EEF">
        <w:trPr>
          <w:jc w:val="center"/>
        </w:trPr>
        <w:tc>
          <w:tcPr>
            <w:tcW w:w="9072" w:type="dxa"/>
          </w:tcPr>
          <w:p w14:paraId="0D40A3BF" w14:textId="77777777" w:rsidR="00194EEF" w:rsidRPr="004F150D" w:rsidRDefault="00194EEF" w:rsidP="00194EEF">
            <w:r w:rsidRPr="004F150D">
              <w:t xml:space="preserve">Permitir o lançamento por Fonte de Recurso no PPA e LDO da classificação funcional programática da Despesa até o nível de Ação (Órgão, Unidade Orçamentária, Unidade Executora, Função, </w:t>
            </w:r>
            <w:proofErr w:type="spellStart"/>
            <w:r w:rsidRPr="004F150D">
              <w:t>Sub-função</w:t>
            </w:r>
            <w:proofErr w:type="spellEnd"/>
            <w:r w:rsidRPr="004F150D">
              <w:t xml:space="preserve">, Programa e Ação) e também da Receita por Fonte de Recurso. Também permitir a classificação por categoria econômica da receita e despesa da LOA por Fonte de Recurso e Código de Aplicação.  </w:t>
            </w:r>
          </w:p>
        </w:tc>
        <w:tc>
          <w:tcPr>
            <w:tcW w:w="765" w:type="dxa"/>
            <w:vAlign w:val="center"/>
          </w:tcPr>
          <w:p w14:paraId="03D68AD7" w14:textId="77777777" w:rsidR="00194EEF" w:rsidRPr="004F150D" w:rsidRDefault="00194EEF" w:rsidP="00194EEF"/>
        </w:tc>
        <w:tc>
          <w:tcPr>
            <w:tcW w:w="765" w:type="dxa"/>
          </w:tcPr>
          <w:p w14:paraId="58991346" w14:textId="77777777" w:rsidR="00194EEF" w:rsidRPr="004F150D" w:rsidRDefault="00194EEF" w:rsidP="00194EEF"/>
        </w:tc>
      </w:tr>
      <w:tr w:rsidR="00194EEF" w:rsidRPr="004F150D" w14:paraId="57A8D0D6" w14:textId="77777777" w:rsidTr="00194EEF">
        <w:trPr>
          <w:jc w:val="center"/>
        </w:trPr>
        <w:tc>
          <w:tcPr>
            <w:tcW w:w="9072" w:type="dxa"/>
          </w:tcPr>
          <w:p w14:paraId="2D19A78E" w14:textId="77777777" w:rsidR="00194EEF" w:rsidRPr="004F150D" w:rsidRDefault="00194EEF" w:rsidP="00194EEF">
            <w:r w:rsidRPr="004F150D">
              <w:t>Permitir a exportação das mesmas informações cadastradas no PPA para a LDO e LOA utilizando Leis de aprovações diferentes das peças de planejamento.</w:t>
            </w:r>
          </w:p>
        </w:tc>
        <w:tc>
          <w:tcPr>
            <w:tcW w:w="765" w:type="dxa"/>
            <w:vAlign w:val="center"/>
          </w:tcPr>
          <w:p w14:paraId="4C3DB6EC" w14:textId="77777777" w:rsidR="00194EEF" w:rsidRPr="004F150D" w:rsidRDefault="00194EEF" w:rsidP="00194EEF"/>
        </w:tc>
        <w:tc>
          <w:tcPr>
            <w:tcW w:w="765" w:type="dxa"/>
          </w:tcPr>
          <w:p w14:paraId="769F4862" w14:textId="77777777" w:rsidR="00194EEF" w:rsidRPr="004F150D" w:rsidRDefault="00194EEF" w:rsidP="00194EEF"/>
        </w:tc>
      </w:tr>
      <w:tr w:rsidR="00194EEF" w:rsidRPr="004F150D" w14:paraId="6EEAD9F8" w14:textId="77777777" w:rsidTr="00194EEF">
        <w:trPr>
          <w:jc w:val="center"/>
        </w:trPr>
        <w:tc>
          <w:tcPr>
            <w:tcW w:w="9072" w:type="dxa"/>
          </w:tcPr>
          <w:p w14:paraId="026077B0" w14:textId="77777777" w:rsidR="00194EEF" w:rsidRPr="004F150D" w:rsidRDefault="00194EEF" w:rsidP="00194EEF">
            <w:r w:rsidRPr="004F150D">
              <w:t>Permitir o cadastramento de vários quadriênios, possibilitando a flexibilidade de ser informado quais os anos que compõem o quadriênio ou informar o ano inicial e final do período.</w:t>
            </w:r>
          </w:p>
        </w:tc>
        <w:tc>
          <w:tcPr>
            <w:tcW w:w="765" w:type="dxa"/>
            <w:vAlign w:val="center"/>
          </w:tcPr>
          <w:p w14:paraId="49DC5B87" w14:textId="77777777" w:rsidR="00194EEF" w:rsidRPr="004F150D" w:rsidRDefault="00194EEF" w:rsidP="00194EEF"/>
        </w:tc>
        <w:tc>
          <w:tcPr>
            <w:tcW w:w="765" w:type="dxa"/>
          </w:tcPr>
          <w:p w14:paraId="25B0138D" w14:textId="77777777" w:rsidR="00194EEF" w:rsidRPr="004F150D" w:rsidRDefault="00194EEF" w:rsidP="00194EEF"/>
        </w:tc>
      </w:tr>
      <w:tr w:rsidR="00194EEF" w:rsidRPr="004F150D" w14:paraId="09BD45B2" w14:textId="77777777" w:rsidTr="00194EEF">
        <w:trPr>
          <w:jc w:val="center"/>
        </w:trPr>
        <w:tc>
          <w:tcPr>
            <w:tcW w:w="9072" w:type="dxa"/>
          </w:tcPr>
          <w:p w14:paraId="42B8DF74" w14:textId="77777777" w:rsidR="00194EEF" w:rsidRPr="004F150D" w:rsidRDefault="00194EEF" w:rsidP="00194EEF">
            <w:r w:rsidRPr="004F150D">
              <w:t>Permitir elaborar o PPA utilizando informações do PPA anterior.</w:t>
            </w:r>
          </w:p>
        </w:tc>
        <w:tc>
          <w:tcPr>
            <w:tcW w:w="765" w:type="dxa"/>
            <w:vAlign w:val="center"/>
          </w:tcPr>
          <w:p w14:paraId="49612F65" w14:textId="77777777" w:rsidR="00194EEF" w:rsidRPr="004F150D" w:rsidRDefault="00194EEF" w:rsidP="00194EEF"/>
        </w:tc>
        <w:tc>
          <w:tcPr>
            <w:tcW w:w="765" w:type="dxa"/>
          </w:tcPr>
          <w:p w14:paraId="30640FC2" w14:textId="77777777" w:rsidR="00194EEF" w:rsidRPr="004F150D" w:rsidRDefault="00194EEF" w:rsidP="00194EEF"/>
        </w:tc>
      </w:tr>
      <w:tr w:rsidR="00194EEF" w:rsidRPr="004F150D" w14:paraId="1508FEA2" w14:textId="77777777" w:rsidTr="00194EEF">
        <w:trPr>
          <w:jc w:val="center"/>
        </w:trPr>
        <w:tc>
          <w:tcPr>
            <w:tcW w:w="9072" w:type="dxa"/>
          </w:tcPr>
          <w:p w14:paraId="3D276454" w14:textId="77777777" w:rsidR="00194EEF" w:rsidRPr="004F150D" w:rsidRDefault="00194EEF" w:rsidP="00194EEF">
            <w:r w:rsidRPr="004F150D">
              <w:t xml:space="preserve">Possuir integração entre os módulos PPA, LDO e LOA, com cadastro único das peças de planejamento como Órgão, Unidade, Programa, Ação, </w:t>
            </w:r>
            <w:proofErr w:type="spellStart"/>
            <w:r w:rsidRPr="004F150D">
              <w:t>Sub-ação</w:t>
            </w:r>
            <w:proofErr w:type="spellEnd"/>
            <w:r w:rsidRPr="004F150D">
              <w:t>, Categoria Econômica, Fonte de Recursos, etc.</w:t>
            </w:r>
          </w:p>
        </w:tc>
        <w:tc>
          <w:tcPr>
            <w:tcW w:w="765" w:type="dxa"/>
            <w:vAlign w:val="center"/>
          </w:tcPr>
          <w:p w14:paraId="2B40B9DE" w14:textId="77777777" w:rsidR="00194EEF" w:rsidRPr="004F150D" w:rsidRDefault="00194EEF" w:rsidP="00194EEF"/>
        </w:tc>
        <w:tc>
          <w:tcPr>
            <w:tcW w:w="765" w:type="dxa"/>
          </w:tcPr>
          <w:p w14:paraId="6D273AD5" w14:textId="77777777" w:rsidR="00194EEF" w:rsidRPr="004F150D" w:rsidRDefault="00194EEF" w:rsidP="00194EEF"/>
        </w:tc>
      </w:tr>
      <w:tr w:rsidR="00194EEF" w:rsidRPr="004F150D" w14:paraId="3FEA5FB6" w14:textId="77777777" w:rsidTr="00194EEF">
        <w:trPr>
          <w:jc w:val="center"/>
        </w:trPr>
        <w:tc>
          <w:tcPr>
            <w:tcW w:w="9072" w:type="dxa"/>
          </w:tcPr>
          <w:p w14:paraId="151D4D11" w14:textId="77777777" w:rsidR="00194EEF" w:rsidRPr="004F150D" w:rsidRDefault="00194EEF" w:rsidP="00194EEF">
            <w:r w:rsidRPr="004F150D">
              <w:t>Possuir tabela cadastral contendo todas as categorias econômicas de acordo com a legislação vigente (Portarias atualizadas da STN).</w:t>
            </w:r>
          </w:p>
        </w:tc>
        <w:tc>
          <w:tcPr>
            <w:tcW w:w="765" w:type="dxa"/>
            <w:vAlign w:val="center"/>
          </w:tcPr>
          <w:p w14:paraId="20225234" w14:textId="77777777" w:rsidR="00194EEF" w:rsidRPr="004F150D" w:rsidRDefault="00194EEF" w:rsidP="00194EEF"/>
        </w:tc>
        <w:tc>
          <w:tcPr>
            <w:tcW w:w="765" w:type="dxa"/>
          </w:tcPr>
          <w:p w14:paraId="5FB8643D" w14:textId="77777777" w:rsidR="00194EEF" w:rsidRPr="004F150D" w:rsidRDefault="00194EEF" w:rsidP="00194EEF"/>
        </w:tc>
      </w:tr>
      <w:tr w:rsidR="00194EEF" w:rsidRPr="004F150D" w14:paraId="1299353A" w14:textId="77777777" w:rsidTr="00194EEF">
        <w:trPr>
          <w:jc w:val="center"/>
        </w:trPr>
        <w:tc>
          <w:tcPr>
            <w:tcW w:w="9072" w:type="dxa"/>
          </w:tcPr>
          <w:p w14:paraId="1D66A402" w14:textId="77777777" w:rsidR="00194EEF" w:rsidRPr="004F150D" w:rsidRDefault="00194EEF" w:rsidP="00194EEF">
            <w:r w:rsidRPr="004F150D">
              <w:lastRenderedPageBreak/>
              <w:t>Possibilitar a utilização de no mínimo três níveis para a composição da estrutura institucional, bem como parametrização das máscaras.</w:t>
            </w:r>
          </w:p>
        </w:tc>
        <w:tc>
          <w:tcPr>
            <w:tcW w:w="765" w:type="dxa"/>
            <w:vAlign w:val="center"/>
          </w:tcPr>
          <w:p w14:paraId="05AEA0DE" w14:textId="77777777" w:rsidR="00194EEF" w:rsidRPr="004F150D" w:rsidRDefault="00194EEF" w:rsidP="00194EEF"/>
        </w:tc>
        <w:tc>
          <w:tcPr>
            <w:tcW w:w="765" w:type="dxa"/>
          </w:tcPr>
          <w:p w14:paraId="175E2AB6" w14:textId="77777777" w:rsidR="00194EEF" w:rsidRPr="004F150D" w:rsidRDefault="00194EEF" w:rsidP="00194EEF"/>
        </w:tc>
      </w:tr>
      <w:tr w:rsidR="00194EEF" w:rsidRPr="004F150D" w14:paraId="42009B6D" w14:textId="77777777" w:rsidTr="00194EEF">
        <w:trPr>
          <w:jc w:val="center"/>
        </w:trPr>
        <w:tc>
          <w:tcPr>
            <w:tcW w:w="9072" w:type="dxa"/>
          </w:tcPr>
          <w:p w14:paraId="1A9BB2E3" w14:textId="77777777" w:rsidR="00194EEF" w:rsidRPr="004F150D" w:rsidRDefault="00194EEF" w:rsidP="00194EEF">
            <w:r w:rsidRPr="004F150D">
              <w:t>Manter um cadastro de programas de governo identificando os de duração continuada e os duração limitada no tempo.</w:t>
            </w:r>
          </w:p>
        </w:tc>
        <w:tc>
          <w:tcPr>
            <w:tcW w:w="765" w:type="dxa"/>
            <w:vAlign w:val="center"/>
          </w:tcPr>
          <w:p w14:paraId="622A6682" w14:textId="77777777" w:rsidR="00194EEF" w:rsidRPr="004F150D" w:rsidRDefault="00194EEF" w:rsidP="00194EEF"/>
        </w:tc>
        <w:tc>
          <w:tcPr>
            <w:tcW w:w="765" w:type="dxa"/>
          </w:tcPr>
          <w:p w14:paraId="0FAB8456" w14:textId="77777777" w:rsidR="00194EEF" w:rsidRPr="004F150D" w:rsidRDefault="00194EEF" w:rsidP="00194EEF"/>
        </w:tc>
      </w:tr>
      <w:tr w:rsidR="00194EEF" w:rsidRPr="004F150D" w14:paraId="73B13233" w14:textId="77777777" w:rsidTr="00194EEF">
        <w:trPr>
          <w:jc w:val="center"/>
        </w:trPr>
        <w:tc>
          <w:tcPr>
            <w:tcW w:w="9072" w:type="dxa"/>
          </w:tcPr>
          <w:p w14:paraId="2C5789AD" w14:textId="77777777" w:rsidR="00194EEF" w:rsidRPr="004F150D" w:rsidRDefault="00194EEF" w:rsidP="00194EEF">
            <w:r w:rsidRPr="004F150D">
              <w:t>Permitir agregar programas de governo de acordo com seus objetivos comuns.</w:t>
            </w:r>
          </w:p>
        </w:tc>
        <w:tc>
          <w:tcPr>
            <w:tcW w:w="765" w:type="dxa"/>
            <w:vAlign w:val="center"/>
          </w:tcPr>
          <w:p w14:paraId="35498CF6" w14:textId="77777777" w:rsidR="00194EEF" w:rsidRPr="004F150D" w:rsidRDefault="00194EEF" w:rsidP="00194EEF"/>
        </w:tc>
        <w:tc>
          <w:tcPr>
            <w:tcW w:w="765" w:type="dxa"/>
          </w:tcPr>
          <w:p w14:paraId="61B18E69" w14:textId="77777777" w:rsidR="00194EEF" w:rsidRPr="004F150D" w:rsidRDefault="00194EEF" w:rsidP="00194EEF"/>
        </w:tc>
      </w:tr>
      <w:tr w:rsidR="00194EEF" w:rsidRPr="004F150D" w14:paraId="0E9AB8E6" w14:textId="77777777" w:rsidTr="00194EEF">
        <w:trPr>
          <w:jc w:val="center"/>
        </w:trPr>
        <w:tc>
          <w:tcPr>
            <w:tcW w:w="9072" w:type="dxa"/>
          </w:tcPr>
          <w:p w14:paraId="6FDFC97B" w14:textId="77777777" w:rsidR="00194EEF" w:rsidRPr="004F150D" w:rsidRDefault="00194EEF" w:rsidP="00194EEF">
            <w:r w:rsidRPr="004F150D">
              <w:t>Permitir o estabelecimento de indicadores que permitam a avaliação dos programas.</w:t>
            </w:r>
          </w:p>
        </w:tc>
        <w:tc>
          <w:tcPr>
            <w:tcW w:w="765" w:type="dxa"/>
            <w:vAlign w:val="center"/>
          </w:tcPr>
          <w:p w14:paraId="774176BB" w14:textId="77777777" w:rsidR="00194EEF" w:rsidRPr="004F150D" w:rsidRDefault="00194EEF" w:rsidP="00194EEF"/>
        </w:tc>
        <w:tc>
          <w:tcPr>
            <w:tcW w:w="765" w:type="dxa"/>
          </w:tcPr>
          <w:p w14:paraId="2574D84D" w14:textId="77777777" w:rsidR="00194EEF" w:rsidRPr="004F150D" w:rsidRDefault="00194EEF" w:rsidP="00194EEF"/>
        </w:tc>
      </w:tr>
      <w:tr w:rsidR="00194EEF" w:rsidRPr="004F150D" w14:paraId="2C6A69B6" w14:textId="77777777" w:rsidTr="00194EEF">
        <w:trPr>
          <w:jc w:val="center"/>
        </w:trPr>
        <w:tc>
          <w:tcPr>
            <w:tcW w:w="9072" w:type="dxa"/>
          </w:tcPr>
          <w:p w14:paraId="60B40880" w14:textId="77777777" w:rsidR="00194EEF" w:rsidRPr="004F150D" w:rsidRDefault="00194EEF" w:rsidP="00194EEF">
            <w:r w:rsidRPr="004F150D">
              <w:t>Armazenar descrição detalhada dos objetivos para cada programa, ação governamental (projetos/atividades e operações especiais), vinculando o produto resultante de sua execução.</w:t>
            </w:r>
          </w:p>
        </w:tc>
        <w:tc>
          <w:tcPr>
            <w:tcW w:w="765" w:type="dxa"/>
            <w:vAlign w:val="center"/>
          </w:tcPr>
          <w:p w14:paraId="75B6F222" w14:textId="77777777" w:rsidR="00194EEF" w:rsidRPr="004F150D" w:rsidRDefault="00194EEF" w:rsidP="00194EEF"/>
        </w:tc>
        <w:tc>
          <w:tcPr>
            <w:tcW w:w="765" w:type="dxa"/>
          </w:tcPr>
          <w:p w14:paraId="0674082D" w14:textId="77777777" w:rsidR="00194EEF" w:rsidRPr="004F150D" w:rsidRDefault="00194EEF" w:rsidP="00194EEF"/>
        </w:tc>
      </w:tr>
      <w:tr w:rsidR="00194EEF" w:rsidRPr="004F150D" w14:paraId="165DE331" w14:textId="77777777" w:rsidTr="00194EEF">
        <w:trPr>
          <w:jc w:val="center"/>
        </w:trPr>
        <w:tc>
          <w:tcPr>
            <w:tcW w:w="9072" w:type="dxa"/>
          </w:tcPr>
          <w:p w14:paraId="096629E9" w14:textId="77777777" w:rsidR="00194EEF" w:rsidRPr="004F150D" w:rsidRDefault="00194EEF" w:rsidP="00194EEF">
            <w:r w:rsidRPr="004F150D">
              <w:t>Permitir o cadastro e gerenciamento de pessoas responsáveis pela realização e acompanhamento (dos programas e ações do Plano Plurianual</w:t>
            </w:r>
          </w:p>
        </w:tc>
        <w:tc>
          <w:tcPr>
            <w:tcW w:w="765" w:type="dxa"/>
            <w:vAlign w:val="center"/>
          </w:tcPr>
          <w:p w14:paraId="2F628B5D" w14:textId="77777777" w:rsidR="00194EEF" w:rsidRPr="004F150D" w:rsidRDefault="00194EEF" w:rsidP="00194EEF"/>
        </w:tc>
        <w:tc>
          <w:tcPr>
            <w:tcW w:w="765" w:type="dxa"/>
          </w:tcPr>
          <w:p w14:paraId="72893FB4" w14:textId="77777777" w:rsidR="00194EEF" w:rsidRPr="004F150D" w:rsidRDefault="00194EEF" w:rsidP="00194EEF"/>
        </w:tc>
      </w:tr>
      <w:tr w:rsidR="00194EEF" w:rsidRPr="004F150D" w14:paraId="104CE778" w14:textId="77777777" w:rsidTr="00194EEF">
        <w:trPr>
          <w:jc w:val="center"/>
        </w:trPr>
        <w:tc>
          <w:tcPr>
            <w:tcW w:w="9072" w:type="dxa"/>
          </w:tcPr>
          <w:p w14:paraId="2AE17996" w14:textId="77777777" w:rsidR="00194EEF" w:rsidRPr="004F150D" w:rsidRDefault="00194EEF" w:rsidP="00194EEF">
            <w:r w:rsidRPr="004F150D">
              <w:t>Permitir o desdobramento das ações, criando um nível mais analítico para o planejamento.</w:t>
            </w:r>
          </w:p>
        </w:tc>
        <w:tc>
          <w:tcPr>
            <w:tcW w:w="765" w:type="dxa"/>
            <w:vAlign w:val="center"/>
          </w:tcPr>
          <w:p w14:paraId="27023E78" w14:textId="77777777" w:rsidR="00194EEF" w:rsidRPr="004F150D" w:rsidRDefault="00194EEF" w:rsidP="00194EEF"/>
        </w:tc>
        <w:tc>
          <w:tcPr>
            <w:tcW w:w="765" w:type="dxa"/>
          </w:tcPr>
          <w:p w14:paraId="1C23464E" w14:textId="77777777" w:rsidR="00194EEF" w:rsidRPr="004F150D" w:rsidRDefault="00194EEF" w:rsidP="00194EEF"/>
        </w:tc>
      </w:tr>
      <w:tr w:rsidR="00194EEF" w:rsidRPr="004F150D" w14:paraId="750F2AF7" w14:textId="77777777" w:rsidTr="00194EEF">
        <w:trPr>
          <w:jc w:val="center"/>
        </w:trPr>
        <w:tc>
          <w:tcPr>
            <w:tcW w:w="9072" w:type="dxa"/>
          </w:tcPr>
          <w:p w14:paraId="7158A4DB" w14:textId="77777777" w:rsidR="00194EEF" w:rsidRPr="004F150D" w:rsidRDefault="00194EEF" w:rsidP="00194EEF">
            <w:r w:rsidRPr="004F150D">
              <w:t>Possibilitar o estabelecimento de metas quantitativas e financeiras para os programas de governo e suas respectivas ações.</w:t>
            </w:r>
          </w:p>
        </w:tc>
        <w:tc>
          <w:tcPr>
            <w:tcW w:w="765" w:type="dxa"/>
            <w:vAlign w:val="center"/>
          </w:tcPr>
          <w:p w14:paraId="70B96396" w14:textId="77777777" w:rsidR="00194EEF" w:rsidRPr="004F150D" w:rsidRDefault="00194EEF" w:rsidP="00194EEF"/>
        </w:tc>
        <w:tc>
          <w:tcPr>
            <w:tcW w:w="765" w:type="dxa"/>
          </w:tcPr>
          <w:p w14:paraId="132E5F6A" w14:textId="77777777" w:rsidR="00194EEF" w:rsidRPr="004F150D" w:rsidRDefault="00194EEF" w:rsidP="00194EEF"/>
        </w:tc>
      </w:tr>
      <w:tr w:rsidR="00194EEF" w:rsidRPr="004F150D" w14:paraId="158BD4C7" w14:textId="77777777" w:rsidTr="00194EEF">
        <w:trPr>
          <w:jc w:val="center"/>
        </w:trPr>
        <w:tc>
          <w:tcPr>
            <w:tcW w:w="9072" w:type="dxa"/>
          </w:tcPr>
          <w:p w14:paraId="61F02E2E" w14:textId="77777777" w:rsidR="00194EEF" w:rsidRPr="004F150D" w:rsidRDefault="00194EEF" w:rsidP="00194EEF">
            <w:r w:rsidRPr="004F150D">
              <w:t>Permitir a vinculação de um mesmo programa em vários órgãos e unidades de governo.</w:t>
            </w:r>
          </w:p>
        </w:tc>
        <w:tc>
          <w:tcPr>
            <w:tcW w:w="765" w:type="dxa"/>
            <w:vAlign w:val="center"/>
          </w:tcPr>
          <w:p w14:paraId="56287CA4" w14:textId="77777777" w:rsidR="00194EEF" w:rsidRPr="004F150D" w:rsidRDefault="00194EEF" w:rsidP="00194EEF"/>
        </w:tc>
        <w:tc>
          <w:tcPr>
            <w:tcW w:w="765" w:type="dxa"/>
          </w:tcPr>
          <w:p w14:paraId="6A4288ED" w14:textId="77777777" w:rsidR="00194EEF" w:rsidRPr="004F150D" w:rsidRDefault="00194EEF" w:rsidP="00194EEF"/>
        </w:tc>
      </w:tr>
      <w:tr w:rsidR="00194EEF" w:rsidRPr="004F150D" w14:paraId="4A7B0AB2" w14:textId="77777777" w:rsidTr="00194EEF">
        <w:trPr>
          <w:jc w:val="center"/>
        </w:trPr>
        <w:tc>
          <w:tcPr>
            <w:tcW w:w="9072" w:type="dxa"/>
          </w:tcPr>
          <w:p w14:paraId="306E8041" w14:textId="77777777" w:rsidR="00194EEF" w:rsidRPr="004F150D" w:rsidRDefault="00194EEF" w:rsidP="00194EEF">
            <w:r w:rsidRPr="004F150D">
              <w:t>Possibilitar a vinculação de uma mesma ação de governo para vários programas governamentais.</w:t>
            </w:r>
          </w:p>
        </w:tc>
        <w:tc>
          <w:tcPr>
            <w:tcW w:w="765" w:type="dxa"/>
            <w:vAlign w:val="center"/>
          </w:tcPr>
          <w:p w14:paraId="1A3B0CAA" w14:textId="77777777" w:rsidR="00194EEF" w:rsidRPr="004F150D" w:rsidRDefault="00194EEF" w:rsidP="00194EEF"/>
        </w:tc>
        <w:tc>
          <w:tcPr>
            <w:tcW w:w="765" w:type="dxa"/>
          </w:tcPr>
          <w:p w14:paraId="6661A16F" w14:textId="77777777" w:rsidR="00194EEF" w:rsidRPr="004F150D" w:rsidRDefault="00194EEF" w:rsidP="00194EEF"/>
        </w:tc>
      </w:tr>
      <w:tr w:rsidR="00194EEF" w:rsidRPr="004F150D" w14:paraId="22415C34" w14:textId="77777777" w:rsidTr="00194EEF">
        <w:trPr>
          <w:jc w:val="center"/>
        </w:trPr>
        <w:tc>
          <w:tcPr>
            <w:tcW w:w="9072" w:type="dxa"/>
          </w:tcPr>
          <w:p w14:paraId="6D5633AA" w14:textId="77777777" w:rsidR="00194EEF" w:rsidRPr="004F150D" w:rsidRDefault="00194EEF" w:rsidP="00194EEF">
            <w:r w:rsidRPr="004F150D">
              <w:t>Possibilitar a Projeção das Receitas e das Despesas nas peças de planejamento.</w:t>
            </w:r>
          </w:p>
        </w:tc>
        <w:tc>
          <w:tcPr>
            <w:tcW w:w="765" w:type="dxa"/>
            <w:vAlign w:val="center"/>
          </w:tcPr>
          <w:p w14:paraId="1F08FB45" w14:textId="77777777" w:rsidR="00194EEF" w:rsidRPr="004F150D" w:rsidRDefault="00194EEF" w:rsidP="00194EEF"/>
        </w:tc>
        <w:tc>
          <w:tcPr>
            <w:tcW w:w="765" w:type="dxa"/>
          </w:tcPr>
          <w:p w14:paraId="369C38F2" w14:textId="77777777" w:rsidR="00194EEF" w:rsidRPr="004F150D" w:rsidRDefault="00194EEF" w:rsidP="00194EEF"/>
        </w:tc>
      </w:tr>
      <w:tr w:rsidR="00194EEF" w:rsidRPr="004F150D" w14:paraId="4A873770" w14:textId="77777777" w:rsidTr="00194EEF">
        <w:trPr>
          <w:jc w:val="center"/>
        </w:trPr>
        <w:tc>
          <w:tcPr>
            <w:tcW w:w="9072" w:type="dxa"/>
          </w:tcPr>
          <w:p w14:paraId="407B0AE3" w14:textId="77777777" w:rsidR="00194EEF" w:rsidRPr="004F150D" w:rsidRDefault="00194EEF" w:rsidP="00194EEF">
            <w:r w:rsidRPr="004F150D">
              <w:t>Manter cadastro das leis e decretos que aprovam, alteram, excluem ou incluem os itens do Plano Plurianual.</w:t>
            </w:r>
          </w:p>
        </w:tc>
        <w:tc>
          <w:tcPr>
            <w:tcW w:w="765" w:type="dxa"/>
            <w:vAlign w:val="center"/>
          </w:tcPr>
          <w:p w14:paraId="4B5D71B1" w14:textId="77777777" w:rsidR="00194EEF" w:rsidRPr="004F150D" w:rsidRDefault="00194EEF" w:rsidP="00194EEF"/>
        </w:tc>
        <w:tc>
          <w:tcPr>
            <w:tcW w:w="765" w:type="dxa"/>
          </w:tcPr>
          <w:p w14:paraId="5ADF7B3A" w14:textId="77777777" w:rsidR="00194EEF" w:rsidRPr="004F150D" w:rsidRDefault="00194EEF" w:rsidP="00194EEF"/>
        </w:tc>
      </w:tr>
      <w:tr w:rsidR="00194EEF" w:rsidRPr="004F150D" w14:paraId="0FEB91BF" w14:textId="77777777" w:rsidTr="00194EEF">
        <w:trPr>
          <w:jc w:val="center"/>
        </w:trPr>
        <w:tc>
          <w:tcPr>
            <w:tcW w:w="9072" w:type="dxa"/>
          </w:tcPr>
          <w:p w14:paraId="40669596" w14:textId="77777777" w:rsidR="00194EEF" w:rsidRPr="004F150D" w:rsidRDefault="00194EEF" w:rsidP="00194EEF">
            <w:r w:rsidRPr="004F150D">
              <w:t>Permitir gerenciar as alterações efetuadas no decorrer da vigência do PPA, registrando estas alterações sem afetar os dados originais (armazenar os históricos).</w:t>
            </w:r>
          </w:p>
        </w:tc>
        <w:tc>
          <w:tcPr>
            <w:tcW w:w="765" w:type="dxa"/>
            <w:vAlign w:val="center"/>
          </w:tcPr>
          <w:p w14:paraId="3A85636D" w14:textId="77777777" w:rsidR="00194EEF" w:rsidRPr="004F150D" w:rsidRDefault="00194EEF" w:rsidP="00194EEF"/>
        </w:tc>
        <w:tc>
          <w:tcPr>
            <w:tcW w:w="765" w:type="dxa"/>
          </w:tcPr>
          <w:p w14:paraId="2A440E76" w14:textId="77777777" w:rsidR="00194EEF" w:rsidRPr="004F150D" w:rsidRDefault="00194EEF" w:rsidP="00194EEF"/>
        </w:tc>
      </w:tr>
      <w:tr w:rsidR="00194EEF" w:rsidRPr="004F150D" w14:paraId="1AFA28A2" w14:textId="77777777" w:rsidTr="00194EEF">
        <w:trPr>
          <w:jc w:val="center"/>
        </w:trPr>
        <w:tc>
          <w:tcPr>
            <w:tcW w:w="9072" w:type="dxa"/>
          </w:tcPr>
          <w:p w14:paraId="5B430DCC" w14:textId="77777777" w:rsidR="00194EEF" w:rsidRPr="004F150D" w:rsidRDefault="00194EEF" w:rsidP="00194EEF">
            <w:r w:rsidRPr="004F150D">
              <w:t>Permitir que uma alteração legal do PPA tenha sua movimentação refletida automaticamente em uma ou duas LDO.</w:t>
            </w:r>
          </w:p>
        </w:tc>
        <w:tc>
          <w:tcPr>
            <w:tcW w:w="765" w:type="dxa"/>
            <w:vAlign w:val="center"/>
          </w:tcPr>
          <w:p w14:paraId="36753AE7" w14:textId="77777777" w:rsidR="00194EEF" w:rsidRPr="004F150D" w:rsidRDefault="00194EEF" w:rsidP="00194EEF"/>
        </w:tc>
        <w:tc>
          <w:tcPr>
            <w:tcW w:w="765" w:type="dxa"/>
          </w:tcPr>
          <w:p w14:paraId="4A618A0E" w14:textId="77777777" w:rsidR="00194EEF" w:rsidRPr="004F150D" w:rsidRDefault="00194EEF" w:rsidP="00194EEF"/>
        </w:tc>
      </w:tr>
      <w:tr w:rsidR="00194EEF" w:rsidRPr="004F150D" w14:paraId="6048013B" w14:textId="77777777" w:rsidTr="00194EEF">
        <w:trPr>
          <w:jc w:val="center"/>
        </w:trPr>
        <w:tc>
          <w:tcPr>
            <w:tcW w:w="9072" w:type="dxa"/>
          </w:tcPr>
          <w:p w14:paraId="09F597C3" w14:textId="77777777" w:rsidR="00194EEF" w:rsidRPr="004F150D" w:rsidRDefault="00194EEF" w:rsidP="00194EEF">
            <w:r w:rsidRPr="004F150D">
              <w:t xml:space="preserve">Permitir elaborar e gerenciar várias alterações legais do PPA simultaneamente, controlando cada uma delas juntamente com a sua respectiva situação (elaboração, tramitação, inclusão de emendas, aprovada, arquivada, </w:t>
            </w:r>
            <w:proofErr w:type="spellStart"/>
            <w:r w:rsidRPr="004F150D">
              <w:t>etc</w:t>
            </w:r>
            <w:proofErr w:type="spellEnd"/>
            <w:r w:rsidRPr="004F150D">
              <w:t>) e mantendo histórico das operações.</w:t>
            </w:r>
          </w:p>
        </w:tc>
        <w:tc>
          <w:tcPr>
            <w:tcW w:w="765" w:type="dxa"/>
            <w:vAlign w:val="center"/>
          </w:tcPr>
          <w:p w14:paraId="2DCBBD34" w14:textId="77777777" w:rsidR="00194EEF" w:rsidRPr="004F150D" w:rsidRDefault="00194EEF" w:rsidP="00194EEF"/>
        </w:tc>
        <w:tc>
          <w:tcPr>
            <w:tcW w:w="765" w:type="dxa"/>
          </w:tcPr>
          <w:p w14:paraId="7C26318E" w14:textId="77777777" w:rsidR="00194EEF" w:rsidRPr="004F150D" w:rsidRDefault="00194EEF" w:rsidP="00194EEF"/>
        </w:tc>
      </w:tr>
      <w:tr w:rsidR="00194EEF" w:rsidRPr="004F150D" w14:paraId="6E679AB5" w14:textId="77777777" w:rsidTr="00194EEF">
        <w:trPr>
          <w:jc w:val="center"/>
        </w:trPr>
        <w:tc>
          <w:tcPr>
            <w:tcW w:w="9072" w:type="dxa"/>
          </w:tcPr>
          <w:p w14:paraId="45641CF5" w14:textId="77777777" w:rsidR="00194EEF" w:rsidRPr="004F150D" w:rsidRDefault="00194EEF" w:rsidP="00194EEF">
            <w:r w:rsidRPr="004F150D">
              <w:t>Emitir relatório que agrupe os programas governamentais de acordo com seus objetivos comuns.</w:t>
            </w:r>
          </w:p>
        </w:tc>
        <w:tc>
          <w:tcPr>
            <w:tcW w:w="765" w:type="dxa"/>
            <w:vAlign w:val="center"/>
          </w:tcPr>
          <w:p w14:paraId="2CB7CBC1" w14:textId="77777777" w:rsidR="00194EEF" w:rsidRPr="004F150D" w:rsidRDefault="00194EEF" w:rsidP="00194EEF"/>
        </w:tc>
        <w:tc>
          <w:tcPr>
            <w:tcW w:w="765" w:type="dxa"/>
          </w:tcPr>
          <w:p w14:paraId="22108268" w14:textId="77777777" w:rsidR="00194EEF" w:rsidRPr="004F150D" w:rsidRDefault="00194EEF" w:rsidP="00194EEF"/>
        </w:tc>
      </w:tr>
      <w:tr w:rsidR="00194EEF" w:rsidRPr="004F150D" w14:paraId="2AD3C21E" w14:textId="77777777" w:rsidTr="00194EEF">
        <w:trPr>
          <w:jc w:val="center"/>
        </w:trPr>
        <w:tc>
          <w:tcPr>
            <w:tcW w:w="9072" w:type="dxa"/>
          </w:tcPr>
          <w:p w14:paraId="17A7042C" w14:textId="77777777" w:rsidR="00194EEF" w:rsidRPr="004F150D" w:rsidRDefault="00194EEF" w:rsidP="00194EEF">
            <w:r w:rsidRPr="004F150D">
              <w:t>Emitir relatórios que identifique e classifique os programas de governo.</w:t>
            </w:r>
          </w:p>
        </w:tc>
        <w:tc>
          <w:tcPr>
            <w:tcW w:w="765" w:type="dxa"/>
            <w:vAlign w:val="center"/>
          </w:tcPr>
          <w:p w14:paraId="7D57CD8B" w14:textId="77777777" w:rsidR="00194EEF" w:rsidRPr="004F150D" w:rsidRDefault="00194EEF" w:rsidP="00194EEF"/>
        </w:tc>
        <w:tc>
          <w:tcPr>
            <w:tcW w:w="765" w:type="dxa"/>
          </w:tcPr>
          <w:p w14:paraId="2C754B3A" w14:textId="77777777" w:rsidR="00194EEF" w:rsidRPr="004F150D" w:rsidRDefault="00194EEF" w:rsidP="00194EEF"/>
        </w:tc>
      </w:tr>
      <w:tr w:rsidR="00194EEF" w:rsidRPr="004F150D" w14:paraId="25C1668C" w14:textId="77777777" w:rsidTr="00194EEF">
        <w:trPr>
          <w:jc w:val="center"/>
        </w:trPr>
        <w:tc>
          <w:tcPr>
            <w:tcW w:w="9072" w:type="dxa"/>
          </w:tcPr>
          <w:p w14:paraId="18CACEC5" w14:textId="77777777" w:rsidR="00194EEF" w:rsidRPr="004F150D" w:rsidRDefault="00194EEF" w:rsidP="00194EEF">
            <w:r w:rsidRPr="004F150D">
              <w:t>Emitir relatórios que identifique e classifique as ações governamentais.</w:t>
            </w:r>
          </w:p>
        </w:tc>
        <w:tc>
          <w:tcPr>
            <w:tcW w:w="765" w:type="dxa"/>
            <w:vAlign w:val="center"/>
          </w:tcPr>
          <w:p w14:paraId="376B1530" w14:textId="77777777" w:rsidR="00194EEF" w:rsidRPr="004F150D" w:rsidRDefault="00194EEF" w:rsidP="00194EEF"/>
        </w:tc>
        <w:tc>
          <w:tcPr>
            <w:tcW w:w="765" w:type="dxa"/>
          </w:tcPr>
          <w:p w14:paraId="2218A011" w14:textId="77777777" w:rsidR="00194EEF" w:rsidRPr="004F150D" w:rsidRDefault="00194EEF" w:rsidP="00194EEF"/>
        </w:tc>
      </w:tr>
      <w:tr w:rsidR="00194EEF" w:rsidRPr="004F150D" w14:paraId="12DCFCFD" w14:textId="77777777" w:rsidTr="00194EEF">
        <w:trPr>
          <w:jc w:val="center"/>
        </w:trPr>
        <w:tc>
          <w:tcPr>
            <w:tcW w:w="9072" w:type="dxa"/>
          </w:tcPr>
          <w:p w14:paraId="0787CF72" w14:textId="77777777" w:rsidR="00194EEF" w:rsidRPr="004F150D" w:rsidRDefault="00194EEF" w:rsidP="00194EEF">
            <w:r w:rsidRPr="004F150D">
              <w:t>Emitir relatório que demonstre as metas físicas e financeiras dos programas e ações de governo</w:t>
            </w:r>
          </w:p>
        </w:tc>
        <w:tc>
          <w:tcPr>
            <w:tcW w:w="765" w:type="dxa"/>
            <w:vAlign w:val="center"/>
          </w:tcPr>
          <w:p w14:paraId="002DFFF1" w14:textId="77777777" w:rsidR="00194EEF" w:rsidRPr="004F150D" w:rsidRDefault="00194EEF" w:rsidP="00194EEF"/>
        </w:tc>
        <w:tc>
          <w:tcPr>
            <w:tcW w:w="765" w:type="dxa"/>
          </w:tcPr>
          <w:p w14:paraId="7FC06483" w14:textId="77777777" w:rsidR="00194EEF" w:rsidRPr="004F150D" w:rsidRDefault="00194EEF" w:rsidP="00194EEF"/>
        </w:tc>
      </w:tr>
      <w:tr w:rsidR="00194EEF" w:rsidRPr="004F150D" w14:paraId="0D56E110" w14:textId="77777777" w:rsidTr="00194EEF">
        <w:trPr>
          <w:jc w:val="center"/>
        </w:trPr>
        <w:tc>
          <w:tcPr>
            <w:tcW w:w="9072" w:type="dxa"/>
          </w:tcPr>
          <w:p w14:paraId="42E24077" w14:textId="77777777" w:rsidR="00194EEF" w:rsidRPr="004F150D" w:rsidRDefault="00194EEF" w:rsidP="00194EEF">
            <w:r w:rsidRPr="004F150D">
              <w:t>Permitir emitir relatórios das metas das ações do programa de governo agrupando as informações por qualquer nível de codificação da despesa (função, Subfunção, programa, ação, categoria econômica e fonte de recursos).</w:t>
            </w:r>
          </w:p>
        </w:tc>
        <w:tc>
          <w:tcPr>
            <w:tcW w:w="765" w:type="dxa"/>
            <w:vAlign w:val="center"/>
          </w:tcPr>
          <w:p w14:paraId="7CCFE4CD" w14:textId="77777777" w:rsidR="00194EEF" w:rsidRPr="004F150D" w:rsidRDefault="00194EEF" w:rsidP="00194EEF"/>
        </w:tc>
        <w:tc>
          <w:tcPr>
            <w:tcW w:w="765" w:type="dxa"/>
          </w:tcPr>
          <w:p w14:paraId="4E8988EE" w14:textId="77777777" w:rsidR="00194EEF" w:rsidRPr="004F150D" w:rsidRDefault="00194EEF" w:rsidP="00194EEF"/>
        </w:tc>
      </w:tr>
      <w:tr w:rsidR="00194EEF" w:rsidRPr="004F150D" w14:paraId="03400337" w14:textId="77777777" w:rsidTr="00194EEF">
        <w:trPr>
          <w:jc w:val="center"/>
        </w:trPr>
        <w:tc>
          <w:tcPr>
            <w:tcW w:w="9072" w:type="dxa"/>
          </w:tcPr>
          <w:p w14:paraId="5904EB0B" w14:textId="77777777" w:rsidR="00194EEF" w:rsidRPr="004F150D" w:rsidRDefault="00194EEF" w:rsidP="00194EEF">
            <w:r w:rsidRPr="004F150D">
              <w:t>Emitir relatório que demonstre as fontes de financiamento da administração direta e indireta.</w:t>
            </w:r>
          </w:p>
        </w:tc>
        <w:tc>
          <w:tcPr>
            <w:tcW w:w="765" w:type="dxa"/>
            <w:vAlign w:val="center"/>
          </w:tcPr>
          <w:p w14:paraId="2CB9E2BC" w14:textId="77777777" w:rsidR="00194EEF" w:rsidRPr="004F150D" w:rsidRDefault="00194EEF" w:rsidP="00194EEF"/>
        </w:tc>
        <w:tc>
          <w:tcPr>
            <w:tcW w:w="765" w:type="dxa"/>
          </w:tcPr>
          <w:p w14:paraId="723C02B0" w14:textId="77777777" w:rsidR="00194EEF" w:rsidRPr="004F150D" w:rsidRDefault="00194EEF" w:rsidP="00194EEF"/>
        </w:tc>
      </w:tr>
      <w:tr w:rsidR="00194EEF" w:rsidRPr="004F150D" w14:paraId="632B7BAC" w14:textId="77777777" w:rsidTr="00194EEF">
        <w:trPr>
          <w:jc w:val="center"/>
        </w:trPr>
        <w:tc>
          <w:tcPr>
            <w:tcW w:w="9072" w:type="dxa"/>
          </w:tcPr>
          <w:p w14:paraId="49C81066" w14:textId="77777777" w:rsidR="00194EEF" w:rsidRPr="004F150D" w:rsidRDefault="00194EEF" w:rsidP="00194EEF">
            <w:r w:rsidRPr="004F150D">
              <w:lastRenderedPageBreak/>
              <w:t xml:space="preserve">Permitir elaborar a LDO utilizando informações da LDO anterior ou do PPA em vigência; </w:t>
            </w:r>
          </w:p>
        </w:tc>
        <w:tc>
          <w:tcPr>
            <w:tcW w:w="765" w:type="dxa"/>
            <w:vAlign w:val="center"/>
          </w:tcPr>
          <w:p w14:paraId="1B29F479" w14:textId="77777777" w:rsidR="00194EEF" w:rsidRPr="004F150D" w:rsidRDefault="00194EEF" w:rsidP="00194EEF"/>
        </w:tc>
        <w:tc>
          <w:tcPr>
            <w:tcW w:w="765" w:type="dxa"/>
          </w:tcPr>
          <w:p w14:paraId="33948127" w14:textId="77777777" w:rsidR="00194EEF" w:rsidRPr="004F150D" w:rsidRDefault="00194EEF" w:rsidP="00194EEF"/>
        </w:tc>
      </w:tr>
      <w:tr w:rsidR="00194EEF" w:rsidRPr="004F150D" w14:paraId="0094D049" w14:textId="77777777" w:rsidTr="00194EEF">
        <w:trPr>
          <w:jc w:val="center"/>
        </w:trPr>
        <w:tc>
          <w:tcPr>
            <w:tcW w:w="9072" w:type="dxa"/>
          </w:tcPr>
          <w:p w14:paraId="163472C4" w14:textId="77777777" w:rsidR="00194EEF" w:rsidRPr="004F150D" w:rsidRDefault="00194EEF" w:rsidP="00194EEF">
            <w:r w:rsidRPr="004F150D">
              <w:t>Possibilitar a importação das Estimativas das Receitas e Metas do PPA para a LDO enquanto a LDO inicial ainda não estiver aprovada.</w:t>
            </w:r>
          </w:p>
        </w:tc>
        <w:tc>
          <w:tcPr>
            <w:tcW w:w="765" w:type="dxa"/>
            <w:vAlign w:val="center"/>
          </w:tcPr>
          <w:p w14:paraId="752397A6" w14:textId="77777777" w:rsidR="00194EEF" w:rsidRPr="004F150D" w:rsidRDefault="00194EEF" w:rsidP="00194EEF"/>
        </w:tc>
        <w:tc>
          <w:tcPr>
            <w:tcW w:w="765" w:type="dxa"/>
          </w:tcPr>
          <w:p w14:paraId="717DC253" w14:textId="77777777" w:rsidR="00194EEF" w:rsidRPr="004F150D" w:rsidRDefault="00194EEF" w:rsidP="00194EEF"/>
        </w:tc>
      </w:tr>
      <w:tr w:rsidR="00194EEF" w:rsidRPr="004F150D" w14:paraId="07719826" w14:textId="77777777" w:rsidTr="00194EEF">
        <w:trPr>
          <w:jc w:val="center"/>
        </w:trPr>
        <w:tc>
          <w:tcPr>
            <w:tcW w:w="9072" w:type="dxa"/>
          </w:tcPr>
          <w:p w14:paraId="680723CF" w14:textId="77777777" w:rsidR="00194EEF" w:rsidRPr="004F150D" w:rsidRDefault="00194EEF" w:rsidP="00194EEF">
            <w:r w:rsidRPr="004F150D">
              <w:t xml:space="preserve">Possuir integração entre os módulos PPA, LDO e LOA, com cadastro único das peças de planejamento como Órgão, Unidade, Programa, Ação, </w:t>
            </w:r>
            <w:proofErr w:type="spellStart"/>
            <w:r w:rsidRPr="004F150D">
              <w:t>Subação</w:t>
            </w:r>
            <w:proofErr w:type="spellEnd"/>
            <w:r w:rsidRPr="004F150D">
              <w:t>, Categoria Econômica, Fonte de Recursos, etc.</w:t>
            </w:r>
          </w:p>
        </w:tc>
        <w:tc>
          <w:tcPr>
            <w:tcW w:w="765" w:type="dxa"/>
            <w:vAlign w:val="center"/>
          </w:tcPr>
          <w:p w14:paraId="74F5AB3E" w14:textId="77777777" w:rsidR="00194EEF" w:rsidRPr="004F150D" w:rsidRDefault="00194EEF" w:rsidP="00194EEF"/>
        </w:tc>
        <w:tc>
          <w:tcPr>
            <w:tcW w:w="765" w:type="dxa"/>
          </w:tcPr>
          <w:p w14:paraId="0FB7562C" w14:textId="77777777" w:rsidR="00194EEF" w:rsidRPr="004F150D" w:rsidRDefault="00194EEF" w:rsidP="00194EEF"/>
        </w:tc>
      </w:tr>
      <w:tr w:rsidR="00194EEF" w:rsidRPr="004F150D" w14:paraId="6F38E65B" w14:textId="77777777" w:rsidTr="00194EEF">
        <w:trPr>
          <w:jc w:val="center"/>
        </w:trPr>
        <w:tc>
          <w:tcPr>
            <w:tcW w:w="9072" w:type="dxa"/>
          </w:tcPr>
          <w:p w14:paraId="2BE6AC31" w14:textId="77777777" w:rsidR="00194EEF" w:rsidRPr="004F150D" w:rsidRDefault="00194EEF" w:rsidP="00194EEF">
            <w:r w:rsidRPr="004F150D">
              <w:t>Permitir o desdobramento das ações do programa de governo, criando um nível mais analítico para o planejamento.</w:t>
            </w:r>
          </w:p>
        </w:tc>
        <w:tc>
          <w:tcPr>
            <w:tcW w:w="765" w:type="dxa"/>
            <w:vAlign w:val="center"/>
          </w:tcPr>
          <w:p w14:paraId="4B68AB18" w14:textId="77777777" w:rsidR="00194EEF" w:rsidRPr="004F150D" w:rsidRDefault="00194EEF" w:rsidP="00194EEF"/>
        </w:tc>
        <w:tc>
          <w:tcPr>
            <w:tcW w:w="765" w:type="dxa"/>
          </w:tcPr>
          <w:p w14:paraId="097882A7" w14:textId="77777777" w:rsidR="00194EEF" w:rsidRPr="004F150D" w:rsidRDefault="00194EEF" w:rsidP="00194EEF"/>
        </w:tc>
      </w:tr>
      <w:tr w:rsidR="00194EEF" w:rsidRPr="004F150D" w14:paraId="00236BAA" w14:textId="77777777" w:rsidTr="00194EEF">
        <w:trPr>
          <w:jc w:val="center"/>
        </w:trPr>
        <w:tc>
          <w:tcPr>
            <w:tcW w:w="9072" w:type="dxa"/>
          </w:tcPr>
          <w:p w14:paraId="74EA18E8" w14:textId="77777777" w:rsidR="00194EEF" w:rsidRPr="004F150D" w:rsidRDefault="00194EEF" w:rsidP="00194EEF">
            <w:r w:rsidRPr="004F150D">
              <w:t>Permitir o cadastramento de metas fiscais consolidadas para emissão de demonstrativo da LDO, conforme modelo definido pela STN.</w:t>
            </w:r>
          </w:p>
        </w:tc>
        <w:tc>
          <w:tcPr>
            <w:tcW w:w="765" w:type="dxa"/>
            <w:vAlign w:val="center"/>
          </w:tcPr>
          <w:p w14:paraId="53CA7331" w14:textId="77777777" w:rsidR="00194EEF" w:rsidRPr="004F150D" w:rsidRDefault="00194EEF" w:rsidP="00194EEF"/>
        </w:tc>
        <w:tc>
          <w:tcPr>
            <w:tcW w:w="765" w:type="dxa"/>
          </w:tcPr>
          <w:p w14:paraId="18B202D5" w14:textId="77777777" w:rsidR="00194EEF" w:rsidRPr="004F150D" w:rsidRDefault="00194EEF" w:rsidP="00194EEF"/>
        </w:tc>
      </w:tr>
      <w:tr w:rsidR="00194EEF" w:rsidRPr="004F150D" w14:paraId="08AB0748" w14:textId="77777777" w:rsidTr="00194EEF">
        <w:trPr>
          <w:jc w:val="center"/>
        </w:trPr>
        <w:tc>
          <w:tcPr>
            <w:tcW w:w="9072" w:type="dxa"/>
          </w:tcPr>
          <w:p w14:paraId="69E61AC4" w14:textId="77777777" w:rsidR="00194EEF" w:rsidRPr="004F150D" w:rsidRDefault="00194EEF" w:rsidP="00194EEF">
            <w:r w:rsidRPr="004F150D">
              <w:t>Possibilitar a Projeção das Receitas e das Despesas nas peças de planejamento.</w:t>
            </w:r>
          </w:p>
        </w:tc>
        <w:tc>
          <w:tcPr>
            <w:tcW w:w="765" w:type="dxa"/>
            <w:vAlign w:val="center"/>
          </w:tcPr>
          <w:p w14:paraId="3B9DD262" w14:textId="77777777" w:rsidR="00194EEF" w:rsidRPr="004F150D" w:rsidRDefault="00194EEF" w:rsidP="00194EEF"/>
        </w:tc>
        <w:tc>
          <w:tcPr>
            <w:tcW w:w="765" w:type="dxa"/>
          </w:tcPr>
          <w:p w14:paraId="309CC129" w14:textId="77777777" w:rsidR="00194EEF" w:rsidRPr="004F150D" w:rsidRDefault="00194EEF" w:rsidP="00194EEF"/>
        </w:tc>
      </w:tr>
      <w:tr w:rsidR="00194EEF" w:rsidRPr="004F150D" w14:paraId="7028EB72" w14:textId="77777777" w:rsidTr="00194EEF">
        <w:trPr>
          <w:jc w:val="center"/>
        </w:trPr>
        <w:tc>
          <w:tcPr>
            <w:tcW w:w="9072" w:type="dxa"/>
          </w:tcPr>
          <w:p w14:paraId="24431047" w14:textId="77777777" w:rsidR="00194EEF" w:rsidRPr="004F150D" w:rsidRDefault="00194EEF" w:rsidP="00194EEF">
            <w:r w:rsidRPr="004F150D">
              <w:t>Permitir gerenciar as alterações efetuadas no decorrer da vigência da LDO, registrando estas alterações sem afetar os dados originais (armazenar os históricos).</w:t>
            </w:r>
          </w:p>
        </w:tc>
        <w:tc>
          <w:tcPr>
            <w:tcW w:w="765" w:type="dxa"/>
            <w:vAlign w:val="center"/>
          </w:tcPr>
          <w:p w14:paraId="3BD43355" w14:textId="77777777" w:rsidR="00194EEF" w:rsidRPr="004F150D" w:rsidRDefault="00194EEF" w:rsidP="00194EEF"/>
        </w:tc>
        <w:tc>
          <w:tcPr>
            <w:tcW w:w="765" w:type="dxa"/>
          </w:tcPr>
          <w:p w14:paraId="56C21EEA" w14:textId="77777777" w:rsidR="00194EEF" w:rsidRPr="004F150D" w:rsidRDefault="00194EEF" w:rsidP="00194EEF"/>
        </w:tc>
      </w:tr>
      <w:tr w:rsidR="00194EEF" w:rsidRPr="004F150D" w14:paraId="1CA2109E" w14:textId="77777777" w:rsidTr="00194EEF">
        <w:trPr>
          <w:jc w:val="center"/>
        </w:trPr>
        <w:tc>
          <w:tcPr>
            <w:tcW w:w="9072" w:type="dxa"/>
          </w:tcPr>
          <w:p w14:paraId="6CDD5897" w14:textId="77777777" w:rsidR="00194EEF" w:rsidRPr="004F150D" w:rsidRDefault="00194EEF" w:rsidP="00194EEF">
            <w:r w:rsidRPr="004F150D">
              <w:t>Deve emitir o Anexo de Riscos Fiscais e Providências, que deverá ser apresentado na Lei de Diretrizes Orçamentárias, conforme determinado pela Portaria da STN que trata o Manual de Demonstrativos Fiscais.</w:t>
            </w:r>
          </w:p>
        </w:tc>
        <w:tc>
          <w:tcPr>
            <w:tcW w:w="765" w:type="dxa"/>
            <w:vAlign w:val="center"/>
          </w:tcPr>
          <w:p w14:paraId="029C9384" w14:textId="77777777" w:rsidR="00194EEF" w:rsidRPr="004F150D" w:rsidRDefault="00194EEF" w:rsidP="00194EEF"/>
        </w:tc>
        <w:tc>
          <w:tcPr>
            <w:tcW w:w="765" w:type="dxa"/>
          </w:tcPr>
          <w:p w14:paraId="4BD3EFC4" w14:textId="77777777" w:rsidR="00194EEF" w:rsidRPr="004F150D" w:rsidRDefault="00194EEF" w:rsidP="00194EEF"/>
        </w:tc>
      </w:tr>
      <w:tr w:rsidR="00194EEF" w:rsidRPr="004F150D" w14:paraId="4B301070" w14:textId="77777777" w:rsidTr="00194EEF">
        <w:trPr>
          <w:jc w:val="center"/>
        </w:trPr>
        <w:tc>
          <w:tcPr>
            <w:tcW w:w="9072" w:type="dxa"/>
          </w:tcPr>
          <w:p w14:paraId="106442C9" w14:textId="77777777" w:rsidR="00194EEF" w:rsidRPr="004F150D" w:rsidRDefault="00194EEF" w:rsidP="00194EEF">
            <w:r w:rsidRPr="004F150D">
              <w:t>Deve emitir o Demonstrativo de Metas Fiscais com as metas anuais relativas a receitas, despesas, resultado nominal e primário e montante da dívida pública, para o exercício da LDO e para os dois exercícios seguintes.</w:t>
            </w:r>
          </w:p>
        </w:tc>
        <w:tc>
          <w:tcPr>
            <w:tcW w:w="765" w:type="dxa"/>
            <w:vAlign w:val="center"/>
          </w:tcPr>
          <w:p w14:paraId="7162D423" w14:textId="77777777" w:rsidR="00194EEF" w:rsidRPr="004F150D" w:rsidRDefault="00194EEF" w:rsidP="00194EEF"/>
        </w:tc>
        <w:tc>
          <w:tcPr>
            <w:tcW w:w="765" w:type="dxa"/>
          </w:tcPr>
          <w:p w14:paraId="7771289D" w14:textId="77777777" w:rsidR="00194EEF" w:rsidRPr="004F150D" w:rsidRDefault="00194EEF" w:rsidP="00194EEF"/>
        </w:tc>
      </w:tr>
      <w:tr w:rsidR="00194EEF" w:rsidRPr="004F150D" w14:paraId="042C109C" w14:textId="77777777" w:rsidTr="00194EEF">
        <w:trPr>
          <w:jc w:val="center"/>
        </w:trPr>
        <w:tc>
          <w:tcPr>
            <w:tcW w:w="9072" w:type="dxa"/>
          </w:tcPr>
          <w:p w14:paraId="0DF366D7" w14:textId="77777777" w:rsidR="00194EEF" w:rsidRPr="004F150D" w:rsidRDefault="00194EEF" w:rsidP="00194EEF">
            <w:r w:rsidRPr="004F150D">
              <w:t>Deve emitir um demonstrativo com a avaliação do cumprimento das metas fiscais do exercício anterior, com a comparação entre as metas fixadas e o resultado obtido no exercício financeiro do segundo ano anterior ao ano de referência da LDO, incluindo a análise dos fatores determinantes para o alcance dos valores estabelecidos como metas.</w:t>
            </w:r>
          </w:p>
        </w:tc>
        <w:tc>
          <w:tcPr>
            <w:tcW w:w="765" w:type="dxa"/>
            <w:vAlign w:val="center"/>
          </w:tcPr>
          <w:p w14:paraId="4DBD0AE4" w14:textId="77777777" w:rsidR="00194EEF" w:rsidRPr="004F150D" w:rsidRDefault="00194EEF" w:rsidP="00194EEF"/>
        </w:tc>
        <w:tc>
          <w:tcPr>
            <w:tcW w:w="765" w:type="dxa"/>
          </w:tcPr>
          <w:p w14:paraId="68579CED" w14:textId="77777777" w:rsidR="00194EEF" w:rsidRPr="004F150D" w:rsidRDefault="00194EEF" w:rsidP="00194EEF"/>
        </w:tc>
      </w:tr>
      <w:tr w:rsidR="00194EEF" w:rsidRPr="004F150D" w14:paraId="4432DB7A" w14:textId="77777777" w:rsidTr="00194EEF">
        <w:trPr>
          <w:jc w:val="center"/>
        </w:trPr>
        <w:tc>
          <w:tcPr>
            <w:tcW w:w="9072" w:type="dxa"/>
          </w:tcPr>
          <w:p w14:paraId="2985E25A" w14:textId="77777777" w:rsidR="00194EEF" w:rsidRPr="004F150D" w:rsidRDefault="00194EEF" w:rsidP="00194EEF">
            <w:r w:rsidRPr="004F150D">
              <w:t>Deve emitir demonstrativo das metas anuais, instruído com memória e metodologia de cálculo que justifiquem os resultados pretendidos, comparando-as com as fixadas nos três exercícios anteriores.</w:t>
            </w:r>
          </w:p>
        </w:tc>
        <w:tc>
          <w:tcPr>
            <w:tcW w:w="765" w:type="dxa"/>
            <w:vAlign w:val="center"/>
          </w:tcPr>
          <w:p w14:paraId="10495A95" w14:textId="77777777" w:rsidR="00194EEF" w:rsidRPr="004F150D" w:rsidRDefault="00194EEF" w:rsidP="00194EEF"/>
        </w:tc>
        <w:tc>
          <w:tcPr>
            <w:tcW w:w="765" w:type="dxa"/>
          </w:tcPr>
          <w:p w14:paraId="6924CF55" w14:textId="77777777" w:rsidR="00194EEF" w:rsidRPr="004F150D" w:rsidRDefault="00194EEF" w:rsidP="00194EEF"/>
        </w:tc>
      </w:tr>
      <w:tr w:rsidR="00194EEF" w:rsidRPr="004F150D" w14:paraId="32E1281C" w14:textId="77777777" w:rsidTr="00194EEF">
        <w:trPr>
          <w:jc w:val="center"/>
        </w:trPr>
        <w:tc>
          <w:tcPr>
            <w:tcW w:w="9072" w:type="dxa"/>
          </w:tcPr>
          <w:p w14:paraId="6E1AAADD" w14:textId="77777777" w:rsidR="00194EEF" w:rsidRPr="004F150D" w:rsidRDefault="00194EEF" w:rsidP="00194EEF">
            <w:r w:rsidRPr="004F150D">
              <w:t>Deve demonstrar a evolução do patrimônio líquido, também nos últimos três exercícios, destacando a origem e a aplicação dos recursos obtidos com a alienação de ativos.</w:t>
            </w:r>
          </w:p>
        </w:tc>
        <w:tc>
          <w:tcPr>
            <w:tcW w:w="765" w:type="dxa"/>
            <w:vAlign w:val="center"/>
          </w:tcPr>
          <w:p w14:paraId="1019CE6F" w14:textId="77777777" w:rsidR="00194EEF" w:rsidRPr="004F150D" w:rsidRDefault="00194EEF" w:rsidP="00194EEF"/>
        </w:tc>
        <w:tc>
          <w:tcPr>
            <w:tcW w:w="765" w:type="dxa"/>
          </w:tcPr>
          <w:p w14:paraId="49112C66" w14:textId="77777777" w:rsidR="00194EEF" w:rsidRPr="004F150D" w:rsidRDefault="00194EEF" w:rsidP="00194EEF"/>
        </w:tc>
      </w:tr>
      <w:tr w:rsidR="00194EEF" w:rsidRPr="004F150D" w14:paraId="33F43C0C" w14:textId="77777777" w:rsidTr="00194EEF">
        <w:trPr>
          <w:jc w:val="center"/>
        </w:trPr>
        <w:tc>
          <w:tcPr>
            <w:tcW w:w="9072" w:type="dxa"/>
          </w:tcPr>
          <w:p w14:paraId="02CC98F6" w14:textId="77777777" w:rsidR="00194EEF" w:rsidRPr="004F150D" w:rsidRDefault="00194EEF" w:rsidP="00194EEF">
            <w:r w:rsidRPr="004F150D">
              <w:t>Emitir demonstrativo da situação financeira e atuarial do Regime Próprio de Previdência dos Servidores - RPPS.</w:t>
            </w:r>
          </w:p>
        </w:tc>
        <w:tc>
          <w:tcPr>
            <w:tcW w:w="765" w:type="dxa"/>
            <w:vAlign w:val="center"/>
          </w:tcPr>
          <w:p w14:paraId="7E14C039" w14:textId="77777777" w:rsidR="00194EEF" w:rsidRPr="004F150D" w:rsidRDefault="00194EEF" w:rsidP="00194EEF"/>
        </w:tc>
        <w:tc>
          <w:tcPr>
            <w:tcW w:w="765" w:type="dxa"/>
          </w:tcPr>
          <w:p w14:paraId="7D1F4703" w14:textId="77777777" w:rsidR="00194EEF" w:rsidRPr="004F150D" w:rsidRDefault="00194EEF" w:rsidP="00194EEF"/>
        </w:tc>
      </w:tr>
      <w:tr w:rsidR="00194EEF" w:rsidRPr="004F150D" w14:paraId="031E6A24" w14:textId="77777777" w:rsidTr="00194EEF">
        <w:trPr>
          <w:jc w:val="center"/>
        </w:trPr>
        <w:tc>
          <w:tcPr>
            <w:tcW w:w="9072" w:type="dxa"/>
          </w:tcPr>
          <w:p w14:paraId="3BB058E0" w14:textId="77777777" w:rsidR="00194EEF" w:rsidRPr="004F150D" w:rsidRDefault="00194EEF" w:rsidP="00194EEF">
            <w:r w:rsidRPr="004F150D">
              <w:t>Deve emitir demonstrativo da estimativa e compensação da renúncia de receita.</w:t>
            </w:r>
          </w:p>
        </w:tc>
        <w:tc>
          <w:tcPr>
            <w:tcW w:w="765" w:type="dxa"/>
            <w:vAlign w:val="center"/>
          </w:tcPr>
          <w:p w14:paraId="774E4BE9" w14:textId="77777777" w:rsidR="00194EEF" w:rsidRPr="004F150D" w:rsidRDefault="00194EEF" w:rsidP="00194EEF"/>
        </w:tc>
        <w:tc>
          <w:tcPr>
            <w:tcW w:w="765" w:type="dxa"/>
          </w:tcPr>
          <w:p w14:paraId="11C30EE0" w14:textId="77777777" w:rsidR="00194EEF" w:rsidRPr="004F150D" w:rsidRDefault="00194EEF" w:rsidP="00194EEF"/>
        </w:tc>
      </w:tr>
      <w:tr w:rsidR="00194EEF" w:rsidRPr="004F150D" w14:paraId="6688483F" w14:textId="77777777" w:rsidTr="00194EEF">
        <w:trPr>
          <w:jc w:val="center"/>
        </w:trPr>
        <w:tc>
          <w:tcPr>
            <w:tcW w:w="9072" w:type="dxa"/>
          </w:tcPr>
          <w:p w14:paraId="40DA947C" w14:textId="77777777" w:rsidR="00194EEF" w:rsidRPr="004F150D" w:rsidRDefault="00194EEF" w:rsidP="00194EEF">
            <w:r w:rsidRPr="004F150D">
              <w:t>Deve emitir demonstrativo da margem de expansão das despesas obrigatórias de caráter continuado.</w:t>
            </w:r>
          </w:p>
        </w:tc>
        <w:tc>
          <w:tcPr>
            <w:tcW w:w="765" w:type="dxa"/>
            <w:vAlign w:val="center"/>
          </w:tcPr>
          <w:p w14:paraId="1C7F35BD" w14:textId="77777777" w:rsidR="00194EEF" w:rsidRPr="004F150D" w:rsidRDefault="00194EEF" w:rsidP="00194EEF"/>
        </w:tc>
        <w:tc>
          <w:tcPr>
            <w:tcW w:w="765" w:type="dxa"/>
          </w:tcPr>
          <w:p w14:paraId="573D5239" w14:textId="77777777" w:rsidR="00194EEF" w:rsidRPr="004F150D" w:rsidRDefault="00194EEF" w:rsidP="00194EEF"/>
        </w:tc>
      </w:tr>
      <w:tr w:rsidR="00194EEF" w:rsidRPr="004F150D" w14:paraId="393D3290" w14:textId="77777777" w:rsidTr="00194EEF">
        <w:trPr>
          <w:jc w:val="center"/>
        </w:trPr>
        <w:tc>
          <w:tcPr>
            <w:tcW w:w="9072" w:type="dxa"/>
          </w:tcPr>
          <w:p w14:paraId="1548762D" w14:textId="77777777" w:rsidR="00194EEF" w:rsidRPr="004F150D" w:rsidRDefault="00194EEF" w:rsidP="00194EEF">
            <w:r w:rsidRPr="004F150D">
              <w:t>Permitir emitir relatórios das metas das ações do programa de governo agrupando as informações por qualquer nível de codificação da despesa (função, sub função, programa, ação, categoria econômica e fonte de recursos).</w:t>
            </w:r>
          </w:p>
        </w:tc>
        <w:tc>
          <w:tcPr>
            <w:tcW w:w="765" w:type="dxa"/>
            <w:vAlign w:val="center"/>
          </w:tcPr>
          <w:p w14:paraId="17EA554C" w14:textId="77777777" w:rsidR="00194EEF" w:rsidRPr="004F150D" w:rsidRDefault="00194EEF" w:rsidP="00194EEF"/>
        </w:tc>
        <w:tc>
          <w:tcPr>
            <w:tcW w:w="765" w:type="dxa"/>
          </w:tcPr>
          <w:p w14:paraId="13D6F9E3" w14:textId="77777777" w:rsidR="00194EEF" w:rsidRPr="004F150D" w:rsidRDefault="00194EEF" w:rsidP="00194EEF"/>
        </w:tc>
      </w:tr>
      <w:tr w:rsidR="00194EEF" w:rsidRPr="004F150D" w14:paraId="181A0F34" w14:textId="77777777" w:rsidTr="00194EEF">
        <w:trPr>
          <w:jc w:val="center"/>
        </w:trPr>
        <w:tc>
          <w:tcPr>
            <w:tcW w:w="9072" w:type="dxa"/>
          </w:tcPr>
          <w:p w14:paraId="7BC98185" w14:textId="77777777" w:rsidR="00194EEF" w:rsidRPr="004F150D" w:rsidRDefault="00194EEF" w:rsidP="00194EEF">
            <w:r w:rsidRPr="004F150D">
              <w:t xml:space="preserve">Possuir integração entre os módulos PPA, LDO e LOA, com cadastro único das peças de planejamento como Órgão, Unidade, Programa, Ação, </w:t>
            </w:r>
            <w:proofErr w:type="spellStart"/>
            <w:r w:rsidRPr="004F150D">
              <w:t>Subação</w:t>
            </w:r>
            <w:proofErr w:type="spellEnd"/>
            <w:r w:rsidRPr="004F150D">
              <w:t>, Categoria Econômica, Fonte de Recursos, etc.</w:t>
            </w:r>
          </w:p>
        </w:tc>
        <w:tc>
          <w:tcPr>
            <w:tcW w:w="765" w:type="dxa"/>
            <w:vAlign w:val="center"/>
          </w:tcPr>
          <w:p w14:paraId="7C7AC8E5" w14:textId="77777777" w:rsidR="00194EEF" w:rsidRPr="004F150D" w:rsidRDefault="00194EEF" w:rsidP="00194EEF"/>
        </w:tc>
        <w:tc>
          <w:tcPr>
            <w:tcW w:w="765" w:type="dxa"/>
          </w:tcPr>
          <w:p w14:paraId="0D79E385" w14:textId="77777777" w:rsidR="00194EEF" w:rsidRPr="004F150D" w:rsidRDefault="00194EEF" w:rsidP="00194EEF"/>
        </w:tc>
      </w:tr>
      <w:tr w:rsidR="00194EEF" w:rsidRPr="004F150D" w14:paraId="04108A33" w14:textId="77777777" w:rsidTr="00194EEF">
        <w:trPr>
          <w:jc w:val="center"/>
        </w:trPr>
        <w:tc>
          <w:tcPr>
            <w:tcW w:w="9072" w:type="dxa"/>
          </w:tcPr>
          <w:p w14:paraId="3AC605F9" w14:textId="77777777" w:rsidR="00194EEF" w:rsidRPr="004F150D" w:rsidRDefault="00194EEF" w:rsidP="00194EEF">
            <w:r w:rsidRPr="004F150D">
              <w:lastRenderedPageBreak/>
              <w:t>Permitir a gerência e a atualização da tabela de Classificação Econômica da Receita e Despesa, da tabela de componentes da Classificação Funcional Programática, Fonte de Recursos, Grupo de Fonte de Recursos, especificadas nos anexos da Lei 4320/64 e suas atualizações, em especial a portaria 42 de 14/04/99 do Ministério do Orçamento e Gestão, Portaria Interministerial 163 de 04/05/2001 e Portaria STN 300, de 27/06/2002.</w:t>
            </w:r>
          </w:p>
        </w:tc>
        <w:tc>
          <w:tcPr>
            <w:tcW w:w="765" w:type="dxa"/>
            <w:vAlign w:val="center"/>
          </w:tcPr>
          <w:p w14:paraId="59DFF141" w14:textId="77777777" w:rsidR="00194EEF" w:rsidRPr="004F150D" w:rsidRDefault="00194EEF" w:rsidP="00194EEF"/>
        </w:tc>
        <w:tc>
          <w:tcPr>
            <w:tcW w:w="765" w:type="dxa"/>
          </w:tcPr>
          <w:p w14:paraId="7F37359B" w14:textId="77777777" w:rsidR="00194EEF" w:rsidRPr="004F150D" w:rsidRDefault="00194EEF" w:rsidP="00194EEF"/>
        </w:tc>
      </w:tr>
      <w:tr w:rsidR="00194EEF" w:rsidRPr="004F150D" w14:paraId="23CC0E2D" w14:textId="77777777" w:rsidTr="00194EEF">
        <w:trPr>
          <w:jc w:val="center"/>
        </w:trPr>
        <w:tc>
          <w:tcPr>
            <w:tcW w:w="9072" w:type="dxa"/>
          </w:tcPr>
          <w:p w14:paraId="099288FE" w14:textId="77777777" w:rsidR="00194EEF" w:rsidRPr="004F150D" w:rsidRDefault="00194EEF" w:rsidP="00194EEF">
            <w:r w:rsidRPr="004F150D">
              <w:t>Gerar a proposta orçamentária para o ano seguinte utilizando o orçamento do ano em execução e permitir a atualização do conteúdo e da estrutura da proposta gerada.</w:t>
            </w:r>
          </w:p>
        </w:tc>
        <w:tc>
          <w:tcPr>
            <w:tcW w:w="765" w:type="dxa"/>
            <w:vAlign w:val="center"/>
          </w:tcPr>
          <w:p w14:paraId="559E302B" w14:textId="77777777" w:rsidR="00194EEF" w:rsidRPr="004F150D" w:rsidRDefault="00194EEF" w:rsidP="00194EEF"/>
        </w:tc>
        <w:tc>
          <w:tcPr>
            <w:tcW w:w="765" w:type="dxa"/>
          </w:tcPr>
          <w:p w14:paraId="30AACECB" w14:textId="77777777" w:rsidR="00194EEF" w:rsidRPr="004F150D" w:rsidRDefault="00194EEF" w:rsidP="00194EEF"/>
        </w:tc>
      </w:tr>
      <w:tr w:rsidR="00194EEF" w:rsidRPr="004F150D" w14:paraId="2459971C" w14:textId="77777777" w:rsidTr="00194EEF">
        <w:trPr>
          <w:jc w:val="center"/>
        </w:trPr>
        <w:tc>
          <w:tcPr>
            <w:tcW w:w="9072" w:type="dxa"/>
          </w:tcPr>
          <w:p w14:paraId="66489250" w14:textId="77777777" w:rsidR="00194EEF" w:rsidRPr="004F150D" w:rsidRDefault="00194EEF" w:rsidP="00194EEF">
            <w:r w:rsidRPr="004F150D">
              <w:t>Permitir incluir informações oriundas das propostas orçamentárias dos órgãos da administração indireta para consolidação da proposta orçamentária do município, observando o disposto no artigo 50 inciso III da Lei Complementar 101/2000 (LRF).</w:t>
            </w:r>
          </w:p>
        </w:tc>
        <w:tc>
          <w:tcPr>
            <w:tcW w:w="765" w:type="dxa"/>
            <w:vAlign w:val="center"/>
          </w:tcPr>
          <w:p w14:paraId="0921E939" w14:textId="77777777" w:rsidR="00194EEF" w:rsidRPr="004F150D" w:rsidRDefault="00194EEF" w:rsidP="00194EEF"/>
        </w:tc>
        <w:tc>
          <w:tcPr>
            <w:tcW w:w="765" w:type="dxa"/>
          </w:tcPr>
          <w:p w14:paraId="74FCE13B" w14:textId="77777777" w:rsidR="00194EEF" w:rsidRPr="004F150D" w:rsidRDefault="00194EEF" w:rsidP="00194EEF"/>
        </w:tc>
      </w:tr>
      <w:tr w:rsidR="00194EEF" w:rsidRPr="004F150D" w14:paraId="60DFFFF2" w14:textId="77777777" w:rsidTr="00194EEF">
        <w:trPr>
          <w:jc w:val="center"/>
        </w:trPr>
        <w:tc>
          <w:tcPr>
            <w:tcW w:w="9072" w:type="dxa"/>
          </w:tcPr>
          <w:p w14:paraId="1C06DE9F" w14:textId="77777777" w:rsidR="00194EEF" w:rsidRPr="004F150D" w:rsidRDefault="00194EEF" w:rsidP="00194EEF">
            <w:r w:rsidRPr="004F150D">
              <w:t>Disponibilizar, ao início do exercício, o orçamento aprovado para a execução orçamentária. Em caso de ao início do exercício não se ter o orçamento aprovado, disponibilizar dotações conforme dispuser a legislação municipal.</w:t>
            </w:r>
          </w:p>
        </w:tc>
        <w:tc>
          <w:tcPr>
            <w:tcW w:w="765" w:type="dxa"/>
            <w:vAlign w:val="center"/>
          </w:tcPr>
          <w:p w14:paraId="4E973E3F" w14:textId="77777777" w:rsidR="00194EEF" w:rsidRPr="004F150D" w:rsidRDefault="00194EEF" w:rsidP="00194EEF"/>
        </w:tc>
        <w:tc>
          <w:tcPr>
            <w:tcW w:w="765" w:type="dxa"/>
          </w:tcPr>
          <w:p w14:paraId="1B3BD17A" w14:textId="77777777" w:rsidR="00194EEF" w:rsidRPr="004F150D" w:rsidRDefault="00194EEF" w:rsidP="00194EEF"/>
        </w:tc>
      </w:tr>
      <w:tr w:rsidR="00194EEF" w:rsidRPr="004F150D" w14:paraId="6D6F6656" w14:textId="77777777" w:rsidTr="00194EEF">
        <w:trPr>
          <w:jc w:val="center"/>
        </w:trPr>
        <w:tc>
          <w:tcPr>
            <w:tcW w:w="9072" w:type="dxa"/>
          </w:tcPr>
          <w:p w14:paraId="0C6AE3D3" w14:textId="77777777" w:rsidR="00194EEF" w:rsidRPr="004F150D" w:rsidRDefault="00194EEF" w:rsidP="00194EEF">
            <w:r w:rsidRPr="004F150D">
              <w:t>Permitir elaborar a LOA utilizando informações do PPA ou da LDO em vigência.</w:t>
            </w:r>
          </w:p>
        </w:tc>
        <w:tc>
          <w:tcPr>
            <w:tcW w:w="765" w:type="dxa"/>
            <w:vAlign w:val="center"/>
          </w:tcPr>
          <w:p w14:paraId="7BB2C142" w14:textId="77777777" w:rsidR="00194EEF" w:rsidRPr="004F150D" w:rsidRDefault="00194EEF" w:rsidP="00194EEF"/>
        </w:tc>
        <w:tc>
          <w:tcPr>
            <w:tcW w:w="765" w:type="dxa"/>
          </w:tcPr>
          <w:p w14:paraId="13ACF63E" w14:textId="77777777" w:rsidR="00194EEF" w:rsidRPr="004F150D" w:rsidRDefault="00194EEF" w:rsidP="00194EEF"/>
        </w:tc>
      </w:tr>
      <w:tr w:rsidR="00194EEF" w:rsidRPr="004F150D" w14:paraId="58F6839E" w14:textId="77777777" w:rsidTr="00194EEF">
        <w:trPr>
          <w:jc w:val="center"/>
        </w:trPr>
        <w:tc>
          <w:tcPr>
            <w:tcW w:w="9072" w:type="dxa"/>
          </w:tcPr>
          <w:p w14:paraId="65B5EBD3" w14:textId="77777777" w:rsidR="00194EEF" w:rsidRPr="004F150D" w:rsidRDefault="00194EEF" w:rsidP="00194EEF">
            <w:r w:rsidRPr="004F150D">
              <w:t>Manter cadastro das leis e decretos que aprovam, alteram ou incluem os itens na LOA.</w:t>
            </w:r>
          </w:p>
        </w:tc>
        <w:tc>
          <w:tcPr>
            <w:tcW w:w="765" w:type="dxa"/>
            <w:vAlign w:val="center"/>
          </w:tcPr>
          <w:p w14:paraId="0F24DDCA" w14:textId="77777777" w:rsidR="00194EEF" w:rsidRPr="004F150D" w:rsidRDefault="00194EEF" w:rsidP="00194EEF"/>
        </w:tc>
        <w:tc>
          <w:tcPr>
            <w:tcW w:w="765" w:type="dxa"/>
          </w:tcPr>
          <w:p w14:paraId="145D4396" w14:textId="77777777" w:rsidR="00194EEF" w:rsidRPr="004F150D" w:rsidRDefault="00194EEF" w:rsidP="00194EEF"/>
        </w:tc>
      </w:tr>
      <w:tr w:rsidR="00194EEF" w:rsidRPr="004F150D" w14:paraId="54C780AC" w14:textId="77777777" w:rsidTr="00194EEF">
        <w:trPr>
          <w:jc w:val="center"/>
        </w:trPr>
        <w:tc>
          <w:tcPr>
            <w:tcW w:w="9072" w:type="dxa"/>
          </w:tcPr>
          <w:p w14:paraId="04243219" w14:textId="77777777" w:rsidR="00194EEF" w:rsidRPr="004F150D" w:rsidRDefault="00194EEF" w:rsidP="00194EEF">
            <w:r w:rsidRPr="004F150D">
              <w:t>Permitir a abertura de créditos adicionais, exigindo informação da legislação de autorização e resguardando o histórico das alterações de valores ocorridas.</w:t>
            </w:r>
          </w:p>
        </w:tc>
        <w:tc>
          <w:tcPr>
            <w:tcW w:w="765" w:type="dxa"/>
            <w:vAlign w:val="center"/>
          </w:tcPr>
          <w:p w14:paraId="7BA2998F" w14:textId="77777777" w:rsidR="00194EEF" w:rsidRPr="004F150D" w:rsidRDefault="00194EEF" w:rsidP="00194EEF"/>
        </w:tc>
        <w:tc>
          <w:tcPr>
            <w:tcW w:w="765" w:type="dxa"/>
          </w:tcPr>
          <w:p w14:paraId="27E9F0CC" w14:textId="77777777" w:rsidR="00194EEF" w:rsidRPr="004F150D" w:rsidRDefault="00194EEF" w:rsidP="00194EEF"/>
        </w:tc>
      </w:tr>
      <w:tr w:rsidR="00194EEF" w:rsidRPr="004F150D" w14:paraId="7A372AC4" w14:textId="77777777" w:rsidTr="00194EEF">
        <w:trPr>
          <w:jc w:val="center"/>
        </w:trPr>
        <w:tc>
          <w:tcPr>
            <w:tcW w:w="9072" w:type="dxa"/>
          </w:tcPr>
          <w:p w14:paraId="04A03A07" w14:textId="77777777" w:rsidR="00194EEF" w:rsidRPr="004F150D" w:rsidRDefault="00194EEF" w:rsidP="00194EEF">
            <w:r w:rsidRPr="004F150D">
              <w:t>Permitir a atualização total ou seletiva da proposta orçamentária através da aplicação de percentuais ou índices.</w:t>
            </w:r>
          </w:p>
        </w:tc>
        <w:tc>
          <w:tcPr>
            <w:tcW w:w="765" w:type="dxa"/>
            <w:vAlign w:val="center"/>
          </w:tcPr>
          <w:p w14:paraId="11DED578" w14:textId="77777777" w:rsidR="00194EEF" w:rsidRPr="004F150D" w:rsidRDefault="00194EEF" w:rsidP="00194EEF"/>
        </w:tc>
        <w:tc>
          <w:tcPr>
            <w:tcW w:w="765" w:type="dxa"/>
          </w:tcPr>
          <w:p w14:paraId="2CB0158A" w14:textId="77777777" w:rsidR="00194EEF" w:rsidRPr="004F150D" w:rsidRDefault="00194EEF" w:rsidP="00194EEF"/>
        </w:tc>
      </w:tr>
      <w:tr w:rsidR="00194EEF" w:rsidRPr="004F150D" w14:paraId="0819F5A0" w14:textId="77777777" w:rsidTr="00194EEF">
        <w:trPr>
          <w:jc w:val="center"/>
        </w:trPr>
        <w:tc>
          <w:tcPr>
            <w:tcW w:w="9072" w:type="dxa"/>
          </w:tcPr>
          <w:p w14:paraId="3170A707" w14:textId="77777777" w:rsidR="00194EEF" w:rsidRPr="004F150D" w:rsidRDefault="00194EEF" w:rsidP="00194EEF">
            <w:r w:rsidRPr="004F150D">
              <w:t>Permitir o bloqueio e desbloqueio de dotações, inclusive objetivando atender ao artigo 9 da Lei Complementar 101/2000 (LRF).</w:t>
            </w:r>
          </w:p>
        </w:tc>
        <w:tc>
          <w:tcPr>
            <w:tcW w:w="765" w:type="dxa"/>
            <w:vAlign w:val="center"/>
          </w:tcPr>
          <w:p w14:paraId="49C47AE7" w14:textId="77777777" w:rsidR="00194EEF" w:rsidRPr="004F150D" w:rsidRDefault="00194EEF" w:rsidP="00194EEF"/>
        </w:tc>
        <w:tc>
          <w:tcPr>
            <w:tcW w:w="765" w:type="dxa"/>
          </w:tcPr>
          <w:p w14:paraId="11ABD513" w14:textId="77777777" w:rsidR="00194EEF" w:rsidRPr="004F150D" w:rsidRDefault="00194EEF" w:rsidP="00194EEF"/>
        </w:tc>
      </w:tr>
      <w:tr w:rsidR="00194EEF" w:rsidRPr="004F150D" w14:paraId="79BDAC7A" w14:textId="77777777" w:rsidTr="00194EEF">
        <w:trPr>
          <w:jc w:val="center"/>
        </w:trPr>
        <w:tc>
          <w:tcPr>
            <w:tcW w:w="9072" w:type="dxa"/>
          </w:tcPr>
          <w:p w14:paraId="66F0A5AF" w14:textId="77777777" w:rsidR="00194EEF" w:rsidRPr="004F150D" w:rsidRDefault="00194EEF" w:rsidP="00194EEF">
            <w:r w:rsidRPr="004F150D">
              <w:t>Possibilitar a Projeção das Receitas e das Despesas nas peças de planejamento.</w:t>
            </w:r>
          </w:p>
        </w:tc>
        <w:tc>
          <w:tcPr>
            <w:tcW w:w="765" w:type="dxa"/>
            <w:vAlign w:val="center"/>
          </w:tcPr>
          <w:p w14:paraId="39110B02" w14:textId="77777777" w:rsidR="00194EEF" w:rsidRPr="004F150D" w:rsidRDefault="00194EEF" w:rsidP="00194EEF"/>
        </w:tc>
        <w:tc>
          <w:tcPr>
            <w:tcW w:w="765" w:type="dxa"/>
          </w:tcPr>
          <w:p w14:paraId="5DE01CCC" w14:textId="77777777" w:rsidR="00194EEF" w:rsidRPr="004F150D" w:rsidRDefault="00194EEF" w:rsidP="00194EEF"/>
        </w:tc>
      </w:tr>
      <w:tr w:rsidR="00194EEF" w:rsidRPr="004F150D" w14:paraId="24498410" w14:textId="77777777" w:rsidTr="00194EEF">
        <w:trPr>
          <w:jc w:val="center"/>
        </w:trPr>
        <w:tc>
          <w:tcPr>
            <w:tcW w:w="9072" w:type="dxa"/>
          </w:tcPr>
          <w:p w14:paraId="7C8EB383" w14:textId="77777777" w:rsidR="00194EEF" w:rsidRPr="004F150D" w:rsidRDefault="00194EEF" w:rsidP="00194EEF">
            <w:r w:rsidRPr="004F150D">
              <w:t>Armazenar dados do orçamento e disponibilizar consulta global ou detalhada por órgão, fundo ou entidade da administração direta, autárquica e fundacional.</w:t>
            </w:r>
          </w:p>
        </w:tc>
        <w:tc>
          <w:tcPr>
            <w:tcW w:w="765" w:type="dxa"/>
            <w:vAlign w:val="center"/>
          </w:tcPr>
          <w:p w14:paraId="098997B6" w14:textId="77777777" w:rsidR="00194EEF" w:rsidRPr="004F150D" w:rsidRDefault="00194EEF" w:rsidP="00194EEF"/>
        </w:tc>
        <w:tc>
          <w:tcPr>
            <w:tcW w:w="765" w:type="dxa"/>
          </w:tcPr>
          <w:p w14:paraId="7E8DE2FA" w14:textId="77777777" w:rsidR="00194EEF" w:rsidRPr="004F150D" w:rsidRDefault="00194EEF" w:rsidP="00194EEF"/>
        </w:tc>
      </w:tr>
      <w:tr w:rsidR="00194EEF" w:rsidRPr="004F150D" w14:paraId="1964343E" w14:textId="77777777" w:rsidTr="00194EEF">
        <w:trPr>
          <w:jc w:val="center"/>
        </w:trPr>
        <w:tc>
          <w:tcPr>
            <w:tcW w:w="9072" w:type="dxa"/>
          </w:tcPr>
          <w:p w14:paraId="335C1B60" w14:textId="77777777" w:rsidR="00194EEF" w:rsidRPr="004F150D" w:rsidRDefault="00194EEF" w:rsidP="00194EEF">
            <w:r w:rsidRPr="004F150D">
              <w:t>Emitir relatório da proposta orçamentária municipal consolidada (administração direta e indireta) conforme exigido pela Lei 4320/64, Constituição Federal e pela Lei Complementar 101/2000 (LRF).</w:t>
            </w:r>
          </w:p>
        </w:tc>
        <w:tc>
          <w:tcPr>
            <w:tcW w:w="765" w:type="dxa"/>
            <w:vAlign w:val="center"/>
          </w:tcPr>
          <w:p w14:paraId="6F93093D" w14:textId="77777777" w:rsidR="00194EEF" w:rsidRPr="004F150D" w:rsidRDefault="00194EEF" w:rsidP="00194EEF"/>
        </w:tc>
        <w:tc>
          <w:tcPr>
            <w:tcW w:w="765" w:type="dxa"/>
          </w:tcPr>
          <w:p w14:paraId="76D6616B" w14:textId="77777777" w:rsidR="00194EEF" w:rsidRPr="004F150D" w:rsidRDefault="00194EEF" w:rsidP="00194EEF"/>
        </w:tc>
      </w:tr>
      <w:tr w:rsidR="00194EEF" w:rsidRPr="004F150D" w14:paraId="21073FAB" w14:textId="77777777" w:rsidTr="00194EEF">
        <w:trPr>
          <w:jc w:val="center"/>
        </w:trPr>
        <w:tc>
          <w:tcPr>
            <w:tcW w:w="9072" w:type="dxa"/>
          </w:tcPr>
          <w:p w14:paraId="3434F76E" w14:textId="77777777" w:rsidR="00194EEF" w:rsidRPr="004F150D" w:rsidRDefault="00194EEF" w:rsidP="00194EEF">
            <w:r w:rsidRPr="004F150D">
              <w:t>Emitir todos os anexos de orçamento, global e por órgão, fundo ou entidade da administração direta, autárquica e fundacional, exigidos pela Lei 4320/64 e pela Lei Complementar 101/2000 (LRF).</w:t>
            </w:r>
          </w:p>
        </w:tc>
        <w:tc>
          <w:tcPr>
            <w:tcW w:w="765" w:type="dxa"/>
            <w:vAlign w:val="center"/>
          </w:tcPr>
          <w:p w14:paraId="6F0506AF" w14:textId="77777777" w:rsidR="00194EEF" w:rsidRPr="004F150D" w:rsidRDefault="00194EEF" w:rsidP="00194EEF"/>
        </w:tc>
        <w:tc>
          <w:tcPr>
            <w:tcW w:w="765" w:type="dxa"/>
          </w:tcPr>
          <w:p w14:paraId="2EDE4B9B" w14:textId="77777777" w:rsidR="00194EEF" w:rsidRPr="004F150D" w:rsidRDefault="00194EEF" w:rsidP="00194EEF"/>
        </w:tc>
      </w:tr>
      <w:tr w:rsidR="00194EEF" w:rsidRPr="004F150D" w14:paraId="18476208" w14:textId="77777777" w:rsidTr="00194EEF">
        <w:trPr>
          <w:jc w:val="center"/>
        </w:trPr>
        <w:tc>
          <w:tcPr>
            <w:tcW w:w="9072" w:type="dxa"/>
          </w:tcPr>
          <w:p w14:paraId="2E224C1A" w14:textId="77777777" w:rsidR="00194EEF" w:rsidRPr="004F150D" w:rsidRDefault="00194EEF" w:rsidP="00194EEF">
            <w:r w:rsidRPr="004F150D">
              <w:t>Emitir relatório da proposta orçamentária consolidada (administração direta e indireta) conforme exigido pela Lei Complementar 101/2000 (LRF).</w:t>
            </w:r>
          </w:p>
          <w:p w14:paraId="74CE5822" w14:textId="77777777" w:rsidR="00194EEF" w:rsidRPr="004F150D" w:rsidRDefault="00194EEF" w:rsidP="00194EEF">
            <w:r w:rsidRPr="004F150D">
              <w:t>Anexo 1 – Demonstração da Receita e Despesa Segundo as Categorias Econômicas;</w:t>
            </w:r>
          </w:p>
          <w:p w14:paraId="2B1816A0" w14:textId="77777777" w:rsidR="00194EEF" w:rsidRPr="004F150D" w:rsidRDefault="00194EEF" w:rsidP="00194EEF">
            <w:r w:rsidRPr="004F150D">
              <w:t>Anexo 2 – Receita Segundo as Categorias Econômicas e Natureza da Despesa Segundo as Categorias econômicas;</w:t>
            </w:r>
          </w:p>
          <w:p w14:paraId="5628BEC8" w14:textId="77777777" w:rsidR="00194EEF" w:rsidRPr="004F150D" w:rsidRDefault="00194EEF" w:rsidP="00194EEF">
            <w:r w:rsidRPr="004F150D">
              <w:t>Anexo 6 – Programa de Trabalho;</w:t>
            </w:r>
          </w:p>
          <w:p w14:paraId="742BE382" w14:textId="77777777" w:rsidR="00194EEF" w:rsidRPr="004F150D" w:rsidRDefault="00194EEF" w:rsidP="00194EEF">
            <w:r w:rsidRPr="004F150D">
              <w:t>Anexo 7 – Programa de Trabalho de Governo;</w:t>
            </w:r>
          </w:p>
          <w:p w14:paraId="52C3DECC" w14:textId="77777777" w:rsidR="00194EEF" w:rsidRPr="004F150D" w:rsidRDefault="00194EEF" w:rsidP="00194EEF">
            <w:r w:rsidRPr="004F150D">
              <w:lastRenderedPageBreak/>
              <w:t>Anexo 8 – Demonstrativo da Despesa por Função, Programas e Subprogramas, conforme o vínculo com os Recursos (adequado ao disposto na portaria 42/99 do Ministério do Orçamento e Gestão);</w:t>
            </w:r>
          </w:p>
          <w:p w14:paraId="3F471997" w14:textId="77777777" w:rsidR="00194EEF" w:rsidRPr="004F150D" w:rsidRDefault="00194EEF" w:rsidP="00194EEF">
            <w:r w:rsidRPr="004F150D">
              <w:t>Anexo 9 – Demonstrativo da Despesa por Órgãos e Funções (adequado ao disposto na portaria 42/99 do Ministério do Orçamento e Gestão.</w:t>
            </w:r>
          </w:p>
        </w:tc>
        <w:tc>
          <w:tcPr>
            <w:tcW w:w="765" w:type="dxa"/>
            <w:vAlign w:val="center"/>
          </w:tcPr>
          <w:p w14:paraId="25AD9BC3" w14:textId="77777777" w:rsidR="00194EEF" w:rsidRPr="004F150D" w:rsidRDefault="00194EEF" w:rsidP="00194EEF"/>
        </w:tc>
        <w:tc>
          <w:tcPr>
            <w:tcW w:w="765" w:type="dxa"/>
          </w:tcPr>
          <w:p w14:paraId="103D3C85" w14:textId="77777777" w:rsidR="00194EEF" w:rsidRPr="004F150D" w:rsidRDefault="00194EEF" w:rsidP="00194EEF"/>
        </w:tc>
      </w:tr>
      <w:tr w:rsidR="00194EEF" w:rsidRPr="004F150D" w14:paraId="460D897F" w14:textId="77777777" w:rsidTr="00194EEF">
        <w:trPr>
          <w:jc w:val="center"/>
        </w:trPr>
        <w:tc>
          <w:tcPr>
            <w:tcW w:w="9072" w:type="dxa"/>
          </w:tcPr>
          <w:p w14:paraId="05888ABA" w14:textId="77777777" w:rsidR="00194EEF" w:rsidRPr="004F150D" w:rsidRDefault="00194EEF" w:rsidP="00194EEF">
            <w:r w:rsidRPr="004F150D">
              <w:t>Integrar-se totalmente às rotinas da execução orçamentária possibilitando o acompanhamento da evolução da execução do orçamento.</w:t>
            </w:r>
          </w:p>
        </w:tc>
        <w:tc>
          <w:tcPr>
            <w:tcW w:w="765" w:type="dxa"/>
            <w:vAlign w:val="center"/>
          </w:tcPr>
          <w:p w14:paraId="623EAF6D" w14:textId="77777777" w:rsidR="00194EEF" w:rsidRPr="004F150D" w:rsidRDefault="00194EEF" w:rsidP="00194EEF"/>
        </w:tc>
        <w:tc>
          <w:tcPr>
            <w:tcW w:w="765" w:type="dxa"/>
          </w:tcPr>
          <w:p w14:paraId="19DCC8BC" w14:textId="77777777" w:rsidR="00194EEF" w:rsidRPr="004F150D" w:rsidRDefault="00194EEF" w:rsidP="00194EEF"/>
        </w:tc>
      </w:tr>
      <w:tr w:rsidR="00194EEF" w:rsidRPr="004F150D" w14:paraId="47342AD5" w14:textId="77777777" w:rsidTr="00194EEF">
        <w:trPr>
          <w:jc w:val="center"/>
        </w:trPr>
        <w:tc>
          <w:tcPr>
            <w:tcW w:w="9072" w:type="dxa"/>
          </w:tcPr>
          <w:p w14:paraId="1060A5A1" w14:textId="77777777" w:rsidR="00194EEF" w:rsidRPr="004F150D" w:rsidRDefault="00194EEF" w:rsidP="00194EEF">
            <w:r w:rsidRPr="004F150D">
              <w:t>Emitir relatório da proposta orçamentária municipal Consolidada por Programa de Governo, destacando Ações Governamentais por Programa de Governo. Listar para estas Ações Governamentais os seus respectivos valores, finalidade e metas físicas a serem alcançadas.</w:t>
            </w:r>
          </w:p>
        </w:tc>
        <w:tc>
          <w:tcPr>
            <w:tcW w:w="765" w:type="dxa"/>
            <w:vAlign w:val="center"/>
          </w:tcPr>
          <w:p w14:paraId="66BED8D1" w14:textId="77777777" w:rsidR="00194EEF" w:rsidRPr="004F150D" w:rsidRDefault="00194EEF" w:rsidP="00194EEF"/>
        </w:tc>
        <w:tc>
          <w:tcPr>
            <w:tcW w:w="765" w:type="dxa"/>
          </w:tcPr>
          <w:p w14:paraId="4290C722" w14:textId="77777777" w:rsidR="00194EEF" w:rsidRPr="004F150D" w:rsidRDefault="00194EEF" w:rsidP="00194EEF"/>
        </w:tc>
      </w:tr>
      <w:tr w:rsidR="00194EEF" w:rsidRPr="004F150D" w14:paraId="454ADD4C" w14:textId="77777777" w:rsidTr="00194EEF">
        <w:trPr>
          <w:jc w:val="center"/>
        </w:trPr>
        <w:tc>
          <w:tcPr>
            <w:tcW w:w="9072" w:type="dxa"/>
          </w:tcPr>
          <w:p w14:paraId="375C1229" w14:textId="77777777" w:rsidR="00194EEF" w:rsidRPr="004F150D" w:rsidRDefault="00194EEF" w:rsidP="00194EEF">
            <w:r w:rsidRPr="004F150D">
              <w:t>Emitir relatório com controle de percentuais sobre a proposta da LOA para cálculos da educação, saúde, pessoal, inativos e pensionistas do RPPS.</w:t>
            </w:r>
          </w:p>
        </w:tc>
        <w:tc>
          <w:tcPr>
            <w:tcW w:w="765" w:type="dxa"/>
            <w:vAlign w:val="center"/>
          </w:tcPr>
          <w:p w14:paraId="62316E22" w14:textId="77777777" w:rsidR="00194EEF" w:rsidRPr="004F150D" w:rsidRDefault="00194EEF" w:rsidP="00194EEF"/>
        </w:tc>
        <w:tc>
          <w:tcPr>
            <w:tcW w:w="765" w:type="dxa"/>
          </w:tcPr>
          <w:p w14:paraId="1D5AF3E2" w14:textId="77777777" w:rsidR="00194EEF" w:rsidRPr="004F150D" w:rsidRDefault="00194EEF" w:rsidP="00194EEF"/>
        </w:tc>
      </w:tr>
      <w:tr w:rsidR="00194EEF" w:rsidRPr="004F150D" w14:paraId="2DA7ABC6" w14:textId="77777777" w:rsidTr="00194EEF">
        <w:trPr>
          <w:jc w:val="center"/>
        </w:trPr>
        <w:tc>
          <w:tcPr>
            <w:tcW w:w="9072" w:type="dxa"/>
          </w:tcPr>
          <w:p w14:paraId="64188F4A" w14:textId="77777777" w:rsidR="00194EEF" w:rsidRPr="004F150D" w:rsidRDefault="00194EEF" w:rsidP="00194EEF">
            <w:r w:rsidRPr="004F150D">
              <w:t>As atualizações do software devem ser automáticas ao inicializar o sistema, exceto nos equipamentos que não tem acesso à internet.</w:t>
            </w:r>
          </w:p>
        </w:tc>
        <w:tc>
          <w:tcPr>
            <w:tcW w:w="765" w:type="dxa"/>
            <w:vAlign w:val="center"/>
          </w:tcPr>
          <w:p w14:paraId="1D3DEC31" w14:textId="77777777" w:rsidR="00194EEF" w:rsidRPr="004F150D" w:rsidRDefault="00194EEF" w:rsidP="00194EEF"/>
        </w:tc>
        <w:tc>
          <w:tcPr>
            <w:tcW w:w="765" w:type="dxa"/>
          </w:tcPr>
          <w:p w14:paraId="6B9AD343" w14:textId="77777777" w:rsidR="00194EEF" w:rsidRPr="004F150D" w:rsidRDefault="00194EEF" w:rsidP="00194EEF"/>
        </w:tc>
      </w:tr>
      <w:tr w:rsidR="00194EEF" w:rsidRPr="004F150D" w14:paraId="65C3073E" w14:textId="77777777" w:rsidTr="00194EEF">
        <w:trPr>
          <w:jc w:val="center"/>
        </w:trPr>
        <w:tc>
          <w:tcPr>
            <w:tcW w:w="9072" w:type="dxa"/>
          </w:tcPr>
          <w:p w14:paraId="14759D47" w14:textId="77777777" w:rsidR="00194EEF" w:rsidRPr="004F150D" w:rsidRDefault="00194EEF" w:rsidP="00194EEF">
            <w:r w:rsidRPr="004F150D">
              <w:t xml:space="preserve">Gerar em </w:t>
            </w:r>
            <w:proofErr w:type="spellStart"/>
            <w:r w:rsidRPr="004F150D">
              <w:t>xml</w:t>
            </w:r>
            <w:proofErr w:type="spellEnd"/>
            <w:r w:rsidRPr="004F150D">
              <w:t xml:space="preserve"> os arquivos solicitados pelo Tribunal de Contas do Mato Grosso do Sul para prestação de Contas eletrônica Orçamento Programa (O.P.), sendo todos gerados automaticamente pelo sistema.</w:t>
            </w:r>
          </w:p>
        </w:tc>
        <w:tc>
          <w:tcPr>
            <w:tcW w:w="765" w:type="dxa"/>
            <w:vAlign w:val="center"/>
          </w:tcPr>
          <w:p w14:paraId="7F1F782B" w14:textId="77777777" w:rsidR="00194EEF" w:rsidRPr="004F150D" w:rsidRDefault="00194EEF" w:rsidP="00194EEF"/>
        </w:tc>
        <w:tc>
          <w:tcPr>
            <w:tcW w:w="765" w:type="dxa"/>
          </w:tcPr>
          <w:p w14:paraId="7551FF7B" w14:textId="77777777" w:rsidR="00194EEF" w:rsidRPr="004F150D" w:rsidRDefault="00194EEF" w:rsidP="00194EEF"/>
        </w:tc>
      </w:tr>
    </w:tbl>
    <w:p w14:paraId="05F9D594" w14:textId="77777777" w:rsidR="00194EEF" w:rsidRPr="004F150D" w:rsidRDefault="00194EEF" w:rsidP="00194EEF"/>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765"/>
        <w:gridCol w:w="765"/>
      </w:tblGrid>
      <w:tr w:rsidR="00194EEF" w:rsidRPr="004F150D" w14:paraId="3500DA22" w14:textId="77777777" w:rsidTr="00194EEF">
        <w:trPr>
          <w:jc w:val="center"/>
        </w:trPr>
        <w:tc>
          <w:tcPr>
            <w:tcW w:w="10456" w:type="dxa"/>
            <w:gridSpan w:val="3"/>
            <w:shd w:val="clear" w:color="auto" w:fill="E7E6E6"/>
          </w:tcPr>
          <w:p w14:paraId="5C835280" w14:textId="77777777" w:rsidR="00194EEF" w:rsidRPr="004F150D" w:rsidRDefault="00194EEF" w:rsidP="00194EEF">
            <w:r w:rsidRPr="004F150D">
              <w:t>O SISTEMA DEVERÁ POSSUIR O SOFTWARE DE TESOURARIA COM PLATAFORMA WEB NÃO EMULADO, CONFORME ESPECIFICAÇÕES ABAIXO:</w:t>
            </w:r>
          </w:p>
        </w:tc>
      </w:tr>
      <w:tr w:rsidR="00194EEF" w:rsidRPr="004F150D" w14:paraId="4C3AE476" w14:textId="77777777" w:rsidTr="00194EEF">
        <w:trPr>
          <w:jc w:val="center"/>
        </w:trPr>
        <w:tc>
          <w:tcPr>
            <w:tcW w:w="8926" w:type="dxa"/>
            <w:vMerge w:val="restart"/>
          </w:tcPr>
          <w:p w14:paraId="7CBD17D3" w14:textId="77777777" w:rsidR="00194EEF" w:rsidRPr="004F150D" w:rsidRDefault="00194EEF" w:rsidP="00194EEF">
            <w:r w:rsidRPr="004F150D">
              <w:t>DESCRIÇÃO DO ITEM</w:t>
            </w:r>
          </w:p>
        </w:tc>
        <w:tc>
          <w:tcPr>
            <w:tcW w:w="1530" w:type="dxa"/>
            <w:gridSpan w:val="2"/>
          </w:tcPr>
          <w:p w14:paraId="7D47F2CF" w14:textId="77777777" w:rsidR="00194EEF" w:rsidRPr="004F150D" w:rsidRDefault="00194EEF" w:rsidP="00194EEF">
            <w:r w:rsidRPr="004F150D">
              <w:t>ATENDE</w:t>
            </w:r>
          </w:p>
        </w:tc>
      </w:tr>
      <w:tr w:rsidR="00194EEF" w:rsidRPr="004F150D" w14:paraId="16B5AF32" w14:textId="77777777" w:rsidTr="00194EEF">
        <w:trPr>
          <w:jc w:val="center"/>
        </w:trPr>
        <w:tc>
          <w:tcPr>
            <w:tcW w:w="8926" w:type="dxa"/>
            <w:vMerge/>
          </w:tcPr>
          <w:p w14:paraId="0A5B670D" w14:textId="77777777" w:rsidR="00194EEF" w:rsidRPr="004F150D" w:rsidRDefault="00194EEF" w:rsidP="00194EEF"/>
        </w:tc>
        <w:tc>
          <w:tcPr>
            <w:tcW w:w="765" w:type="dxa"/>
          </w:tcPr>
          <w:p w14:paraId="6F8D0B94" w14:textId="77777777" w:rsidR="00194EEF" w:rsidRPr="004F150D" w:rsidRDefault="00194EEF" w:rsidP="00194EEF">
            <w:r w:rsidRPr="004F150D">
              <w:t>SIM</w:t>
            </w:r>
          </w:p>
        </w:tc>
        <w:tc>
          <w:tcPr>
            <w:tcW w:w="765" w:type="dxa"/>
          </w:tcPr>
          <w:p w14:paraId="11020CE7" w14:textId="77777777" w:rsidR="00194EEF" w:rsidRPr="004F150D" w:rsidRDefault="00194EEF" w:rsidP="00194EEF">
            <w:r w:rsidRPr="004F150D">
              <w:t>NÃO</w:t>
            </w:r>
          </w:p>
        </w:tc>
      </w:tr>
      <w:tr w:rsidR="00194EEF" w:rsidRPr="004F150D" w14:paraId="399EB203" w14:textId="77777777" w:rsidTr="00194EEF">
        <w:trPr>
          <w:jc w:val="center"/>
        </w:trPr>
        <w:tc>
          <w:tcPr>
            <w:tcW w:w="8926" w:type="dxa"/>
          </w:tcPr>
          <w:p w14:paraId="530ECA42" w14:textId="77777777" w:rsidR="00194EEF" w:rsidRPr="004F150D" w:rsidRDefault="00194EEF" w:rsidP="00194EEF">
            <w:r w:rsidRPr="004F150D">
              <w:t>Permitir a configuração do formulário de cheque, pelo próprio usuário, de forma a compatibilizar o formato da impressão com os modelos das diversas entidades bancárias.</w:t>
            </w:r>
          </w:p>
        </w:tc>
        <w:tc>
          <w:tcPr>
            <w:tcW w:w="765" w:type="dxa"/>
            <w:vAlign w:val="center"/>
          </w:tcPr>
          <w:p w14:paraId="79722F8C" w14:textId="77777777" w:rsidR="00194EEF" w:rsidRPr="004F150D" w:rsidRDefault="00194EEF" w:rsidP="00194EEF"/>
        </w:tc>
        <w:tc>
          <w:tcPr>
            <w:tcW w:w="765" w:type="dxa"/>
          </w:tcPr>
          <w:p w14:paraId="2C970B71" w14:textId="77777777" w:rsidR="00194EEF" w:rsidRPr="004F150D" w:rsidRDefault="00194EEF" w:rsidP="00194EEF"/>
        </w:tc>
      </w:tr>
      <w:tr w:rsidR="00194EEF" w:rsidRPr="004F150D" w14:paraId="4C6C9417" w14:textId="77777777" w:rsidTr="00194EEF">
        <w:trPr>
          <w:jc w:val="center"/>
        </w:trPr>
        <w:tc>
          <w:tcPr>
            <w:tcW w:w="8926" w:type="dxa"/>
          </w:tcPr>
          <w:p w14:paraId="181FED44" w14:textId="77777777" w:rsidR="00194EEF" w:rsidRPr="004F150D" w:rsidRDefault="00194EEF" w:rsidP="00194EEF">
            <w:r w:rsidRPr="004F150D">
              <w:t>Possuir controle de talonário de cheques.</w:t>
            </w:r>
          </w:p>
        </w:tc>
        <w:tc>
          <w:tcPr>
            <w:tcW w:w="765" w:type="dxa"/>
            <w:vAlign w:val="center"/>
          </w:tcPr>
          <w:p w14:paraId="1BDE0AD1" w14:textId="77777777" w:rsidR="00194EEF" w:rsidRPr="004F150D" w:rsidRDefault="00194EEF" w:rsidP="00194EEF"/>
        </w:tc>
        <w:tc>
          <w:tcPr>
            <w:tcW w:w="765" w:type="dxa"/>
          </w:tcPr>
          <w:p w14:paraId="3051C7D9" w14:textId="77777777" w:rsidR="00194EEF" w:rsidRPr="004F150D" w:rsidRDefault="00194EEF" w:rsidP="00194EEF"/>
        </w:tc>
      </w:tr>
      <w:tr w:rsidR="00194EEF" w:rsidRPr="004F150D" w14:paraId="73DF9DCB" w14:textId="77777777" w:rsidTr="00194EEF">
        <w:trPr>
          <w:jc w:val="center"/>
        </w:trPr>
        <w:tc>
          <w:tcPr>
            <w:tcW w:w="8926" w:type="dxa"/>
          </w:tcPr>
          <w:p w14:paraId="7C7A2266" w14:textId="77777777" w:rsidR="00194EEF" w:rsidRPr="004F150D" w:rsidRDefault="00194EEF" w:rsidP="00194EEF">
            <w:r w:rsidRPr="004F150D">
              <w:t>Permitir a emissão de cheques e respectivas cópias.</w:t>
            </w:r>
          </w:p>
        </w:tc>
        <w:tc>
          <w:tcPr>
            <w:tcW w:w="765" w:type="dxa"/>
            <w:vAlign w:val="center"/>
          </w:tcPr>
          <w:p w14:paraId="7486A068" w14:textId="77777777" w:rsidR="00194EEF" w:rsidRPr="004F150D" w:rsidRDefault="00194EEF" w:rsidP="00194EEF"/>
        </w:tc>
        <w:tc>
          <w:tcPr>
            <w:tcW w:w="765" w:type="dxa"/>
          </w:tcPr>
          <w:p w14:paraId="6BC4B1A3" w14:textId="77777777" w:rsidR="00194EEF" w:rsidRPr="004F150D" w:rsidRDefault="00194EEF" w:rsidP="00194EEF"/>
        </w:tc>
      </w:tr>
      <w:tr w:rsidR="00194EEF" w:rsidRPr="004F150D" w14:paraId="566DE830" w14:textId="77777777" w:rsidTr="00194EEF">
        <w:trPr>
          <w:jc w:val="center"/>
        </w:trPr>
        <w:tc>
          <w:tcPr>
            <w:tcW w:w="8926" w:type="dxa"/>
          </w:tcPr>
          <w:p w14:paraId="64B55E05" w14:textId="77777777" w:rsidR="00194EEF" w:rsidRPr="004F150D" w:rsidRDefault="00194EEF" w:rsidP="00194EEF">
            <w:r w:rsidRPr="004F150D">
              <w:t>Conciliar os saldos das contas bancárias, emitindo relatório de conciliação bancária.</w:t>
            </w:r>
          </w:p>
        </w:tc>
        <w:tc>
          <w:tcPr>
            <w:tcW w:w="765" w:type="dxa"/>
            <w:vAlign w:val="center"/>
          </w:tcPr>
          <w:p w14:paraId="1CE4C79A" w14:textId="77777777" w:rsidR="00194EEF" w:rsidRPr="004F150D" w:rsidRDefault="00194EEF" w:rsidP="00194EEF"/>
        </w:tc>
        <w:tc>
          <w:tcPr>
            <w:tcW w:w="765" w:type="dxa"/>
          </w:tcPr>
          <w:p w14:paraId="0FCA13FF" w14:textId="77777777" w:rsidR="00194EEF" w:rsidRPr="004F150D" w:rsidRDefault="00194EEF" w:rsidP="00194EEF"/>
        </w:tc>
      </w:tr>
      <w:tr w:rsidR="00194EEF" w:rsidRPr="004F150D" w14:paraId="42C1D006" w14:textId="77777777" w:rsidTr="00194EEF">
        <w:trPr>
          <w:jc w:val="center"/>
        </w:trPr>
        <w:tc>
          <w:tcPr>
            <w:tcW w:w="8926" w:type="dxa"/>
          </w:tcPr>
          <w:p w14:paraId="51716F60" w14:textId="77777777" w:rsidR="00194EEF" w:rsidRPr="004F150D" w:rsidRDefault="00194EEF" w:rsidP="00194EEF">
            <w:r w:rsidRPr="004F150D">
              <w:t>Permitir conciliar automaticamente toda a movimentação de contas bancárias dentro de um período determinado.</w:t>
            </w:r>
          </w:p>
        </w:tc>
        <w:tc>
          <w:tcPr>
            <w:tcW w:w="765" w:type="dxa"/>
            <w:vAlign w:val="center"/>
          </w:tcPr>
          <w:p w14:paraId="07CA8BF9" w14:textId="77777777" w:rsidR="00194EEF" w:rsidRPr="004F150D" w:rsidRDefault="00194EEF" w:rsidP="00194EEF"/>
        </w:tc>
        <w:tc>
          <w:tcPr>
            <w:tcW w:w="765" w:type="dxa"/>
          </w:tcPr>
          <w:p w14:paraId="0068779F" w14:textId="77777777" w:rsidR="00194EEF" w:rsidRPr="004F150D" w:rsidRDefault="00194EEF" w:rsidP="00194EEF"/>
        </w:tc>
      </w:tr>
      <w:tr w:rsidR="00194EEF" w:rsidRPr="004F150D" w14:paraId="2C34A467" w14:textId="77777777" w:rsidTr="00194EEF">
        <w:trPr>
          <w:jc w:val="center"/>
        </w:trPr>
        <w:tc>
          <w:tcPr>
            <w:tcW w:w="8926" w:type="dxa"/>
          </w:tcPr>
          <w:p w14:paraId="2056580A" w14:textId="77777777" w:rsidR="00194EEF" w:rsidRPr="004F150D" w:rsidRDefault="00194EEF" w:rsidP="00194EEF">
            <w:r w:rsidRPr="004F150D">
              <w:t>Geração de Ordem Bancária Eletrônica ou Borderôs em meio magnético, ajustável conforme as necessidades do estabelecimento bancário.</w:t>
            </w:r>
          </w:p>
        </w:tc>
        <w:tc>
          <w:tcPr>
            <w:tcW w:w="765" w:type="dxa"/>
            <w:vAlign w:val="center"/>
          </w:tcPr>
          <w:p w14:paraId="2B7C420A" w14:textId="77777777" w:rsidR="00194EEF" w:rsidRPr="004F150D" w:rsidRDefault="00194EEF" w:rsidP="00194EEF"/>
        </w:tc>
        <w:tc>
          <w:tcPr>
            <w:tcW w:w="765" w:type="dxa"/>
          </w:tcPr>
          <w:p w14:paraId="58FE3B45" w14:textId="77777777" w:rsidR="00194EEF" w:rsidRPr="004F150D" w:rsidRDefault="00194EEF" w:rsidP="00194EEF"/>
        </w:tc>
      </w:tr>
      <w:tr w:rsidR="00194EEF" w:rsidRPr="004F150D" w14:paraId="22568D1E" w14:textId="77777777" w:rsidTr="00194EEF">
        <w:trPr>
          <w:jc w:val="center"/>
        </w:trPr>
        <w:tc>
          <w:tcPr>
            <w:tcW w:w="8926" w:type="dxa"/>
          </w:tcPr>
          <w:p w14:paraId="7A93D131" w14:textId="77777777" w:rsidR="00194EEF" w:rsidRPr="004F150D" w:rsidRDefault="00194EEF" w:rsidP="00194EEF">
            <w:r w:rsidRPr="004F150D">
              <w:t>Possuir integração com o sistema de arrecadação possibilitando efetuar de forma automática a baixa dos tributos pagos diretamente na tesouraria.</w:t>
            </w:r>
          </w:p>
        </w:tc>
        <w:tc>
          <w:tcPr>
            <w:tcW w:w="765" w:type="dxa"/>
            <w:vAlign w:val="center"/>
          </w:tcPr>
          <w:p w14:paraId="13CD3379" w14:textId="77777777" w:rsidR="00194EEF" w:rsidRPr="004F150D" w:rsidRDefault="00194EEF" w:rsidP="00194EEF"/>
        </w:tc>
        <w:tc>
          <w:tcPr>
            <w:tcW w:w="765" w:type="dxa"/>
          </w:tcPr>
          <w:p w14:paraId="423C675F" w14:textId="77777777" w:rsidR="00194EEF" w:rsidRPr="004F150D" w:rsidRDefault="00194EEF" w:rsidP="00194EEF"/>
        </w:tc>
      </w:tr>
      <w:tr w:rsidR="00194EEF" w:rsidRPr="004F150D" w14:paraId="4FE8F3D9" w14:textId="77777777" w:rsidTr="00194EEF">
        <w:trPr>
          <w:jc w:val="center"/>
        </w:trPr>
        <w:tc>
          <w:tcPr>
            <w:tcW w:w="8926" w:type="dxa"/>
          </w:tcPr>
          <w:p w14:paraId="6D70770F" w14:textId="77777777" w:rsidR="00194EEF" w:rsidRPr="004F150D" w:rsidRDefault="00194EEF" w:rsidP="00194EEF">
            <w:r w:rsidRPr="004F150D">
              <w:t>Possuir total integração com o sistema de contabilidade pública efetuando a contabilização automática dos pagamentos e recebimentos efetuados pela tesouraria sem a necessidade de geração de arquivos.</w:t>
            </w:r>
          </w:p>
        </w:tc>
        <w:tc>
          <w:tcPr>
            <w:tcW w:w="765" w:type="dxa"/>
            <w:vAlign w:val="center"/>
          </w:tcPr>
          <w:p w14:paraId="0E947F60" w14:textId="77777777" w:rsidR="00194EEF" w:rsidRPr="004F150D" w:rsidRDefault="00194EEF" w:rsidP="00194EEF"/>
        </w:tc>
        <w:tc>
          <w:tcPr>
            <w:tcW w:w="765" w:type="dxa"/>
          </w:tcPr>
          <w:p w14:paraId="71E74257" w14:textId="77777777" w:rsidR="00194EEF" w:rsidRPr="004F150D" w:rsidRDefault="00194EEF" w:rsidP="00194EEF"/>
        </w:tc>
      </w:tr>
      <w:tr w:rsidR="00194EEF" w:rsidRPr="004F150D" w14:paraId="6A3E2280" w14:textId="77777777" w:rsidTr="00194EEF">
        <w:trPr>
          <w:jc w:val="center"/>
        </w:trPr>
        <w:tc>
          <w:tcPr>
            <w:tcW w:w="8926" w:type="dxa"/>
          </w:tcPr>
          <w:p w14:paraId="36DFA991" w14:textId="77777777" w:rsidR="00194EEF" w:rsidRPr="004F150D" w:rsidRDefault="00194EEF" w:rsidP="00194EEF">
            <w:r w:rsidRPr="004F150D">
              <w:lastRenderedPageBreak/>
              <w:t>Permitir agrupar diversos pagamentos a um mesmo fornecedor em um único cheque.</w:t>
            </w:r>
          </w:p>
        </w:tc>
        <w:tc>
          <w:tcPr>
            <w:tcW w:w="765" w:type="dxa"/>
            <w:vAlign w:val="center"/>
          </w:tcPr>
          <w:p w14:paraId="3D79026F" w14:textId="77777777" w:rsidR="00194EEF" w:rsidRPr="004F150D" w:rsidRDefault="00194EEF" w:rsidP="00194EEF"/>
        </w:tc>
        <w:tc>
          <w:tcPr>
            <w:tcW w:w="765" w:type="dxa"/>
          </w:tcPr>
          <w:p w14:paraId="665F1F3C" w14:textId="77777777" w:rsidR="00194EEF" w:rsidRPr="004F150D" w:rsidRDefault="00194EEF" w:rsidP="00194EEF"/>
        </w:tc>
      </w:tr>
      <w:tr w:rsidR="00194EEF" w:rsidRPr="004F150D" w14:paraId="7F9DB841" w14:textId="77777777" w:rsidTr="00194EEF">
        <w:trPr>
          <w:jc w:val="center"/>
        </w:trPr>
        <w:tc>
          <w:tcPr>
            <w:tcW w:w="8926" w:type="dxa"/>
          </w:tcPr>
          <w:p w14:paraId="6CBE834E" w14:textId="77777777" w:rsidR="00194EEF" w:rsidRPr="004F150D" w:rsidRDefault="00194EEF" w:rsidP="00194EEF">
            <w:r w:rsidRPr="004F150D">
              <w:t>Permitir a emissão de Ordem de Pagamento.</w:t>
            </w:r>
          </w:p>
        </w:tc>
        <w:tc>
          <w:tcPr>
            <w:tcW w:w="765" w:type="dxa"/>
            <w:vAlign w:val="center"/>
          </w:tcPr>
          <w:p w14:paraId="63C03C5F" w14:textId="77777777" w:rsidR="00194EEF" w:rsidRPr="004F150D" w:rsidRDefault="00194EEF" w:rsidP="00194EEF"/>
        </w:tc>
        <w:tc>
          <w:tcPr>
            <w:tcW w:w="765" w:type="dxa"/>
          </w:tcPr>
          <w:p w14:paraId="60D8FE39" w14:textId="77777777" w:rsidR="00194EEF" w:rsidRPr="004F150D" w:rsidRDefault="00194EEF" w:rsidP="00194EEF"/>
        </w:tc>
      </w:tr>
      <w:tr w:rsidR="00194EEF" w:rsidRPr="004F150D" w14:paraId="226B3D6A" w14:textId="77777777" w:rsidTr="00194EEF">
        <w:trPr>
          <w:jc w:val="center"/>
        </w:trPr>
        <w:tc>
          <w:tcPr>
            <w:tcW w:w="8926" w:type="dxa"/>
          </w:tcPr>
          <w:p w14:paraId="60B296DD" w14:textId="77777777" w:rsidR="00194EEF" w:rsidRPr="004F150D" w:rsidRDefault="00194EEF" w:rsidP="00194EEF">
            <w:r w:rsidRPr="004F150D">
              <w:t>Permitir que em uma mesma Ordem de Pagamento possam ser agrupados diversos empenhos para um mesmo fornecedor.</w:t>
            </w:r>
          </w:p>
        </w:tc>
        <w:tc>
          <w:tcPr>
            <w:tcW w:w="765" w:type="dxa"/>
            <w:vAlign w:val="center"/>
          </w:tcPr>
          <w:p w14:paraId="3E5282DD" w14:textId="77777777" w:rsidR="00194EEF" w:rsidRPr="004F150D" w:rsidRDefault="00194EEF" w:rsidP="00194EEF"/>
        </w:tc>
        <w:tc>
          <w:tcPr>
            <w:tcW w:w="765" w:type="dxa"/>
          </w:tcPr>
          <w:p w14:paraId="7E73254F" w14:textId="77777777" w:rsidR="00194EEF" w:rsidRPr="004F150D" w:rsidRDefault="00194EEF" w:rsidP="00194EEF"/>
        </w:tc>
      </w:tr>
      <w:tr w:rsidR="00194EEF" w:rsidRPr="004F150D" w14:paraId="5F8E7BD4" w14:textId="77777777" w:rsidTr="00194EEF">
        <w:trPr>
          <w:jc w:val="center"/>
        </w:trPr>
        <w:tc>
          <w:tcPr>
            <w:tcW w:w="8926" w:type="dxa"/>
          </w:tcPr>
          <w:p w14:paraId="071FCCC6" w14:textId="77777777" w:rsidR="00194EEF" w:rsidRPr="004F150D" w:rsidRDefault="00194EEF" w:rsidP="00194EEF">
            <w:r w:rsidRPr="004F150D">
              <w:t>Possibilitar a emissão de relatórios para conferência da movimentação diária da Tesouraria.</w:t>
            </w:r>
          </w:p>
        </w:tc>
        <w:tc>
          <w:tcPr>
            <w:tcW w:w="765" w:type="dxa"/>
            <w:vAlign w:val="center"/>
          </w:tcPr>
          <w:p w14:paraId="69FF836C" w14:textId="77777777" w:rsidR="00194EEF" w:rsidRPr="004F150D" w:rsidRDefault="00194EEF" w:rsidP="00194EEF"/>
        </w:tc>
        <w:tc>
          <w:tcPr>
            <w:tcW w:w="765" w:type="dxa"/>
          </w:tcPr>
          <w:p w14:paraId="0A61A89E" w14:textId="77777777" w:rsidR="00194EEF" w:rsidRPr="004F150D" w:rsidRDefault="00194EEF" w:rsidP="00194EEF"/>
        </w:tc>
      </w:tr>
      <w:tr w:rsidR="00194EEF" w:rsidRPr="004F150D" w14:paraId="08C4A5AC" w14:textId="77777777" w:rsidTr="00194EEF">
        <w:trPr>
          <w:trHeight w:val="237"/>
          <w:jc w:val="center"/>
        </w:trPr>
        <w:tc>
          <w:tcPr>
            <w:tcW w:w="8926" w:type="dxa"/>
          </w:tcPr>
          <w:p w14:paraId="78316A53" w14:textId="77777777" w:rsidR="00194EEF" w:rsidRPr="004F150D" w:rsidRDefault="00194EEF" w:rsidP="00194EEF">
            <w:r w:rsidRPr="004F150D">
              <w:t>Permitir a emissão de cheques para contabilização posterior.</w:t>
            </w:r>
          </w:p>
        </w:tc>
        <w:tc>
          <w:tcPr>
            <w:tcW w:w="765" w:type="dxa"/>
            <w:vAlign w:val="center"/>
          </w:tcPr>
          <w:p w14:paraId="1AC8EB17" w14:textId="77777777" w:rsidR="00194EEF" w:rsidRPr="004F150D" w:rsidRDefault="00194EEF" w:rsidP="00194EEF"/>
        </w:tc>
        <w:tc>
          <w:tcPr>
            <w:tcW w:w="765" w:type="dxa"/>
          </w:tcPr>
          <w:p w14:paraId="28EF8B6D" w14:textId="77777777" w:rsidR="00194EEF" w:rsidRPr="004F150D" w:rsidRDefault="00194EEF" w:rsidP="00194EEF"/>
        </w:tc>
      </w:tr>
      <w:tr w:rsidR="00194EEF" w:rsidRPr="004F150D" w14:paraId="699359F6" w14:textId="77777777" w:rsidTr="00194EEF">
        <w:trPr>
          <w:jc w:val="center"/>
        </w:trPr>
        <w:tc>
          <w:tcPr>
            <w:tcW w:w="8926" w:type="dxa"/>
          </w:tcPr>
          <w:p w14:paraId="7B147F7D" w14:textId="77777777" w:rsidR="00194EEF" w:rsidRPr="004F150D" w:rsidRDefault="00194EEF" w:rsidP="00194EEF">
            <w:r w:rsidRPr="004F150D">
              <w:t>Permitir parametrizar se a emissão do borderô efetuará automaticamente o pagamento dos empenhos ou não.</w:t>
            </w:r>
          </w:p>
        </w:tc>
        <w:tc>
          <w:tcPr>
            <w:tcW w:w="765" w:type="dxa"/>
            <w:vAlign w:val="center"/>
          </w:tcPr>
          <w:p w14:paraId="5C6BCD9A" w14:textId="77777777" w:rsidR="00194EEF" w:rsidRPr="004F150D" w:rsidRDefault="00194EEF" w:rsidP="00194EEF"/>
        </w:tc>
        <w:tc>
          <w:tcPr>
            <w:tcW w:w="765" w:type="dxa"/>
          </w:tcPr>
          <w:p w14:paraId="2EBB7C11" w14:textId="77777777" w:rsidR="00194EEF" w:rsidRPr="004F150D" w:rsidRDefault="00194EEF" w:rsidP="00194EEF"/>
        </w:tc>
      </w:tr>
      <w:tr w:rsidR="00194EEF" w:rsidRPr="004F150D" w14:paraId="7765F296" w14:textId="77777777" w:rsidTr="00194EEF">
        <w:trPr>
          <w:jc w:val="center"/>
        </w:trPr>
        <w:tc>
          <w:tcPr>
            <w:tcW w:w="8926" w:type="dxa"/>
          </w:tcPr>
          <w:p w14:paraId="54EF1EA3" w14:textId="77777777" w:rsidR="00194EEF" w:rsidRPr="004F150D" w:rsidRDefault="00194EEF" w:rsidP="00194EEF">
            <w:r w:rsidRPr="004F150D">
              <w:t>Permitir a autenticação eletrônica de documentos.</w:t>
            </w:r>
          </w:p>
        </w:tc>
        <w:tc>
          <w:tcPr>
            <w:tcW w:w="765" w:type="dxa"/>
            <w:vAlign w:val="center"/>
          </w:tcPr>
          <w:p w14:paraId="74773F1C" w14:textId="77777777" w:rsidR="00194EEF" w:rsidRPr="004F150D" w:rsidRDefault="00194EEF" w:rsidP="00194EEF"/>
        </w:tc>
        <w:tc>
          <w:tcPr>
            <w:tcW w:w="765" w:type="dxa"/>
          </w:tcPr>
          <w:p w14:paraId="1DBD0498" w14:textId="77777777" w:rsidR="00194EEF" w:rsidRPr="004F150D" w:rsidRDefault="00194EEF" w:rsidP="00194EEF"/>
        </w:tc>
      </w:tr>
      <w:tr w:rsidR="00194EEF" w:rsidRPr="004F150D" w14:paraId="320E5EFD" w14:textId="77777777" w:rsidTr="00194EEF">
        <w:trPr>
          <w:trHeight w:val="56"/>
          <w:jc w:val="center"/>
        </w:trPr>
        <w:tc>
          <w:tcPr>
            <w:tcW w:w="8926" w:type="dxa"/>
          </w:tcPr>
          <w:p w14:paraId="1D186D9D" w14:textId="77777777" w:rsidR="00194EEF" w:rsidRPr="004F150D" w:rsidRDefault="00194EEF" w:rsidP="00194EEF">
            <w:r w:rsidRPr="004F150D">
              <w:t>As atualizações do software devem ser automáticas ao inicializar o sistema, exceto nos equipamentos que não tem acesso à internet.</w:t>
            </w:r>
          </w:p>
        </w:tc>
        <w:tc>
          <w:tcPr>
            <w:tcW w:w="765" w:type="dxa"/>
            <w:vAlign w:val="center"/>
          </w:tcPr>
          <w:p w14:paraId="4D31E318" w14:textId="77777777" w:rsidR="00194EEF" w:rsidRPr="004F150D" w:rsidRDefault="00194EEF" w:rsidP="00194EEF"/>
        </w:tc>
        <w:tc>
          <w:tcPr>
            <w:tcW w:w="765" w:type="dxa"/>
          </w:tcPr>
          <w:p w14:paraId="0DE1FF5E" w14:textId="77777777" w:rsidR="00194EEF" w:rsidRPr="004F150D" w:rsidRDefault="00194EEF" w:rsidP="00194EEF"/>
        </w:tc>
      </w:tr>
      <w:tr w:rsidR="00194EEF" w:rsidRPr="004F150D" w14:paraId="79792008" w14:textId="77777777" w:rsidTr="00194EEF">
        <w:trPr>
          <w:trHeight w:val="56"/>
          <w:jc w:val="center"/>
        </w:trPr>
        <w:tc>
          <w:tcPr>
            <w:tcW w:w="8926" w:type="dxa"/>
          </w:tcPr>
          <w:p w14:paraId="6C5EDF55" w14:textId="77777777" w:rsidR="00194EEF" w:rsidRPr="004F150D" w:rsidRDefault="00194EEF" w:rsidP="00194EEF">
            <w:r w:rsidRPr="004F150D">
              <w:t>Permitir cadastrar mais de uma fonte de recurso em uma mesma conta corrente.</w:t>
            </w:r>
          </w:p>
        </w:tc>
        <w:tc>
          <w:tcPr>
            <w:tcW w:w="765" w:type="dxa"/>
            <w:vAlign w:val="center"/>
          </w:tcPr>
          <w:p w14:paraId="0EAAAE67" w14:textId="77777777" w:rsidR="00194EEF" w:rsidRPr="004F150D" w:rsidRDefault="00194EEF" w:rsidP="00194EEF"/>
        </w:tc>
        <w:tc>
          <w:tcPr>
            <w:tcW w:w="765" w:type="dxa"/>
          </w:tcPr>
          <w:p w14:paraId="44F155E6" w14:textId="77777777" w:rsidR="00194EEF" w:rsidRPr="004F150D" w:rsidRDefault="00194EEF" w:rsidP="00194EEF"/>
        </w:tc>
      </w:tr>
      <w:tr w:rsidR="00194EEF" w:rsidRPr="004F150D" w14:paraId="1D0562A5" w14:textId="77777777" w:rsidTr="00194EEF">
        <w:trPr>
          <w:trHeight w:val="56"/>
          <w:jc w:val="center"/>
        </w:trPr>
        <w:tc>
          <w:tcPr>
            <w:tcW w:w="8926" w:type="dxa"/>
          </w:tcPr>
          <w:p w14:paraId="36CEDE0D" w14:textId="77777777" w:rsidR="00194EEF" w:rsidRPr="004F150D" w:rsidRDefault="00194EEF" w:rsidP="00194EEF">
            <w:r w:rsidRPr="004F150D">
              <w:t>Permitir bloquear pagamento quando a fonte de recursos do empenho for diferente da conta bancária.</w:t>
            </w:r>
          </w:p>
        </w:tc>
        <w:tc>
          <w:tcPr>
            <w:tcW w:w="765" w:type="dxa"/>
            <w:vAlign w:val="center"/>
          </w:tcPr>
          <w:p w14:paraId="3929580A" w14:textId="77777777" w:rsidR="00194EEF" w:rsidRPr="004F150D" w:rsidRDefault="00194EEF" w:rsidP="00194EEF"/>
        </w:tc>
        <w:tc>
          <w:tcPr>
            <w:tcW w:w="765" w:type="dxa"/>
          </w:tcPr>
          <w:p w14:paraId="02233DC5" w14:textId="77777777" w:rsidR="00194EEF" w:rsidRPr="004F150D" w:rsidRDefault="00194EEF" w:rsidP="00194EEF"/>
        </w:tc>
      </w:tr>
      <w:tr w:rsidR="00194EEF" w:rsidRPr="004F150D" w14:paraId="3E837E10" w14:textId="77777777" w:rsidTr="00194EEF">
        <w:trPr>
          <w:trHeight w:val="56"/>
          <w:jc w:val="center"/>
        </w:trPr>
        <w:tc>
          <w:tcPr>
            <w:tcW w:w="8926" w:type="dxa"/>
          </w:tcPr>
          <w:p w14:paraId="72A610A2" w14:textId="77777777" w:rsidR="00194EEF" w:rsidRPr="004F150D" w:rsidRDefault="00194EEF" w:rsidP="00194EEF">
            <w:r w:rsidRPr="004F150D">
              <w:t>Permitir bloquear lançamento de receita quando a fonte de recursos for diferente da conta bancária.</w:t>
            </w:r>
          </w:p>
        </w:tc>
        <w:tc>
          <w:tcPr>
            <w:tcW w:w="765" w:type="dxa"/>
            <w:vAlign w:val="center"/>
          </w:tcPr>
          <w:p w14:paraId="67D90CA3" w14:textId="77777777" w:rsidR="00194EEF" w:rsidRPr="004F150D" w:rsidRDefault="00194EEF" w:rsidP="00194EEF"/>
        </w:tc>
        <w:tc>
          <w:tcPr>
            <w:tcW w:w="765" w:type="dxa"/>
          </w:tcPr>
          <w:p w14:paraId="0CC6B7BD" w14:textId="77777777" w:rsidR="00194EEF" w:rsidRPr="004F150D" w:rsidRDefault="00194EEF" w:rsidP="00194EEF"/>
        </w:tc>
      </w:tr>
      <w:tr w:rsidR="00194EEF" w:rsidRPr="004F150D" w14:paraId="00C35326" w14:textId="77777777" w:rsidTr="00194EEF">
        <w:trPr>
          <w:trHeight w:val="56"/>
          <w:jc w:val="center"/>
        </w:trPr>
        <w:tc>
          <w:tcPr>
            <w:tcW w:w="8926" w:type="dxa"/>
          </w:tcPr>
          <w:p w14:paraId="558812B0" w14:textId="77777777" w:rsidR="00194EEF" w:rsidRPr="004F150D" w:rsidRDefault="00194EEF" w:rsidP="00194EEF">
            <w:r w:rsidRPr="004F150D">
              <w:t>Permitir a emissão de extrato bancário por conta e fonte de recurso.</w:t>
            </w:r>
          </w:p>
        </w:tc>
        <w:tc>
          <w:tcPr>
            <w:tcW w:w="765" w:type="dxa"/>
            <w:vAlign w:val="center"/>
          </w:tcPr>
          <w:p w14:paraId="6041D2D6" w14:textId="77777777" w:rsidR="00194EEF" w:rsidRPr="004F150D" w:rsidRDefault="00194EEF" w:rsidP="00194EEF"/>
        </w:tc>
        <w:tc>
          <w:tcPr>
            <w:tcW w:w="765" w:type="dxa"/>
          </w:tcPr>
          <w:p w14:paraId="584240F8" w14:textId="77777777" w:rsidR="00194EEF" w:rsidRPr="004F150D" w:rsidRDefault="00194EEF" w:rsidP="00194EEF"/>
        </w:tc>
      </w:tr>
      <w:tr w:rsidR="00194EEF" w:rsidRPr="004F150D" w14:paraId="70B681EF" w14:textId="77777777" w:rsidTr="00194EEF">
        <w:trPr>
          <w:trHeight w:val="56"/>
          <w:jc w:val="center"/>
        </w:trPr>
        <w:tc>
          <w:tcPr>
            <w:tcW w:w="8926" w:type="dxa"/>
          </w:tcPr>
          <w:p w14:paraId="60597F3E" w14:textId="77777777" w:rsidR="00194EEF" w:rsidRPr="004F150D" w:rsidRDefault="00194EEF" w:rsidP="00194EEF">
            <w:r w:rsidRPr="004F150D">
              <w:t>Permitir lançar repasses de forma que seja contabilizado na gestão origem e destino automaticamente.</w:t>
            </w:r>
          </w:p>
        </w:tc>
        <w:tc>
          <w:tcPr>
            <w:tcW w:w="765" w:type="dxa"/>
            <w:vAlign w:val="center"/>
          </w:tcPr>
          <w:p w14:paraId="64734E54" w14:textId="77777777" w:rsidR="00194EEF" w:rsidRPr="004F150D" w:rsidRDefault="00194EEF" w:rsidP="00194EEF"/>
        </w:tc>
        <w:tc>
          <w:tcPr>
            <w:tcW w:w="765" w:type="dxa"/>
          </w:tcPr>
          <w:p w14:paraId="3690EBE5" w14:textId="77777777" w:rsidR="00194EEF" w:rsidRPr="004F150D" w:rsidRDefault="00194EEF" w:rsidP="00194EEF"/>
        </w:tc>
      </w:tr>
      <w:tr w:rsidR="00194EEF" w:rsidRPr="004F150D" w14:paraId="2C962F29" w14:textId="77777777" w:rsidTr="00194EEF">
        <w:trPr>
          <w:trHeight w:val="56"/>
          <w:jc w:val="center"/>
        </w:trPr>
        <w:tc>
          <w:tcPr>
            <w:tcW w:w="8926" w:type="dxa"/>
          </w:tcPr>
          <w:p w14:paraId="24A3B48C" w14:textId="77777777" w:rsidR="00194EEF" w:rsidRPr="004F150D" w:rsidRDefault="00194EEF" w:rsidP="00194EEF">
            <w:r w:rsidRPr="004F150D">
              <w:t>Possibilitar a realização de transferência entre contas bancárias.</w:t>
            </w:r>
          </w:p>
        </w:tc>
        <w:tc>
          <w:tcPr>
            <w:tcW w:w="765" w:type="dxa"/>
            <w:vAlign w:val="center"/>
          </w:tcPr>
          <w:p w14:paraId="3752291D" w14:textId="77777777" w:rsidR="00194EEF" w:rsidRPr="004F150D" w:rsidRDefault="00194EEF" w:rsidP="00194EEF"/>
        </w:tc>
        <w:tc>
          <w:tcPr>
            <w:tcW w:w="765" w:type="dxa"/>
          </w:tcPr>
          <w:p w14:paraId="66001799" w14:textId="77777777" w:rsidR="00194EEF" w:rsidRPr="004F150D" w:rsidRDefault="00194EEF" w:rsidP="00194EEF"/>
        </w:tc>
      </w:tr>
      <w:tr w:rsidR="00194EEF" w:rsidRPr="004F150D" w14:paraId="790EE199" w14:textId="77777777" w:rsidTr="00194EEF">
        <w:trPr>
          <w:trHeight w:val="56"/>
          <w:jc w:val="center"/>
        </w:trPr>
        <w:tc>
          <w:tcPr>
            <w:tcW w:w="8926" w:type="dxa"/>
          </w:tcPr>
          <w:p w14:paraId="189C04EC" w14:textId="77777777" w:rsidR="00194EEF" w:rsidRPr="004F150D" w:rsidRDefault="00194EEF" w:rsidP="00194EEF">
            <w:r w:rsidRPr="004F150D">
              <w:t>Possibilitar a realização de transferência entre fonte de recurso dentro da mesma conta bancária.</w:t>
            </w:r>
          </w:p>
        </w:tc>
        <w:tc>
          <w:tcPr>
            <w:tcW w:w="765" w:type="dxa"/>
            <w:vAlign w:val="center"/>
          </w:tcPr>
          <w:p w14:paraId="3475A116" w14:textId="77777777" w:rsidR="00194EEF" w:rsidRPr="004F150D" w:rsidRDefault="00194EEF" w:rsidP="00194EEF"/>
        </w:tc>
        <w:tc>
          <w:tcPr>
            <w:tcW w:w="765" w:type="dxa"/>
          </w:tcPr>
          <w:p w14:paraId="1FB18A2F" w14:textId="77777777" w:rsidR="00194EEF" w:rsidRPr="004F150D" w:rsidRDefault="00194EEF" w:rsidP="00194EEF"/>
        </w:tc>
      </w:tr>
    </w:tbl>
    <w:p w14:paraId="4AF19115" w14:textId="77777777" w:rsidR="00194EEF" w:rsidRPr="004F150D" w:rsidRDefault="00194EEF" w:rsidP="00194EEF"/>
    <w:tbl>
      <w:tblPr>
        <w:tblW w:w="538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06"/>
        <w:gridCol w:w="770"/>
        <w:gridCol w:w="742"/>
      </w:tblGrid>
      <w:tr w:rsidR="00194EEF" w:rsidRPr="004F150D" w14:paraId="31492932" w14:textId="77777777" w:rsidTr="00194EEF">
        <w:tc>
          <w:tcPr>
            <w:tcW w:w="5000" w:type="pct"/>
            <w:gridSpan w:val="3"/>
            <w:shd w:val="clear" w:color="auto" w:fill="D9D9D9"/>
            <w:vAlign w:val="center"/>
          </w:tcPr>
          <w:p w14:paraId="3057BF0D" w14:textId="77777777" w:rsidR="00194EEF" w:rsidRPr="004F150D" w:rsidRDefault="00194EEF" w:rsidP="00194EEF">
            <w:r w:rsidRPr="004F150D">
              <w:t>O SISTEMA DEVERÁ POSSUIR O SOFTWARE DE PATRIMÔNIO COM PLATAFORMA WEB NÃO EMULADO CONFORME ESPECIFICAÇÕES ABAIXO:</w:t>
            </w:r>
          </w:p>
        </w:tc>
      </w:tr>
      <w:tr w:rsidR="00194EEF" w:rsidRPr="004F150D" w14:paraId="551D082D" w14:textId="77777777" w:rsidTr="00194EEF">
        <w:trPr>
          <w:trHeight w:val="384"/>
        </w:trPr>
        <w:tc>
          <w:tcPr>
            <w:tcW w:w="4238" w:type="pct"/>
            <w:vMerge w:val="restart"/>
            <w:vAlign w:val="center"/>
          </w:tcPr>
          <w:p w14:paraId="5EBE23FA" w14:textId="77777777" w:rsidR="00194EEF" w:rsidRPr="004F150D" w:rsidRDefault="00194EEF" w:rsidP="00194EEF">
            <w:r w:rsidRPr="004F150D">
              <w:t>DESCRIÇÃO DO ITEM</w:t>
            </w:r>
          </w:p>
        </w:tc>
        <w:tc>
          <w:tcPr>
            <w:tcW w:w="762" w:type="pct"/>
            <w:gridSpan w:val="2"/>
            <w:vAlign w:val="center"/>
          </w:tcPr>
          <w:p w14:paraId="3F770C3B" w14:textId="77777777" w:rsidR="00194EEF" w:rsidRPr="004F150D" w:rsidRDefault="00194EEF" w:rsidP="00194EEF">
            <w:r w:rsidRPr="004F150D">
              <w:t>ATENDE</w:t>
            </w:r>
          </w:p>
        </w:tc>
      </w:tr>
      <w:tr w:rsidR="00194EEF" w:rsidRPr="004F150D" w14:paraId="666A19C1" w14:textId="77777777" w:rsidTr="00194EEF">
        <w:trPr>
          <w:trHeight w:val="404"/>
        </w:trPr>
        <w:tc>
          <w:tcPr>
            <w:tcW w:w="4238" w:type="pct"/>
            <w:vMerge/>
            <w:vAlign w:val="center"/>
          </w:tcPr>
          <w:p w14:paraId="55CF90E5" w14:textId="77777777" w:rsidR="00194EEF" w:rsidRPr="004F150D" w:rsidRDefault="00194EEF" w:rsidP="00194EEF"/>
        </w:tc>
        <w:tc>
          <w:tcPr>
            <w:tcW w:w="388" w:type="pct"/>
            <w:vAlign w:val="center"/>
          </w:tcPr>
          <w:p w14:paraId="16F68646" w14:textId="77777777" w:rsidR="00194EEF" w:rsidRPr="004F150D" w:rsidRDefault="00194EEF" w:rsidP="00194EEF">
            <w:r w:rsidRPr="004F150D">
              <w:t>SIM</w:t>
            </w:r>
          </w:p>
        </w:tc>
        <w:tc>
          <w:tcPr>
            <w:tcW w:w="374" w:type="pct"/>
            <w:vAlign w:val="center"/>
          </w:tcPr>
          <w:p w14:paraId="0A89E02F" w14:textId="77777777" w:rsidR="00194EEF" w:rsidRPr="004F150D" w:rsidRDefault="00194EEF" w:rsidP="00194EEF">
            <w:r w:rsidRPr="004F150D">
              <w:t>NÃO</w:t>
            </w:r>
          </w:p>
        </w:tc>
      </w:tr>
      <w:tr w:rsidR="00194EEF" w:rsidRPr="004F150D" w14:paraId="172C2333" w14:textId="77777777" w:rsidTr="00194EEF">
        <w:tc>
          <w:tcPr>
            <w:tcW w:w="4238" w:type="pct"/>
          </w:tcPr>
          <w:p w14:paraId="0F6AE12D" w14:textId="77777777" w:rsidR="00194EEF" w:rsidRPr="004F150D" w:rsidRDefault="00194EEF" w:rsidP="00194EEF">
            <w:r w:rsidRPr="004F150D">
              <w:t xml:space="preserve">Permitir cadastro de usuário por permissão de acesso. </w:t>
            </w:r>
          </w:p>
        </w:tc>
        <w:tc>
          <w:tcPr>
            <w:tcW w:w="388" w:type="pct"/>
            <w:vAlign w:val="center"/>
          </w:tcPr>
          <w:p w14:paraId="124D2995" w14:textId="77777777" w:rsidR="00194EEF" w:rsidRPr="004F150D" w:rsidRDefault="00194EEF" w:rsidP="00194EEF"/>
        </w:tc>
        <w:tc>
          <w:tcPr>
            <w:tcW w:w="374" w:type="pct"/>
          </w:tcPr>
          <w:p w14:paraId="3540EF61" w14:textId="77777777" w:rsidR="00194EEF" w:rsidRPr="004F150D" w:rsidRDefault="00194EEF" w:rsidP="00194EEF"/>
        </w:tc>
      </w:tr>
      <w:tr w:rsidR="00194EEF" w:rsidRPr="004F150D" w14:paraId="7B5A8009" w14:textId="77777777" w:rsidTr="00194EEF">
        <w:tc>
          <w:tcPr>
            <w:tcW w:w="4238" w:type="pct"/>
          </w:tcPr>
          <w:p w14:paraId="134F0F88" w14:textId="77777777" w:rsidR="00194EEF" w:rsidRPr="004F150D" w:rsidRDefault="00194EEF" w:rsidP="00194EEF">
            <w:r w:rsidRPr="004F150D">
              <w:t xml:space="preserve">O sistema deverá permitir a troca de entidades dentro do próprio sistema sem sair da aplicação. </w:t>
            </w:r>
          </w:p>
        </w:tc>
        <w:tc>
          <w:tcPr>
            <w:tcW w:w="388" w:type="pct"/>
            <w:vAlign w:val="center"/>
          </w:tcPr>
          <w:p w14:paraId="5B138A21" w14:textId="77777777" w:rsidR="00194EEF" w:rsidRPr="004F150D" w:rsidRDefault="00194EEF" w:rsidP="00194EEF"/>
        </w:tc>
        <w:tc>
          <w:tcPr>
            <w:tcW w:w="374" w:type="pct"/>
          </w:tcPr>
          <w:p w14:paraId="17A6F6E5" w14:textId="77777777" w:rsidR="00194EEF" w:rsidRPr="004F150D" w:rsidRDefault="00194EEF" w:rsidP="00194EEF"/>
        </w:tc>
      </w:tr>
      <w:tr w:rsidR="00194EEF" w:rsidRPr="004F150D" w14:paraId="688845BB" w14:textId="77777777" w:rsidTr="00194EEF">
        <w:tc>
          <w:tcPr>
            <w:tcW w:w="4238" w:type="pct"/>
          </w:tcPr>
          <w:p w14:paraId="59EED919" w14:textId="77777777" w:rsidR="00194EEF" w:rsidRPr="004F150D" w:rsidRDefault="00194EEF" w:rsidP="00194EEF">
            <w:r w:rsidRPr="004F150D">
              <w:t>Permitir o controle dos bens patrimoniais, tais como os recebidos ou cedidos em comodato a outros órgãos da administração pública e também os alugados pela entidade;</w:t>
            </w:r>
          </w:p>
        </w:tc>
        <w:tc>
          <w:tcPr>
            <w:tcW w:w="388" w:type="pct"/>
            <w:vAlign w:val="center"/>
          </w:tcPr>
          <w:p w14:paraId="3B0B696D" w14:textId="77777777" w:rsidR="00194EEF" w:rsidRPr="004F150D" w:rsidRDefault="00194EEF" w:rsidP="00194EEF"/>
        </w:tc>
        <w:tc>
          <w:tcPr>
            <w:tcW w:w="374" w:type="pct"/>
          </w:tcPr>
          <w:p w14:paraId="3FD8502B" w14:textId="77777777" w:rsidR="00194EEF" w:rsidRPr="004F150D" w:rsidRDefault="00194EEF" w:rsidP="00194EEF"/>
        </w:tc>
      </w:tr>
      <w:tr w:rsidR="00194EEF" w:rsidRPr="004F150D" w14:paraId="0BFF7B07" w14:textId="77777777" w:rsidTr="00194EEF">
        <w:tc>
          <w:tcPr>
            <w:tcW w:w="4238" w:type="pct"/>
          </w:tcPr>
          <w:p w14:paraId="4EE7F50B" w14:textId="77777777" w:rsidR="00194EEF" w:rsidRPr="004F150D" w:rsidRDefault="00194EEF" w:rsidP="00194EEF">
            <w:r w:rsidRPr="004F150D">
              <w:lastRenderedPageBreak/>
              <w:t>Permitir ingressar itens patrimoniais pelos mais diversos tipos, como: aquisição, doação, dação de pagamento, obras em andamento, entre outros, auxiliando assim no mais preciso controle dos bens da entidade, bem como o respectivo impacto na contabilidade.</w:t>
            </w:r>
          </w:p>
        </w:tc>
        <w:tc>
          <w:tcPr>
            <w:tcW w:w="388" w:type="pct"/>
            <w:vAlign w:val="center"/>
          </w:tcPr>
          <w:p w14:paraId="33B0863B" w14:textId="77777777" w:rsidR="00194EEF" w:rsidRPr="004F150D" w:rsidRDefault="00194EEF" w:rsidP="00194EEF"/>
        </w:tc>
        <w:tc>
          <w:tcPr>
            <w:tcW w:w="374" w:type="pct"/>
          </w:tcPr>
          <w:p w14:paraId="161A5A1B" w14:textId="77777777" w:rsidR="00194EEF" w:rsidRPr="004F150D" w:rsidRDefault="00194EEF" w:rsidP="00194EEF"/>
        </w:tc>
      </w:tr>
      <w:tr w:rsidR="00194EEF" w:rsidRPr="004F150D" w14:paraId="35C18844" w14:textId="77777777" w:rsidTr="00194EEF">
        <w:tc>
          <w:tcPr>
            <w:tcW w:w="4238" w:type="pct"/>
          </w:tcPr>
          <w:p w14:paraId="631F7E61" w14:textId="77777777" w:rsidR="00194EEF" w:rsidRPr="004F150D" w:rsidRDefault="00194EEF" w:rsidP="00194EEF">
            <w:r w:rsidRPr="004F150D">
              <w:t>Permitir a utilização, na depreciação, amortização e exaustão, os métodos: linear ou de quotas constantes e/ou de unidades produzidas, em atendimento a NBCASP;</w:t>
            </w:r>
          </w:p>
        </w:tc>
        <w:tc>
          <w:tcPr>
            <w:tcW w:w="388" w:type="pct"/>
            <w:vAlign w:val="center"/>
          </w:tcPr>
          <w:p w14:paraId="4A4029FA" w14:textId="77777777" w:rsidR="00194EEF" w:rsidRPr="004F150D" w:rsidRDefault="00194EEF" w:rsidP="00194EEF"/>
        </w:tc>
        <w:tc>
          <w:tcPr>
            <w:tcW w:w="374" w:type="pct"/>
          </w:tcPr>
          <w:p w14:paraId="1A973463" w14:textId="77777777" w:rsidR="00194EEF" w:rsidRPr="004F150D" w:rsidRDefault="00194EEF" w:rsidP="00194EEF"/>
        </w:tc>
      </w:tr>
      <w:tr w:rsidR="00194EEF" w:rsidRPr="004F150D" w14:paraId="19D44D34" w14:textId="77777777" w:rsidTr="00194EEF">
        <w:trPr>
          <w:trHeight w:val="285"/>
        </w:trPr>
        <w:tc>
          <w:tcPr>
            <w:tcW w:w="4238" w:type="pct"/>
          </w:tcPr>
          <w:p w14:paraId="5C956B6C" w14:textId="77777777" w:rsidR="00194EEF" w:rsidRPr="004F150D" w:rsidRDefault="00194EEF" w:rsidP="00194EEF">
            <w:r w:rsidRPr="004F150D">
              <w:t>Permitir registrar o processo licitatório, empenho e nota fiscal referentes ao item;</w:t>
            </w:r>
            <w:r w:rsidRPr="004F150D">
              <w:tab/>
            </w:r>
          </w:p>
        </w:tc>
        <w:tc>
          <w:tcPr>
            <w:tcW w:w="388" w:type="pct"/>
            <w:vAlign w:val="center"/>
          </w:tcPr>
          <w:p w14:paraId="6B46FC74" w14:textId="77777777" w:rsidR="00194EEF" w:rsidRPr="004F150D" w:rsidRDefault="00194EEF" w:rsidP="00194EEF"/>
        </w:tc>
        <w:tc>
          <w:tcPr>
            <w:tcW w:w="374" w:type="pct"/>
          </w:tcPr>
          <w:p w14:paraId="1D4FCF66" w14:textId="77777777" w:rsidR="00194EEF" w:rsidRPr="004F150D" w:rsidRDefault="00194EEF" w:rsidP="00194EEF"/>
        </w:tc>
      </w:tr>
      <w:tr w:rsidR="00194EEF" w:rsidRPr="004F150D" w14:paraId="4B7C0664" w14:textId="77777777" w:rsidTr="00194EEF">
        <w:tc>
          <w:tcPr>
            <w:tcW w:w="4238" w:type="pct"/>
          </w:tcPr>
          <w:p w14:paraId="00A292DF" w14:textId="77777777" w:rsidR="00194EEF" w:rsidRPr="004F150D" w:rsidRDefault="00194EEF" w:rsidP="00194EEF">
            <w:r w:rsidRPr="004F150D">
              <w:t>Permitir cadastro de bens por tipos e situações.</w:t>
            </w:r>
          </w:p>
        </w:tc>
        <w:tc>
          <w:tcPr>
            <w:tcW w:w="388" w:type="pct"/>
            <w:vAlign w:val="center"/>
          </w:tcPr>
          <w:p w14:paraId="77E9135B" w14:textId="77777777" w:rsidR="00194EEF" w:rsidRPr="004F150D" w:rsidRDefault="00194EEF" w:rsidP="00194EEF"/>
        </w:tc>
        <w:tc>
          <w:tcPr>
            <w:tcW w:w="374" w:type="pct"/>
          </w:tcPr>
          <w:p w14:paraId="4398798E" w14:textId="77777777" w:rsidR="00194EEF" w:rsidRPr="004F150D" w:rsidRDefault="00194EEF" w:rsidP="00194EEF"/>
        </w:tc>
      </w:tr>
      <w:tr w:rsidR="00194EEF" w:rsidRPr="004F150D" w14:paraId="5F574F97" w14:textId="77777777" w:rsidTr="00194EEF">
        <w:tc>
          <w:tcPr>
            <w:tcW w:w="4238" w:type="pct"/>
          </w:tcPr>
          <w:p w14:paraId="700E00F1" w14:textId="77777777" w:rsidR="00194EEF" w:rsidRPr="004F150D" w:rsidRDefault="00194EEF" w:rsidP="00194EEF">
            <w:r w:rsidRPr="004F150D">
              <w:t xml:space="preserve"> No cadastro do bem, possibilitar que o sistema simule o cálculo da depreciação do bem levando em consideração o método de depreciação, vida útil e valor residual auxiliando o usuário na escolha de qual método irá refletir no melhor benefício econômico. </w:t>
            </w:r>
          </w:p>
        </w:tc>
        <w:tc>
          <w:tcPr>
            <w:tcW w:w="388" w:type="pct"/>
            <w:vAlign w:val="center"/>
          </w:tcPr>
          <w:p w14:paraId="64471CDA" w14:textId="77777777" w:rsidR="00194EEF" w:rsidRPr="004F150D" w:rsidRDefault="00194EEF" w:rsidP="00194EEF"/>
        </w:tc>
        <w:tc>
          <w:tcPr>
            <w:tcW w:w="374" w:type="pct"/>
          </w:tcPr>
          <w:p w14:paraId="172AC86A" w14:textId="77777777" w:rsidR="00194EEF" w:rsidRPr="004F150D" w:rsidRDefault="00194EEF" w:rsidP="00194EEF"/>
        </w:tc>
      </w:tr>
      <w:tr w:rsidR="00194EEF" w:rsidRPr="004F150D" w14:paraId="03A4013A" w14:textId="77777777" w:rsidTr="00194EEF">
        <w:tc>
          <w:tcPr>
            <w:tcW w:w="4238" w:type="pct"/>
          </w:tcPr>
          <w:p w14:paraId="33953FD4" w14:textId="77777777" w:rsidR="00194EEF" w:rsidRPr="004F150D" w:rsidRDefault="00194EEF" w:rsidP="00194EEF">
            <w:r w:rsidRPr="004F150D">
              <w:t>Permitir o cadastro de secretarias e setores.</w:t>
            </w:r>
          </w:p>
        </w:tc>
        <w:tc>
          <w:tcPr>
            <w:tcW w:w="388" w:type="pct"/>
            <w:vAlign w:val="center"/>
          </w:tcPr>
          <w:p w14:paraId="7FBE7809" w14:textId="77777777" w:rsidR="00194EEF" w:rsidRPr="004F150D" w:rsidRDefault="00194EEF" w:rsidP="00194EEF"/>
        </w:tc>
        <w:tc>
          <w:tcPr>
            <w:tcW w:w="374" w:type="pct"/>
          </w:tcPr>
          <w:p w14:paraId="490FF12C" w14:textId="77777777" w:rsidR="00194EEF" w:rsidRPr="004F150D" w:rsidRDefault="00194EEF" w:rsidP="00194EEF"/>
        </w:tc>
      </w:tr>
      <w:tr w:rsidR="00194EEF" w:rsidRPr="004F150D" w14:paraId="74B929C4" w14:textId="77777777" w:rsidTr="00194EEF">
        <w:tc>
          <w:tcPr>
            <w:tcW w:w="4238" w:type="pct"/>
          </w:tcPr>
          <w:p w14:paraId="45CFB230" w14:textId="77777777" w:rsidR="00194EEF" w:rsidRPr="004F150D" w:rsidRDefault="00194EEF" w:rsidP="00194EEF">
            <w:r w:rsidRPr="004F150D">
              <w:t>Permitir o cadastro de comissão para inventário, avaliação entre outros.</w:t>
            </w:r>
          </w:p>
        </w:tc>
        <w:tc>
          <w:tcPr>
            <w:tcW w:w="388" w:type="pct"/>
            <w:vAlign w:val="center"/>
          </w:tcPr>
          <w:p w14:paraId="4BF3A40B" w14:textId="77777777" w:rsidR="00194EEF" w:rsidRPr="004F150D" w:rsidRDefault="00194EEF" w:rsidP="00194EEF"/>
        </w:tc>
        <w:tc>
          <w:tcPr>
            <w:tcW w:w="374" w:type="pct"/>
          </w:tcPr>
          <w:p w14:paraId="5CE91435" w14:textId="77777777" w:rsidR="00194EEF" w:rsidRPr="004F150D" w:rsidRDefault="00194EEF" w:rsidP="00194EEF"/>
        </w:tc>
      </w:tr>
      <w:tr w:rsidR="00194EEF" w:rsidRPr="004F150D" w14:paraId="23B77C4F" w14:textId="77777777" w:rsidTr="00194EEF">
        <w:tc>
          <w:tcPr>
            <w:tcW w:w="4238" w:type="pct"/>
          </w:tcPr>
          <w:p w14:paraId="7E842F59" w14:textId="77777777" w:rsidR="00194EEF" w:rsidRPr="004F150D" w:rsidRDefault="00194EEF" w:rsidP="00194EEF">
            <w:r w:rsidRPr="004F150D">
              <w:t>Permitir a automatização de depreciação por código patrimonial ou por tipo de bem;</w:t>
            </w:r>
          </w:p>
        </w:tc>
        <w:tc>
          <w:tcPr>
            <w:tcW w:w="388" w:type="pct"/>
            <w:vAlign w:val="center"/>
          </w:tcPr>
          <w:p w14:paraId="30195FF2" w14:textId="77777777" w:rsidR="00194EEF" w:rsidRPr="004F150D" w:rsidRDefault="00194EEF" w:rsidP="00194EEF"/>
        </w:tc>
        <w:tc>
          <w:tcPr>
            <w:tcW w:w="374" w:type="pct"/>
          </w:tcPr>
          <w:p w14:paraId="58828F12" w14:textId="77777777" w:rsidR="00194EEF" w:rsidRPr="004F150D" w:rsidRDefault="00194EEF" w:rsidP="00194EEF"/>
        </w:tc>
      </w:tr>
      <w:tr w:rsidR="00194EEF" w:rsidRPr="004F150D" w14:paraId="4240D5C3" w14:textId="77777777" w:rsidTr="00194EEF">
        <w:tc>
          <w:tcPr>
            <w:tcW w:w="4238" w:type="pct"/>
          </w:tcPr>
          <w:p w14:paraId="5128A336" w14:textId="77777777" w:rsidR="00194EEF" w:rsidRPr="004F150D" w:rsidRDefault="00194EEF" w:rsidP="00194EEF">
            <w:r w:rsidRPr="004F150D">
              <w:t>Permitir a indexação de imagem e documentos no cadastro do bem;</w:t>
            </w:r>
          </w:p>
        </w:tc>
        <w:tc>
          <w:tcPr>
            <w:tcW w:w="388" w:type="pct"/>
            <w:vAlign w:val="center"/>
          </w:tcPr>
          <w:p w14:paraId="1F0A3785" w14:textId="77777777" w:rsidR="00194EEF" w:rsidRPr="004F150D" w:rsidRDefault="00194EEF" w:rsidP="00194EEF"/>
        </w:tc>
        <w:tc>
          <w:tcPr>
            <w:tcW w:w="374" w:type="pct"/>
          </w:tcPr>
          <w:p w14:paraId="6600A82E" w14:textId="77777777" w:rsidR="00194EEF" w:rsidRPr="004F150D" w:rsidRDefault="00194EEF" w:rsidP="00194EEF"/>
        </w:tc>
      </w:tr>
      <w:tr w:rsidR="00194EEF" w:rsidRPr="004F150D" w14:paraId="58C3EAB8" w14:textId="77777777" w:rsidTr="00194EEF">
        <w:tc>
          <w:tcPr>
            <w:tcW w:w="4238" w:type="pct"/>
          </w:tcPr>
          <w:p w14:paraId="4C5566A4" w14:textId="77777777" w:rsidR="00194EEF" w:rsidRPr="004F150D" w:rsidRDefault="00194EEF" w:rsidP="00194EEF">
            <w:r w:rsidRPr="004F150D">
              <w:t xml:space="preserve">O sistema deve permitir anexar documentos </w:t>
            </w:r>
            <w:proofErr w:type="spellStart"/>
            <w:r w:rsidRPr="004F150D">
              <w:t>PDFs</w:t>
            </w:r>
            <w:proofErr w:type="spellEnd"/>
            <w:r w:rsidRPr="004F150D">
              <w:t xml:space="preserve"> no cadastro do bem;</w:t>
            </w:r>
          </w:p>
        </w:tc>
        <w:tc>
          <w:tcPr>
            <w:tcW w:w="388" w:type="pct"/>
            <w:vAlign w:val="center"/>
          </w:tcPr>
          <w:p w14:paraId="034F8264" w14:textId="77777777" w:rsidR="00194EEF" w:rsidRPr="004F150D" w:rsidRDefault="00194EEF" w:rsidP="00194EEF"/>
        </w:tc>
        <w:tc>
          <w:tcPr>
            <w:tcW w:w="374" w:type="pct"/>
          </w:tcPr>
          <w:p w14:paraId="1C49DD85" w14:textId="77777777" w:rsidR="00194EEF" w:rsidRPr="004F150D" w:rsidRDefault="00194EEF" w:rsidP="00194EEF"/>
        </w:tc>
      </w:tr>
      <w:tr w:rsidR="00194EEF" w:rsidRPr="004F150D" w14:paraId="2084E22E" w14:textId="77777777" w:rsidTr="00194EEF">
        <w:tc>
          <w:tcPr>
            <w:tcW w:w="4238" w:type="pct"/>
          </w:tcPr>
          <w:p w14:paraId="6F10768C" w14:textId="77777777" w:rsidR="00194EEF" w:rsidRPr="004F150D" w:rsidRDefault="00194EEF" w:rsidP="00194EEF">
            <w:r w:rsidRPr="004F150D">
              <w:t>Permitir gerenciar cadastros auxiliares, como tipo de procedimentos contábeis, baixa ou situação dos bens;</w:t>
            </w:r>
          </w:p>
        </w:tc>
        <w:tc>
          <w:tcPr>
            <w:tcW w:w="388" w:type="pct"/>
            <w:vAlign w:val="center"/>
          </w:tcPr>
          <w:p w14:paraId="65A0D3AA" w14:textId="77777777" w:rsidR="00194EEF" w:rsidRPr="004F150D" w:rsidRDefault="00194EEF" w:rsidP="00194EEF"/>
        </w:tc>
        <w:tc>
          <w:tcPr>
            <w:tcW w:w="374" w:type="pct"/>
          </w:tcPr>
          <w:p w14:paraId="65E515DE" w14:textId="77777777" w:rsidR="00194EEF" w:rsidRPr="004F150D" w:rsidRDefault="00194EEF" w:rsidP="00194EEF"/>
        </w:tc>
      </w:tr>
      <w:tr w:rsidR="00194EEF" w:rsidRPr="004F150D" w14:paraId="78C57297" w14:textId="77777777" w:rsidTr="00194EEF">
        <w:tc>
          <w:tcPr>
            <w:tcW w:w="4238" w:type="pct"/>
          </w:tcPr>
          <w:p w14:paraId="24E5D435" w14:textId="77777777" w:rsidR="00194EEF" w:rsidRPr="004F150D" w:rsidRDefault="00194EEF" w:rsidP="00194EEF">
            <w:r w:rsidRPr="004F150D">
              <w:t>Ser possível a gestão de numeração por placa, por entidade ou unificado;</w:t>
            </w:r>
          </w:p>
        </w:tc>
        <w:tc>
          <w:tcPr>
            <w:tcW w:w="388" w:type="pct"/>
            <w:vAlign w:val="center"/>
          </w:tcPr>
          <w:p w14:paraId="200AB266" w14:textId="77777777" w:rsidR="00194EEF" w:rsidRPr="004F150D" w:rsidRDefault="00194EEF" w:rsidP="00194EEF"/>
        </w:tc>
        <w:tc>
          <w:tcPr>
            <w:tcW w:w="374" w:type="pct"/>
          </w:tcPr>
          <w:p w14:paraId="556AAEEC" w14:textId="77777777" w:rsidR="00194EEF" w:rsidRPr="004F150D" w:rsidRDefault="00194EEF" w:rsidP="00194EEF"/>
        </w:tc>
      </w:tr>
      <w:tr w:rsidR="00194EEF" w:rsidRPr="004F150D" w14:paraId="16D7B053" w14:textId="77777777" w:rsidTr="00194EEF">
        <w:tc>
          <w:tcPr>
            <w:tcW w:w="4238" w:type="pct"/>
          </w:tcPr>
          <w:p w14:paraId="49CA0969" w14:textId="77777777" w:rsidR="00194EEF" w:rsidRPr="004F150D" w:rsidRDefault="00194EEF" w:rsidP="00194EEF">
            <w:r w:rsidRPr="004F150D">
              <w:t>Permitir incorporação de novos empenhos a bens já existentes com o intuito de permanência de uma unidade, não criando duplicidades;</w:t>
            </w:r>
          </w:p>
        </w:tc>
        <w:tc>
          <w:tcPr>
            <w:tcW w:w="388" w:type="pct"/>
            <w:vAlign w:val="center"/>
          </w:tcPr>
          <w:p w14:paraId="66D7D30A" w14:textId="77777777" w:rsidR="00194EEF" w:rsidRPr="004F150D" w:rsidRDefault="00194EEF" w:rsidP="00194EEF"/>
        </w:tc>
        <w:tc>
          <w:tcPr>
            <w:tcW w:w="374" w:type="pct"/>
          </w:tcPr>
          <w:p w14:paraId="00C814EE" w14:textId="77777777" w:rsidR="00194EEF" w:rsidRPr="004F150D" w:rsidRDefault="00194EEF" w:rsidP="00194EEF"/>
        </w:tc>
      </w:tr>
      <w:tr w:rsidR="00194EEF" w:rsidRPr="004F150D" w14:paraId="56656881" w14:textId="77777777" w:rsidTr="00194EEF">
        <w:tc>
          <w:tcPr>
            <w:tcW w:w="4238" w:type="pct"/>
          </w:tcPr>
          <w:p w14:paraId="6B942D07" w14:textId="77777777" w:rsidR="00194EEF" w:rsidRPr="004F150D" w:rsidRDefault="00194EEF" w:rsidP="00194EEF">
            <w:r w:rsidRPr="004F150D">
              <w:t>Permitir transferência individual ou global de itens;</w:t>
            </w:r>
          </w:p>
        </w:tc>
        <w:tc>
          <w:tcPr>
            <w:tcW w:w="388" w:type="pct"/>
            <w:vAlign w:val="center"/>
          </w:tcPr>
          <w:p w14:paraId="2E9058D2" w14:textId="77777777" w:rsidR="00194EEF" w:rsidRPr="004F150D" w:rsidRDefault="00194EEF" w:rsidP="00194EEF"/>
        </w:tc>
        <w:tc>
          <w:tcPr>
            <w:tcW w:w="374" w:type="pct"/>
          </w:tcPr>
          <w:p w14:paraId="72AC487A" w14:textId="77777777" w:rsidR="00194EEF" w:rsidRPr="004F150D" w:rsidRDefault="00194EEF" w:rsidP="00194EEF"/>
        </w:tc>
      </w:tr>
      <w:tr w:rsidR="00194EEF" w:rsidRPr="004F150D" w14:paraId="17F1119E" w14:textId="77777777" w:rsidTr="00194EEF">
        <w:tc>
          <w:tcPr>
            <w:tcW w:w="4238" w:type="pct"/>
          </w:tcPr>
          <w:p w14:paraId="0B670431" w14:textId="77777777" w:rsidR="00194EEF" w:rsidRPr="004F150D" w:rsidRDefault="00194EEF" w:rsidP="00194EEF">
            <w:r w:rsidRPr="004F150D">
              <w:t>Emitir nota de transferência de bens;</w:t>
            </w:r>
            <w:r w:rsidRPr="004F150D">
              <w:tab/>
            </w:r>
            <w:r w:rsidRPr="004F150D">
              <w:tab/>
            </w:r>
            <w:r w:rsidRPr="004F150D">
              <w:tab/>
            </w:r>
            <w:r w:rsidRPr="004F150D">
              <w:tab/>
            </w:r>
            <w:r w:rsidRPr="004F150D">
              <w:tab/>
            </w:r>
            <w:r w:rsidRPr="004F150D">
              <w:tab/>
            </w:r>
            <w:r w:rsidRPr="004F150D">
              <w:tab/>
            </w:r>
          </w:p>
        </w:tc>
        <w:tc>
          <w:tcPr>
            <w:tcW w:w="388" w:type="pct"/>
            <w:vAlign w:val="center"/>
          </w:tcPr>
          <w:p w14:paraId="0A1891CA" w14:textId="77777777" w:rsidR="00194EEF" w:rsidRPr="004F150D" w:rsidRDefault="00194EEF" w:rsidP="00194EEF"/>
        </w:tc>
        <w:tc>
          <w:tcPr>
            <w:tcW w:w="374" w:type="pct"/>
          </w:tcPr>
          <w:p w14:paraId="6B9D9885" w14:textId="77777777" w:rsidR="00194EEF" w:rsidRPr="004F150D" w:rsidRDefault="00194EEF" w:rsidP="00194EEF"/>
        </w:tc>
      </w:tr>
      <w:tr w:rsidR="00194EEF" w:rsidRPr="004F150D" w14:paraId="04898C56" w14:textId="77777777" w:rsidTr="00194EEF">
        <w:trPr>
          <w:trHeight w:val="490"/>
        </w:trPr>
        <w:tc>
          <w:tcPr>
            <w:tcW w:w="4238" w:type="pct"/>
          </w:tcPr>
          <w:p w14:paraId="163D9213" w14:textId="77777777" w:rsidR="00194EEF" w:rsidRPr="004F150D" w:rsidRDefault="00194EEF" w:rsidP="00194EEF">
            <w:r w:rsidRPr="004F150D">
              <w:t>Permitir o controle dos diversos tipos de baixas e desincorporações como: alienação, permuta, furto/roubo, entre outros;</w:t>
            </w:r>
          </w:p>
        </w:tc>
        <w:tc>
          <w:tcPr>
            <w:tcW w:w="388" w:type="pct"/>
            <w:vAlign w:val="center"/>
          </w:tcPr>
          <w:p w14:paraId="531994CE" w14:textId="77777777" w:rsidR="00194EEF" w:rsidRPr="004F150D" w:rsidRDefault="00194EEF" w:rsidP="00194EEF"/>
        </w:tc>
        <w:tc>
          <w:tcPr>
            <w:tcW w:w="374" w:type="pct"/>
          </w:tcPr>
          <w:p w14:paraId="176E7BA1" w14:textId="77777777" w:rsidR="00194EEF" w:rsidRPr="004F150D" w:rsidRDefault="00194EEF" w:rsidP="00194EEF"/>
        </w:tc>
      </w:tr>
      <w:tr w:rsidR="00194EEF" w:rsidRPr="004F150D" w14:paraId="6732C479" w14:textId="77777777" w:rsidTr="00194EEF">
        <w:tc>
          <w:tcPr>
            <w:tcW w:w="4238" w:type="pct"/>
          </w:tcPr>
          <w:p w14:paraId="2BD95F3D" w14:textId="77777777" w:rsidR="00194EEF" w:rsidRPr="004F150D" w:rsidRDefault="00194EEF" w:rsidP="00194EEF">
            <w:r w:rsidRPr="004F150D">
              <w:t xml:space="preserve">Permitir emissão e impressão de relatório de termo de baixa, individualmente ou por lote de movimentação. </w:t>
            </w:r>
          </w:p>
        </w:tc>
        <w:tc>
          <w:tcPr>
            <w:tcW w:w="388" w:type="pct"/>
            <w:vAlign w:val="center"/>
          </w:tcPr>
          <w:p w14:paraId="4D277024" w14:textId="77777777" w:rsidR="00194EEF" w:rsidRPr="004F150D" w:rsidRDefault="00194EEF" w:rsidP="00194EEF"/>
        </w:tc>
        <w:tc>
          <w:tcPr>
            <w:tcW w:w="374" w:type="pct"/>
          </w:tcPr>
          <w:p w14:paraId="7D05EBC4" w14:textId="77777777" w:rsidR="00194EEF" w:rsidRPr="004F150D" w:rsidRDefault="00194EEF" w:rsidP="00194EEF"/>
        </w:tc>
      </w:tr>
      <w:tr w:rsidR="00194EEF" w:rsidRPr="004F150D" w14:paraId="2541BE7F" w14:textId="77777777" w:rsidTr="00194EEF">
        <w:tc>
          <w:tcPr>
            <w:tcW w:w="4238" w:type="pct"/>
          </w:tcPr>
          <w:p w14:paraId="21A842FB" w14:textId="77777777" w:rsidR="00194EEF" w:rsidRPr="004F150D" w:rsidRDefault="00194EEF" w:rsidP="00194EEF">
            <w:r w:rsidRPr="004F150D">
              <w:t>O procedimento de baixa deve contemplar o processo de leilão, permitindo que o usuário informe o valor de venda individualmente ou do lote;</w:t>
            </w:r>
          </w:p>
        </w:tc>
        <w:tc>
          <w:tcPr>
            <w:tcW w:w="388" w:type="pct"/>
            <w:vAlign w:val="center"/>
          </w:tcPr>
          <w:p w14:paraId="4F1E55AC" w14:textId="77777777" w:rsidR="00194EEF" w:rsidRPr="004F150D" w:rsidRDefault="00194EEF" w:rsidP="00194EEF"/>
        </w:tc>
        <w:tc>
          <w:tcPr>
            <w:tcW w:w="374" w:type="pct"/>
          </w:tcPr>
          <w:p w14:paraId="59C9940E" w14:textId="77777777" w:rsidR="00194EEF" w:rsidRPr="004F150D" w:rsidRDefault="00194EEF" w:rsidP="00194EEF"/>
        </w:tc>
      </w:tr>
      <w:tr w:rsidR="00194EEF" w:rsidRPr="004F150D" w14:paraId="2528F975" w14:textId="77777777" w:rsidTr="00194EEF">
        <w:tc>
          <w:tcPr>
            <w:tcW w:w="4238" w:type="pct"/>
          </w:tcPr>
          <w:p w14:paraId="6635C6B5" w14:textId="77777777" w:rsidR="00194EEF" w:rsidRPr="004F150D" w:rsidRDefault="00194EEF" w:rsidP="00194EEF">
            <w:r w:rsidRPr="004F150D">
              <w:t>Ser possível identificar no cadastro do bem o responsável por sua guarda;</w:t>
            </w:r>
          </w:p>
        </w:tc>
        <w:tc>
          <w:tcPr>
            <w:tcW w:w="388" w:type="pct"/>
            <w:vAlign w:val="center"/>
          </w:tcPr>
          <w:p w14:paraId="3814ECEA" w14:textId="77777777" w:rsidR="00194EEF" w:rsidRPr="004F150D" w:rsidRDefault="00194EEF" w:rsidP="00194EEF"/>
        </w:tc>
        <w:tc>
          <w:tcPr>
            <w:tcW w:w="374" w:type="pct"/>
          </w:tcPr>
          <w:p w14:paraId="15D19AB6" w14:textId="77777777" w:rsidR="00194EEF" w:rsidRPr="004F150D" w:rsidRDefault="00194EEF" w:rsidP="00194EEF"/>
        </w:tc>
      </w:tr>
      <w:tr w:rsidR="00194EEF" w:rsidRPr="004F150D" w14:paraId="36C2710F" w14:textId="77777777" w:rsidTr="00194EEF">
        <w:tc>
          <w:tcPr>
            <w:tcW w:w="4238" w:type="pct"/>
          </w:tcPr>
          <w:p w14:paraId="2FF6BFF7" w14:textId="77777777" w:rsidR="00194EEF" w:rsidRPr="004F150D" w:rsidRDefault="00194EEF" w:rsidP="00194EEF">
            <w:r w:rsidRPr="004F150D">
              <w:t>Manter o controle do responsável unidade administrativa ou de localização dos bens patrimoniais;</w:t>
            </w:r>
          </w:p>
        </w:tc>
        <w:tc>
          <w:tcPr>
            <w:tcW w:w="388" w:type="pct"/>
            <w:vAlign w:val="center"/>
          </w:tcPr>
          <w:p w14:paraId="282F44FE" w14:textId="77777777" w:rsidR="00194EEF" w:rsidRPr="004F150D" w:rsidRDefault="00194EEF" w:rsidP="00194EEF"/>
        </w:tc>
        <w:tc>
          <w:tcPr>
            <w:tcW w:w="374" w:type="pct"/>
          </w:tcPr>
          <w:p w14:paraId="38768B15" w14:textId="77777777" w:rsidR="00194EEF" w:rsidRPr="004F150D" w:rsidRDefault="00194EEF" w:rsidP="00194EEF"/>
        </w:tc>
      </w:tr>
      <w:tr w:rsidR="00194EEF" w:rsidRPr="004F150D" w14:paraId="3E893F9E" w14:textId="77777777" w:rsidTr="00194EEF">
        <w:tc>
          <w:tcPr>
            <w:tcW w:w="4238" w:type="pct"/>
          </w:tcPr>
          <w:p w14:paraId="5C780A6A" w14:textId="77777777" w:rsidR="00194EEF" w:rsidRPr="004F150D" w:rsidRDefault="00194EEF" w:rsidP="00194EEF">
            <w:r w:rsidRPr="004F150D">
              <w:t>Emitir e registrar Termo de Guarda e Responsabilidade, individual ou coletivo dos bens;</w:t>
            </w:r>
          </w:p>
        </w:tc>
        <w:tc>
          <w:tcPr>
            <w:tcW w:w="388" w:type="pct"/>
            <w:vAlign w:val="center"/>
          </w:tcPr>
          <w:p w14:paraId="043466AB" w14:textId="77777777" w:rsidR="00194EEF" w:rsidRPr="004F150D" w:rsidRDefault="00194EEF" w:rsidP="00194EEF"/>
        </w:tc>
        <w:tc>
          <w:tcPr>
            <w:tcW w:w="374" w:type="pct"/>
          </w:tcPr>
          <w:p w14:paraId="69535FA6" w14:textId="77777777" w:rsidR="00194EEF" w:rsidRPr="004F150D" w:rsidRDefault="00194EEF" w:rsidP="00194EEF"/>
        </w:tc>
      </w:tr>
      <w:tr w:rsidR="00194EEF" w:rsidRPr="004F150D" w14:paraId="6FD4E014" w14:textId="77777777" w:rsidTr="00194EEF">
        <w:tc>
          <w:tcPr>
            <w:tcW w:w="4238" w:type="pct"/>
          </w:tcPr>
          <w:p w14:paraId="325A61D9" w14:textId="77777777" w:rsidR="00194EEF" w:rsidRPr="004F150D" w:rsidRDefault="00194EEF" w:rsidP="00194EEF">
            <w:r w:rsidRPr="004F150D">
              <w:lastRenderedPageBreak/>
              <w:t xml:space="preserve">Permitir a emissão de histórico de alterações de chapas e também a relação de números de chapas disponíveis. </w:t>
            </w:r>
          </w:p>
        </w:tc>
        <w:tc>
          <w:tcPr>
            <w:tcW w:w="388" w:type="pct"/>
            <w:vAlign w:val="center"/>
          </w:tcPr>
          <w:p w14:paraId="50688651" w14:textId="77777777" w:rsidR="00194EEF" w:rsidRPr="004F150D" w:rsidRDefault="00194EEF" w:rsidP="00194EEF"/>
        </w:tc>
        <w:tc>
          <w:tcPr>
            <w:tcW w:w="374" w:type="pct"/>
          </w:tcPr>
          <w:p w14:paraId="54F5AC03" w14:textId="77777777" w:rsidR="00194EEF" w:rsidRPr="004F150D" w:rsidRDefault="00194EEF" w:rsidP="00194EEF"/>
        </w:tc>
      </w:tr>
      <w:tr w:rsidR="00194EEF" w:rsidRPr="004F150D" w14:paraId="5D0E79E9" w14:textId="77777777" w:rsidTr="00194EEF">
        <w:tc>
          <w:tcPr>
            <w:tcW w:w="4238" w:type="pct"/>
          </w:tcPr>
          <w:p w14:paraId="54A55C2C" w14:textId="77777777" w:rsidR="00194EEF" w:rsidRPr="004F150D" w:rsidRDefault="00194EEF" w:rsidP="00194EEF">
            <w:r w:rsidRPr="004F150D">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tc>
        <w:tc>
          <w:tcPr>
            <w:tcW w:w="388" w:type="pct"/>
            <w:vAlign w:val="center"/>
          </w:tcPr>
          <w:p w14:paraId="66CDD607" w14:textId="77777777" w:rsidR="00194EEF" w:rsidRPr="004F150D" w:rsidRDefault="00194EEF" w:rsidP="00194EEF"/>
        </w:tc>
        <w:tc>
          <w:tcPr>
            <w:tcW w:w="374" w:type="pct"/>
          </w:tcPr>
          <w:p w14:paraId="0198C6C7" w14:textId="77777777" w:rsidR="00194EEF" w:rsidRPr="004F150D" w:rsidRDefault="00194EEF" w:rsidP="00194EEF"/>
        </w:tc>
      </w:tr>
      <w:tr w:rsidR="00194EEF" w:rsidRPr="004F150D" w14:paraId="446F5B0F" w14:textId="77777777" w:rsidTr="00194EEF">
        <w:tc>
          <w:tcPr>
            <w:tcW w:w="4238" w:type="pct"/>
          </w:tcPr>
          <w:p w14:paraId="0F67D3A3" w14:textId="77777777" w:rsidR="00194EEF" w:rsidRPr="004F150D" w:rsidRDefault="00194EEF" w:rsidP="00194EEF">
            <w:r w:rsidRPr="004F150D">
              <w:t>Permitir o registro contábil tempestivo das transações de avaliação patrimonial, depreciação, amortização, exaustão, entre outros fatos administrativos com impacto contábil, em conformidade com a NBCASP, integrando de forma online com o sistema contábil;</w:t>
            </w:r>
          </w:p>
        </w:tc>
        <w:tc>
          <w:tcPr>
            <w:tcW w:w="388" w:type="pct"/>
            <w:vAlign w:val="center"/>
          </w:tcPr>
          <w:p w14:paraId="1D2EDA0D" w14:textId="77777777" w:rsidR="00194EEF" w:rsidRPr="004F150D" w:rsidRDefault="00194EEF" w:rsidP="00194EEF"/>
        </w:tc>
        <w:tc>
          <w:tcPr>
            <w:tcW w:w="374" w:type="pct"/>
          </w:tcPr>
          <w:p w14:paraId="296FE34A" w14:textId="77777777" w:rsidR="00194EEF" w:rsidRPr="004F150D" w:rsidRDefault="00194EEF" w:rsidP="00194EEF"/>
        </w:tc>
      </w:tr>
      <w:tr w:rsidR="00194EEF" w:rsidRPr="004F150D" w14:paraId="1D753E60" w14:textId="77777777" w:rsidTr="00194EEF">
        <w:tc>
          <w:tcPr>
            <w:tcW w:w="4238" w:type="pct"/>
          </w:tcPr>
          <w:p w14:paraId="7F052BBB" w14:textId="77777777" w:rsidR="00194EEF" w:rsidRPr="004F150D" w:rsidRDefault="00194EEF" w:rsidP="00194EEF">
            <w:r w:rsidRPr="004F150D">
              <w:t xml:space="preserve">Permitir a avaliação patrimonial em atendimento a NBCASP (Normas Brasileiras de Contabilidade Aplicadas ao Setor Público), possibilitando o registro do seu resultado, independentemente </w:t>
            </w:r>
            <w:proofErr w:type="gramStart"/>
            <w:r w:rsidRPr="004F150D">
              <w:t>deste</w:t>
            </w:r>
            <w:proofErr w:type="gramEnd"/>
            <w:r w:rsidRPr="004F150D">
              <w:t xml:space="preserve"> ser uma Reavaliação ou uma Redução ao Valor Recuperável;</w:t>
            </w:r>
          </w:p>
        </w:tc>
        <w:tc>
          <w:tcPr>
            <w:tcW w:w="388" w:type="pct"/>
            <w:vAlign w:val="center"/>
          </w:tcPr>
          <w:p w14:paraId="046BAA9C" w14:textId="77777777" w:rsidR="00194EEF" w:rsidRPr="004F150D" w:rsidRDefault="00194EEF" w:rsidP="00194EEF"/>
        </w:tc>
        <w:tc>
          <w:tcPr>
            <w:tcW w:w="374" w:type="pct"/>
          </w:tcPr>
          <w:p w14:paraId="317CD7F2" w14:textId="77777777" w:rsidR="00194EEF" w:rsidRPr="004F150D" w:rsidRDefault="00194EEF" w:rsidP="00194EEF"/>
        </w:tc>
      </w:tr>
      <w:tr w:rsidR="00194EEF" w:rsidRPr="004F150D" w14:paraId="589C6403" w14:textId="77777777" w:rsidTr="00194EEF">
        <w:tc>
          <w:tcPr>
            <w:tcW w:w="4238" w:type="pct"/>
          </w:tcPr>
          <w:p w14:paraId="35E6AC16" w14:textId="77777777" w:rsidR="00194EEF" w:rsidRPr="004F150D" w:rsidRDefault="00194EEF" w:rsidP="00194EEF">
            <w:r w:rsidRPr="004F150D">
              <w:t>Permitir a realização de inventário, bloqueando a movimentação ou destinação de bens durante a sua realização.</w:t>
            </w:r>
          </w:p>
        </w:tc>
        <w:tc>
          <w:tcPr>
            <w:tcW w:w="388" w:type="pct"/>
            <w:vAlign w:val="center"/>
          </w:tcPr>
          <w:p w14:paraId="6D649F35" w14:textId="77777777" w:rsidR="00194EEF" w:rsidRPr="004F150D" w:rsidRDefault="00194EEF" w:rsidP="00194EEF"/>
        </w:tc>
        <w:tc>
          <w:tcPr>
            <w:tcW w:w="374" w:type="pct"/>
          </w:tcPr>
          <w:p w14:paraId="483C9E94" w14:textId="77777777" w:rsidR="00194EEF" w:rsidRPr="004F150D" w:rsidRDefault="00194EEF" w:rsidP="00194EEF"/>
        </w:tc>
      </w:tr>
      <w:tr w:rsidR="00194EEF" w:rsidRPr="004F150D" w14:paraId="20978F04" w14:textId="77777777" w:rsidTr="00194EEF">
        <w:tc>
          <w:tcPr>
            <w:tcW w:w="4238" w:type="pct"/>
          </w:tcPr>
          <w:p w14:paraId="02B5B58A" w14:textId="77777777" w:rsidR="00194EEF" w:rsidRPr="004F150D" w:rsidRDefault="00194EEF" w:rsidP="00194EEF">
            <w:r w:rsidRPr="004F150D">
              <w:t>Permitir a transferência pela comissão de inventário de bens localizados, mas pertencentes a outro setor, durante o inventário;</w:t>
            </w:r>
          </w:p>
        </w:tc>
        <w:tc>
          <w:tcPr>
            <w:tcW w:w="388" w:type="pct"/>
            <w:vAlign w:val="center"/>
          </w:tcPr>
          <w:p w14:paraId="10021892" w14:textId="77777777" w:rsidR="00194EEF" w:rsidRPr="004F150D" w:rsidRDefault="00194EEF" w:rsidP="00194EEF"/>
        </w:tc>
        <w:tc>
          <w:tcPr>
            <w:tcW w:w="374" w:type="pct"/>
          </w:tcPr>
          <w:p w14:paraId="3B755DAD" w14:textId="77777777" w:rsidR="00194EEF" w:rsidRPr="004F150D" w:rsidRDefault="00194EEF" w:rsidP="00194EEF"/>
        </w:tc>
      </w:tr>
      <w:tr w:rsidR="00194EEF" w:rsidRPr="004F150D" w14:paraId="4938DB10" w14:textId="77777777" w:rsidTr="00194EEF">
        <w:tc>
          <w:tcPr>
            <w:tcW w:w="4238" w:type="pct"/>
          </w:tcPr>
          <w:p w14:paraId="715645C5" w14:textId="77777777" w:rsidR="00194EEF" w:rsidRPr="004F150D" w:rsidRDefault="00194EEF" w:rsidP="00194EEF">
            <w:r w:rsidRPr="004F150D">
              <w:t>Emitir etiquetas de controle patrimonial, inclusive com código de barras;</w:t>
            </w:r>
          </w:p>
        </w:tc>
        <w:tc>
          <w:tcPr>
            <w:tcW w:w="388" w:type="pct"/>
            <w:vAlign w:val="center"/>
          </w:tcPr>
          <w:p w14:paraId="15BF950C" w14:textId="77777777" w:rsidR="00194EEF" w:rsidRPr="004F150D" w:rsidRDefault="00194EEF" w:rsidP="00194EEF"/>
        </w:tc>
        <w:tc>
          <w:tcPr>
            <w:tcW w:w="374" w:type="pct"/>
          </w:tcPr>
          <w:p w14:paraId="71C5B836" w14:textId="77777777" w:rsidR="00194EEF" w:rsidRPr="004F150D" w:rsidRDefault="00194EEF" w:rsidP="00194EEF"/>
        </w:tc>
      </w:tr>
      <w:tr w:rsidR="00194EEF" w:rsidRPr="004F150D" w14:paraId="3E1D2E56" w14:textId="77777777" w:rsidTr="00194EEF">
        <w:tc>
          <w:tcPr>
            <w:tcW w:w="4238" w:type="pct"/>
          </w:tcPr>
          <w:p w14:paraId="2538E0F0" w14:textId="77777777" w:rsidR="00194EEF" w:rsidRPr="004F150D" w:rsidRDefault="00194EEF" w:rsidP="00194EEF">
            <w:r w:rsidRPr="004F150D">
              <w:t>Permitir que a etiqueta de controle patrimonial possa ser parametrizada, permitindo selecionar campos a serem impressos bem como selecionar a disposição desses campos dentro do corpo da etiqueta;</w:t>
            </w:r>
          </w:p>
        </w:tc>
        <w:tc>
          <w:tcPr>
            <w:tcW w:w="388" w:type="pct"/>
            <w:vAlign w:val="center"/>
          </w:tcPr>
          <w:p w14:paraId="121A0ECA" w14:textId="77777777" w:rsidR="00194EEF" w:rsidRPr="004F150D" w:rsidRDefault="00194EEF" w:rsidP="00194EEF"/>
        </w:tc>
        <w:tc>
          <w:tcPr>
            <w:tcW w:w="374" w:type="pct"/>
          </w:tcPr>
          <w:p w14:paraId="0CB60652" w14:textId="77777777" w:rsidR="00194EEF" w:rsidRPr="004F150D" w:rsidRDefault="00194EEF" w:rsidP="00194EEF"/>
        </w:tc>
      </w:tr>
      <w:tr w:rsidR="00194EEF" w:rsidRPr="004F150D" w14:paraId="0CCF86CF" w14:textId="77777777" w:rsidTr="00194EEF">
        <w:tc>
          <w:tcPr>
            <w:tcW w:w="4238" w:type="pct"/>
          </w:tcPr>
          <w:p w14:paraId="00877C14" w14:textId="77777777" w:rsidR="00194EEF" w:rsidRPr="004F150D" w:rsidRDefault="00194EEF" w:rsidP="00194EEF">
            <w:r w:rsidRPr="004F150D">
              <w:t>Registrar e emitir relatórios das manutenções preventivas e corretivas dos bens, com campo para informar valores;</w:t>
            </w:r>
          </w:p>
        </w:tc>
        <w:tc>
          <w:tcPr>
            <w:tcW w:w="388" w:type="pct"/>
            <w:vAlign w:val="center"/>
          </w:tcPr>
          <w:p w14:paraId="68AFAEC8" w14:textId="77777777" w:rsidR="00194EEF" w:rsidRPr="004F150D" w:rsidRDefault="00194EEF" w:rsidP="00194EEF"/>
        </w:tc>
        <w:tc>
          <w:tcPr>
            <w:tcW w:w="374" w:type="pct"/>
          </w:tcPr>
          <w:p w14:paraId="36D10C3E" w14:textId="77777777" w:rsidR="00194EEF" w:rsidRPr="004F150D" w:rsidRDefault="00194EEF" w:rsidP="00194EEF"/>
        </w:tc>
      </w:tr>
      <w:tr w:rsidR="00194EEF" w:rsidRPr="004F150D" w14:paraId="3E89DF5C" w14:textId="77777777" w:rsidTr="00194EEF">
        <w:tc>
          <w:tcPr>
            <w:tcW w:w="4238" w:type="pct"/>
          </w:tcPr>
          <w:p w14:paraId="10737657" w14:textId="77777777" w:rsidR="00194EEF" w:rsidRPr="004F150D" w:rsidRDefault="00194EEF" w:rsidP="00194EEF">
            <w:r w:rsidRPr="004F150D">
              <w:t>Permitir que em qualquer ponto do sistema um item possa ser acessado tanto pelo seu código interno como pela placa de identificação;</w:t>
            </w:r>
          </w:p>
        </w:tc>
        <w:tc>
          <w:tcPr>
            <w:tcW w:w="388" w:type="pct"/>
            <w:vAlign w:val="center"/>
          </w:tcPr>
          <w:p w14:paraId="388F917E" w14:textId="77777777" w:rsidR="00194EEF" w:rsidRPr="004F150D" w:rsidRDefault="00194EEF" w:rsidP="00194EEF"/>
        </w:tc>
        <w:tc>
          <w:tcPr>
            <w:tcW w:w="374" w:type="pct"/>
          </w:tcPr>
          <w:p w14:paraId="76CD56DA" w14:textId="77777777" w:rsidR="00194EEF" w:rsidRPr="004F150D" w:rsidRDefault="00194EEF" w:rsidP="00194EEF"/>
        </w:tc>
      </w:tr>
      <w:tr w:rsidR="00194EEF" w:rsidRPr="004F150D" w14:paraId="26AF79BB" w14:textId="77777777" w:rsidTr="00194EEF">
        <w:tc>
          <w:tcPr>
            <w:tcW w:w="4238" w:type="pct"/>
          </w:tcPr>
          <w:p w14:paraId="4A4A9121" w14:textId="77777777" w:rsidR="00194EEF" w:rsidRPr="004F150D" w:rsidRDefault="00194EEF" w:rsidP="00194EEF">
            <w:r w:rsidRPr="004F150D">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início e no final do período;</w:t>
            </w:r>
          </w:p>
        </w:tc>
        <w:tc>
          <w:tcPr>
            <w:tcW w:w="388" w:type="pct"/>
            <w:vAlign w:val="center"/>
          </w:tcPr>
          <w:p w14:paraId="29AE8E7C" w14:textId="77777777" w:rsidR="00194EEF" w:rsidRPr="004F150D" w:rsidRDefault="00194EEF" w:rsidP="00194EEF"/>
        </w:tc>
        <w:tc>
          <w:tcPr>
            <w:tcW w:w="374" w:type="pct"/>
          </w:tcPr>
          <w:p w14:paraId="289CE950" w14:textId="77777777" w:rsidR="00194EEF" w:rsidRPr="004F150D" w:rsidRDefault="00194EEF" w:rsidP="00194EEF"/>
        </w:tc>
      </w:tr>
      <w:tr w:rsidR="00194EEF" w:rsidRPr="004F150D" w14:paraId="289A0197" w14:textId="77777777" w:rsidTr="00194EEF">
        <w:tc>
          <w:tcPr>
            <w:tcW w:w="4238" w:type="pct"/>
          </w:tcPr>
          <w:p w14:paraId="34DDC257" w14:textId="77777777" w:rsidR="00194EEF" w:rsidRPr="004F150D" w:rsidRDefault="00194EEF" w:rsidP="00194EEF">
            <w:r w:rsidRPr="004F150D">
              <w:t>Emitir relatórios, bem como gerar arquivos, destinados à prestação de contas em conformidade com os Tribunais de Contas;</w:t>
            </w:r>
          </w:p>
        </w:tc>
        <w:tc>
          <w:tcPr>
            <w:tcW w:w="388" w:type="pct"/>
            <w:vAlign w:val="center"/>
          </w:tcPr>
          <w:p w14:paraId="3A75616B" w14:textId="77777777" w:rsidR="00194EEF" w:rsidRPr="004F150D" w:rsidRDefault="00194EEF" w:rsidP="00194EEF"/>
        </w:tc>
        <w:tc>
          <w:tcPr>
            <w:tcW w:w="374" w:type="pct"/>
          </w:tcPr>
          <w:p w14:paraId="4427093B" w14:textId="77777777" w:rsidR="00194EEF" w:rsidRPr="004F150D" w:rsidRDefault="00194EEF" w:rsidP="00194EEF"/>
        </w:tc>
      </w:tr>
      <w:tr w:rsidR="00194EEF" w:rsidRPr="004F150D" w14:paraId="1CBB9091" w14:textId="77777777" w:rsidTr="00194EEF">
        <w:tc>
          <w:tcPr>
            <w:tcW w:w="4238" w:type="pct"/>
          </w:tcPr>
          <w:p w14:paraId="373BB993" w14:textId="77777777" w:rsidR="00194EEF" w:rsidRPr="004F150D" w:rsidRDefault="00194EEF" w:rsidP="00194EEF">
            <w:r w:rsidRPr="004F150D">
              <w:t>Permitir bloquear movimentações retroativas a partir de uma data específica.</w:t>
            </w:r>
          </w:p>
        </w:tc>
        <w:tc>
          <w:tcPr>
            <w:tcW w:w="388" w:type="pct"/>
          </w:tcPr>
          <w:p w14:paraId="094B0D54" w14:textId="77777777" w:rsidR="00194EEF" w:rsidRPr="004978AC" w:rsidRDefault="00194EEF" w:rsidP="00194EEF">
            <w:pPr>
              <w:rPr>
                <w:b/>
                <w:bCs/>
              </w:rPr>
            </w:pPr>
          </w:p>
        </w:tc>
        <w:tc>
          <w:tcPr>
            <w:tcW w:w="374" w:type="pct"/>
          </w:tcPr>
          <w:p w14:paraId="1F4B0996" w14:textId="77777777" w:rsidR="00194EEF" w:rsidRPr="004F150D" w:rsidRDefault="00194EEF" w:rsidP="00194EEF"/>
        </w:tc>
      </w:tr>
      <w:tr w:rsidR="00194EEF" w:rsidRPr="004F150D" w14:paraId="55CB41EB" w14:textId="77777777" w:rsidTr="00194EEF">
        <w:tc>
          <w:tcPr>
            <w:tcW w:w="4238" w:type="pct"/>
          </w:tcPr>
          <w:p w14:paraId="62A5D2AE" w14:textId="77777777" w:rsidR="00194EEF" w:rsidRPr="004F150D" w:rsidRDefault="00194EEF" w:rsidP="00194EEF">
            <w:r w:rsidRPr="004F150D">
              <w:t>Permitir emissão e impressão de relatório de bens patrimoniais com possibilidades de diversos filtros de busca.</w:t>
            </w:r>
          </w:p>
        </w:tc>
        <w:tc>
          <w:tcPr>
            <w:tcW w:w="388" w:type="pct"/>
          </w:tcPr>
          <w:p w14:paraId="0E904C68" w14:textId="77777777" w:rsidR="00194EEF" w:rsidRPr="004978AC" w:rsidRDefault="00194EEF" w:rsidP="00194EEF">
            <w:pPr>
              <w:rPr>
                <w:b/>
                <w:bCs/>
              </w:rPr>
            </w:pPr>
          </w:p>
        </w:tc>
        <w:tc>
          <w:tcPr>
            <w:tcW w:w="374" w:type="pct"/>
          </w:tcPr>
          <w:p w14:paraId="50CFFA89" w14:textId="77777777" w:rsidR="00194EEF" w:rsidRPr="004F150D" w:rsidRDefault="00194EEF" w:rsidP="00194EEF"/>
        </w:tc>
      </w:tr>
      <w:tr w:rsidR="00194EEF" w:rsidRPr="004F150D" w14:paraId="407DE489" w14:textId="77777777" w:rsidTr="00194EEF">
        <w:tc>
          <w:tcPr>
            <w:tcW w:w="4238" w:type="pct"/>
          </w:tcPr>
          <w:p w14:paraId="71ACC0A4" w14:textId="77777777" w:rsidR="00194EEF" w:rsidRPr="004F150D" w:rsidRDefault="00194EEF" w:rsidP="00194EEF">
            <w:r w:rsidRPr="004F150D">
              <w:lastRenderedPageBreak/>
              <w:t>Permitir emissão de relatório analítico ou sintético de movimentação de bens.</w:t>
            </w:r>
          </w:p>
        </w:tc>
        <w:tc>
          <w:tcPr>
            <w:tcW w:w="388" w:type="pct"/>
          </w:tcPr>
          <w:p w14:paraId="0B673F7A" w14:textId="77777777" w:rsidR="00194EEF" w:rsidRPr="004978AC" w:rsidRDefault="00194EEF" w:rsidP="00194EEF">
            <w:pPr>
              <w:rPr>
                <w:b/>
                <w:bCs/>
              </w:rPr>
            </w:pPr>
          </w:p>
        </w:tc>
        <w:tc>
          <w:tcPr>
            <w:tcW w:w="374" w:type="pct"/>
          </w:tcPr>
          <w:p w14:paraId="12FAF461" w14:textId="77777777" w:rsidR="00194EEF" w:rsidRPr="004F150D" w:rsidRDefault="00194EEF" w:rsidP="00194EEF"/>
        </w:tc>
      </w:tr>
      <w:tr w:rsidR="00194EEF" w:rsidRPr="004F150D" w14:paraId="58ED4CEB" w14:textId="77777777" w:rsidTr="00194EEF">
        <w:trPr>
          <w:trHeight w:val="743"/>
        </w:trPr>
        <w:tc>
          <w:tcPr>
            <w:tcW w:w="4238" w:type="pct"/>
          </w:tcPr>
          <w:p w14:paraId="38B5378F" w14:textId="77777777" w:rsidR="00194EEF" w:rsidRPr="004F150D" w:rsidRDefault="00194EEF" w:rsidP="00194EEF">
            <w:r w:rsidRPr="004F150D">
              <w:t>Permitir a integração com o sistema contábil de forma automatizada para a visualização dos empenhos liquidados referentes à aquisição de imóveis, equipamentos ou materiais permanentes para cadastro dos bens.</w:t>
            </w:r>
          </w:p>
        </w:tc>
        <w:tc>
          <w:tcPr>
            <w:tcW w:w="388" w:type="pct"/>
          </w:tcPr>
          <w:p w14:paraId="1B212FFC" w14:textId="77777777" w:rsidR="00194EEF" w:rsidRPr="004978AC" w:rsidRDefault="00194EEF" w:rsidP="00194EEF">
            <w:pPr>
              <w:rPr>
                <w:b/>
                <w:bCs/>
              </w:rPr>
            </w:pPr>
          </w:p>
        </w:tc>
        <w:tc>
          <w:tcPr>
            <w:tcW w:w="374" w:type="pct"/>
          </w:tcPr>
          <w:p w14:paraId="633A9183" w14:textId="77777777" w:rsidR="00194EEF" w:rsidRPr="004F150D" w:rsidRDefault="00194EEF" w:rsidP="00194EEF"/>
        </w:tc>
      </w:tr>
    </w:tbl>
    <w:p w14:paraId="22ACB6A7" w14:textId="77777777" w:rsidR="00194EEF" w:rsidRPr="004F150D" w:rsidRDefault="00194EEF" w:rsidP="00194EEF"/>
    <w:tbl>
      <w:tblPr>
        <w:tblW w:w="10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gridCol w:w="57"/>
        <w:gridCol w:w="648"/>
        <w:gridCol w:w="117"/>
        <w:gridCol w:w="618"/>
        <w:gridCol w:w="147"/>
      </w:tblGrid>
      <w:tr w:rsidR="00194EEF" w:rsidRPr="004F150D" w14:paraId="1B3B8880" w14:textId="77777777" w:rsidTr="00194EEF">
        <w:trPr>
          <w:jc w:val="center"/>
        </w:trPr>
        <w:tc>
          <w:tcPr>
            <w:tcW w:w="10602" w:type="dxa"/>
            <w:gridSpan w:val="6"/>
            <w:shd w:val="clear" w:color="auto" w:fill="E7E6E6"/>
          </w:tcPr>
          <w:p w14:paraId="56E7F1FE" w14:textId="77777777" w:rsidR="00194EEF" w:rsidRPr="004F150D" w:rsidRDefault="00194EEF" w:rsidP="00194EEF">
            <w:r w:rsidRPr="004F150D">
              <w:t>O SISTEMA DEVERÁ POSSUIR O SOFTWARE DE TERCEIRO SETOR COM PLATAFORMA WEB NÃO EMULADO, CONFORME ESPECIFICAÇÕES ABAIXO:</w:t>
            </w:r>
          </w:p>
        </w:tc>
      </w:tr>
      <w:tr w:rsidR="00194EEF" w:rsidRPr="004F150D" w14:paraId="5974E635" w14:textId="77777777" w:rsidTr="00194EEF">
        <w:trPr>
          <w:jc w:val="center"/>
        </w:trPr>
        <w:tc>
          <w:tcPr>
            <w:tcW w:w="9072" w:type="dxa"/>
            <w:gridSpan w:val="2"/>
            <w:vMerge w:val="restart"/>
          </w:tcPr>
          <w:p w14:paraId="55F04734" w14:textId="77777777" w:rsidR="00194EEF" w:rsidRPr="004F150D" w:rsidRDefault="00194EEF" w:rsidP="00194EEF">
            <w:r w:rsidRPr="004F150D">
              <w:t>DESCRIÇÃO DO ITEM</w:t>
            </w:r>
          </w:p>
        </w:tc>
        <w:tc>
          <w:tcPr>
            <w:tcW w:w="1530" w:type="dxa"/>
            <w:gridSpan w:val="4"/>
          </w:tcPr>
          <w:p w14:paraId="7DE87246" w14:textId="77777777" w:rsidR="00194EEF" w:rsidRPr="004F150D" w:rsidRDefault="00194EEF" w:rsidP="00194EEF">
            <w:r w:rsidRPr="004F150D">
              <w:t>ATENDE</w:t>
            </w:r>
          </w:p>
        </w:tc>
      </w:tr>
      <w:tr w:rsidR="00194EEF" w:rsidRPr="004F150D" w14:paraId="294D5BB0" w14:textId="77777777" w:rsidTr="00194EEF">
        <w:trPr>
          <w:jc w:val="center"/>
        </w:trPr>
        <w:tc>
          <w:tcPr>
            <w:tcW w:w="9072" w:type="dxa"/>
            <w:gridSpan w:val="2"/>
            <w:vMerge/>
          </w:tcPr>
          <w:p w14:paraId="74B065FA" w14:textId="77777777" w:rsidR="00194EEF" w:rsidRPr="004F150D" w:rsidRDefault="00194EEF" w:rsidP="00194EEF"/>
        </w:tc>
        <w:tc>
          <w:tcPr>
            <w:tcW w:w="765" w:type="dxa"/>
            <w:gridSpan w:val="2"/>
          </w:tcPr>
          <w:p w14:paraId="2E452926" w14:textId="77777777" w:rsidR="00194EEF" w:rsidRPr="004F150D" w:rsidRDefault="00194EEF" w:rsidP="00194EEF">
            <w:r w:rsidRPr="004F150D">
              <w:t>SIM</w:t>
            </w:r>
          </w:p>
        </w:tc>
        <w:tc>
          <w:tcPr>
            <w:tcW w:w="765" w:type="dxa"/>
            <w:gridSpan w:val="2"/>
          </w:tcPr>
          <w:p w14:paraId="2E485E10" w14:textId="77777777" w:rsidR="00194EEF" w:rsidRPr="004F150D" w:rsidRDefault="00194EEF" w:rsidP="00194EEF">
            <w:r w:rsidRPr="004F150D">
              <w:t>NÃO</w:t>
            </w:r>
          </w:p>
        </w:tc>
      </w:tr>
      <w:tr w:rsidR="00194EEF" w:rsidRPr="004F150D" w14:paraId="3B3A98F6" w14:textId="77777777" w:rsidTr="00194EEF">
        <w:trPr>
          <w:jc w:val="center"/>
        </w:trPr>
        <w:tc>
          <w:tcPr>
            <w:tcW w:w="9072" w:type="dxa"/>
            <w:gridSpan w:val="2"/>
          </w:tcPr>
          <w:p w14:paraId="17C33A8B" w14:textId="77777777" w:rsidR="00194EEF" w:rsidRPr="004F150D" w:rsidRDefault="00194EEF" w:rsidP="00194EEF">
            <w:r w:rsidRPr="004F150D">
              <w:t>Permite cadastrar todas as entidades do Terceiro setor que recebem recursos públicos;</w:t>
            </w:r>
          </w:p>
        </w:tc>
        <w:tc>
          <w:tcPr>
            <w:tcW w:w="765" w:type="dxa"/>
            <w:gridSpan w:val="2"/>
            <w:vAlign w:val="center"/>
          </w:tcPr>
          <w:p w14:paraId="37A9A48A" w14:textId="77777777" w:rsidR="00194EEF" w:rsidRPr="004F150D" w:rsidRDefault="00194EEF" w:rsidP="00194EEF"/>
        </w:tc>
        <w:tc>
          <w:tcPr>
            <w:tcW w:w="765" w:type="dxa"/>
            <w:gridSpan w:val="2"/>
          </w:tcPr>
          <w:p w14:paraId="021A04E6" w14:textId="77777777" w:rsidR="00194EEF" w:rsidRPr="004F150D" w:rsidRDefault="00194EEF" w:rsidP="00194EEF"/>
        </w:tc>
      </w:tr>
      <w:tr w:rsidR="00194EEF" w:rsidRPr="004F150D" w14:paraId="5BB933C6" w14:textId="77777777" w:rsidTr="00194EEF">
        <w:trPr>
          <w:jc w:val="center"/>
        </w:trPr>
        <w:tc>
          <w:tcPr>
            <w:tcW w:w="9072" w:type="dxa"/>
            <w:gridSpan w:val="2"/>
          </w:tcPr>
          <w:p w14:paraId="520AF20E" w14:textId="77777777" w:rsidR="00194EEF" w:rsidRPr="004F150D" w:rsidRDefault="00194EEF" w:rsidP="00194EEF">
            <w:r w:rsidRPr="004F150D">
              <w:t>permite ao órgão repassador acompanhar de forma sistemática a execução das parcerias realizadas via Termos de fomento ou colaboração.</w:t>
            </w:r>
          </w:p>
        </w:tc>
        <w:tc>
          <w:tcPr>
            <w:tcW w:w="765" w:type="dxa"/>
            <w:gridSpan w:val="2"/>
            <w:vAlign w:val="center"/>
          </w:tcPr>
          <w:p w14:paraId="08F4E805" w14:textId="77777777" w:rsidR="00194EEF" w:rsidRPr="004F150D" w:rsidRDefault="00194EEF" w:rsidP="00194EEF"/>
        </w:tc>
        <w:tc>
          <w:tcPr>
            <w:tcW w:w="765" w:type="dxa"/>
            <w:gridSpan w:val="2"/>
          </w:tcPr>
          <w:p w14:paraId="3675AEA1" w14:textId="77777777" w:rsidR="00194EEF" w:rsidRPr="004F150D" w:rsidRDefault="00194EEF" w:rsidP="00194EEF"/>
        </w:tc>
      </w:tr>
      <w:tr w:rsidR="00194EEF" w:rsidRPr="004F150D" w14:paraId="4A60221F" w14:textId="77777777" w:rsidTr="00194EEF">
        <w:trPr>
          <w:jc w:val="center"/>
        </w:trPr>
        <w:tc>
          <w:tcPr>
            <w:tcW w:w="9072" w:type="dxa"/>
            <w:gridSpan w:val="2"/>
          </w:tcPr>
          <w:p w14:paraId="6B04123C" w14:textId="77777777" w:rsidR="00194EEF" w:rsidRPr="004F150D" w:rsidRDefault="00194EEF" w:rsidP="00194EEF">
            <w:r w:rsidRPr="004F150D">
              <w:t>Permite às entidades do terceiro setor que recebem recursos públicos, fazer o cadastro dos planos físicos e financeiros dos planos de trabalhos aprovados nas parcerias firmadas.</w:t>
            </w:r>
          </w:p>
        </w:tc>
        <w:tc>
          <w:tcPr>
            <w:tcW w:w="765" w:type="dxa"/>
            <w:gridSpan w:val="2"/>
            <w:vAlign w:val="center"/>
          </w:tcPr>
          <w:p w14:paraId="163C89CD" w14:textId="77777777" w:rsidR="00194EEF" w:rsidRPr="004F150D" w:rsidRDefault="00194EEF" w:rsidP="00194EEF"/>
        </w:tc>
        <w:tc>
          <w:tcPr>
            <w:tcW w:w="765" w:type="dxa"/>
            <w:gridSpan w:val="2"/>
          </w:tcPr>
          <w:p w14:paraId="2B7F36A5" w14:textId="77777777" w:rsidR="00194EEF" w:rsidRPr="004F150D" w:rsidRDefault="00194EEF" w:rsidP="00194EEF"/>
        </w:tc>
      </w:tr>
      <w:tr w:rsidR="00194EEF" w:rsidRPr="004F150D" w14:paraId="009496DD" w14:textId="77777777" w:rsidTr="00194EEF">
        <w:trPr>
          <w:jc w:val="center"/>
        </w:trPr>
        <w:tc>
          <w:tcPr>
            <w:tcW w:w="9072" w:type="dxa"/>
            <w:gridSpan w:val="2"/>
          </w:tcPr>
          <w:p w14:paraId="6509D25B" w14:textId="77777777" w:rsidR="00194EEF" w:rsidRPr="004F150D" w:rsidRDefault="00194EEF" w:rsidP="00194EEF">
            <w:r w:rsidRPr="004F150D">
              <w:t xml:space="preserve">Permite entidades do terceiro setor, via web, executar e lançar as receitas e despesas referentes ao plano de trabalho, bem como anexar documentos digitalizados relacionados </w:t>
            </w:r>
            <w:proofErr w:type="spellStart"/>
            <w:r w:rsidRPr="004F150D">
              <w:t>a</w:t>
            </w:r>
            <w:proofErr w:type="spellEnd"/>
            <w:r w:rsidRPr="004F150D">
              <w:t xml:space="preserve"> essa execução.</w:t>
            </w:r>
          </w:p>
        </w:tc>
        <w:tc>
          <w:tcPr>
            <w:tcW w:w="765" w:type="dxa"/>
            <w:gridSpan w:val="2"/>
            <w:vAlign w:val="center"/>
          </w:tcPr>
          <w:p w14:paraId="44D7D7C2" w14:textId="77777777" w:rsidR="00194EEF" w:rsidRPr="004F150D" w:rsidRDefault="00194EEF" w:rsidP="00194EEF"/>
        </w:tc>
        <w:tc>
          <w:tcPr>
            <w:tcW w:w="765" w:type="dxa"/>
            <w:gridSpan w:val="2"/>
          </w:tcPr>
          <w:p w14:paraId="277CFA21" w14:textId="77777777" w:rsidR="00194EEF" w:rsidRPr="004F150D" w:rsidRDefault="00194EEF" w:rsidP="00194EEF"/>
        </w:tc>
      </w:tr>
      <w:tr w:rsidR="00194EEF" w:rsidRPr="004F150D" w14:paraId="02F303AD" w14:textId="77777777" w:rsidTr="00194EEF">
        <w:trPr>
          <w:jc w:val="center"/>
        </w:trPr>
        <w:tc>
          <w:tcPr>
            <w:tcW w:w="9072" w:type="dxa"/>
            <w:gridSpan w:val="2"/>
          </w:tcPr>
          <w:p w14:paraId="5F6C4BB7" w14:textId="77777777" w:rsidR="00194EEF" w:rsidRPr="004F150D" w:rsidRDefault="00194EEF" w:rsidP="00194EEF">
            <w:r w:rsidRPr="004F150D">
              <w:t>Permite a entidade do terceiro setor, cadastrar fornecedores e elaborar cotações de preços de forma simplificada.</w:t>
            </w:r>
          </w:p>
        </w:tc>
        <w:tc>
          <w:tcPr>
            <w:tcW w:w="765" w:type="dxa"/>
            <w:gridSpan w:val="2"/>
            <w:vAlign w:val="center"/>
          </w:tcPr>
          <w:p w14:paraId="58A1847F" w14:textId="77777777" w:rsidR="00194EEF" w:rsidRPr="004F150D" w:rsidRDefault="00194EEF" w:rsidP="00194EEF"/>
        </w:tc>
        <w:tc>
          <w:tcPr>
            <w:tcW w:w="765" w:type="dxa"/>
            <w:gridSpan w:val="2"/>
          </w:tcPr>
          <w:p w14:paraId="4764D959" w14:textId="77777777" w:rsidR="00194EEF" w:rsidRPr="004F150D" w:rsidRDefault="00194EEF" w:rsidP="00194EEF"/>
        </w:tc>
      </w:tr>
      <w:tr w:rsidR="00194EEF" w:rsidRPr="004F150D" w14:paraId="2A31E08A" w14:textId="77777777" w:rsidTr="00194EEF">
        <w:trPr>
          <w:jc w:val="center"/>
        </w:trPr>
        <w:tc>
          <w:tcPr>
            <w:tcW w:w="9072" w:type="dxa"/>
            <w:gridSpan w:val="2"/>
          </w:tcPr>
          <w:p w14:paraId="3FE0BD3E" w14:textId="77777777" w:rsidR="00194EEF" w:rsidRPr="004F150D" w:rsidRDefault="00194EEF" w:rsidP="00194EEF">
            <w:r w:rsidRPr="004F150D">
              <w:t>Permite a entidade do terceiro setor prestar contas ao órgão repassador conforme legislação aplicada (Lei 13019/14) permite tanto ao Órgão repassador quanto às entidades do terceiro setor, disponibilizar toda a documentação referente a formalização das parcerias. Bem como as certidões fiscais exigidas pela Lei.</w:t>
            </w:r>
          </w:p>
        </w:tc>
        <w:tc>
          <w:tcPr>
            <w:tcW w:w="765" w:type="dxa"/>
            <w:gridSpan w:val="2"/>
            <w:vAlign w:val="center"/>
          </w:tcPr>
          <w:p w14:paraId="2BC8D29D" w14:textId="77777777" w:rsidR="00194EEF" w:rsidRPr="004F150D" w:rsidRDefault="00194EEF" w:rsidP="00194EEF"/>
        </w:tc>
        <w:tc>
          <w:tcPr>
            <w:tcW w:w="765" w:type="dxa"/>
            <w:gridSpan w:val="2"/>
          </w:tcPr>
          <w:p w14:paraId="52448868" w14:textId="77777777" w:rsidR="00194EEF" w:rsidRPr="004F150D" w:rsidRDefault="00194EEF" w:rsidP="00194EEF"/>
        </w:tc>
      </w:tr>
      <w:tr w:rsidR="00194EEF" w:rsidRPr="004F150D" w14:paraId="60EA6D6B" w14:textId="77777777" w:rsidTr="00194EEF">
        <w:trPr>
          <w:jc w:val="center"/>
        </w:trPr>
        <w:tc>
          <w:tcPr>
            <w:tcW w:w="9072" w:type="dxa"/>
            <w:gridSpan w:val="2"/>
          </w:tcPr>
          <w:p w14:paraId="567FD10B" w14:textId="77777777" w:rsidR="00194EEF" w:rsidRPr="004F150D" w:rsidRDefault="00194EEF" w:rsidP="00194EEF">
            <w:r w:rsidRPr="004F150D">
              <w:t>Permite às entidades do terceiro setor emitir relatórios e anexos sobre a execução física financeira do plano de trabalho, bem como as despesas por tipo de gastos detalhados, conforme legislação aplicada.</w:t>
            </w:r>
          </w:p>
        </w:tc>
        <w:tc>
          <w:tcPr>
            <w:tcW w:w="765" w:type="dxa"/>
            <w:gridSpan w:val="2"/>
          </w:tcPr>
          <w:p w14:paraId="008374B5" w14:textId="77777777" w:rsidR="00194EEF" w:rsidRPr="004978AC" w:rsidRDefault="00194EEF" w:rsidP="00194EEF">
            <w:pPr>
              <w:rPr>
                <w:b/>
                <w:bCs/>
              </w:rPr>
            </w:pPr>
          </w:p>
        </w:tc>
        <w:tc>
          <w:tcPr>
            <w:tcW w:w="765" w:type="dxa"/>
            <w:gridSpan w:val="2"/>
          </w:tcPr>
          <w:p w14:paraId="4E20F1D6" w14:textId="77777777" w:rsidR="00194EEF" w:rsidRPr="004F150D" w:rsidRDefault="00194EEF" w:rsidP="00194EEF"/>
        </w:tc>
      </w:tr>
      <w:tr w:rsidR="00194EEF" w:rsidRPr="004F150D" w14:paraId="08634864" w14:textId="77777777" w:rsidTr="00194EEF">
        <w:trPr>
          <w:jc w:val="center"/>
        </w:trPr>
        <w:tc>
          <w:tcPr>
            <w:tcW w:w="9072" w:type="dxa"/>
            <w:gridSpan w:val="2"/>
          </w:tcPr>
          <w:p w14:paraId="1C747C89" w14:textId="77777777" w:rsidR="00194EEF" w:rsidRPr="004F150D" w:rsidRDefault="00194EEF" w:rsidP="00194EEF">
            <w:r w:rsidRPr="004F150D">
              <w:t xml:space="preserve">Permite a publicação na web das informações de cada uma das entidades conforme exigência do TCE/MS. </w:t>
            </w:r>
          </w:p>
        </w:tc>
        <w:tc>
          <w:tcPr>
            <w:tcW w:w="765" w:type="dxa"/>
            <w:gridSpan w:val="2"/>
          </w:tcPr>
          <w:p w14:paraId="3BDA655E" w14:textId="77777777" w:rsidR="00194EEF" w:rsidRPr="004978AC" w:rsidRDefault="00194EEF" w:rsidP="00194EEF">
            <w:pPr>
              <w:rPr>
                <w:b/>
                <w:bCs/>
              </w:rPr>
            </w:pPr>
          </w:p>
        </w:tc>
        <w:tc>
          <w:tcPr>
            <w:tcW w:w="765" w:type="dxa"/>
            <w:gridSpan w:val="2"/>
          </w:tcPr>
          <w:p w14:paraId="446F9992" w14:textId="77777777" w:rsidR="00194EEF" w:rsidRPr="004F150D" w:rsidRDefault="00194EEF" w:rsidP="00194EEF"/>
        </w:tc>
      </w:tr>
      <w:tr w:rsidR="00194EEF" w:rsidRPr="004F150D" w14:paraId="28250478" w14:textId="77777777" w:rsidTr="00194EEF">
        <w:tblPrEx>
          <w:jc w:val="left"/>
        </w:tblPrEx>
        <w:trPr>
          <w:gridAfter w:val="1"/>
          <w:wAfter w:w="147" w:type="dxa"/>
        </w:trPr>
        <w:tc>
          <w:tcPr>
            <w:tcW w:w="10455" w:type="dxa"/>
            <w:gridSpan w:val="5"/>
            <w:shd w:val="clear" w:color="auto" w:fill="E7E6E6"/>
          </w:tcPr>
          <w:p w14:paraId="63DCC957" w14:textId="77777777" w:rsidR="00194EEF" w:rsidRPr="004F150D" w:rsidRDefault="00194EEF" w:rsidP="00194EEF">
            <w:r w:rsidRPr="004F150D">
              <w:t>O SISTEMA DEVERÁ POSSUIR PORTAL TRANSPARÊNCIA COM PLATAFORMA WEB NÃO EMULADO CONFORME ESPECIFICAÇÕES ABAIXO:</w:t>
            </w:r>
          </w:p>
        </w:tc>
      </w:tr>
      <w:tr w:rsidR="00194EEF" w:rsidRPr="004F150D" w14:paraId="33F201AA" w14:textId="77777777" w:rsidTr="00194EEF">
        <w:tblPrEx>
          <w:jc w:val="left"/>
        </w:tblPrEx>
        <w:trPr>
          <w:gridAfter w:val="1"/>
          <w:wAfter w:w="147" w:type="dxa"/>
        </w:trPr>
        <w:tc>
          <w:tcPr>
            <w:tcW w:w="9015" w:type="dxa"/>
            <w:vMerge w:val="restart"/>
          </w:tcPr>
          <w:p w14:paraId="2F293EB8" w14:textId="77777777" w:rsidR="00194EEF" w:rsidRPr="004F150D" w:rsidRDefault="00194EEF" w:rsidP="00194EEF">
            <w:r w:rsidRPr="004F150D">
              <w:t>DESCRIÇÃO DO ITEM</w:t>
            </w:r>
          </w:p>
        </w:tc>
        <w:tc>
          <w:tcPr>
            <w:tcW w:w="1440" w:type="dxa"/>
            <w:gridSpan w:val="4"/>
          </w:tcPr>
          <w:p w14:paraId="5C57EB7D" w14:textId="77777777" w:rsidR="00194EEF" w:rsidRPr="004F150D" w:rsidRDefault="00194EEF" w:rsidP="00194EEF">
            <w:r w:rsidRPr="004F150D">
              <w:t>ATENDE</w:t>
            </w:r>
          </w:p>
        </w:tc>
      </w:tr>
      <w:tr w:rsidR="00194EEF" w:rsidRPr="004F150D" w14:paraId="2C990E00" w14:textId="77777777" w:rsidTr="00194EEF">
        <w:tblPrEx>
          <w:jc w:val="left"/>
        </w:tblPrEx>
        <w:trPr>
          <w:gridAfter w:val="1"/>
          <w:wAfter w:w="147" w:type="dxa"/>
        </w:trPr>
        <w:tc>
          <w:tcPr>
            <w:tcW w:w="9015" w:type="dxa"/>
            <w:vMerge/>
          </w:tcPr>
          <w:p w14:paraId="663695C5" w14:textId="77777777" w:rsidR="00194EEF" w:rsidRPr="004F150D" w:rsidRDefault="00194EEF" w:rsidP="00194EEF"/>
        </w:tc>
        <w:tc>
          <w:tcPr>
            <w:tcW w:w="705" w:type="dxa"/>
            <w:gridSpan w:val="2"/>
          </w:tcPr>
          <w:p w14:paraId="571C9D8D" w14:textId="77777777" w:rsidR="00194EEF" w:rsidRPr="004F150D" w:rsidRDefault="00194EEF" w:rsidP="00194EEF">
            <w:r w:rsidRPr="004F150D">
              <w:t>SIM</w:t>
            </w:r>
          </w:p>
        </w:tc>
        <w:tc>
          <w:tcPr>
            <w:tcW w:w="735" w:type="dxa"/>
            <w:gridSpan w:val="2"/>
          </w:tcPr>
          <w:p w14:paraId="7FD51524" w14:textId="77777777" w:rsidR="00194EEF" w:rsidRPr="004F150D" w:rsidRDefault="00194EEF" w:rsidP="00194EEF">
            <w:r w:rsidRPr="004F150D">
              <w:t>NÃO</w:t>
            </w:r>
          </w:p>
        </w:tc>
      </w:tr>
      <w:tr w:rsidR="00194EEF" w:rsidRPr="004F150D" w14:paraId="7918AEE3" w14:textId="77777777" w:rsidTr="00194EEF">
        <w:tblPrEx>
          <w:jc w:val="left"/>
        </w:tblPrEx>
        <w:trPr>
          <w:gridAfter w:val="1"/>
          <w:wAfter w:w="147" w:type="dxa"/>
        </w:trPr>
        <w:tc>
          <w:tcPr>
            <w:tcW w:w="9015" w:type="dxa"/>
          </w:tcPr>
          <w:p w14:paraId="06BADCA9" w14:textId="77777777" w:rsidR="00194EEF" w:rsidRPr="004F150D" w:rsidRDefault="00194EEF" w:rsidP="00194EEF">
            <w:r w:rsidRPr="004F150D">
              <w:t>O Portal da Transparência deve conter em sua tela inicial as informações básicas do ente, as leis aplicáveis e acesso rápido aos menus;</w:t>
            </w:r>
          </w:p>
        </w:tc>
        <w:tc>
          <w:tcPr>
            <w:tcW w:w="705" w:type="dxa"/>
            <w:gridSpan w:val="2"/>
            <w:vAlign w:val="center"/>
          </w:tcPr>
          <w:p w14:paraId="49AFFDE2" w14:textId="77777777" w:rsidR="00194EEF" w:rsidRPr="004F150D" w:rsidRDefault="00194EEF" w:rsidP="00194EEF"/>
        </w:tc>
        <w:tc>
          <w:tcPr>
            <w:tcW w:w="735" w:type="dxa"/>
            <w:gridSpan w:val="2"/>
          </w:tcPr>
          <w:p w14:paraId="7FABB3AB" w14:textId="77777777" w:rsidR="00194EEF" w:rsidRPr="004F150D" w:rsidRDefault="00194EEF" w:rsidP="00194EEF"/>
        </w:tc>
      </w:tr>
      <w:tr w:rsidR="00194EEF" w:rsidRPr="004F150D" w14:paraId="5062B09E" w14:textId="77777777" w:rsidTr="00194EEF">
        <w:tblPrEx>
          <w:jc w:val="left"/>
        </w:tblPrEx>
        <w:trPr>
          <w:gridAfter w:val="1"/>
          <w:wAfter w:w="147" w:type="dxa"/>
        </w:trPr>
        <w:tc>
          <w:tcPr>
            <w:tcW w:w="9015" w:type="dxa"/>
          </w:tcPr>
          <w:p w14:paraId="42FA3FC3" w14:textId="77777777" w:rsidR="00194EEF" w:rsidRPr="004F150D" w:rsidRDefault="00194EEF" w:rsidP="00194EEF">
            <w:r w:rsidRPr="004F150D">
              <w:t>Possibilidade de consulta de todas as informações de forma simplificada, sem inconsistências e duplicidades, permitindo o utilizador a encontrar a informação desejada em poucos cliques;</w:t>
            </w:r>
          </w:p>
        </w:tc>
        <w:tc>
          <w:tcPr>
            <w:tcW w:w="705" w:type="dxa"/>
            <w:gridSpan w:val="2"/>
            <w:vAlign w:val="center"/>
          </w:tcPr>
          <w:p w14:paraId="156CFB14" w14:textId="77777777" w:rsidR="00194EEF" w:rsidRPr="004F150D" w:rsidRDefault="00194EEF" w:rsidP="00194EEF"/>
        </w:tc>
        <w:tc>
          <w:tcPr>
            <w:tcW w:w="735" w:type="dxa"/>
            <w:gridSpan w:val="2"/>
          </w:tcPr>
          <w:p w14:paraId="10E8DC93" w14:textId="77777777" w:rsidR="00194EEF" w:rsidRPr="004F150D" w:rsidRDefault="00194EEF" w:rsidP="00194EEF"/>
        </w:tc>
      </w:tr>
      <w:tr w:rsidR="00194EEF" w:rsidRPr="004F150D" w14:paraId="3453513B" w14:textId="77777777" w:rsidTr="00194EEF">
        <w:tblPrEx>
          <w:jc w:val="left"/>
        </w:tblPrEx>
        <w:trPr>
          <w:gridAfter w:val="1"/>
          <w:wAfter w:w="147" w:type="dxa"/>
        </w:trPr>
        <w:tc>
          <w:tcPr>
            <w:tcW w:w="9015" w:type="dxa"/>
          </w:tcPr>
          <w:p w14:paraId="751E8698" w14:textId="77777777" w:rsidR="00194EEF" w:rsidRPr="004F150D" w:rsidRDefault="00194EEF" w:rsidP="00194EEF">
            <w:r w:rsidRPr="004F150D">
              <w:lastRenderedPageBreak/>
              <w:t>O sistema deverá atender a Lei de Acesso à Informação 12527/11 - Transparência Ativa, permitindo acesso direto à lei;</w:t>
            </w:r>
          </w:p>
        </w:tc>
        <w:tc>
          <w:tcPr>
            <w:tcW w:w="705" w:type="dxa"/>
            <w:gridSpan w:val="2"/>
            <w:vAlign w:val="center"/>
          </w:tcPr>
          <w:p w14:paraId="2F1E7652" w14:textId="77777777" w:rsidR="00194EEF" w:rsidRPr="004F150D" w:rsidRDefault="00194EEF" w:rsidP="00194EEF"/>
        </w:tc>
        <w:tc>
          <w:tcPr>
            <w:tcW w:w="735" w:type="dxa"/>
            <w:gridSpan w:val="2"/>
          </w:tcPr>
          <w:p w14:paraId="3EAE006E" w14:textId="77777777" w:rsidR="00194EEF" w:rsidRPr="004F150D" w:rsidRDefault="00194EEF" w:rsidP="00194EEF"/>
        </w:tc>
      </w:tr>
      <w:tr w:rsidR="00194EEF" w:rsidRPr="004F150D" w14:paraId="23AF848E" w14:textId="77777777" w:rsidTr="00194EEF">
        <w:tblPrEx>
          <w:jc w:val="left"/>
        </w:tblPrEx>
        <w:trPr>
          <w:gridAfter w:val="1"/>
          <w:wAfter w:w="147" w:type="dxa"/>
        </w:trPr>
        <w:tc>
          <w:tcPr>
            <w:tcW w:w="9015" w:type="dxa"/>
          </w:tcPr>
          <w:p w14:paraId="7B601308" w14:textId="77777777" w:rsidR="00194EEF" w:rsidRPr="004F150D" w:rsidRDefault="00194EEF" w:rsidP="00194EEF">
            <w:r w:rsidRPr="004F150D">
              <w:t>Exportação dos dados para formatos eletrônicos e abertos;</w:t>
            </w:r>
          </w:p>
        </w:tc>
        <w:tc>
          <w:tcPr>
            <w:tcW w:w="705" w:type="dxa"/>
            <w:gridSpan w:val="2"/>
            <w:vAlign w:val="center"/>
          </w:tcPr>
          <w:p w14:paraId="2FC70880" w14:textId="77777777" w:rsidR="00194EEF" w:rsidRPr="004F150D" w:rsidRDefault="00194EEF" w:rsidP="00194EEF"/>
        </w:tc>
        <w:tc>
          <w:tcPr>
            <w:tcW w:w="735" w:type="dxa"/>
            <w:gridSpan w:val="2"/>
          </w:tcPr>
          <w:p w14:paraId="019DF43D" w14:textId="77777777" w:rsidR="00194EEF" w:rsidRPr="004F150D" w:rsidRDefault="00194EEF" w:rsidP="00194EEF"/>
        </w:tc>
      </w:tr>
      <w:tr w:rsidR="00194EEF" w:rsidRPr="004F150D" w14:paraId="1F336EE7" w14:textId="77777777" w:rsidTr="00194EEF">
        <w:tblPrEx>
          <w:jc w:val="left"/>
        </w:tblPrEx>
        <w:trPr>
          <w:gridAfter w:val="1"/>
          <w:wAfter w:w="147" w:type="dxa"/>
        </w:trPr>
        <w:tc>
          <w:tcPr>
            <w:tcW w:w="9015" w:type="dxa"/>
          </w:tcPr>
          <w:p w14:paraId="1F7CFE80" w14:textId="77777777" w:rsidR="00194EEF" w:rsidRPr="004F150D" w:rsidRDefault="00194EEF" w:rsidP="00194EEF">
            <w:r w:rsidRPr="004F150D">
              <w:t>Permitir vincula o diário oficial do ente para acesso rápido;</w:t>
            </w:r>
          </w:p>
        </w:tc>
        <w:tc>
          <w:tcPr>
            <w:tcW w:w="705" w:type="dxa"/>
            <w:gridSpan w:val="2"/>
            <w:vAlign w:val="center"/>
          </w:tcPr>
          <w:p w14:paraId="193C3B59" w14:textId="77777777" w:rsidR="00194EEF" w:rsidRPr="004F150D" w:rsidRDefault="00194EEF" w:rsidP="00194EEF"/>
        </w:tc>
        <w:tc>
          <w:tcPr>
            <w:tcW w:w="735" w:type="dxa"/>
            <w:gridSpan w:val="2"/>
          </w:tcPr>
          <w:p w14:paraId="36BD8210" w14:textId="77777777" w:rsidR="00194EEF" w:rsidRPr="004F150D" w:rsidRDefault="00194EEF" w:rsidP="00194EEF"/>
        </w:tc>
      </w:tr>
      <w:tr w:rsidR="00194EEF" w:rsidRPr="004F150D" w14:paraId="06DDEF7D" w14:textId="77777777" w:rsidTr="00194EEF">
        <w:tblPrEx>
          <w:jc w:val="left"/>
        </w:tblPrEx>
        <w:trPr>
          <w:gridAfter w:val="1"/>
          <w:wAfter w:w="147" w:type="dxa"/>
        </w:trPr>
        <w:tc>
          <w:tcPr>
            <w:tcW w:w="9015" w:type="dxa"/>
          </w:tcPr>
          <w:p w14:paraId="13324FDD" w14:textId="77777777" w:rsidR="00194EEF" w:rsidRPr="004F150D" w:rsidRDefault="00194EEF" w:rsidP="00194EEF">
            <w:r w:rsidRPr="004F150D">
              <w:t>Data da última atualização dos dados efetuada;</w:t>
            </w:r>
          </w:p>
        </w:tc>
        <w:tc>
          <w:tcPr>
            <w:tcW w:w="705" w:type="dxa"/>
            <w:gridSpan w:val="2"/>
            <w:vAlign w:val="center"/>
          </w:tcPr>
          <w:p w14:paraId="0C2E90C1" w14:textId="77777777" w:rsidR="00194EEF" w:rsidRPr="004F150D" w:rsidRDefault="00194EEF" w:rsidP="00194EEF"/>
        </w:tc>
        <w:tc>
          <w:tcPr>
            <w:tcW w:w="735" w:type="dxa"/>
            <w:gridSpan w:val="2"/>
          </w:tcPr>
          <w:p w14:paraId="7173E9D1" w14:textId="77777777" w:rsidR="00194EEF" w:rsidRPr="004F150D" w:rsidRDefault="00194EEF" w:rsidP="00194EEF"/>
        </w:tc>
      </w:tr>
      <w:tr w:rsidR="00194EEF" w:rsidRPr="004F150D" w14:paraId="75CFD834" w14:textId="77777777" w:rsidTr="00194EEF">
        <w:tblPrEx>
          <w:jc w:val="left"/>
        </w:tblPrEx>
        <w:trPr>
          <w:gridAfter w:val="1"/>
          <w:wAfter w:w="147" w:type="dxa"/>
        </w:trPr>
        <w:tc>
          <w:tcPr>
            <w:tcW w:w="9015" w:type="dxa"/>
          </w:tcPr>
          <w:p w14:paraId="0B394BEE" w14:textId="77777777" w:rsidR="00194EEF" w:rsidRPr="004F150D" w:rsidRDefault="00194EEF" w:rsidP="00194EEF">
            <w:r w:rsidRPr="004F150D">
              <w:t>Possibilidade de mergulhar nas informações até chegar aos credores com seus respectivos empenhos que originaram a despesa orçamentária</w:t>
            </w:r>
          </w:p>
        </w:tc>
        <w:tc>
          <w:tcPr>
            <w:tcW w:w="705" w:type="dxa"/>
            <w:gridSpan w:val="2"/>
            <w:vAlign w:val="center"/>
          </w:tcPr>
          <w:p w14:paraId="3022A1CF" w14:textId="77777777" w:rsidR="00194EEF" w:rsidRPr="004F150D" w:rsidRDefault="00194EEF" w:rsidP="00194EEF"/>
        </w:tc>
        <w:tc>
          <w:tcPr>
            <w:tcW w:w="735" w:type="dxa"/>
            <w:gridSpan w:val="2"/>
          </w:tcPr>
          <w:p w14:paraId="3BA64C74" w14:textId="77777777" w:rsidR="00194EEF" w:rsidRPr="004F150D" w:rsidRDefault="00194EEF" w:rsidP="00194EEF"/>
        </w:tc>
      </w:tr>
      <w:tr w:rsidR="00194EEF" w:rsidRPr="004F150D" w14:paraId="75F28F9C" w14:textId="77777777" w:rsidTr="00194EEF">
        <w:tblPrEx>
          <w:jc w:val="left"/>
        </w:tblPrEx>
        <w:trPr>
          <w:gridAfter w:val="1"/>
          <w:wAfter w:w="147" w:type="dxa"/>
        </w:trPr>
        <w:tc>
          <w:tcPr>
            <w:tcW w:w="9015" w:type="dxa"/>
          </w:tcPr>
          <w:p w14:paraId="41A62978" w14:textId="77777777" w:rsidR="00194EEF" w:rsidRPr="004F150D" w:rsidRDefault="00194EEF" w:rsidP="00194EEF">
            <w:r w:rsidRPr="004F150D">
              <w:t>Movimentação das Despesas e Receitas de uma determinada unidade gestora ou de todas de forma consolidada.</w:t>
            </w:r>
          </w:p>
        </w:tc>
        <w:tc>
          <w:tcPr>
            <w:tcW w:w="705" w:type="dxa"/>
            <w:gridSpan w:val="2"/>
            <w:vAlign w:val="center"/>
          </w:tcPr>
          <w:p w14:paraId="1E91ADB3" w14:textId="77777777" w:rsidR="00194EEF" w:rsidRPr="004F150D" w:rsidRDefault="00194EEF" w:rsidP="00194EEF"/>
        </w:tc>
        <w:tc>
          <w:tcPr>
            <w:tcW w:w="735" w:type="dxa"/>
            <w:gridSpan w:val="2"/>
          </w:tcPr>
          <w:p w14:paraId="55C15BFB" w14:textId="77777777" w:rsidR="00194EEF" w:rsidRPr="004F150D" w:rsidRDefault="00194EEF" w:rsidP="00194EEF"/>
        </w:tc>
      </w:tr>
      <w:tr w:rsidR="00194EEF" w:rsidRPr="004F150D" w14:paraId="7FFB867A" w14:textId="77777777" w:rsidTr="00194EEF">
        <w:tblPrEx>
          <w:jc w:val="left"/>
        </w:tblPrEx>
        <w:trPr>
          <w:gridAfter w:val="1"/>
          <w:wAfter w:w="147" w:type="dxa"/>
        </w:trPr>
        <w:tc>
          <w:tcPr>
            <w:tcW w:w="9015" w:type="dxa"/>
          </w:tcPr>
          <w:p w14:paraId="757C554B" w14:textId="77777777" w:rsidR="00194EEF" w:rsidRPr="004F150D" w:rsidRDefault="00194EEF" w:rsidP="00194EEF">
            <w:r w:rsidRPr="004F150D">
              <w:t>Movimentação diária das despesas, contendo o número do empenho, data de emissão, unidade gestora e credor, além do valor empenhado, liquidado, pago e anulado relacionado ao empenho.</w:t>
            </w:r>
          </w:p>
        </w:tc>
        <w:tc>
          <w:tcPr>
            <w:tcW w:w="705" w:type="dxa"/>
            <w:gridSpan w:val="2"/>
            <w:vAlign w:val="center"/>
          </w:tcPr>
          <w:p w14:paraId="3DE127BD" w14:textId="77777777" w:rsidR="00194EEF" w:rsidRPr="004F150D" w:rsidRDefault="00194EEF" w:rsidP="00194EEF"/>
        </w:tc>
        <w:tc>
          <w:tcPr>
            <w:tcW w:w="735" w:type="dxa"/>
            <w:gridSpan w:val="2"/>
          </w:tcPr>
          <w:p w14:paraId="01BE637E" w14:textId="77777777" w:rsidR="00194EEF" w:rsidRPr="004F150D" w:rsidRDefault="00194EEF" w:rsidP="00194EEF"/>
        </w:tc>
      </w:tr>
      <w:tr w:rsidR="00194EEF" w:rsidRPr="004F150D" w14:paraId="3A32A3D7" w14:textId="77777777" w:rsidTr="00194EEF">
        <w:tblPrEx>
          <w:jc w:val="left"/>
        </w:tblPrEx>
        <w:trPr>
          <w:gridAfter w:val="1"/>
          <w:wAfter w:w="147" w:type="dxa"/>
        </w:trPr>
        <w:tc>
          <w:tcPr>
            <w:tcW w:w="9015" w:type="dxa"/>
          </w:tcPr>
          <w:p w14:paraId="6F62EEE1" w14:textId="77777777" w:rsidR="00194EEF" w:rsidRPr="004F150D" w:rsidRDefault="00194EEF" w:rsidP="00194EEF">
            <w:r w:rsidRPr="004F150D">
              <w:t>Movimentação diária das despesas, com possibilidade de impressão dos empenhos orçamentários, extra orçamentários e de restos a pagar.</w:t>
            </w:r>
          </w:p>
        </w:tc>
        <w:tc>
          <w:tcPr>
            <w:tcW w:w="705" w:type="dxa"/>
            <w:gridSpan w:val="2"/>
            <w:vAlign w:val="center"/>
          </w:tcPr>
          <w:p w14:paraId="4173288C" w14:textId="77777777" w:rsidR="00194EEF" w:rsidRPr="004F150D" w:rsidRDefault="00194EEF" w:rsidP="00194EEF"/>
        </w:tc>
        <w:tc>
          <w:tcPr>
            <w:tcW w:w="735" w:type="dxa"/>
            <w:gridSpan w:val="2"/>
          </w:tcPr>
          <w:p w14:paraId="79E7519B" w14:textId="77777777" w:rsidR="00194EEF" w:rsidRPr="004F150D" w:rsidRDefault="00194EEF" w:rsidP="00194EEF"/>
        </w:tc>
      </w:tr>
      <w:tr w:rsidR="00194EEF" w:rsidRPr="004F150D" w14:paraId="40C42CF9" w14:textId="77777777" w:rsidTr="00194EEF">
        <w:tblPrEx>
          <w:jc w:val="left"/>
        </w:tblPrEx>
        <w:trPr>
          <w:gridAfter w:val="1"/>
          <w:wAfter w:w="147" w:type="dxa"/>
        </w:trPr>
        <w:tc>
          <w:tcPr>
            <w:tcW w:w="9015" w:type="dxa"/>
          </w:tcPr>
          <w:p w14:paraId="43C444C0" w14:textId="77777777" w:rsidR="00194EEF" w:rsidRPr="004F150D" w:rsidRDefault="00194EEF" w:rsidP="00194EEF">
            <w:r w:rsidRPr="004F150D">
              <w:t xml:space="preserve">Movimentação diária das despesas, com possibilidade de selecionar os registros por: Período, órgão, unidade gestora, função, Subfunção, Programa, Categoria Econômica, Projeto/Atividade, Grupo, Elemento, </w:t>
            </w:r>
            <w:proofErr w:type="spellStart"/>
            <w:r w:rsidRPr="004F150D">
              <w:t>Sub-elemento</w:t>
            </w:r>
            <w:proofErr w:type="spellEnd"/>
            <w:r w:rsidRPr="004F150D">
              <w:t>, credor, aplicação, fonte de recursos, restos a pagar, número do empenho e tipo do empenho (orçamentário, extra orçamentário ou restos a pagar).</w:t>
            </w:r>
          </w:p>
        </w:tc>
        <w:tc>
          <w:tcPr>
            <w:tcW w:w="705" w:type="dxa"/>
            <w:gridSpan w:val="2"/>
            <w:vAlign w:val="center"/>
          </w:tcPr>
          <w:p w14:paraId="5B8E44D4" w14:textId="77777777" w:rsidR="00194EEF" w:rsidRPr="004F150D" w:rsidRDefault="00194EEF" w:rsidP="00194EEF"/>
        </w:tc>
        <w:tc>
          <w:tcPr>
            <w:tcW w:w="735" w:type="dxa"/>
            <w:gridSpan w:val="2"/>
          </w:tcPr>
          <w:p w14:paraId="7BF35300" w14:textId="77777777" w:rsidR="00194EEF" w:rsidRPr="004F150D" w:rsidRDefault="00194EEF" w:rsidP="00194EEF"/>
        </w:tc>
      </w:tr>
      <w:tr w:rsidR="00194EEF" w:rsidRPr="004F150D" w14:paraId="5527A173" w14:textId="77777777" w:rsidTr="00194EEF">
        <w:tblPrEx>
          <w:jc w:val="left"/>
        </w:tblPrEx>
        <w:trPr>
          <w:gridAfter w:val="1"/>
          <w:wAfter w:w="147" w:type="dxa"/>
        </w:trPr>
        <w:tc>
          <w:tcPr>
            <w:tcW w:w="9015" w:type="dxa"/>
          </w:tcPr>
          <w:p w14:paraId="40FE1D9B" w14:textId="77777777" w:rsidR="00194EEF" w:rsidRPr="004F150D" w:rsidRDefault="00194EEF" w:rsidP="00194EEF">
            <w:r w:rsidRPr="004F150D">
              <w:t>Dados cadastrais do empenho com as seguintes informações:</w:t>
            </w:r>
          </w:p>
          <w:p w14:paraId="6FC29248" w14:textId="77777777" w:rsidR="00194EEF" w:rsidRPr="004F150D" w:rsidRDefault="00194EEF" w:rsidP="00194EEF">
            <w:r w:rsidRPr="004F150D">
              <w:t xml:space="preserve">     Órgão;</w:t>
            </w:r>
          </w:p>
          <w:p w14:paraId="1672BF3B" w14:textId="77777777" w:rsidR="00194EEF" w:rsidRPr="004F150D" w:rsidRDefault="00194EEF" w:rsidP="00194EEF">
            <w:r w:rsidRPr="004F150D">
              <w:t xml:space="preserve">     Unidade Orçamentária;</w:t>
            </w:r>
          </w:p>
          <w:p w14:paraId="4B1F03A3" w14:textId="77777777" w:rsidR="00194EEF" w:rsidRPr="004F150D" w:rsidRDefault="00194EEF" w:rsidP="00194EEF">
            <w:r w:rsidRPr="004F150D">
              <w:t xml:space="preserve">     Data de emissão;</w:t>
            </w:r>
          </w:p>
          <w:p w14:paraId="7FDB6FCF" w14:textId="77777777" w:rsidR="00194EEF" w:rsidRPr="004F150D" w:rsidRDefault="00194EEF" w:rsidP="00194EEF">
            <w:r w:rsidRPr="004F150D">
              <w:t xml:space="preserve">     Funcional programática;</w:t>
            </w:r>
          </w:p>
          <w:p w14:paraId="205D521C" w14:textId="77777777" w:rsidR="00194EEF" w:rsidRPr="004F150D" w:rsidRDefault="00194EEF" w:rsidP="00194EEF">
            <w:r w:rsidRPr="004F150D">
              <w:t xml:space="preserve">     Fonte de recursos;</w:t>
            </w:r>
          </w:p>
          <w:p w14:paraId="3723C407" w14:textId="77777777" w:rsidR="00194EEF" w:rsidRPr="004F150D" w:rsidRDefault="00194EEF" w:rsidP="00194EEF">
            <w:r w:rsidRPr="004F150D">
              <w:t xml:space="preserve">     Vínculo Orçamentário;</w:t>
            </w:r>
          </w:p>
          <w:p w14:paraId="722421CC" w14:textId="77777777" w:rsidR="00194EEF" w:rsidRPr="004F150D" w:rsidRDefault="00194EEF" w:rsidP="00194EEF">
            <w:r w:rsidRPr="004F150D">
              <w:t xml:space="preserve">     Elemento de Despesa;</w:t>
            </w:r>
          </w:p>
          <w:p w14:paraId="6F318678" w14:textId="77777777" w:rsidR="00194EEF" w:rsidRPr="004F150D" w:rsidRDefault="00194EEF" w:rsidP="00194EEF">
            <w:r w:rsidRPr="004F150D">
              <w:t xml:space="preserve">     Credor, com seu respectivo documento;</w:t>
            </w:r>
          </w:p>
          <w:p w14:paraId="5A009112" w14:textId="77777777" w:rsidR="00194EEF" w:rsidRPr="004F150D" w:rsidRDefault="00194EEF" w:rsidP="00194EEF">
            <w:r w:rsidRPr="004F150D">
              <w:t xml:space="preserve">     Exercício;</w:t>
            </w:r>
          </w:p>
          <w:p w14:paraId="62CA3388" w14:textId="77777777" w:rsidR="00194EEF" w:rsidRPr="004F150D" w:rsidRDefault="00194EEF" w:rsidP="00194EEF">
            <w:r w:rsidRPr="004F150D">
              <w:t xml:space="preserve">     Tipo, número, ano e data de homologação da licitação;</w:t>
            </w:r>
          </w:p>
          <w:p w14:paraId="0227DA00" w14:textId="77777777" w:rsidR="00194EEF" w:rsidRPr="004F150D" w:rsidRDefault="00194EEF" w:rsidP="00194EEF">
            <w:r w:rsidRPr="004F150D">
              <w:t xml:space="preserve">     Número do processo de compra;</w:t>
            </w:r>
          </w:p>
          <w:p w14:paraId="4DE2F390" w14:textId="77777777" w:rsidR="00194EEF" w:rsidRPr="004F150D" w:rsidRDefault="00194EEF" w:rsidP="00194EEF">
            <w:r w:rsidRPr="004F150D">
              <w:t xml:space="preserve">     Número do convênio;</w:t>
            </w:r>
          </w:p>
          <w:p w14:paraId="16A6B2AF" w14:textId="77777777" w:rsidR="00194EEF" w:rsidRPr="004F150D" w:rsidRDefault="00194EEF" w:rsidP="00194EEF">
            <w:r w:rsidRPr="004F150D">
              <w:t xml:space="preserve">    Número do contrato;</w:t>
            </w:r>
          </w:p>
          <w:p w14:paraId="1421A61D" w14:textId="77777777" w:rsidR="00194EEF" w:rsidRPr="004F150D" w:rsidRDefault="00194EEF" w:rsidP="00194EEF">
            <w:r w:rsidRPr="004F150D">
              <w:t xml:space="preserve">    Descrição da conta extra (para os empenhos extra orçamentários)</w:t>
            </w:r>
          </w:p>
          <w:p w14:paraId="69EE6566" w14:textId="77777777" w:rsidR="00194EEF" w:rsidRPr="004F150D" w:rsidRDefault="00194EEF" w:rsidP="00194EEF">
            <w:r w:rsidRPr="004F150D">
              <w:lastRenderedPageBreak/>
              <w:t xml:space="preserve">    Histórico do empenho;</w:t>
            </w:r>
          </w:p>
          <w:p w14:paraId="79B4E31A" w14:textId="77777777" w:rsidR="00194EEF" w:rsidRPr="004F150D" w:rsidRDefault="00194EEF" w:rsidP="00194EEF">
            <w:r w:rsidRPr="004F150D">
              <w:t xml:space="preserve">    Valor Empenhado;</w:t>
            </w:r>
          </w:p>
          <w:p w14:paraId="2B794F9D" w14:textId="77777777" w:rsidR="00194EEF" w:rsidRPr="004F150D" w:rsidRDefault="00194EEF" w:rsidP="00194EEF">
            <w:r w:rsidRPr="004F150D">
              <w:t xml:space="preserve">   Itens do empenho com as suas respectivas quantidades, unidade e valor unitário;</w:t>
            </w:r>
          </w:p>
        </w:tc>
        <w:tc>
          <w:tcPr>
            <w:tcW w:w="705" w:type="dxa"/>
            <w:gridSpan w:val="2"/>
            <w:vAlign w:val="center"/>
          </w:tcPr>
          <w:p w14:paraId="67EFF48D" w14:textId="77777777" w:rsidR="00194EEF" w:rsidRPr="004F150D" w:rsidRDefault="00194EEF" w:rsidP="00194EEF"/>
        </w:tc>
        <w:tc>
          <w:tcPr>
            <w:tcW w:w="735" w:type="dxa"/>
            <w:gridSpan w:val="2"/>
          </w:tcPr>
          <w:p w14:paraId="7B85C01A" w14:textId="77777777" w:rsidR="00194EEF" w:rsidRPr="004F150D" w:rsidRDefault="00194EEF" w:rsidP="00194EEF"/>
        </w:tc>
      </w:tr>
      <w:tr w:rsidR="00194EEF" w:rsidRPr="004F150D" w14:paraId="413B4880" w14:textId="77777777" w:rsidTr="00194EEF">
        <w:tblPrEx>
          <w:jc w:val="left"/>
        </w:tblPrEx>
        <w:trPr>
          <w:gridAfter w:val="1"/>
          <w:wAfter w:w="147" w:type="dxa"/>
        </w:trPr>
        <w:tc>
          <w:tcPr>
            <w:tcW w:w="9015" w:type="dxa"/>
          </w:tcPr>
          <w:p w14:paraId="6C69AA4B" w14:textId="77777777" w:rsidR="00194EEF" w:rsidRPr="004F150D" w:rsidRDefault="00194EEF" w:rsidP="00194EEF">
            <w:r w:rsidRPr="004F150D">
              <w:t>Dados de movimentação do empenho contendo os valores: empenhado, liquidado, pago e anulado.</w:t>
            </w:r>
          </w:p>
        </w:tc>
        <w:tc>
          <w:tcPr>
            <w:tcW w:w="705" w:type="dxa"/>
            <w:gridSpan w:val="2"/>
            <w:vAlign w:val="center"/>
          </w:tcPr>
          <w:p w14:paraId="2CB6E034" w14:textId="77777777" w:rsidR="00194EEF" w:rsidRPr="004F150D" w:rsidRDefault="00194EEF" w:rsidP="00194EEF"/>
        </w:tc>
        <w:tc>
          <w:tcPr>
            <w:tcW w:w="735" w:type="dxa"/>
            <w:gridSpan w:val="2"/>
          </w:tcPr>
          <w:p w14:paraId="7EC40686" w14:textId="77777777" w:rsidR="00194EEF" w:rsidRPr="004F150D" w:rsidRDefault="00194EEF" w:rsidP="00194EEF"/>
        </w:tc>
      </w:tr>
      <w:tr w:rsidR="00194EEF" w:rsidRPr="004F150D" w14:paraId="2E96905D" w14:textId="77777777" w:rsidTr="00194EEF">
        <w:tblPrEx>
          <w:jc w:val="left"/>
        </w:tblPrEx>
        <w:trPr>
          <w:gridAfter w:val="1"/>
          <w:wAfter w:w="147" w:type="dxa"/>
        </w:trPr>
        <w:tc>
          <w:tcPr>
            <w:tcW w:w="9015" w:type="dxa"/>
          </w:tcPr>
          <w:p w14:paraId="1A59403A" w14:textId="77777777" w:rsidR="00194EEF" w:rsidRPr="004F150D" w:rsidRDefault="00194EEF" w:rsidP="00194EEF">
            <w:r w:rsidRPr="004F150D">
              <w:t>Filtros para selecionar o exercício por ano, mês inicial e final para cada menu e Unidade Gestora.</w:t>
            </w:r>
          </w:p>
        </w:tc>
        <w:tc>
          <w:tcPr>
            <w:tcW w:w="705" w:type="dxa"/>
            <w:gridSpan w:val="2"/>
            <w:vAlign w:val="center"/>
          </w:tcPr>
          <w:p w14:paraId="6D01AFDC" w14:textId="77777777" w:rsidR="00194EEF" w:rsidRPr="004F150D" w:rsidRDefault="00194EEF" w:rsidP="00194EEF"/>
        </w:tc>
        <w:tc>
          <w:tcPr>
            <w:tcW w:w="735" w:type="dxa"/>
            <w:gridSpan w:val="2"/>
          </w:tcPr>
          <w:p w14:paraId="74C46D00" w14:textId="77777777" w:rsidR="00194EEF" w:rsidRPr="004F150D" w:rsidRDefault="00194EEF" w:rsidP="00194EEF"/>
        </w:tc>
      </w:tr>
      <w:tr w:rsidR="00194EEF" w:rsidRPr="004F150D" w14:paraId="569458D0" w14:textId="77777777" w:rsidTr="00194EEF">
        <w:tblPrEx>
          <w:jc w:val="left"/>
        </w:tblPrEx>
        <w:trPr>
          <w:gridAfter w:val="1"/>
          <w:wAfter w:w="147" w:type="dxa"/>
        </w:trPr>
        <w:tc>
          <w:tcPr>
            <w:tcW w:w="9015" w:type="dxa"/>
          </w:tcPr>
          <w:p w14:paraId="612D00E5" w14:textId="77777777" w:rsidR="00194EEF" w:rsidRPr="004F150D" w:rsidRDefault="00194EEF" w:rsidP="00194EEF">
            <w:r w:rsidRPr="004F150D">
              <w:t>Movimentação diária das despesas, contendo os valores totais efetuados no dia, no mês, ou seja, no período selecionado.</w:t>
            </w:r>
          </w:p>
        </w:tc>
        <w:tc>
          <w:tcPr>
            <w:tcW w:w="705" w:type="dxa"/>
            <w:gridSpan w:val="2"/>
            <w:vAlign w:val="center"/>
          </w:tcPr>
          <w:p w14:paraId="16884B7A" w14:textId="77777777" w:rsidR="00194EEF" w:rsidRPr="004F150D" w:rsidRDefault="00194EEF" w:rsidP="00194EEF"/>
        </w:tc>
        <w:tc>
          <w:tcPr>
            <w:tcW w:w="735" w:type="dxa"/>
            <w:gridSpan w:val="2"/>
          </w:tcPr>
          <w:p w14:paraId="05C44B95" w14:textId="77777777" w:rsidR="00194EEF" w:rsidRPr="004F150D" w:rsidRDefault="00194EEF" w:rsidP="00194EEF"/>
        </w:tc>
      </w:tr>
      <w:tr w:rsidR="00194EEF" w:rsidRPr="004F150D" w14:paraId="6B56BEE8" w14:textId="77777777" w:rsidTr="00194EEF">
        <w:tblPrEx>
          <w:jc w:val="left"/>
        </w:tblPrEx>
        <w:trPr>
          <w:gridAfter w:val="1"/>
          <w:wAfter w:w="147" w:type="dxa"/>
        </w:trPr>
        <w:tc>
          <w:tcPr>
            <w:tcW w:w="9015" w:type="dxa"/>
          </w:tcPr>
          <w:p w14:paraId="141FFA8F" w14:textId="77777777" w:rsidR="00194EEF" w:rsidRPr="004F150D" w:rsidRDefault="00194EEF" w:rsidP="00194EEF">
            <w:r w:rsidRPr="004F150D">
              <w:t>Movimentação das Despesas contendo os valores da Dotação Inicial, Créditos Adicionais, Dotação Atualizada, Valor Empenhado, Valor Liquidado e Valor Pago.</w:t>
            </w:r>
          </w:p>
        </w:tc>
        <w:tc>
          <w:tcPr>
            <w:tcW w:w="705" w:type="dxa"/>
            <w:gridSpan w:val="2"/>
            <w:vAlign w:val="center"/>
          </w:tcPr>
          <w:p w14:paraId="29DBEF02" w14:textId="77777777" w:rsidR="00194EEF" w:rsidRPr="004F150D" w:rsidRDefault="00194EEF" w:rsidP="00194EEF"/>
        </w:tc>
        <w:tc>
          <w:tcPr>
            <w:tcW w:w="735" w:type="dxa"/>
            <w:gridSpan w:val="2"/>
          </w:tcPr>
          <w:p w14:paraId="756CD5E6" w14:textId="77777777" w:rsidR="00194EEF" w:rsidRPr="004F150D" w:rsidRDefault="00194EEF" w:rsidP="00194EEF"/>
        </w:tc>
      </w:tr>
      <w:tr w:rsidR="00194EEF" w:rsidRPr="004F150D" w14:paraId="27FE4B08" w14:textId="77777777" w:rsidTr="00194EEF">
        <w:tblPrEx>
          <w:jc w:val="left"/>
        </w:tblPrEx>
        <w:trPr>
          <w:gridAfter w:val="1"/>
          <w:wAfter w:w="147" w:type="dxa"/>
        </w:trPr>
        <w:tc>
          <w:tcPr>
            <w:tcW w:w="9015" w:type="dxa"/>
          </w:tcPr>
          <w:p w14:paraId="79E6A8EA" w14:textId="77777777" w:rsidR="00194EEF" w:rsidRPr="004F150D" w:rsidRDefault="00194EEF" w:rsidP="00194EEF">
            <w:r w:rsidRPr="004F150D">
              <w:t xml:space="preserve">Despesas: </w:t>
            </w:r>
          </w:p>
          <w:p w14:paraId="20EB02BC" w14:textId="77777777" w:rsidR="00194EEF" w:rsidRPr="004F150D" w:rsidRDefault="00194EEF" w:rsidP="00194EEF">
            <w:r w:rsidRPr="004F150D">
              <w:t>Apresentação de Adiantamentos e diárias. As informações dos adiantamentos e das diárias são obtidas automaticamente do sistema de Contabilidade, não necessitando nenhuma ação do responsável pelo portal para disponibilizar essas informações.</w:t>
            </w:r>
          </w:p>
          <w:p w14:paraId="72D4A529" w14:textId="77777777" w:rsidR="00194EEF" w:rsidRPr="004F150D" w:rsidRDefault="00194EEF" w:rsidP="00194EEF">
            <w:r w:rsidRPr="004F150D">
              <w:t>Dados dos servidores públicos onde serão divulgadas informações sobre os servidores da entidade como o nome, cargo, função e os valores das remunerações.</w:t>
            </w:r>
          </w:p>
        </w:tc>
        <w:tc>
          <w:tcPr>
            <w:tcW w:w="705" w:type="dxa"/>
            <w:gridSpan w:val="2"/>
            <w:vAlign w:val="center"/>
          </w:tcPr>
          <w:p w14:paraId="62D0FEF1" w14:textId="77777777" w:rsidR="00194EEF" w:rsidRPr="004F150D" w:rsidRDefault="00194EEF" w:rsidP="00194EEF"/>
        </w:tc>
        <w:tc>
          <w:tcPr>
            <w:tcW w:w="735" w:type="dxa"/>
            <w:gridSpan w:val="2"/>
          </w:tcPr>
          <w:p w14:paraId="06D156DF" w14:textId="77777777" w:rsidR="00194EEF" w:rsidRPr="004F150D" w:rsidRDefault="00194EEF" w:rsidP="00194EEF"/>
        </w:tc>
      </w:tr>
      <w:tr w:rsidR="00194EEF" w:rsidRPr="004F150D" w14:paraId="1BF016C6" w14:textId="77777777" w:rsidTr="00194EEF">
        <w:tblPrEx>
          <w:jc w:val="left"/>
        </w:tblPrEx>
        <w:trPr>
          <w:gridAfter w:val="1"/>
          <w:wAfter w:w="147" w:type="dxa"/>
        </w:trPr>
        <w:tc>
          <w:tcPr>
            <w:tcW w:w="9015" w:type="dxa"/>
          </w:tcPr>
          <w:p w14:paraId="61913737" w14:textId="77777777" w:rsidR="00194EEF" w:rsidRPr="004F150D" w:rsidRDefault="00194EEF" w:rsidP="00194EEF">
            <w:r w:rsidRPr="004F150D">
              <w:t>Movimentação das Despesas por Função de Governo, contendo valores individuais e totais por Função, Subfunção, Programa de Governo, Categoria Econômica e Credores.</w:t>
            </w:r>
          </w:p>
        </w:tc>
        <w:tc>
          <w:tcPr>
            <w:tcW w:w="705" w:type="dxa"/>
            <w:gridSpan w:val="2"/>
            <w:vAlign w:val="center"/>
          </w:tcPr>
          <w:p w14:paraId="1B00137F" w14:textId="77777777" w:rsidR="00194EEF" w:rsidRPr="004F150D" w:rsidRDefault="00194EEF" w:rsidP="00194EEF"/>
        </w:tc>
        <w:tc>
          <w:tcPr>
            <w:tcW w:w="735" w:type="dxa"/>
            <w:gridSpan w:val="2"/>
          </w:tcPr>
          <w:p w14:paraId="6CF8B2CB" w14:textId="77777777" w:rsidR="00194EEF" w:rsidRPr="004F150D" w:rsidRDefault="00194EEF" w:rsidP="00194EEF"/>
        </w:tc>
      </w:tr>
      <w:tr w:rsidR="00194EEF" w:rsidRPr="004F150D" w14:paraId="578CE08C" w14:textId="77777777" w:rsidTr="00194EEF">
        <w:tblPrEx>
          <w:jc w:val="left"/>
        </w:tblPrEx>
        <w:trPr>
          <w:gridAfter w:val="1"/>
          <w:wAfter w:w="147" w:type="dxa"/>
        </w:trPr>
        <w:tc>
          <w:tcPr>
            <w:tcW w:w="9015" w:type="dxa"/>
          </w:tcPr>
          <w:p w14:paraId="64A67BAD" w14:textId="77777777" w:rsidR="00194EEF" w:rsidRPr="004F150D" w:rsidRDefault="00194EEF" w:rsidP="00194EEF">
            <w:r w:rsidRPr="004F150D">
              <w:t>Movimentação das Despesas por Programa de Governo, contendo valores individuais e totais por Programa de Governo, Ação de Governo, Categoria Econômica e Credores.</w:t>
            </w:r>
          </w:p>
        </w:tc>
        <w:tc>
          <w:tcPr>
            <w:tcW w:w="705" w:type="dxa"/>
            <w:gridSpan w:val="2"/>
            <w:vAlign w:val="center"/>
          </w:tcPr>
          <w:p w14:paraId="61E37C34" w14:textId="77777777" w:rsidR="00194EEF" w:rsidRPr="004F150D" w:rsidRDefault="00194EEF" w:rsidP="00194EEF"/>
        </w:tc>
        <w:tc>
          <w:tcPr>
            <w:tcW w:w="735" w:type="dxa"/>
            <w:gridSpan w:val="2"/>
          </w:tcPr>
          <w:p w14:paraId="6F20C75B" w14:textId="77777777" w:rsidR="00194EEF" w:rsidRPr="004F150D" w:rsidRDefault="00194EEF" w:rsidP="00194EEF"/>
        </w:tc>
      </w:tr>
      <w:tr w:rsidR="00194EEF" w:rsidRPr="004F150D" w14:paraId="4325D3DF" w14:textId="77777777" w:rsidTr="00194EEF">
        <w:tblPrEx>
          <w:jc w:val="left"/>
        </w:tblPrEx>
        <w:trPr>
          <w:gridAfter w:val="1"/>
          <w:wAfter w:w="147" w:type="dxa"/>
        </w:trPr>
        <w:tc>
          <w:tcPr>
            <w:tcW w:w="9015" w:type="dxa"/>
          </w:tcPr>
          <w:p w14:paraId="528F49AD" w14:textId="77777777" w:rsidR="00194EEF" w:rsidRPr="004F150D" w:rsidRDefault="00194EEF" w:rsidP="00194EEF">
            <w:r w:rsidRPr="004F150D">
              <w:t>Movimentação das Despesas por Ação de Governo, contendo valores individuais e totais por Tipo da Ação (Projeto, Atividade, Operação Especial), Ação de Governo, Categoria Econômica e Credores.</w:t>
            </w:r>
          </w:p>
        </w:tc>
        <w:tc>
          <w:tcPr>
            <w:tcW w:w="705" w:type="dxa"/>
            <w:gridSpan w:val="2"/>
            <w:vAlign w:val="center"/>
          </w:tcPr>
          <w:p w14:paraId="5E0A647D" w14:textId="77777777" w:rsidR="00194EEF" w:rsidRPr="004F150D" w:rsidRDefault="00194EEF" w:rsidP="00194EEF"/>
        </w:tc>
        <w:tc>
          <w:tcPr>
            <w:tcW w:w="735" w:type="dxa"/>
            <w:gridSpan w:val="2"/>
          </w:tcPr>
          <w:p w14:paraId="4FBDE5CD" w14:textId="77777777" w:rsidR="00194EEF" w:rsidRPr="004F150D" w:rsidRDefault="00194EEF" w:rsidP="00194EEF"/>
        </w:tc>
      </w:tr>
      <w:tr w:rsidR="00194EEF" w:rsidRPr="004F150D" w14:paraId="6E97DFA1" w14:textId="77777777" w:rsidTr="00194EEF">
        <w:tblPrEx>
          <w:jc w:val="left"/>
        </w:tblPrEx>
        <w:trPr>
          <w:gridAfter w:val="1"/>
          <w:wAfter w:w="147" w:type="dxa"/>
        </w:trPr>
        <w:tc>
          <w:tcPr>
            <w:tcW w:w="9015" w:type="dxa"/>
          </w:tcPr>
          <w:p w14:paraId="1D3DE928" w14:textId="77777777" w:rsidR="00194EEF" w:rsidRPr="004F150D" w:rsidRDefault="00194EEF" w:rsidP="00194EEF">
            <w:r w:rsidRPr="004F150D">
              <w:t>Movimentação das Despesas por Categoria Econômica, contendo valores individuais e totais por Categoria Econômica, Grupo de Despesa, Modalidade de Aplicação, Elemento de Despesa e Credores.</w:t>
            </w:r>
          </w:p>
        </w:tc>
        <w:tc>
          <w:tcPr>
            <w:tcW w:w="705" w:type="dxa"/>
            <w:gridSpan w:val="2"/>
            <w:vAlign w:val="center"/>
          </w:tcPr>
          <w:p w14:paraId="6B266085" w14:textId="77777777" w:rsidR="00194EEF" w:rsidRPr="004F150D" w:rsidRDefault="00194EEF" w:rsidP="00194EEF"/>
        </w:tc>
        <w:tc>
          <w:tcPr>
            <w:tcW w:w="735" w:type="dxa"/>
            <w:gridSpan w:val="2"/>
          </w:tcPr>
          <w:p w14:paraId="3A51C8FA" w14:textId="77777777" w:rsidR="00194EEF" w:rsidRPr="004F150D" w:rsidRDefault="00194EEF" w:rsidP="00194EEF"/>
        </w:tc>
      </w:tr>
      <w:tr w:rsidR="00194EEF" w:rsidRPr="004F150D" w14:paraId="2B39526D" w14:textId="77777777" w:rsidTr="00194EEF">
        <w:tblPrEx>
          <w:jc w:val="left"/>
        </w:tblPrEx>
        <w:trPr>
          <w:gridAfter w:val="1"/>
          <w:wAfter w:w="147" w:type="dxa"/>
        </w:trPr>
        <w:tc>
          <w:tcPr>
            <w:tcW w:w="9015" w:type="dxa"/>
          </w:tcPr>
          <w:p w14:paraId="536B2843" w14:textId="77777777" w:rsidR="00194EEF" w:rsidRPr="004F150D" w:rsidRDefault="00194EEF" w:rsidP="00194EEF">
            <w:r w:rsidRPr="004F150D">
              <w:t>Movimentação das Despesas por Fonte de Recursos, contendo valores individuais e totais por Fonte de Recursos, Detalhamento da Fonte, Categoria Econômica e Credores.</w:t>
            </w:r>
          </w:p>
        </w:tc>
        <w:tc>
          <w:tcPr>
            <w:tcW w:w="705" w:type="dxa"/>
            <w:gridSpan w:val="2"/>
            <w:vAlign w:val="center"/>
          </w:tcPr>
          <w:p w14:paraId="50F46715" w14:textId="77777777" w:rsidR="00194EEF" w:rsidRPr="004F150D" w:rsidRDefault="00194EEF" w:rsidP="00194EEF"/>
        </w:tc>
        <w:tc>
          <w:tcPr>
            <w:tcW w:w="735" w:type="dxa"/>
            <w:gridSpan w:val="2"/>
          </w:tcPr>
          <w:p w14:paraId="4B237B2D" w14:textId="77777777" w:rsidR="00194EEF" w:rsidRPr="004F150D" w:rsidRDefault="00194EEF" w:rsidP="00194EEF"/>
        </w:tc>
      </w:tr>
      <w:tr w:rsidR="00194EEF" w:rsidRPr="004F150D" w14:paraId="55F9EE3C" w14:textId="77777777" w:rsidTr="00194EEF">
        <w:tblPrEx>
          <w:jc w:val="left"/>
        </w:tblPrEx>
        <w:trPr>
          <w:gridAfter w:val="1"/>
          <w:wAfter w:w="147" w:type="dxa"/>
        </w:trPr>
        <w:tc>
          <w:tcPr>
            <w:tcW w:w="9015" w:type="dxa"/>
          </w:tcPr>
          <w:p w14:paraId="511BFAB6" w14:textId="77777777" w:rsidR="00194EEF" w:rsidRPr="004F150D" w:rsidRDefault="00194EEF" w:rsidP="00194EEF">
            <w:r w:rsidRPr="004F150D">
              <w:t>Movimentação das Despesas por Esfera Administrativa, contendo valores individuais e totais por Esfera, Categoria Econômica e Credores.</w:t>
            </w:r>
          </w:p>
        </w:tc>
        <w:tc>
          <w:tcPr>
            <w:tcW w:w="705" w:type="dxa"/>
            <w:gridSpan w:val="2"/>
            <w:vAlign w:val="center"/>
          </w:tcPr>
          <w:p w14:paraId="396DED29" w14:textId="77777777" w:rsidR="00194EEF" w:rsidRPr="004F150D" w:rsidRDefault="00194EEF" w:rsidP="00194EEF"/>
        </w:tc>
        <w:tc>
          <w:tcPr>
            <w:tcW w:w="735" w:type="dxa"/>
            <w:gridSpan w:val="2"/>
          </w:tcPr>
          <w:p w14:paraId="49301DF4" w14:textId="77777777" w:rsidR="00194EEF" w:rsidRPr="004F150D" w:rsidRDefault="00194EEF" w:rsidP="00194EEF"/>
        </w:tc>
      </w:tr>
      <w:tr w:rsidR="00194EEF" w:rsidRPr="004F150D" w14:paraId="47428F28" w14:textId="77777777" w:rsidTr="00194EEF">
        <w:tblPrEx>
          <w:jc w:val="left"/>
        </w:tblPrEx>
        <w:trPr>
          <w:gridAfter w:val="1"/>
          <w:wAfter w:w="147" w:type="dxa"/>
        </w:trPr>
        <w:tc>
          <w:tcPr>
            <w:tcW w:w="9015" w:type="dxa"/>
          </w:tcPr>
          <w:p w14:paraId="70355068" w14:textId="77777777" w:rsidR="00194EEF" w:rsidRPr="004F150D" w:rsidRDefault="00194EEF" w:rsidP="00194EEF">
            <w:r w:rsidRPr="004F150D">
              <w:t xml:space="preserve">Movimentação de Arrecadação das Receitas contendo os valores de Previsão Inicial, Previsão das Atualizada Líquida, Arrecadação Bruta(total), Deduções da Receita e Arrecadação Líquida. </w:t>
            </w:r>
          </w:p>
        </w:tc>
        <w:tc>
          <w:tcPr>
            <w:tcW w:w="705" w:type="dxa"/>
            <w:gridSpan w:val="2"/>
            <w:vAlign w:val="center"/>
          </w:tcPr>
          <w:p w14:paraId="485A931A" w14:textId="77777777" w:rsidR="00194EEF" w:rsidRPr="004F150D" w:rsidRDefault="00194EEF" w:rsidP="00194EEF"/>
        </w:tc>
        <w:tc>
          <w:tcPr>
            <w:tcW w:w="735" w:type="dxa"/>
            <w:gridSpan w:val="2"/>
          </w:tcPr>
          <w:p w14:paraId="55CA26E2" w14:textId="77777777" w:rsidR="00194EEF" w:rsidRPr="004F150D" w:rsidRDefault="00194EEF" w:rsidP="00194EEF"/>
        </w:tc>
      </w:tr>
      <w:tr w:rsidR="00194EEF" w:rsidRPr="004F150D" w14:paraId="0F6F19D7" w14:textId="77777777" w:rsidTr="00194EEF">
        <w:tblPrEx>
          <w:jc w:val="left"/>
        </w:tblPrEx>
        <w:trPr>
          <w:gridAfter w:val="1"/>
          <w:wAfter w:w="147" w:type="dxa"/>
        </w:trPr>
        <w:tc>
          <w:tcPr>
            <w:tcW w:w="9015" w:type="dxa"/>
          </w:tcPr>
          <w:p w14:paraId="5F7AD050" w14:textId="77777777" w:rsidR="00194EEF" w:rsidRPr="004F150D" w:rsidRDefault="00194EEF" w:rsidP="00194EEF">
            <w:r w:rsidRPr="004F150D">
              <w:t>Movimentação diária de arrecadação das receitas, contendo os valores totais de arrecadação no dia, no mês, ou seja, no período selecionado.</w:t>
            </w:r>
          </w:p>
        </w:tc>
        <w:tc>
          <w:tcPr>
            <w:tcW w:w="705" w:type="dxa"/>
            <w:gridSpan w:val="2"/>
            <w:vAlign w:val="center"/>
          </w:tcPr>
          <w:p w14:paraId="059684A7" w14:textId="77777777" w:rsidR="00194EEF" w:rsidRPr="004F150D" w:rsidRDefault="00194EEF" w:rsidP="00194EEF"/>
        </w:tc>
        <w:tc>
          <w:tcPr>
            <w:tcW w:w="735" w:type="dxa"/>
            <w:gridSpan w:val="2"/>
          </w:tcPr>
          <w:p w14:paraId="7A6BAA3F" w14:textId="77777777" w:rsidR="00194EEF" w:rsidRPr="004F150D" w:rsidRDefault="00194EEF" w:rsidP="00194EEF"/>
        </w:tc>
      </w:tr>
      <w:tr w:rsidR="00194EEF" w:rsidRPr="004F150D" w14:paraId="5AE8629A" w14:textId="77777777" w:rsidTr="00194EEF">
        <w:tblPrEx>
          <w:jc w:val="left"/>
        </w:tblPrEx>
        <w:trPr>
          <w:gridAfter w:val="1"/>
          <w:wAfter w:w="147" w:type="dxa"/>
        </w:trPr>
        <w:tc>
          <w:tcPr>
            <w:tcW w:w="9015" w:type="dxa"/>
          </w:tcPr>
          <w:p w14:paraId="343F16C3" w14:textId="77777777" w:rsidR="00194EEF" w:rsidRPr="004F150D" w:rsidRDefault="00194EEF" w:rsidP="00194EEF">
            <w:r w:rsidRPr="004F150D">
              <w:t xml:space="preserve">Movimentação de Arrecadação das Receitas por Fonte de Recursos, contendo valores individuais e totais por Categoria Econômica, Origem, Espécie, Rubrica, Alínea, </w:t>
            </w:r>
            <w:proofErr w:type="spellStart"/>
            <w:r w:rsidRPr="004F150D">
              <w:t>Subalínea</w:t>
            </w:r>
            <w:proofErr w:type="spellEnd"/>
            <w:r w:rsidRPr="004F150D">
              <w:t xml:space="preserve"> e Detalhamento.</w:t>
            </w:r>
          </w:p>
        </w:tc>
        <w:tc>
          <w:tcPr>
            <w:tcW w:w="705" w:type="dxa"/>
            <w:gridSpan w:val="2"/>
            <w:vAlign w:val="center"/>
          </w:tcPr>
          <w:p w14:paraId="7358FF84" w14:textId="77777777" w:rsidR="00194EEF" w:rsidRPr="004F150D" w:rsidRDefault="00194EEF" w:rsidP="00194EEF"/>
        </w:tc>
        <w:tc>
          <w:tcPr>
            <w:tcW w:w="735" w:type="dxa"/>
            <w:gridSpan w:val="2"/>
          </w:tcPr>
          <w:p w14:paraId="384F7280" w14:textId="77777777" w:rsidR="00194EEF" w:rsidRPr="004F150D" w:rsidRDefault="00194EEF" w:rsidP="00194EEF"/>
        </w:tc>
      </w:tr>
      <w:tr w:rsidR="00194EEF" w:rsidRPr="004F150D" w14:paraId="0C89FD3D" w14:textId="77777777" w:rsidTr="00194EEF">
        <w:tblPrEx>
          <w:jc w:val="left"/>
        </w:tblPrEx>
        <w:trPr>
          <w:gridAfter w:val="1"/>
          <w:wAfter w:w="147" w:type="dxa"/>
        </w:trPr>
        <w:tc>
          <w:tcPr>
            <w:tcW w:w="9015" w:type="dxa"/>
          </w:tcPr>
          <w:p w14:paraId="201BA070" w14:textId="77777777" w:rsidR="00194EEF" w:rsidRPr="004F150D" w:rsidRDefault="00194EEF" w:rsidP="00194EEF">
            <w:r w:rsidRPr="004F150D">
              <w:t>Permitir a exibição das renúncias fiscais;</w:t>
            </w:r>
          </w:p>
        </w:tc>
        <w:tc>
          <w:tcPr>
            <w:tcW w:w="705" w:type="dxa"/>
            <w:gridSpan w:val="2"/>
            <w:vAlign w:val="center"/>
          </w:tcPr>
          <w:p w14:paraId="5EE6B124" w14:textId="77777777" w:rsidR="00194EEF" w:rsidRPr="004F150D" w:rsidRDefault="00194EEF" w:rsidP="00194EEF"/>
        </w:tc>
        <w:tc>
          <w:tcPr>
            <w:tcW w:w="735" w:type="dxa"/>
            <w:gridSpan w:val="2"/>
          </w:tcPr>
          <w:p w14:paraId="5326A4B8" w14:textId="77777777" w:rsidR="00194EEF" w:rsidRPr="004F150D" w:rsidRDefault="00194EEF" w:rsidP="00194EEF"/>
        </w:tc>
      </w:tr>
      <w:tr w:rsidR="00194EEF" w:rsidRPr="004F150D" w14:paraId="07BE9399" w14:textId="77777777" w:rsidTr="00194EEF">
        <w:tblPrEx>
          <w:jc w:val="left"/>
        </w:tblPrEx>
        <w:trPr>
          <w:gridAfter w:val="1"/>
          <w:wAfter w:w="147" w:type="dxa"/>
        </w:trPr>
        <w:tc>
          <w:tcPr>
            <w:tcW w:w="9015" w:type="dxa"/>
          </w:tcPr>
          <w:p w14:paraId="24C4D132" w14:textId="77777777" w:rsidR="00194EEF" w:rsidRPr="004F150D" w:rsidRDefault="00194EEF" w:rsidP="00194EEF">
            <w:r w:rsidRPr="004F150D">
              <w:lastRenderedPageBreak/>
              <w:t xml:space="preserve">Permitir a exibição das receitas </w:t>
            </w:r>
            <w:proofErr w:type="spellStart"/>
            <w:r w:rsidRPr="004F150D">
              <w:t>extra-orçamentárias</w:t>
            </w:r>
            <w:proofErr w:type="spellEnd"/>
            <w:r w:rsidRPr="004F150D">
              <w:t>;</w:t>
            </w:r>
          </w:p>
        </w:tc>
        <w:tc>
          <w:tcPr>
            <w:tcW w:w="705" w:type="dxa"/>
            <w:gridSpan w:val="2"/>
            <w:vAlign w:val="center"/>
          </w:tcPr>
          <w:p w14:paraId="2D9A424F" w14:textId="77777777" w:rsidR="00194EEF" w:rsidRPr="004F150D" w:rsidRDefault="00194EEF" w:rsidP="00194EEF"/>
        </w:tc>
        <w:tc>
          <w:tcPr>
            <w:tcW w:w="735" w:type="dxa"/>
            <w:gridSpan w:val="2"/>
          </w:tcPr>
          <w:p w14:paraId="11EE8DB2" w14:textId="77777777" w:rsidR="00194EEF" w:rsidRPr="004F150D" w:rsidRDefault="00194EEF" w:rsidP="00194EEF"/>
        </w:tc>
      </w:tr>
      <w:tr w:rsidR="00194EEF" w:rsidRPr="004F150D" w14:paraId="4E8E8FC8" w14:textId="77777777" w:rsidTr="00194EEF">
        <w:tblPrEx>
          <w:jc w:val="left"/>
        </w:tblPrEx>
        <w:trPr>
          <w:gridAfter w:val="1"/>
          <w:wAfter w:w="147" w:type="dxa"/>
        </w:trPr>
        <w:tc>
          <w:tcPr>
            <w:tcW w:w="9015" w:type="dxa"/>
          </w:tcPr>
          <w:p w14:paraId="35311552" w14:textId="77777777" w:rsidR="00194EEF" w:rsidRPr="004F150D" w:rsidRDefault="00194EEF" w:rsidP="00194EEF">
            <w:r w:rsidRPr="004F150D">
              <w:t>Acesso à inclusão de relatórios, permitindo o usuário complementar os dados disponíveis;</w:t>
            </w:r>
          </w:p>
        </w:tc>
        <w:tc>
          <w:tcPr>
            <w:tcW w:w="705" w:type="dxa"/>
            <w:gridSpan w:val="2"/>
            <w:vAlign w:val="center"/>
          </w:tcPr>
          <w:p w14:paraId="370BC23B" w14:textId="77777777" w:rsidR="00194EEF" w:rsidRPr="004F150D" w:rsidRDefault="00194EEF" w:rsidP="00194EEF"/>
        </w:tc>
        <w:tc>
          <w:tcPr>
            <w:tcW w:w="735" w:type="dxa"/>
            <w:gridSpan w:val="2"/>
          </w:tcPr>
          <w:p w14:paraId="59272A4C" w14:textId="77777777" w:rsidR="00194EEF" w:rsidRPr="004F150D" w:rsidRDefault="00194EEF" w:rsidP="00194EEF"/>
        </w:tc>
      </w:tr>
      <w:tr w:rsidR="00194EEF" w:rsidRPr="004F150D" w14:paraId="2CC9072D" w14:textId="77777777" w:rsidTr="00194EEF">
        <w:tblPrEx>
          <w:jc w:val="left"/>
        </w:tblPrEx>
        <w:trPr>
          <w:gridAfter w:val="1"/>
          <w:wAfter w:w="147" w:type="dxa"/>
        </w:trPr>
        <w:tc>
          <w:tcPr>
            <w:tcW w:w="9015" w:type="dxa"/>
          </w:tcPr>
          <w:p w14:paraId="4E2ED441" w14:textId="77777777" w:rsidR="00194EEF" w:rsidRPr="004F150D" w:rsidRDefault="00194EEF" w:rsidP="00194EEF">
            <w:r w:rsidRPr="004F150D">
              <w:t>O Portal da Transparência deve exibir a folha de pagamento mensal dos entes de forma única ou consolidado;</w:t>
            </w:r>
          </w:p>
        </w:tc>
        <w:tc>
          <w:tcPr>
            <w:tcW w:w="705" w:type="dxa"/>
            <w:gridSpan w:val="2"/>
            <w:vAlign w:val="center"/>
          </w:tcPr>
          <w:p w14:paraId="7591B154" w14:textId="77777777" w:rsidR="00194EEF" w:rsidRPr="004F150D" w:rsidRDefault="00194EEF" w:rsidP="00194EEF"/>
        </w:tc>
        <w:tc>
          <w:tcPr>
            <w:tcW w:w="735" w:type="dxa"/>
            <w:gridSpan w:val="2"/>
          </w:tcPr>
          <w:p w14:paraId="714CDD0C" w14:textId="77777777" w:rsidR="00194EEF" w:rsidRPr="004F150D" w:rsidRDefault="00194EEF" w:rsidP="00194EEF"/>
        </w:tc>
      </w:tr>
      <w:tr w:rsidR="00194EEF" w:rsidRPr="004F150D" w14:paraId="1CD6A29E" w14:textId="77777777" w:rsidTr="00194EEF">
        <w:tblPrEx>
          <w:jc w:val="left"/>
        </w:tblPrEx>
        <w:trPr>
          <w:gridAfter w:val="1"/>
          <w:wAfter w:w="147" w:type="dxa"/>
        </w:trPr>
        <w:tc>
          <w:tcPr>
            <w:tcW w:w="9015" w:type="dxa"/>
          </w:tcPr>
          <w:p w14:paraId="37251FE4" w14:textId="77777777" w:rsidR="00194EEF" w:rsidRPr="004F150D" w:rsidRDefault="00194EEF" w:rsidP="00194EEF">
            <w:r w:rsidRPr="004F150D">
              <w:t xml:space="preserve">A exibição da folha de pagamento pode ser personalizada, aumentando ou diminuindo </w:t>
            </w:r>
            <w:proofErr w:type="gramStart"/>
            <w:r w:rsidRPr="004F150D">
              <w:t>as quantidade</w:t>
            </w:r>
            <w:proofErr w:type="gramEnd"/>
            <w:r w:rsidRPr="004F150D">
              <w:t xml:space="preserve"> de informações presentes;</w:t>
            </w:r>
          </w:p>
        </w:tc>
        <w:tc>
          <w:tcPr>
            <w:tcW w:w="705" w:type="dxa"/>
            <w:gridSpan w:val="2"/>
            <w:vAlign w:val="center"/>
          </w:tcPr>
          <w:p w14:paraId="26453FCD" w14:textId="77777777" w:rsidR="00194EEF" w:rsidRPr="004F150D" w:rsidRDefault="00194EEF" w:rsidP="00194EEF"/>
        </w:tc>
        <w:tc>
          <w:tcPr>
            <w:tcW w:w="735" w:type="dxa"/>
            <w:gridSpan w:val="2"/>
          </w:tcPr>
          <w:p w14:paraId="49AD6A5F" w14:textId="77777777" w:rsidR="00194EEF" w:rsidRPr="004F150D" w:rsidRDefault="00194EEF" w:rsidP="00194EEF"/>
        </w:tc>
      </w:tr>
      <w:tr w:rsidR="00194EEF" w:rsidRPr="004F150D" w14:paraId="372BE778" w14:textId="77777777" w:rsidTr="00194EEF">
        <w:tblPrEx>
          <w:jc w:val="left"/>
        </w:tblPrEx>
        <w:trPr>
          <w:gridAfter w:val="1"/>
          <w:wAfter w:w="147" w:type="dxa"/>
        </w:trPr>
        <w:tc>
          <w:tcPr>
            <w:tcW w:w="9015" w:type="dxa"/>
          </w:tcPr>
          <w:p w14:paraId="712954A6" w14:textId="77777777" w:rsidR="00194EEF" w:rsidRPr="004F150D" w:rsidRDefault="00194EEF" w:rsidP="00194EEF">
            <w:r w:rsidRPr="004F150D">
              <w:t>Deve conter a listagem de cargos e salários aplicado aos servidores da entidade;</w:t>
            </w:r>
          </w:p>
        </w:tc>
        <w:tc>
          <w:tcPr>
            <w:tcW w:w="705" w:type="dxa"/>
            <w:gridSpan w:val="2"/>
            <w:vAlign w:val="center"/>
          </w:tcPr>
          <w:p w14:paraId="59A1488F" w14:textId="77777777" w:rsidR="00194EEF" w:rsidRPr="004F150D" w:rsidRDefault="00194EEF" w:rsidP="00194EEF"/>
        </w:tc>
        <w:tc>
          <w:tcPr>
            <w:tcW w:w="735" w:type="dxa"/>
            <w:gridSpan w:val="2"/>
          </w:tcPr>
          <w:p w14:paraId="1B69714A" w14:textId="77777777" w:rsidR="00194EEF" w:rsidRPr="004F150D" w:rsidRDefault="00194EEF" w:rsidP="00194EEF"/>
        </w:tc>
      </w:tr>
      <w:tr w:rsidR="00194EEF" w:rsidRPr="004F150D" w14:paraId="195A0525" w14:textId="77777777" w:rsidTr="00194EEF">
        <w:tblPrEx>
          <w:jc w:val="left"/>
        </w:tblPrEx>
        <w:trPr>
          <w:gridAfter w:val="1"/>
          <w:wAfter w:w="147" w:type="dxa"/>
        </w:trPr>
        <w:tc>
          <w:tcPr>
            <w:tcW w:w="9015" w:type="dxa"/>
          </w:tcPr>
          <w:p w14:paraId="2A5BBA4A" w14:textId="77777777" w:rsidR="00194EEF" w:rsidRPr="004F150D" w:rsidRDefault="00194EEF" w:rsidP="00194EEF">
            <w:r w:rsidRPr="004F150D">
              <w:t>Permitir visualizar dos bens patrimoniais da Entidade cadastrados, bem como sua identificação, valores, aquisição e localização.</w:t>
            </w:r>
          </w:p>
        </w:tc>
        <w:tc>
          <w:tcPr>
            <w:tcW w:w="705" w:type="dxa"/>
            <w:gridSpan w:val="2"/>
            <w:vAlign w:val="center"/>
          </w:tcPr>
          <w:p w14:paraId="1C067E9A" w14:textId="77777777" w:rsidR="00194EEF" w:rsidRPr="004F150D" w:rsidRDefault="00194EEF" w:rsidP="00194EEF"/>
        </w:tc>
        <w:tc>
          <w:tcPr>
            <w:tcW w:w="735" w:type="dxa"/>
            <w:gridSpan w:val="2"/>
          </w:tcPr>
          <w:p w14:paraId="4033ABFE" w14:textId="77777777" w:rsidR="00194EEF" w:rsidRPr="004F150D" w:rsidRDefault="00194EEF" w:rsidP="00194EEF"/>
        </w:tc>
      </w:tr>
      <w:tr w:rsidR="00194EEF" w:rsidRPr="004F150D" w14:paraId="1753D3D2" w14:textId="77777777" w:rsidTr="00194EEF">
        <w:tblPrEx>
          <w:jc w:val="left"/>
        </w:tblPrEx>
        <w:trPr>
          <w:gridAfter w:val="1"/>
          <w:wAfter w:w="147" w:type="dxa"/>
        </w:trPr>
        <w:tc>
          <w:tcPr>
            <w:tcW w:w="9015" w:type="dxa"/>
          </w:tcPr>
          <w:p w14:paraId="2D841610" w14:textId="77777777" w:rsidR="00194EEF" w:rsidRPr="004F150D" w:rsidRDefault="00194EEF" w:rsidP="00194EEF">
            <w:r w:rsidRPr="004F150D">
              <w:t>Dentro da visualização do patrimônio, será permitido a junção de todos os bens de forma consolidado, identificando assim a totalidade do ente;</w:t>
            </w:r>
          </w:p>
        </w:tc>
        <w:tc>
          <w:tcPr>
            <w:tcW w:w="705" w:type="dxa"/>
            <w:gridSpan w:val="2"/>
            <w:vAlign w:val="center"/>
          </w:tcPr>
          <w:p w14:paraId="3F4F3170" w14:textId="77777777" w:rsidR="00194EEF" w:rsidRPr="004F150D" w:rsidRDefault="00194EEF" w:rsidP="00194EEF"/>
        </w:tc>
        <w:tc>
          <w:tcPr>
            <w:tcW w:w="735" w:type="dxa"/>
            <w:gridSpan w:val="2"/>
          </w:tcPr>
          <w:p w14:paraId="5C28766B" w14:textId="77777777" w:rsidR="00194EEF" w:rsidRPr="004F150D" w:rsidRDefault="00194EEF" w:rsidP="00194EEF"/>
        </w:tc>
      </w:tr>
      <w:tr w:rsidR="00194EEF" w:rsidRPr="004F150D" w14:paraId="7A346460" w14:textId="77777777" w:rsidTr="00194EEF">
        <w:tblPrEx>
          <w:jc w:val="left"/>
        </w:tblPrEx>
        <w:trPr>
          <w:gridAfter w:val="1"/>
          <w:wAfter w:w="147" w:type="dxa"/>
        </w:trPr>
        <w:tc>
          <w:tcPr>
            <w:tcW w:w="9015" w:type="dxa"/>
          </w:tcPr>
          <w:p w14:paraId="05F1D6D1" w14:textId="77777777" w:rsidR="00194EEF" w:rsidRPr="004F150D" w:rsidRDefault="00194EEF" w:rsidP="00194EEF">
            <w:r w:rsidRPr="004F150D">
              <w:t xml:space="preserve">Permitir exibição de relatórios contábeis referente ao Balanço. </w:t>
            </w:r>
          </w:p>
        </w:tc>
        <w:tc>
          <w:tcPr>
            <w:tcW w:w="705" w:type="dxa"/>
            <w:gridSpan w:val="2"/>
            <w:vAlign w:val="center"/>
          </w:tcPr>
          <w:p w14:paraId="29CAB3E5" w14:textId="77777777" w:rsidR="00194EEF" w:rsidRPr="004F150D" w:rsidRDefault="00194EEF" w:rsidP="00194EEF"/>
        </w:tc>
        <w:tc>
          <w:tcPr>
            <w:tcW w:w="735" w:type="dxa"/>
            <w:gridSpan w:val="2"/>
          </w:tcPr>
          <w:p w14:paraId="606412DC" w14:textId="77777777" w:rsidR="00194EEF" w:rsidRPr="004F150D" w:rsidRDefault="00194EEF" w:rsidP="00194EEF"/>
        </w:tc>
      </w:tr>
      <w:tr w:rsidR="00194EEF" w:rsidRPr="004F150D" w14:paraId="0065D73A" w14:textId="77777777" w:rsidTr="00194EEF">
        <w:tblPrEx>
          <w:jc w:val="left"/>
        </w:tblPrEx>
        <w:trPr>
          <w:gridAfter w:val="1"/>
          <w:wAfter w:w="147" w:type="dxa"/>
        </w:trPr>
        <w:tc>
          <w:tcPr>
            <w:tcW w:w="9015" w:type="dxa"/>
          </w:tcPr>
          <w:p w14:paraId="46FBAAA4" w14:textId="77777777" w:rsidR="00194EEF" w:rsidRPr="004F150D" w:rsidRDefault="00194EEF" w:rsidP="00194EEF">
            <w:r w:rsidRPr="004F150D">
              <w:t xml:space="preserve">Permitir exibição de relatórios de gestão fiscal, RREO e RGF. </w:t>
            </w:r>
          </w:p>
        </w:tc>
        <w:tc>
          <w:tcPr>
            <w:tcW w:w="705" w:type="dxa"/>
            <w:gridSpan w:val="2"/>
            <w:vAlign w:val="center"/>
          </w:tcPr>
          <w:p w14:paraId="3FCE217B" w14:textId="77777777" w:rsidR="00194EEF" w:rsidRPr="004F150D" w:rsidRDefault="00194EEF" w:rsidP="00194EEF"/>
        </w:tc>
        <w:tc>
          <w:tcPr>
            <w:tcW w:w="735" w:type="dxa"/>
            <w:gridSpan w:val="2"/>
          </w:tcPr>
          <w:p w14:paraId="61E74599" w14:textId="77777777" w:rsidR="00194EEF" w:rsidRPr="004F150D" w:rsidRDefault="00194EEF" w:rsidP="00194EEF"/>
        </w:tc>
      </w:tr>
      <w:tr w:rsidR="00194EEF" w:rsidRPr="004F150D" w14:paraId="6927E422" w14:textId="77777777" w:rsidTr="00194EEF">
        <w:tblPrEx>
          <w:jc w:val="left"/>
        </w:tblPrEx>
        <w:trPr>
          <w:gridAfter w:val="1"/>
          <w:wAfter w:w="147" w:type="dxa"/>
        </w:trPr>
        <w:tc>
          <w:tcPr>
            <w:tcW w:w="9015" w:type="dxa"/>
          </w:tcPr>
          <w:p w14:paraId="5DFE7AF9" w14:textId="77777777" w:rsidR="00194EEF" w:rsidRPr="004F150D" w:rsidRDefault="00194EEF" w:rsidP="00194EEF">
            <w:r w:rsidRPr="004F150D">
              <w:t>Permitir exibição das Leis Orçamentárias (quando aplicadas a Entidade), PPA (Plano Plurianual), LDO (Lei de Diretrizes Orçamentárias) e LOA (Lei Orçamentária Anual).</w:t>
            </w:r>
          </w:p>
        </w:tc>
        <w:tc>
          <w:tcPr>
            <w:tcW w:w="705" w:type="dxa"/>
            <w:gridSpan w:val="2"/>
            <w:vAlign w:val="center"/>
          </w:tcPr>
          <w:p w14:paraId="06C0976D" w14:textId="77777777" w:rsidR="00194EEF" w:rsidRPr="004F150D" w:rsidRDefault="00194EEF" w:rsidP="00194EEF"/>
        </w:tc>
        <w:tc>
          <w:tcPr>
            <w:tcW w:w="735" w:type="dxa"/>
            <w:gridSpan w:val="2"/>
          </w:tcPr>
          <w:p w14:paraId="257DE0DA" w14:textId="77777777" w:rsidR="00194EEF" w:rsidRPr="004F150D" w:rsidRDefault="00194EEF" w:rsidP="00194EEF"/>
        </w:tc>
      </w:tr>
      <w:tr w:rsidR="00194EEF" w:rsidRPr="004F150D" w14:paraId="3522D19E" w14:textId="77777777" w:rsidTr="00194EEF">
        <w:tblPrEx>
          <w:jc w:val="left"/>
        </w:tblPrEx>
        <w:trPr>
          <w:gridAfter w:val="1"/>
          <w:wAfter w:w="147" w:type="dxa"/>
        </w:trPr>
        <w:tc>
          <w:tcPr>
            <w:tcW w:w="9015" w:type="dxa"/>
          </w:tcPr>
          <w:p w14:paraId="3A67DD7E" w14:textId="77777777" w:rsidR="00194EEF" w:rsidRPr="004F150D" w:rsidRDefault="00194EEF" w:rsidP="00194EEF">
            <w:r w:rsidRPr="004F150D">
              <w:t>Deve conter as informações dos convênios que visam as entidades sem fins lucrativos, denominado Terceiro Setor, exibindo informações cadastrais, empenho e prestação.</w:t>
            </w:r>
          </w:p>
        </w:tc>
        <w:tc>
          <w:tcPr>
            <w:tcW w:w="705" w:type="dxa"/>
            <w:gridSpan w:val="2"/>
            <w:vAlign w:val="center"/>
          </w:tcPr>
          <w:p w14:paraId="3DA90F41" w14:textId="77777777" w:rsidR="00194EEF" w:rsidRPr="004F150D" w:rsidRDefault="00194EEF" w:rsidP="00194EEF"/>
        </w:tc>
        <w:tc>
          <w:tcPr>
            <w:tcW w:w="735" w:type="dxa"/>
            <w:gridSpan w:val="2"/>
          </w:tcPr>
          <w:p w14:paraId="19BAFA58" w14:textId="77777777" w:rsidR="00194EEF" w:rsidRPr="004F150D" w:rsidRDefault="00194EEF" w:rsidP="00194EEF"/>
        </w:tc>
      </w:tr>
      <w:tr w:rsidR="00194EEF" w:rsidRPr="004F150D" w14:paraId="4C27A183" w14:textId="77777777" w:rsidTr="00194EEF">
        <w:tblPrEx>
          <w:jc w:val="left"/>
        </w:tblPrEx>
        <w:trPr>
          <w:gridAfter w:val="1"/>
          <w:wAfter w:w="147" w:type="dxa"/>
        </w:trPr>
        <w:tc>
          <w:tcPr>
            <w:tcW w:w="9015" w:type="dxa"/>
          </w:tcPr>
          <w:p w14:paraId="13D07776" w14:textId="77777777" w:rsidR="00194EEF" w:rsidRPr="004F150D" w:rsidRDefault="00194EEF" w:rsidP="00194EEF">
            <w:r w:rsidRPr="004F150D">
              <w:t xml:space="preserve">Permitir exibição das obras em andamento do exercício. </w:t>
            </w:r>
          </w:p>
        </w:tc>
        <w:tc>
          <w:tcPr>
            <w:tcW w:w="705" w:type="dxa"/>
            <w:gridSpan w:val="2"/>
            <w:vAlign w:val="center"/>
          </w:tcPr>
          <w:p w14:paraId="3F83B445" w14:textId="77777777" w:rsidR="00194EEF" w:rsidRPr="004F150D" w:rsidRDefault="00194EEF" w:rsidP="00194EEF"/>
        </w:tc>
        <w:tc>
          <w:tcPr>
            <w:tcW w:w="735" w:type="dxa"/>
            <w:gridSpan w:val="2"/>
          </w:tcPr>
          <w:p w14:paraId="3AA7A311" w14:textId="77777777" w:rsidR="00194EEF" w:rsidRPr="004F150D" w:rsidRDefault="00194EEF" w:rsidP="00194EEF"/>
        </w:tc>
      </w:tr>
      <w:tr w:rsidR="00194EEF" w:rsidRPr="004F150D" w14:paraId="4D0A951A" w14:textId="77777777" w:rsidTr="00194EEF">
        <w:tblPrEx>
          <w:jc w:val="left"/>
        </w:tblPrEx>
        <w:trPr>
          <w:gridAfter w:val="1"/>
          <w:wAfter w:w="147" w:type="dxa"/>
        </w:trPr>
        <w:tc>
          <w:tcPr>
            <w:tcW w:w="9015" w:type="dxa"/>
          </w:tcPr>
          <w:p w14:paraId="276BEC5E" w14:textId="77777777" w:rsidR="00194EEF" w:rsidRPr="004F150D" w:rsidRDefault="00194EEF" w:rsidP="00194EEF">
            <w:r w:rsidRPr="004F150D">
              <w:t>Possibilitar a vinculação do sistema de tributação municipal para exibição das pessoas jurídicas e físicas cadastradas na dívida ativa;</w:t>
            </w:r>
          </w:p>
        </w:tc>
        <w:tc>
          <w:tcPr>
            <w:tcW w:w="705" w:type="dxa"/>
            <w:gridSpan w:val="2"/>
            <w:vAlign w:val="center"/>
          </w:tcPr>
          <w:p w14:paraId="72579A74" w14:textId="77777777" w:rsidR="00194EEF" w:rsidRPr="004F150D" w:rsidRDefault="00194EEF" w:rsidP="00194EEF"/>
        </w:tc>
        <w:tc>
          <w:tcPr>
            <w:tcW w:w="735" w:type="dxa"/>
            <w:gridSpan w:val="2"/>
          </w:tcPr>
          <w:p w14:paraId="25CD38D9" w14:textId="77777777" w:rsidR="00194EEF" w:rsidRPr="004F150D" w:rsidRDefault="00194EEF" w:rsidP="00194EEF"/>
        </w:tc>
      </w:tr>
      <w:tr w:rsidR="00194EEF" w:rsidRPr="004F150D" w14:paraId="0799BFD0" w14:textId="77777777" w:rsidTr="00194EEF">
        <w:tblPrEx>
          <w:jc w:val="left"/>
        </w:tblPrEx>
        <w:trPr>
          <w:gridAfter w:val="1"/>
          <w:wAfter w:w="147" w:type="dxa"/>
        </w:trPr>
        <w:tc>
          <w:tcPr>
            <w:tcW w:w="9015" w:type="dxa"/>
          </w:tcPr>
          <w:p w14:paraId="2A06F019" w14:textId="77777777" w:rsidR="00194EEF" w:rsidRPr="004F150D" w:rsidRDefault="00194EEF" w:rsidP="00194EEF">
            <w:r w:rsidRPr="004F150D">
              <w:t>Permitir exportação de dados em linguagem de programação sem necessidade de exportação de dados manuais, permitindo programação externa ao Portal.</w:t>
            </w:r>
          </w:p>
        </w:tc>
        <w:tc>
          <w:tcPr>
            <w:tcW w:w="705" w:type="dxa"/>
            <w:gridSpan w:val="2"/>
            <w:vAlign w:val="center"/>
          </w:tcPr>
          <w:p w14:paraId="6735A6E7" w14:textId="77777777" w:rsidR="00194EEF" w:rsidRPr="004F150D" w:rsidRDefault="00194EEF" w:rsidP="00194EEF"/>
        </w:tc>
        <w:tc>
          <w:tcPr>
            <w:tcW w:w="735" w:type="dxa"/>
            <w:gridSpan w:val="2"/>
          </w:tcPr>
          <w:p w14:paraId="1050D220" w14:textId="77777777" w:rsidR="00194EEF" w:rsidRPr="004F150D" w:rsidRDefault="00194EEF" w:rsidP="00194EEF"/>
        </w:tc>
      </w:tr>
      <w:tr w:rsidR="00194EEF" w:rsidRPr="004F150D" w14:paraId="1F22A12C" w14:textId="77777777" w:rsidTr="00194EEF">
        <w:tblPrEx>
          <w:jc w:val="left"/>
        </w:tblPrEx>
        <w:trPr>
          <w:gridAfter w:val="1"/>
          <w:wAfter w:w="147" w:type="dxa"/>
        </w:trPr>
        <w:tc>
          <w:tcPr>
            <w:tcW w:w="9015" w:type="dxa"/>
          </w:tcPr>
          <w:p w14:paraId="30604C28" w14:textId="77777777" w:rsidR="00194EEF" w:rsidRPr="004F150D" w:rsidRDefault="00194EEF" w:rsidP="00194EEF">
            <w:r w:rsidRPr="004F150D">
              <w:t>Informações institucionais e organizacionais da entidade compreendendo suas funções, competências, estrutura organizacional, relação de autoridades (quem é quem), agenda de autoridades, horários de atendimento e legislação do órgão/entidade.</w:t>
            </w:r>
          </w:p>
        </w:tc>
        <w:tc>
          <w:tcPr>
            <w:tcW w:w="705" w:type="dxa"/>
            <w:gridSpan w:val="2"/>
            <w:vAlign w:val="center"/>
          </w:tcPr>
          <w:p w14:paraId="795659D8" w14:textId="77777777" w:rsidR="00194EEF" w:rsidRPr="004F150D" w:rsidRDefault="00194EEF" w:rsidP="00194EEF"/>
        </w:tc>
        <w:tc>
          <w:tcPr>
            <w:tcW w:w="735" w:type="dxa"/>
            <w:gridSpan w:val="2"/>
          </w:tcPr>
          <w:p w14:paraId="00C19FF8" w14:textId="77777777" w:rsidR="00194EEF" w:rsidRPr="004F150D" w:rsidRDefault="00194EEF" w:rsidP="00194EEF"/>
        </w:tc>
      </w:tr>
      <w:tr w:rsidR="00194EEF" w:rsidRPr="004F150D" w14:paraId="59B35D19" w14:textId="77777777" w:rsidTr="00194EEF">
        <w:tblPrEx>
          <w:jc w:val="left"/>
        </w:tblPrEx>
        <w:trPr>
          <w:gridAfter w:val="1"/>
          <w:wAfter w:w="147" w:type="dxa"/>
        </w:trPr>
        <w:tc>
          <w:tcPr>
            <w:tcW w:w="9015" w:type="dxa"/>
          </w:tcPr>
          <w:p w14:paraId="0E8DD1AE" w14:textId="77777777" w:rsidR="00194EEF" w:rsidRPr="004F150D" w:rsidRDefault="00194EEF" w:rsidP="00194EEF">
            <w:r w:rsidRPr="004F150D">
              <w:t>Dados dos Repasses e Transferência onde são divulgadas informações sobre os repasses e transferências de recursos financeiros efetuados pela Entidade.</w:t>
            </w:r>
          </w:p>
        </w:tc>
        <w:tc>
          <w:tcPr>
            <w:tcW w:w="705" w:type="dxa"/>
            <w:gridSpan w:val="2"/>
            <w:vAlign w:val="center"/>
          </w:tcPr>
          <w:p w14:paraId="71B1C421" w14:textId="77777777" w:rsidR="00194EEF" w:rsidRPr="004F150D" w:rsidRDefault="00194EEF" w:rsidP="00194EEF"/>
        </w:tc>
        <w:tc>
          <w:tcPr>
            <w:tcW w:w="735" w:type="dxa"/>
            <w:gridSpan w:val="2"/>
          </w:tcPr>
          <w:p w14:paraId="4BBE2C39" w14:textId="77777777" w:rsidR="00194EEF" w:rsidRPr="004F150D" w:rsidRDefault="00194EEF" w:rsidP="00194EEF"/>
        </w:tc>
      </w:tr>
      <w:tr w:rsidR="00194EEF" w:rsidRPr="004F150D" w14:paraId="4E37C205" w14:textId="77777777" w:rsidTr="00194EEF">
        <w:tblPrEx>
          <w:jc w:val="left"/>
        </w:tblPrEx>
        <w:trPr>
          <w:gridAfter w:val="1"/>
          <w:wAfter w:w="147" w:type="dxa"/>
        </w:trPr>
        <w:tc>
          <w:tcPr>
            <w:tcW w:w="9015" w:type="dxa"/>
          </w:tcPr>
          <w:p w14:paraId="5107727B" w14:textId="77777777" w:rsidR="00194EEF" w:rsidRPr="004F150D" w:rsidRDefault="00194EEF" w:rsidP="00194EEF">
            <w:r w:rsidRPr="004F150D">
              <w:t>Apresenta todas as licitações, com possibilidade de anexar qualquer documento referente àquela licitação, e apresenta também todos os registros lançados no sistema daquela licitação, como editais, contratos e resultados.</w:t>
            </w:r>
          </w:p>
        </w:tc>
        <w:tc>
          <w:tcPr>
            <w:tcW w:w="705" w:type="dxa"/>
            <w:gridSpan w:val="2"/>
            <w:vAlign w:val="center"/>
          </w:tcPr>
          <w:p w14:paraId="25BFAFD4" w14:textId="77777777" w:rsidR="00194EEF" w:rsidRPr="004F150D" w:rsidRDefault="00194EEF" w:rsidP="00194EEF"/>
        </w:tc>
        <w:tc>
          <w:tcPr>
            <w:tcW w:w="735" w:type="dxa"/>
            <w:gridSpan w:val="2"/>
          </w:tcPr>
          <w:p w14:paraId="45C91502" w14:textId="77777777" w:rsidR="00194EEF" w:rsidRPr="004F150D" w:rsidRDefault="00194EEF" w:rsidP="00194EEF"/>
        </w:tc>
      </w:tr>
      <w:tr w:rsidR="00194EEF" w:rsidRPr="004F150D" w14:paraId="554B51C5" w14:textId="77777777" w:rsidTr="00194EEF">
        <w:tblPrEx>
          <w:jc w:val="left"/>
        </w:tblPrEx>
        <w:trPr>
          <w:gridAfter w:val="1"/>
          <w:wAfter w:w="147" w:type="dxa"/>
        </w:trPr>
        <w:tc>
          <w:tcPr>
            <w:tcW w:w="9015" w:type="dxa"/>
          </w:tcPr>
          <w:p w14:paraId="4C1B20EB" w14:textId="77777777" w:rsidR="00194EEF" w:rsidRPr="004F150D" w:rsidRDefault="00194EEF" w:rsidP="00194EEF">
            <w:r w:rsidRPr="004F150D">
              <w:t>Contratos provenientes de Licitação ou não, serão apresentados, bem como seus aditamentos e a possibilidade de anexar aos registros anexos contendo o contrato assinado.</w:t>
            </w:r>
          </w:p>
        </w:tc>
        <w:tc>
          <w:tcPr>
            <w:tcW w:w="705" w:type="dxa"/>
            <w:gridSpan w:val="2"/>
            <w:vAlign w:val="center"/>
          </w:tcPr>
          <w:p w14:paraId="47CAAED0" w14:textId="77777777" w:rsidR="00194EEF" w:rsidRPr="004F150D" w:rsidRDefault="00194EEF" w:rsidP="00194EEF"/>
        </w:tc>
        <w:tc>
          <w:tcPr>
            <w:tcW w:w="735" w:type="dxa"/>
            <w:gridSpan w:val="2"/>
          </w:tcPr>
          <w:p w14:paraId="45A13A6D" w14:textId="77777777" w:rsidR="00194EEF" w:rsidRPr="004F150D" w:rsidRDefault="00194EEF" w:rsidP="00194EEF"/>
        </w:tc>
      </w:tr>
      <w:tr w:rsidR="00194EEF" w:rsidRPr="004F150D" w14:paraId="15103194" w14:textId="77777777" w:rsidTr="00194EEF">
        <w:tblPrEx>
          <w:jc w:val="left"/>
        </w:tblPrEx>
        <w:trPr>
          <w:gridAfter w:val="1"/>
          <w:wAfter w:w="147" w:type="dxa"/>
        </w:trPr>
        <w:tc>
          <w:tcPr>
            <w:tcW w:w="9015" w:type="dxa"/>
          </w:tcPr>
          <w:p w14:paraId="458CDB2B" w14:textId="77777777" w:rsidR="00194EEF" w:rsidRPr="004F150D" w:rsidRDefault="00194EEF" w:rsidP="00194EEF">
            <w:r w:rsidRPr="004F150D">
              <w:t xml:space="preserve">Permitir o acesso à informação das Ações e Programas que são apresentados junto aos projetos e atividades implementadas pela Entidade. Possibilitando que as informações de ações e programas sejam divulgadas por completo, ou seja, tanto as metas estabelecidas quantas as metas realizadas, a </w:t>
            </w:r>
            <w:r w:rsidRPr="004F150D">
              <w:lastRenderedPageBreak/>
              <w:t>entidade precisa além das informações do Sistema de Contabilidade, informar a execução dos indicadores e das metas físicas completando assim as informações necessárias ao atendimento da lei e que serão devidamente apresentadas ao cidadão.</w:t>
            </w:r>
          </w:p>
        </w:tc>
        <w:tc>
          <w:tcPr>
            <w:tcW w:w="705" w:type="dxa"/>
            <w:gridSpan w:val="2"/>
            <w:vAlign w:val="center"/>
          </w:tcPr>
          <w:p w14:paraId="47C0C9FA" w14:textId="77777777" w:rsidR="00194EEF" w:rsidRPr="004F150D" w:rsidRDefault="00194EEF" w:rsidP="00194EEF"/>
        </w:tc>
        <w:tc>
          <w:tcPr>
            <w:tcW w:w="735" w:type="dxa"/>
            <w:gridSpan w:val="2"/>
          </w:tcPr>
          <w:p w14:paraId="4A114EFE" w14:textId="77777777" w:rsidR="00194EEF" w:rsidRPr="004F150D" w:rsidRDefault="00194EEF" w:rsidP="00194EEF"/>
        </w:tc>
      </w:tr>
      <w:tr w:rsidR="00194EEF" w:rsidRPr="004F150D" w14:paraId="20A11BCA" w14:textId="77777777" w:rsidTr="00194EEF">
        <w:tblPrEx>
          <w:jc w:val="left"/>
        </w:tblPrEx>
        <w:trPr>
          <w:gridAfter w:val="1"/>
          <w:wAfter w:w="147" w:type="dxa"/>
        </w:trPr>
        <w:tc>
          <w:tcPr>
            <w:tcW w:w="9015" w:type="dxa"/>
          </w:tcPr>
          <w:p w14:paraId="294AC34C" w14:textId="77777777" w:rsidR="00194EEF" w:rsidRPr="004F150D" w:rsidRDefault="00194EEF" w:rsidP="00194EEF">
            <w:r w:rsidRPr="004F150D">
              <w:t>Perguntas Frequentes sobre o órgão ou entidade e ações no âmbito de sua competência, cujo órgão/entidade deverá fazê-lo e mantê-la constantemente atualizada. O portal já disponibiliza as principais questões referentes ao portal da transparência e o acesso à informação.</w:t>
            </w:r>
          </w:p>
        </w:tc>
        <w:tc>
          <w:tcPr>
            <w:tcW w:w="705" w:type="dxa"/>
            <w:gridSpan w:val="2"/>
            <w:vAlign w:val="center"/>
          </w:tcPr>
          <w:p w14:paraId="34330DDB" w14:textId="77777777" w:rsidR="00194EEF" w:rsidRPr="004F150D" w:rsidRDefault="00194EEF" w:rsidP="00194EEF"/>
        </w:tc>
        <w:tc>
          <w:tcPr>
            <w:tcW w:w="735" w:type="dxa"/>
            <w:gridSpan w:val="2"/>
          </w:tcPr>
          <w:p w14:paraId="25A75CD5" w14:textId="77777777" w:rsidR="00194EEF" w:rsidRPr="004F150D" w:rsidRDefault="00194EEF" w:rsidP="00194EEF"/>
        </w:tc>
      </w:tr>
      <w:tr w:rsidR="00194EEF" w:rsidRPr="004F150D" w14:paraId="3A0A69E2" w14:textId="77777777" w:rsidTr="00194EEF">
        <w:tblPrEx>
          <w:jc w:val="left"/>
        </w:tblPrEx>
        <w:trPr>
          <w:gridAfter w:val="1"/>
          <w:wAfter w:w="147" w:type="dxa"/>
        </w:trPr>
        <w:tc>
          <w:tcPr>
            <w:tcW w:w="9015" w:type="dxa"/>
          </w:tcPr>
          <w:p w14:paraId="5FB3E800" w14:textId="77777777" w:rsidR="00194EEF" w:rsidRPr="004F150D" w:rsidRDefault="00194EEF" w:rsidP="00194EEF">
            <w:r w:rsidRPr="004F150D">
              <w:t>Em Atos e Publicações Oficiais da Entidade são disponibilizados estes documentos oficiais para que possam ser localizados e baixados.</w:t>
            </w:r>
          </w:p>
        </w:tc>
        <w:tc>
          <w:tcPr>
            <w:tcW w:w="705" w:type="dxa"/>
            <w:gridSpan w:val="2"/>
            <w:vAlign w:val="center"/>
          </w:tcPr>
          <w:p w14:paraId="13D83D1E" w14:textId="77777777" w:rsidR="00194EEF" w:rsidRPr="004F150D" w:rsidRDefault="00194EEF" w:rsidP="00194EEF"/>
        </w:tc>
        <w:tc>
          <w:tcPr>
            <w:tcW w:w="735" w:type="dxa"/>
            <w:gridSpan w:val="2"/>
          </w:tcPr>
          <w:p w14:paraId="69AD57B3" w14:textId="77777777" w:rsidR="00194EEF" w:rsidRPr="004F150D" w:rsidRDefault="00194EEF" w:rsidP="00194EEF"/>
        </w:tc>
      </w:tr>
      <w:tr w:rsidR="00194EEF" w:rsidRPr="004F150D" w14:paraId="21A13E77" w14:textId="77777777" w:rsidTr="00194EEF">
        <w:tblPrEx>
          <w:jc w:val="left"/>
        </w:tblPrEx>
        <w:trPr>
          <w:gridAfter w:val="1"/>
          <w:wAfter w:w="147" w:type="dxa"/>
        </w:trPr>
        <w:tc>
          <w:tcPr>
            <w:tcW w:w="9015" w:type="dxa"/>
          </w:tcPr>
          <w:p w14:paraId="3C8CE69B" w14:textId="77777777" w:rsidR="00194EEF" w:rsidRPr="004F150D" w:rsidRDefault="00194EEF" w:rsidP="00194EEF">
            <w:r w:rsidRPr="004F150D">
              <w:t>Possibilidade de disponibilizar documentos diversos específicos às necessidades da Entidade.</w:t>
            </w:r>
          </w:p>
        </w:tc>
        <w:tc>
          <w:tcPr>
            <w:tcW w:w="705" w:type="dxa"/>
            <w:gridSpan w:val="2"/>
          </w:tcPr>
          <w:p w14:paraId="0477AA8B" w14:textId="77777777" w:rsidR="00194EEF" w:rsidRPr="004978AC" w:rsidRDefault="00194EEF" w:rsidP="00194EEF">
            <w:pPr>
              <w:rPr>
                <w:b/>
                <w:bCs/>
              </w:rPr>
            </w:pPr>
          </w:p>
        </w:tc>
        <w:tc>
          <w:tcPr>
            <w:tcW w:w="735" w:type="dxa"/>
            <w:gridSpan w:val="2"/>
          </w:tcPr>
          <w:p w14:paraId="7DD64EFD" w14:textId="77777777" w:rsidR="00194EEF" w:rsidRPr="004F150D" w:rsidRDefault="00194EEF" w:rsidP="00194EEF"/>
        </w:tc>
      </w:tr>
      <w:tr w:rsidR="00194EEF" w:rsidRPr="004F150D" w14:paraId="315F1F76" w14:textId="77777777" w:rsidTr="00194EEF">
        <w:tblPrEx>
          <w:jc w:val="left"/>
        </w:tblPrEx>
        <w:trPr>
          <w:gridAfter w:val="1"/>
          <w:wAfter w:w="147" w:type="dxa"/>
        </w:trPr>
        <w:tc>
          <w:tcPr>
            <w:tcW w:w="9015" w:type="dxa"/>
          </w:tcPr>
          <w:p w14:paraId="41E62D21" w14:textId="77777777" w:rsidR="00194EEF" w:rsidRPr="004F150D" w:rsidRDefault="00194EEF" w:rsidP="00194EEF">
            <w:r w:rsidRPr="004F150D">
              <w:t>Transparência Passiva: E-SIC, possibilitando a solicitação do cidadão à Entidade, acompanhamento de sua solicitação gerando código de acesso para consulta.</w:t>
            </w:r>
            <w:r w:rsidRPr="004F150D">
              <w:tab/>
            </w:r>
            <w:r w:rsidRPr="004F150D">
              <w:tab/>
            </w:r>
          </w:p>
        </w:tc>
        <w:tc>
          <w:tcPr>
            <w:tcW w:w="705" w:type="dxa"/>
            <w:gridSpan w:val="2"/>
          </w:tcPr>
          <w:p w14:paraId="365E12EC" w14:textId="77777777" w:rsidR="00194EEF" w:rsidRPr="004978AC" w:rsidRDefault="00194EEF" w:rsidP="00194EEF">
            <w:pPr>
              <w:rPr>
                <w:b/>
                <w:bCs/>
              </w:rPr>
            </w:pPr>
          </w:p>
        </w:tc>
        <w:tc>
          <w:tcPr>
            <w:tcW w:w="735" w:type="dxa"/>
            <w:gridSpan w:val="2"/>
          </w:tcPr>
          <w:p w14:paraId="5208A998" w14:textId="77777777" w:rsidR="00194EEF" w:rsidRPr="004F150D" w:rsidRDefault="00194EEF" w:rsidP="00194EEF"/>
        </w:tc>
      </w:tr>
      <w:tr w:rsidR="00194EEF" w:rsidRPr="004F150D" w14:paraId="22B57C09" w14:textId="77777777" w:rsidTr="00194EEF">
        <w:tblPrEx>
          <w:jc w:val="left"/>
        </w:tblPrEx>
        <w:trPr>
          <w:gridAfter w:val="1"/>
          <w:wAfter w:w="147" w:type="dxa"/>
        </w:trPr>
        <w:tc>
          <w:tcPr>
            <w:tcW w:w="9015" w:type="dxa"/>
          </w:tcPr>
          <w:p w14:paraId="2946B348" w14:textId="77777777" w:rsidR="00194EEF" w:rsidRPr="004F150D" w:rsidRDefault="00194EEF" w:rsidP="00194EEF">
            <w:r w:rsidRPr="004F150D">
              <w:t>Cumprindo a lei 12527/11, a página do E-SIC deve conter gráfico apresentando atendimentos realizados pela entidade, com dados genéricos estatísticos;</w:t>
            </w:r>
          </w:p>
        </w:tc>
        <w:tc>
          <w:tcPr>
            <w:tcW w:w="705" w:type="dxa"/>
            <w:gridSpan w:val="2"/>
          </w:tcPr>
          <w:p w14:paraId="18589A97" w14:textId="77777777" w:rsidR="00194EEF" w:rsidRPr="004978AC" w:rsidRDefault="00194EEF" w:rsidP="00194EEF">
            <w:pPr>
              <w:rPr>
                <w:b/>
                <w:bCs/>
              </w:rPr>
            </w:pPr>
          </w:p>
        </w:tc>
        <w:tc>
          <w:tcPr>
            <w:tcW w:w="735" w:type="dxa"/>
            <w:gridSpan w:val="2"/>
          </w:tcPr>
          <w:p w14:paraId="1A2F46A2" w14:textId="77777777" w:rsidR="00194EEF" w:rsidRPr="004F150D" w:rsidRDefault="00194EEF" w:rsidP="00194EEF"/>
        </w:tc>
      </w:tr>
    </w:tbl>
    <w:p w14:paraId="27642E2D" w14:textId="77777777" w:rsidR="00194EEF" w:rsidRPr="004F150D" w:rsidRDefault="00194EEF" w:rsidP="00194EEF"/>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73"/>
        <w:gridCol w:w="709"/>
        <w:gridCol w:w="709"/>
      </w:tblGrid>
      <w:tr w:rsidR="00194EEF" w:rsidRPr="004F150D" w14:paraId="0DDC4A92" w14:textId="77777777" w:rsidTr="00194EEF">
        <w:tc>
          <w:tcPr>
            <w:tcW w:w="10491" w:type="dxa"/>
            <w:gridSpan w:val="3"/>
            <w:shd w:val="clear" w:color="auto" w:fill="D9D9D9"/>
            <w:vAlign w:val="center"/>
          </w:tcPr>
          <w:p w14:paraId="494C4412" w14:textId="77777777" w:rsidR="00194EEF" w:rsidRPr="004F150D" w:rsidRDefault="00194EEF" w:rsidP="00194EEF">
            <w:r w:rsidRPr="004F150D">
              <w:t>O SISTEMA DEVERÁ POSSUIR O SOFTWARE DE PROTOCOLO COM PLATAFORMA WEB NÃO EMULADO, CONFORME ESPECIFICAÇÕES ABAIXO:</w:t>
            </w:r>
          </w:p>
        </w:tc>
      </w:tr>
      <w:tr w:rsidR="00194EEF" w:rsidRPr="004F150D" w14:paraId="0A43E113" w14:textId="77777777" w:rsidTr="00194EEF">
        <w:trPr>
          <w:trHeight w:val="384"/>
        </w:trPr>
        <w:tc>
          <w:tcPr>
            <w:tcW w:w="9073" w:type="dxa"/>
            <w:vMerge w:val="restart"/>
            <w:vAlign w:val="center"/>
          </w:tcPr>
          <w:p w14:paraId="57258952" w14:textId="77777777" w:rsidR="00194EEF" w:rsidRPr="004F150D" w:rsidRDefault="00194EEF" w:rsidP="00194EEF">
            <w:r w:rsidRPr="004F150D">
              <w:t>DESCRIÇÃO DO ITEM</w:t>
            </w:r>
          </w:p>
        </w:tc>
        <w:tc>
          <w:tcPr>
            <w:tcW w:w="1418" w:type="dxa"/>
            <w:gridSpan w:val="2"/>
            <w:vAlign w:val="center"/>
          </w:tcPr>
          <w:p w14:paraId="5611F72A" w14:textId="77777777" w:rsidR="00194EEF" w:rsidRPr="004F150D" w:rsidRDefault="00194EEF" w:rsidP="00194EEF">
            <w:r w:rsidRPr="004F150D">
              <w:t>ATENDE</w:t>
            </w:r>
          </w:p>
        </w:tc>
      </w:tr>
      <w:tr w:rsidR="00194EEF" w:rsidRPr="004F150D" w14:paraId="0EB341E9" w14:textId="77777777" w:rsidTr="00194EEF">
        <w:trPr>
          <w:trHeight w:val="404"/>
        </w:trPr>
        <w:tc>
          <w:tcPr>
            <w:tcW w:w="9073" w:type="dxa"/>
            <w:vMerge/>
            <w:vAlign w:val="center"/>
          </w:tcPr>
          <w:p w14:paraId="691E4F12" w14:textId="77777777" w:rsidR="00194EEF" w:rsidRPr="004F150D" w:rsidRDefault="00194EEF" w:rsidP="00194EEF"/>
        </w:tc>
        <w:tc>
          <w:tcPr>
            <w:tcW w:w="709" w:type="dxa"/>
            <w:vAlign w:val="center"/>
          </w:tcPr>
          <w:p w14:paraId="4ACC5615" w14:textId="77777777" w:rsidR="00194EEF" w:rsidRPr="004F150D" w:rsidRDefault="00194EEF" w:rsidP="00194EEF">
            <w:r w:rsidRPr="004F150D">
              <w:t>SIM</w:t>
            </w:r>
          </w:p>
        </w:tc>
        <w:tc>
          <w:tcPr>
            <w:tcW w:w="709" w:type="dxa"/>
            <w:vAlign w:val="center"/>
          </w:tcPr>
          <w:p w14:paraId="1C0F36BA" w14:textId="77777777" w:rsidR="00194EEF" w:rsidRPr="004F150D" w:rsidRDefault="00194EEF" w:rsidP="00194EEF">
            <w:r w:rsidRPr="004F150D">
              <w:t>NÃO</w:t>
            </w:r>
          </w:p>
        </w:tc>
      </w:tr>
      <w:tr w:rsidR="00194EEF" w:rsidRPr="004F150D" w14:paraId="54387798" w14:textId="77777777" w:rsidTr="00194EEF">
        <w:tc>
          <w:tcPr>
            <w:tcW w:w="9073" w:type="dxa"/>
          </w:tcPr>
          <w:p w14:paraId="0DF42DF0" w14:textId="77777777" w:rsidR="00194EEF" w:rsidRPr="004F150D" w:rsidRDefault="00194EEF" w:rsidP="00194EEF">
            <w:r w:rsidRPr="004F150D">
              <w:t xml:space="preserve">Esse sistema deverá ter por finalidade controlar e gerenciar os processos, protocolos e documentação em geral da instituição. </w:t>
            </w:r>
          </w:p>
        </w:tc>
        <w:tc>
          <w:tcPr>
            <w:tcW w:w="709" w:type="dxa"/>
            <w:vAlign w:val="center"/>
          </w:tcPr>
          <w:p w14:paraId="6B92FCB1" w14:textId="77777777" w:rsidR="00194EEF" w:rsidRPr="004F150D" w:rsidRDefault="00194EEF" w:rsidP="00194EEF"/>
        </w:tc>
        <w:tc>
          <w:tcPr>
            <w:tcW w:w="709" w:type="dxa"/>
          </w:tcPr>
          <w:p w14:paraId="00F50E76" w14:textId="77777777" w:rsidR="00194EEF" w:rsidRPr="004F150D" w:rsidRDefault="00194EEF" w:rsidP="00194EEF"/>
        </w:tc>
      </w:tr>
      <w:tr w:rsidR="00194EEF" w:rsidRPr="004F150D" w14:paraId="37A6D620" w14:textId="77777777" w:rsidTr="00194EEF">
        <w:tc>
          <w:tcPr>
            <w:tcW w:w="9073" w:type="dxa"/>
          </w:tcPr>
          <w:p w14:paraId="1550DAF0" w14:textId="77777777" w:rsidR="00194EEF" w:rsidRPr="004F150D" w:rsidRDefault="00194EEF" w:rsidP="00194EEF">
            <w:r w:rsidRPr="004F150D">
              <w:t xml:space="preserve">O sistema controlará os protocolos e seus trâmites, com pareceres e endereçamento de arquivos, devendo possuir um editor próprio que possibilite o gerenciamento de todos os documentos (decretos, ofícios, etc.), bem como agenda de compromissos e um sistema de consulta fácil e rápido, permitindo um acompanhamento detalhado dos processos, protocolos, documentos e seus autores. </w:t>
            </w:r>
          </w:p>
        </w:tc>
        <w:tc>
          <w:tcPr>
            <w:tcW w:w="709" w:type="dxa"/>
            <w:vAlign w:val="center"/>
          </w:tcPr>
          <w:p w14:paraId="59EBEA86" w14:textId="77777777" w:rsidR="00194EEF" w:rsidRPr="004F150D" w:rsidRDefault="00194EEF" w:rsidP="00194EEF"/>
        </w:tc>
        <w:tc>
          <w:tcPr>
            <w:tcW w:w="709" w:type="dxa"/>
          </w:tcPr>
          <w:p w14:paraId="4A90FF81" w14:textId="77777777" w:rsidR="00194EEF" w:rsidRPr="004F150D" w:rsidRDefault="00194EEF" w:rsidP="00194EEF"/>
        </w:tc>
      </w:tr>
      <w:tr w:rsidR="00194EEF" w:rsidRPr="004F150D" w14:paraId="2576916C" w14:textId="77777777" w:rsidTr="00194EEF">
        <w:tc>
          <w:tcPr>
            <w:tcW w:w="9073" w:type="dxa"/>
          </w:tcPr>
          <w:p w14:paraId="1671506F" w14:textId="77777777" w:rsidR="00194EEF" w:rsidRPr="004F150D" w:rsidRDefault="00194EEF" w:rsidP="00194EEF">
            <w:r w:rsidRPr="004F150D">
              <w:t>Possibilita uma rotina de digitalização de documentos em anexo (imagem) e processos possibilitando assim a visualização instantânea dos documentos em seu formato original com carimbos e assinaturas.</w:t>
            </w:r>
          </w:p>
        </w:tc>
        <w:tc>
          <w:tcPr>
            <w:tcW w:w="709" w:type="dxa"/>
            <w:vAlign w:val="center"/>
          </w:tcPr>
          <w:p w14:paraId="14277EC1" w14:textId="77777777" w:rsidR="00194EEF" w:rsidRPr="004F150D" w:rsidRDefault="00194EEF" w:rsidP="00194EEF"/>
        </w:tc>
        <w:tc>
          <w:tcPr>
            <w:tcW w:w="709" w:type="dxa"/>
          </w:tcPr>
          <w:p w14:paraId="4A367014" w14:textId="77777777" w:rsidR="00194EEF" w:rsidRPr="004F150D" w:rsidRDefault="00194EEF" w:rsidP="00194EEF"/>
        </w:tc>
      </w:tr>
      <w:tr w:rsidR="00194EEF" w:rsidRPr="004F150D" w14:paraId="7FE17CB2" w14:textId="77777777" w:rsidTr="00194EEF">
        <w:tc>
          <w:tcPr>
            <w:tcW w:w="9073" w:type="dxa"/>
          </w:tcPr>
          <w:p w14:paraId="50B5B420" w14:textId="77777777" w:rsidR="00194EEF" w:rsidRPr="004F150D" w:rsidRDefault="00194EEF" w:rsidP="00194EEF">
            <w:r w:rsidRPr="004F150D">
              <w:t xml:space="preserve">O cadastro dos documentos deverá ser rápido e fácil, contendo informações que possibilitem seu total controle. O usuário poderá cadastrar diversos tipos de documentos, como atas, ofícios, decretos e leis, definindo seus modelos, tornando, assim, muito fácil a confecção de um documento novo, já que o sistema deverá vincular o cadastro do documento com o arquivo em si, que, por sua vez, ficará gravado em banco de dados. </w:t>
            </w:r>
          </w:p>
        </w:tc>
        <w:tc>
          <w:tcPr>
            <w:tcW w:w="709" w:type="dxa"/>
            <w:vAlign w:val="center"/>
          </w:tcPr>
          <w:p w14:paraId="65CC0BEF" w14:textId="77777777" w:rsidR="00194EEF" w:rsidRPr="004F150D" w:rsidRDefault="00194EEF" w:rsidP="00194EEF"/>
        </w:tc>
        <w:tc>
          <w:tcPr>
            <w:tcW w:w="709" w:type="dxa"/>
          </w:tcPr>
          <w:p w14:paraId="5FF2C7A2" w14:textId="77777777" w:rsidR="00194EEF" w:rsidRPr="004F150D" w:rsidRDefault="00194EEF" w:rsidP="00194EEF"/>
        </w:tc>
      </w:tr>
      <w:tr w:rsidR="00194EEF" w:rsidRPr="004F150D" w14:paraId="6F36D3DA" w14:textId="77777777" w:rsidTr="00194EEF">
        <w:tc>
          <w:tcPr>
            <w:tcW w:w="9073" w:type="dxa"/>
          </w:tcPr>
          <w:p w14:paraId="0879B99F" w14:textId="77777777" w:rsidR="00194EEF" w:rsidRPr="004F150D" w:rsidRDefault="00194EEF" w:rsidP="00194EEF">
            <w:r w:rsidRPr="004F150D">
              <w:t>O sistema deverá proporcionar diversas opções de pesquisa, podendo o usuário pesquisar outras opções por partes específicas do texto (detalhes do protocolo), visualizando o mesmo em destaque.</w:t>
            </w:r>
          </w:p>
        </w:tc>
        <w:tc>
          <w:tcPr>
            <w:tcW w:w="709" w:type="dxa"/>
            <w:vAlign w:val="center"/>
          </w:tcPr>
          <w:p w14:paraId="40D2AD1A" w14:textId="77777777" w:rsidR="00194EEF" w:rsidRPr="004F150D" w:rsidRDefault="00194EEF" w:rsidP="00194EEF"/>
        </w:tc>
        <w:tc>
          <w:tcPr>
            <w:tcW w:w="709" w:type="dxa"/>
          </w:tcPr>
          <w:p w14:paraId="6D479BF4" w14:textId="77777777" w:rsidR="00194EEF" w:rsidRPr="004F150D" w:rsidRDefault="00194EEF" w:rsidP="00194EEF"/>
        </w:tc>
      </w:tr>
      <w:tr w:rsidR="00194EEF" w:rsidRPr="004F150D" w14:paraId="743D153E" w14:textId="77777777" w:rsidTr="00194EEF">
        <w:tc>
          <w:tcPr>
            <w:tcW w:w="9073" w:type="dxa"/>
          </w:tcPr>
          <w:p w14:paraId="256A47E9" w14:textId="77777777" w:rsidR="00194EEF" w:rsidRPr="004F150D" w:rsidRDefault="00194EEF" w:rsidP="00194EEF">
            <w:r w:rsidRPr="004F150D">
              <w:t>Todo protocolo, processo e/ou anexação de documento cadastrada no sistema poderá ser endereçada, devendo permitir o cadastro do endereçamento físico, informando a localização do arquivo dentro da instituição, sendo ele arquivado ou não.</w:t>
            </w:r>
          </w:p>
        </w:tc>
        <w:tc>
          <w:tcPr>
            <w:tcW w:w="709" w:type="dxa"/>
            <w:vAlign w:val="center"/>
          </w:tcPr>
          <w:p w14:paraId="795576E7" w14:textId="77777777" w:rsidR="00194EEF" w:rsidRPr="004F150D" w:rsidRDefault="00194EEF" w:rsidP="00194EEF"/>
        </w:tc>
        <w:tc>
          <w:tcPr>
            <w:tcW w:w="709" w:type="dxa"/>
          </w:tcPr>
          <w:p w14:paraId="5EBF8423" w14:textId="77777777" w:rsidR="00194EEF" w:rsidRPr="004F150D" w:rsidRDefault="00194EEF" w:rsidP="00194EEF"/>
        </w:tc>
      </w:tr>
      <w:tr w:rsidR="00194EEF" w:rsidRPr="004F150D" w14:paraId="1C671B37" w14:textId="77777777" w:rsidTr="00194EEF">
        <w:tc>
          <w:tcPr>
            <w:tcW w:w="9073" w:type="dxa"/>
          </w:tcPr>
          <w:p w14:paraId="6664E641" w14:textId="77777777" w:rsidR="00194EEF" w:rsidRPr="004F150D" w:rsidRDefault="00194EEF" w:rsidP="00194EEF">
            <w:r w:rsidRPr="004F150D">
              <w:lastRenderedPageBreak/>
              <w:t>Permitir o controle da agenda de diversos usuários, sendo tudo definido por senha;</w:t>
            </w:r>
          </w:p>
        </w:tc>
        <w:tc>
          <w:tcPr>
            <w:tcW w:w="709" w:type="dxa"/>
            <w:vAlign w:val="center"/>
          </w:tcPr>
          <w:p w14:paraId="47E239D5" w14:textId="77777777" w:rsidR="00194EEF" w:rsidRPr="004F150D" w:rsidRDefault="00194EEF" w:rsidP="00194EEF"/>
        </w:tc>
        <w:tc>
          <w:tcPr>
            <w:tcW w:w="709" w:type="dxa"/>
          </w:tcPr>
          <w:p w14:paraId="4CD181A3" w14:textId="77777777" w:rsidR="00194EEF" w:rsidRPr="004F150D" w:rsidRDefault="00194EEF" w:rsidP="00194EEF"/>
        </w:tc>
      </w:tr>
      <w:tr w:rsidR="00194EEF" w:rsidRPr="004F150D" w14:paraId="1AA71A97" w14:textId="77777777" w:rsidTr="00194EEF">
        <w:trPr>
          <w:trHeight w:val="285"/>
        </w:trPr>
        <w:tc>
          <w:tcPr>
            <w:tcW w:w="9073" w:type="dxa"/>
          </w:tcPr>
          <w:p w14:paraId="3A8BCE05" w14:textId="77777777" w:rsidR="00194EEF" w:rsidRPr="004F150D" w:rsidRDefault="00194EEF" w:rsidP="00194EEF">
            <w:r w:rsidRPr="004F150D">
              <w:t xml:space="preserve">O sistema deverá permitir que todo documento cadastrado seja enviado para o setor administrativo responsável, cada setor deverá ter a opção de informar seu parecer e arquivar ou dar andamento, enviando o protocolo para um outro setor administrativo. O processo de tramitação de documentos e seus pareceres deverão ser totalmente gravados para relatórios e consultas futuras, garantindo a segurança e agilidade das informações. </w:t>
            </w:r>
          </w:p>
        </w:tc>
        <w:tc>
          <w:tcPr>
            <w:tcW w:w="709" w:type="dxa"/>
            <w:vAlign w:val="center"/>
          </w:tcPr>
          <w:p w14:paraId="206B62C5" w14:textId="77777777" w:rsidR="00194EEF" w:rsidRPr="004F150D" w:rsidRDefault="00194EEF" w:rsidP="00194EEF"/>
        </w:tc>
        <w:tc>
          <w:tcPr>
            <w:tcW w:w="709" w:type="dxa"/>
          </w:tcPr>
          <w:p w14:paraId="52B8E7F2" w14:textId="77777777" w:rsidR="00194EEF" w:rsidRPr="004F150D" w:rsidRDefault="00194EEF" w:rsidP="00194EEF"/>
        </w:tc>
      </w:tr>
      <w:tr w:rsidR="00194EEF" w:rsidRPr="004F150D" w14:paraId="51605516" w14:textId="77777777" w:rsidTr="00194EEF">
        <w:trPr>
          <w:trHeight w:val="285"/>
        </w:trPr>
        <w:tc>
          <w:tcPr>
            <w:tcW w:w="9073" w:type="dxa"/>
          </w:tcPr>
          <w:p w14:paraId="17B3C702" w14:textId="77777777" w:rsidR="00194EEF" w:rsidRPr="004F150D" w:rsidRDefault="00194EEF" w:rsidP="00194EEF">
            <w:r w:rsidRPr="004F150D">
              <w:t>Cada tipo de documento deverá possuir um controle de tempo, para que não seja ultrapassado o tempo de resposta.</w:t>
            </w:r>
          </w:p>
        </w:tc>
        <w:tc>
          <w:tcPr>
            <w:tcW w:w="709" w:type="dxa"/>
            <w:vAlign w:val="center"/>
          </w:tcPr>
          <w:p w14:paraId="66E65B62" w14:textId="77777777" w:rsidR="00194EEF" w:rsidRPr="004F150D" w:rsidRDefault="00194EEF" w:rsidP="00194EEF"/>
        </w:tc>
        <w:tc>
          <w:tcPr>
            <w:tcW w:w="709" w:type="dxa"/>
          </w:tcPr>
          <w:p w14:paraId="2E4CBFA1" w14:textId="77777777" w:rsidR="00194EEF" w:rsidRPr="004F150D" w:rsidRDefault="00194EEF" w:rsidP="00194EEF"/>
        </w:tc>
      </w:tr>
      <w:tr w:rsidR="00194EEF" w:rsidRPr="004F150D" w14:paraId="30F3A18F" w14:textId="77777777" w:rsidTr="00194EEF">
        <w:tc>
          <w:tcPr>
            <w:tcW w:w="9073" w:type="dxa"/>
          </w:tcPr>
          <w:p w14:paraId="77ACFF69" w14:textId="77777777" w:rsidR="00194EEF" w:rsidRPr="004F150D" w:rsidRDefault="00194EEF" w:rsidP="00194EEF">
            <w:r w:rsidRPr="004F150D">
              <w:t>Documentos como cópias de RG, certidões, atestados ou mesmo toda documentação da secretaria, como leis e processos, poderão ser anexados a um protocolo, bastando que se informe o tipo de documento.</w:t>
            </w:r>
          </w:p>
        </w:tc>
        <w:tc>
          <w:tcPr>
            <w:tcW w:w="709" w:type="dxa"/>
            <w:vAlign w:val="center"/>
          </w:tcPr>
          <w:p w14:paraId="42CF57DB" w14:textId="77777777" w:rsidR="00194EEF" w:rsidRPr="004F150D" w:rsidRDefault="00194EEF" w:rsidP="00194EEF"/>
        </w:tc>
        <w:tc>
          <w:tcPr>
            <w:tcW w:w="709" w:type="dxa"/>
          </w:tcPr>
          <w:p w14:paraId="276A3803" w14:textId="77777777" w:rsidR="00194EEF" w:rsidRPr="004F150D" w:rsidRDefault="00194EEF" w:rsidP="00194EEF"/>
        </w:tc>
      </w:tr>
      <w:tr w:rsidR="00194EEF" w:rsidRPr="004F150D" w14:paraId="5913DB79" w14:textId="77777777" w:rsidTr="00194EEF">
        <w:tc>
          <w:tcPr>
            <w:tcW w:w="9073" w:type="dxa"/>
          </w:tcPr>
          <w:p w14:paraId="0D89B5F5" w14:textId="77777777" w:rsidR="00194EEF" w:rsidRPr="004F150D" w:rsidRDefault="00194EEF" w:rsidP="00194EEF">
            <w:r w:rsidRPr="004F150D">
              <w:t>Permitir anexar ao protocolo a digitalização desses documentos aumentando assim a integridade dessas informações. Permitir um controle avançado de usuários, com senhas e com atribuições de permissões a nível de tela e operação.</w:t>
            </w:r>
          </w:p>
        </w:tc>
        <w:tc>
          <w:tcPr>
            <w:tcW w:w="709" w:type="dxa"/>
            <w:vAlign w:val="center"/>
          </w:tcPr>
          <w:p w14:paraId="771624A8" w14:textId="77777777" w:rsidR="00194EEF" w:rsidRPr="004F150D" w:rsidRDefault="00194EEF" w:rsidP="00194EEF"/>
        </w:tc>
        <w:tc>
          <w:tcPr>
            <w:tcW w:w="709" w:type="dxa"/>
          </w:tcPr>
          <w:p w14:paraId="27894B20" w14:textId="77777777" w:rsidR="00194EEF" w:rsidRPr="004F150D" w:rsidRDefault="00194EEF" w:rsidP="00194EEF"/>
        </w:tc>
      </w:tr>
      <w:tr w:rsidR="00194EEF" w:rsidRPr="004F150D" w14:paraId="3178C092" w14:textId="77777777" w:rsidTr="00194EEF">
        <w:tc>
          <w:tcPr>
            <w:tcW w:w="9073" w:type="dxa"/>
          </w:tcPr>
          <w:p w14:paraId="69D78A6B" w14:textId="77777777" w:rsidR="00194EEF" w:rsidRPr="004F150D" w:rsidRDefault="00194EEF" w:rsidP="00194EEF">
            <w:r w:rsidRPr="004F150D">
              <w:t>O sistema deverá permitir cadastro de protocolo via web, intranet ou internet, possibilitando o cliente trabalhar de forma descentralizada.</w:t>
            </w:r>
          </w:p>
        </w:tc>
        <w:tc>
          <w:tcPr>
            <w:tcW w:w="709" w:type="dxa"/>
            <w:vAlign w:val="center"/>
          </w:tcPr>
          <w:p w14:paraId="0CE6266E" w14:textId="77777777" w:rsidR="00194EEF" w:rsidRPr="004F150D" w:rsidRDefault="00194EEF" w:rsidP="00194EEF"/>
        </w:tc>
        <w:tc>
          <w:tcPr>
            <w:tcW w:w="709" w:type="dxa"/>
          </w:tcPr>
          <w:p w14:paraId="745D1197" w14:textId="77777777" w:rsidR="00194EEF" w:rsidRPr="004F150D" w:rsidRDefault="00194EEF" w:rsidP="00194EEF"/>
        </w:tc>
      </w:tr>
      <w:tr w:rsidR="00194EEF" w:rsidRPr="004F150D" w14:paraId="2A717F31" w14:textId="77777777" w:rsidTr="00194EEF">
        <w:tc>
          <w:tcPr>
            <w:tcW w:w="9073" w:type="dxa"/>
          </w:tcPr>
          <w:p w14:paraId="00807E7B" w14:textId="77777777" w:rsidR="00194EEF" w:rsidRPr="004F150D" w:rsidRDefault="00194EEF" w:rsidP="00194EEF">
            <w:r w:rsidRPr="004F150D">
              <w:t>O sistema deverá permitir a tramitação de protocolo via web, intranet ou internet, facilitando a movimentação dos processos e rastreamento digital ou físico.</w:t>
            </w:r>
          </w:p>
        </w:tc>
        <w:tc>
          <w:tcPr>
            <w:tcW w:w="709" w:type="dxa"/>
            <w:vAlign w:val="center"/>
          </w:tcPr>
          <w:p w14:paraId="5C80D533" w14:textId="77777777" w:rsidR="00194EEF" w:rsidRPr="004F150D" w:rsidRDefault="00194EEF" w:rsidP="00194EEF"/>
        </w:tc>
        <w:tc>
          <w:tcPr>
            <w:tcW w:w="709" w:type="dxa"/>
          </w:tcPr>
          <w:p w14:paraId="557FFF49" w14:textId="77777777" w:rsidR="00194EEF" w:rsidRPr="004F150D" w:rsidRDefault="00194EEF" w:rsidP="00194EEF"/>
        </w:tc>
      </w:tr>
      <w:tr w:rsidR="00194EEF" w:rsidRPr="004F150D" w14:paraId="0CF6D4A2" w14:textId="77777777" w:rsidTr="00194EEF">
        <w:trPr>
          <w:trHeight w:val="490"/>
        </w:trPr>
        <w:tc>
          <w:tcPr>
            <w:tcW w:w="9073" w:type="dxa"/>
          </w:tcPr>
          <w:p w14:paraId="5F295550" w14:textId="77777777" w:rsidR="00194EEF" w:rsidRPr="004F150D" w:rsidRDefault="00194EEF" w:rsidP="00194EEF">
            <w:r w:rsidRPr="004F150D">
              <w:t>O sistema deverá permitir a manutenção de tabelas cadastrais, plano de senhas, via web, intranet ou internet, facilitando o ajuste dos cadastros principais informados no ato do protocolo;</w:t>
            </w:r>
          </w:p>
        </w:tc>
        <w:tc>
          <w:tcPr>
            <w:tcW w:w="709" w:type="dxa"/>
            <w:vAlign w:val="center"/>
          </w:tcPr>
          <w:p w14:paraId="4FBAC816" w14:textId="77777777" w:rsidR="00194EEF" w:rsidRPr="004F150D" w:rsidRDefault="00194EEF" w:rsidP="00194EEF"/>
        </w:tc>
        <w:tc>
          <w:tcPr>
            <w:tcW w:w="709" w:type="dxa"/>
          </w:tcPr>
          <w:p w14:paraId="4B9ACEA8" w14:textId="77777777" w:rsidR="00194EEF" w:rsidRPr="004F150D" w:rsidRDefault="00194EEF" w:rsidP="00194EEF"/>
        </w:tc>
      </w:tr>
      <w:tr w:rsidR="00194EEF" w:rsidRPr="004F150D" w14:paraId="2302AF0A" w14:textId="77777777" w:rsidTr="00194EEF">
        <w:tc>
          <w:tcPr>
            <w:tcW w:w="9073" w:type="dxa"/>
          </w:tcPr>
          <w:p w14:paraId="7447F6E8" w14:textId="77777777" w:rsidR="00194EEF" w:rsidRPr="004F150D" w:rsidRDefault="00194EEF" w:rsidP="00194EEF">
            <w:r w:rsidRPr="004F150D">
              <w:t>O sistema deverá permitir a emissão de relatórios via web do quantitativo de protocolos por assuntos, quantitativo das anexados realizadas;</w:t>
            </w:r>
          </w:p>
        </w:tc>
        <w:tc>
          <w:tcPr>
            <w:tcW w:w="709" w:type="dxa"/>
            <w:vAlign w:val="center"/>
          </w:tcPr>
          <w:p w14:paraId="07D81AFF" w14:textId="77777777" w:rsidR="00194EEF" w:rsidRPr="004F150D" w:rsidRDefault="00194EEF" w:rsidP="00194EEF"/>
        </w:tc>
        <w:tc>
          <w:tcPr>
            <w:tcW w:w="709" w:type="dxa"/>
          </w:tcPr>
          <w:p w14:paraId="08904DBB" w14:textId="77777777" w:rsidR="00194EEF" w:rsidRPr="004F150D" w:rsidRDefault="00194EEF" w:rsidP="00194EEF"/>
        </w:tc>
      </w:tr>
      <w:tr w:rsidR="00194EEF" w:rsidRPr="004F150D" w14:paraId="7AAA59D0" w14:textId="77777777" w:rsidTr="00194EEF">
        <w:tc>
          <w:tcPr>
            <w:tcW w:w="9073" w:type="dxa"/>
          </w:tcPr>
          <w:p w14:paraId="3901DDA3" w14:textId="77777777" w:rsidR="00194EEF" w:rsidRPr="004F150D" w:rsidRDefault="00194EEF" w:rsidP="00194EEF">
            <w:r w:rsidRPr="004F150D">
              <w:t>O sistema deverá permitir o controle de log de transações via web, intranet ou internet.</w:t>
            </w:r>
          </w:p>
        </w:tc>
        <w:tc>
          <w:tcPr>
            <w:tcW w:w="709" w:type="dxa"/>
            <w:vAlign w:val="center"/>
          </w:tcPr>
          <w:p w14:paraId="17A0893D" w14:textId="77777777" w:rsidR="00194EEF" w:rsidRPr="004F150D" w:rsidRDefault="00194EEF" w:rsidP="00194EEF"/>
        </w:tc>
        <w:tc>
          <w:tcPr>
            <w:tcW w:w="709" w:type="dxa"/>
          </w:tcPr>
          <w:p w14:paraId="04BDA688" w14:textId="77777777" w:rsidR="00194EEF" w:rsidRPr="004F150D" w:rsidRDefault="00194EEF" w:rsidP="00194EEF"/>
        </w:tc>
      </w:tr>
      <w:tr w:rsidR="00194EEF" w:rsidRPr="004F150D" w14:paraId="1CBB7553" w14:textId="77777777" w:rsidTr="00194EEF">
        <w:tc>
          <w:tcPr>
            <w:tcW w:w="9073" w:type="dxa"/>
          </w:tcPr>
          <w:p w14:paraId="7444796B" w14:textId="77777777" w:rsidR="00194EEF" w:rsidRPr="004F150D" w:rsidRDefault="00194EEF" w:rsidP="00194EEF">
            <w:r w:rsidRPr="004F150D">
              <w:t>Possuir relatório da guia de remessa do processo sendo filtrado pelo número de trâmite.</w:t>
            </w:r>
          </w:p>
        </w:tc>
        <w:tc>
          <w:tcPr>
            <w:tcW w:w="709" w:type="dxa"/>
            <w:vAlign w:val="center"/>
          </w:tcPr>
          <w:p w14:paraId="01F2FDA1" w14:textId="77777777" w:rsidR="00194EEF" w:rsidRPr="004F150D" w:rsidRDefault="00194EEF" w:rsidP="00194EEF"/>
        </w:tc>
        <w:tc>
          <w:tcPr>
            <w:tcW w:w="709" w:type="dxa"/>
          </w:tcPr>
          <w:p w14:paraId="61F8B16C" w14:textId="77777777" w:rsidR="00194EEF" w:rsidRPr="004F150D" w:rsidRDefault="00194EEF" w:rsidP="00194EEF"/>
        </w:tc>
      </w:tr>
      <w:tr w:rsidR="00194EEF" w:rsidRPr="004F150D" w14:paraId="494A3854" w14:textId="77777777" w:rsidTr="00194EEF">
        <w:tc>
          <w:tcPr>
            <w:tcW w:w="9073" w:type="dxa"/>
          </w:tcPr>
          <w:p w14:paraId="5E90A9A6" w14:textId="77777777" w:rsidR="00194EEF" w:rsidRPr="004F150D" w:rsidRDefault="00194EEF" w:rsidP="00194EEF">
            <w:r w:rsidRPr="004F150D">
              <w:t>Possuir relatório referente aos processos, trazendo dados como: requerente e assunto.</w:t>
            </w:r>
          </w:p>
        </w:tc>
        <w:tc>
          <w:tcPr>
            <w:tcW w:w="709" w:type="dxa"/>
            <w:vAlign w:val="center"/>
          </w:tcPr>
          <w:p w14:paraId="6EC91D7E" w14:textId="77777777" w:rsidR="00194EEF" w:rsidRPr="004F150D" w:rsidRDefault="00194EEF" w:rsidP="00194EEF"/>
        </w:tc>
        <w:tc>
          <w:tcPr>
            <w:tcW w:w="709" w:type="dxa"/>
          </w:tcPr>
          <w:p w14:paraId="347D62F6" w14:textId="77777777" w:rsidR="00194EEF" w:rsidRPr="004F150D" w:rsidRDefault="00194EEF" w:rsidP="00194EEF"/>
        </w:tc>
      </w:tr>
      <w:tr w:rsidR="00194EEF" w:rsidRPr="004F150D" w14:paraId="7D359F75" w14:textId="77777777" w:rsidTr="00194EEF">
        <w:tc>
          <w:tcPr>
            <w:tcW w:w="9073" w:type="dxa"/>
          </w:tcPr>
          <w:p w14:paraId="3F5FDADD" w14:textId="77777777" w:rsidR="00194EEF" w:rsidRPr="004F150D" w:rsidRDefault="00194EEF" w:rsidP="00194EEF">
            <w:r w:rsidRPr="004F150D">
              <w:t>Possuir relatório que traz os trâmites dos processos.</w:t>
            </w:r>
          </w:p>
        </w:tc>
        <w:tc>
          <w:tcPr>
            <w:tcW w:w="709" w:type="dxa"/>
            <w:vAlign w:val="center"/>
          </w:tcPr>
          <w:p w14:paraId="5B5C1CC9" w14:textId="77777777" w:rsidR="00194EEF" w:rsidRPr="004F150D" w:rsidRDefault="00194EEF" w:rsidP="00194EEF"/>
        </w:tc>
        <w:tc>
          <w:tcPr>
            <w:tcW w:w="709" w:type="dxa"/>
          </w:tcPr>
          <w:p w14:paraId="77C93650" w14:textId="77777777" w:rsidR="00194EEF" w:rsidRPr="004F150D" w:rsidRDefault="00194EEF" w:rsidP="00194EEF"/>
        </w:tc>
      </w:tr>
      <w:tr w:rsidR="00194EEF" w:rsidRPr="004F150D" w14:paraId="39D243F9" w14:textId="77777777" w:rsidTr="00194EEF">
        <w:tc>
          <w:tcPr>
            <w:tcW w:w="9073" w:type="dxa"/>
          </w:tcPr>
          <w:p w14:paraId="0D334A36" w14:textId="77777777" w:rsidR="00194EEF" w:rsidRPr="004F150D" w:rsidRDefault="00194EEF" w:rsidP="00194EEF">
            <w:r w:rsidRPr="004F150D">
              <w:t>Possuir relatório que torna possível visualizar o andamento dos processos.</w:t>
            </w:r>
          </w:p>
        </w:tc>
        <w:tc>
          <w:tcPr>
            <w:tcW w:w="709" w:type="dxa"/>
            <w:vAlign w:val="center"/>
          </w:tcPr>
          <w:p w14:paraId="03B2B317" w14:textId="77777777" w:rsidR="00194EEF" w:rsidRPr="004F150D" w:rsidRDefault="00194EEF" w:rsidP="00194EEF"/>
        </w:tc>
        <w:tc>
          <w:tcPr>
            <w:tcW w:w="709" w:type="dxa"/>
          </w:tcPr>
          <w:p w14:paraId="798D390B" w14:textId="77777777" w:rsidR="00194EEF" w:rsidRPr="004F150D" w:rsidRDefault="00194EEF" w:rsidP="00194EEF"/>
        </w:tc>
      </w:tr>
      <w:tr w:rsidR="00194EEF" w:rsidRPr="004F150D" w14:paraId="3C29CC26" w14:textId="77777777" w:rsidTr="00194EEF">
        <w:tc>
          <w:tcPr>
            <w:tcW w:w="9073" w:type="dxa"/>
          </w:tcPr>
          <w:p w14:paraId="52866D5D" w14:textId="77777777" w:rsidR="00194EEF" w:rsidRPr="004F150D" w:rsidRDefault="00194EEF" w:rsidP="00194EEF">
            <w:r w:rsidRPr="004F150D">
              <w:t>Possuir relatório de cada processo, podendo ser gerado por assunto ou setor.</w:t>
            </w:r>
          </w:p>
        </w:tc>
        <w:tc>
          <w:tcPr>
            <w:tcW w:w="709" w:type="dxa"/>
            <w:vAlign w:val="center"/>
          </w:tcPr>
          <w:p w14:paraId="0A1E74AF" w14:textId="77777777" w:rsidR="00194EEF" w:rsidRPr="004F150D" w:rsidRDefault="00194EEF" w:rsidP="00194EEF"/>
        </w:tc>
        <w:tc>
          <w:tcPr>
            <w:tcW w:w="709" w:type="dxa"/>
          </w:tcPr>
          <w:p w14:paraId="4D6F26A1" w14:textId="77777777" w:rsidR="00194EEF" w:rsidRPr="004F150D" w:rsidRDefault="00194EEF" w:rsidP="00194EEF"/>
        </w:tc>
      </w:tr>
      <w:tr w:rsidR="00194EEF" w:rsidRPr="004F150D" w14:paraId="74958F2B" w14:textId="77777777" w:rsidTr="00194EEF">
        <w:tc>
          <w:tcPr>
            <w:tcW w:w="9073" w:type="dxa"/>
          </w:tcPr>
          <w:p w14:paraId="2A89A998" w14:textId="77777777" w:rsidR="00194EEF" w:rsidRPr="004F150D" w:rsidRDefault="00194EEF" w:rsidP="00194EEF">
            <w:r w:rsidRPr="004F150D">
              <w:t>Possuir relatório de controle de vencimento de trâmites, vencimento de contrato, convênios ou notificações recebidas.</w:t>
            </w:r>
          </w:p>
        </w:tc>
        <w:tc>
          <w:tcPr>
            <w:tcW w:w="709" w:type="dxa"/>
            <w:vAlign w:val="center"/>
          </w:tcPr>
          <w:p w14:paraId="7E3BF33F" w14:textId="77777777" w:rsidR="00194EEF" w:rsidRPr="004F150D" w:rsidRDefault="00194EEF" w:rsidP="00194EEF"/>
        </w:tc>
        <w:tc>
          <w:tcPr>
            <w:tcW w:w="709" w:type="dxa"/>
          </w:tcPr>
          <w:p w14:paraId="5CEFBF95" w14:textId="77777777" w:rsidR="00194EEF" w:rsidRPr="004F150D" w:rsidRDefault="00194EEF" w:rsidP="00194EEF"/>
        </w:tc>
      </w:tr>
      <w:tr w:rsidR="00194EEF" w:rsidRPr="004F150D" w14:paraId="143C143F" w14:textId="77777777" w:rsidTr="00194EEF">
        <w:tc>
          <w:tcPr>
            <w:tcW w:w="9073" w:type="dxa"/>
          </w:tcPr>
          <w:p w14:paraId="28A24EDF" w14:textId="77777777" w:rsidR="00194EEF" w:rsidRPr="004F150D" w:rsidRDefault="00194EEF" w:rsidP="00194EEF">
            <w:r w:rsidRPr="004F150D">
              <w:t>Possuir documento que ateste o recebimento de um processo, ou de um lote de processos.</w:t>
            </w:r>
          </w:p>
        </w:tc>
        <w:tc>
          <w:tcPr>
            <w:tcW w:w="709" w:type="dxa"/>
            <w:vAlign w:val="center"/>
          </w:tcPr>
          <w:p w14:paraId="75B88A5D" w14:textId="77777777" w:rsidR="00194EEF" w:rsidRPr="004F150D" w:rsidRDefault="00194EEF" w:rsidP="00194EEF"/>
        </w:tc>
        <w:tc>
          <w:tcPr>
            <w:tcW w:w="709" w:type="dxa"/>
          </w:tcPr>
          <w:p w14:paraId="43A10B52" w14:textId="77777777" w:rsidR="00194EEF" w:rsidRPr="004F150D" w:rsidRDefault="00194EEF" w:rsidP="00194EEF"/>
        </w:tc>
      </w:tr>
      <w:tr w:rsidR="00194EEF" w:rsidRPr="004F150D" w14:paraId="1B59D44B" w14:textId="77777777" w:rsidTr="00194EEF">
        <w:tc>
          <w:tcPr>
            <w:tcW w:w="9073" w:type="dxa"/>
          </w:tcPr>
          <w:p w14:paraId="5FE164FD" w14:textId="77777777" w:rsidR="00194EEF" w:rsidRPr="004F150D" w:rsidRDefault="00194EEF" w:rsidP="00194EEF">
            <w:r w:rsidRPr="004F150D">
              <w:t>Possui relatórios que trazem os dados dos processos que foram arquivados.</w:t>
            </w:r>
          </w:p>
        </w:tc>
        <w:tc>
          <w:tcPr>
            <w:tcW w:w="709" w:type="dxa"/>
            <w:vAlign w:val="center"/>
          </w:tcPr>
          <w:p w14:paraId="64EC2F46" w14:textId="77777777" w:rsidR="00194EEF" w:rsidRPr="004F150D" w:rsidRDefault="00194EEF" w:rsidP="00194EEF"/>
        </w:tc>
        <w:tc>
          <w:tcPr>
            <w:tcW w:w="709" w:type="dxa"/>
          </w:tcPr>
          <w:p w14:paraId="53DE89D0" w14:textId="77777777" w:rsidR="00194EEF" w:rsidRPr="004F150D" w:rsidRDefault="00194EEF" w:rsidP="00194EEF"/>
        </w:tc>
      </w:tr>
      <w:tr w:rsidR="00194EEF" w:rsidRPr="004F150D" w14:paraId="28610A7F" w14:textId="77777777" w:rsidTr="00194EEF">
        <w:tc>
          <w:tcPr>
            <w:tcW w:w="9073" w:type="dxa"/>
          </w:tcPr>
          <w:p w14:paraId="60321204" w14:textId="77777777" w:rsidR="00194EEF" w:rsidRPr="004F150D" w:rsidRDefault="00194EEF" w:rsidP="00194EEF">
            <w:r w:rsidRPr="004F150D">
              <w:t>O sistema deverá permitir o recebimento de protocolos e ainda deverá permitir o encaminhamento para cada setor responsável.</w:t>
            </w:r>
          </w:p>
        </w:tc>
        <w:tc>
          <w:tcPr>
            <w:tcW w:w="709" w:type="dxa"/>
          </w:tcPr>
          <w:p w14:paraId="7BEA1C4F" w14:textId="77777777" w:rsidR="00194EEF" w:rsidRPr="004978AC" w:rsidRDefault="00194EEF" w:rsidP="00194EEF">
            <w:pPr>
              <w:rPr>
                <w:b/>
                <w:bCs/>
              </w:rPr>
            </w:pPr>
          </w:p>
        </w:tc>
        <w:tc>
          <w:tcPr>
            <w:tcW w:w="709" w:type="dxa"/>
          </w:tcPr>
          <w:p w14:paraId="5F4D0260" w14:textId="77777777" w:rsidR="00194EEF" w:rsidRPr="004F150D" w:rsidRDefault="00194EEF" w:rsidP="00194EEF"/>
        </w:tc>
      </w:tr>
      <w:tr w:rsidR="00194EEF" w:rsidRPr="004F150D" w14:paraId="4AFF7484" w14:textId="77777777" w:rsidTr="00194EEF">
        <w:tc>
          <w:tcPr>
            <w:tcW w:w="9073" w:type="dxa"/>
          </w:tcPr>
          <w:p w14:paraId="2DDC7A03" w14:textId="77777777" w:rsidR="00194EEF" w:rsidRPr="004F150D" w:rsidRDefault="00194EEF" w:rsidP="00194EEF">
            <w:r w:rsidRPr="004F150D">
              <w:lastRenderedPageBreak/>
              <w:t>O sistema deverá permitir o encaminhamento de vários processos selecionados para um determinado setor.</w:t>
            </w:r>
          </w:p>
        </w:tc>
        <w:tc>
          <w:tcPr>
            <w:tcW w:w="709" w:type="dxa"/>
          </w:tcPr>
          <w:p w14:paraId="7E4190B0" w14:textId="77777777" w:rsidR="00194EEF" w:rsidRPr="004978AC" w:rsidRDefault="00194EEF" w:rsidP="00194EEF">
            <w:pPr>
              <w:rPr>
                <w:b/>
                <w:bCs/>
              </w:rPr>
            </w:pPr>
          </w:p>
        </w:tc>
        <w:tc>
          <w:tcPr>
            <w:tcW w:w="709" w:type="dxa"/>
          </w:tcPr>
          <w:p w14:paraId="3458BAB5" w14:textId="77777777" w:rsidR="00194EEF" w:rsidRPr="004F150D" w:rsidRDefault="00194EEF" w:rsidP="00194EEF"/>
        </w:tc>
      </w:tr>
      <w:tr w:rsidR="00194EEF" w:rsidRPr="004F150D" w14:paraId="319C5024" w14:textId="77777777" w:rsidTr="00194EEF">
        <w:tc>
          <w:tcPr>
            <w:tcW w:w="9073" w:type="dxa"/>
          </w:tcPr>
          <w:p w14:paraId="4525BFB9" w14:textId="77777777" w:rsidR="00194EEF" w:rsidRPr="004F150D" w:rsidRDefault="00194EEF" w:rsidP="00194EEF">
            <w:r w:rsidRPr="004F150D">
              <w:t>Permitir o arquivamento de arquivos anexados em formato PDF.</w:t>
            </w:r>
          </w:p>
        </w:tc>
        <w:tc>
          <w:tcPr>
            <w:tcW w:w="709" w:type="dxa"/>
          </w:tcPr>
          <w:p w14:paraId="5438F8E4" w14:textId="77777777" w:rsidR="00194EEF" w:rsidRPr="004978AC" w:rsidRDefault="00194EEF" w:rsidP="00194EEF">
            <w:pPr>
              <w:rPr>
                <w:b/>
                <w:bCs/>
              </w:rPr>
            </w:pPr>
          </w:p>
        </w:tc>
        <w:tc>
          <w:tcPr>
            <w:tcW w:w="709" w:type="dxa"/>
          </w:tcPr>
          <w:p w14:paraId="28B1371E" w14:textId="77777777" w:rsidR="00194EEF" w:rsidRPr="004F150D" w:rsidRDefault="00194EEF" w:rsidP="00194EEF"/>
        </w:tc>
      </w:tr>
    </w:tbl>
    <w:p w14:paraId="54BB518A" w14:textId="77777777" w:rsidR="00194EEF" w:rsidRPr="004F150D" w:rsidRDefault="00194EEF" w:rsidP="00194EEF"/>
    <w:tbl>
      <w:tblPr>
        <w:tblW w:w="5806" w:type="pct"/>
        <w:tblInd w:w="-431" w:type="dxa"/>
        <w:tblLook w:val="0400" w:firstRow="0" w:lastRow="0" w:firstColumn="0" w:lastColumn="0" w:noHBand="0" w:noVBand="1"/>
      </w:tblPr>
      <w:tblGrid>
        <w:gridCol w:w="8520"/>
        <w:gridCol w:w="656"/>
        <w:gridCol w:w="742"/>
        <w:gridCol w:w="770"/>
      </w:tblGrid>
      <w:tr w:rsidR="00194EEF" w:rsidRPr="004F150D" w14:paraId="321E7C8F" w14:textId="77777777" w:rsidTr="00194EEF">
        <w:trPr>
          <w:gridAfter w:val="1"/>
          <w:wAfter w:w="360" w:type="pct"/>
        </w:trPr>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133FA85" w14:textId="77777777" w:rsidR="00194EEF" w:rsidRPr="004F150D" w:rsidRDefault="00194EEF" w:rsidP="00194EEF">
            <w:r w:rsidRPr="004F150D">
              <w:t>O SISTEMA DEVERÁ POSSUIR O SOFTWARE DE RECURSOS HUMANOS COM PLATAFORMA WEB NÃO EMULADO CONFORME ESPECIFICAÇÕES ABAIXO:</w:t>
            </w:r>
          </w:p>
        </w:tc>
      </w:tr>
      <w:tr w:rsidR="00194EEF" w:rsidRPr="004F150D" w14:paraId="116DBE4B" w14:textId="77777777" w:rsidTr="00194EEF">
        <w:trPr>
          <w:gridAfter w:val="1"/>
          <w:wAfter w:w="360" w:type="pct"/>
        </w:trPr>
        <w:tc>
          <w:tcPr>
            <w:tcW w:w="398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5549" w14:textId="77777777" w:rsidR="00194EEF" w:rsidRPr="004F150D" w:rsidRDefault="00194EEF" w:rsidP="00194EEF">
            <w:r w:rsidRPr="004F150D">
              <w:t>DESCRIÇÃO DO ITEM</w:t>
            </w:r>
          </w:p>
        </w:tc>
        <w:tc>
          <w:tcPr>
            <w:tcW w:w="65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DBB77" w14:textId="77777777" w:rsidR="00194EEF" w:rsidRPr="004F150D" w:rsidRDefault="00194EEF" w:rsidP="00194EEF">
            <w:r w:rsidRPr="004F150D">
              <w:t>ATENDE</w:t>
            </w:r>
          </w:p>
        </w:tc>
      </w:tr>
      <w:tr w:rsidR="00194EEF" w:rsidRPr="004F150D" w14:paraId="1621AA58" w14:textId="77777777" w:rsidTr="00194EEF">
        <w:trPr>
          <w:gridAfter w:val="1"/>
          <w:wAfter w:w="360" w:type="pct"/>
        </w:trPr>
        <w:tc>
          <w:tcPr>
            <w:tcW w:w="398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F2AD" w14:textId="77777777" w:rsidR="00194EEF" w:rsidRPr="004F150D" w:rsidRDefault="00194EEF" w:rsidP="00194EEF"/>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AFDC" w14:textId="77777777" w:rsidR="00194EEF" w:rsidRPr="004F150D" w:rsidRDefault="00194EEF" w:rsidP="00194EEF">
            <w:r w:rsidRPr="004F150D">
              <w:t>SIM</w:t>
            </w:r>
          </w:p>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A8308" w14:textId="77777777" w:rsidR="00194EEF" w:rsidRPr="004F150D" w:rsidRDefault="00194EEF" w:rsidP="00194EEF">
            <w:r w:rsidRPr="004F150D">
              <w:t>NÃO</w:t>
            </w:r>
          </w:p>
        </w:tc>
      </w:tr>
      <w:tr w:rsidR="00194EEF" w:rsidRPr="004F150D" w14:paraId="4156DF1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9CAE" w14:textId="77777777" w:rsidR="00194EEF" w:rsidRPr="004F150D" w:rsidRDefault="00194EEF" w:rsidP="00194EEF">
            <w:r w:rsidRPr="004F150D">
              <w:t>Permitir a troca de empresa sem necessidade de fechar o sistema;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7873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B382D" w14:textId="77777777" w:rsidR="00194EEF" w:rsidRPr="004F150D" w:rsidRDefault="00194EEF" w:rsidP="00194EEF"/>
        </w:tc>
      </w:tr>
      <w:tr w:rsidR="00194EEF" w:rsidRPr="004F150D" w14:paraId="29B1E5C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D099" w14:textId="77777777" w:rsidR="00194EEF" w:rsidRPr="004F150D" w:rsidRDefault="00194EEF" w:rsidP="00194EEF">
            <w:r w:rsidRPr="004F150D">
              <w:t>Possuir menus de atalhos rápidos às principais funcionalidades do sistema;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437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DFE4E" w14:textId="77777777" w:rsidR="00194EEF" w:rsidRPr="004F150D" w:rsidRDefault="00194EEF" w:rsidP="00194EEF"/>
        </w:tc>
      </w:tr>
      <w:tr w:rsidR="00194EEF" w:rsidRPr="004F150D" w14:paraId="7E53A8B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FAC6" w14:textId="77777777" w:rsidR="00194EEF" w:rsidRPr="004F150D" w:rsidRDefault="00194EEF" w:rsidP="00194EEF">
            <w:r w:rsidRPr="004F150D">
              <w:t>Permitir a captação e manutenção de informações pessoais e funcionais de pessoal ativo, inativo e pensionista, registrando a evolução histórica;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C59B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AEDF" w14:textId="77777777" w:rsidR="00194EEF" w:rsidRPr="004F150D" w:rsidRDefault="00194EEF" w:rsidP="00194EEF"/>
        </w:tc>
      </w:tr>
      <w:tr w:rsidR="00194EEF" w:rsidRPr="004F150D" w14:paraId="5B3EE89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FFCB" w14:textId="77777777" w:rsidR="00194EEF" w:rsidRPr="004F150D" w:rsidRDefault="00194EEF" w:rsidP="00194EEF">
            <w:r w:rsidRPr="004F150D">
              <w:t>Permitir o cadastramento de um ou mais contratos de trabalho para um mesmo servidor (temporários e efetivos); mantendo o número de matrícula, alterando apenas o contrato para não alterar futuras integrações;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0F91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F7B6" w14:textId="77777777" w:rsidR="00194EEF" w:rsidRPr="004F150D" w:rsidRDefault="00194EEF" w:rsidP="00194EEF"/>
        </w:tc>
      </w:tr>
      <w:tr w:rsidR="00194EEF" w:rsidRPr="004F150D" w14:paraId="7036C10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E324" w14:textId="77777777" w:rsidR="00194EEF" w:rsidRPr="004F150D" w:rsidRDefault="00194EEF" w:rsidP="00194EEF">
            <w:r w:rsidRPr="004F150D">
              <w:t>Permitir o cadastramento de currículos de candidatos e funcionários;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FA05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6EF4B" w14:textId="77777777" w:rsidR="00194EEF" w:rsidRPr="004F150D" w:rsidRDefault="00194EEF" w:rsidP="00194EEF"/>
        </w:tc>
      </w:tr>
      <w:tr w:rsidR="00194EEF" w:rsidRPr="004F150D" w14:paraId="5F5AF21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E688" w14:textId="77777777" w:rsidR="00194EEF" w:rsidRPr="004F150D" w:rsidRDefault="00194EEF" w:rsidP="00194EEF">
            <w:r w:rsidRPr="004F150D">
              <w:t>Permitir a criação de campos personalizados para o cadastramento de informações cadastrais complementares, conforme a necessidade da entidade/órgão;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3EA3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D0EBB" w14:textId="77777777" w:rsidR="00194EEF" w:rsidRPr="004F150D" w:rsidRDefault="00194EEF" w:rsidP="00194EEF"/>
        </w:tc>
      </w:tr>
      <w:tr w:rsidR="00194EEF" w:rsidRPr="004F150D" w14:paraId="720C554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B067" w14:textId="77777777" w:rsidR="00194EEF" w:rsidRPr="004F150D" w:rsidRDefault="00194EEF" w:rsidP="00194EEF">
            <w:r w:rsidRPr="004F150D">
              <w:t>Permitir a parametrização de validação de campos cadastrais;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A3AE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A7CD" w14:textId="77777777" w:rsidR="00194EEF" w:rsidRPr="004F150D" w:rsidRDefault="00194EEF" w:rsidP="00194EEF"/>
        </w:tc>
      </w:tr>
      <w:tr w:rsidR="00194EEF" w:rsidRPr="004F150D" w14:paraId="209796D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CE59" w14:textId="77777777" w:rsidR="00194EEF" w:rsidRPr="004F150D" w:rsidRDefault="00194EEF" w:rsidP="00194EEF">
            <w:r w:rsidRPr="004F150D">
              <w:t>Permitir a parametrização de campos obrigatórios em cadastros;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91DD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AEECB" w14:textId="77777777" w:rsidR="00194EEF" w:rsidRPr="004F150D" w:rsidRDefault="00194EEF" w:rsidP="00194EEF"/>
        </w:tc>
      </w:tr>
      <w:tr w:rsidR="00194EEF" w:rsidRPr="004F150D" w14:paraId="6694733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3BA88" w14:textId="77777777" w:rsidR="00194EEF" w:rsidRPr="004F150D" w:rsidRDefault="00194EEF" w:rsidP="00194EEF">
            <w:r w:rsidRPr="004F150D">
              <w:t>Permitir o controle dos dependentes de servidores/funcionários realizando automaticamente a baixa na época e condições devidas;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7E53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9240" w14:textId="77777777" w:rsidR="00194EEF" w:rsidRPr="004F150D" w:rsidRDefault="00194EEF" w:rsidP="00194EEF"/>
        </w:tc>
      </w:tr>
      <w:tr w:rsidR="00194EEF" w:rsidRPr="004F150D" w14:paraId="7B7AB7B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209B" w14:textId="77777777" w:rsidR="00194EEF" w:rsidRPr="004F150D" w:rsidRDefault="00194EEF" w:rsidP="00194EEF">
            <w:r w:rsidRPr="004F150D">
              <w:t>Permitir a parametrização dos dependentes de servidores/funcionários que são dependentes de IR e plano de saúde;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0BE6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B5C3" w14:textId="77777777" w:rsidR="00194EEF" w:rsidRPr="004F150D" w:rsidRDefault="00194EEF" w:rsidP="00194EEF"/>
        </w:tc>
      </w:tr>
      <w:tr w:rsidR="00194EEF" w:rsidRPr="004F150D" w14:paraId="3D72BF0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5C1F" w14:textId="77777777" w:rsidR="00194EEF" w:rsidRPr="004F150D" w:rsidRDefault="00194EEF" w:rsidP="00194EEF">
            <w:r w:rsidRPr="004F150D">
              <w:t xml:space="preserve">Possuir cadastro de pensionista do servidor/funcionário; </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5ED5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F523E" w14:textId="77777777" w:rsidR="00194EEF" w:rsidRPr="004F150D" w:rsidRDefault="00194EEF" w:rsidP="00194EEF"/>
        </w:tc>
      </w:tr>
      <w:tr w:rsidR="00194EEF" w:rsidRPr="004F150D" w14:paraId="5E1F824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8930" w14:textId="77777777" w:rsidR="00194EEF" w:rsidRPr="004F150D" w:rsidRDefault="00194EEF" w:rsidP="00194EEF">
            <w:r w:rsidRPr="004F150D">
              <w:t>Permitir a parametrização do percentual que o pensionista terá direito e se é o pensionista principal;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F1F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8B59" w14:textId="77777777" w:rsidR="00194EEF" w:rsidRPr="004F150D" w:rsidRDefault="00194EEF" w:rsidP="00194EEF"/>
        </w:tc>
      </w:tr>
      <w:tr w:rsidR="00194EEF" w:rsidRPr="004F150D" w14:paraId="0F48F3E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62A1F" w14:textId="77777777" w:rsidR="00194EEF" w:rsidRPr="004F150D" w:rsidRDefault="00194EEF" w:rsidP="00194EEF">
            <w:r w:rsidRPr="004F150D">
              <w:t>Possibilitar vincular o registro gerador da pensão para os pensionistas;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AE4E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CD660" w14:textId="77777777" w:rsidR="00194EEF" w:rsidRPr="004F150D" w:rsidRDefault="00194EEF" w:rsidP="00194EEF"/>
        </w:tc>
      </w:tr>
      <w:tr w:rsidR="00194EEF" w:rsidRPr="004F150D" w14:paraId="7701D04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7BEB" w14:textId="77777777" w:rsidR="00194EEF" w:rsidRPr="004F150D" w:rsidRDefault="00194EEF" w:rsidP="00194EEF">
            <w:r w:rsidRPr="004F150D">
              <w:t>Permitir o registro de atos de elogio, advertências e punições;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BDD8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96E0" w14:textId="77777777" w:rsidR="00194EEF" w:rsidRPr="004F150D" w:rsidRDefault="00194EEF" w:rsidP="00194EEF"/>
        </w:tc>
      </w:tr>
      <w:tr w:rsidR="00194EEF" w:rsidRPr="004F150D" w14:paraId="4727199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F7FB8" w14:textId="77777777" w:rsidR="00194EEF" w:rsidRPr="004F150D" w:rsidRDefault="00194EEF" w:rsidP="00194EEF">
            <w:r w:rsidRPr="004F150D">
              <w:t>Possuir cadastro de beneficiários de pensão judicial e das verbas para pagamento por ocasião de férias, 13º e folha de pagamento, com suas respectivas fórmulas, conforme determinação judicial;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3868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4E07" w14:textId="77777777" w:rsidR="00194EEF" w:rsidRPr="004F150D" w:rsidRDefault="00194EEF" w:rsidP="00194EEF"/>
        </w:tc>
      </w:tr>
      <w:tr w:rsidR="00194EEF" w:rsidRPr="004F150D" w14:paraId="6A61AD7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E8948" w14:textId="77777777" w:rsidR="00194EEF" w:rsidRPr="004F150D" w:rsidRDefault="00194EEF" w:rsidP="00194EEF">
            <w:r w:rsidRPr="004F150D">
              <w:lastRenderedPageBreak/>
              <w:t>Garantir a disponibilidade e segurança das informações históricas das verbas e valores de todos os pagamentos e descontos;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5628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29B6E" w14:textId="77777777" w:rsidR="00194EEF" w:rsidRPr="004F150D" w:rsidRDefault="00194EEF" w:rsidP="00194EEF"/>
        </w:tc>
      </w:tr>
      <w:tr w:rsidR="00194EEF" w:rsidRPr="004F150D" w14:paraId="7C5BEBD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8F25" w14:textId="77777777" w:rsidR="00194EEF" w:rsidRPr="004F150D" w:rsidRDefault="00194EEF" w:rsidP="00194EEF">
            <w:r w:rsidRPr="004F150D">
              <w:t>Permitir o controle histórico da lotação, inclusive de servidores cedidos, para a localização dos mesmos;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5462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F321" w14:textId="77777777" w:rsidR="00194EEF" w:rsidRPr="004F150D" w:rsidRDefault="00194EEF" w:rsidP="00194EEF"/>
        </w:tc>
      </w:tr>
      <w:tr w:rsidR="00194EEF" w:rsidRPr="004F150D" w14:paraId="3D6D358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63EF" w14:textId="77777777" w:rsidR="00194EEF" w:rsidRPr="004F150D" w:rsidRDefault="00194EEF" w:rsidP="00194EEF">
            <w:r w:rsidRPr="004F150D">
              <w:t>Permitir o controle de cargos e seu respectivo histórico de alterações conforme legislação própria;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AC25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101E" w14:textId="77777777" w:rsidR="00194EEF" w:rsidRPr="004F150D" w:rsidRDefault="00194EEF" w:rsidP="00194EEF"/>
        </w:tc>
      </w:tr>
      <w:tr w:rsidR="00194EEF" w:rsidRPr="004F150D" w14:paraId="53FF188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365F" w14:textId="77777777" w:rsidR="00194EEF" w:rsidRPr="004F150D" w:rsidRDefault="00194EEF" w:rsidP="00194EEF">
            <w:r w:rsidRPr="004F150D">
              <w:t>Permitir o controle e histórico de alteração de cargos para servidores/funcionários;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E8D5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015BF" w14:textId="77777777" w:rsidR="00194EEF" w:rsidRPr="004F150D" w:rsidRDefault="00194EEF" w:rsidP="00194EEF"/>
        </w:tc>
      </w:tr>
      <w:tr w:rsidR="00194EEF" w:rsidRPr="004F150D" w14:paraId="12F8744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BD7B7" w14:textId="77777777" w:rsidR="00194EEF" w:rsidRPr="004F150D" w:rsidRDefault="00194EEF" w:rsidP="00194EEF">
            <w:r w:rsidRPr="004F150D">
              <w:t>Possuir controle do quadro de vagas por cargo e lotação (previsto, realizado e saldo);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F72E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DA38" w14:textId="77777777" w:rsidR="00194EEF" w:rsidRPr="004F150D" w:rsidRDefault="00194EEF" w:rsidP="00194EEF"/>
        </w:tc>
      </w:tr>
      <w:tr w:rsidR="00194EEF" w:rsidRPr="004F150D" w14:paraId="0439137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A5A2" w14:textId="77777777" w:rsidR="00194EEF" w:rsidRPr="004F150D" w:rsidRDefault="00194EEF" w:rsidP="00194EEF">
            <w:r w:rsidRPr="004F150D">
              <w:t>Permitir o controle histórico de alterações salariais;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14C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E5FAC" w14:textId="77777777" w:rsidR="00194EEF" w:rsidRPr="004F150D" w:rsidRDefault="00194EEF" w:rsidP="00194EEF"/>
        </w:tc>
      </w:tr>
      <w:tr w:rsidR="00194EEF" w:rsidRPr="004F150D" w14:paraId="6EDE303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943E" w14:textId="77777777" w:rsidR="00194EEF" w:rsidRPr="004F150D" w:rsidRDefault="00194EEF" w:rsidP="00194EEF">
            <w:r w:rsidRPr="004F150D">
              <w:t>Permitir o registro e controle da promoção e progressão de cargos e salários dos servidores;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2DF3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593C" w14:textId="77777777" w:rsidR="00194EEF" w:rsidRPr="004F150D" w:rsidRDefault="00194EEF" w:rsidP="00194EEF"/>
        </w:tc>
      </w:tr>
      <w:tr w:rsidR="00194EEF" w:rsidRPr="004F150D" w14:paraId="50418A4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34AD" w14:textId="77777777" w:rsidR="00194EEF" w:rsidRPr="004F150D" w:rsidRDefault="00194EEF" w:rsidP="00194EEF">
            <w:r w:rsidRPr="004F150D">
              <w:t>Permitir o controle das funções em caráter de confiança exercida e averbada, que o servidor tenha desempenhado, dentro ou fora do órgão, para pagamento de quintos ou décimos de acordo com a legislação;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ACAC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3C43" w14:textId="77777777" w:rsidR="00194EEF" w:rsidRPr="004F150D" w:rsidRDefault="00194EEF" w:rsidP="00194EEF"/>
        </w:tc>
      </w:tr>
      <w:tr w:rsidR="00194EEF" w:rsidRPr="004F150D" w14:paraId="66B0D56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227D1" w14:textId="77777777" w:rsidR="00194EEF" w:rsidRPr="004F150D" w:rsidRDefault="00194EEF" w:rsidP="00194EEF">
            <w:r w:rsidRPr="004F150D">
              <w:t>Permitir o controle do tempo de serviço efetivo, emitir certidões de tempo de serviço e disponibilizar informações para cálculo e concessão aposentadoria;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E8A5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15FA" w14:textId="77777777" w:rsidR="00194EEF" w:rsidRPr="004F150D" w:rsidRDefault="00194EEF" w:rsidP="00194EEF"/>
        </w:tc>
      </w:tr>
      <w:tr w:rsidR="00194EEF" w:rsidRPr="004F150D" w14:paraId="46C76E8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02D3" w14:textId="77777777" w:rsidR="00194EEF" w:rsidRPr="004F150D" w:rsidRDefault="00194EEF" w:rsidP="00194EEF">
            <w:r w:rsidRPr="004F150D">
              <w:t>Permitir parametrização para abatimentos em tempo de serviço com afastamentos, selecionando por tipo de afastamento;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11EC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6DF75" w14:textId="77777777" w:rsidR="00194EEF" w:rsidRPr="004F150D" w:rsidRDefault="00194EEF" w:rsidP="00194EEF"/>
        </w:tc>
      </w:tr>
      <w:tr w:rsidR="00194EEF" w:rsidRPr="004F150D" w14:paraId="692BEE0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942BB" w14:textId="77777777" w:rsidR="00194EEF" w:rsidRPr="004F150D" w:rsidRDefault="00194EEF" w:rsidP="00194EEF">
            <w:r w:rsidRPr="004F150D">
              <w:t>Possuir rotinas que permitam administrar salários, possibilitando reajustes globais e parciais;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1F78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7F42" w14:textId="77777777" w:rsidR="00194EEF" w:rsidRPr="004F150D" w:rsidRDefault="00194EEF" w:rsidP="00194EEF"/>
        </w:tc>
      </w:tr>
      <w:tr w:rsidR="00194EEF" w:rsidRPr="004F150D" w14:paraId="4DCF014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6CD6" w14:textId="77777777" w:rsidR="00194EEF" w:rsidRPr="004F150D" w:rsidRDefault="00194EEF" w:rsidP="00194EEF">
            <w:r w:rsidRPr="004F150D">
              <w:t>Possuir rotina que permita controlar limite de piso ou teto salarial;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A2AB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0B5F" w14:textId="77777777" w:rsidR="00194EEF" w:rsidRPr="004F150D" w:rsidRDefault="00194EEF" w:rsidP="00194EEF"/>
        </w:tc>
      </w:tr>
      <w:tr w:rsidR="00194EEF" w:rsidRPr="004F150D" w14:paraId="4FDA7C4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9207" w14:textId="77777777" w:rsidR="00194EEF" w:rsidRPr="004F150D" w:rsidRDefault="00194EEF" w:rsidP="00194EEF">
            <w:r w:rsidRPr="004F150D">
              <w:t>Possuir parametrização de tipos de média para cálculo de verbas de proventos e descontos;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E7D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10005" w14:textId="77777777" w:rsidR="00194EEF" w:rsidRPr="004F150D" w:rsidRDefault="00194EEF" w:rsidP="00194EEF"/>
        </w:tc>
      </w:tr>
      <w:tr w:rsidR="00194EEF" w:rsidRPr="004F150D" w14:paraId="5069D98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C667" w14:textId="77777777" w:rsidR="00194EEF" w:rsidRPr="004F150D" w:rsidRDefault="00194EEF" w:rsidP="00194EEF">
            <w:r w:rsidRPr="004F150D">
              <w:t>Possuir rotina de atualização automática das tabelas de tributações federais;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E201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2789D" w14:textId="77777777" w:rsidR="00194EEF" w:rsidRPr="004F150D" w:rsidRDefault="00194EEF" w:rsidP="00194EEF"/>
        </w:tc>
      </w:tr>
      <w:tr w:rsidR="00194EEF" w:rsidRPr="004F150D" w14:paraId="235AF55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F11C" w14:textId="77777777" w:rsidR="00194EEF" w:rsidRPr="004F150D" w:rsidRDefault="00194EEF" w:rsidP="00194EEF">
            <w:r w:rsidRPr="004F150D">
              <w:t xml:space="preserve">Permitir o controle automático dos valores relativos aos benefícios dos dependentes, tais como salário família, Vale alimentação, </w:t>
            </w:r>
            <w:proofErr w:type="spellStart"/>
            <w:proofErr w:type="gramStart"/>
            <w:r w:rsidRPr="004F150D">
              <w:t>etc</w:t>
            </w:r>
            <w:proofErr w:type="spellEnd"/>
            <w:r w:rsidRPr="004F150D">
              <w:t xml:space="preserve"> )</w:t>
            </w:r>
            <w:proofErr w:type="gramEnd"/>
            <w:r w:rsidRPr="004F150D">
              <w:t xml:space="preserve"> e auxílios creche e educação;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D6E7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2337" w14:textId="77777777" w:rsidR="00194EEF" w:rsidRPr="004F150D" w:rsidRDefault="00194EEF" w:rsidP="00194EEF"/>
        </w:tc>
      </w:tr>
      <w:tr w:rsidR="00194EEF" w:rsidRPr="004F150D" w14:paraId="4C2A621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9D8F" w14:textId="77777777" w:rsidR="00194EEF" w:rsidRPr="004F150D" w:rsidRDefault="00194EEF" w:rsidP="00194EEF">
            <w:r w:rsidRPr="004F150D">
              <w:t>Permitir o controle de benefícios concedidos devido ao tempo de serviço (anuênio, quinquênio, licença prêmio, progressões salariais e outros), com controle de prorrogação ou perda por faltas e afastamentos;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3756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CC7D0" w14:textId="77777777" w:rsidR="00194EEF" w:rsidRPr="004F150D" w:rsidRDefault="00194EEF" w:rsidP="00194EEF"/>
        </w:tc>
      </w:tr>
      <w:tr w:rsidR="00194EEF" w:rsidRPr="004F150D" w14:paraId="59DFEED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B292" w14:textId="77777777" w:rsidR="00194EEF" w:rsidRPr="004F150D" w:rsidRDefault="00194EEF" w:rsidP="00194EEF">
            <w:r w:rsidRPr="004F150D">
              <w:t>Permitir o cálculo automático de adicionais por tempo de serviço e a concessão, gozo ou transformação em abono pecuniário da licença-prêmio assiduidade;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56F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3578" w14:textId="77777777" w:rsidR="00194EEF" w:rsidRPr="004F150D" w:rsidRDefault="00194EEF" w:rsidP="00194EEF"/>
        </w:tc>
      </w:tr>
      <w:tr w:rsidR="00194EEF" w:rsidRPr="004F150D" w14:paraId="6AF3F55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B647" w14:textId="77777777" w:rsidR="00194EEF" w:rsidRPr="004F150D" w:rsidRDefault="00194EEF" w:rsidP="00194EEF">
            <w:r w:rsidRPr="004F150D">
              <w:t>Permitir o controle da licença prêmio, por períodos aquisitivos, controlando o gozo de cada período e, caso necessário, transformação em abono pecuniário;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CB6C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F8C9" w14:textId="77777777" w:rsidR="00194EEF" w:rsidRPr="004F150D" w:rsidRDefault="00194EEF" w:rsidP="00194EEF"/>
        </w:tc>
      </w:tr>
      <w:tr w:rsidR="00194EEF" w:rsidRPr="004F150D" w14:paraId="3B903FC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A90F" w14:textId="77777777" w:rsidR="00194EEF" w:rsidRPr="004F150D" w:rsidRDefault="00194EEF" w:rsidP="00194EEF">
            <w:r w:rsidRPr="004F150D">
              <w:t>Permitir o controle das férias, por períodos aquisitivos, controlando o gozo de cada período e, caso necessário, transformação em abono pecuniário;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A67C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D555B" w14:textId="77777777" w:rsidR="00194EEF" w:rsidRPr="004F150D" w:rsidRDefault="00194EEF" w:rsidP="00194EEF"/>
        </w:tc>
      </w:tr>
      <w:tr w:rsidR="00194EEF" w:rsidRPr="004F150D" w14:paraId="2E264F2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8638" w14:textId="77777777" w:rsidR="00194EEF" w:rsidRPr="004F150D" w:rsidRDefault="00194EEF" w:rsidP="00194EEF">
            <w:r w:rsidRPr="004F150D">
              <w:t>Possuir rotina para programação e cálculo de Férias normais e coletivas;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CC6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CF94" w14:textId="77777777" w:rsidR="00194EEF" w:rsidRPr="004F150D" w:rsidRDefault="00194EEF" w:rsidP="00194EEF"/>
        </w:tc>
      </w:tr>
      <w:tr w:rsidR="00194EEF" w:rsidRPr="004F150D" w14:paraId="7025075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6BA8C" w14:textId="77777777" w:rsidR="00194EEF" w:rsidRPr="004F150D" w:rsidRDefault="00194EEF" w:rsidP="00194EEF">
            <w:r w:rsidRPr="004F150D">
              <w:lastRenderedPageBreak/>
              <w:t>Possuir cadastro de autônomos, permitindo o lançamento de movimentos mensais; contendo pagamentos por RPA, integrando essas informações para SEFIP/DIRF;</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F559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5030" w14:textId="77777777" w:rsidR="00194EEF" w:rsidRPr="004F150D" w:rsidRDefault="00194EEF" w:rsidP="00194EEF"/>
        </w:tc>
      </w:tr>
      <w:tr w:rsidR="00194EEF" w:rsidRPr="004F150D" w14:paraId="6DD95CA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A6DD" w14:textId="77777777" w:rsidR="00194EEF" w:rsidRPr="004F150D" w:rsidRDefault="00194EEF" w:rsidP="00194EEF">
            <w:r w:rsidRPr="004F150D">
              <w:t>Possuir pagamentos por RPA para autônomos, integrando essas informações para a DIRF e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95BB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E60D" w14:textId="77777777" w:rsidR="00194EEF" w:rsidRPr="004F150D" w:rsidRDefault="00194EEF" w:rsidP="00194EEF"/>
        </w:tc>
      </w:tr>
      <w:tr w:rsidR="00194EEF" w:rsidRPr="004F150D" w14:paraId="725B908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4945D" w14:textId="77777777" w:rsidR="00194EEF" w:rsidRPr="004F150D" w:rsidRDefault="00194EEF" w:rsidP="00194EEF">
            <w:r w:rsidRPr="004F150D">
              <w:t>Possuir cadastro de tomador de serviço;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C8D0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05D6" w14:textId="77777777" w:rsidR="00194EEF" w:rsidRPr="004F150D" w:rsidRDefault="00194EEF" w:rsidP="00194EEF"/>
        </w:tc>
      </w:tr>
      <w:tr w:rsidR="00194EEF" w:rsidRPr="004F150D" w14:paraId="5E575E27" w14:textId="77777777" w:rsidTr="00194EEF">
        <w:trPr>
          <w:gridAfter w:val="1"/>
          <w:wAfter w:w="360" w:type="pct"/>
          <w:trHeight w:val="559"/>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43DD8" w14:textId="77777777" w:rsidR="00194EEF" w:rsidRPr="004F150D" w:rsidRDefault="00194EEF" w:rsidP="00194EEF">
            <w:r w:rsidRPr="004F150D">
              <w:t>Permitir o pagamento dos tomadores por RPA, nota fiscal e outros, integrando essas informações para a DIRF e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5674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DB07" w14:textId="77777777" w:rsidR="00194EEF" w:rsidRPr="004F150D" w:rsidRDefault="00194EEF" w:rsidP="00194EEF"/>
        </w:tc>
      </w:tr>
      <w:tr w:rsidR="00194EEF" w:rsidRPr="004F150D" w14:paraId="5C70C577" w14:textId="77777777" w:rsidTr="00194EEF">
        <w:trPr>
          <w:gridAfter w:val="1"/>
          <w:wAfter w:w="360" w:type="pct"/>
          <w:trHeight w:val="411"/>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3EA5D" w14:textId="77777777" w:rsidR="00194EEF" w:rsidRPr="004F150D" w:rsidRDefault="00194EEF" w:rsidP="00194EEF">
            <w:r w:rsidRPr="004F150D">
              <w:t xml:space="preserve">Permitir o controle de diversos regimes jurídicos, bem como contratos de duplo vínculo, quanto ao acúmulo de bases para IRRF, INSS, </w:t>
            </w:r>
            <w:proofErr w:type="spellStart"/>
            <w:r w:rsidRPr="004F150D">
              <w:t>etc</w:t>
            </w:r>
            <w:proofErr w:type="spellEnd"/>
            <w:r w:rsidRPr="004F150D">
              <w:t>;</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2D6B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F7A8" w14:textId="77777777" w:rsidR="00194EEF" w:rsidRPr="004F150D" w:rsidRDefault="00194EEF" w:rsidP="00194EEF"/>
        </w:tc>
      </w:tr>
      <w:tr w:rsidR="00194EEF" w:rsidRPr="004F150D" w14:paraId="47EE905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5379" w14:textId="77777777" w:rsidR="00194EEF" w:rsidRPr="004F150D" w:rsidRDefault="00194EEF" w:rsidP="00194EEF">
            <w:r w:rsidRPr="004F150D">
              <w:t>Permitir a liberação das funcionalidades por usuário;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342B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46C4" w14:textId="77777777" w:rsidR="00194EEF" w:rsidRPr="004F150D" w:rsidRDefault="00194EEF" w:rsidP="00194EEF"/>
        </w:tc>
      </w:tr>
      <w:tr w:rsidR="00194EEF" w:rsidRPr="004F150D" w14:paraId="75E132D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9DB" w14:textId="77777777" w:rsidR="00194EEF" w:rsidRPr="004F150D" w:rsidRDefault="00194EEF" w:rsidP="00194EEF">
            <w:r w:rsidRPr="004F150D">
              <w:t>Permitir a parametrização de perfis de acesso, bloqueando/liberando somente as funcionalidades necessárias;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67EA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2960" w14:textId="77777777" w:rsidR="00194EEF" w:rsidRPr="004F150D" w:rsidRDefault="00194EEF" w:rsidP="00194EEF"/>
        </w:tc>
      </w:tr>
      <w:tr w:rsidR="00194EEF" w:rsidRPr="004F150D" w14:paraId="083887A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97D89" w14:textId="77777777" w:rsidR="00194EEF" w:rsidRPr="004F150D" w:rsidRDefault="00194EEF" w:rsidP="00194EEF">
            <w:r w:rsidRPr="004F150D">
              <w:t xml:space="preserve">Possuir controle de acesso restrito por lotação, jornada e perfil, para descentralização das atividades; </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1D99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7A7A" w14:textId="77777777" w:rsidR="00194EEF" w:rsidRPr="004F150D" w:rsidRDefault="00194EEF" w:rsidP="00194EEF"/>
        </w:tc>
      </w:tr>
      <w:tr w:rsidR="00194EEF" w:rsidRPr="004F150D" w14:paraId="3A253F0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878F0" w14:textId="77777777" w:rsidR="00194EEF" w:rsidRPr="004F150D" w:rsidRDefault="00194EEF" w:rsidP="00194EEF">
            <w:r w:rsidRPr="004F150D">
              <w:t>Possibilidade de parametrizar layouts diversos para emissão de relatórios e geração de arquivos;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491A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FD33" w14:textId="77777777" w:rsidR="00194EEF" w:rsidRPr="004F150D" w:rsidRDefault="00194EEF" w:rsidP="00194EEF"/>
        </w:tc>
      </w:tr>
      <w:tr w:rsidR="00194EEF" w:rsidRPr="004F150D" w14:paraId="222FE7E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0D866" w14:textId="77777777" w:rsidR="00194EEF" w:rsidRPr="004F150D" w:rsidRDefault="00194EEF" w:rsidP="00194EEF">
            <w:r w:rsidRPr="004F150D">
              <w:t>Possibilidade de parametrização de arquivos para exportação de dados do sistema;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A928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2359" w14:textId="77777777" w:rsidR="00194EEF" w:rsidRPr="004F150D" w:rsidRDefault="00194EEF" w:rsidP="00194EEF"/>
        </w:tc>
      </w:tr>
      <w:tr w:rsidR="00194EEF" w:rsidRPr="004F150D" w14:paraId="2D3B275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135D" w14:textId="77777777" w:rsidR="00194EEF" w:rsidRPr="004F150D" w:rsidRDefault="00194EEF" w:rsidP="00194EEF">
            <w:r w:rsidRPr="004F150D">
              <w:t>Possuir modelos de layouts padronizados para importação de verbas;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0AD5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6417D" w14:textId="77777777" w:rsidR="00194EEF" w:rsidRPr="004F150D" w:rsidRDefault="00194EEF" w:rsidP="00194EEF"/>
        </w:tc>
      </w:tr>
      <w:tr w:rsidR="00194EEF" w:rsidRPr="004F150D" w14:paraId="7F25411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E5CD" w14:textId="77777777" w:rsidR="00194EEF" w:rsidRPr="004F150D" w:rsidRDefault="00194EEF" w:rsidP="00194EEF">
            <w:r w:rsidRPr="004F150D">
              <w:t>Permitir o registro e parametrização de layouts de convênios bancários distintos para uma mesma empresa/entidade;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FDD1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7940" w14:textId="77777777" w:rsidR="00194EEF" w:rsidRPr="004F150D" w:rsidRDefault="00194EEF" w:rsidP="00194EEF"/>
        </w:tc>
      </w:tr>
      <w:tr w:rsidR="00194EEF" w:rsidRPr="004F150D" w14:paraId="7C4C035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51EA" w14:textId="77777777" w:rsidR="00194EEF" w:rsidRPr="004F150D" w:rsidRDefault="00194EEF" w:rsidP="00194EEF">
            <w:r w:rsidRPr="004F150D">
              <w:t>Possuir rotina de geração de arquivos de remessas bancárias para pagamentos via convênios bancários;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9657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719F7" w14:textId="77777777" w:rsidR="00194EEF" w:rsidRPr="004F150D" w:rsidRDefault="00194EEF" w:rsidP="00194EEF"/>
        </w:tc>
      </w:tr>
      <w:tr w:rsidR="00194EEF" w:rsidRPr="004F150D" w14:paraId="1D775C5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7FBF" w14:textId="77777777" w:rsidR="00194EEF" w:rsidRPr="004F150D" w:rsidRDefault="00194EEF" w:rsidP="00194EEF">
            <w:r w:rsidRPr="004F150D">
              <w:t>Permitir o controle de empréstimos que tenham sido consignados em folha;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732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CF59D" w14:textId="77777777" w:rsidR="00194EEF" w:rsidRPr="004F150D" w:rsidRDefault="00194EEF" w:rsidP="00194EEF"/>
        </w:tc>
      </w:tr>
      <w:tr w:rsidR="00194EEF" w:rsidRPr="004F150D" w14:paraId="78AE154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E99F" w14:textId="77777777" w:rsidR="00194EEF" w:rsidRPr="004F150D" w:rsidRDefault="00194EEF" w:rsidP="00194EEF">
            <w:r w:rsidRPr="004F150D">
              <w:t>Permitir que, caso o funcionário/servidor possua mais de um empréstimo do mesmo banco, que ele seja controlado pelo mesmo evento de desconto, evitando a criação de eventos repetidos, demonstrando as parcelas pagas e a pagar no holerite, para cada empréstimo;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829D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F5F8" w14:textId="77777777" w:rsidR="00194EEF" w:rsidRPr="004F150D" w:rsidRDefault="00194EEF" w:rsidP="00194EEF"/>
        </w:tc>
      </w:tr>
      <w:tr w:rsidR="00194EEF" w:rsidRPr="004F150D" w14:paraId="4CB9E54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BA4E" w14:textId="77777777" w:rsidR="00194EEF" w:rsidRPr="004F150D" w:rsidRDefault="00194EEF" w:rsidP="00194EEF">
            <w:r w:rsidRPr="004F150D">
              <w:t>Permitir lançamento de verbas de forma coletiva;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20BB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5879" w14:textId="77777777" w:rsidR="00194EEF" w:rsidRPr="004F150D" w:rsidRDefault="00194EEF" w:rsidP="00194EEF"/>
        </w:tc>
      </w:tr>
      <w:tr w:rsidR="00194EEF" w:rsidRPr="004F150D" w14:paraId="0ED836A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03E0" w14:textId="77777777" w:rsidR="00194EEF" w:rsidRPr="004F150D" w:rsidRDefault="00194EEF" w:rsidP="00194EEF">
            <w:r w:rsidRPr="004F150D">
              <w:t>Permitir a inclusão de valores variáveis na folha, como os provenientes de horas extras, periculosidade, insalubridade, faltas, empréstimos, descontos diversos e ações judiciais;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A554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59740" w14:textId="77777777" w:rsidR="00194EEF" w:rsidRPr="004F150D" w:rsidRDefault="00194EEF" w:rsidP="00194EEF"/>
        </w:tc>
      </w:tr>
      <w:tr w:rsidR="00194EEF" w:rsidRPr="004F150D" w14:paraId="143712F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C504" w14:textId="77777777" w:rsidR="00194EEF" w:rsidRPr="004F150D" w:rsidRDefault="00194EEF" w:rsidP="00194EEF">
            <w:r w:rsidRPr="004F150D">
              <w:t>Possuir rotina de cálculo de benefícios tais como: Vale Transporte e Auxílio Alimentação e demais que se façam necessários;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F93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160F" w14:textId="77777777" w:rsidR="00194EEF" w:rsidRPr="004F150D" w:rsidRDefault="00194EEF" w:rsidP="00194EEF"/>
        </w:tc>
      </w:tr>
      <w:tr w:rsidR="00194EEF" w:rsidRPr="004F150D" w14:paraId="497C4CB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8B0F" w14:textId="77777777" w:rsidR="00194EEF" w:rsidRPr="004F150D" w:rsidRDefault="00194EEF" w:rsidP="00194EEF">
            <w:r w:rsidRPr="004F150D">
              <w:t>Possuir rotina de cálculo de Vale Transporte, controlando as empresas e suas linhas com seus respectivos valores;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97A5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65449" w14:textId="77777777" w:rsidR="00194EEF" w:rsidRPr="004F150D" w:rsidRDefault="00194EEF" w:rsidP="00194EEF"/>
        </w:tc>
      </w:tr>
      <w:tr w:rsidR="00194EEF" w:rsidRPr="004F150D" w14:paraId="2A04C9B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7B3F0" w14:textId="77777777" w:rsidR="00194EEF" w:rsidRPr="004F150D" w:rsidRDefault="00194EEF" w:rsidP="00194EEF">
            <w:r w:rsidRPr="004F150D">
              <w:t>Possuir rotina de cálculo de Auxílio Alimentação, podendo analisar automaticamente somente dias úteis ou dias úteis trabalhados;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EE58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7BEF1" w14:textId="77777777" w:rsidR="00194EEF" w:rsidRPr="004F150D" w:rsidRDefault="00194EEF" w:rsidP="00194EEF"/>
        </w:tc>
      </w:tr>
      <w:tr w:rsidR="00194EEF" w:rsidRPr="004F150D" w14:paraId="376534D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503D" w14:textId="77777777" w:rsidR="00194EEF" w:rsidRPr="004F150D" w:rsidRDefault="00194EEF" w:rsidP="00194EEF">
            <w:r w:rsidRPr="004F150D">
              <w:lastRenderedPageBreak/>
              <w:t>Possuir rotina para programação e cálculo do Décimo Terceiro (Adiantamento, Fechamento e Complemento);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4F97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4B1C" w14:textId="77777777" w:rsidR="00194EEF" w:rsidRPr="004F150D" w:rsidRDefault="00194EEF" w:rsidP="00194EEF"/>
        </w:tc>
      </w:tr>
      <w:tr w:rsidR="00194EEF" w:rsidRPr="004F150D" w14:paraId="1B1BBBE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AA0B" w14:textId="77777777" w:rsidR="00194EEF" w:rsidRPr="004F150D" w:rsidRDefault="00194EEF" w:rsidP="00194EEF">
            <w:r w:rsidRPr="004F150D">
              <w:t>Permitir a parametrização de pagamentos de média no adiantamento do Décimo Terceiro;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0399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4EA4" w14:textId="77777777" w:rsidR="00194EEF" w:rsidRPr="004F150D" w:rsidRDefault="00194EEF" w:rsidP="00194EEF"/>
        </w:tc>
      </w:tr>
      <w:tr w:rsidR="00194EEF" w:rsidRPr="004F150D" w14:paraId="01AAC52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3E7B" w14:textId="77777777" w:rsidR="00194EEF" w:rsidRPr="004F150D" w:rsidRDefault="00194EEF" w:rsidP="00194EEF">
            <w:r w:rsidRPr="004F150D">
              <w:t>Permitir realizar o adiantamento do Décimo Terceiro no mês de aniversário do funcionário/servidor;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A9DD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55069" w14:textId="77777777" w:rsidR="00194EEF" w:rsidRPr="004F150D" w:rsidRDefault="00194EEF" w:rsidP="00194EEF"/>
        </w:tc>
      </w:tr>
      <w:tr w:rsidR="00194EEF" w:rsidRPr="004F150D" w14:paraId="4BBEA73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506C" w14:textId="77777777" w:rsidR="00194EEF" w:rsidRPr="004F150D" w:rsidRDefault="00194EEF" w:rsidP="00194EEF">
            <w:r w:rsidRPr="004F150D">
              <w:t>Permitir simulações parciais ou totais da folha de pagamento;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BFE4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C4E1" w14:textId="77777777" w:rsidR="00194EEF" w:rsidRPr="004F150D" w:rsidRDefault="00194EEF" w:rsidP="00194EEF"/>
        </w:tc>
      </w:tr>
      <w:tr w:rsidR="00194EEF" w:rsidRPr="004F150D" w14:paraId="189D702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64D0" w14:textId="77777777" w:rsidR="00194EEF" w:rsidRPr="004F150D" w:rsidRDefault="00194EEF" w:rsidP="00194EEF">
            <w:r w:rsidRPr="004F150D">
              <w:t>Possuir rotina para programação e cálculo de rescisões de contrato de trabalho e demissões;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26C5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3D55E" w14:textId="77777777" w:rsidR="00194EEF" w:rsidRPr="004F150D" w:rsidRDefault="00194EEF" w:rsidP="00194EEF"/>
        </w:tc>
      </w:tr>
      <w:tr w:rsidR="00194EEF" w:rsidRPr="004F150D" w14:paraId="232941B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95DB" w14:textId="77777777" w:rsidR="00194EEF" w:rsidRPr="004F150D" w:rsidRDefault="00194EEF" w:rsidP="00194EEF">
            <w:r w:rsidRPr="004F150D">
              <w:t xml:space="preserve">Permitir cálculo e emissão de Rescisão Complementar, podendo ter vários cálculos separados por data, controlando também para integração contábil e crédito bancário, emitindo todos os relatórios tais como Holerite, resumo mensal, folha analítica, </w:t>
            </w:r>
            <w:proofErr w:type="spellStart"/>
            <w:r w:rsidRPr="004F150D">
              <w:t>etc</w:t>
            </w:r>
            <w:proofErr w:type="spellEnd"/>
            <w:r w:rsidRPr="004F150D">
              <w:t>;</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5DEE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36EF" w14:textId="77777777" w:rsidR="00194EEF" w:rsidRPr="004F150D" w:rsidRDefault="00194EEF" w:rsidP="00194EEF"/>
        </w:tc>
      </w:tr>
      <w:tr w:rsidR="00194EEF" w:rsidRPr="004F150D" w14:paraId="6316D5A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1F76" w14:textId="77777777" w:rsidR="00194EEF" w:rsidRPr="004F150D" w:rsidRDefault="00194EEF" w:rsidP="00194EEF">
            <w:r w:rsidRPr="004F150D">
              <w:t>Permitir o cálculo de Folha Retroativa com encargos (IRRF/Previdência), para admissões do mês anterior, ou lançamentos diversos que chegaram com atraso para o setor;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5A48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5410" w14:textId="77777777" w:rsidR="00194EEF" w:rsidRPr="004F150D" w:rsidRDefault="00194EEF" w:rsidP="00194EEF"/>
        </w:tc>
      </w:tr>
      <w:tr w:rsidR="00194EEF" w:rsidRPr="004F150D" w14:paraId="591E338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9060" w14:textId="77777777" w:rsidR="00194EEF" w:rsidRPr="004F150D" w:rsidRDefault="00194EEF" w:rsidP="00194EEF">
            <w:r w:rsidRPr="004F150D">
              <w:t>Permitir o cálculo de Folha Complementar SEM encargos (IRRF/Previdência), para pagamento das diferenças de meses anteriores, a serem pagas no mês da Folha Atual;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59BA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2091" w14:textId="77777777" w:rsidR="00194EEF" w:rsidRPr="004F150D" w:rsidRDefault="00194EEF" w:rsidP="00194EEF"/>
        </w:tc>
      </w:tr>
      <w:tr w:rsidR="00194EEF" w:rsidRPr="004F150D" w14:paraId="65735AA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1F4E" w14:textId="77777777" w:rsidR="00194EEF" w:rsidRPr="004F150D" w:rsidRDefault="00194EEF" w:rsidP="00194EEF">
            <w:r w:rsidRPr="004F150D">
              <w:t>Permitir o cálculo para pagamento do pessoal ativo, inativo e pensionistas, tratando adequadamente os diversos regimes jurídicos, adiantamentos, pensões e benefícios, permitindo recálculos gerais, parciais ou individuais;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9DBF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4F8A" w14:textId="77777777" w:rsidR="00194EEF" w:rsidRPr="004F150D" w:rsidRDefault="00194EEF" w:rsidP="00194EEF"/>
        </w:tc>
      </w:tr>
      <w:tr w:rsidR="00194EEF" w:rsidRPr="004F150D" w14:paraId="7E1E207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A1D94" w14:textId="77777777" w:rsidR="00194EEF" w:rsidRPr="004F150D" w:rsidRDefault="00194EEF" w:rsidP="00194EEF">
            <w:r w:rsidRPr="004F150D">
              <w:t>Possuir bloqueio do cálculo da Folha Mensal (Com mensagem de Alerta) para servidores com término de contrato (Temporário/Estágio Probatório) no mês, o qual deverá ser rescindido ou prorrogado;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D66D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4403" w14:textId="77777777" w:rsidR="00194EEF" w:rsidRPr="004F150D" w:rsidRDefault="00194EEF" w:rsidP="00194EEF"/>
        </w:tc>
      </w:tr>
      <w:tr w:rsidR="00194EEF" w:rsidRPr="004F150D" w14:paraId="62BB6B3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A5AF" w14:textId="77777777" w:rsidR="00194EEF" w:rsidRPr="004F150D" w:rsidRDefault="00194EEF" w:rsidP="00194EEF">
            <w:r w:rsidRPr="004F150D">
              <w:t>Após cálculo mensal fechado, não deve permitir movimentações que afetem o resultado do cálculo ou histórico mensal, mas deve permitir que um usuário autorizado possa abrir o cálculo mensal e liberar a movimentação;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121C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9F57D" w14:textId="77777777" w:rsidR="00194EEF" w:rsidRPr="004F150D" w:rsidRDefault="00194EEF" w:rsidP="00194EEF"/>
        </w:tc>
      </w:tr>
      <w:tr w:rsidR="00194EEF" w:rsidRPr="004F150D" w14:paraId="404AD34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DF128" w14:textId="77777777" w:rsidR="00194EEF" w:rsidRPr="004F150D" w:rsidRDefault="00194EEF" w:rsidP="00194EEF">
            <w:r w:rsidRPr="004F150D">
              <w:t>Permitir cálculo e emissão da provisão de Férias, 13º Salário e Licença Prêmio, considerando os encargos por período;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957E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5676" w14:textId="77777777" w:rsidR="00194EEF" w:rsidRPr="004F150D" w:rsidRDefault="00194EEF" w:rsidP="00194EEF"/>
        </w:tc>
      </w:tr>
      <w:tr w:rsidR="00194EEF" w:rsidRPr="004F150D" w14:paraId="3600B17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C9B4" w14:textId="77777777" w:rsidR="00194EEF" w:rsidRPr="004F150D" w:rsidRDefault="00194EEF" w:rsidP="00194EEF">
            <w:r w:rsidRPr="004F150D">
              <w:t>Permitir emissão de relatório com demonstrativo da provisão, de forma analítica e sintética.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EAF9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2733" w14:textId="77777777" w:rsidR="00194EEF" w:rsidRPr="004F150D" w:rsidRDefault="00194EEF" w:rsidP="00194EEF"/>
        </w:tc>
      </w:tr>
      <w:tr w:rsidR="00194EEF" w:rsidRPr="004F150D" w14:paraId="74EA929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BEED" w14:textId="77777777" w:rsidR="00194EEF" w:rsidRPr="004F150D" w:rsidRDefault="00194EEF" w:rsidP="00194EEF">
            <w:r w:rsidRPr="004F150D">
              <w:t>Manter o registro das informações históricas necessárias às rotinas anuais, 13º Salário, rescisões de contrato e férias;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D79B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43A3A" w14:textId="77777777" w:rsidR="00194EEF" w:rsidRPr="004F150D" w:rsidRDefault="00194EEF" w:rsidP="00194EEF"/>
        </w:tc>
      </w:tr>
      <w:tr w:rsidR="00194EEF" w:rsidRPr="004F150D" w14:paraId="4FEC0F0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5BA29" w14:textId="77777777" w:rsidR="00194EEF" w:rsidRPr="004F150D" w:rsidRDefault="00194EEF" w:rsidP="00194EEF">
            <w:r w:rsidRPr="004F150D">
              <w:t>Permitir a geração de informações mensais para Tribunal de Contas, Fundo de Previdência Municipal (GPRM), Previdência Social (GPS), GRFC, GRRF, SEFIP/GFIP, CAGED e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AFE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0182B" w14:textId="77777777" w:rsidR="00194EEF" w:rsidRPr="004F150D" w:rsidRDefault="00194EEF" w:rsidP="00194EEF"/>
        </w:tc>
      </w:tr>
      <w:tr w:rsidR="00194EEF" w:rsidRPr="004F150D" w14:paraId="0BE92AD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43A0" w14:textId="77777777" w:rsidR="00194EEF" w:rsidRPr="004F150D" w:rsidRDefault="00194EEF" w:rsidP="00194EEF">
            <w:r w:rsidRPr="004F150D">
              <w:t>Permitir a geração de informações anuais como RAIS, DIRF, com emissão do informe de rendimentos conforme layout da receita federal;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715B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BC22" w14:textId="77777777" w:rsidR="00194EEF" w:rsidRPr="004F150D" w:rsidRDefault="00194EEF" w:rsidP="00194EEF"/>
        </w:tc>
      </w:tr>
      <w:tr w:rsidR="00194EEF" w:rsidRPr="004F150D" w14:paraId="7A4CBE7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E10D8" w14:textId="77777777" w:rsidR="00194EEF" w:rsidRPr="004F150D" w:rsidRDefault="00194EEF" w:rsidP="00194EEF">
            <w:r w:rsidRPr="004F150D">
              <w:t>Permitir a emissão de contracheques, etiquetas, folha analítica, cheques de pagamento e etiquetas com livre formatação desses documentos pelo usuário;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8D68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E63F" w14:textId="77777777" w:rsidR="00194EEF" w:rsidRPr="004F150D" w:rsidRDefault="00194EEF" w:rsidP="00194EEF"/>
        </w:tc>
      </w:tr>
      <w:tr w:rsidR="00194EEF" w:rsidRPr="004F150D" w14:paraId="38A0814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1681" w14:textId="77777777" w:rsidR="00194EEF" w:rsidRPr="004F150D" w:rsidRDefault="00194EEF" w:rsidP="00194EEF">
            <w:r w:rsidRPr="004F150D">
              <w:t>Permitir a contabilização automática da folha de pagamento e provisões;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D432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2058" w14:textId="77777777" w:rsidR="00194EEF" w:rsidRPr="004F150D" w:rsidRDefault="00194EEF" w:rsidP="00194EEF"/>
        </w:tc>
      </w:tr>
      <w:tr w:rsidR="00194EEF" w:rsidRPr="004F150D" w14:paraId="074A229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21D7" w14:textId="77777777" w:rsidR="00194EEF" w:rsidRPr="004F150D" w:rsidRDefault="00194EEF" w:rsidP="00194EEF">
            <w:r w:rsidRPr="004F150D">
              <w:lastRenderedPageBreak/>
              <w:t>Possuir exportação dos empenhos da folha de pagamento para a contabilidade, através de arquivo XML, com validação de eventos sem classificação antes de gerar o arquivo;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AEC8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C6F3" w14:textId="77777777" w:rsidR="00194EEF" w:rsidRPr="004F150D" w:rsidRDefault="00194EEF" w:rsidP="00194EEF"/>
        </w:tc>
      </w:tr>
      <w:tr w:rsidR="00194EEF" w:rsidRPr="004F150D" w14:paraId="31714A5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D0568" w14:textId="77777777" w:rsidR="00194EEF" w:rsidRPr="004F150D" w:rsidRDefault="00194EEF" w:rsidP="00194EEF">
            <w:r w:rsidRPr="004F150D">
              <w:t>Permitir formatação e geração de arquivos para crédito bancário, contendo as configurações de layout por banco e, quando disponível pelo banco, a geração de arquivo para holerite em terminal bancário;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5381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A413" w14:textId="77777777" w:rsidR="00194EEF" w:rsidRPr="004F150D" w:rsidRDefault="00194EEF" w:rsidP="00194EEF"/>
        </w:tc>
      </w:tr>
      <w:tr w:rsidR="00194EEF" w:rsidRPr="004F150D" w14:paraId="562DE38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B27C" w14:textId="77777777" w:rsidR="00194EEF" w:rsidRPr="004F150D" w:rsidRDefault="00194EEF" w:rsidP="00194EEF">
            <w:r w:rsidRPr="004F150D">
              <w:t>Permitir utilização de logotipos, figuras e formatos como imagem de fundo nos relatórios;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38C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1170C" w14:textId="77777777" w:rsidR="00194EEF" w:rsidRPr="004F150D" w:rsidRDefault="00194EEF" w:rsidP="00194EEF"/>
        </w:tc>
      </w:tr>
      <w:tr w:rsidR="00194EEF" w:rsidRPr="004F150D" w14:paraId="4571A83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E866A" w14:textId="77777777" w:rsidR="00194EEF" w:rsidRPr="004F150D" w:rsidRDefault="00194EEF" w:rsidP="00194EEF">
            <w:r w:rsidRPr="004F150D">
              <w:t>Permitir a parametrização de documentos legais e admissionais, com uso de um editor de texto;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7583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094D" w14:textId="77777777" w:rsidR="00194EEF" w:rsidRPr="004F150D" w:rsidRDefault="00194EEF" w:rsidP="00194EEF"/>
        </w:tc>
      </w:tr>
      <w:tr w:rsidR="00194EEF" w:rsidRPr="004F150D" w14:paraId="5A04158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0645" w14:textId="77777777" w:rsidR="00194EEF" w:rsidRPr="004F150D" w:rsidRDefault="00194EEF" w:rsidP="00194EEF">
            <w:r w:rsidRPr="004F150D">
              <w:t>Permitir configuração e controle de margem consignável;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590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5860A" w14:textId="77777777" w:rsidR="00194EEF" w:rsidRPr="004F150D" w:rsidRDefault="00194EEF" w:rsidP="00194EEF"/>
        </w:tc>
      </w:tr>
      <w:tr w:rsidR="00194EEF" w:rsidRPr="004F150D" w14:paraId="1E5E40D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E650" w14:textId="77777777" w:rsidR="00194EEF" w:rsidRPr="004F150D" w:rsidRDefault="00194EEF" w:rsidP="00194EEF">
            <w:r w:rsidRPr="004F150D">
              <w:t>Possuir elaboração de carta margem com código de autenticidade;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F835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DCF14" w14:textId="77777777" w:rsidR="00194EEF" w:rsidRPr="004F150D" w:rsidRDefault="00194EEF" w:rsidP="00194EEF"/>
        </w:tc>
      </w:tr>
      <w:tr w:rsidR="00194EEF" w:rsidRPr="004F150D" w14:paraId="1877A1C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DE83" w14:textId="77777777" w:rsidR="00194EEF" w:rsidRPr="004F150D" w:rsidRDefault="00194EEF" w:rsidP="00194EEF">
            <w:r w:rsidRPr="004F150D">
              <w:t>Permitir o lançamento de diárias, contendo informações da data de pagamento, destino e motivo, possibilitando demonstrar o pagamento no contracheque;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70FF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88C5" w14:textId="77777777" w:rsidR="00194EEF" w:rsidRPr="004F150D" w:rsidRDefault="00194EEF" w:rsidP="00194EEF"/>
        </w:tc>
      </w:tr>
      <w:tr w:rsidR="00194EEF" w:rsidRPr="004F150D" w14:paraId="2CF29F5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B360" w14:textId="77777777" w:rsidR="00194EEF" w:rsidRPr="004F150D" w:rsidRDefault="00194EEF" w:rsidP="00194EEF">
            <w:r w:rsidRPr="004F150D">
              <w:t>Permitir o cadastro de repreensões;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406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1AD8" w14:textId="77777777" w:rsidR="00194EEF" w:rsidRPr="004F150D" w:rsidRDefault="00194EEF" w:rsidP="00194EEF"/>
        </w:tc>
      </w:tr>
      <w:tr w:rsidR="00194EEF" w:rsidRPr="004F150D" w14:paraId="069F2E4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BD40" w14:textId="77777777" w:rsidR="00194EEF" w:rsidRPr="004F150D" w:rsidRDefault="00194EEF" w:rsidP="00194EEF">
            <w:r w:rsidRPr="004F150D">
              <w:t>Permitir o cadastro de substituto e substituição;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33D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899C" w14:textId="77777777" w:rsidR="00194EEF" w:rsidRPr="004F150D" w:rsidRDefault="00194EEF" w:rsidP="00194EEF"/>
        </w:tc>
      </w:tr>
      <w:tr w:rsidR="00194EEF" w:rsidRPr="004F150D" w14:paraId="2629E41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C5A4" w14:textId="77777777" w:rsidR="00194EEF" w:rsidRPr="004F150D" w:rsidRDefault="00194EEF" w:rsidP="00194EEF">
            <w:r w:rsidRPr="004F150D">
              <w:t>Permitir o cadastro de ações judiciais, possuindo integração ao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DD5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97993" w14:textId="77777777" w:rsidR="00194EEF" w:rsidRPr="004F150D" w:rsidRDefault="00194EEF" w:rsidP="00194EEF"/>
        </w:tc>
      </w:tr>
      <w:tr w:rsidR="00194EEF" w:rsidRPr="004F150D" w14:paraId="1EAACCA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A245" w14:textId="77777777" w:rsidR="00194EEF" w:rsidRPr="004F150D" w:rsidRDefault="00194EEF" w:rsidP="00194EEF">
            <w:r w:rsidRPr="004F150D">
              <w:t xml:space="preserve">Permitir a criação de campos do usuário para afastamentos; </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E0F5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D053" w14:textId="77777777" w:rsidR="00194EEF" w:rsidRPr="004F150D" w:rsidRDefault="00194EEF" w:rsidP="00194EEF"/>
        </w:tc>
      </w:tr>
      <w:tr w:rsidR="00194EEF" w:rsidRPr="004F150D" w14:paraId="5A6FB98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0DF8" w14:textId="77777777" w:rsidR="00194EEF" w:rsidRPr="004F150D" w:rsidRDefault="00194EEF" w:rsidP="00194EEF">
            <w:r w:rsidRPr="004F150D">
              <w:t>Permitir a criação de campos do usuário para o cadastro de verbas;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9AC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2978" w14:textId="77777777" w:rsidR="00194EEF" w:rsidRPr="004F150D" w:rsidRDefault="00194EEF" w:rsidP="00194EEF"/>
        </w:tc>
      </w:tr>
      <w:tr w:rsidR="00194EEF" w:rsidRPr="004F150D" w14:paraId="076413E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878D" w14:textId="77777777" w:rsidR="00194EEF" w:rsidRPr="004F150D" w:rsidRDefault="00194EEF" w:rsidP="00194EEF">
            <w:r w:rsidRPr="004F150D">
              <w:t>Possuir gerador de relatórios em menu;</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5EA5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BD556" w14:textId="77777777" w:rsidR="00194EEF" w:rsidRPr="004F150D" w:rsidRDefault="00194EEF" w:rsidP="00194EEF"/>
        </w:tc>
      </w:tr>
      <w:tr w:rsidR="00194EEF" w:rsidRPr="004F150D" w14:paraId="30D8E6A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EEE4" w14:textId="77777777" w:rsidR="00194EEF" w:rsidRPr="004F150D" w:rsidRDefault="00194EEF" w:rsidP="00194EEF">
            <w:r w:rsidRPr="004F150D">
              <w:t>Permitir a parametrização de atalhos na tela inicial do sistema de folha;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86B3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69E6F" w14:textId="77777777" w:rsidR="00194EEF" w:rsidRPr="004F150D" w:rsidRDefault="00194EEF" w:rsidP="00194EEF"/>
        </w:tc>
      </w:tr>
      <w:tr w:rsidR="00194EEF" w:rsidRPr="004F150D" w14:paraId="1C56532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5AF2C" w14:textId="77777777" w:rsidR="00194EEF" w:rsidRPr="004F150D" w:rsidRDefault="00194EEF" w:rsidP="00194EEF">
            <w:r w:rsidRPr="004F150D">
              <w:t xml:space="preserve">Separar os cálculos por tipo de referência </w:t>
            </w:r>
            <w:proofErr w:type="spellStart"/>
            <w:r w:rsidRPr="004F150D">
              <w:t>ex</w:t>
            </w:r>
            <w:proofErr w:type="spellEnd"/>
            <w:r w:rsidRPr="004F150D">
              <w:t>: folha mensal, adiantamento, rescisão, folha complementar e 13º salário;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DF34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B4296" w14:textId="77777777" w:rsidR="00194EEF" w:rsidRPr="004F150D" w:rsidRDefault="00194EEF" w:rsidP="00194EEF"/>
        </w:tc>
      </w:tr>
      <w:tr w:rsidR="00194EEF" w:rsidRPr="004F150D" w14:paraId="11A44CB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DC46" w14:textId="77777777" w:rsidR="00194EEF" w:rsidRPr="004F150D" w:rsidRDefault="00194EEF" w:rsidP="00194EEF">
            <w:r w:rsidRPr="004F150D">
              <w:t>Possuir comparativo mensal, podendo comparar duas referências com eventos diferentes;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2479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383D" w14:textId="77777777" w:rsidR="00194EEF" w:rsidRPr="004F150D" w:rsidRDefault="00194EEF" w:rsidP="00194EEF"/>
        </w:tc>
      </w:tr>
      <w:tr w:rsidR="00194EEF" w:rsidRPr="004F150D" w14:paraId="303032F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F9FB5" w14:textId="77777777" w:rsidR="00194EEF" w:rsidRPr="004F150D" w:rsidRDefault="00194EEF" w:rsidP="00194EEF">
            <w:r w:rsidRPr="004F150D">
              <w:t>Possuir históricos de atualizações efetuadas no sistema;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EC86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1075" w14:textId="77777777" w:rsidR="00194EEF" w:rsidRPr="004F150D" w:rsidRDefault="00194EEF" w:rsidP="00194EEF"/>
        </w:tc>
      </w:tr>
      <w:tr w:rsidR="00194EEF" w:rsidRPr="004F150D" w14:paraId="47F58B7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F2A9B" w14:textId="77777777" w:rsidR="00194EEF" w:rsidRPr="004F150D" w:rsidRDefault="00194EEF" w:rsidP="00194EEF">
            <w:r w:rsidRPr="004F150D">
              <w:t>Possuir consulta de log com vários meios de consulta;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25B1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78F1" w14:textId="77777777" w:rsidR="00194EEF" w:rsidRPr="004F150D" w:rsidRDefault="00194EEF" w:rsidP="00194EEF"/>
        </w:tc>
      </w:tr>
      <w:tr w:rsidR="00194EEF" w:rsidRPr="004F150D" w14:paraId="5253DC2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547BA" w14:textId="77777777" w:rsidR="00194EEF" w:rsidRPr="004F150D" w:rsidRDefault="00194EEF" w:rsidP="00194EEF">
            <w:r w:rsidRPr="004F150D">
              <w:t>Permitir validar a chave de habilitação do sistema através de checagem via internet sem necessidade de cópia de arquivos;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D741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ADE02" w14:textId="77777777" w:rsidR="00194EEF" w:rsidRPr="004F150D" w:rsidRDefault="00194EEF" w:rsidP="00194EEF"/>
        </w:tc>
      </w:tr>
      <w:tr w:rsidR="00194EEF" w:rsidRPr="004F150D" w14:paraId="635E84B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18D72" w14:textId="77777777" w:rsidR="00194EEF" w:rsidRPr="004F150D" w:rsidRDefault="00194EEF" w:rsidP="00194EEF">
            <w:r w:rsidRPr="004F150D">
              <w:t xml:space="preserve">Possuir exportação para folha de pagamento em arquivo </w:t>
            </w:r>
            <w:proofErr w:type="spellStart"/>
            <w:r w:rsidRPr="004F150D">
              <w:t>excel</w:t>
            </w:r>
            <w:proofErr w:type="spellEnd"/>
            <w:r w:rsidRPr="004F150D">
              <w:t>;</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C40F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ACAE" w14:textId="77777777" w:rsidR="00194EEF" w:rsidRPr="004F150D" w:rsidRDefault="00194EEF" w:rsidP="00194EEF"/>
        </w:tc>
      </w:tr>
      <w:tr w:rsidR="00194EEF" w:rsidRPr="004F150D" w14:paraId="2AA2BC7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599AC" w14:textId="77777777" w:rsidR="00194EEF" w:rsidRPr="004F150D" w:rsidRDefault="00194EEF" w:rsidP="00194EEF">
            <w:r w:rsidRPr="004F150D">
              <w:t>Permitir a manutenção e conferência do cálculo em tela podendo incluir, alterar e excluir qualquer tipo de movimentação tais como férias, licença prêmio, eventuais e fixos, sem que haja a necessidade de abertura de nova tela;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542B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E0BAC" w14:textId="77777777" w:rsidR="00194EEF" w:rsidRPr="004F150D" w:rsidRDefault="00194EEF" w:rsidP="00194EEF"/>
        </w:tc>
      </w:tr>
      <w:tr w:rsidR="00194EEF" w:rsidRPr="004F150D" w14:paraId="4B7A091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3284" w14:textId="77777777" w:rsidR="00194EEF" w:rsidRPr="004F150D" w:rsidRDefault="00194EEF" w:rsidP="00194EEF">
            <w:r w:rsidRPr="004F150D">
              <w:t>Permitir calcular o funcionário diretamente pela tela de cadastro;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FD38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20F18" w14:textId="77777777" w:rsidR="00194EEF" w:rsidRPr="004F150D" w:rsidRDefault="00194EEF" w:rsidP="00194EEF"/>
        </w:tc>
      </w:tr>
      <w:tr w:rsidR="00194EEF" w:rsidRPr="004F150D" w14:paraId="74B0568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F366" w14:textId="77777777" w:rsidR="00194EEF" w:rsidRPr="004F150D" w:rsidRDefault="00194EEF" w:rsidP="00194EEF">
            <w:r w:rsidRPr="004F150D">
              <w:t>Emitir a ficha financeira anual ou por período do funcionário/servidor;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84D3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5964" w14:textId="77777777" w:rsidR="00194EEF" w:rsidRPr="004F150D" w:rsidRDefault="00194EEF" w:rsidP="00194EEF"/>
        </w:tc>
      </w:tr>
      <w:tr w:rsidR="00194EEF" w:rsidRPr="004F150D" w14:paraId="3B0BFEE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3791" w14:textId="77777777" w:rsidR="00194EEF" w:rsidRPr="004F150D" w:rsidRDefault="00194EEF" w:rsidP="00194EEF">
            <w:r w:rsidRPr="004F150D">
              <w:lastRenderedPageBreak/>
              <w:t>Emitir a ficha financeira de autônomos;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16F2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1C47F" w14:textId="77777777" w:rsidR="00194EEF" w:rsidRPr="004F150D" w:rsidRDefault="00194EEF" w:rsidP="00194EEF"/>
        </w:tc>
      </w:tr>
      <w:tr w:rsidR="00194EEF" w:rsidRPr="004F150D" w14:paraId="64C6B82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9153" w14:textId="77777777" w:rsidR="00194EEF" w:rsidRPr="004F150D" w:rsidRDefault="00194EEF" w:rsidP="00194EEF">
            <w:r w:rsidRPr="004F150D">
              <w:t>Permitir a disponibilidade de forma automática no Portal da Transparência das informações exigidas pela Lei da Transparência;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9F9D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7B08" w14:textId="77777777" w:rsidR="00194EEF" w:rsidRPr="004F150D" w:rsidRDefault="00194EEF" w:rsidP="00194EEF"/>
        </w:tc>
      </w:tr>
      <w:tr w:rsidR="00194EEF" w:rsidRPr="004F150D" w14:paraId="5D550CE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36644" w14:textId="77777777" w:rsidR="00194EEF" w:rsidRPr="004F150D" w:rsidRDefault="00194EEF" w:rsidP="00194EEF">
            <w:r w:rsidRPr="004F150D">
              <w:t>Permitir a disponibilidade do contracheque de forma automática no Portal do Servidor após o encerramento/fechamento da folha de pagamento;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1E1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A149A" w14:textId="77777777" w:rsidR="00194EEF" w:rsidRPr="004F150D" w:rsidRDefault="00194EEF" w:rsidP="00194EEF"/>
        </w:tc>
      </w:tr>
      <w:tr w:rsidR="00194EEF" w:rsidRPr="004F150D" w14:paraId="526BE94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D7D52" w14:textId="77777777" w:rsidR="00194EEF" w:rsidRPr="004F150D" w:rsidRDefault="00194EEF" w:rsidP="00194EEF">
            <w:r w:rsidRPr="004F150D">
              <w:t xml:space="preserve">Possuir cadastro de </w:t>
            </w:r>
            <w:proofErr w:type="spellStart"/>
            <w:proofErr w:type="gramStart"/>
            <w:r w:rsidRPr="004F150D">
              <w:t>EPI‟</w:t>
            </w:r>
            <w:proofErr w:type="gramEnd"/>
            <w:r w:rsidRPr="004F150D">
              <w:t>s</w:t>
            </w:r>
            <w:proofErr w:type="spellEnd"/>
            <w:r w:rsidRPr="004F150D">
              <w:t xml:space="preserve"> com controle de entrega, devolução e validade dos equipamentos;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D867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18C4" w14:textId="77777777" w:rsidR="00194EEF" w:rsidRPr="004F150D" w:rsidRDefault="00194EEF" w:rsidP="00194EEF"/>
        </w:tc>
      </w:tr>
      <w:tr w:rsidR="00194EEF" w:rsidRPr="004F150D" w14:paraId="1FA9F3BB" w14:textId="77777777" w:rsidTr="00194EEF">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E0121F" w14:textId="77777777" w:rsidR="00194EEF" w:rsidRPr="004F150D" w:rsidRDefault="00194EEF" w:rsidP="00194EEF">
            <w:r w:rsidRPr="004F150D">
              <w:t>Ato Legal e Efetividade</w:t>
            </w:r>
          </w:p>
        </w:tc>
        <w:tc>
          <w:tcPr>
            <w:tcW w:w="360" w:type="pct"/>
            <w:vAlign w:val="center"/>
          </w:tcPr>
          <w:p w14:paraId="7F23E8E1" w14:textId="77777777" w:rsidR="00194EEF" w:rsidRPr="004F150D" w:rsidRDefault="00194EEF" w:rsidP="00194EEF"/>
        </w:tc>
      </w:tr>
      <w:tr w:rsidR="00194EEF" w:rsidRPr="004F150D" w14:paraId="364F184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074D" w14:textId="77777777" w:rsidR="00194EEF" w:rsidRPr="004F150D" w:rsidRDefault="00194EEF" w:rsidP="00194EEF">
            <w:r w:rsidRPr="004F150D">
              <w:t>Permitir o registro dos documentos de Atos Legais (Portarias, Decretos, Requisições e outros);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D01E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F7241" w14:textId="77777777" w:rsidR="00194EEF" w:rsidRPr="004F150D" w:rsidRDefault="00194EEF" w:rsidP="00194EEF"/>
        </w:tc>
      </w:tr>
      <w:tr w:rsidR="00194EEF" w:rsidRPr="004F150D" w14:paraId="6E8AC1F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4495F" w14:textId="77777777" w:rsidR="00194EEF" w:rsidRPr="004F150D" w:rsidRDefault="00194EEF" w:rsidP="00194EEF">
            <w:r w:rsidRPr="004F150D">
              <w:t>Permitir a manutenção do movimento de Ato Legal por servidor, independente das alterações cadastrais do funcionário, Afastamentos e Benefícios Fixos;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7D9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70B6" w14:textId="77777777" w:rsidR="00194EEF" w:rsidRPr="004F150D" w:rsidRDefault="00194EEF" w:rsidP="00194EEF"/>
        </w:tc>
      </w:tr>
      <w:tr w:rsidR="00194EEF" w:rsidRPr="004F150D" w14:paraId="413CC0C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33DC" w14:textId="77777777" w:rsidR="00194EEF" w:rsidRPr="004F150D" w:rsidRDefault="00194EEF" w:rsidP="00194EEF">
            <w:r w:rsidRPr="004F150D">
              <w:t>Através do Ato Legal, permitir alterações cadastrais, afastamentos e movimentação de férias do funcionário;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55BC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DFD56" w14:textId="77777777" w:rsidR="00194EEF" w:rsidRPr="004F150D" w:rsidRDefault="00194EEF" w:rsidP="00194EEF"/>
        </w:tc>
      </w:tr>
      <w:tr w:rsidR="00194EEF" w:rsidRPr="004F150D" w14:paraId="49C2286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B9756" w14:textId="77777777" w:rsidR="00194EEF" w:rsidRPr="004F150D" w:rsidRDefault="00194EEF" w:rsidP="00194EEF">
            <w:r w:rsidRPr="004F150D">
              <w:t>Permitir o controle de visualização dos Atos ligados ao funcionário a serem considerados para Efetividade, conforme tipo e opções parametrizadas pela empresa;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9955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D416" w14:textId="77777777" w:rsidR="00194EEF" w:rsidRPr="004F150D" w:rsidRDefault="00194EEF" w:rsidP="00194EEF"/>
        </w:tc>
      </w:tr>
      <w:tr w:rsidR="00194EEF" w:rsidRPr="004F150D" w14:paraId="0E791B9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0FF9" w14:textId="77777777" w:rsidR="00194EEF" w:rsidRPr="004F150D" w:rsidRDefault="00194EEF" w:rsidP="00194EEF">
            <w:r w:rsidRPr="004F150D">
              <w:t>Permitir emissão da Certidão Tempo de Serviço de Efetividade, podendo considerar empregos anteriores;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2966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0CA2F" w14:textId="77777777" w:rsidR="00194EEF" w:rsidRPr="004F150D" w:rsidRDefault="00194EEF" w:rsidP="00194EEF"/>
        </w:tc>
      </w:tr>
      <w:tr w:rsidR="00194EEF" w:rsidRPr="004F150D" w14:paraId="07F9167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DB6E" w14:textId="77777777" w:rsidR="00194EEF" w:rsidRPr="004F150D" w:rsidRDefault="00194EEF" w:rsidP="00194EEF">
            <w:r w:rsidRPr="004F150D">
              <w:t>Permitir qualquer alteração em layout para qual seja o documento;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2E7C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358F8" w14:textId="77777777" w:rsidR="00194EEF" w:rsidRPr="004F150D" w:rsidRDefault="00194EEF" w:rsidP="00194EEF"/>
        </w:tc>
      </w:tr>
      <w:tr w:rsidR="00194EEF" w:rsidRPr="004F150D" w14:paraId="6C60C71F" w14:textId="77777777" w:rsidTr="00194EEF">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9DF63B6" w14:textId="77777777" w:rsidR="00194EEF" w:rsidRPr="004F150D" w:rsidRDefault="00194EEF" w:rsidP="00194EEF">
            <w:r w:rsidRPr="004F150D">
              <w:t>PPP (Perfil Profissiográfico Previdenciário)</w:t>
            </w:r>
          </w:p>
        </w:tc>
        <w:tc>
          <w:tcPr>
            <w:tcW w:w="360" w:type="pct"/>
            <w:vAlign w:val="center"/>
          </w:tcPr>
          <w:p w14:paraId="0A013BD3" w14:textId="77777777" w:rsidR="00194EEF" w:rsidRPr="004F150D" w:rsidRDefault="00194EEF" w:rsidP="00194EEF"/>
        </w:tc>
      </w:tr>
      <w:tr w:rsidR="00194EEF" w:rsidRPr="004F150D" w14:paraId="447662F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D650" w14:textId="77777777" w:rsidR="00194EEF" w:rsidRPr="004F150D" w:rsidRDefault="00194EEF" w:rsidP="00194EEF">
            <w:r w:rsidRPr="004F150D">
              <w:t>Permitir registrar os dados dos responsáveis pelas informações de monitoração Biológica por período, mantendo histórico atualizado;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1A43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9935" w14:textId="77777777" w:rsidR="00194EEF" w:rsidRPr="004F150D" w:rsidRDefault="00194EEF" w:rsidP="00194EEF"/>
        </w:tc>
      </w:tr>
      <w:tr w:rsidR="00194EEF" w:rsidRPr="004F150D" w14:paraId="7082625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E857B" w14:textId="77777777" w:rsidR="00194EEF" w:rsidRPr="004F150D" w:rsidRDefault="00194EEF" w:rsidP="00194EEF">
            <w:r w:rsidRPr="004F150D">
              <w:t>Permitir registrar os dados dos responsáveis pelas informações de monitoração dos registros Ambientais por período, mantendo histórico atualizado;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36F9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C3C5" w14:textId="77777777" w:rsidR="00194EEF" w:rsidRPr="004F150D" w:rsidRDefault="00194EEF" w:rsidP="00194EEF"/>
        </w:tc>
      </w:tr>
      <w:tr w:rsidR="00194EEF" w:rsidRPr="004F150D" w14:paraId="3D4649E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79BE" w14:textId="77777777" w:rsidR="00194EEF" w:rsidRPr="004F150D" w:rsidRDefault="00194EEF" w:rsidP="00194EEF">
            <w:r w:rsidRPr="004F150D">
              <w:t>Permitir gerenciar e manter atualizado todas as informações cadastrais, pertinentes ao PPP, como alteração de cargos, mudança de agente nocivo, transferências, descrição dos cargos e atividades exercidas pelo funcionário;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5506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6C36" w14:textId="77777777" w:rsidR="00194EEF" w:rsidRPr="004F150D" w:rsidRDefault="00194EEF" w:rsidP="00194EEF"/>
        </w:tc>
      </w:tr>
      <w:tr w:rsidR="00194EEF" w:rsidRPr="004F150D" w14:paraId="1E157EA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F021B" w14:textId="77777777" w:rsidR="00194EEF" w:rsidRPr="004F150D" w:rsidRDefault="00194EEF" w:rsidP="00194EEF">
            <w:r w:rsidRPr="004F150D">
              <w:t>Permitir registrar e manter atualizado o histórico, as técnicas utilizadas para neutralização de agentes nocivos à saúde.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0AD1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FDD4" w14:textId="77777777" w:rsidR="00194EEF" w:rsidRPr="004F150D" w:rsidRDefault="00194EEF" w:rsidP="00194EEF"/>
        </w:tc>
      </w:tr>
      <w:tr w:rsidR="00194EEF" w:rsidRPr="004F150D" w14:paraId="1B29DB1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1E23" w14:textId="77777777" w:rsidR="00194EEF" w:rsidRPr="004F150D" w:rsidRDefault="00194EEF" w:rsidP="00194EEF">
            <w:r w:rsidRPr="004F150D">
              <w:t>Permitir registrar os exames periódicos, clínicos e complementares e manter os dados históricos;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9064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71EF" w14:textId="77777777" w:rsidR="00194EEF" w:rsidRPr="004F150D" w:rsidRDefault="00194EEF" w:rsidP="00194EEF"/>
        </w:tc>
      </w:tr>
      <w:tr w:rsidR="00194EEF" w:rsidRPr="004F150D" w14:paraId="0852830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74B9" w14:textId="77777777" w:rsidR="00194EEF" w:rsidRPr="004F150D" w:rsidRDefault="00194EEF" w:rsidP="00194EEF">
            <w:r w:rsidRPr="004F150D">
              <w:t>Permitir registrar e manter atualizado o histórico da exposição do trabalhador à fatores de riscos;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B5D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E1B1A" w14:textId="77777777" w:rsidR="00194EEF" w:rsidRPr="004F150D" w:rsidRDefault="00194EEF" w:rsidP="00194EEF"/>
        </w:tc>
      </w:tr>
      <w:tr w:rsidR="00194EEF" w:rsidRPr="004F150D" w14:paraId="065BA5F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2B97" w14:textId="77777777" w:rsidR="00194EEF" w:rsidRPr="004F150D" w:rsidRDefault="00194EEF" w:rsidP="00194EEF">
            <w:r w:rsidRPr="004F150D">
              <w:t>Permitir a emissão do PPP individual ou por grupo de funcionários;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1D97" w14:textId="77777777" w:rsidR="00194EEF" w:rsidRPr="004978AC" w:rsidRDefault="00194EEF" w:rsidP="00194EEF">
            <w:pPr>
              <w:rPr>
                <w:b/>
                <w:bCs/>
              </w:rPr>
            </w:pPr>
          </w:p>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70C9C" w14:textId="77777777" w:rsidR="00194EEF" w:rsidRPr="004F150D" w:rsidRDefault="00194EEF" w:rsidP="00194EEF"/>
        </w:tc>
      </w:tr>
      <w:tr w:rsidR="00194EEF" w:rsidRPr="004F150D" w14:paraId="0942A636" w14:textId="77777777" w:rsidTr="00194EEF">
        <w:trPr>
          <w:gridAfter w:val="1"/>
          <w:wAfter w:w="360" w:type="pct"/>
        </w:trPr>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4FA16A0" w14:textId="77777777" w:rsidR="00194EEF" w:rsidRPr="004F150D" w:rsidRDefault="00194EEF" w:rsidP="00194EEF">
            <w:r w:rsidRPr="004F150D">
              <w:t>Concurso Público</w:t>
            </w:r>
          </w:p>
        </w:tc>
      </w:tr>
      <w:tr w:rsidR="00194EEF" w:rsidRPr="004F150D" w14:paraId="55D0CAD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F0DED" w14:textId="77777777" w:rsidR="00194EEF" w:rsidRPr="004F150D" w:rsidRDefault="00194EEF" w:rsidP="00194EEF">
            <w:r w:rsidRPr="004F150D">
              <w:lastRenderedPageBreak/>
              <w:t>Permitir a realização e/ou o acompanhamento de concursos públicos para provimento de vagas, efetuando a avaliação dos candidatos do concurso e indicando automaticamente a aprovação/reprovação e a classificação;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632A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5702" w14:textId="77777777" w:rsidR="00194EEF" w:rsidRPr="004F150D" w:rsidRDefault="00194EEF" w:rsidP="00194EEF"/>
        </w:tc>
      </w:tr>
      <w:tr w:rsidR="00194EEF" w:rsidRPr="004F150D" w14:paraId="762BFED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1950" w14:textId="77777777" w:rsidR="00194EEF" w:rsidRPr="004F150D" w:rsidRDefault="00194EEF" w:rsidP="00194EEF">
            <w:r w:rsidRPr="004F150D">
              <w:t>Cadastrar concursos: cargo, concursados por cargo, órgão solicitante, disciplinas do concurso e edital.;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EDF2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2494" w14:textId="77777777" w:rsidR="00194EEF" w:rsidRPr="004F150D" w:rsidRDefault="00194EEF" w:rsidP="00194EEF"/>
        </w:tc>
      </w:tr>
      <w:tr w:rsidR="00194EEF" w:rsidRPr="004F150D" w14:paraId="0D9BFB5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0CA5" w14:textId="77777777" w:rsidR="00194EEF" w:rsidRPr="004F150D" w:rsidRDefault="00194EEF" w:rsidP="00194EEF">
            <w:r w:rsidRPr="004F150D">
              <w:t>Cadastrar candidatos inscritos e candidatos classificados: dados pessoais, dados de endereçamento, documentos, nota final (aprovado/reprovado), data nomeação, data da posse e edital com possibilidade de importação de dados do cadastro da empresa organizadora do concurso;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DD2B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4F82" w14:textId="77777777" w:rsidR="00194EEF" w:rsidRPr="004F150D" w:rsidRDefault="00194EEF" w:rsidP="00194EEF"/>
        </w:tc>
      </w:tr>
      <w:tr w:rsidR="00194EEF" w:rsidRPr="004F150D" w14:paraId="41DC6976" w14:textId="77777777" w:rsidTr="00194EEF">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4059BD6" w14:textId="77777777" w:rsidR="00194EEF" w:rsidRPr="004F150D" w:rsidRDefault="00194EEF" w:rsidP="00194EEF">
            <w:r w:rsidRPr="004F150D">
              <w:t>Contracheque </w:t>
            </w:r>
          </w:p>
        </w:tc>
        <w:tc>
          <w:tcPr>
            <w:tcW w:w="360" w:type="pct"/>
            <w:vAlign w:val="center"/>
          </w:tcPr>
          <w:p w14:paraId="56381DCF" w14:textId="77777777" w:rsidR="00194EEF" w:rsidRPr="004F150D" w:rsidRDefault="00194EEF" w:rsidP="00194EEF"/>
        </w:tc>
      </w:tr>
      <w:tr w:rsidR="00194EEF" w:rsidRPr="004F150D" w14:paraId="075140E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B6D9" w14:textId="77777777" w:rsidR="00194EEF" w:rsidRPr="004F150D" w:rsidRDefault="00194EEF" w:rsidP="00194EEF">
            <w:r w:rsidRPr="004F150D">
              <w:t>Permitir consulta e emissão do contracheque via internet, com parametrização do servidor de acesso, definição do login por funcionário e critérios para geração da senha inicial, permitindo alteração da senha após primeiro acesso;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17AA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07A6" w14:textId="77777777" w:rsidR="00194EEF" w:rsidRPr="004F150D" w:rsidRDefault="00194EEF" w:rsidP="00194EEF"/>
        </w:tc>
      </w:tr>
      <w:tr w:rsidR="00194EEF" w:rsidRPr="004F150D" w14:paraId="01CFB0E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957C" w14:textId="77777777" w:rsidR="00194EEF" w:rsidRPr="004F150D" w:rsidRDefault="00194EEF" w:rsidP="00194EEF">
            <w:r w:rsidRPr="004F150D">
              <w:t>Permitir lançamentos de eventuais tipos horas extras, adicionais e outros eventos, mediante a homologação pelo administrador;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D942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9A1C3" w14:textId="77777777" w:rsidR="00194EEF" w:rsidRPr="004F150D" w:rsidRDefault="00194EEF" w:rsidP="00194EEF"/>
        </w:tc>
      </w:tr>
      <w:tr w:rsidR="00194EEF" w:rsidRPr="004F150D" w14:paraId="3CB766E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13EBE" w14:textId="77777777" w:rsidR="00194EEF" w:rsidRPr="004F150D" w:rsidRDefault="00194EEF" w:rsidP="00194EEF">
            <w:r w:rsidRPr="004F150D">
              <w:t>Permitir procedimentos administrativos;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0CFC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AE9C" w14:textId="77777777" w:rsidR="00194EEF" w:rsidRPr="004F150D" w:rsidRDefault="00194EEF" w:rsidP="00194EEF"/>
        </w:tc>
      </w:tr>
      <w:tr w:rsidR="00194EEF" w:rsidRPr="004F150D" w14:paraId="49D02F6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33D0" w14:textId="77777777" w:rsidR="00194EEF" w:rsidRPr="004F150D" w:rsidRDefault="00194EEF" w:rsidP="00194EEF">
            <w:r w:rsidRPr="004F150D">
              <w:t>Permitir agendamento de perícias médicas;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A8B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AC35" w14:textId="77777777" w:rsidR="00194EEF" w:rsidRPr="004F150D" w:rsidRDefault="00194EEF" w:rsidP="00194EEF"/>
        </w:tc>
      </w:tr>
      <w:tr w:rsidR="00194EEF" w:rsidRPr="004F150D" w14:paraId="306F28B1"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DE42" w14:textId="77777777" w:rsidR="00194EEF" w:rsidRPr="004F150D" w:rsidRDefault="00194EEF" w:rsidP="00194EEF">
            <w:r w:rsidRPr="004F150D">
              <w:t>Permitir visualizar a ficha funcional;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6614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5EFF" w14:textId="77777777" w:rsidR="00194EEF" w:rsidRPr="004F150D" w:rsidRDefault="00194EEF" w:rsidP="00194EEF"/>
        </w:tc>
      </w:tr>
      <w:tr w:rsidR="00194EEF" w:rsidRPr="004F150D" w14:paraId="22B0126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CFCA" w14:textId="77777777" w:rsidR="00194EEF" w:rsidRPr="004F150D" w:rsidRDefault="00194EEF" w:rsidP="00194EEF">
            <w:r w:rsidRPr="004F150D">
              <w:t>Permitir visualizar a ficha financeira;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848C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F6AC" w14:textId="77777777" w:rsidR="00194EEF" w:rsidRPr="004F150D" w:rsidRDefault="00194EEF" w:rsidP="00194EEF"/>
        </w:tc>
      </w:tr>
      <w:tr w:rsidR="00194EEF" w:rsidRPr="004F150D" w14:paraId="6D97CC59"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E52A" w14:textId="77777777" w:rsidR="00194EEF" w:rsidRPr="004F150D" w:rsidRDefault="00194EEF" w:rsidP="00194EEF">
            <w:r w:rsidRPr="004F150D">
              <w:t>Permitir emitir margem consignável limitando emissões dentro do mês;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A5DB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018F" w14:textId="77777777" w:rsidR="00194EEF" w:rsidRPr="004F150D" w:rsidRDefault="00194EEF" w:rsidP="00194EEF"/>
        </w:tc>
      </w:tr>
      <w:tr w:rsidR="00194EEF" w:rsidRPr="004F150D" w14:paraId="2800EA6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66D8" w14:textId="77777777" w:rsidR="00194EEF" w:rsidRPr="004F150D" w:rsidRDefault="00194EEF" w:rsidP="00194EEF">
            <w:r w:rsidRPr="004F150D">
              <w:t>Permitir verificar a autenticidade da margem consignável;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157B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DF870" w14:textId="77777777" w:rsidR="00194EEF" w:rsidRPr="004F150D" w:rsidRDefault="00194EEF" w:rsidP="00194EEF"/>
        </w:tc>
      </w:tr>
      <w:tr w:rsidR="00194EEF" w:rsidRPr="004F150D" w14:paraId="626B1D1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6C3A" w14:textId="77777777" w:rsidR="00194EEF" w:rsidRPr="004F150D" w:rsidRDefault="00194EEF" w:rsidP="00194EEF">
            <w:r w:rsidRPr="004F150D">
              <w:t>Permitir visualizar e imprimir o informe de rendimentos dos anos enviados;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DBBB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5D96" w14:textId="77777777" w:rsidR="00194EEF" w:rsidRPr="004F150D" w:rsidRDefault="00194EEF" w:rsidP="00194EEF"/>
        </w:tc>
      </w:tr>
      <w:tr w:rsidR="00194EEF" w:rsidRPr="004F150D" w14:paraId="4BD1EE0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77F0" w14:textId="77777777" w:rsidR="00194EEF" w:rsidRPr="004F150D" w:rsidRDefault="00194EEF" w:rsidP="00194EEF">
            <w:r w:rsidRPr="004F150D">
              <w:t>Permitir o visualizar o histórico de FGTS;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E17F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45A8" w14:textId="77777777" w:rsidR="00194EEF" w:rsidRPr="004F150D" w:rsidRDefault="00194EEF" w:rsidP="00194EEF"/>
        </w:tc>
      </w:tr>
      <w:tr w:rsidR="00194EEF" w:rsidRPr="004F150D" w14:paraId="6F3F14D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69FD9" w14:textId="77777777" w:rsidR="00194EEF" w:rsidRPr="004F150D" w:rsidRDefault="00194EEF" w:rsidP="00194EEF">
            <w:r w:rsidRPr="004F150D">
              <w:t>Permitir consultar faltas;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F1EF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19CF" w14:textId="77777777" w:rsidR="00194EEF" w:rsidRPr="004F150D" w:rsidRDefault="00194EEF" w:rsidP="00194EEF"/>
        </w:tc>
      </w:tr>
      <w:tr w:rsidR="00194EEF" w:rsidRPr="004F150D" w14:paraId="145A0C7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FFCA8" w14:textId="77777777" w:rsidR="00194EEF" w:rsidRPr="004F150D" w:rsidRDefault="00194EEF" w:rsidP="00194EEF">
            <w:r w:rsidRPr="004F150D">
              <w:t>Permitir consultar afastamentos;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CB6D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F089B" w14:textId="77777777" w:rsidR="00194EEF" w:rsidRPr="004F150D" w:rsidRDefault="00194EEF" w:rsidP="00194EEF"/>
        </w:tc>
      </w:tr>
      <w:tr w:rsidR="00194EEF" w:rsidRPr="004F150D" w14:paraId="42422A5E"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B35B" w14:textId="77777777" w:rsidR="00194EEF" w:rsidRPr="004F150D" w:rsidRDefault="00194EEF" w:rsidP="00194EEF">
            <w:r w:rsidRPr="004F150D">
              <w:t>Permitir registro de ponto eletrônico;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6A0C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8E6F" w14:textId="77777777" w:rsidR="00194EEF" w:rsidRPr="004F150D" w:rsidRDefault="00194EEF" w:rsidP="00194EEF"/>
        </w:tc>
      </w:tr>
      <w:tr w:rsidR="00194EEF" w:rsidRPr="004F150D" w14:paraId="74C3C52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1D27" w14:textId="77777777" w:rsidR="00194EEF" w:rsidRPr="004F150D" w:rsidRDefault="00194EEF" w:rsidP="00194EEF">
            <w:r w:rsidRPr="004F150D">
              <w:t>Permitir alterar a senha de acesso sem intervenção do administrador;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6C8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F97EA" w14:textId="77777777" w:rsidR="00194EEF" w:rsidRPr="004F150D" w:rsidRDefault="00194EEF" w:rsidP="00194EEF"/>
        </w:tc>
      </w:tr>
      <w:tr w:rsidR="00194EEF" w:rsidRPr="004F150D" w14:paraId="6B01FB6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08AC" w14:textId="77777777" w:rsidR="00194EEF" w:rsidRPr="004F150D" w:rsidRDefault="00194EEF" w:rsidP="00194EEF">
            <w:r w:rsidRPr="004F150D">
              <w:t>Permitir consulta pública a concursos/processo seletivo;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9605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0AEE3" w14:textId="77777777" w:rsidR="00194EEF" w:rsidRPr="004F150D" w:rsidRDefault="00194EEF" w:rsidP="00194EEF"/>
        </w:tc>
      </w:tr>
      <w:tr w:rsidR="00194EEF" w:rsidRPr="004F150D" w14:paraId="17E7C9A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770F2" w14:textId="77777777" w:rsidR="00194EEF" w:rsidRPr="004F150D" w:rsidRDefault="00194EEF" w:rsidP="00194EEF">
            <w:r w:rsidRPr="004F150D">
              <w:t>Permitir consulta de contribuição previdenciária;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4C09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C4D8C" w14:textId="77777777" w:rsidR="00194EEF" w:rsidRPr="004F150D" w:rsidRDefault="00194EEF" w:rsidP="00194EEF"/>
        </w:tc>
      </w:tr>
      <w:tr w:rsidR="00194EEF" w:rsidRPr="004F150D" w14:paraId="5A48D50F"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FE4AF" w14:textId="77777777" w:rsidR="00194EEF" w:rsidRPr="004F150D" w:rsidRDefault="00194EEF" w:rsidP="00194EEF">
            <w:r w:rsidRPr="004F150D">
              <w:t>Permitir alteração cadastral com validações do administrador;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4DF5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D26" w14:textId="77777777" w:rsidR="00194EEF" w:rsidRPr="004F150D" w:rsidRDefault="00194EEF" w:rsidP="00194EEF"/>
        </w:tc>
      </w:tr>
      <w:tr w:rsidR="00194EEF" w:rsidRPr="004F150D" w14:paraId="26465FA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7A84" w14:textId="77777777" w:rsidR="00194EEF" w:rsidRPr="004F150D" w:rsidRDefault="00194EEF" w:rsidP="00194EEF">
            <w:r w:rsidRPr="004F150D">
              <w:t>Integração direta com o portal transparência parametrizável por evento podendo disponibilizar proventos, descontos e líquido;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2DA2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70A7" w14:textId="77777777" w:rsidR="00194EEF" w:rsidRPr="004F150D" w:rsidRDefault="00194EEF" w:rsidP="00194EEF"/>
        </w:tc>
      </w:tr>
      <w:tr w:rsidR="00194EEF" w:rsidRPr="004F150D" w14:paraId="63B2F23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07137" w14:textId="77777777" w:rsidR="00194EEF" w:rsidRPr="004F150D" w:rsidRDefault="00194EEF" w:rsidP="00194EEF">
            <w:r w:rsidRPr="004F150D">
              <w:lastRenderedPageBreak/>
              <w:t>Permitir solicitações de férias, licença prêmio e faltas abonadas com aprovação do administrador;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4C3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D5A04" w14:textId="77777777" w:rsidR="00194EEF" w:rsidRPr="004F150D" w:rsidRDefault="00194EEF" w:rsidP="00194EEF"/>
        </w:tc>
      </w:tr>
      <w:tr w:rsidR="00194EEF" w:rsidRPr="004F150D" w14:paraId="066A28B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181E" w14:textId="77777777" w:rsidR="00194EEF" w:rsidRPr="004F150D" w:rsidRDefault="00194EEF" w:rsidP="00194EEF">
            <w:r w:rsidRPr="004F150D">
              <w:t>Permitir solicitação de curso Extra Curricular;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4315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55C13" w14:textId="77777777" w:rsidR="00194EEF" w:rsidRPr="004F150D" w:rsidRDefault="00194EEF" w:rsidP="00194EEF"/>
        </w:tc>
      </w:tr>
      <w:tr w:rsidR="00194EEF" w:rsidRPr="004F150D" w14:paraId="07A5BDE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7F7F" w14:textId="77777777" w:rsidR="00194EEF" w:rsidRPr="004F150D" w:rsidRDefault="00194EEF" w:rsidP="00194EEF">
            <w:r w:rsidRPr="004F150D">
              <w:t>Permitir solicitação de adiantamento de salário;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FF98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3F047" w14:textId="77777777" w:rsidR="00194EEF" w:rsidRPr="004F150D" w:rsidRDefault="00194EEF" w:rsidP="00194EEF"/>
        </w:tc>
      </w:tr>
      <w:tr w:rsidR="00194EEF" w:rsidRPr="004F150D" w14:paraId="5B0F8CC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B575" w14:textId="77777777" w:rsidR="00194EEF" w:rsidRPr="004F150D" w:rsidRDefault="00194EEF" w:rsidP="00194EEF">
            <w:r w:rsidRPr="004F150D">
              <w:t>Permitir solicitação de adiantamento de décimo terceiro;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83D5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62BE9" w14:textId="77777777" w:rsidR="00194EEF" w:rsidRPr="004F150D" w:rsidRDefault="00194EEF" w:rsidP="00194EEF"/>
        </w:tc>
      </w:tr>
      <w:tr w:rsidR="00194EEF" w:rsidRPr="004F150D" w14:paraId="4139576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369B" w14:textId="77777777" w:rsidR="00194EEF" w:rsidRPr="004F150D" w:rsidRDefault="00194EEF" w:rsidP="00194EEF">
            <w:r w:rsidRPr="004F150D">
              <w:t>Permitir avaliação de desempenho; </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3DEB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80AD" w14:textId="77777777" w:rsidR="00194EEF" w:rsidRPr="004F150D" w:rsidRDefault="00194EEF" w:rsidP="00194EEF"/>
        </w:tc>
      </w:tr>
      <w:tr w:rsidR="00194EEF" w:rsidRPr="004F150D" w14:paraId="5FA36FA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A2C5" w14:textId="77777777" w:rsidR="00194EEF" w:rsidRPr="004F150D" w:rsidRDefault="00194EEF" w:rsidP="00194EEF">
            <w:r w:rsidRPr="004F150D">
              <w:t>Permitir controle da disponibilidade das informações para consulta, por competência e Tipo de Cálculo;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33AA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FA41" w14:textId="77777777" w:rsidR="00194EEF" w:rsidRPr="004F150D" w:rsidRDefault="00194EEF" w:rsidP="00194EEF"/>
        </w:tc>
      </w:tr>
      <w:tr w:rsidR="00194EEF" w:rsidRPr="004F150D" w14:paraId="62D0E60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EE15" w14:textId="77777777" w:rsidR="00194EEF" w:rsidRPr="004F150D" w:rsidRDefault="00194EEF" w:rsidP="00194EEF">
            <w:r w:rsidRPr="004F150D">
              <w:t>Consultar agendamento de perícia médica;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D51E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EBB2" w14:textId="77777777" w:rsidR="00194EEF" w:rsidRPr="004F150D" w:rsidRDefault="00194EEF" w:rsidP="00194EEF"/>
        </w:tc>
      </w:tr>
      <w:tr w:rsidR="00194EEF" w:rsidRPr="004F150D" w14:paraId="43F7B08B" w14:textId="77777777" w:rsidTr="00194EEF">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1576A2" w14:textId="77777777" w:rsidR="00194EEF" w:rsidRPr="004F150D" w:rsidRDefault="00194EEF" w:rsidP="00194EEF">
            <w:r w:rsidRPr="004F150D">
              <w:t>Controle de Ponto Eletrônico </w:t>
            </w:r>
          </w:p>
        </w:tc>
        <w:tc>
          <w:tcPr>
            <w:tcW w:w="360" w:type="pct"/>
            <w:vAlign w:val="center"/>
          </w:tcPr>
          <w:p w14:paraId="6974E164" w14:textId="77777777" w:rsidR="00194EEF" w:rsidRPr="004F150D" w:rsidRDefault="00194EEF" w:rsidP="00194EEF"/>
        </w:tc>
      </w:tr>
      <w:tr w:rsidR="00194EEF" w:rsidRPr="004F150D" w14:paraId="5757B8C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8E9A" w14:textId="77777777" w:rsidR="00194EEF" w:rsidRPr="004F150D" w:rsidRDefault="00194EEF" w:rsidP="00194EEF">
            <w:r w:rsidRPr="004F150D">
              <w:t>Integração dos cadastros com o software de folha de pagamento;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7761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97F5C" w14:textId="77777777" w:rsidR="00194EEF" w:rsidRPr="004F150D" w:rsidRDefault="00194EEF" w:rsidP="00194EEF"/>
        </w:tc>
      </w:tr>
      <w:tr w:rsidR="00194EEF" w:rsidRPr="004F150D" w14:paraId="488AB1F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8614A" w14:textId="77777777" w:rsidR="00194EEF" w:rsidRPr="004F150D" w:rsidRDefault="00194EEF" w:rsidP="00194EEF">
            <w:r w:rsidRPr="004F150D">
              <w:t>Permitir configurar dia de frequência inicial e final;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93A2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0E69" w14:textId="77777777" w:rsidR="00194EEF" w:rsidRPr="004F150D" w:rsidRDefault="00194EEF" w:rsidP="00194EEF"/>
        </w:tc>
      </w:tr>
      <w:tr w:rsidR="00194EEF" w:rsidRPr="004F150D" w14:paraId="548068F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A9E0" w14:textId="77777777" w:rsidR="00194EEF" w:rsidRPr="004F150D" w:rsidRDefault="00194EEF" w:rsidP="00194EEF">
            <w:r w:rsidRPr="004F150D">
              <w:t>Permitir configuração de jornadas com vários tipos, com limites de tolerância por jornada;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3B8F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87BF" w14:textId="77777777" w:rsidR="00194EEF" w:rsidRPr="004F150D" w:rsidRDefault="00194EEF" w:rsidP="00194EEF"/>
        </w:tc>
      </w:tr>
      <w:tr w:rsidR="00194EEF" w:rsidRPr="004F150D" w14:paraId="7A015DB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25D1" w14:textId="77777777" w:rsidR="00194EEF" w:rsidRPr="004F150D" w:rsidRDefault="00194EEF" w:rsidP="00194EEF">
            <w:r w:rsidRPr="004F150D">
              <w:t>Permitir configuração de hora extra por jornada e por vínculo;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2A03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16ED" w14:textId="77777777" w:rsidR="00194EEF" w:rsidRPr="004F150D" w:rsidRDefault="00194EEF" w:rsidP="00194EEF"/>
        </w:tc>
      </w:tr>
      <w:tr w:rsidR="00194EEF" w:rsidRPr="004F150D" w14:paraId="390EF24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D4C2" w14:textId="77777777" w:rsidR="00194EEF" w:rsidRPr="004F150D" w:rsidRDefault="00194EEF" w:rsidP="00194EEF">
            <w:r w:rsidRPr="004F150D">
              <w:t>Permitir configuração de faltas por jornada e vínculo;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FD9D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CBE6" w14:textId="77777777" w:rsidR="00194EEF" w:rsidRPr="004F150D" w:rsidRDefault="00194EEF" w:rsidP="00194EEF"/>
        </w:tc>
      </w:tr>
      <w:tr w:rsidR="00194EEF" w:rsidRPr="004F150D" w14:paraId="13C721D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385B" w14:textId="77777777" w:rsidR="00194EEF" w:rsidRPr="004F150D" w:rsidRDefault="00194EEF" w:rsidP="00194EEF">
            <w:r w:rsidRPr="004F150D">
              <w:t>Permitir cadastro de feriados e ponto facultativo;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BB52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0840F" w14:textId="77777777" w:rsidR="00194EEF" w:rsidRPr="004F150D" w:rsidRDefault="00194EEF" w:rsidP="00194EEF"/>
        </w:tc>
      </w:tr>
      <w:tr w:rsidR="00194EEF" w:rsidRPr="004F150D" w14:paraId="3295713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3E1E" w14:textId="77777777" w:rsidR="00194EEF" w:rsidRPr="004F150D" w:rsidRDefault="00194EEF" w:rsidP="00194EEF">
            <w:r w:rsidRPr="004F150D">
              <w:t>Permitir compensação de horas falta;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0F405"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259B" w14:textId="77777777" w:rsidR="00194EEF" w:rsidRPr="004F150D" w:rsidRDefault="00194EEF" w:rsidP="00194EEF"/>
        </w:tc>
      </w:tr>
      <w:tr w:rsidR="00194EEF" w:rsidRPr="004F150D" w14:paraId="799884B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536E1" w14:textId="77777777" w:rsidR="00194EEF" w:rsidRPr="004F150D" w:rsidRDefault="00194EEF" w:rsidP="00194EEF">
            <w:r w:rsidRPr="004F150D">
              <w:t>Possuir além do layout portaria 1510 mais um tipo de layout de importação do relógio;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71EC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2F68" w14:textId="77777777" w:rsidR="00194EEF" w:rsidRPr="004F150D" w:rsidRDefault="00194EEF" w:rsidP="00194EEF"/>
        </w:tc>
      </w:tr>
      <w:tr w:rsidR="00194EEF" w:rsidRPr="004F150D" w14:paraId="63EC2D7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5BCF" w14:textId="77777777" w:rsidR="00194EEF" w:rsidRPr="004F150D" w:rsidRDefault="00194EEF" w:rsidP="00194EEF">
            <w:r w:rsidRPr="004F150D">
              <w:t>Permitir manutenção das batidas pelo usuário do RH;</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13C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8633" w14:textId="77777777" w:rsidR="00194EEF" w:rsidRPr="004F150D" w:rsidRDefault="00194EEF" w:rsidP="00194EEF"/>
        </w:tc>
      </w:tr>
      <w:tr w:rsidR="00194EEF" w:rsidRPr="004F150D" w14:paraId="282AF7F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A01E1" w14:textId="77777777" w:rsidR="00194EEF" w:rsidRPr="004F150D" w:rsidRDefault="00194EEF" w:rsidP="00194EEF">
            <w:r w:rsidRPr="004F150D">
              <w:t>Possuir exportação do arquivo tratado para fiscalização; </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6FD0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3C79" w14:textId="77777777" w:rsidR="00194EEF" w:rsidRPr="004F150D" w:rsidRDefault="00194EEF" w:rsidP="00194EEF"/>
        </w:tc>
      </w:tr>
      <w:tr w:rsidR="00194EEF" w:rsidRPr="004F150D" w14:paraId="4DBA12F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FBC7" w14:textId="77777777" w:rsidR="00194EEF" w:rsidRPr="004F150D" w:rsidRDefault="00194EEF" w:rsidP="00194EEF">
            <w:r w:rsidRPr="004F150D">
              <w:t>Permitir integração dos lançamentos do ponto (inclusão), com o movimento mensal da folha de pagamento sem troca de arquivos;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2BF7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C8BE" w14:textId="77777777" w:rsidR="00194EEF" w:rsidRPr="004F150D" w:rsidRDefault="00194EEF" w:rsidP="00194EEF"/>
        </w:tc>
      </w:tr>
      <w:tr w:rsidR="00194EEF" w:rsidRPr="004F150D" w14:paraId="44D43D25"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5863" w14:textId="77777777" w:rsidR="00194EEF" w:rsidRPr="004F150D" w:rsidRDefault="00194EEF" w:rsidP="00194EEF">
            <w:r w:rsidRPr="004F150D">
              <w:t>Possuir controle de Banco de Horas parametrizável que permita a configuração de limites (teto) para os saldos dentro do mês e no ciclo do banco;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6BE0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61519" w14:textId="77777777" w:rsidR="00194EEF" w:rsidRPr="004F150D" w:rsidRDefault="00194EEF" w:rsidP="00194EEF"/>
        </w:tc>
      </w:tr>
      <w:tr w:rsidR="00194EEF" w:rsidRPr="004F150D" w14:paraId="2569B93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7ED9" w14:textId="77777777" w:rsidR="00194EEF" w:rsidRPr="004F150D" w:rsidRDefault="00194EEF" w:rsidP="00194EEF">
            <w:r w:rsidRPr="004F150D">
              <w:t>Emitir relatório de espelho de ponto e demais relatórios de controle;</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10C7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35ED" w14:textId="77777777" w:rsidR="00194EEF" w:rsidRPr="004F150D" w:rsidRDefault="00194EEF" w:rsidP="00194EEF"/>
        </w:tc>
      </w:tr>
      <w:tr w:rsidR="00194EEF" w:rsidRPr="004F150D" w14:paraId="1708EB28"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177" w14:textId="77777777" w:rsidR="00194EEF" w:rsidRPr="004F150D" w:rsidRDefault="00194EEF" w:rsidP="00194EEF">
            <w:r w:rsidRPr="004F150D">
              <w:t>Possibilitar lançamentos avulsos no banco de horas, a crédito ou a débito;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4B6F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ACD75" w14:textId="77777777" w:rsidR="00194EEF" w:rsidRPr="004F150D" w:rsidRDefault="00194EEF" w:rsidP="00194EEF"/>
        </w:tc>
      </w:tr>
      <w:tr w:rsidR="00194EEF" w:rsidRPr="004F150D" w14:paraId="4C614C6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2155A" w14:textId="77777777" w:rsidR="00194EEF" w:rsidRPr="004F150D" w:rsidRDefault="00194EEF" w:rsidP="00194EEF">
            <w:r w:rsidRPr="004F150D">
              <w:t>Permitir o pagamento parcial do saldo do banco de horas;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A03E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45F1A" w14:textId="77777777" w:rsidR="00194EEF" w:rsidRPr="004F150D" w:rsidRDefault="00194EEF" w:rsidP="00194EEF"/>
        </w:tc>
      </w:tr>
      <w:tr w:rsidR="00194EEF" w:rsidRPr="004F150D" w14:paraId="61D85E1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CCABB" w14:textId="77777777" w:rsidR="00194EEF" w:rsidRPr="004F150D" w:rsidRDefault="00194EEF" w:rsidP="00194EEF">
            <w:r w:rsidRPr="004F150D">
              <w:t>Ser multiusuário com a possibilidade de descentralização do tratamento pelas gerências;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A546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DA67" w14:textId="77777777" w:rsidR="00194EEF" w:rsidRPr="004F150D" w:rsidRDefault="00194EEF" w:rsidP="00194EEF"/>
        </w:tc>
      </w:tr>
      <w:tr w:rsidR="00194EEF" w:rsidRPr="004F150D" w14:paraId="0C235504" w14:textId="77777777" w:rsidTr="00194EEF">
        <w:tc>
          <w:tcPr>
            <w:tcW w:w="464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9F36F5" w14:textId="77777777" w:rsidR="00194EEF" w:rsidRPr="004F150D" w:rsidRDefault="00194EEF" w:rsidP="00194EEF">
            <w:r w:rsidRPr="004F150D">
              <w:t>Portal Transparência </w:t>
            </w:r>
          </w:p>
        </w:tc>
        <w:tc>
          <w:tcPr>
            <w:tcW w:w="360" w:type="pct"/>
            <w:vAlign w:val="center"/>
          </w:tcPr>
          <w:p w14:paraId="2B0C263A" w14:textId="77777777" w:rsidR="00194EEF" w:rsidRPr="004F150D" w:rsidRDefault="00194EEF" w:rsidP="00194EEF"/>
        </w:tc>
      </w:tr>
      <w:tr w:rsidR="00194EEF" w:rsidRPr="004F150D" w14:paraId="52E9E4BB"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3B0B" w14:textId="77777777" w:rsidR="00194EEF" w:rsidRPr="004F150D" w:rsidRDefault="00194EEF" w:rsidP="00194EEF">
            <w:r w:rsidRPr="004F150D">
              <w:t>Permitir informações sobre o quadro de pessoal ativos e inativos.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2DE7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B59C" w14:textId="77777777" w:rsidR="00194EEF" w:rsidRPr="004F150D" w:rsidRDefault="00194EEF" w:rsidP="00194EEF"/>
        </w:tc>
      </w:tr>
      <w:tr w:rsidR="00194EEF" w:rsidRPr="004F150D" w14:paraId="106F796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C993" w14:textId="77777777" w:rsidR="00194EEF" w:rsidRPr="004F150D" w:rsidRDefault="00194EEF" w:rsidP="00194EEF">
            <w:r w:rsidRPr="004F150D">
              <w:lastRenderedPageBreak/>
              <w:t>Demonstrar os valores recebidos (remuneração) com e sem detalhamento.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9FEF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3F98" w14:textId="77777777" w:rsidR="00194EEF" w:rsidRPr="004F150D" w:rsidRDefault="00194EEF" w:rsidP="00194EEF"/>
        </w:tc>
      </w:tr>
      <w:tr w:rsidR="00194EEF" w:rsidRPr="004F150D" w14:paraId="2DA9B18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1D77D" w14:textId="77777777" w:rsidR="00194EEF" w:rsidRPr="004F150D" w:rsidRDefault="00194EEF" w:rsidP="00194EEF">
            <w:r w:rsidRPr="004F150D">
              <w:t>Permitir consulta web.</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932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0B19" w14:textId="77777777" w:rsidR="00194EEF" w:rsidRPr="004F150D" w:rsidRDefault="00194EEF" w:rsidP="00194EEF"/>
        </w:tc>
      </w:tr>
      <w:tr w:rsidR="00194EEF" w:rsidRPr="004F150D" w14:paraId="159552C6"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1E40" w14:textId="77777777" w:rsidR="00194EEF" w:rsidRPr="004F150D" w:rsidRDefault="00194EEF" w:rsidP="00194EEF">
            <w:r w:rsidRPr="004F150D">
              <w:t>Deverá demonstrar listagem de cargos e salários.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67A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B2272" w14:textId="77777777" w:rsidR="00194EEF" w:rsidRPr="004F150D" w:rsidRDefault="00194EEF" w:rsidP="00194EEF"/>
        </w:tc>
      </w:tr>
      <w:tr w:rsidR="00194EEF" w:rsidRPr="004F150D" w14:paraId="7A191BA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23DD" w14:textId="77777777" w:rsidR="00194EEF" w:rsidRPr="004F150D" w:rsidRDefault="00194EEF" w:rsidP="00194EEF">
            <w:r w:rsidRPr="004F150D">
              <w:t>Demonstrar a relação de servidores cedidos DA e PARA a Prefeitura.</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960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13B9E" w14:textId="77777777" w:rsidR="00194EEF" w:rsidRPr="004F150D" w:rsidRDefault="00194EEF" w:rsidP="00194EEF"/>
        </w:tc>
      </w:tr>
      <w:tr w:rsidR="00194EEF" w:rsidRPr="004F150D" w14:paraId="584AB91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B373" w14:textId="77777777" w:rsidR="00194EEF" w:rsidRPr="004F150D" w:rsidRDefault="00194EEF" w:rsidP="00194EEF">
            <w:r w:rsidRPr="004F150D">
              <w:t>Permitir campo de pesquisa por nome, matrícula, vínculo, por secretaria, cargo e centro de custo.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2130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BBA0" w14:textId="77777777" w:rsidR="00194EEF" w:rsidRPr="004F150D" w:rsidRDefault="00194EEF" w:rsidP="00194EEF"/>
        </w:tc>
      </w:tr>
      <w:tr w:rsidR="00194EEF" w:rsidRPr="004F150D" w14:paraId="613FCEA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E079" w14:textId="77777777" w:rsidR="00194EEF" w:rsidRPr="004F150D" w:rsidRDefault="00194EEF" w:rsidP="00194EEF">
            <w:r w:rsidRPr="004F150D">
              <w:t>Permitir visualização do contrato de trabalho quando se tratar de servidor temporário (contratado/convocado).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2623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A7AA" w14:textId="77777777" w:rsidR="00194EEF" w:rsidRPr="004F150D" w:rsidRDefault="00194EEF" w:rsidP="00194EEF"/>
        </w:tc>
      </w:tr>
      <w:tr w:rsidR="00194EEF" w:rsidRPr="004F150D" w14:paraId="2A884C7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5805" w14:textId="77777777" w:rsidR="00194EEF" w:rsidRPr="004F150D" w:rsidRDefault="00194EEF" w:rsidP="00194EEF">
            <w:r w:rsidRPr="004F150D">
              <w:t>Deverá permitir consulta por escolha de mês e ano.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ADFB" w14:textId="77777777" w:rsidR="00194EEF" w:rsidRPr="004978AC" w:rsidRDefault="00194EEF" w:rsidP="00194EEF">
            <w:pPr>
              <w:rPr>
                <w:b/>
                <w:bCs/>
              </w:rPr>
            </w:pPr>
          </w:p>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3AD2" w14:textId="77777777" w:rsidR="00194EEF" w:rsidRPr="004F150D" w:rsidRDefault="00194EEF" w:rsidP="00194EEF"/>
        </w:tc>
      </w:tr>
      <w:tr w:rsidR="00194EEF" w:rsidRPr="004F150D" w14:paraId="278BDDD6" w14:textId="77777777" w:rsidTr="00194EEF">
        <w:trPr>
          <w:gridAfter w:val="1"/>
          <w:wAfter w:w="360" w:type="pct"/>
        </w:trPr>
        <w:tc>
          <w:tcPr>
            <w:tcW w:w="4640" w:type="pct"/>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9E9C087" w14:textId="77777777" w:rsidR="00194EEF" w:rsidRPr="004F150D" w:rsidRDefault="00194EEF" w:rsidP="00194EEF">
            <w:r w:rsidRPr="004F150D">
              <w:t>E-Social </w:t>
            </w:r>
          </w:p>
        </w:tc>
      </w:tr>
      <w:tr w:rsidR="00194EEF" w:rsidRPr="004F150D" w14:paraId="431EB9E7"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345B" w14:textId="77777777" w:rsidR="00194EEF" w:rsidRPr="004F150D" w:rsidRDefault="00194EEF" w:rsidP="00194EEF">
            <w:r w:rsidRPr="004F150D">
              <w:t>A empresa deverá se comprometer a se adequar a todas as exigências legais do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76A3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19930" w14:textId="77777777" w:rsidR="00194EEF" w:rsidRPr="004F150D" w:rsidRDefault="00194EEF" w:rsidP="00194EEF"/>
        </w:tc>
      </w:tr>
      <w:tr w:rsidR="00194EEF" w:rsidRPr="004F150D" w14:paraId="6E11720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A93D" w14:textId="77777777" w:rsidR="00194EEF" w:rsidRPr="004F150D" w:rsidRDefault="00194EEF" w:rsidP="00194EEF">
            <w:r w:rsidRPr="004F150D">
              <w:t>Geração e emissão de Relatórios e Arquivos para importação de informações exigidas pelo sistema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F463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5FA55" w14:textId="77777777" w:rsidR="00194EEF" w:rsidRPr="004F150D" w:rsidRDefault="00194EEF" w:rsidP="00194EEF"/>
        </w:tc>
      </w:tr>
      <w:tr w:rsidR="00194EEF" w:rsidRPr="004F150D" w14:paraId="4321FA74"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F9C7B" w14:textId="77777777" w:rsidR="00194EEF" w:rsidRPr="004F150D" w:rsidRDefault="00194EEF" w:rsidP="00194EEF">
            <w:r w:rsidRPr="004F150D">
              <w:t>Permitir realizar o diagnóstico da Qualificação Cadastral antes da geração do arquivo, realizar a geração arquivo de informações para envio ao Portal Nacional do E-Social referente a Qualificação Cadastral e receber arquivo de retorno do E-Social e emitir relatório com as críticas apuradas;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2E7E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A015" w14:textId="77777777" w:rsidR="00194EEF" w:rsidRPr="004F150D" w:rsidRDefault="00194EEF" w:rsidP="00194EEF"/>
        </w:tc>
      </w:tr>
      <w:tr w:rsidR="00194EEF" w:rsidRPr="004F150D" w14:paraId="4A79AF6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21028" w14:textId="77777777" w:rsidR="00194EEF" w:rsidRPr="004F150D" w:rsidRDefault="00194EEF" w:rsidP="00194EEF">
            <w:r w:rsidRPr="004F150D">
              <w:t>Permitir realizar o cadastramento do responsável pelo E-Social com todas as informações exigidas pelo E-Social Nacional;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2841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2D4C8" w14:textId="77777777" w:rsidR="00194EEF" w:rsidRPr="004F150D" w:rsidRDefault="00194EEF" w:rsidP="00194EEF"/>
        </w:tc>
      </w:tr>
      <w:tr w:rsidR="00194EEF" w:rsidRPr="004F150D" w14:paraId="4E97A81D"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A1B52" w14:textId="77777777" w:rsidR="00194EEF" w:rsidRPr="004F150D" w:rsidRDefault="00194EEF" w:rsidP="00194EEF">
            <w:r w:rsidRPr="004F150D">
              <w:t>Permitir realizar o relacionamento dos códigos de verbas do sistema com as rubricas do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6DA2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AE674" w14:textId="77777777" w:rsidR="00194EEF" w:rsidRPr="004F150D" w:rsidRDefault="00194EEF" w:rsidP="00194EEF"/>
        </w:tc>
      </w:tr>
      <w:tr w:rsidR="00194EEF" w:rsidRPr="004F150D" w14:paraId="557D381A"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2E50" w14:textId="77777777" w:rsidR="00194EEF" w:rsidRPr="004F150D" w:rsidRDefault="00194EEF" w:rsidP="00194EEF">
            <w:r w:rsidRPr="004F150D">
              <w:t>Permitir gerar o relatório de Diagnóstico das informações do Empregador, Cargos, Escalas, Horários, e listar as inconsistências encontradas;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86D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7610" w14:textId="77777777" w:rsidR="00194EEF" w:rsidRPr="004F150D" w:rsidRDefault="00194EEF" w:rsidP="00194EEF"/>
        </w:tc>
      </w:tr>
      <w:tr w:rsidR="00194EEF" w:rsidRPr="004F150D" w14:paraId="6ED1B33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E2153" w14:textId="77777777" w:rsidR="00194EEF" w:rsidRPr="004F150D" w:rsidRDefault="00194EEF" w:rsidP="00194EEF">
            <w:r w:rsidRPr="004F150D">
              <w:t>Permitir gerar o relatório de Diagnóstico do Empregado com dados pessoais, documentação, endereço, formação, informações contratuais, e listar as inconsistências encontradas;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14BD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2789" w14:textId="77777777" w:rsidR="00194EEF" w:rsidRPr="004F150D" w:rsidRDefault="00194EEF" w:rsidP="00194EEF"/>
        </w:tc>
      </w:tr>
      <w:tr w:rsidR="00194EEF" w:rsidRPr="004F150D" w14:paraId="34EE0B42"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6BE3" w14:textId="77777777" w:rsidR="00194EEF" w:rsidRPr="004F150D" w:rsidRDefault="00194EEF" w:rsidP="00194EEF">
            <w:r w:rsidRPr="004F150D">
              <w:t>Permitir a parametrização das rubricas do E-Social com a bases legais (IRRF, INSS) e gerar relatórios de divergências;</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BE4D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E6CC" w14:textId="77777777" w:rsidR="00194EEF" w:rsidRPr="004F150D" w:rsidRDefault="00194EEF" w:rsidP="00194EEF"/>
        </w:tc>
      </w:tr>
      <w:tr w:rsidR="00194EEF" w:rsidRPr="004F150D" w14:paraId="1130795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2B314" w14:textId="77777777" w:rsidR="00194EEF" w:rsidRPr="004F150D" w:rsidRDefault="00194EEF" w:rsidP="00194EEF">
            <w:r w:rsidRPr="004F150D">
              <w:t>Possuir histórico de recibos de envios realizados ao ambiente do E-Social;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CC06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5430" w14:textId="77777777" w:rsidR="00194EEF" w:rsidRPr="004F150D" w:rsidRDefault="00194EEF" w:rsidP="00194EEF"/>
        </w:tc>
      </w:tr>
      <w:tr w:rsidR="00194EEF" w:rsidRPr="004F150D" w14:paraId="50E8598C"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2E5C" w14:textId="77777777" w:rsidR="00194EEF" w:rsidRPr="004F150D" w:rsidRDefault="00194EEF" w:rsidP="00194EEF">
            <w:r w:rsidRPr="004F150D">
              <w:t>Possuir relatório com as mensagens de retorno dos lotes enviados, independente do status da situação;</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E44A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CB494" w14:textId="77777777" w:rsidR="00194EEF" w:rsidRPr="004F150D" w:rsidRDefault="00194EEF" w:rsidP="00194EEF"/>
        </w:tc>
      </w:tr>
      <w:tr w:rsidR="00194EEF" w:rsidRPr="004F150D" w14:paraId="3CD4C563"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2A25" w14:textId="77777777" w:rsidR="00194EEF" w:rsidRPr="004F150D" w:rsidRDefault="00194EEF" w:rsidP="00194EEF">
            <w:r w:rsidRPr="004F150D">
              <w:t>Possuir relatório de totalizador;</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DC8E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1ECC2" w14:textId="77777777" w:rsidR="00194EEF" w:rsidRPr="004F150D" w:rsidRDefault="00194EEF" w:rsidP="00194EEF"/>
        </w:tc>
      </w:tr>
      <w:tr w:rsidR="00194EEF" w:rsidRPr="004F150D" w14:paraId="3010BB00" w14:textId="77777777" w:rsidTr="00194EEF">
        <w:trPr>
          <w:gridAfter w:val="1"/>
          <w:wAfter w:w="360" w:type="pct"/>
        </w:trPr>
        <w:tc>
          <w:tcPr>
            <w:tcW w:w="39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4AEB" w14:textId="77777777" w:rsidR="00194EEF" w:rsidRPr="004F150D" w:rsidRDefault="00194EEF" w:rsidP="00194EEF">
            <w:r w:rsidRPr="004F150D">
              <w:t>Possuir integração total ao ambiente do E-Social para envio de todas as fases exigidas pelo E-Social Nacional;</w:t>
            </w:r>
          </w:p>
        </w:tc>
        <w:tc>
          <w:tcPr>
            <w:tcW w:w="3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7FF0C" w14:textId="77777777" w:rsidR="00194EEF" w:rsidRPr="004F150D" w:rsidRDefault="00194EEF" w:rsidP="00194EEF">
            <w:r>
              <w:rPr>
                <w:b/>
                <w:bCs/>
              </w:rPr>
              <w:t>X</w:t>
            </w:r>
          </w:p>
        </w:tc>
        <w:tc>
          <w:tcPr>
            <w:tcW w:w="3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05BDB" w14:textId="77777777" w:rsidR="00194EEF" w:rsidRPr="004F150D" w:rsidRDefault="00194EEF" w:rsidP="00194EEF"/>
        </w:tc>
      </w:tr>
    </w:tbl>
    <w:p w14:paraId="0CE2ABB2" w14:textId="77777777" w:rsidR="00194EEF" w:rsidRPr="004F150D" w:rsidRDefault="00194EEF" w:rsidP="00194EEF"/>
    <w:tbl>
      <w:tblPr>
        <w:tblW w:w="538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1"/>
        <w:gridCol w:w="657"/>
        <w:gridCol w:w="740"/>
      </w:tblGrid>
      <w:tr w:rsidR="00194EEF" w:rsidRPr="004F150D" w14:paraId="5C951137" w14:textId="77777777" w:rsidTr="00194EEF">
        <w:tc>
          <w:tcPr>
            <w:tcW w:w="5000" w:type="pct"/>
            <w:gridSpan w:val="3"/>
            <w:shd w:val="clear" w:color="auto" w:fill="D9D9D9"/>
          </w:tcPr>
          <w:p w14:paraId="6EE18415" w14:textId="77777777" w:rsidR="00194EEF" w:rsidRPr="004F150D" w:rsidRDefault="00194EEF" w:rsidP="00194EEF">
            <w:r w:rsidRPr="004F150D">
              <w:lastRenderedPageBreak/>
              <w:t>SOFTWARE DE APLICATIVO PARA APARELHOS MÓVEIS, COMO CELULARES E TABLET CONFORME ESPECIFICAÇÕES ABAIXO:</w:t>
            </w:r>
          </w:p>
        </w:tc>
      </w:tr>
      <w:tr w:rsidR="00194EEF" w:rsidRPr="004F150D" w14:paraId="6C8C1D71" w14:textId="77777777" w:rsidTr="00194EEF">
        <w:tc>
          <w:tcPr>
            <w:tcW w:w="4296" w:type="pct"/>
            <w:vMerge w:val="restart"/>
          </w:tcPr>
          <w:p w14:paraId="5DC240EC" w14:textId="77777777" w:rsidR="00194EEF" w:rsidRPr="004F150D" w:rsidRDefault="00194EEF" w:rsidP="00194EEF">
            <w:r w:rsidRPr="004F150D">
              <w:t>DESCRIÇÃO DO ITEM</w:t>
            </w:r>
          </w:p>
        </w:tc>
        <w:tc>
          <w:tcPr>
            <w:tcW w:w="704" w:type="pct"/>
            <w:gridSpan w:val="2"/>
          </w:tcPr>
          <w:p w14:paraId="004184B1" w14:textId="77777777" w:rsidR="00194EEF" w:rsidRPr="004F150D" w:rsidRDefault="00194EEF" w:rsidP="00194EEF">
            <w:r w:rsidRPr="004F150D">
              <w:t>ATENDE</w:t>
            </w:r>
          </w:p>
        </w:tc>
      </w:tr>
      <w:tr w:rsidR="00194EEF" w:rsidRPr="004F150D" w14:paraId="7968C3BA" w14:textId="77777777" w:rsidTr="00194EEF">
        <w:tc>
          <w:tcPr>
            <w:tcW w:w="4296" w:type="pct"/>
            <w:vMerge/>
          </w:tcPr>
          <w:p w14:paraId="56525929" w14:textId="77777777" w:rsidR="00194EEF" w:rsidRPr="004F150D" w:rsidRDefault="00194EEF" w:rsidP="00194EEF"/>
        </w:tc>
        <w:tc>
          <w:tcPr>
            <w:tcW w:w="331" w:type="pct"/>
          </w:tcPr>
          <w:p w14:paraId="30334B58" w14:textId="77777777" w:rsidR="00194EEF" w:rsidRPr="004F150D" w:rsidRDefault="00194EEF" w:rsidP="00194EEF">
            <w:r w:rsidRPr="004F150D">
              <w:t>SIM</w:t>
            </w:r>
          </w:p>
        </w:tc>
        <w:tc>
          <w:tcPr>
            <w:tcW w:w="373" w:type="pct"/>
          </w:tcPr>
          <w:p w14:paraId="3ADE3374" w14:textId="77777777" w:rsidR="00194EEF" w:rsidRPr="004F150D" w:rsidRDefault="00194EEF" w:rsidP="00194EEF">
            <w:r w:rsidRPr="004F150D">
              <w:t>NÃO</w:t>
            </w:r>
          </w:p>
        </w:tc>
      </w:tr>
      <w:tr w:rsidR="00194EEF" w:rsidRPr="004F150D" w14:paraId="300E15DB" w14:textId="77777777" w:rsidTr="00194EEF">
        <w:trPr>
          <w:trHeight w:val="220"/>
        </w:trPr>
        <w:tc>
          <w:tcPr>
            <w:tcW w:w="5000" w:type="pct"/>
            <w:gridSpan w:val="3"/>
            <w:shd w:val="clear" w:color="auto" w:fill="D9D9D9"/>
          </w:tcPr>
          <w:p w14:paraId="4329A790" w14:textId="77777777" w:rsidR="00194EEF" w:rsidRPr="004F150D" w:rsidRDefault="00194EEF" w:rsidP="00194EEF">
            <w:r w:rsidRPr="004F150D">
              <w:t>ADMINISTRATIVO</w:t>
            </w:r>
          </w:p>
        </w:tc>
      </w:tr>
      <w:tr w:rsidR="00194EEF" w:rsidRPr="004F150D" w14:paraId="44B0844D" w14:textId="77777777" w:rsidTr="00194EEF">
        <w:tc>
          <w:tcPr>
            <w:tcW w:w="4296" w:type="pct"/>
          </w:tcPr>
          <w:p w14:paraId="27694488" w14:textId="77777777" w:rsidR="00194EEF" w:rsidRPr="004F150D" w:rsidRDefault="00194EEF" w:rsidP="00194EEF">
            <w:r w:rsidRPr="004F150D">
              <w:t xml:space="preserve">Quando o usuário do aplicativo for um fornecedor ou responsável por uma empresa, isso deverá ser detectado automaticamente através de uma consulta no sistema gestão contábil, que deverá permitir o usuário fazer consulta dos pedidos de produtos ou serviços, e contratos através do aplicativo. </w:t>
            </w:r>
          </w:p>
        </w:tc>
        <w:tc>
          <w:tcPr>
            <w:tcW w:w="331" w:type="pct"/>
            <w:vAlign w:val="center"/>
          </w:tcPr>
          <w:p w14:paraId="0C76E44F" w14:textId="77777777" w:rsidR="00194EEF" w:rsidRPr="004F150D" w:rsidRDefault="00194EEF" w:rsidP="00194EEF"/>
        </w:tc>
        <w:tc>
          <w:tcPr>
            <w:tcW w:w="373" w:type="pct"/>
          </w:tcPr>
          <w:p w14:paraId="48216871" w14:textId="77777777" w:rsidR="00194EEF" w:rsidRPr="004F150D" w:rsidRDefault="00194EEF" w:rsidP="00194EEF"/>
        </w:tc>
      </w:tr>
      <w:tr w:rsidR="00194EEF" w:rsidRPr="004F150D" w14:paraId="53B8FED9" w14:textId="77777777" w:rsidTr="00194EEF">
        <w:tc>
          <w:tcPr>
            <w:tcW w:w="4296" w:type="pct"/>
          </w:tcPr>
          <w:p w14:paraId="42D0623A" w14:textId="77777777" w:rsidR="00194EEF" w:rsidRPr="004F150D" w:rsidRDefault="00194EEF" w:rsidP="00194EEF">
            <w:r w:rsidRPr="004F150D">
              <w:t xml:space="preserve">Quando o usuário do aplicativo for um funcionário da entidade, isso deverá ser detectado automaticamente através de uma consulta no sistema de folha de pagamento, deverá permitir no mínimo a consulta do holerite, consulta do informe de rendimento, recadastramento, solicitação de férias, solicitar adiantamento de salário, justificar falta e solicitar licença prêmio. </w:t>
            </w:r>
          </w:p>
        </w:tc>
        <w:tc>
          <w:tcPr>
            <w:tcW w:w="331" w:type="pct"/>
            <w:vAlign w:val="center"/>
          </w:tcPr>
          <w:p w14:paraId="4F552642" w14:textId="77777777" w:rsidR="00194EEF" w:rsidRPr="004F150D" w:rsidRDefault="00194EEF" w:rsidP="00194EEF"/>
        </w:tc>
        <w:tc>
          <w:tcPr>
            <w:tcW w:w="373" w:type="pct"/>
          </w:tcPr>
          <w:p w14:paraId="10A98DFE" w14:textId="77777777" w:rsidR="00194EEF" w:rsidRPr="004F150D" w:rsidRDefault="00194EEF" w:rsidP="00194EEF"/>
        </w:tc>
      </w:tr>
      <w:tr w:rsidR="00194EEF" w:rsidRPr="004F150D" w14:paraId="19A655A7" w14:textId="77777777" w:rsidTr="00194EEF">
        <w:tc>
          <w:tcPr>
            <w:tcW w:w="4296" w:type="pct"/>
          </w:tcPr>
          <w:p w14:paraId="7B159FCC" w14:textId="77777777" w:rsidR="00194EEF" w:rsidRPr="004F150D" w:rsidRDefault="00194EEF" w:rsidP="00194EEF">
            <w:r w:rsidRPr="004F150D">
              <w:t xml:space="preserve">Permitir abertura de ocorrência de ouvidoria, </w:t>
            </w:r>
            <w:proofErr w:type="spellStart"/>
            <w:r w:rsidRPr="004F150D">
              <w:t>e-sic</w:t>
            </w:r>
            <w:proofErr w:type="spellEnd"/>
            <w:r w:rsidRPr="004F150D">
              <w:t xml:space="preserve"> e protocolo, com a possibilidade de anexar fotos, documentos, e assinar digitalmente os documentos anexados. </w:t>
            </w:r>
          </w:p>
        </w:tc>
        <w:tc>
          <w:tcPr>
            <w:tcW w:w="331" w:type="pct"/>
            <w:vAlign w:val="center"/>
          </w:tcPr>
          <w:p w14:paraId="07A05491" w14:textId="77777777" w:rsidR="00194EEF" w:rsidRPr="004F150D" w:rsidRDefault="00194EEF" w:rsidP="00194EEF"/>
        </w:tc>
        <w:tc>
          <w:tcPr>
            <w:tcW w:w="373" w:type="pct"/>
          </w:tcPr>
          <w:p w14:paraId="2CD8F11B" w14:textId="77777777" w:rsidR="00194EEF" w:rsidRPr="004F150D" w:rsidRDefault="00194EEF" w:rsidP="00194EEF"/>
        </w:tc>
      </w:tr>
      <w:tr w:rsidR="00194EEF" w:rsidRPr="004F150D" w14:paraId="3BF31E7F" w14:textId="77777777" w:rsidTr="00194EEF">
        <w:tc>
          <w:tcPr>
            <w:tcW w:w="4296" w:type="pct"/>
          </w:tcPr>
          <w:p w14:paraId="1D30AE07" w14:textId="77777777" w:rsidR="00194EEF" w:rsidRPr="004F150D" w:rsidRDefault="00194EEF" w:rsidP="00194EEF">
            <w:r w:rsidRPr="004F150D">
              <w:t xml:space="preserve">Permitir o acompanhamento da ocorrência criada do item anterior, com a possibilidade de interagir com a entidade. </w:t>
            </w:r>
          </w:p>
        </w:tc>
        <w:tc>
          <w:tcPr>
            <w:tcW w:w="331" w:type="pct"/>
            <w:vAlign w:val="center"/>
          </w:tcPr>
          <w:p w14:paraId="6F910B85" w14:textId="77777777" w:rsidR="00194EEF" w:rsidRPr="004F150D" w:rsidRDefault="00194EEF" w:rsidP="00194EEF"/>
        </w:tc>
        <w:tc>
          <w:tcPr>
            <w:tcW w:w="373" w:type="pct"/>
          </w:tcPr>
          <w:p w14:paraId="2A73EA60" w14:textId="77777777" w:rsidR="00194EEF" w:rsidRPr="004F150D" w:rsidRDefault="00194EEF" w:rsidP="00194EEF"/>
        </w:tc>
      </w:tr>
      <w:tr w:rsidR="00194EEF" w:rsidRPr="004F150D" w14:paraId="285F424E" w14:textId="77777777" w:rsidTr="00194EEF">
        <w:tc>
          <w:tcPr>
            <w:tcW w:w="4296" w:type="pct"/>
          </w:tcPr>
          <w:p w14:paraId="78E5BBC2" w14:textId="77777777" w:rsidR="00194EEF" w:rsidRPr="004F150D" w:rsidRDefault="00194EEF" w:rsidP="00194EEF">
            <w:r w:rsidRPr="004F150D">
              <w:t xml:space="preserve">As ocorrências/solicitações criadas pelo aplicativo deverão ir automaticamente para o sistema de gestão de comunicação, documentos e processos. </w:t>
            </w:r>
          </w:p>
        </w:tc>
        <w:tc>
          <w:tcPr>
            <w:tcW w:w="331" w:type="pct"/>
            <w:vAlign w:val="center"/>
          </w:tcPr>
          <w:p w14:paraId="20610893" w14:textId="77777777" w:rsidR="00194EEF" w:rsidRPr="004F150D" w:rsidRDefault="00194EEF" w:rsidP="00194EEF"/>
        </w:tc>
        <w:tc>
          <w:tcPr>
            <w:tcW w:w="373" w:type="pct"/>
          </w:tcPr>
          <w:p w14:paraId="4592B60F" w14:textId="77777777" w:rsidR="00194EEF" w:rsidRPr="004F150D" w:rsidRDefault="00194EEF" w:rsidP="00194EEF"/>
        </w:tc>
      </w:tr>
      <w:tr w:rsidR="00194EEF" w:rsidRPr="004F150D" w14:paraId="31EAE35B" w14:textId="77777777" w:rsidTr="00194EEF">
        <w:tc>
          <w:tcPr>
            <w:tcW w:w="4296" w:type="pct"/>
          </w:tcPr>
          <w:p w14:paraId="697F708B" w14:textId="77777777" w:rsidR="00194EEF" w:rsidRPr="004F150D" w:rsidRDefault="00194EEF" w:rsidP="00194EEF">
            <w:r w:rsidRPr="004F150D">
              <w:t xml:space="preserve">Possuir recursos para receber mensagens dos sistemas de gestão da entidade. </w:t>
            </w:r>
          </w:p>
        </w:tc>
        <w:tc>
          <w:tcPr>
            <w:tcW w:w="331" w:type="pct"/>
            <w:vAlign w:val="center"/>
          </w:tcPr>
          <w:p w14:paraId="590D65E7" w14:textId="77777777" w:rsidR="00194EEF" w:rsidRPr="004F150D" w:rsidRDefault="00194EEF" w:rsidP="00194EEF"/>
        </w:tc>
        <w:tc>
          <w:tcPr>
            <w:tcW w:w="373" w:type="pct"/>
          </w:tcPr>
          <w:p w14:paraId="720B2DD9" w14:textId="77777777" w:rsidR="00194EEF" w:rsidRPr="004F150D" w:rsidRDefault="00194EEF" w:rsidP="00194EEF"/>
        </w:tc>
      </w:tr>
      <w:tr w:rsidR="00194EEF" w:rsidRPr="004F150D" w14:paraId="5B3D8EA6" w14:textId="77777777" w:rsidTr="00194EEF">
        <w:tc>
          <w:tcPr>
            <w:tcW w:w="4296" w:type="pct"/>
          </w:tcPr>
          <w:p w14:paraId="1B20E7E9" w14:textId="77777777" w:rsidR="00194EEF" w:rsidRPr="004F150D" w:rsidRDefault="00194EEF" w:rsidP="00194EEF">
            <w:r w:rsidRPr="004F150D">
              <w:t>O Aplicativo deve permitir que seja disponibilizado apenas os serviços contratados.</w:t>
            </w:r>
          </w:p>
        </w:tc>
        <w:tc>
          <w:tcPr>
            <w:tcW w:w="331" w:type="pct"/>
          </w:tcPr>
          <w:p w14:paraId="586DA4EB" w14:textId="77777777" w:rsidR="00194EEF" w:rsidRPr="004978AC" w:rsidRDefault="00194EEF" w:rsidP="00194EEF">
            <w:pPr>
              <w:rPr>
                <w:b/>
                <w:bCs/>
              </w:rPr>
            </w:pPr>
          </w:p>
        </w:tc>
        <w:tc>
          <w:tcPr>
            <w:tcW w:w="373" w:type="pct"/>
          </w:tcPr>
          <w:p w14:paraId="015CABF5" w14:textId="77777777" w:rsidR="00194EEF" w:rsidRPr="004F150D" w:rsidRDefault="00194EEF" w:rsidP="00194EEF"/>
        </w:tc>
      </w:tr>
      <w:tr w:rsidR="00194EEF" w:rsidRPr="004F150D" w14:paraId="06315EDA" w14:textId="77777777" w:rsidTr="00194EEF">
        <w:trPr>
          <w:trHeight w:val="520"/>
        </w:trPr>
        <w:tc>
          <w:tcPr>
            <w:tcW w:w="4296" w:type="pct"/>
          </w:tcPr>
          <w:p w14:paraId="63965C6E" w14:textId="77777777" w:rsidR="00194EEF" w:rsidRPr="004F150D" w:rsidRDefault="00194EEF" w:rsidP="00194EEF">
            <w:r w:rsidRPr="004F150D">
              <w:t>O Sistema deverá permitir aos usuários assinarem documentos recebidos de forma digital.</w:t>
            </w:r>
          </w:p>
        </w:tc>
        <w:tc>
          <w:tcPr>
            <w:tcW w:w="331" w:type="pct"/>
          </w:tcPr>
          <w:p w14:paraId="1A64E35F" w14:textId="77777777" w:rsidR="00194EEF" w:rsidRPr="004978AC" w:rsidRDefault="00194EEF" w:rsidP="00194EEF">
            <w:pPr>
              <w:rPr>
                <w:b/>
                <w:bCs/>
              </w:rPr>
            </w:pPr>
          </w:p>
        </w:tc>
        <w:tc>
          <w:tcPr>
            <w:tcW w:w="373" w:type="pct"/>
          </w:tcPr>
          <w:p w14:paraId="2B736D35" w14:textId="77777777" w:rsidR="00194EEF" w:rsidRPr="004F150D" w:rsidRDefault="00194EEF" w:rsidP="00194EEF"/>
        </w:tc>
      </w:tr>
    </w:tbl>
    <w:p w14:paraId="2F108772" w14:textId="77777777" w:rsidR="00194EEF" w:rsidRPr="004F150D" w:rsidRDefault="00194EEF" w:rsidP="00194EEF"/>
    <w:tbl>
      <w:tblPr>
        <w:tblW w:w="538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1"/>
        <w:gridCol w:w="657"/>
        <w:gridCol w:w="740"/>
      </w:tblGrid>
      <w:tr w:rsidR="00194EEF" w:rsidRPr="004F150D" w14:paraId="444101E0" w14:textId="77777777" w:rsidTr="00194EEF">
        <w:tc>
          <w:tcPr>
            <w:tcW w:w="5000" w:type="pct"/>
            <w:gridSpan w:val="3"/>
            <w:shd w:val="clear" w:color="auto" w:fill="EEECE1" w:themeFill="background2"/>
            <w:vAlign w:val="center"/>
          </w:tcPr>
          <w:p w14:paraId="2828E75F" w14:textId="77777777" w:rsidR="00194EEF" w:rsidRPr="004F150D" w:rsidRDefault="00194EEF" w:rsidP="00194EEF">
            <w:bookmarkStart w:id="7" w:name="_Hlk153804697"/>
            <w:r w:rsidRPr="004F150D">
              <w:t xml:space="preserve"> SISTEMA DEVERÁ POSSUIR O MÓDULO DE GESTÃO MUNICIPAL (B.I. BUSINESS INTELLIGENCE) DE FORMA WEB NÃO EMULADO CONFORME ESPECIFICAÇÕES ABAIXO:</w:t>
            </w:r>
          </w:p>
        </w:tc>
      </w:tr>
      <w:tr w:rsidR="00194EEF" w:rsidRPr="004F150D" w14:paraId="60C4C3C7" w14:textId="77777777" w:rsidTr="00194EEF">
        <w:tc>
          <w:tcPr>
            <w:tcW w:w="4296" w:type="pct"/>
            <w:vMerge w:val="restart"/>
            <w:vAlign w:val="center"/>
          </w:tcPr>
          <w:p w14:paraId="0CF1CA77" w14:textId="77777777" w:rsidR="00194EEF" w:rsidRPr="004F150D" w:rsidRDefault="00194EEF" w:rsidP="00194EEF">
            <w:r w:rsidRPr="004F150D">
              <w:t>DESCRIÇÃO DO ITEM</w:t>
            </w:r>
          </w:p>
        </w:tc>
        <w:tc>
          <w:tcPr>
            <w:tcW w:w="704" w:type="pct"/>
            <w:gridSpan w:val="2"/>
            <w:vAlign w:val="center"/>
          </w:tcPr>
          <w:p w14:paraId="32F0F3C6" w14:textId="77777777" w:rsidR="00194EEF" w:rsidRPr="004F150D" w:rsidRDefault="00194EEF" w:rsidP="00194EEF">
            <w:r w:rsidRPr="004F150D">
              <w:t>ATENDE</w:t>
            </w:r>
          </w:p>
        </w:tc>
      </w:tr>
      <w:tr w:rsidR="00194EEF" w:rsidRPr="004F150D" w14:paraId="2720AA1F" w14:textId="77777777" w:rsidTr="00194EEF">
        <w:tc>
          <w:tcPr>
            <w:tcW w:w="4296" w:type="pct"/>
            <w:vMerge/>
            <w:vAlign w:val="center"/>
          </w:tcPr>
          <w:p w14:paraId="779782C1" w14:textId="77777777" w:rsidR="00194EEF" w:rsidRPr="004F150D" w:rsidRDefault="00194EEF" w:rsidP="00194EEF"/>
        </w:tc>
        <w:tc>
          <w:tcPr>
            <w:tcW w:w="331" w:type="pct"/>
            <w:vAlign w:val="center"/>
          </w:tcPr>
          <w:p w14:paraId="0A8021AC" w14:textId="77777777" w:rsidR="00194EEF" w:rsidRPr="004F150D" w:rsidRDefault="00194EEF" w:rsidP="00194EEF">
            <w:r w:rsidRPr="004F150D">
              <w:t>SIM</w:t>
            </w:r>
          </w:p>
        </w:tc>
        <w:tc>
          <w:tcPr>
            <w:tcW w:w="373" w:type="pct"/>
            <w:vAlign w:val="center"/>
          </w:tcPr>
          <w:p w14:paraId="70988B30" w14:textId="77777777" w:rsidR="00194EEF" w:rsidRPr="004F150D" w:rsidRDefault="00194EEF" w:rsidP="00194EEF">
            <w:r w:rsidRPr="004F150D">
              <w:t>NÃO</w:t>
            </w:r>
          </w:p>
        </w:tc>
      </w:tr>
      <w:tr w:rsidR="00194EEF" w:rsidRPr="004F150D" w14:paraId="3EED4F7C" w14:textId="77777777" w:rsidTr="00194EEF">
        <w:tc>
          <w:tcPr>
            <w:tcW w:w="4296" w:type="pct"/>
          </w:tcPr>
          <w:p w14:paraId="2B2B4081" w14:textId="77777777" w:rsidR="00194EEF" w:rsidRPr="004F150D" w:rsidRDefault="00194EEF" w:rsidP="00194EEF">
            <w:r w:rsidRPr="004F150D">
              <w:t>Permitir a integração de dados de forma automática com os sistemas de Gestão Contábil, Gestão de Frotas, Gestão de Folha de Pagamento, Gestão de Recursos Humanos, Gestão Tributária.</w:t>
            </w:r>
          </w:p>
        </w:tc>
        <w:tc>
          <w:tcPr>
            <w:tcW w:w="331" w:type="pct"/>
            <w:vAlign w:val="center"/>
          </w:tcPr>
          <w:p w14:paraId="35565527" w14:textId="77777777" w:rsidR="00194EEF" w:rsidRPr="004F150D" w:rsidRDefault="00194EEF" w:rsidP="00194EEF"/>
        </w:tc>
        <w:tc>
          <w:tcPr>
            <w:tcW w:w="373" w:type="pct"/>
          </w:tcPr>
          <w:p w14:paraId="4C0D8D2A" w14:textId="77777777" w:rsidR="00194EEF" w:rsidRPr="004F150D" w:rsidRDefault="00194EEF" w:rsidP="00194EEF"/>
        </w:tc>
      </w:tr>
      <w:tr w:rsidR="00194EEF" w:rsidRPr="004F150D" w14:paraId="1C162328" w14:textId="77777777" w:rsidTr="00194EEF">
        <w:tc>
          <w:tcPr>
            <w:tcW w:w="4296" w:type="pct"/>
          </w:tcPr>
          <w:p w14:paraId="310F2FF9" w14:textId="77777777" w:rsidR="00194EEF" w:rsidRPr="004F150D" w:rsidRDefault="00194EEF" w:rsidP="00194EEF">
            <w:bookmarkStart w:id="8" w:name="_heading=h.gjdgxs" w:colFirst="0" w:colLast="0"/>
            <w:bookmarkEnd w:id="8"/>
            <w:r w:rsidRPr="004F150D">
              <w:t>Possuir painéis e gráficos interativos para análise de dados e informações para auxílio nas tomadas de decisão contendo filtros para pesquisas e opção para detalhamento dos dados apresentados.</w:t>
            </w:r>
          </w:p>
        </w:tc>
        <w:tc>
          <w:tcPr>
            <w:tcW w:w="331" w:type="pct"/>
            <w:vAlign w:val="center"/>
          </w:tcPr>
          <w:p w14:paraId="2EB03AD3" w14:textId="77777777" w:rsidR="00194EEF" w:rsidRPr="004F150D" w:rsidRDefault="00194EEF" w:rsidP="00194EEF"/>
        </w:tc>
        <w:tc>
          <w:tcPr>
            <w:tcW w:w="373" w:type="pct"/>
          </w:tcPr>
          <w:p w14:paraId="39CD828D" w14:textId="77777777" w:rsidR="00194EEF" w:rsidRPr="004F150D" w:rsidRDefault="00194EEF" w:rsidP="00194EEF"/>
        </w:tc>
      </w:tr>
      <w:tr w:rsidR="00194EEF" w:rsidRPr="004F150D" w14:paraId="77A5FF91" w14:textId="77777777" w:rsidTr="00194EEF">
        <w:tc>
          <w:tcPr>
            <w:tcW w:w="4296" w:type="pct"/>
          </w:tcPr>
          <w:p w14:paraId="184F7765" w14:textId="77777777" w:rsidR="00194EEF" w:rsidRPr="004F150D" w:rsidRDefault="00194EEF" w:rsidP="00194EEF">
            <w:r w:rsidRPr="004F150D">
              <w:lastRenderedPageBreak/>
              <w:t>Permitir uso do aplicativo via Web Browser com os seguintes navegadores Google Chrome (versão 2.1 ou superior), Mozilla Firefox (versão 1.1 ou superior), Microsoft Internet Explorer (versão 8 ou superior), Safari (versão 6 ou superior).</w:t>
            </w:r>
          </w:p>
        </w:tc>
        <w:tc>
          <w:tcPr>
            <w:tcW w:w="331" w:type="pct"/>
            <w:vAlign w:val="center"/>
          </w:tcPr>
          <w:p w14:paraId="3BA42A92" w14:textId="77777777" w:rsidR="00194EEF" w:rsidRPr="004F150D" w:rsidRDefault="00194EEF" w:rsidP="00194EEF"/>
        </w:tc>
        <w:tc>
          <w:tcPr>
            <w:tcW w:w="373" w:type="pct"/>
          </w:tcPr>
          <w:p w14:paraId="2401E474" w14:textId="77777777" w:rsidR="00194EEF" w:rsidRPr="004F150D" w:rsidRDefault="00194EEF" w:rsidP="00194EEF"/>
        </w:tc>
      </w:tr>
      <w:tr w:rsidR="00194EEF" w:rsidRPr="004F150D" w14:paraId="66E383B2" w14:textId="77777777" w:rsidTr="00194EEF">
        <w:tc>
          <w:tcPr>
            <w:tcW w:w="4296" w:type="pct"/>
          </w:tcPr>
          <w:p w14:paraId="364A5E2E" w14:textId="77777777" w:rsidR="00194EEF" w:rsidRPr="004F150D" w:rsidRDefault="00194EEF" w:rsidP="00194EEF">
            <w:r w:rsidRPr="004F150D">
              <w:t>Possuir atalhos para visualização rápida das informações referentes às fontes de dados de cada relatório</w:t>
            </w:r>
          </w:p>
        </w:tc>
        <w:tc>
          <w:tcPr>
            <w:tcW w:w="331" w:type="pct"/>
            <w:vAlign w:val="center"/>
          </w:tcPr>
          <w:p w14:paraId="5E0BD1F7" w14:textId="77777777" w:rsidR="00194EEF" w:rsidRPr="004F150D" w:rsidRDefault="00194EEF" w:rsidP="00194EEF"/>
        </w:tc>
        <w:tc>
          <w:tcPr>
            <w:tcW w:w="373" w:type="pct"/>
          </w:tcPr>
          <w:p w14:paraId="0682E6F9" w14:textId="77777777" w:rsidR="00194EEF" w:rsidRPr="004F150D" w:rsidRDefault="00194EEF" w:rsidP="00194EEF"/>
        </w:tc>
      </w:tr>
      <w:tr w:rsidR="00194EEF" w:rsidRPr="004F150D" w14:paraId="61D5C3B5" w14:textId="77777777" w:rsidTr="00194EEF">
        <w:tc>
          <w:tcPr>
            <w:tcW w:w="4296" w:type="pct"/>
          </w:tcPr>
          <w:p w14:paraId="41402811" w14:textId="77777777" w:rsidR="00194EEF" w:rsidRPr="004F150D" w:rsidRDefault="00194EEF" w:rsidP="00194EEF">
            <w:r w:rsidRPr="004F150D">
              <w:t>Permitir Indicadores Financeiros com dashboards que viabilizem as disponibilidades das contas e suas fontes, apresentando os Resultados financeiros com seus comprometimentos de déficit ou superávit.</w:t>
            </w:r>
          </w:p>
        </w:tc>
        <w:tc>
          <w:tcPr>
            <w:tcW w:w="331" w:type="pct"/>
            <w:vAlign w:val="center"/>
          </w:tcPr>
          <w:p w14:paraId="554DFD4D" w14:textId="77777777" w:rsidR="00194EEF" w:rsidRPr="004F150D" w:rsidRDefault="00194EEF" w:rsidP="00194EEF"/>
        </w:tc>
        <w:tc>
          <w:tcPr>
            <w:tcW w:w="373" w:type="pct"/>
          </w:tcPr>
          <w:p w14:paraId="2BFB46BE" w14:textId="77777777" w:rsidR="00194EEF" w:rsidRPr="004F150D" w:rsidRDefault="00194EEF" w:rsidP="00194EEF"/>
        </w:tc>
      </w:tr>
      <w:tr w:rsidR="00194EEF" w:rsidRPr="004F150D" w14:paraId="3E6FA625" w14:textId="77777777" w:rsidTr="00194EEF">
        <w:tc>
          <w:tcPr>
            <w:tcW w:w="4296" w:type="pct"/>
          </w:tcPr>
          <w:p w14:paraId="60C1EB0A" w14:textId="77777777" w:rsidR="00194EEF" w:rsidRPr="004F150D" w:rsidRDefault="00194EEF" w:rsidP="00194EEF">
            <w:r w:rsidRPr="004F150D">
              <w:t>Permitir Indicadores Pessoais, com situação dos trabalhadores e seus comprometimentos com a despesa em relação à receita corrente, apresentando seu percentual do limite prudencial.</w:t>
            </w:r>
          </w:p>
        </w:tc>
        <w:tc>
          <w:tcPr>
            <w:tcW w:w="331" w:type="pct"/>
            <w:vAlign w:val="center"/>
          </w:tcPr>
          <w:p w14:paraId="0A62DB3E" w14:textId="77777777" w:rsidR="00194EEF" w:rsidRPr="004F150D" w:rsidRDefault="00194EEF" w:rsidP="00194EEF"/>
        </w:tc>
        <w:tc>
          <w:tcPr>
            <w:tcW w:w="373" w:type="pct"/>
          </w:tcPr>
          <w:p w14:paraId="0D818FA0" w14:textId="77777777" w:rsidR="00194EEF" w:rsidRPr="004F150D" w:rsidRDefault="00194EEF" w:rsidP="00194EEF"/>
        </w:tc>
      </w:tr>
      <w:tr w:rsidR="00194EEF" w:rsidRPr="004F150D" w14:paraId="3DD2A3E1" w14:textId="77777777" w:rsidTr="00194EEF">
        <w:tc>
          <w:tcPr>
            <w:tcW w:w="4296" w:type="pct"/>
          </w:tcPr>
          <w:p w14:paraId="5C45BC0C" w14:textId="77777777" w:rsidR="00194EEF" w:rsidRPr="004F150D" w:rsidRDefault="00194EEF" w:rsidP="00194EEF">
            <w:r w:rsidRPr="004F150D">
              <w:t>Permitir Indicadores da Dívida Ativa, apresentando a situação da dívida inscrita, sua relação com a receita orçada.</w:t>
            </w:r>
          </w:p>
        </w:tc>
        <w:tc>
          <w:tcPr>
            <w:tcW w:w="331" w:type="pct"/>
            <w:vAlign w:val="center"/>
          </w:tcPr>
          <w:p w14:paraId="7A4BF3B2" w14:textId="77777777" w:rsidR="00194EEF" w:rsidRPr="004F150D" w:rsidRDefault="00194EEF" w:rsidP="00194EEF"/>
        </w:tc>
        <w:tc>
          <w:tcPr>
            <w:tcW w:w="373" w:type="pct"/>
          </w:tcPr>
          <w:p w14:paraId="4ED0DD9D" w14:textId="77777777" w:rsidR="00194EEF" w:rsidRPr="004F150D" w:rsidRDefault="00194EEF" w:rsidP="00194EEF"/>
        </w:tc>
      </w:tr>
      <w:tr w:rsidR="00194EEF" w:rsidRPr="004F150D" w14:paraId="7566D10D" w14:textId="77777777" w:rsidTr="00194EEF">
        <w:tc>
          <w:tcPr>
            <w:tcW w:w="4296" w:type="pct"/>
          </w:tcPr>
          <w:p w14:paraId="54E5D264" w14:textId="77777777" w:rsidR="00194EEF" w:rsidRPr="004F150D" w:rsidRDefault="00194EEF" w:rsidP="00194EEF">
            <w:r w:rsidRPr="004F150D">
              <w:t>Permitir Indicadores da Dívida Fundada, apresentando a situação da dívida, em relação com a receita corrente líquida.</w:t>
            </w:r>
          </w:p>
        </w:tc>
        <w:tc>
          <w:tcPr>
            <w:tcW w:w="331" w:type="pct"/>
            <w:vAlign w:val="center"/>
          </w:tcPr>
          <w:p w14:paraId="0FC53680" w14:textId="77777777" w:rsidR="00194EEF" w:rsidRPr="004F150D" w:rsidRDefault="00194EEF" w:rsidP="00194EEF"/>
        </w:tc>
        <w:tc>
          <w:tcPr>
            <w:tcW w:w="373" w:type="pct"/>
          </w:tcPr>
          <w:p w14:paraId="1BC87CC2" w14:textId="77777777" w:rsidR="00194EEF" w:rsidRPr="004F150D" w:rsidRDefault="00194EEF" w:rsidP="00194EEF"/>
        </w:tc>
      </w:tr>
      <w:tr w:rsidR="00194EEF" w:rsidRPr="004F150D" w14:paraId="7D419E40" w14:textId="77777777" w:rsidTr="00194EEF">
        <w:tc>
          <w:tcPr>
            <w:tcW w:w="4296" w:type="pct"/>
          </w:tcPr>
          <w:p w14:paraId="046ED0DE" w14:textId="77777777" w:rsidR="00194EEF" w:rsidRPr="004F150D" w:rsidRDefault="00194EEF" w:rsidP="00194EEF">
            <w:r w:rsidRPr="004F150D">
              <w:t>Permitir Indicadores de Ouvidoria, apresentando a quantidade de ocorrências, tempo médio, gráfico evolutivo mensal, ranking de departamentos e assuntos.</w:t>
            </w:r>
          </w:p>
        </w:tc>
        <w:tc>
          <w:tcPr>
            <w:tcW w:w="331" w:type="pct"/>
            <w:vAlign w:val="center"/>
          </w:tcPr>
          <w:p w14:paraId="2A4F92EA" w14:textId="77777777" w:rsidR="00194EEF" w:rsidRPr="004F150D" w:rsidRDefault="00194EEF" w:rsidP="00194EEF"/>
        </w:tc>
        <w:tc>
          <w:tcPr>
            <w:tcW w:w="373" w:type="pct"/>
          </w:tcPr>
          <w:p w14:paraId="49C3F2AC" w14:textId="77777777" w:rsidR="00194EEF" w:rsidRPr="004F150D" w:rsidRDefault="00194EEF" w:rsidP="00194EEF"/>
        </w:tc>
      </w:tr>
      <w:tr w:rsidR="00194EEF" w:rsidRPr="004F150D" w14:paraId="607D69C3" w14:textId="77777777" w:rsidTr="00194EEF">
        <w:tc>
          <w:tcPr>
            <w:tcW w:w="4296" w:type="pct"/>
          </w:tcPr>
          <w:p w14:paraId="5961016C" w14:textId="77777777" w:rsidR="00194EEF" w:rsidRPr="004F150D" w:rsidRDefault="00194EEF" w:rsidP="00194EEF">
            <w:r w:rsidRPr="004F150D">
              <w:t>Possuir indicadores da despesa com pessoal, saúde e educação apresentando seu percentual.</w:t>
            </w:r>
          </w:p>
        </w:tc>
        <w:tc>
          <w:tcPr>
            <w:tcW w:w="331" w:type="pct"/>
            <w:vAlign w:val="center"/>
          </w:tcPr>
          <w:p w14:paraId="798075F4" w14:textId="77777777" w:rsidR="00194EEF" w:rsidRPr="004F150D" w:rsidRDefault="00194EEF" w:rsidP="00194EEF"/>
        </w:tc>
        <w:tc>
          <w:tcPr>
            <w:tcW w:w="373" w:type="pct"/>
          </w:tcPr>
          <w:p w14:paraId="503A1D28" w14:textId="77777777" w:rsidR="00194EEF" w:rsidRPr="004F150D" w:rsidRDefault="00194EEF" w:rsidP="00194EEF"/>
        </w:tc>
      </w:tr>
      <w:tr w:rsidR="00194EEF" w:rsidRPr="004F150D" w14:paraId="029C3F97" w14:textId="77777777" w:rsidTr="00194EEF">
        <w:tc>
          <w:tcPr>
            <w:tcW w:w="4296" w:type="pct"/>
          </w:tcPr>
          <w:p w14:paraId="464F3CB3" w14:textId="77777777" w:rsidR="00194EEF" w:rsidRPr="004F150D" w:rsidRDefault="00194EEF" w:rsidP="00194EEF">
            <w:r w:rsidRPr="004F150D">
              <w:t>Gestão da Execução Orçamentária com gestão dos Saldos das Fichas de despesa atualizada.</w:t>
            </w:r>
          </w:p>
        </w:tc>
        <w:tc>
          <w:tcPr>
            <w:tcW w:w="331" w:type="pct"/>
            <w:vAlign w:val="center"/>
          </w:tcPr>
          <w:p w14:paraId="68D87737" w14:textId="77777777" w:rsidR="00194EEF" w:rsidRPr="004F150D" w:rsidRDefault="00194EEF" w:rsidP="00194EEF"/>
        </w:tc>
        <w:tc>
          <w:tcPr>
            <w:tcW w:w="373" w:type="pct"/>
          </w:tcPr>
          <w:p w14:paraId="5362712A" w14:textId="77777777" w:rsidR="00194EEF" w:rsidRPr="004F150D" w:rsidRDefault="00194EEF" w:rsidP="00194EEF"/>
        </w:tc>
      </w:tr>
      <w:tr w:rsidR="00194EEF" w:rsidRPr="004F150D" w14:paraId="6E2B2AD2" w14:textId="77777777" w:rsidTr="00194EEF">
        <w:tc>
          <w:tcPr>
            <w:tcW w:w="4296" w:type="pct"/>
          </w:tcPr>
          <w:p w14:paraId="3F40237A" w14:textId="77777777" w:rsidR="00194EEF" w:rsidRPr="004F150D" w:rsidRDefault="00194EEF" w:rsidP="00194EEF">
            <w:r w:rsidRPr="004F150D">
              <w:t>Gestão de empenhos a pagar com opções de filtros por período, fornecedores, ficha, descrição.</w:t>
            </w:r>
          </w:p>
        </w:tc>
        <w:tc>
          <w:tcPr>
            <w:tcW w:w="331" w:type="pct"/>
            <w:vAlign w:val="center"/>
          </w:tcPr>
          <w:p w14:paraId="1A9DCBD4" w14:textId="77777777" w:rsidR="00194EEF" w:rsidRPr="004F150D" w:rsidRDefault="00194EEF" w:rsidP="00194EEF"/>
        </w:tc>
        <w:tc>
          <w:tcPr>
            <w:tcW w:w="373" w:type="pct"/>
          </w:tcPr>
          <w:p w14:paraId="32A13997" w14:textId="77777777" w:rsidR="00194EEF" w:rsidRPr="004F150D" w:rsidRDefault="00194EEF" w:rsidP="00194EEF"/>
        </w:tc>
      </w:tr>
      <w:tr w:rsidR="00194EEF" w:rsidRPr="004F150D" w14:paraId="307697ED" w14:textId="77777777" w:rsidTr="00194EEF">
        <w:tc>
          <w:tcPr>
            <w:tcW w:w="4296" w:type="pct"/>
          </w:tcPr>
          <w:p w14:paraId="0916B9BF" w14:textId="77777777" w:rsidR="00194EEF" w:rsidRPr="004F150D" w:rsidRDefault="00194EEF" w:rsidP="00194EEF">
            <w:r w:rsidRPr="004F150D">
              <w:t>Gestão dos restos a pagar com filtros de fornecedor, fonte de recurso e descrição da despesa.</w:t>
            </w:r>
          </w:p>
        </w:tc>
        <w:tc>
          <w:tcPr>
            <w:tcW w:w="331" w:type="pct"/>
            <w:vAlign w:val="center"/>
          </w:tcPr>
          <w:p w14:paraId="47E086D0" w14:textId="77777777" w:rsidR="00194EEF" w:rsidRPr="004F150D" w:rsidRDefault="00194EEF" w:rsidP="00194EEF"/>
        </w:tc>
        <w:tc>
          <w:tcPr>
            <w:tcW w:w="373" w:type="pct"/>
          </w:tcPr>
          <w:p w14:paraId="0BA0BCC5" w14:textId="77777777" w:rsidR="00194EEF" w:rsidRPr="004F150D" w:rsidRDefault="00194EEF" w:rsidP="00194EEF"/>
        </w:tc>
      </w:tr>
      <w:tr w:rsidR="00194EEF" w:rsidRPr="004F150D" w14:paraId="15D25AAB" w14:textId="77777777" w:rsidTr="00194EEF">
        <w:tc>
          <w:tcPr>
            <w:tcW w:w="4296" w:type="pct"/>
          </w:tcPr>
          <w:p w14:paraId="50AF2814" w14:textId="77777777" w:rsidR="00194EEF" w:rsidRPr="004F150D" w:rsidRDefault="00194EEF" w:rsidP="00194EEF">
            <w:r w:rsidRPr="004F150D">
              <w:t>Gráficos comparativos da despesa licitada e não licitada (materiais e serviços), empenhado, liquidado e pago.</w:t>
            </w:r>
          </w:p>
        </w:tc>
        <w:tc>
          <w:tcPr>
            <w:tcW w:w="331" w:type="pct"/>
            <w:vAlign w:val="center"/>
          </w:tcPr>
          <w:p w14:paraId="6AA15DF5" w14:textId="77777777" w:rsidR="00194EEF" w:rsidRPr="004F150D" w:rsidRDefault="00194EEF" w:rsidP="00194EEF"/>
        </w:tc>
        <w:tc>
          <w:tcPr>
            <w:tcW w:w="373" w:type="pct"/>
          </w:tcPr>
          <w:p w14:paraId="4B9E5FE9" w14:textId="77777777" w:rsidR="00194EEF" w:rsidRPr="004F150D" w:rsidRDefault="00194EEF" w:rsidP="00194EEF"/>
        </w:tc>
      </w:tr>
      <w:tr w:rsidR="00194EEF" w:rsidRPr="004F150D" w14:paraId="7A1AED64" w14:textId="77777777" w:rsidTr="00194EEF">
        <w:tc>
          <w:tcPr>
            <w:tcW w:w="4296" w:type="pct"/>
          </w:tcPr>
          <w:p w14:paraId="41ED109D" w14:textId="77777777" w:rsidR="00194EEF" w:rsidRPr="004F150D" w:rsidRDefault="00194EEF" w:rsidP="00194EEF">
            <w:r w:rsidRPr="004F150D">
              <w:t>Gráficos da evolução da despesa com o pessoal, com listagem últimos 12 meses.</w:t>
            </w:r>
          </w:p>
        </w:tc>
        <w:tc>
          <w:tcPr>
            <w:tcW w:w="331" w:type="pct"/>
            <w:vAlign w:val="center"/>
          </w:tcPr>
          <w:p w14:paraId="3EA31D3E" w14:textId="77777777" w:rsidR="00194EEF" w:rsidRPr="004F150D" w:rsidRDefault="00194EEF" w:rsidP="00194EEF"/>
        </w:tc>
        <w:tc>
          <w:tcPr>
            <w:tcW w:w="373" w:type="pct"/>
          </w:tcPr>
          <w:p w14:paraId="12A5B4EF" w14:textId="77777777" w:rsidR="00194EEF" w:rsidRPr="004F150D" w:rsidRDefault="00194EEF" w:rsidP="00194EEF"/>
        </w:tc>
      </w:tr>
      <w:tr w:rsidR="00194EEF" w:rsidRPr="004F150D" w14:paraId="2B2BD94E" w14:textId="77777777" w:rsidTr="00194EEF">
        <w:tc>
          <w:tcPr>
            <w:tcW w:w="4296" w:type="pct"/>
          </w:tcPr>
          <w:p w14:paraId="76121AD9" w14:textId="77777777" w:rsidR="00194EEF" w:rsidRPr="004F150D" w:rsidRDefault="00194EEF" w:rsidP="00194EEF">
            <w:r w:rsidRPr="004F150D">
              <w:t>Gráfico da evolução da despesa com Horas Extras, com listagem nos últimos 12 meses.</w:t>
            </w:r>
          </w:p>
        </w:tc>
        <w:tc>
          <w:tcPr>
            <w:tcW w:w="331" w:type="pct"/>
            <w:vAlign w:val="center"/>
          </w:tcPr>
          <w:p w14:paraId="2F9CEB0C" w14:textId="77777777" w:rsidR="00194EEF" w:rsidRPr="004F150D" w:rsidRDefault="00194EEF" w:rsidP="00194EEF"/>
        </w:tc>
        <w:tc>
          <w:tcPr>
            <w:tcW w:w="373" w:type="pct"/>
          </w:tcPr>
          <w:p w14:paraId="31F1FAB6" w14:textId="77777777" w:rsidR="00194EEF" w:rsidRPr="004F150D" w:rsidRDefault="00194EEF" w:rsidP="00194EEF"/>
        </w:tc>
      </w:tr>
      <w:tr w:rsidR="00194EEF" w:rsidRPr="004F150D" w14:paraId="39F9A252" w14:textId="77777777" w:rsidTr="00194EEF">
        <w:tc>
          <w:tcPr>
            <w:tcW w:w="4296" w:type="pct"/>
          </w:tcPr>
          <w:p w14:paraId="4C3C6039" w14:textId="77777777" w:rsidR="00194EEF" w:rsidRPr="004F150D" w:rsidRDefault="00194EEF" w:rsidP="00194EEF">
            <w:r w:rsidRPr="004F150D">
              <w:t>Gráfico da evolução da despesa com Gratificações, com listagem nos últimos 12 meses.</w:t>
            </w:r>
          </w:p>
        </w:tc>
        <w:tc>
          <w:tcPr>
            <w:tcW w:w="331" w:type="pct"/>
            <w:vAlign w:val="center"/>
          </w:tcPr>
          <w:p w14:paraId="43445136" w14:textId="77777777" w:rsidR="00194EEF" w:rsidRPr="004F150D" w:rsidRDefault="00194EEF" w:rsidP="00194EEF"/>
        </w:tc>
        <w:tc>
          <w:tcPr>
            <w:tcW w:w="373" w:type="pct"/>
          </w:tcPr>
          <w:p w14:paraId="2EEC4AAD" w14:textId="77777777" w:rsidR="00194EEF" w:rsidRPr="004F150D" w:rsidRDefault="00194EEF" w:rsidP="00194EEF"/>
        </w:tc>
      </w:tr>
      <w:tr w:rsidR="00194EEF" w:rsidRPr="004F150D" w14:paraId="229E5406" w14:textId="77777777" w:rsidTr="00194EEF">
        <w:tc>
          <w:tcPr>
            <w:tcW w:w="4296" w:type="pct"/>
          </w:tcPr>
          <w:p w14:paraId="38D4E49A" w14:textId="77777777" w:rsidR="00194EEF" w:rsidRPr="004F150D" w:rsidRDefault="00194EEF" w:rsidP="00194EEF">
            <w:r w:rsidRPr="004F150D">
              <w:t>Gráfico com Ranking de Horas Extras por funcionário, com listagem nos últimos 12 meses.</w:t>
            </w:r>
          </w:p>
        </w:tc>
        <w:tc>
          <w:tcPr>
            <w:tcW w:w="331" w:type="pct"/>
            <w:vAlign w:val="center"/>
          </w:tcPr>
          <w:p w14:paraId="5A52C65B" w14:textId="77777777" w:rsidR="00194EEF" w:rsidRPr="004F150D" w:rsidRDefault="00194EEF" w:rsidP="00194EEF"/>
        </w:tc>
        <w:tc>
          <w:tcPr>
            <w:tcW w:w="373" w:type="pct"/>
          </w:tcPr>
          <w:p w14:paraId="349065CE" w14:textId="77777777" w:rsidR="00194EEF" w:rsidRPr="004F150D" w:rsidRDefault="00194EEF" w:rsidP="00194EEF"/>
        </w:tc>
      </w:tr>
      <w:tr w:rsidR="00194EEF" w:rsidRPr="004F150D" w14:paraId="68BA0E4B" w14:textId="77777777" w:rsidTr="00194EEF">
        <w:tc>
          <w:tcPr>
            <w:tcW w:w="4296" w:type="pct"/>
          </w:tcPr>
          <w:p w14:paraId="2F0A28E5" w14:textId="77777777" w:rsidR="00194EEF" w:rsidRPr="004F150D" w:rsidRDefault="00194EEF" w:rsidP="00194EEF">
            <w:r w:rsidRPr="004F150D">
              <w:t>Gráfico com Ranking de Gratificações por funcionário, com listagem nos últimos 12 meses.</w:t>
            </w:r>
          </w:p>
        </w:tc>
        <w:tc>
          <w:tcPr>
            <w:tcW w:w="331" w:type="pct"/>
            <w:vAlign w:val="center"/>
          </w:tcPr>
          <w:p w14:paraId="33CFB44E" w14:textId="77777777" w:rsidR="00194EEF" w:rsidRPr="004F150D" w:rsidRDefault="00194EEF" w:rsidP="00194EEF"/>
        </w:tc>
        <w:tc>
          <w:tcPr>
            <w:tcW w:w="373" w:type="pct"/>
          </w:tcPr>
          <w:p w14:paraId="4244E961" w14:textId="77777777" w:rsidR="00194EEF" w:rsidRPr="004F150D" w:rsidRDefault="00194EEF" w:rsidP="00194EEF"/>
        </w:tc>
      </w:tr>
      <w:tr w:rsidR="00194EEF" w:rsidRPr="004F150D" w14:paraId="0C1AC6A8" w14:textId="77777777" w:rsidTr="00194EEF">
        <w:tc>
          <w:tcPr>
            <w:tcW w:w="4296" w:type="pct"/>
          </w:tcPr>
          <w:p w14:paraId="44C34E34" w14:textId="77777777" w:rsidR="00194EEF" w:rsidRPr="004F150D" w:rsidRDefault="00194EEF" w:rsidP="00194EEF">
            <w:r w:rsidRPr="004F150D">
              <w:t>Gráfico com as licitações realizadas, por suas modalidades com previsto e realizado, com opções de filtros por período</w:t>
            </w:r>
          </w:p>
        </w:tc>
        <w:tc>
          <w:tcPr>
            <w:tcW w:w="331" w:type="pct"/>
            <w:vAlign w:val="center"/>
          </w:tcPr>
          <w:p w14:paraId="139BFD81" w14:textId="77777777" w:rsidR="00194EEF" w:rsidRPr="004F150D" w:rsidRDefault="00194EEF" w:rsidP="00194EEF"/>
        </w:tc>
        <w:tc>
          <w:tcPr>
            <w:tcW w:w="373" w:type="pct"/>
          </w:tcPr>
          <w:p w14:paraId="625904D2" w14:textId="77777777" w:rsidR="00194EEF" w:rsidRPr="004F150D" w:rsidRDefault="00194EEF" w:rsidP="00194EEF"/>
        </w:tc>
      </w:tr>
      <w:tr w:rsidR="00194EEF" w:rsidRPr="004F150D" w14:paraId="62ED3A38" w14:textId="77777777" w:rsidTr="00194EEF">
        <w:tc>
          <w:tcPr>
            <w:tcW w:w="4296" w:type="pct"/>
          </w:tcPr>
          <w:p w14:paraId="7A43D0C0" w14:textId="77777777" w:rsidR="00194EEF" w:rsidRPr="004F150D" w:rsidRDefault="00194EEF" w:rsidP="00194EEF">
            <w:r w:rsidRPr="004F150D">
              <w:t>Gestão completa do Estoque, com posicionamento on-line, de suas quantidades, movimentações e financeiro.</w:t>
            </w:r>
          </w:p>
        </w:tc>
        <w:tc>
          <w:tcPr>
            <w:tcW w:w="331" w:type="pct"/>
            <w:vAlign w:val="center"/>
          </w:tcPr>
          <w:p w14:paraId="16AC5F05" w14:textId="77777777" w:rsidR="00194EEF" w:rsidRPr="004F150D" w:rsidRDefault="00194EEF" w:rsidP="00194EEF"/>
        </w:tc>
        <w:tc>
          <w:tcPr>
            <w:tcW w:w="373" w:type="pct"/>
          </w:tcPr>
          <w:p w14:paraId="6DC613A9" w14:textId="77777777" w:rsidR="00194EEF" w:rsidRPr="004F150D" w:rsidRDefault="00194EEF" w:rsidP="00194EEF"/>
        </w:tc>
      </w:tr>
      <w:tr w:rsidR="00194EEF" w:rsidRPr="004F150D" w14:paraId="33A9202B" w14:textId="77777777" w:rsidTr="00194EEF">
        <w:tc>
          <w:tcPr>
            <w:tcW w:w="4296" w:type="pct"/>
          </w:tcPr>
          <w:p w14:paraId="41DF720D" w14:textId="77777777" w:rsidR="00194EEF" w:rsidRPr="004F150D" w:rsidRDefault="00194EEF" w:rsidP="00194EEF">
            <w:r w:rsidRPr="004F150D">
              <w:t>Gestão de Frotas com gráficos de abastecimentos e resumo por órgão e poder.</w:t>
            </w:r>
          </w:p>
        </w:tc>
        <w:tc>
          <w:tcPr>
            <w:tcW w:w="331" w:type="pct"/>
            <w:vAlign w:val="center"/>
          </w:tcPr>
          <w:p w14:paraId="3427324B" w14:textId="77777777" w:rsidR="00194EEF" w:rsidRPr="004F150D" w:rsidRDefault="00194EEF" w:rsidP="00194EEF"/>
        </w:tc>
        <w:tc>
          <w:tcPr>
            <w:tcW w:w="373" w:type="pct"/>
          </w:tcPr>
          <w:p w14:paraId="5EC12B5B" w14:textId="77777777" w:rsidR="00194EEF" w:rsidRPr="004F150D" w:rsidRDefault="00194EEF" w:rsidP="00194EEF"/>
        </w:tc>
      </w:tr>
      <w:bookmarkEnd w:id="7"/>
    </w:tbl>
    <w:p w14:paraId="7A43F0DA" w14:textId="77777777" w:rsidR="00194EEF" w:rsidRPr="004F150D" w:rsidRDefault="00194EEF" w:rsidP="00194EEF"/>
    <w:tbl>
      <w:tblPr>
        <w:tblW w:w="538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17"/>
        <w:gridCol w:w="657"/>
        <w:gridCol w:w="744"/>
      </w:tblGrid>
      <w:tr w:rsidR="00194EEF" w:rsidRPr="004F150D" w14:paraId="78D652CC" w14:textId="77777777" w:rsidTr="00194EEF">
        <w:tc>
          <w:tcPr>
            <w:tcW w:w="5000" w:type="pct"/>
            <w:gridSpan w:val="3"/>
            <w:shd w:val="clear" w:color="auto" w:fill="E7E6E6"/>
          </w:tcPr>
          <w:p w14:paraId="1B7BD63B" w14:textId="77777777" w:rsidR="00194EEF" w:rsidRPr="004F150D" w:rsidRDefault="00194EEF" w:rsidP="00194EEF">
            <w:r w:rsidRPr="004F150D">
              <w:lastRenderedPageBreak/>
              <w:t>SISTEMA DEVERÁ POSSUIR O SOFTWARE DE TRIBUTOS EM PLATAFORMA WEB OU DESKTOP, CONFORME ESPECIFICAÇÕES ABAIXO:</w:t>
            </w:r>
          </w:p>
        </w:tc>
      </w:tr>
      <w:tr w:rsidR="00194EEF" w:rsidRPr="004F150D" w14:paraId="52BCCAA8" w14:textId="77777777" w:rsidTr="00194EEF">
        <w:tc>
          <w:tcPr>
            <w:tcW w:w="4294" w:type="pct"/>
            <w:vMerge w:val="restart"/>
          </w:tcPr>
          <w:p w14:paraId="5133533F" w14:textId="77777777" w:rsidR="00194EEF" w:rsidRPr="004F150D" w:rsidRDefault="00194EEF" w:rsidP="00194EEF">
            <w:r w:rsidRPr="004F150D">
              <w:t>DESCRIÇÃO DO ITEM</w:t>
            </w:r>
          </w:p>
        </w:tc>
        <w:tc>
          <w:tcPr>
            <w:tcW w:w="706" w:type="pct"/>
            <w:gridSpan w:val="2"/>
          </w:tcPr>
          <w:p w14:paraId="390D6A89" w14:textId="77777777" w:rsidR="00194EEF" w:rsidRPr="004F150D" w:rsidRDefault="00194EEF" w:rsidP="00194EEF">
            <w:r w:rsidRPr="004F150D">
              <w:t>ATENDE</w:t>
            </w:r>
          </w:p>
        </w:tc>
      </w:tr>
      <w:tr w:rsidR="00194EEF" w:rsidRPr="004F150D" w14:paraId="6E65BF2E" w14:textId="77777777" w:rsidTr="00194EEF">
        <w:tc>
          <w:tcPr>
            <w:tcW w:w="4294" w:type="pct"/>
            <w:vMerge/>
          </w:tcPr>
          <w:p w14:paraId="2FB77469" w14:textId="77777777" w:rsidR="00194EEF" w:rsidRPr="004F150D" w:rsidRDefault="00194EEF" w:rsidP="00194EEF"/>
        </w:tc>
        <w:tc>
          <w:tcPr>
            <w:tcW w:w="331" w:type="pct"/>
          </w:tcPr>
          <w:p w14:paraId="2BF9B0C5" w14:textId="77777777" w:rsidR="00194EEF" w:rsidRPr="004F150D" w:rsidRDefault="00194EEF" w:rsidP="00194EEF">
            <w:r w:rsidRPr="004F150D">
              <w:t>SIM</w:t>
            </w:r>
          </w:p>
        </w:tc>
        <w:tc>
          <w:tcPr>
            <w:tcW w:w="375" w:type="pct"/>
          </w:tcPr>
          <w:p w14:paraId="24FF3A21" w14:textId="77777777" w:rsidR="00194EEF" w:rsidRPr="004F150D" w:rsidRDefault="00194EEF" w:rsidP="00194EEF">
            <w:r w:rsidRPr="004F150D">
              <w:t>NÃO</w:t>
            </w:r>
          </w:p>
        </w:tc>
      </w:tr>
      <w:tr w:rsidR="00194EEF" w:rsidRPr="004F150D" w14:paraId="198D08C0" w14:textId="77777777" w:rsidTr="00194EEF">
        <w:tc>
          <w:tcPr>
            <w:tcW w:w="4294" w:type="pct"/>
          </w:tcPr>
          <w:p w14:paraId="50643495" w14:textId="77777777" w:rsidR="00194EEF" w:rsidRPr="004F150D" w:rsidRDefault="00194EEF" w:rsidP="00194EEF">
            <w:r w:rsidRPr="004F150D">
              <w:t>Possibilitar de forma parametrizada, a sua adaptação integral ao estabelecido pelo Código Tributário Municipal, bem como por qualquer outro conjunto de leis ou normativas em vigor, de qualquer nível, que estejam no contexto de atuação da solução;</w:t>
            </w:r>
          </w:p>
        </w:tc>
        <w:tc>
          <w:tcPr>
            <w:tcW w:w="331" w:type="pct"/>
            <w:vAlign w:val="center"/>
          </w:tcPr>
          <w:p w14:paraId="2F420F1F" w14:textId="77777777" w:rsidR="00194EEF" w:rsidRPr="004F150D" w:rsidRDefault="00194EEF" w:rsidP="00194EEF"/>
        </w:tc>
        <w:tc>
          <w:tcPr>
            <w:tcW w:w="375" w:type="pct"/>
          </w:tcPr>
          <w:p w14:paraId="144AEDAF" w14:textId="77777777" w:rsidR="00194EEF" w:rsidRPr="004F150D" w:rsidRDefault="00194EEF" w:rsidP="00194EEF"/>
        </w:tc>
      </w:tr>
      <w:tr w:rsidR="00194EEF" w:rsidRPr="004F150D" w14:paraId="28A3C399" w14:textId="77777777" w:rsidTr="00194EEF">
        <w:tc>
          <w:tcPr>
            <w:tcW w:w="4294" w:type="pct"/>
          </w:tcPr>
          <w:p w14:paraId="52956DBD" w14:textId="77777777" w:rsidR="00194EEF" w:rsidRPr="004F150D" w:rsidRDefault="00194EEF" w:rsidP="00194EEF">
            <w:r w:rsidRPr="004F150D">
              <w:t>Possuir recurso que permita em nível dos tipos de cadastro imobiliário e mobiliário registrados no sistema, promover a alteração programada dos valores constantes dos atributos que compõem os referidos cadastros, utilizando filtros para seleção;</w:t>
            </w:r>
          </w:p>
        </w:tc>
        <w:tc>
          <w:tcPr>
            <w:tcW w:w="331" w:type="pct"/>
            <w:vAlign w:val="center"/>
          </w:tcPr>
          <w:p w14:paraId="499FCA25" w14:textId="77777777" w:rsidR="00194EEF" w:rsidRPr="004F150D" w:rsidRDefault="00194EEF" w:rsidP="00194EEF"/>
        </w:tc>
        <w:tc>
          <w:tcPr>
            <w:tcW w:w="375" w:type="pct"/>
          </w:tcPr>
          <w:p w14:paraId="121AC928" w14:textId="77777777" w:rsidR="00194EEF" w:rsidRPr="004F150D" w:rsidRDefault="00194EEF" w:rsidP="00194EEF"/>
        </w:tc>
      </w:tr>
      <w:tr w:rsidR="00194EEF" w:rsidRPr="004F150D" w14:paraId="176BDB53" w14:textId="77777777" w:rsidTr="00194EEF">
        <w:tc>
          <w:tcPr>
            <w:tcW w:w="4294" w:type="pct"/>
          </w:tcPr>
          <w:p w14:paraId="2D9383AC" w14:textId="77777777" w:rsidR="00194EEF" w:rsidRPr="004F150D" w:rsidRDefault="00194EEF" w:rsidP="00194EEF">
            <w:r w:rsidRPr="004F150D">
              <w:t>Permitir que a construção do layout e a seleção de registros nas operações de geração de etiquetas sejam parametrizadas e esteja vinculado aos atributos que compõem os cadastros mobiliário e imobiliário, bem como a geração das mesmas, poder estar vinculada às rotinas de notificação de cobrança e lançamentos de débitos.</w:t>
            </w:r>
          </w:p>
        </w:tc>
        <w:tc>
          <w:tcPr>
            <w:tcW w:w="331" w:type="pct"/>
            <w:vAlign w:val="center"/>
          </w:tcPr>
          <w:p w14:paraId="0F2F3514" w14:textId="77777777" w:rsidR="00194EEF" w:rsidRPr="004F150D" w:rsidRDefault="00194EEF" w:rsidP="00194EEF"/>
        </w:tc>
        <w:tc>
          <w:tcPr>
            <w:tcW w:w="375" w:type="pct"/>
          </w:tcPr>
          <w:p w14:paraId="211400B5" w14:textId="77777777" w:rsidR="00194EEF" w:rsidRPr="004F150D" w:rsidRDefault="00194EEF" w:rsidP="00194EEF"/>
        </w:tc>
      </w:tr>
      <w:tr w:rsidR="00194EEF" w:rsidRPr="004F150D" w14:paraId="7A135AB7" w14:textId="77777777" w:rsidTr="00194EEF">
        <w:tc>
          <w:tcPr>
            <w:tcW w:w="4294" w:type="pct"/>
          </w:tcPr>
          <w:p w14:paraId="1FC9C224" w14:textId="77777777" w:rsidR="00194EEF" w:rsidRPr="004F150D" w:rsidRDefault="00194EEF" w:rsidP="00194EEF">
            <w:r w:rsidRPr="004F150D">
              <w:t>Permitir que a construção do layout e a seleção de registros nas operações de geração de malas diretas sejam parametrizadas e esteja vinculada aos atributos que compõem os cadastros mobiliário e imobiliário.</w:t>
            </w:r>
          </w:p>
        </w:tc>
        <w:tc>
          <w:tcPr>
            <w:tcW w:w="331" w:type="pct"/>
            <w:vAlign w:val="center"/>
          </w:tcPr>
          <w:p w14:paraId="1A29A164" w14:textId="77777777" w:rsidR="00194EEF" w:rsidRPr="004F150D" w:rsidRDefault="00194EEF" w:rsidP="00194EEF"/>
        </w:tc>
        <w:tc>
          <w:tcPr>
            <w:tcW w:w="375" w:type="pct"/>
          </w:tcPr>
          <w:p w14:paraId="4A2149A7" w14:textId="77777777" w:rsidR="00194EEF" w:rsidRPr="004F150D" w:rsidRDefault="00194EEF" w:rsidP="00194EEF"/>
        </w:tc>
      </w:tr>
      <w:tr w:rsidR="00194EEF" w:rsidRPr="004F150D" w14:paraId="5B552A7A" w14:textId="77777777" w:rsidTr="00194EEF">
        <w:tc>
          <w:tcPr>
            <w:tcW w:w="4294" w:type="pct"/>
          </w:tcPr>
          <w:p w14:paraId="538C1085" w14:textId="77777777" w:rsidR="00194EEF" w:rsidRPr="004F150D" w:rsidRDefault="00194EEF" w:rsidP="00194EEF">
            <w:r w:rsidRPr="004F150D">
              <w:t>Possibilitar a consolidação das informações, pertinentes ao resultado da gestão da arrecadação do Município, nas suas diversas áreas abrangidas, auxiliando o processo decisório.</w:t>
            </w:r>
          </w:p>
        </w:tc>
        <w:tc>
          <w:tcPr>
            <w:tcW w:w="331" w:type="pct"/>
            <w:vAlign w:val="center"/>
          </w:tcPr>
          <w:p w14:paraId="3F62A9D7" w14:textId="77777777" w:rsidR="00194EEF" w:rsidRPr="004F150D" w:rsidRDefault="00194EEF" w:rsidP="00194EEF"/>
        </w:tc>
        <w:tc>
          <w:tcPr>
            <w:tcW w:w="375" w:type="pct"/>
          </w:tcPr>
          <w:p w14:paraId="471A69AF" w14:textId="77777777" w:rsidR="00194EEF" w:rsidRPr="004F150D" w:rsidRDefault="00194EEF" w:rsidP="00194EEF"/>
        </w:tc>
      </w:tr>
      <w:tr w:rsidR="00194EEF" w:rsidRPr="004F150D" w14:paraId="5C006879" w14:textId="77777777" w:rsidTr="00194EEF">
        <w:tc>
          <w:tcPr>
            <w:tcW w:w="4294" w:type="pct"/>
          </w:tcPr>
          <w:p w14:paraId="6D4B643B" w14:textId="77777777" w:rsidR="00194EEF" w:rsidRPr="004F150D" w:rsidRDefault="00194EEF" w:rsidP="00194EEF">
            <w:r w:rsidRPr="004F150D">
              <w:t xml:space="preserve">Possuir recurso que permita o envio de carnê e notificação de débitos por </w:t>
            </w:r>
            <w:proofErr w:type="spellStart"/>
            <w:r w:rsidRPr="004F150D">
              <w:t>email</w:t>
            </w:r>
            <w:proofErr w:type="spellEnd"/>
            <w:r w:rsidRPr="004F150D">
              <w:t xml:space="preserve"> </w:t>
            </w:r>
          </w:p>
        </w:tc>
        <w:tc>
          <w:tcPr>
            <w:tcW w:w="331" w:type="pct"/>
            <w:vAlign w:val="center"/>
          </w:tcPr>
          <w:p w14:paraId="00512A71" w14:textId="77777777" w:rsidR="00194EEF" w:rsidRPr="004F150D" w:rsidRDefault="00194EEF" w:rsidP="00194EEF"/>
        </w:tc>
        <w:tc>
          <w:tcPr>
            <w:tcW w:w="375" w:type="pct"/>
          </w:tcPr>
          <w:p w14:paraId="44D5E008" w14:textId="77777777" w:rsidR="00194EEF" w:rsidRPr="004F150D" w:rsidRDefault="00194EEF" w:rsidP="00194EEF"/>
        </w:tc>
      </w:tr>
      <w:tr w:rsidR="00194EEF" w:rsidRPr="004F150D" w14:paraId="473A2288" w14:textId="77777777" w:rsidTr="00194EEF">
        <w:tc>
          <w:tcPr>
            <w:tcW w:w="4294" w:type="pct"/>
          </w:tcPr>
          <w:p w14:paraId="16B4E2D2" w14:textId="77777777" w:rsidR="00194EEF" w:rsidRPr="004F150D" w:rsidRDefault="00194EEF" w:rsidP="00194EEF">
            <w:r w:rsidRPr="004F150D">
              <w:t>Deverá permitir a criação filtros de seleção parametrizáveis, aplicáveis aos atributos que compõem a consulta;</w:t>
            </w:r>
          </w:p>
        </w:tc>
        <w:tc>
          <w:tcPr>
            <w:tcW w:w="331" w:type="pct"/>
            <w:vAlign w:val="center"/>
          </w:tcPr>
          <w:p w14:paraId="346E453E" w14:textId="77777777" w:rsidR="00194EEF" w:rsidRPr="004F150D" w:rsidRDefault="00194EEF" w:rsidP="00194EEF"/>
        </w:tc>
        <w:tc>
          <w:tcPr>
            <w:tcW w:w="375" w:type="pct"/>
          </w:tcPr>
          <w:p w14:paraId="056322C9" w14:textId="77777777" w:rsidR="00194EEF" w:rsidRPr="004F150D" w:rsidRDefault="00194EEF" w:rsidP="00194EEF"/>
        </w:tc>
      </w:tr>
      <w:tr w:rsidR="00194EEF" w:rsidRPr="004F150D" w14:paraId="7489D74D" w14:textId="77777777" w:rsidTr="00194EEF">
        <w:tc>
          <w:tcPr>
            <w:tcW w:w="4294" w:type="pct"/>
          </w:tcPr>
          <w:p w14:paraId="1C4B8703" w14:textId="77777777" w:rsidR="00194EEF" w:rsidRPr="004F150D" w:rsidRDefault="00194EEF" w:rsidP="00194EEF">
            <w:r w:rsidRPr="004F150D">
              <w:t>Deverá permitir administrar as restrições de acesso dos usuários às consultas e cadastros;</w:t>
            </w:r>
          </w:p>
        </w:tc>
        <w:tc>
          <w:tcPr>
            <w:tcW w:w="331" w:type="pct"/>
            <w:vAlign w:val="center"/>
          </w:tcPr>
          <w:p w14:paraId="18873C22" w14:textId="77777777" w:rsidR="00194EEF" w:rsidRPr="004F150D" w:rsidRDefault="00194EEF" w:rsidP="00194EEF"/>
        </w:tc>
        <w:tc>
          <w:tcPr>
            <w:tcW w:w="375" w:type="pct"/>
          </w:tcPr>
          <w:p w14:paraId="171AA71E" w14:textId="77777777" w:rsidR="00194EEF" w:rsidRPr="004F150D" w:rsidRDefault="00194EEF" w:rsidP="00194EEF"/>
        </w:tc>
      </w:tr>
      <w:tr w:rsidR="00194EEF" w:rsidRPr="004F150D" w14:paraId="6E55EF13" w14:textId="77777777" w:rsidTr="00194EEF">
        <w:tc>
          <w:tcPr>
            <w:tcW w:w="4294" w:type="pct"/>
          </w:tcPr>
          <w:p w14:paraId="6715A805" w14:textId="77777777" w:rsidR="00194EEF" w:rsidRPr="004F150D" w:rsidRDefault="00194EEF" w:rsidP="00194EEF">
            <w:r w:rsidRPr="004F150D">
              <w:t>Deverá possibilitar ao usuário que o mesmo altere dinamicamente o layout de exibição e impressão, realizando agrupamentos e filtros, baseando-se nos atributos disponíveis para consulta, possibilitando ainda, a geração dinâmica de gráficos a partir dos resultados apurados, permitindo ao usuário definir o estilo de apresentação dos mesmos;</w:t>
            </w:r>
          </w:p>
        </w:tc>
        <w:tc>
          <w:tcPr>
            <w:tcW w:w="331" w:type="pct"/>
            <w:vAlign w:val="center"/>
          </w:tcPr>
          <w:p w14:paraId="44DBBC2E" w14:textId="77777777" w:rsidR="00194EEF" w:rsidRPr="004F150D" w:rsidRDefault="00194EEF" w:rsidP="00194EEF"/>
        </w:tc>
        <w:tc>
          <w:tcPr>
            <w:tcW w:w="375" w:type="pct"/>
          </w:tcPr>
          <w:p w14:paraId="3CCF0DEC" w14:textId="77777777" w:rsidR="00194EEF" w:rsidRPr="004F150D" w:rsidRDefault="00194EEF" w:rsidP="00194EEF"/>
        </w:tc>
      </w:tr>
      <w:tr w:rsidR="00194EEF" w:rsidRPr="004F150D" w14:paraId="4427BBFB" w14:textId="77777777" w:rsidTr="00194EEF">
        <w:tc>
          <w:tcPr>
            <w:tcW w:w="4294" w:type="pct"/>
          </w:tcPr>
          <w:p w14:paraId="71C18BA8" w14:textId="77777777" w:rsidR="00194EEF" w:rsidRPr="004F150D" w:rsidRDefault="00194EEF" w:rsidP="00194EEF">
            <w:r w:rsidRPr="004F150D">
              <w:t>Gerenciar os índices/indexadores de correção e/ou atualização monetária, bem como o controle de mudanças de moeda;</w:t>
            </w:r>
          </w:p>
        </w:tc>
        <w:tc>
          <w:tcPr>
            <w:tcW w:w="331" w:type="pct"/>
            <w:vAlign w:val="center"/>
          </w:tcPr>
          <w:p w14:paraId="2917B1A1" w14:textId="77777777" w:rsidR="00194EEF" w:rsidRPr="004F150D" w:rsidRDefault="00194EEF" w:rsidP="00194EEF"/>
        </w:tc>
        <w:tc>
          <w:tcPr>
            <w:tcW w:w="375" w:type="pct"/>
          </w:tcPr>
          <w:p w14:paraId="0D06423C" w14:textId="77777777" w:rsidR="00194EEF" w:rsidRPr="004F150D" w:rsidRDefault="00194EEF" w:rsidP="00194EEF"/>
        </w:tc>
      </w:tr>
      <w:tr w:rsidR="00194EEF" w:rsidRPr="004F150D" w14:paraId="1C7BE823" w14:textId="77777777" w:rsidTr="00194EEF">
        <w:tc>
          <w:tcPr>
            <w:tcW w:w="4294" w:type="pct"/>
          </w:tcPr>
          <w:p w14:paraId="43637143" w14:textId="77777777" w:rsidR="00194EEF" w:rsidRPr="004F150D" w:rsidRDefault="00194EEF" w:rsidP="00194EEF">
            <w:r w:rsidRPr="004F150D">
              <w:t>Permitir a emissão em segunda via de todos os documentos oficiais;</w:t>
            </w:r>
          </w:p>
        </w:tc>
        <w:tc>
          <w:tcPr>
            <w:tcW w:w="331" w:type="pct"/>
            <w:vAlign w:val="center"/>
          </w:tcPr>
          <w:p w14:paraId="58FCF274" w14:textId="77777777" w:rsidR="00194EEF" w:rsidRPr="004F150D" w:rsidRDefault="00194EEF" w:rsidP="00194EEF"/>
        </w:tc>
        <w:tc>
          <w:tcPr>
            <w:tcW w:w="375" w:type="pct"/>
          </w:tcPr>
          <w:p w14:paraId="7AEE212E" w14:textId="77777777" w:rsidR="00194EEF" w:rsidRPr="004F150D" w:rsidRDefault="00194EEF" w:rsidP="00194EEF"/>
        </w:tc>
      </w:tr>
      <w:tr w:rsidR="00194EEF" w:rsidRPr="004F150D" w14:paraId="085B58C6" w14:textId="77777777" w:rsidTr="00194EEF">
        <w:tc>
          <w:tcPr>
            <w:tcW w:w="4294" w:type="pct"/>
          </w:tcPr>
          <w:p w14:paraId="58853518" w14:textId="77777777" w:rsidR="00194EEF" w:rsidRPr="004F150D" w:rsidRDefault="00194EEF" w:rsidP="00194EEF">
            <w:r w:rsidRPr="004F150D">
              <w:t>Permitir a emissão das Guias de Recolhimento com incorporação de códigos de barra, padrão CNAB/FEBRABAN, para recebimento das mesmas pelas instituições financeiras arrecadadoras, integrantes do Sistema Financeiro Nacional;</w:t>
            </w:r>
          </w:p>
        </w:tc>
        <w:tc>
          <w:tcPr>
            <w:tcW w:w="331" w:type="pct"/>
            <w:vAlign w:val="center"/>
          </w:tcPr>
          <w:p w14:paraId="0952C445" w14:textId="77777777" w:rsidR="00194EEF" w:rsidRPr="004F150D" w:rsidRDefault="00194EEF" w:rsidP="00194EEF"/>
        </w:tc>
        <w:tc>
          <w:tcPr>
            <w:tcW w:w="375" w:type="pct"/>
          </w:tcPr>
          <w:p w14:paraId="474049C8" w14:textId="77777777" w:rsidR="00194EEF" w:rsidRPr="004F150D" w:rsidRDefault="00194EEF" w:rsidP="00194EEF"/>
        </w:tc>
      </w:tr>
      <w:tr w:rsidR="00194EEF" w:rsidRPr="004F150D" w14:paraId="3B2923A8" w14:textId="77777777" w:rsidTr="00194EEF">
        <w:tc>
          <w:tcPr>
            <w:tcW w:w="4294" w:type="pct"/>
          </w:tcPr>
          <w:p w14:paraId="3369529C" w14:textId="77777777" w:rsidR="00194EEF" w:rsidRPr="004F150D" w:rsidRDefault="00194EEF" w:rsidP="00194EEF">
            <w:r w:rsidRPr="004F150D">
              <w:t xml:space="preserve">Permitir ao usuário, pode personalizar o roteiro de atendimento ao cidadão, de forma a aperfeiçoar a execução das operações inerentes ao fluxo de um determinado atendimento, </w:t>
            </w:r>
            <w:r w:rsidRPr="004F150D">
              <w:lastRenderedPageBreak/>
              <w:t>evitando que o mesmo execute de forma aleatória, as opções disponíveis nos menus da aplicação que correspondam às operações inerentes ao atendimento em específico.</w:t>
            </w:r>
          </w:p>
        </w:tc>
        <w:tc>
          <w:tcPr>
            <w:tcW w:w="331" w:type="pct"/>
            <w:vAlign w:val="center"/>
          </w:tcPr>
          <w:p w14:paraId="6A930ABA" w14:textId="77777777" w:rsidR="00194EEF" w:rsidRPr="004F150D" w:rsidRDefault="00194EEF" w:rsidP="00194EEF"/>
        </w:tc>
        <w:tc>
          <w:tcPr>
            <w:tcW w:w="375" w:type="pct"/>
          </w:tcPr>
          <w:p w14:paraId="260F7C88" w14:textId="77777777" w:rsidR="00194EEF" w:rsidRPr="004F150D" w:rsidRDefault="00194EEF" w:rsidP="00194EEF"/>
        </w:tc>
      </w:tr>
      <w:tr w:rsidR="00194EEF" w:rsidRPr="004F150D" w14:paraId="2BA235DC" w14:textId="77777777" w:rsidTr="00194EEF">
        <w:tc>
          <w:tcPr>
            <w:tcW w:w="4294" w:type="pct"/>
          </w:tcPr>
          <w:p w14:paraId="3449AAFD" w14:textId="77777777" w:rsidR="00194EEF" w:rsidRPr="004F150D" w:rsidRDefault="00194EEF" w:rsidP="00194EEF">
            <w:r w:rsidRPr="004F150D">
              <w:t xml:space="preserve">Possuir funcionalidade que permita a geração de numeração aleatória com o objetivo de por meio de um sorteio, contemplar com um prêmio estipulado pela </w:t>
            </w:r>
            <w:proofErr w:type="spellStart"/>
            <w:proofErr w:type="gramStart"/>
            <w:r w:rsidRPr="004F150D">
              <w:t>entidade,à</w:t>
            </w:r>
            <w:proofErr w:type="spellEnd"/>
            <w:proofErr w:type="gramEnd"/>
            <w:r w:rsidRPr="004F150D">
              <w:t xml:space="preserve"> um cadastro que atenda determinada regra.</w:t>
            </w:r>
          </w:p>
        </w:tc>
        <w:tc>
          <w:tcPr>
            <w:tcW w:w="331" w:type="pct"/>
            <w:vAlign w:val="center"/>
          </w:tcPr>
          <w:p w14:paraId="09318647" w14:textId="77777777" w:rsidR="00194EEF" w:rsidRPr="004F150D" w:rsidRDefault="00194EEF" w:rsidP="00194EEF"/>
        </w:tc>
        <w:tc>
          <w:tcPr>
            <w:tcW w:w="375" w:type="pct"/>
          </w:tcPr>
          <w:p w14:paraId="4BF90784" w14:textId="77777777" w:rsidR="00194EEF" w:rsidRPr="004F150D" w:rsidRDefault="00194EEF" w:rsidP="00194EEF"/>
        </w:tc>
      </w:tr>
      <w:tr w:rsidR="00194EEF" w:rsidRPr="004F150D" w14:paraId="28A65914" w14:textId="77777777" w:rsidTr="00194EEF">
        <w:tc>
          <w:tcPr>
            <w:tcW w:w="4294" w:type="pct"/>
          </w:tcPr>
          <w:p w14:paraId="08F909C6" w14:textId="77777777" w:rsidR="00194EEF" w:rsidRPr="004F150D" w:rsidRDefault="00194EEF" w:rsidP="00194EEF">
            <w:r w:rsidRPr="004F150D">
              <w:t>Permitir a emissão de documentos oficiais, comprovantes de quitação de débitos de qualquer natureza;</w:t>
            </w:r>
          </w:p>
        </w:tc>
        <w:tc>
          <w:tcPr>
            <w:tcW w:w="331" w:type="pct"/>
            <w:vAlign w:val="center"/>
          </w:tcPr>
          <w:p w14:paraId="54F8A408" w14:textId="77777777" w:rsidR="00194EEF" w:rsidRPr="004F150D" w:rsidRDefault="00194EEF" w:rsidP="00194EEF"/>
        </w:tc>
        <w:tc>
          <w:tcPr>
            <w:tcW w:w="375" w:type="pct"/>
          </w:tcPr>
          <w:p w14:paraId="61B99C19" w14:textId="77777777" w:rsidR="00194EEF" w:rsidRPr="004F150D" w:rsidRDefault="00194EEF" w:rsidP="00194EEF"/>
        </w:tc>
      </w:tr>
      <w:tr w:rsidR="00194EEF" w:rsidRPr="004F150D" w14:paraId="604FD5A1" w14:textId="77777777" w:rsidTr="00194EEF">
        <w:tc>
          <w:tcPr>
            <w:tcW w:w="4294" w:type="pct"/>
          </w:tcPr>
          <w:p w14:paraId="10B4209F" w14:textId="77777777" w:rsidR="00194EEF" w:rsidRPr="004F150D" w:rsidRDefault="00194EEF" w:rsidP="00194EEF">
            <w:r w:rsidRPr="004F150D">
              <w:t>Gerenciar as datas de vencimentos de tributos por exercício;</w:t>
            </w:r>
          </w:p>
        </w:tc>
        <w:tc>
          <w:tcPr>
            <w:tcW w:w="331" w:type="pct"/>
            <w:vAlign w:val="center"/>
          </w:tcPr>
          <w:p w14:paraId="69542AC2" w14:textId="77777777" w:rsidR="00194EEF" w:rsidRPr="004F150D" w:rsidRDefault="00194EEF" w:rsidP="00194EEF"/>
        </w:tc>
        <w:tc>
          <w:tcPr>
            <w:tcW w:w="375" w:type="pct"/>
          </w:tcPr>
          <w:p w14:paraId="5CF93AC1" w14:textId="77777777" w:rsidR="00194EEF" w:rsidRPr="004F150D" w:rsidRDefault="00194EEF" w:rsidP="00194EEF"/>
        </w:tc>
      </w:tr>
      <w:tr w:rsidR="00194EEF" w:rsidRPr="004F150D" w14:paraId="6C727447" w14:textId="77777777" w:rsidTr="00194EEF">
        <w:tc>
          <w:tcPr>
            <w:tcW w:w="4294" w:type="pct"/>
          </w:tcPr>
          <w:p w14:paraId="71C36152" w14:textId="77777777" w:rsidR="00194EEF" w:rsidRPr="004F150D" w:rsidRDefault="00194EEF" w:rsidP="00194EEF">
            <w:r w:rsidRPr="004F150D">
              <w:t>Gerenciar todo conjunto de fórmulas relativas ao cálculo dos tributos controlados pelo sistema, de forma parametrizada;</w:t>
            </w:r>
          </w:p>
        </w:tc>
        <w:tc>
          <w:tcPr>
            <w:tcW w:w="331" w:type="pct"/>
            <w:vAlign w:val="center"/>
          </w:tcPr>
          <w:p w14:paraId="6F796CD7" w14:textId="77777777" w:rsidR="00194EEF" w:rsidRPr="004F150D" w:rsidRDefault="00194EEF" w:rsidP="00194EEF"/>
        </w:tc>
        <w:tc>
          <w:tcPr>
            <w:tcW w:w="375" w:type="pct"/>
          </w:tcPr>
          <w:p w14:paraId="20515D3B" w14:textId="77777777" w:rsidR="00194EEF" w:rsidRPr="004F150D" w:rsidRDefault="00194EEF" w:rsidP="00194EEF"/>
        </w:tc>
      </w:tr>
      <w:tr w:rsidR="00194EEF" w:rsidRPr="004F150D" w14:paraId="7F08B1FA" w14:textId="77777777" w:rsidTr="00194EEF">
        <w:tc>
          <w:tcPr>
            <w:tcW w:w="4294" w:type="pct"/>
          </w:tcPr>
          <w:p w14:paraId="7DE3AB72" w14:textId="77777777" w:rsidR="00194EEF" w:rsidRPr="004F150D" w:rsidRDefault="00194EEF" w:rsidP="00194EEF">
            <w:r w:rsidRPr="004F150D">
              <w:t>Possuir rotinas parametrizáveis de cálculos gerais, parciais e individualizados, dos valores inerentes à obrigação principal e acréscimos legais, com destaque para cada item, aplicável a quaisquer tributos e/ou receitas derivadas;</w:t>
            </w:r>
          </w:p>
        </w:tc>
        <w:tc>
          <w:tcPr>
            <w:tcW w:w="331" w:type="pct"/>
            <w:vAlign w:val="center"/>
          </w:tcPr>
          <w:p w14:paraId="223524BC" w14:textId="77777777" w:rsidR="00194EEF" w:rsidRPr="004F150D" w:rsidRDefault="00194EEF" w:rsidP="00194EEF"/>
        </w:tc>
        <w:tc>
          <w:tcPr>
            <w:tcW w:w="375" w:type="pct"/>
          </w:tcPr>
          <w:p w14:paraId="6BCEFE8F" w14:textId="77777777" w:rsidR="00194EEF" w:rsidRPr="004F150D" w:rsidRDefault="00194EEF" w:rsidP="00194EEF"/>
        </w:tc>
      </w:tr>
      <w:tr w:rsidR="00194EEF" w:rsidRPr="004F150D" w14:paraId="4BF1B822" w14:textId="77777777" w:rsidTr="00194EEF">
        <w:tc>
          <w:tcPr>
            <w:tcW w:w="4294" w:type="pct"/>
          </w:tcPr>
          <w:p w14:paraId="0BA0B1BE" w14:textId="77777777" w:rsidR="00194EEF" w:rsidRPr="004F150D" w:rsidRDefault="00194EEF" w:rsidP="00194EEF">
            <w:r w:rsidRPr="004F150D">
              <w:t>Gerenciar as operações de isenções, não incidências, imunidades, reduções de alíquota e de bases de cálculo, para qualquer tributo e/ou receitas derivadas, possibilitando a emissão do relatório de conformidade;</w:t>
            </w:r>
          </w:p>
        </w:tc>
        <w:tc>
          <w:tcPr>
            <w:tcW w:w="331" w:type="pct"/>
            <w:vAlign w:val="center"/>
          </w:tcPr>
          <w:p w14:paraId="2ECF8B7C" w14:textId="77777777" w:rsidR="00194EEF" w:rsidRPr="004F150D" w:rsidRDefault="00194EEF" w:rsidP="00194EEF"/>
        </w:tc>
        <w:tc>
          <w:tcPr>
            <w:tcW w:w="375" w:type="pct"/>
          </w:tcPr>
          <w:p w14:paraId="6B26D622" w14:textId="77777777" w:rsidR="00194EEF" w:rsidRPr="004F150D" w:rsidRDefault="00194EEF" w:rsidP="00194EEF"/>
        </w:tc>
      </w:tr>
      <w:tr w:rsidR="00194EEF" w:rsidRPr="004F150D" w14:paraId="570E5B18" w14:textId="77777777" w:rsidTr="00194EEF">
        <w:tc>
          <w:tcPr>
            <w:tcW w:w="4294" w:type="pct"/>
          </w:tcPr>
          <w:p w14:paraId="1331CBD8" w14:textId="77777777" w:rsidR="00194EEF" w:rsidRPr="004F150D" w:rsidRDefault="00194EEF" w:rsidP="00194EEF">
            <w:r w:rsidRPr="004F150D">
              <w:t>Gerenciar as operações da situação cadastral mobiliária e imobiliária, tais como: ativos, inativos, baixados, dentre outras situações;</w:t>
            </w:r>
          </w:p>
        </w:tc>
        <w:tc>
          <w:tcPr>
            <w:tcW w:w="331" w:type="pct"/>
            <w:vAlign w:val="center"/>
          </w:tcPr>
          <w:p w14:paraId="7865C8A0" w14:textId="77777777" w:rsidR="00194EEF" w:rsidRPr="004F150D" w:rsidRDefault="00194EEF" w:rsidP="00194EEF"/>
        </w:tc>
        <w:tc>
          <w:tcPr>
            <w:tcW w:w="375" w:type="pct"/>
          </w:tcPr>
          <w:p w14:paraId="73CE93F0" w14:textId="77777777" w:rsidR="00194EEF" w:rsidRPr="004F150D" w:rsidRDefault="00194EEF" w:rsidP="00194EEF"/>
        </w:tc>
      </w:tr>
      <w:tr w:rsidR="00194EEF" w:rsidRPr="004F150D" w14:paraId="3930E64E" w14:textId="77777777" w:rsidTr="00194EEF">
        <w:tc>
          <w:tcPr>
            <w:tcW w:w="4294" w:type="pct"/>
          </w:tcPr>
          <w:p w14:paraId="5CC979C4" w14:textId="77777777" w:rsidR="00194EEF" w:rsidRPr="004F150D" w:rsidRDefault="00194EEF" w:rsidP="00194EEF">
            <w:r w:rsidRPr="004F150D">
              <w:t>Permitir a emissão de todas as Guias de Recolhimento de Tributos controlados pelo sistema;</w:t>
            </w:r>
          </w:p>
        </w:tc>
        <w:tc>
          <w:tcPr>
            <w:tcW w:w="331" w:type="pct"/>
            <w:vAlign w:val="center"/>
          </w:tcPr>
          <w:p w14:paraId="38512A12" w14:textId="77777777" w:rsidR="00194EEF" w:rsidRPr="004F150D" w:rsidRDefault="00194EEF" w:rsidP="00194EEF"/>
        </w:tc>
        <w:tc>
          <w:tcPr>
            <w:tcW w:w="375" w:type="pct"/>
          </w:tcPr>
          <w:p w14:paraId="1CC7D486" w14:textId="77777777" w:rsidR="00194EEF" w:rsidRPr="004F150D" w:rsidRDefault="00194EEF" w:rsidP="00194EEF"/>
        </w:tc>
      </w:tr>
      <w:tr w:rsidR="00194EEF" w:rsidRPr="004F150D" w14:paraId="5594AF22" w14:textId="77777777" w:rsidTr="00194EEF">
        <w:tc>
          <w:tcPr>
            <w:tcW w:w="4294" w:type="pct"/>
          </w:tcPr>
          <w:p w14:paraId="24001F12" w14:textId="77777777" w:rsidR="00194EEF" w:rsidRPr="004F150D" w:rsidRDefault="00194EEF" w:rsidP="00194EEF">
            <w:r w:rsidRPr="004F150D">
              <w:t>Gerenciar tabelas parametrizáveis de valores e alíquotas para cálculo do IPTU, em conformidade com a planta de valores do município;</w:t>
            </w:r>
          </w:p>
        </w:tc>
        <w:tc>
          <w:tcPr>
            <w:tcW w:w="331" w:type="pct"/>
            <w:vAlign w:val="center"/>
          </w:tcPr>
          <w:p w14:paraId="33B4BC1F" w14:textId="77777777" w:rsidR="00194EEF" w:rsidRPr="004F150D" w:rsidRDefault="00194EEF" w:rsidP="00194EEF"/>
        </w:tc>
        <w:tc>
          <w:tcPr>
            <w:tcW w:w="375" w:type="pct"/>
          </w:tcPr>
          <w:p w14:paraId="37A1CF26" w14:textId="77777777" w:rsidR="00194EEF" w:rsidRPr="004F150D" w:rsidRDefault="00194EEF" w:rsidP="00194EEF"/>
        </w:tc>
      </w:tr>
      <w:tr w:rsidR="00194EEF" w:rsidRPr="004F150D" w14:paraId="1A8A3106" w14:textId="77777777" w:rsidTr="00194EEF">
        <w:tc>
          <w:tcPr>
            <w:tcW w:w="4294" w:type="pct"/>
          </w:tcPr>
          <w:p w14:paraId="440F8C62" w14:textId="77777777" w:rsidR="00194EEF" w:rsidRPr="004F150D" w:rsidRDefault="00194EEF" w:rsidP="00194EEF">
            <w:r w:rsidRPr="004F150D">
              <w:t>Permitir simulações parametrizadas dos lançamentos do IPTU aplicadas a todo o município ou a uma região territorial específica;</w:t>
            </w:r>
          </w:p>
        </w:tc>
        <w:tc>
          <w:tcPr>
            <w:tcW w:w="331" w:type="pct"/>
            <w:vAlign w:val="center"/>
          </w:tcPr>
          <w:p w14:paraId="23896E0F" w14:textId="77777777" w:rsidR="00194EEF" w:rsidRPr="004F150D" w:rsidRDefault="00194EEF" w:rsidP="00194EEF"/>
        </w:tc>
        <w:tc>
          <w:tcPr>
            <w:tcW w:w="375" w:type="pct"/>
          </w:tcPr>
          <w:p w14:paraId="6A5002D9" w14:textId="77777777" w:rsidR="00194EEF" w:rsidRPr="004F150D" w:rsidRDefault="00194EEF" w:rsidP="00194EEF"/>
        </w:tc>
      </w:tr>
      <w:tr w:rsidR="00194EEF" w:rsidRPr="004F150D" w14:paraId="50B1120B" w14:textId="77777777" w:rsidTr="00194EEF">
        <w:tc>
          <w:tcPr>
            <w:tcW w:w="4294" w:type="pct"/>
          </w:tcPr>
          <w:p w14:paraId="42878620" w14:textId="77777777" w:rsidR="00194EEF" w:rsidRPr="004F150D" w:rsidRDefault="00194EEF" w:rsidP="00194EEF">
            <w:r w:rsidRPr="004F150D">
              <w:t>Possuir rotina para a geração automática e parametrizada do lançamento do IPTU, prevendo a possibilidade de, na emissão da guia de recolhimento, incluir valores de outros tributos;</w:t>
            </w:r>
          </w:p>
        </w:tc>
        <w:tc>
          <w:tcPr>
            <w:tcW w:w="331" w:type="pct"/>
            <w:vAlign w:val="center"/>
          </w:tcPr>
          <w:p w14:paraId="64315662" w14:textId="77777777" w:rsidR="00194EEF" w:rsidRPr="004F150D" w:rsidRDefault="00194EEF" w:rsidP="00194EEF"/>
        </w:tc>
        <w:tc>
          <w:tcPr>
            <w:tcW w:w="375" w:type="pct"/>
          </w:tcPr>
          <w:p w14:paraId="53CBE8DC" w14:textId="77777777" w:rsidR="00194EEF" w:rsidRPr="004F150D" w:rsidRDefault="00194EEF" w:rsidP="00194EEF"/>
        </w:tc>
      </w:tr>
      <w:tr w:rsidR="00194EEF" w:rsidRPr="004F150D" w14:paraId="797124E3" w14:textId="77777777" w:rsidTr="00194EEF">
        <w:tc>
          <w:tcPr>
            <w:tcW w:w="4294" w:type="pct"/>
          </w:tcPr>
          <w:p w14:paraId="340E0CD5" w14:textId="77777777" w:rsidR="00194EEF" w:rsidRPr="004F150D" w:rsidRDefault="00194EEF" w:rsidP="00194EEF">
            <w:r w:rsidRPr="004F150D">
              <w:t>Permitir parametrizar descontos seja em porcentagem ou valor fixado definido pela entidade, levando em consideração as parcelas e receitas, sem a necessidade de utilizar linguagem de programação.</w:t>
            </w:r>
          </w:p>
        </w:tc>
        <w:tc>
          <w:tcPr>
            <w:tcW w:w="331" w:type="pct"/>
            <w:vAlign w:val="center"/>
          </w:tcPr>
          <w:p w14:paraId="1A0F233E" w14:textId="77777777" w:rsidR="00194EEF" w:rsidRPr="004F150D" w:rsidRDefault="00194EEF" w:rsidP="00194EEF"/>
        </w:tc>
        <w:tc>
          <w:tcPr>
            <w:tcW w:w="375" w:type="pct"/>
          </w:tcPr>
          <w:p w14:paraId="51C7CF86" w14:textId="77777777" w:rsidR="00194EEF" w:rsidRPr="004F150D" w:rsidRDefault="00194EEF" w:rsidP="00194EEF"/>
        </w:tc>
      </w:tr>
      <w:tr w:rsidR="00194EEF" w:rsidRPr="004F150D" w14:paraId="4DD974C6" w14:textId="77777777" w:rsidTr="00194EEF">
        <w:tc>
          <w:tcPr>
            <w:tcW w:w="4294" w:type="pct"/>
          </w:tcPr>
          <w:p w14:paraId="04A1172C" w14:textId="77777777" w:rsidR="00194EEF" w:rsidRPr="004F150D" w:rsidRDefault="00194EEF" w:rsidP="00194EEF">
            <w:r w:rsidRPr="004F150D">
              <w:t>Permitir a geração de um relatório comparando os valores lançado no exercício anterior com o exercício atual indicando o percentual da diferença para facilitar a conferência dos novos lançamentos de IPTU</w:t>
            </w:r>
          </w:p>
        </w:tc>
        <w:tc>
          <w:tcPr>
            <w:tcW w:w="331" w:type="pct"/>
            <w:vAlign w:val="center"/>
          </w:tcPr>
          <w:p w14:paraId="3302AC75" w14:textId="77777777" w:rsidR="00194EEF" w:rsidRPr="004F150D" w:rsidRDefault="00194EEF" w:rsidP="00194EEF"/>
        </w:tc>
        <w:tc>
          <w:tcPr>
            <w:tcW w:w="375" w:type="pct"/>
          </w:tcPr>
          <w:p w14:paraId="089EC432" w14:textId="77777777" w:rsidR="00194EEF" w:rsidRPr="004F150D" w:rsidRDefault="00194EEF" w:rsidP="00194EEF"/>
        </w:tc>
      </w:tr>
      <w:tr w:rsidR="00194EEF" w:rsidRPr="004F150D" w14:paraId="481F3621" w14:textId="77777777" w:rsidTr="00194EEF">
        <w:tc>
          <w:tcPr>
            <w:tcW w:w="4294" w:type="pct"/>
          </w:tcPr>
          <w:p w14:paraId="2A61BC21" w14:textId="77777777" w:rsidR="00194EEF" w:rsidRPr="004F150D" w:rsidRDefault="00194EEF" w:rsidP="00194EEF">
            <w:r w:rsidRPr="004F150D">
              <w:t xml:space="preserve">Quando o usuário estiver dentro de um determinado cadastro do imobiliário, permitir o lançamento de guias de ITBI, receitas diversas, preço público, emissão de extrato, emissão de listagem de débito, consulta de dívida, emissão de guias de dívida, geração de parcelamento e cálculo do IPTU sem a necessidade de fechar a tela e fazer uma nova pesquisa ou </w:t>
            </w:r>
            <w:proofErr w:type="spellStart"/>
            <w:r w:rsidRPr="004F150D">
              <w:t>redigitação</w:t>
            </w:r>
            <w:proofErr w:type="spellEnd"/>
            <w:r w:rsidRPr="004F150D">
              <w:t xml:space="preserve"> do código cadastral</w:t>
            </w:r>
          </w:p>
        </w:tc>
        <w:tc>
          <w:tcPr>
            <w:tcW w:w="331" w:type="pct"/>
            <w:vAlign w:val="center"/>
          </w:tcPr>
          <w:p w14:paraId="027AFC8F" w14:textId="77777777" w:rsidR="00194EEF" w:rsidRPr="004F150D" w:rsidRDefault="00194EEF" w:rsidP="00194EEF"/>
        </w:tc>
        <w:tc>
          <w:tcPr>
            <w:tcW w:w="375" w:type="pct"/>
          </w:tcPr>
          <w:p w14:paraId="4337A0C3" w14:textId="77777777" w:rsidR="00194EEF" w:rsidRPr="004F150D" w:rsidRDefault="00194EEF" w:rsidP="00194EEF"/>
        </w:tc>
      </w:tr>
      <w:tr w:rsidR="00194EEF" w:rsidRPr="004F150D" w14:paraId="316151B8" w14:textId="77777777" w:rsidTr="00194EEF">
        <w:tc>
          <w:tcPr>
            <w:tcW w:w="4294" w:type="pct"/>
          </w:tcPr>
          <w:p w14:paraId="706C5FEF" w14:textId="77777777" w:rsidR="00194EEF" w:rsidRPr="004F150D" w:rsidRDefault="00194EEF" w:rsidP="00194EEF">
            <w:r w:rsidRPr="004F150D">
              <w:lastRenderedPageBreak/>
              <w:t>Gerenciar as tabelas de controle do endereçamento e das faces de quadras legais, integralmente relacionadas à tabela de zonas cadastrais imobiliárias do município;</w:t>
            </w:r>
          </w:p>
        </w:tc>
        <w:tc>
          <w:tcPr>
            <w:tcW w:w="331" w:type="pct"/>
            <w:vAlign w:val="center"/>
          </w:tcPr>
          <w:p w14:paraId="08A94CC3" w14:textId="77777777" w:rsidR="00194EEF" w:rsidRPr="004F150D" w:rsidRDefault="00194EEF" w:rsidP="00194EEF"/>
        </w:tc>
        <w:tc>
          <w:tcPr>
            <w:tcW w:w="375" w:type="pct"/>
          </w:tcPr>
          <w:p w14:paraId="61F28EE8" w14:textId="77777777" w:rsidR="00194EEF" w:rsidRPr="004F150D" w:rsidRDefault="00194EEF" w:rsidP="00194EEF"/>
        </w:tc>
      </w:tr>
      <w:tr w:rsidR="00194EEF" w:rsidRPr="004F150D" w14:paraId="4234A3C3" w14:textId="77777777" w:rsidTr="00194EEF">
        <w:tc>
          <w:tcPr>
            <w:tcW w:w="4294" w:type="pct"/>
          </w:tcPr>
          <w:p w14:paraId="7D88C7D9" w14:textId="77777777" w:rsidR="00194EEF" w:rsidRPr="004F150D" w:rsidRDefault="00194EEF" w:rsidP="00194EEF">
            <w:r w:rsidRPr="004F150D">
              <w:t>Permitir a criação de cadastramento automático de imóveis, copiando as informações de um cadastro base para facilitar o cadastro de loteamentos novos. Após a criação automática desses cadastros o usuário altera apenas as informações que divergem do cadastro base</w:t>
            </w:r>
          </w:p>
        </w:tc>
        <w:tc>
          <w:tcPr>
            <w:tcW w:w="331" w:type="pct"/>
            <w:vAlign w:val="center"/>
          </w:tcPr>
          <w:p w14:paraId="0367BF08" w14:textId="77777777" w:rsidR="00194EEF" w:rsidRPr="004F150D" w:rsidRDefault="00194EEF" w:rsidP="00194EEF"/>
        </w:tc>
        <w:tc>
          <w:tcPr>
            <w:tcW w:w="375" w:type="pct"/>
          </w:tcPr>
          <w:p w14:paraId="3E18384C" w14:textId="77777777" w:rsidR="00194EEF" w:rsidRPr="004F150D" w:rsidRDefault="00194EEF" w:rsidP="00194EEF"/>
        </w:tc>
      </w:tr>
      <w:tr w:rsidR="00194EEF" w:rsidRPr="004F150D" w14:paraId="7744460F" w14:textId="77777777" w:rsidTr="00194EEF">
        <w:tc>
          <w:tcPr>
            <w:tcW w:w="4294" w:type="pct"/>
          </w:tcPr>
          <w:p w14:paraId="787B35BF" w14:textId="77777777" w:rsidR="00194EEF" w:rsidRPr="004F150D" w:rsidRDefault="00194EEF" w:rsidP="00194EEF">
            <w:r w:rsidRPr="004F150D">
              <w:t xml:space="preserve">Permitir a atualização de dados referentes às áreas dos imóveis urbanos do município através da importação de arquivo </w:t>
            </w:r>
            <w:proofErr w:type="spellStart"/>
            <w:r w:rsidRPr="004F150D">
              <w:t>excel</w:t>
            </w:r>
            <w:proofErr w:type="spellEnd"/>
            <w:r w:rsidRPr="004F150D">
              <w:t>.</w:t>
            </w:r>
          </w:p>
        </w:tc>
        <w:tc>
          <w:tcPr>
            <w:tcW w:w="331" w:type="pct"/>
            <w:vAlign w:val="center"/>
          </w:tcPr>
          <w:p w14:paraId="29C9CC49" w14:textId="77777777" w:rsidR="00194EEF" w:rsidRPr="004F150D" w:rsidRDefault="00194EEF" w:rsidP="00194EEF"/>
        </w:tc>
        <w:tc>
          <w:tcPr>
            <w:tcW w:w="375" w:type="pct"/>
          </w:tcPr>
          <w:p w14:paraId="3DAED593" w14:textId="77777777" w:rsidR="00194EEF" w:rsidRPr="004F150D" w:rsidRDefault="00194EEF" w:rsidP="00194EEF"/>
        </w:tc>
      </w:tr>
      <w:tr w:rsidR="00194EEF" w:rsidRPr="004F150D" w14:paraId="6CC6A706" w14:textId="77777777" w:rsidTr="00194EEF">
        <w:tc>
          <w:tcPr>
            <w:tcW w:w="4294" w:type="pct"/>
          </w:tcPr>
          <w:p w14:paraId="1140AF9A" w14:textId="77777777" w:rsidR="00194EEF" w:rsidRPr="004F150D" w:rsidRDefault="00194EEF" w:rsidP="00194EEF">
            <w:r w:rsidRPr="004F150D">
              <w:t>Gerenciar a averbação/transferência de imóveis;</w:t>
            </w:r>
          </w:p>
        </w:tc>
        <w:tc>
          <w:tcPr>
            <w:tcW w:w="331" w:type="pct"/>
            <w:vAlign w:val="center"/>
          </w:tcPr>
          <w:p w14:paraId="799D6E0D" w14:textId="77777777" w:rsidR="00194EEF" w:rsidRPr="004F150D" w:rsidRDefault="00194EEF" w:rsidP="00194EEF"/>
        </w:tc>
        <w:tc>
          <w:tcPr>
            <w:tcW w:w="375" w:type="pct"/>
          </w:tcPr>
          <w:p w14:paraId="2793D106" w14:textId="77777777" w:rsidR="00194EEF" w:rsidRPr="004F150D" w:rsidRDefault="00194EEF" w:rsidP="00194EEF"/>
        </w:tc>
      </w:tr>
      <w:tr w:rsidR="00194EEF" w:rsidRPr="004F150D" w14:paraId="438E190B" w14:textId="77777777" w:rsidTr="00194EEF">
        <w:tc>
          <w:tcPr>
            <w:tcW w:w="4294" w:type="pct"/>
          </w:tcPr>
          <w:p w14:paraId="1C0274D6" w14:textId="77777777" w:rsidR="00194EEF" w:rsidRPr="004F150D" w:rsidRDefault="00194EEF" w:rsidP="00194EEF">
            <w:r w:rsidRPr="004F150D">
              <w:t>Gerenciar a situação cadastral do imóvel, permitindo a emissão de relatório de conformidade;</w:t>
            </w:r>
          </w:p>
        </w:tc>
        <w:tc>
          <w:tcPr>
            <w:tcW w:w="331" w:type="pct"/>
            <w:vAlign w:val="center"/>
          </w:tcPr>
          <w:p w14:paraId="2548FFB3" w14:textId="77777777" w:rsidR="00194EEF" w:rsidRPr="004F150D" w:rsidRDefault="00194EEF" w:rsidP="00194EEF"/>
        </w:tc>
        <w:tc>
          <w:tcPr>
            <w:tcW w:w="375" w:type="pct"/>
          </w:tcPr>
          <w:p w14:paraId="7C863437" w14:textId="77777777" w:rsidR="00194EEF" w:rsidRPr="004F150D" w:rsidRDefault="00194EEF" w:rsidP="00194EEF"/>
        </w:tc>
      </w:tr>
      <w:tr w:rsidR="00194EEF" w:rsidRPr="004F150D" w14:paraId="1724CD42" w14:textId="77777777" w:rsidTr="00194EEF">
        <w:tc>
          <w:tcPr>
            <w:tcW w:w="4294" w:type="pct"/>
          </w:tcPr>
          <w:p w14:paraId="3D638699" w14:textId="77777777" w:rsidR="00194EEF" w:rsidRPr="004F150D" w:rsidRDefault="00194EEF" w:rsidP="00194EEF">
            <w:r w:rsidRPr="004F150D">
              <w:t>Gerenciar operações de englobamento e/ou parcelamento do solo e manter dentro do cadastro do imobiliário a vinculação dos cadastros que deram origem ao englobamento ou o parcelamento do solo;</w:t>
            </w:r>
          </w:p>
        </w:tc>
        <w:tc>
          <w:tcPr>
            <w:tcW w:w="331" w:type="pct"/>
            <w:vAlign w:val="center"/>
          </w:tcPr>
          <w:p w14:paraId="2E2F7FFD" w14:textId="77777777" w:rsidR="00194EEF" w:rsidRPr="004F150D" w:rsidRDefault="00194EEF" w:rsidP="00194EEF"/>
        </w:tc>
        <w:tc>
          <w:tcPr>
            <w:tcW w:w="375" w:type="pct"/>
          </w:tcPr>
          <w:p w14:paraId="6F4DCFAB" w14:textId="77777777" w:rsidR="00194EEF" w:rsidRPr="004F150D" w:rsidRDefault="00194EEF" w:rsidP="00194EEF"/>
        </w:tc>
      </w:tr>
      <w:tr w:rsidR="00194EEF" w:rsidRPr="004F150D" w14:paraId="200575B8" w14:textId="77777777" w:rsidTr="00194EEF">
        <w:tc>
          <w:tcPr>
            <w:tcW w:w="4294" w:type="pct"/>
          </w:tcPr>
          <w:p w14:paraId="79E31372" w14:textId="77777777" w:rsidR="00194EEF" w:rsidRPr="004F150D" w:rsidRDefault="00194EEF" w:rsidP="00194EEF">
            <w:r w:rsidRPr="004F150D">
              <w:t>Permitir a vinculação da planta do imóvel, fotos da fachada, e também permitir anexar arquivos (documentos digitalizados) para futuras consultas dentro do cadastro do imóvel.</w:t>
            </w:r>
          </w:p>
        </w:tc>
        <w:tc>
          <w:tcPr>
            <w:tcW w:w="331" w:type="pct"/>
            <w:vAlign w:val="center"/>
          </w:tcPr>
          <w:p w14:paraId="176DFEA4" w14:textId="77777777" w:rsidR="00194EEF" w:rsidRPr="004F150D" w:rsidRDefault="00194EEF" w:rsidP="00194EEF"/>
        </w:tc>
        <w:tc>
          <w:tcPr>
            <w:tcW w:w="375" w:type="pct"/>
          </w:tcPr>
          <w:p w14:paraId="71CEA7BA" w14:textId="77777777" w:rsidR="00194EEF" w:rsidRPr="004F150D" w:rsidRDefault="00194EEF" w:rsidP="00194EEF"/>
        </w:tc>
      </w:tr>
      <w:tr w:rsidR="00194EEF" w:rsidRPr="004F150D" w14:paraId="0B7C7E24" w14:textId="77777777" w:rsidTr="00194EEF">
        <w:tc>
          <w:tcPr>
            <w:tcW w:w="4294" w:type="pct"/>
          </w:tcPr>
          <w:p w14:paraId="0C81E418" w14:textId="77777777" w:rsidR="00194EEF" w:rsidRPr="004F150D" w:rsidRDefault="00194EEF" w:rsidP="00194EEF">
            <w:r w:rsidRPr="004F150D">
              <w:t>Permitir a consulta dos históricos de transferência de proprietários e das ordens de serviços vinculada ao cadastro dentro da tela do cadastro do imobiliário;</w:t>
            </w:r>
          </w:p>
        </w:tc>
        <w:tc>
          <w:tcPr>
            <w:tcW w:w="331" w:type="pct"/>
            <w:vAlign w:val="center"/>
          </w:tcPr>
          <w:p w14:paraId="6E1834CC" w14:textId="77777777" w:rsidR="00194EEF" w:rsidRPr="004F150D" w:rsidRDefault="00194EEF" w:rsidP="00194EEF"/>
        </w:tc>
        <w:tc>
          <w:tcPr>
            <w:tcW w:w="375" w:type="pct"/>
          </w:tcPr>
          <w:p w14:paraId="31AE6C46" w14:textId="77777777" w:rsidR="00194EEF" w:rsidRPr="004F150D" w:rsidRDefault="00194EEF" w:rsidP="00194EEF"/>
        </w:tc>
      </w:tr>
      <w:tr w:rsidR="00194EEF" w:rsidRPr="004F150D" w14:paraId="563C0EF9" w14:textId="77777777" w:rsidTr="00194EEF">
        <w:tc>
          <w:tcPr>
            <w:tcW w:w="4294" w:type="pct"/>
          </w:tcPr>
          <w:p w14:paraId="41FFF435" w14:textId="77777777" w:rsidR="00194EEF" w:rsidRPr="004F150D" w:rsidRDefault="00194EEF" w:rsidP="00194EEF">
            <w:r w:rsidRPr="004F150D">
              <w:t>Permitir a consulta das notificações de posturas e histórico de alterações gerado automaticamente dentro da tela de cadastro do imóvel</w:t>
            </w:r>
          </w:p>
        </w:tc>
        <w:tc>
          <w:tcPr>
            <w:tcW w:w="331" w:type="pct"/>
            <w:vAlign w:val="center"/>
          </w:tcPr>
          <w:p w14:paraId="134879E3" w14:textId="77777777" w:rsidR="00194EEF" w:rsidRPr="004F150D" w:rsidRDefault="00194EEF" w:rsidP="00194EEF"/>
        </w:tc>
        <w:tc>
          <w:tcPr>
            <w:tcW w:w="375" w:type="pct"/>
          </w:tcPr>
          <w:p w14:paraId="5E78AAC4" w14:textId="77777777" w:rsidR="00194EEF" w:rsidRPr="004F150D" w:rsidRDefault="00194EEF" w:rsidP="00194EEF"/>
        </w:tc>
      </w:tr>
      <w:tr w:rsidR="00194EEF" w:rsidRPr="004F150D" w14:paraId="7B4D77FA" w14:textId="77777777" w:rsidTr="00194EEF">
        <w:tc>
          <w:tcPr>
            <w:tcW w:w="4294" w:type="pct"/>
          </w:tcPr>
          <w:p w14:paraId="59174444" w14:textId="77777777" w:rsidR="00194EEF" w:rsidRPr="004F150D" w:rsidRDefault="00194EEF" w:rsidP="00194EEF">
            <w:r w:rsidRPr="004F150D">
              <w:t>Permitir no cadastro do imóvel o cadastro dos logradouros e dos imóveis confrontantes</w:t>
            </w:r>
          </w:p>
        </w:tc>
        <w:tc>
          <w:tcPr>
            <w:tcW w:w="331" w:type="pct"/>
            <w:vAlign w:val="center"/>
          </w:tcPr>
          <w:p w14:paraId="6CA2CE6D" w14:textId="77777777" w:rsidR="00194EEF" w:rsidRPr="004F150D" w:rsidRDefault="00194EEF" w:rsidP="00194EEF"/>
        </w:tc>
        <w:tc>
          <w:tcPr>
            <w:tcW w:w="375" w:type="pct"/>
          </w:tcPr>
          <w:p w14:paraId="3CD610C0" w14:textId="77777777" w:rsidR="00194EEF" w:rsidRPr="004F150D" w:rsidRDefault="00194EEF" w:rsidP="00194EEF"/>
        </w:tc>
      </w:tr>
      <w:tr w:rsidR="00194EEF" w:rsidRPr="004F150D" w14:paraId="1BBD3716" w14:textId="77777777" w:rsidTr="00194EEF">
        <w:tc>
          <w:tcPr>
            <w:tcW w:w="4294" w:type="pct"/>
          </w:tcPr>
          <w:p w14:paraId="6600B70A" w14:textId="77777777" w:rsidR="00194EEF" w:rsidRPr="004F150D" w:rsidRDefault="00194EEF" w:rsidP="00194EEF">
            <w:r w:rsidRPr="004F150D">
              <w:t>Permitir rotina para atualização dos cadastros imobiliários em lote.</w:t>
            </w:r>
          </w:p>
        </w:tc>
        <w:tc>
          <w:tcPr>
            <w:tcW w:w="331" w:type="pct"/>
            <w:vAlign w:val="center"/>
          </w:tcPr>
          <w:p w14:paraId="447AF956" w14:textId="77777777" w:rsidR="00194EEF" w:rsidRPr="004F150D" w:rsidRDefault="00194EEF" w:rsidP="00194EEF"/>
        </w:tc>
        <w:tc>
          <w:tcPr>
            <w:tcW w:w="375" w:type="pct"/>
          </w:tcPr>
          <w:p w14:paraId="3CBC3800" w14:textId="77777777" w:rsidR="00194EEF" w:rsidRPr="004F150D" w:rsidRDefault="00194EEF" w:rsidP="00194EEF"/>
        </w:tc>
      </w:tr>
      <w:tr w:rsidR="00194EEF" w:rsidRPr="004F150D" w14:paraId="0332640F" w14:textId="77777777" w:rsidTr="00194EEF">
        <w:tc>
          <w:tcPr>
            <w:tcW w:w="4294" w:type="pct"/>
          </w:tcPr>
          <w:p w14:paraId="44F70DB9" w14:textId="77777777" w:rsidR="00194EEF" w:rsidRPr="004F150D" w:rsidRDefault="00194EEF" w:rsidP="00194EEF">
            <w:r w:rsidRPr="004F150D">
              <w:t>Permitir a consulta de todos os cadastros do mobiliário vinculado os cadastros do imóvel dentro da tela de cadastro do imobiliário</w:t>
            </w:r>
          </w:p>
        </w:tc>
        <w:tc>
          <w:tcPr>
            <w:tcW w:w="331" w:type="pct"/>
            <w:vAlign w:val="center"/>
          </w:tcPr>
          <w:p w14:paraId="54D65E07" w14:textId="77777777" w:rsidR="00194EEF" w:rsidRPr="004F150D" w:rsidRDefault="00194EEF" w:rsidP="00194EEF"/>
        </w:tc>
        <w:tc>
          <w:tcPr>
            <w:tcW w:w="375" w:type="pct"/>
          </w:tcPr>
          <w:p w14:paraId="3EE21AFE" w14:textId="77777777" w:rsidR="00194EEF" w:rsidRPr="004F150D" w:rsidRDefault="00194EEF" w:rsidP="00194EEF"/>
        </w:tc>
      </w:tr>
      <w:tr w:rsidR="00194EEF" w:rsidRPr="004F150D" w14:paraId="0BACD2DD" w14:textId="77777777" w:rsidTr="00194EEF">
        <w:tc>
          <w:tcPr>
            <w:tcW w:w="4294" w:type="pct"/>
          </w:tcPr>
          <w:p w14:paraId="3F354880" w14:textId="77777777" w:rsidR="00194EEF" w:rsidRPr="004F150D" w:rsidRDefault="00194EEF" w:rsidP="00194EEF">
            <w:r w:rsidRPr="004F150D">
              <w:t>Possuir tabelas parametrizáveis com as atividades econômicas, estruturadas por código, grupos, parâmetros para cálculo e lançamento dos tributos em cada atividade econômica;</w:t>
            </w:r>
          </w:p>
        </w:tc>
        <w:tc>
          <w:tcPr>
            <w:tcW w:w="331" w:type="pct"/>
            <w:vAlign w:val="center"/>
          </w:tcPr>
          <w:p w14:paraId="7A2B210E" w14:textId="77777777" w:rsidR="00194EEF" w:rsidRPr="004F150D" w:rsidRDefault="00194EEF" w:rsidP="00194EEF"/>
        </w:tc>
        <w:tc>
          <w:tcPr>
            <w:tcW w:w="375" w:type="pct"/>
          </w:tcPr>
          <w:p w14:paraId="639FFCA9" w14:textId="77777777" w:rsidR="00194EEF" w:rsidRPr="004F150D" w:rsidRDefault="00194EEF" w:rsidP="00194EEF"/>
        </w:tc>
      </w:tr>
      <w:tr w:rsidR="00194EEF" w:rsidRPr="004F150D" w14:paraId="673E7343" w14:textId="77777777" w:rsidTr="00194EEF">
        <w:tc>
          <w:tcPr>
            <w:tcW w:w="4294" w:type="pct"/>
          </w:tcPr>
          <w:p w14:paraId="0022183E" w14:textId="77777777" w:rsidR="00194EEF" w:rsidRPr="004F150D" w:rsidRDefault="00194EEF" w:rsidP="00194EEF">
            <w:r w:rsidRPr="004F150D">
              <w:t>Permitir o cálculo automático do ISSQN fixo, levando em conta períodos proporcionais e tabelas com faixas de valores por atividades ou grupo de atividades de qualquer natureza, prevendo também descontos parametrizáveis;</w:t>
            </w:r>
          </w:p>
        </w:tc>
        <w:tc>
          <w:tcPr>
            <w:tcW w:w="331" w:type="pct"/>
            <w:vAlign w:val="center"/>
          </w:tcPr>
          <w:p w14:paraId="3708BF97" w14:textId="77777777" w:rsidR="00194EEF" w:rsidRPr="004F150D" w:rsidRDefault="00194EEF" w:rsidP="00194EEF"/>
        </w:tc>
        <w:tc>
          <w:tcPr>
            <w:tcW w:w="375" w:type="pct"/>
          </w:tcPr>
          <w:p w14:paraId="65AADF1E" w14:textId="77777777" w:rsidR="00194EEF" w:rsidRPr="004F150D" w:rsidRDefault="00194EEF" w:rsidP="00194EEF"/>
        </w:tc>
      </w:tr>
      <w:tr w:rsidR="00194EEF" w:rsidRPr="004F150D" w14:paraId="308E68DD" w14:textId="77777777" w:rsidTr="00194EEF">
        <w:tc>
          <w:tcPr>
            <w:tcW w:w="4294" w:type="pct"/>
          </w:tcPr>
          <w:p w14:paraId="61D8CAB9" w14:textId="77777777" w:rsidR="00194EEF" w:rsidRPr="004F150D" w:rsidRDefault="00194EEF" w:rsidP="00194EEF">
            <w:r w:rsidRPr="004F150D">
              <w:t xml:space="preserve">Permitir o processamento de todos os arquivos da RECEITA FEDERAL denominados PGDAS-D, importando as declarações de faturamento que as empresas prestam para a RECEITA FEDERAL. </w:t>
            </w:r>
          </w:p>
        </w:tc>
        <w:tc>
          <w:tcPr>
            <w:tcW w:w="331" w:type="pct"/>
            <w:vAlign w:val="center"/>
          </w:tcPr>
          <w:p w14:paraId="54E5FEF0" w14:textId="77777777" w:rsidR="00194EEF" w:rsidRPr="004F150D" w:rsidRDefault="00194EEF" w:rsidP="00194EEF"/>
        </w:tc>
        <w:tc>
          <w:tcPr>
            <w:tcW w:w="375" w:type="pct"/>
          </w:tcPr>
          <w:p w14:paraId="16720DF7" w14:textId="77777777" w:rsidR="00194EEF" w:rsidRPr="004F150D" w:rsidRDefault="00194EEF" w:rsidP="00194EEF"/>
        </w:tc>
      </w:tr>
      <w:tr w:rsidR="00194EEF" w:rsidRPr="004F150D" w14:paraId="2350CACF" w14:textId="77777777" w:rsidTr="00194EEF">
        <w:tc>
          <w:tcPr>
            <w:tcW w:w="4294" w:type="pct"/>
          </w:tcPr>
          <w:p w14:paraId="6259BF99" w14:textId="77777777" w:rsidR="00194EEF" w:rsidRPr="004F150D" w:rsidRDefault="00194EEF" w:rsidP="00194EEF">
            <w:r w:rsidRPr="004F150D">
              <w:t>Permitir o cruzamento de informações obtidas através do processamento dos arquivos da RECEITA FEDERAL/PGDAS-D</w:t>
            </w:r>
          </w:p>
        </w:tc>
        <w:tc>
          <w:tcPr>
            <w:tcW w:w="331" w:type="pct"/>
            <w:vAlign w:val="center"/>
          </w:tcPr>
          <w:p w14:paraId="28183E34" w14:textId="77777777" w:rsidR="00194EEF" w:rsidRPr="004F150D" w:rsidRDefault="00194EEF" w:rsidP="00194EEF"/>
        </w:tc>
        <w:tc>
          <w:tcPr>
            <w:tcW w:w="375" w:type="pct"/>
          </w:tcPr>
          <w:p w14:paraId="451720C4" w14:textId="77777777" w:rsidR="00194EEF" w:rsidRPr="004F150D" w:rsidRDefault="00194EEF" w:rsidP="00194EEF"/>
        </w:tc>
      </w:tr>
      <w:tr w:rsidR="00194EEF" w:rsidRPr="004F150D" w14:paraId="402BF571" w14:textId="77777777" w:rsidTr="00194EEF">
        <w:tc>
          <w:tcPr>
            <w:tcW w:w="4294" w:type="pct"/>
          </w:tcPr>
          <w:p w14:paraId="6D81253D" w14:textId="77777777" w:rsidR="00194EEF" w:rsidRPr="004F150D" w:rsidRDefault="00194EEF" w:rsidP="00194EEF">
            <w:r w:rsidRPr="004F150D">
              <w:t>Possuir rotinas de enquadramento de contribuintes para cálculo do valor do imposto conforme seja fixo ou variável;</w:t>
            </w:r>
          </w:p>
        </w:tc>
        <w:tc>
          <w:tcPr>
            <w:tcW w:w="331" w:type="pct"/>
            <w:vAlign w:val="center"/>
          </w:tcPr>
          <w:p w14:paraId="0E7E7E4A" w14:textId="77777777" w:rsidR="00194EEF" w:rsidRPr="004F150D" w:rsidRDefault="00194EEF" w:rsidP="00194EEF"/>
        </w:tc>
        <w:tc>
          <w:tcPr>
            <w:tcW w:w="375" w:type="pct"/>
          </w:tcPr>
          <w:p w14:paraId="25BF8A5E" w14:textId="77777777" w:rsidR="00194EEF" w:rsidRPr="004F150D" w:rsidRDefault="00194EEF" w:rsidP="00194EEF"/>
        </w:tc>
      </w:tr>
      <w:tr w:rsidR="00194EEF" w:rsidRPr="004F150D" w14:paraId="584B41BC" w14:textId="77777777" w:rsidTr="00194EEF">
        <w:tc>
          <w:tcPr>
            <w:tcW w:w="4294" w:type="pct"/>
          </w:tcPr>
          <w:p w14:paraId="7173B9DA" w14:textId="77777777" w:rsidR="00194EEF" w:rsidRPr="004F150D" w:rsidRDefault="00194EEF" w:rsidP="00194EEF">
            <w:r w:rsidRPr="004F150D">
              <w:t>Permitir a emissão de alvarás, bem como a gestão de sua vigência;</w:t>
            </w:r>
          </w:p>
        </w:tc>
        <w:tc>
          <w:tcPr>
            <w:tcW w:w="331" w:type="pct"/>
            <w:vAlign w:val="center"/>
          </w:tcPr>
          <w:p w14:paraId="7FADDD2C" w14:textId="77777777" w:rsidR="00194EEF" w:rsidRPr="004F150D" w:rsidRDefault="00194EEF" w:rsidP="00194EEF"/>
        </w:tc>
        <w:tc>
          <w:tcPr>
            <w:tcW w:w="375" w:type="pct"/>
          </w:tcPr>
          <w:p w14:paraId="4C0AE04A" w14:textId="77777777" w:rsidR="00194EEF" w:rsidRPr="004F150D" w:rsidRDefault="00194EEF" w:rsidP="00194EEF"/>
        </w:tc>
      </w:tr>
      <w:tr w:rsidR="00194EEF" w:rsidRPr="004F150D" w14:paraId="214362F0" w14:textId="77777777" w:rsidTr="00194EEF">
        <w:tc>
          <w:tcPr>
            <w:tcW w:w="4294" w:type="pct"/>
          </w:tcPr>
          <w:p w14:paraId="5A25B4BE" w14:textId="77777777" w:rsidR="00194EEF" w:rsidRPr="004F150D" w:rsidRDefault="00194EEF" w:rsidP="00194EEF">
            <w:r w:rsidRPr="004F150D">
              <w:lastRenderedPageBreak/>
              <w:t>Possuir funcionalidade para alterações de notas fiscais em lote.</w:t>
            </w:r>
          </w:p>
        </w:tc>
        <w:tc>
          <w:tcPr>
            <w:tcW w:w="331" w:type="pct"/>
            <w:vAlign w:val="center"/>
          </w:tcPr>
          <w:p w14:paraId="7393C8FE" w14:textId="77777777" w:rsidR="00194EEF" w:rsidRPr="004F150D" w:rsidRDefault="00194EEF" w:rsidP="00194EEF"/>
        </w:tc>
        <w:tc>
          <w:tcPr>
            <w:tcW w:w="375" w:type="pct"/>
          </w:tcPr>
          <w:p w14:paraId="0792AEAA" w14:textId="77777777" w:rsidR="00194EEF" w:rsidRPr="004F150D" w:rsidRDefault="00194EEF" w:rsidP="00194EEF"/>
        </w:tc>
      </w:tr>
      <w:tr w:rsidR="00194EEF" w:rsidRPr="004F150D" w14:paraId="70421934" w14:textId="77777777" w:rsidTr="00194EEF">
        <w:tc>
          <w:tcPr>
            <w:tcW w:w="4294" w:type="pct"/>
          </w:tcPr>
          <w:p w14:paraId="313746FD" w14:textId="77777777" w:rsidR="00194EEF" w:rsidRPr="004F150D" w:rsidRDefault="00194EEF" w:rsidP="00194EEF">
            <w:r w:rsidRPr="004F150D">
              <w:t xml:space="preserve">Permitir o cadastramento de automóveis e a vinculação direta ao cadastro da empresa tendo minimamente os seguintes dados: chassi, ano de fabricação, ano do </w:t>
            </w:r>
            <w:proofErr w:type="spellStart"/>
            <w:proofErr w:type="gramStart"/>
            <w:r w:rsidRPr="004F150D">
              <w:t>modelo,marca</w:t>
            </w:r>
            <w:proofErr w:type="spellEnd"/>
            <w:proofErr w:type="gramEnd"/>
            <w:r w:rsidRPr="004F150D">
              <w:t>, modelo, placa).</w:t>
            </w:r>
          </w:p>
        </w:tc>
        <w:tc>
          <w:tcPr>
            <w:tcW w:w="331" w:type="pct"/>
            <w:vAlign w:val="center"/>
          </w:tcPr>
          <w:p w14:paraId="30AB1B6C" w14:textId="77777777" w:rsidR="00194EEF" w:rsidRPr="004F150D" w:rsidRDefault="00194EEF" w:rsidP="00194EEF"/>
        </w:tc>
        <w:tc>
          <w:tcPr>
            <w:tcW w:w="375" w:type="pct"/>
          </w:tcPr>
          <w:p w14:paraId="2F47CAF6" w14:textId="77777777" w:rsidR="00194EEF" w:rsidRPr="004F150D" w:rsidRDefault="00194EEF" w:rsidP="00194EEF"/>
        </w:tc>
      </w:tr>
      <w:tr w:rsidR="00194EEF" w:rsidRPr="004F150D" w14:paraId="741C09BF" w14:textId="77777777" w:rsidTr="00194EEF">
        <w:tc>
          <w:tcPr>
            <w:tcW w:w="4294" w:type="pct"/>
          </w:tcPr>
          <w:p w14:paraId="32CDD7ED" w14:textId="77777777" w:rsidR="00194EEF" w:rsidRPr="004F150D" w:rsidRDefault="00194EEF" w:rsidP="00194EEF">
            <w:r w:rsidRPr="004F150D">
              <w:t>Permitir a emissão de alvará de veículo individual ou com todos os veículos vinculados a empresa.</w:t>
            </w:r>
          </w:p>
        </w:tc>
        <w:tc>
          <w:tcPr>
            <w:tcW w:w="331" w:type="pct"/>
            <w:vAlign w:val="center"/>
          </w:tcPr>
          <w:p w14:paraId="1DE178A4" w14:textId="77777777" w:rsidR="00194EEF" w:rsidRPr="004F150D" w:rsidRDefault="00194EEF" w:rsidP="00194EEF"/>
        </w:tc>
        <w:tc>
          <w:tcPr>
            <w:tcW w:w="375" w:type="pct"/>
          </w:tcPr>
          <w:p w14:paraId="6DDDE160" w14:textId="77777777" w:rsidR="00194EEF" w:rsidRPr="004F150D" w:rsidRDefault="00194EEF" w:rsidP="00194EEF"/>
        </w:tc>
      </w:tr>
      <w:tr w:rsidR="00194EEF" w:rsidRPr="004F150D" w14:paraId="630D7107" w14:textId="77777777" w:rsidTr="00194EEF">
        <w:tc>
          <w:tcPr>
            <w:tcW w:w="4294" w:type="pct"/>
          </w:tcPr>
          <w:p w14:paraId="72AED78C" w14:textId="77777777" w:rsidR="00194EEF" w:rsidRPr="004F150D" w:rsidRDefault="00194EEF" w:rsidP="00194EEF">
            <w:r w:rsidRPr="004F150D">
              <w:t>Gerenciar o processo de autorização para utilização de documentos fiscais, com a opção para permitir a autorização de documentos com séries e espécie distinta na mesma autorização</w:t>
            </w:r>
          </w:p>
        </w:tc>
        <w:tc>
          <w:tcPr>
            <w:tcW w:w="331" w:type="pct"/>
            <w:vAlign w:val="center"/>
          </w:tcPr>
          <w:p w14:paraId="38901D1B" w14:textId="77777777" w:rsidR="00194EEF" w:rsidRPr="004F150D" w:rsidRDefault="00194EEF" w:rsidP="00194EEF"/>
        </w:tc>
        <w:tc>
          <w:tcPr>
            <w:tcW w:w="375" w:type="pct"/>
          </w:tcPr>
          <w:p w14:paraId="0BB96968" w14:textId="77777777" w:rsidR="00194EEF" w:rsidRPr="004F150D" w:rsidRDefault="00194EEF" w:rsidP="00194EEF"/>
        </w:tc>
      </w:tr>
      <w:tr w:rsidR="00194EEF" w:rsidRPr="004F150D" w14:paraId="7427013C" w14:textId="77777777" w:rsidTr="00194EEF">
        <w:tc>
          <w:tcPr>
            <w:tcW w:w="4294" w:type="pct"/>
          </w:tcPr>
          <w:p w14:paraId="15B606DE" w14:textId="77777777" w:rsidR="00194EEF" w:rsidRPr="004F150D" w:rsidRDefault="00194EEF" w:rsidP="00194EEF">
            <w:r w:rsidRPr="004F150D">
              <w:t>Permitir a consulta em tempo real de Guias, Escriturações e das notas fiscais eletrônicas geradas pelo sistema de ISS Eletrônico</w:t>
            </w:r>
          </w:p>
        </w:tc>
        <w:tc>
          <w:tcPr>
            <w:tcW w:w="331" w:type="pct"/>
            <w:vAlign w:val="center"/>
          </w:tcPr>
          <w:p w14:paraId="033226A7" w14:textId="77777777" w:rsidR="00194EEF" w:rsidRPr="004F150D" w:rsidRDefault="00194EEF" w:rsidP="00194EEF"/>
        </w:tc>
        <w:tc>
          <w:tcPr>
            <w:tcW w:w="375" w:type="pct"/>
          </w:tcPr>
          <w:p w14:paraId="36018A64" w14:textId="77777777" w:rsidR="00194EEF" w:rsidRPr="004F150D" w:rsidRDefault="00194EEF" w:rsidP="00194EEF"/>
        </w:tc>
      </w:tr>
      <w:tr w:rsidR="00194EEF" w:rsidRPr="004F150D" w14:paraId="37F504A2" w14:textId="77777777" w:rsidTr="00194EEF">
        <w:tc>
          <w:tcPr>
            <w:tcW w:w="4294" w:type="pct"/>
          </w:tcPr>
          <w:p w14:paraId="176742A6" w14:textId="77777777" w:rsidR="00194EEF" w:rsidRPr="004F150D" w:rsidRDefault="00194EEF" w:rsidP="00194EEF">
            <w:r w:rsidRPr="004F150D">
              <w:t xml:space="preserve">Quando o usuário estiver dentro de um determinado cadastro do Mobiliário, permitir o lançamento de receitas diversas, preço público, emissão de extrato, emissão de listagem de débito, consulta de dívida, emissão de guias de dívida, geração de parcelamento e cálculo do ISSQN ou Taxa de Licença sem a necessidade de fechar a tela e fazer uma nova pesquisa ou </w:t>
            </w:r>
            <w:proofErr w:type="spellStart"/>
            <w:r w:rsidRPr="004F150D">
              <w:t>redigitação</w:t>
            </w:r>
            <w:proofErr w:type="spellEnd"/>
            <w:r w:rsidRPr="004F150D">
              <w:t xml:space="preserve"> do código cadastral</w:t>
            </w:r>
          </w:p>
        </w:tc>
        <w:tc>
          <w:tcPr>
            <w:tcW w:w="331" w:type="pct"/>
            <w:vAlign w:val="center"/>
          </w:tcPr>
          <w:p w14:paraId="6F74AADA" w14:textId="77777777" w:rsidR="00194EEF" w:rsidRPr="004F150D" w:rsidRDefault="00194EEF" w:rsidP="00194EEF"/>
        </w:tc>
        <w:tc>
          <w:tcPr>
            <w:tcW w:w="375" w:type="pct"/>
          </w:tcPr>
          <w:p w14:paraId="69CB5126" w14:textId="77777777" w:rsidR="00194EEF" w:rsidRPr="004F150D" w:rsidRDefault="00194EEF" w:rsidP="00194EEF"/>
        </w:tc>
      </w:tr>
      <w:tr w:rsidR="00194EEF" w:rsidRPr="004F150D" w14:paraId="63044B71" w14:textId="77777777" w:rsidTr="00194EEF">
        <w:tc>
          <w:tcPr>
            <w:tcW w:w="4294" w:type="pct"/>
          </w:tcPr>
          <w:p w14:paraId="4DBF8EEC" w14:textId="77777777" w:rsidR="00194EEF" w:rsidRPr="004F150D" w:rsidRDefault="00194EEF" w:rsidP="00194EEF">
            <w:r w:rsidRPr="004F150D">
              <w:t>Permitir a consulta do histórico de alterações e das ordens de serviço vinculadas ao cadastro do mobiliário</w:t>
            </w:r>
          </w:p>
        </w:tc>
        <w:tc>
          <w:tcPr>
            <w:tcW w:w="331" w:type="pct"/>
            <w:vAlign w:val="center"/>
          </w:tcPr>
          <w:p w14:paraId="48DAC5EE" w14:textId="77777777" w:rsidR="00194EEF" w:rsidRPr="004F150D" w:rsidRDefault="00194EEF" w:rsidP="00194EEF"/>
        </w:tc>
        <w:tc>
          <w:tcPr>
            <w:tcW w:w="375" w:type="pct"/>
          </w:tcPr>
          <w:p w14:paraId="0BE81F45" w14:textId="77777777" w:rsidR="00194EEF" w:rsidRPr="004F150D" w:rsidRDefault="00194EEF" w:rsidP="00194EEF"/>
        </w:tc>
      </w:tr>
      <w:tr w:rsidR="00194EEF" w:rsidRPr="004F150D" w14:paraId="7752FBD8" w14:textId="77777777" w:rsidTr="00194EEF">
        <w:tc>
          <w:tcPr>
            <w:tcW w:w="4294" w:type="pct"/>
          </w:tcPr>
          <w:p w14:paraId="36CF22CA" w14:textId="77777777" w:rsidR="00194EEF" w:rsidRPr="004F150D" w:rsidRDefault="00194EEF" w:rsidP="00194EEF">
            <w:r w:rsidRPr="004F150D">
              <w:t>Permitir a Emissão de Guia para pagamento de valores parciais, com opção de incluir uma ou mais parcelas</w:t>
            </w:r>
          </w:p>
        </w:tc>
        <w:tc>
          <w:tcPr>
            <w:tcW w:w="331" w:type="pct"/>
            <w:vAlign w:val="center"/>
          </w:tcPr>
          <w:p w14:paraId="43767912" w14:textId="77777777" w:rsidR="00194EEF" w:rsidRPr="004F150D" w:rsidRDefault="00194EEF" w:rsidP="00194EEF"/>
        </w:tc>
        <w:tc>
          <w:tcPr>
            <w:tcW w:w="375" w:type="pct"/>
          </w:tcPr>
          <w:p w14:paraId="330F91A3" w14:textId="77777777" w:rsidR="00194EEF" w:rsidRPr="004F150D" w:rsidRDefault="00194EEF" w:rsidP="00194EEF"/>
        </w:tc>
      </w:tr>
      <w:tr w:rsidR="00194EEF" w:rsidRPr="004F150D" w14:paraId="51E3826F" w14:textId="77777777" w:rsidTr="00194EEF">
        <w:tc>
          <w:tcPr>
            <w:tcW w:w="4294" w:type="pct"/>
          </w:tcPr>
          <w:p w14:paraId="4594814F" w14:textId="77777777" w:rsidR="00194EEF" w:rsidRPr="004F150D" w:rsidRDefault="00194EEF" w:rsidP="00194EEF">
            <w:r w:rsidRPr="004F150D">
              <w:t>Gerenciar o processo de autorização para utilização de documentos fiscais;</w:t>
            </w:r>
          </w:p>
        </w:tc>
        <w:tc>
          <w:tcPr>
            <w:tcW w:w="331" w:type="pct"/>
            <w:vAlign w:val="center"/>
          </w:tcPr>
          <w:p w14:paraId="6D3186A4" w14:textId="77777777" w:rsidR="00194EEF" w:rsidRPr="004F150D" w:rsidRDefault="00194EEF" w:rsidP="00194EEF"/>
        </w:tc>
        <w:tc>
          <w:tcPr>
            <w:tcW w:w="375" w:type="pct"/>
          </w:tcPr>
          <w:p w14:paraId="200744B4" w14:textId="77777777" w:rsidR="00194EEF" w:rsidRPr="004F150D" w:rsidRDefault="00194EEF" w:rsidP="00194EEF"/>
        </w:tc>
      </w:tr>
      <w:tr w:rsidR="00194EEF" w:rsidRPr="004F150D" w14:paraId="6B289B3F" w14:textId="77777777" w:rsidTr="00194EEF">
        <w:tc>
          <w:tcPr>
            <w:tcW w:w="4294" w:type="pct"/>
          </w:tcPr>
          <w:p w14:paraId="200FBC62" w14:textId="77777777" w:rsidR="00194EEF" w:rsidRPr="004F150D" w:rsidRDefault="00194EEF" w:rsidP="00194EEF">
            <w:r w:rsidRPr="004F150D">
              <w:t>Permitir o cadastramento dos imóveis rurais com os dados específicos da propriedade rural, como número de registro no INCRA, nome da propriedade, valor venal e área em m2 hectare e alqueire da propriedade</w:t>
            </w:r>
          </w:p>
        </w:tc>
        <w:tc>
          <w:tcPr>
            <w:tcW w:w="331" w:type="pct"/>
            <w:vAlign w:val="center"/>
          </w:tcPr>
          <w:p w14:paraId="16BAD033" w14:textId="77777777" w:rsidR="00194EEF" w:rsidRPr="004F150D" w:rsidRDefault="00194EEF" w:rsidP="00194EEF"/>
        </w:tc>
        <w:tc>
          <w:tcPr>
            <w:tcW w:w="375" w:type="pct"/>
          </w:tcPr>
          <w:p w14:paraId="17D1EAC7" w14:textId="77777777" w:rsidR="00194EEF" w:rsidRPr="004F150D" w:rsidRDefault="00194EEF" w:rsidP="00194EEF"/>
        </w:tc>
      </w:tr>
      <w:tr w:rsidR="00194EEF" w:rsidRPr="004F150D" w14:paraId="5612F940" w14:textId="77777777" w:rsidTr="00194EEF">
        <w:tc>
          <w:tcPr>
            <w:tcW w:w="4294" w:type="pct"/>
          </w:tcPr>
          <w:p w14:paraId="0FD8C09E" w14:textId="77777777" w:rsidR="00194EEF" w:rsidRPr="004F150D" w:rsidRDefault="00194EEF" w:rsidP="00194EEF">
            <w:r w:rsidRPr="004F150D">
              <w:t>Na geração da guia de ITBI de Imóvel rural, buscar automaticamente o valor venal e a área que estão dentro do cadastro rural do município</w:t>
            </w:r>
          </w:p>
        </w:tc>
        <w:tc>
          <w:tcPr>
            <w:tcW w:w="331" w:type="pct"/>
            <w:vAlign w:val="center"/>
          </w:tcPr>
          <w:p w14:paraId="09622347" w14:textId="77777777" w:rsidR="00194EEF" w:rsidRPr="004F150D" w:rsidRDefault="00194EEF" w:rsidP="00194EEF"/>
        </w:tc>
        <w:tc>
          <w:tcPr>
            <w:tcW w:w="375" w:type="pct"/>
          </w:tcPr>
          <w:p w14:paraId="14EFFEE9" w14:textId="77777777" w:rsidR="00194EEF" w:rsidRPr="004F150D" w:rsidRDefault="00194EEF" w:rsidP="00194EEF"/>
        </w:tc>
      </w:tr>
      <w:tr w:rsidR="00194EEF" w:rsidRPr="004F150D" w14:paraId="48164310" w14:textId="77777777" w:rsidTr="00194EEF">
        <w:tc>
          <w:tcPr>
            <w:tcW w:w="4294" w:type="pct"/>
          </w:tcPr>
          <w:p w14:paraId="30F0E677" w14:textId="77777777" w:rsidR="00194EEF" w:rsidRPr="004F150D" w:rsidRDefault="00194EEF" w:rsidP="00194EEF">
            <w:r w:rsidRPr="004F150D">
              <w:t xml:space="preserve">Opção para retorno do arquivo </w:t>
            </w:r>
            <w:proofErr w:type="spellStart"/>
            <w:r w:rsidRPr="004F150D">
              <w:t>txt</w:t>
            </w:r>
            <w:proofErr w:type="spellEnd"/>
            <w:r w:rsidRPr="004F150D">
              <w:t xml:space="preserve"> do convênio para Controle de Devolução Eletrônica de Objetos – CEDO dos Correios do Brasil</w:t>
            </w:r>
          </w:p>
        </w:tc>
        <w:tc>
          <w:tcPr>
            <w:tcW w:w="331" w:type="pct"/>
            <w:vAlign w:val="center"/>
          </w:tcPr>
          <w:p w14:paraId="24C63162" w14:textId="77777777" w:rsidR="00194EEF" w:rsidRPr="004F150D" w:rsidRDefault="00194EEF" w:rsidP="00194EEF"/>
        </w:tc>
        <w:tc>
          <w:tcPr>
            <w:tcW w:w="375" w:type="pct"/>
          </w:tcPr>
          <w:p w14:paraId="62614162" w14:textId="77777777" w:rsidR="00194EEF" w:rsidRPr="004F150D" w:rsidRDefault="00194EEF" w:rsidP="00194EEF"/>
        </w:tc>
      </w:tr>
      <w:tr w:rsidR="00194EEF" w:rsidRPr="004F150D" w14:paraId="668286E8" w14:textId="77777777" w:rsidTr="00194EEF">
        <w:tc>
          <w:tcPr>
            <w:tcW w:w="4294" w:type="pct"/>
          </w:tcPr>
          <w:p w14:paraId="19179D53" w14:textId="77777777" w:rsidR="00194EEF" w:rsidRPr="004F150D" w:rsidRDefault="00194EEF" w:rsidP="00194EEF">
            <w:r w:rsidRPr="004F150D">
              <w:t>Permitir a criação e gerenciamento de ordem de serviços vinculado aos cadastros do imobiliário, mobiliário água e esgoto e cadastro único de contribuinte</w:t>
            </w:r>
          </w:p>
        </w:tc>
        <w:tc>
          <w:tcPr>
            <w:tcW w:w="331" w:type="pct"/>
            <w:vAlign w:val="center"/>
          </w:tcPr>
          <w:p w14:paraId="39FB2AD5" w14:textId="77777777" w:rsidR="00194EEF" w:rsidRPr="004F150D" w:rsidRDefault="00194EEF" w:rsidP="00194EEF"/>
        </w:tc>
        <w:tc>
          <w:tcPr>
            <w:tcW w:w="375" w:type="pct"/>
          </w:tcPr>
          <w:p w14:paraId="73A6F143" w14:textId="77777777" w:rsidR="00194EEF" w:rsidRPr="004F150D" w:rsidRDefault="00194EEF" w:rsidP="00194EEF"/>
        </w:tc>
      </w:tr>
      <w:tr w:rsidR="00194EEF" w:rsidRPr="004F150D" w14:paraId="5E9C8076" w14:textId="77777777" w:rsidTr="00194EEF">
        <w:tc>
          <w:tcPr>
            <w:tcW w:w="4294" w:type="pct"/>
          </w:tcPr>
          <w:p w14:paraId="387E5DF4" w14:textId="77777777" w:rsidR="00194EEF" w:rsidRPr="004F150D" w:rsidRDefault="00194EEF" w:rsidP="00194EEF">
            <w:r w:rsidRPr="004F150D">
              <w:t>Permitir a cobrança de tributos e/ou receitas derivadas, através de débito automático em conta corrente, no domicílio bancário autorizado pelo contribuinte;</w:t>
            </w:r>
          </w:p>
        </w:tc>
        <w:tc>
          <w:tcPr>
            <w:tcW w:w="331" w:type="pct"/>
            <w:vAlign w:val="center"/>
          </w:tcPr>
          <w:p w14:paraId="62E73427" w14:textId="77777777" w:rsidR="00194EEF" w:rsidRPr="004F150D" w:rsidRDefault="00194EEF" w:rsidP="00194EEF"/>
        </w:tc>
        <w:tc>
          <w:tcPr>
            <w:tcW w:w="375" w:type="pct"/>
          </w:tcPr>
          <w:p w14:paraId="5AC8A631" w14:textId="77777777" w:rsidR="00194EEF" w:rsidRPr="004F150D" w:rsidRDefault="00194EEF" w:rsidP="00194EEF"/>
        </w:tc>
      </w:tr>
      <w:tr w:rsidR="00194EEF" w:rsidRPr="004F150D" w14:paraId="44DCC0A6" w14:textId="77777777" w:rsidTr="00194EEF">
        <w:tc>
          <w:tcPr>
            <w:tcW w:w="4294" w:type="pct"/>
          </w:tcPr>
          <w:p w14:paraId="34F926D4" w14:textId="77777777" w:rsidR="00194EEF" w:rsidRPr="004F150D" w:rsidRDefault="00194EEF" w:rsidP="00194EEF">
            <w:r w:rsidRPr="004F150D">
              <w:t>Gerenciar o recolhimento dos tributos e/ou receitas derivadas e classificar os dados da arrecadação, através da leitura de arquivos de dados em formato digital com layout pré-determinado, disponível a Licitante Vencedora;</w:t>
            </w:r>
          </w:p>
        </w:tc>
        <w:tc>
          <w:tcPr>
            <w:tcW w:w="331" w:type="pct"/>
            <w:vAlign w:val="center"/>
          </w:tcPr>
          <w:p w14:paraId="55536570" w14:textId="77777777" w:rsidR="00194EEF" w:rsidRPr="004F150D" w:rsidRDefault="00194EEF" w:rsidP="00194EEF"/>
        </w:tc>
        <w:tc>
          <w:tcPr>
            <w:tcW w:w="375" w:type="pct"/>
          </w:tcPr>
          <w:p w14:paraId="7B674C08" w14:textId="77777777" w:rsidR="00194EEF" w:rsidRPr="004F150D" w:rsidRDefault="00194EEF" w:rsidP="00194EEF"/>
        </w:tc>
      </w:tr>
      <w:tr w:rsidR="00194EEF" w:rsidRPr="004F150D" w14:paraId="48C3EABF" w14:textId="77777777" w:rsidTr="00194EEF">
        <w:tc>
          <w:tcPr>
            <w:tcW w:w="4294" w:type="pct"/>
          </w:tcPr>
          <w:p w14:paraId="63D76FF4" w14:textId="77777777" w:rsidR="00194EEF" w:rsidRPr="004F150D" w:rsidRDefault="00194EEF" w:rsidP="00194EEF">
            <w:r w:rsidRPr="004F150D">
              <w:lastRenderedPageBreak/>
              <w:t>Possuir rotina para auditoria dos valores recolhidos pelas instituições financeiras arrecadadoras e repassados ao Tesouro Municipal, acusando minimamente, discrepâncias nos valores devidos e prazos de repasse;</w:t>
            </w:r>
          </w:p>
        </w:tc>
        <w:tc>
          <w:tcPr>
            <w:tcW w:w="331" w:type="pct"/>
            <w:vAlign w:val="center"/>
          </w:tcPr>
          <w:p w14:paraId="5AEEC0B3" w14:textId="77777777" w:rsidR="00194EEF" w:rsidRPr="004F150D" w:rsidRDefault="00194EEF" w:rsidP="00194EEF"/>
        </w:tc>
        <w:tc>
          <w:tcPr>
            <w:tcW w:w="375" w:type="pct"/>
          </w:tcPr>
          <w:p w14:paraId="146383CC" w14:textId="77777777" w:rsidR="00194EEF" w:rsidRPr="004F150D" w:rsidRDefault="00194EEF" w:rsidP="00194EEF"/>
        </w:tc>
      </w:tr>
      <w:tr w:rsidR="00194EEF" w:rsidRPr="004F150D" w14:paraId="287ABFFA" w14:textId="77777777" w:rsidTr="00194EEF">
        <w:tc>
          <w:tcPr>
            <w:tcW w:w="4294" w:type="pct"/>
          </w:tcPr>
          <w:p w14:paraId="1F117FB9" w14:textId="77777777" w:rsidR="00194EEF" w:rsidRPr="004F150D" w:rsidRDefault="00194EEF" w:rsidP="00194EEF">
            <w:r w:rsidRPr="004F150D">
              <w:t>Possuir rotina para conciliação manual dos documentos da arrecadação, a ser empregada nas situações em que não seja possível a conciliação automática dos mesmos através do sistema;</w:t>
            </w:r>
          </w:p>
        </w:tc>
        <w:tc>
          <w:tcPr>
            <w:tcW w:w="331" w:type="pct"/>
            <w:vAlign w:val="center"/>
          </w:tcPr>
          <w:p w14:paraId="7D5DA9FB" w14:textId="77777777" w:rsidR="00194EEF" w:rsidRPr="004F150D" w:rsidRDefault="00194EEF" w:rsidP="00194EEF"/>
        </w:tc>
        <w:tc>
          <w:tcPr>
            <w:tcW w:w="375" w:type="pct"/>
          </w:tcPr>
          <w:p w14:paraId="0D4EF0DB" w14:textId="77777777" w:rsidR="00194EEF" w:rsidRPr="004F150D" w:rsidRDefault="00194EEF" w:rsidP="00194EEF"/>
        </w:tc>
      </w:tr>
      <w:tr w:rsidR="00194EEF" w:rsidRPr="004F150D" w14:paraId="50B38DEB" w14:textId="77777777" w:rsidTr="00194EEF">
        <w:tc>
          <w:tcPr>
            <w:tcW w:w="4294" w:type="pct"/>
          </w:tcPr>
          <w:p w14:paraId="08239910" w14:textId="77777777" w:rsidR="00194EEF" w:rsidRPr="004F150D" w:rsidRDefault="00194EEF" w:rsidP="00194EEF">
            <w:r w:rsidRPr="004F150D">
              <w:t xml:space="preserve">Possuir rotina que permita a integração mediante exportação de dados, para o sistema contábil/financeiro do município, através de arquivos em formato digital com layout parametrizável, gerando automaticamente os lançamentos contábeis da receita arrecadada e classificada, sem que haja a necessidade de </w:t>
            </w:r>
            <w:proofErr w:type="spellStart"/>
            <w:r w:rsidRPr="004F150D">
              <w:t>redigitação</w:t>
            </w:r>
            <w:proofErr w:type="spellEnd"/>
            <w:r w:rsidRPr="004F150D">
              <w:t>;</w:t>
            </w:r>
          </w:p>
        </w:tc>
        <w:tc>
          <w:tcPr>
            <w:tcW w:w="331" w:type="pct"/>
            <w:vAlign w:val="center"/>
          </w:tcPr>
          <w:p w14:paraId="58B3B9FA" w14:textId="77777777" w:rsidR="00194EEF" w:rsidRPr="004F150D" w:rsidRDefault="00194EEF" w:rsidP="00194EEF"/>
        </w:tc>
        <w:tc>
          <w:tcPr>
            <w:tcW w:w="375" w:type="pct"/>
          </w:tcPr>
          <w:p w14:paraId="01F28A62" w14:textId="77777777" w:rsidR="00194EEF" w:rsidRPr="004F150D" w:rsidRDefault="00194EEF" w:rsidP="00194EEF"/>
        </w:tc>
      </w:tr>
      <w:tr w:rsidR="00194EEF" w:rsidRPr="004F150D" w14:paraId="16834201" w14:textId="77777777" w:rsidTr="00194EEF">
        <w:tc>
          <w:tcPr>
            <w:tcW w:w="4294" w:type="pct"/>
          </w:tcPr>
          <w:p w14:paraId="135852AF" w14:textId="77777777" w:rsidR="00194EEF" w:rsidRPr="004F150D" w:rsidRDefault="00194EEF" w:rsidP="00194EEF">
            <w:r w:rsidRPr="004F150D">
              <w:t>Possuir emissão de etiquetas, permitindo inclusive a parametrização da distribuição de seu conteúdo dentro do corpo da etiqueta;</w:t>
            </w:r>
          </w:p>
        </w:tc>
        <w:tc>
          <w:tcPr>
            <w:tcW w:w="331" w:type="pct"/>
            <w:vAlign w:val="center"/>
          </w:tcPr>
          <w:p w14:paraId="3E68B3AE" w14:textId="77777777" w:rsidR="00194EEF" w:rsidRPr="004F150D" w:rsidRDefault="00194EEF" w:rsidP="00194EEF"/>
        </w:tc>
        <w:tc>
          <w:tcPr>
            <w:tcW w:w="375" w:type="pct"/>
          </w:tcPr>
          <w:p w14:paraId="51C1E537" w14:textId="77777777" w:rsidR="00194EEF" w:rsidRPr="004F150D" w:rsidRDefault="00194EEF" w:rsidP="00194EEF"/>
        </w:tc>
      </w:tr>
      <w:tr w:rsidR="00194EEF" w:rsidRPr="004F150D" w14:paraId="2BE2B191" w14:textId="77777777" w:rsidTr="00194EEF">
        <w:tc>
          <w:tcPr>
            <w:tcW w:w="4294" w:type="pct"/>
          </w:tcPr>
          <w:p w14:paraId="4487DDBB" w14:textId="77777777" w:rsidR="00194EEF" w:rsidRPr="004F150D" w:rsidRDefault="00194EEF" w:rsidP="00194EEF">
            <w:r w:rsidRPr="004F150D">
              <w:t>Quando for uma dívida parcelada deverão ser demonstrados no extrato os exercícios que deram origem ao parcelamento, e ainda se essa origem for dívidas ajuizada deverá ser demonstrando todos número dos processos judiciais dessas dívidas da origem do parcelamento;</w:t>
            </w:r>
          </w:p>
        </w:tc>
        <w:tc>
          <w:tcPr>
            <w:tcW w:w="331" w:type="pct"/>
            <w:vAlign w:val="center"/>
          </w:tcPr>
          <w:p w14:paraId="2B521FB5" w14:textId="77777777" w:rsidR="00194EEF" w:rsidRPr="004F150D" w:rsidRDefault="00194EEF" w:rsidP="00194EEF"/>
        </w:tc>
        <w:tc>
          <w:tcPr>
            <w:tcW w:w="375" w:type="pct"/>
          </w:tcPr>
          <w:p w14:paraId="08973541" w14:textId="77777777" w:rsidR="00194EEF" w:rsidRPr="004F150D" w:rsidRDefault="00194EEF" w:rsidP="00194EEF"/>
        </w:tc>
      </w:tr>
      <w:tr w:rsidR="00194EEF" w:rsidRPr="004F150D" w14:paraId="720910F7" w14:textId="77777777" w:rsidTr="00194EEF">
        <w:tc>
          <w:tcPr>
            <w:tcW w:w="4294" w:type="pct"/>
          </w:tcPr>
          <w:p w14:paraId="32C2CEEF" w14:textId="77777777" w:rsidR="00194EEF" w:rsidRPr="004F150D" w:rsidRDefault="00194EEF" w:rsidP="00194EEF">
            <w:r w:rsidRPr="004F150D">
              <w:t>Nos extratos de posição financeira do contribuinte, que seja proprietário de mais de um imóvel, assegurar que também sejam listados os lançamentos e pagamentos relativos a cada imóvel de sua propriedade;</w:t>
            </w:r>
          </w:p>
        </w:tc>
        <w:tc>
          <w:tcPr>
            <w:tcW w:w="331" w:type="pct"/>
            <w:vAlign w:val="center"/>
          </w:tcPr>
          <w:p w14:paraId="768976B2" w14:textId="77777777" w:rsidR="00194EEF" w:rsidRPr="004F150D" w:rsidRDefault="00194EEF" w:rsidP="00194EEF"/>
        </w:tc>
        <w:tc>
          <w:tcPr>
            <w:tcW w:w="375" w:type="pct"/>
          </w:tcPr>
          <w:p w14:paraId="129B7CA2" w14:textId="77777777" w:rsidR="00194EEF" w:rsidRPr="004F150D" w:rsidRDefault="00194EEF" w:rsidP="00194EEF"/>
        </w:tc>
      </w:tr>
      <w:tr w:rsidR="00194EEF" w:rsidRPr="004F150D" w14:paraId="5CF5BBAC" w14:textId="77777777" w:rsidTr="00194EEF">
        <w:tc>
          <w:tcPr>
            <w:tcW w:w="4294" w:type="pct"/>
          </w:tcPr>
          <w:p w14:paraId="60DCC3D2" w14:textId="77777777" w:rsidR="00194EEF" w:rsidRPr="004F150D" w:rsidRDefault="00194EEF" w:rsidP="00194EEF">
            <w:r w:rsidRPr="004F150D">
              <w:t>Permitir o parcelamento, reparcelamento e estorno de parcelamento de débitos de qualquer natureza, inclusive os inscritos em dívida ativa e não executados, com a criação de regras parametrizáveis aplicadas no controle destas operações, possibilitando a emissão de guias de recolhimento e dos termos de parcelamento, realizando a gestão integral da carteira;</w:t>
            </w:r>
          </w:p>
        </w:tc>
        <w:tc>
          <w:tcPr>
            <w:tcW w:w="331" w:type="pct"/>
            <w:vAlign w:val="center"/>
          </w:tcPr>
          <w:p w14:paraId="1051454E" w14:textId="77777777" w:rsidR="00194EEF" w:rsidRPr="004F150D" w:rsidRDefault="00194EEF" w:rsidP="00194EEF"/>
        </w:tc>
        <w:tc>
          <w:tcPr>
            <w:tcW w:w="375" w:type="pct"/>
          </w:tcPr>
          <w:p w14:paraId="18DC7809" w14:textId="77777777" w:rsidR="00194EEF" w:rsidRPr="004F150D" w:rsidRDefault="00194EEF" w:rsidP="00194EEF"/>
        </w:tc>
      </w:tr>
      <w:tr w:rsidR="00194EEF" w:rsidRPr="004F150D" w14:paraId="25CA168C" w14:textId="77777777" w:rsidTr="00194EEF">
        <w:tc>
          <w:tcPr>
            <w:tcW w:w="4294" w:type="pct"/>
          </w:tcPr>
          <w:p w14:paraId="5A2D9D7C" w14:textId="77777777" w:rsidR="00194EEF" w:rsidRPr="004F150D" w:rsidRDefault="00194EEF" w:rsidP="00194EEF">
            <w:r w:rsidRPr="004F150D">
              <w:t>Permitir o estorno de Parcelamento com o abatimento dos valores pagos na origem, e também ter uma opção para refazer o mesmo parcelamento, sem necessidade de criação de um novo parcelamento</w:t>
            </w:r>
          </w:p>
        </w:tc>
        <w:tc>
          <w:tcPr>
            <w:tcW w:w="331" w:type="pct"/>
            <w:vAlign w:val="center"/>
          </w:tcPr>
          <w:p w14:paraId="22FF7C62" w14:textId="77777777" w:rsidR="00194EEF" w:rsidRPr="004F150D" w:rsidRDefault="00194EEF" w:rsidP="00194EEF"/>
        </w:tc>
        <w:tc>
          <w:tcPr>
            <w:tcW w:w="375" w:type="pct"/>
          </w:tcPr>
          <w:p w14:paraId="3E538961" w14:textId="77777777" w:rsidR="00194EEF" w:rsidRPr="004F150D" w:rsidRDefault="00194EEF" w:rsidP="00194EEF"/>
        </w:tc>
      </w:tr>
      <w:tr w:rsidR="00194EEF" w:rsidRPr="004F150D" w14:paraId="2DFA36AF" w14:textId="77777777" w:rsidTr="00194EEF">
        <w:tc>
          <w:tcPr>
            <w:tcW w:w="4294" w:type="pct"/>
          </w:tcPr>
          <w:p w14:paraId="54CFB733" w14:textId="77777777" w:rsidR="00194EEF" w:rsidRPr="004F150D" w:rsidRDefault="00194EEF" w:rsidP="00194EEF">
            <w:r w:rsidRPr="004F150D">
              <w:t>Permitir parcelamentos de dívidas ativa, dívida do exercício e dívida ajuizada em um único parcelamento e na contabilização dos valores pagos das parcelas desse parcelamento desmembrar o que recebeu de dívidas ativa, dívida do exercício e dívida ajuizada de cada uma das receitas parceladas, bom como as respectivas correções, multa e juros de cada uma das receitas parceladas</w:t>
            </w:r>
          </w:p>
        </w:tc>
        <w:tc>
          <w:tcPr>
            <w:tcW w:w="331" w:type="pct"/>
            <w:vAlign w:val="center"/>
          </w:tcPr>
          <w:p w14:paraId="3FB3FE2A" w14:textId="77777777" w:rsidR="00194EEF" w:rsidRPr="004F150D" w:rsidRDefault="00194EEF" w:rsidP="00194EEF"/>
        </w:tc>
        <w:tc>
          <w:tcPr>
            <w:tcW w:w="375" w:type="pct"/>
          </w:tcPr>
          <w:p w14:paraId="772A548A" w14:textId="77777777" w:rsidR="00194EEF" w:rsidRPr="004F150D" w:rsidRDefault="00194EEF" w:rsidP="00194EEF"/>
        </w:tc>
      </w:tr>
      <w:tr w:rsidR="00194EEF" w:rsidRPr="004F150D" w14:paraId="5D551C83" w14:textId="77777777" w:rsidTr="00194EEF">
        <w:tc>
          <w:tcPr>
            <w:tcW w:w="4294" w:type="pct"/>
          </w:tcPr>
          <w:p w14:paraId="7310977C" w14:textId="77777777" w:rsidR="00194EEF" w:rsidRPr="004F150D" w:rsidRDefault="00194EEF" w:rsidP="00194EEF">
            <w:r w:rsidRPr="004F150D">
              <w:t>Permitir a emissão de certidões positivas, negativas e positivas com efeito de negativa, sobre os tributos controlados pelo sistema e permitir a consulta da autenticidade via web;</w:t>
            </w:r>
          </w:p>
        </w:tc>
        <w:tc>
          <w:tcPr>
            <w:tcW w:w="331" w:type="pct"/>
            <w:vAlign w:val="center"/>
          </w:tcPr>
          <w:p w14:paraId="5E906DED" w14:textId="77777777" w:rsidR="00194EEF" w:rsidRPr="004F150D" w:rsidRDefault="00194EEF" w:rsidP="00194EEF"/>
        </w:tc>
        <w:tc>
          <w:tcPr>
            <w:tcW w:w="375" w:type="pct"/>
          </w:tcPr>
          <w:p w14:paraId="65D5FCEE" w14:textId="77777777" w:rsidR="00194EEF" w:rsidRPr="004F150D" w:rsidRDefault="00194EEF" w:rsidP="00194EEF"/>
        </w:tc>
      </w:tr>
      <w:tr w:rsidR="00194EEF" w:rsidRPr="004F150D" w14:paraId="2CDEB9B5" w14:textId="77777777" w:rsidTr="00194EEF">
        <w:tc>
          <w:tcPr>
            <w:tcW w:w="4294" w:type="pct"/>
          </w:tcPr>
          <w:p w14:paraId="2533B691" w14:textId="77777777" w:rsidR="00194EEF" w:rsidRPr="004F150D" w:rsidRDefault="00194EEF" w:rsidP="00194EEF">
            <w:r w:rsidRPr="004F150D">
              <w:t>Permitir a configuração dos tipos de cálculo de multa, juros e correção monetária e seus parâmetros pelo próprio usuário administrador do sistema, sem a necessidade de utilizar linguagem de programação</w:t>
            </w:r>
          </w:p>
        </w:tc>
        <w:tc>
          <w:tcPr>
            <w:tcW w:w="331" w:type="pct"/>
            <w:vAlign w:val="center"/>
          </w:tcPr>
          <w:p w14:paraId="4BEF9E82" w14:textId="77777777" w:rsidR="00194EEF" w:rsidRPr="004F150D" w:rsidRDefault="00194EEF" w:rsidP="00194EEF"/>
        </w:tc>
        <w:tc>
          <w:tcPr>
            <w:tcW w:w="375" w:type="pct"/>
          </w:tcPr>
          <w:p w14:paraId="42A0C628" w14:textId="77777777" w:rsidR="00194EEF" w:rsidRPr="004F150D" w:rsidRDefault="00194EEF" w:rsidP="00194EEF"/>
        </w:tc>
      </w:tr>
      <w:tr w:rsidR="00194EEF" w:rsidRPr="004F150D" w14:paraId="67364DE5" w14:textId="77777777" w:rsidTr="00194EEF">
        <w:tc>
          <w:tcPr>
            <w:tcW w:w="4294" w:type="pct"/>
          </w:tcPr>
          <w:p w14:paraId="77873209" w14:textId="77777777" w:rsidR="00194EEF" w:rsidRPr="004F150D" w:rsidRDefault="00194EEF" w:rsidP="00194EEF">
            <w:r w:rsidRPr="004F150D">
              <w:t xml:space="preserve">Permitir a criação de limites de diferença entre os valores calculados pelo sistema e os valores pagos pelo contribuinte, para que no momento da baixa, tanto pelo arquivo de retorno do banco ou pela baixa manual, se esse limite for ultrapassado o sistema automaticamente gera a baixa </w:t>
            </w:r>
            <w:r w:rsidRPr="004F150D">
              <w:lastRenderedPageBreak/>
              <w:t>parcial do lançamento, deixando como resíduo (em aberto) a diferença entre o valor calculado e o valor efetivamente pago</w:t>
            </w:r>
          </w:p>
        </w:tc>
        <w:tc>
          <w:tcPr>
            <w:tcW w:w="331" w:type="pct"/>
            <w:vAlign w:val="center"/>
          </w:tcPr>
          <w:p w14:paraId="189788F2" w14:textId="77777777" w:rsidR="00194EEF" w:rsidRPr="004F150D" w:rsidRDefault="00194EEF" w:rsidP="00194EEF"/>
        </w:tc>
        <w:tc>
          <w:tcPr>
            <w:tcW w:w="375" w:type="pct"/>
          </w:tcPr>
          <w:p w14:paraId="086D6131" w14:textId="77777777" w:rsidR="00194EEF" w:rsidRPr="004F150D" w:rsidRDefault="00194EEF" w:rsidP="00194EEF"/>
        </w:tc>
      </w:tr>
      <w:tr w:rsidR="00194EEF" w:rsidRPr="004F150D" w14:paraId="0038FA57" w14:textId="77777777" w:rsidTr="00194EEF">
        <w:tc>
          <w:tcPr>
            <w:tcW w:w="4294" w:type="pct"/>
          </w:tcPr>
          <w:p w14:paraId="295733C4" w14:textId="77777777" w:rsidR="00194EEF" w:rsidRPr="004F150D" w:rsidRDefault="00194EEF" w:rsidP="00194EEF">
            <w:r w:rsidRPr="004F150D">
              <w:t>Permitir a simulação de atualização de valores de multa e juros e correção por receita, sem a necessidade geração de lançamento pelo sistema</w:t>
            </w:r>
          </w:p>
        </w:tc>
        <w:tc>
          <w:tcPr>
            <w:tcW w:w="331" w:type="pct"/>
            <w:vAlign w:val="center"/>
          </w:tcPr>
          <w:p w14:paraId="1169BD6C" w14:textId="77777777" w:rsidR="00194EEF" w:rsidRPr="004F150D" w:rsidRDefault="00194EEF" w:rsidP="00194EEF"/>
        </w:tc>
        <w:tc>
          <w:tcPr>
            <w:tcW w:w="375" w:type="pct"/>
          </w:tcPr>
          <w:p w14:paraId="20949C32" w14:textId="77777777" w:rsidR="00194EEF" w:rsidRPr="004F150D" w:rsidRDefault="00194EEF" w:rsidP="00194EEF"/>
        </w:tc>
      </w:tr>
      <w:tr w:rsidR="00194EEF" w:rsidRPr="004F150D" w14:paraId="03385B16" w14:textId="77777777" w:rsidTr="00194EEF">
        <w:tc>
          <w:tcPr>
            <w:tcW w:w="4294" w:type="pct"/>
          </w:tcPr>
          <w:p w14:paraId="24E89CB8" w14:textId="77777777" w:rsidR="00194EEF" w:rsidRPr="004F150D" w:rsidRDefault="00194EEF" w:rsidP="00194EEF">
            <w:r w:rsidRPr="004F150D">
              <w:t>Permitir a prorrogação de vencimento de qualquer tipo de lançamento de receita</w:t>
            </w:r>
          </w:p>
        </w:tc>
        <w:tc>
          <w:tcPr>
            <w:tcW w:w="331" w:type="pct"/>
            <w:vAlign w:val="center"/>
          </w:tcPr>
          <w:p w14:paraId="0AD112C5" w14:textId="77777777" w:rsidR="00194EEF" w:rsidRPr="004F150D" w:rsidRDefault="00194EEF" w:rsidP="00194EEF"/>
        </w:tc>
        <w:tc>
          <w:tcPr>
            <w:tcW w:w="375" w:type="pct"/>
          </w:tcPr>
          <w:p w14:paraId="11C9BBDA" w14:textId="77777777" w:rsidR="00194EEF" w:rsidRPr="004F150D" w:rsidRDefault="00194EEF" w:rsidP="00194EEF"/>
        </w:tc>
      </w:tr>
      <w:tr w:rsidR="00194EEF" w:rsidRPr="004F150D" w14:paraId="39F4FB78" w14:textId="77777777" w:rsidTr="00194EEF">
        <w:tc>
          <w:tcPr>
            <w:tcW w:w="4294" w:type="pct"/>
          </w:tcPr>
          <w:p w14:paraId="240B1A02" w14:textId="77777777" w:rsidR="00194EEF" w:rsidRPr="004F150D" w:rsidRDefault="00194EEF" w:rsidP="00194EEF">
            <w:r w:rsidRPr="004F150D">
              <w:t>Gerenciar a restituição de valor cobrado a maior ou indevidamente;</w:t>
            </w:r>
          </w:p>
        </w:tc>
        <w:tc>
          <w:tcPr>
            <w:tcW w:w="331" w:type="pct"/>
            <w:vAlign w:val="center"/>
          </w:tcPr>
          <w:p w14:paraId="58F18F5A" w14:textId="77777777" w:rsidR="00194EEF" w:rsidRPr="004F150D" w:rsidRDefault="00194EEF" w:rsidP="00194EEF"/>
        </w:tc>
        <w:tc>
          <w:tcPr>
            <w:tcW w:w="375" w:type="pct"/>
          </w:tcPr>
          <w:p w14:paraId="46154B42" w14:textId="77777777" w:rsidR="00194EEF" w:rsidRPr="004F150D" w:rsidRDefault="00194EEF" w:rsidP="00194EEF"/>
        </w:tc>
      </w:tr>
      <w:tr w:rsidR="00194EEF" w:rsidRPr="004F150D" w14:paraId="265FA7B0" w14:textId="77777777" w:rsidTr="00194EEF">
        <w:tc>
          <w:tcPr>
            <w:tcW w:w="4294" w:type="pct"/>
          </w:tcPr>
          <w:p w14:paraId="065FF1EE" w14:textId="77777777" w:rsidR="00194EEF" w:rsidRPr="004F150D" w:rsidRDefault="00194EEF" w:rsidP="00194EEF">
            <w:r w:rsidRPr="004F150D">
              <w:t>Gerenciar a destinação das guias de recolhimento dos tributos e/ou receitas derivadas para o domicílio do representante autorizado;</w:t>
            </w:r>
          </w:p>
        </w:tc>
        <w:tc>
          <w:tcPr>
            <w:tcW w:w="331" w:type="pct"/>
            <w:vAlign w:val="center"/>
          </w:tcPr>
          <w:p w14:paraId="29D0E7F1" w14:textId="77777777" w:rsidR="00194EEF" w:rsidRPr="004F150D" w:rsidRDefault="00194EEF" w:rsidP="00194EEF"/>
        </w:tc>
        <w:tc>
          <w:tcPr>
            <w:tcW w:w="375" w:type="pct"/>
          </w:tcPr>
          <w:p w14:paraId="4E5ED008" w14:textId="77777777" w:rsidR="00194EEF" w:rsidRPr="004F150D" w:rsidRDefault="00194EEF" w:rsidP="00194EEF"/>
        </w:tc>
      </w:tr>
      <w:tr w:rsidR="00194EEF" w:rsidRPr="004F150D" w14:paraId="138EF382" w14:textId="77777777" w:rsidTr="00194EEF">
        <w:tc>
          <w:tcPr>
            <w:tcW w:w="4294" w:type="pct"/>
          </w:tcPr>
          <w:p w14:paraId="3EB0CA2D" w14:textId="77777777" w:rsidR="00194EEF" w:rsidRPr="004F150D" w:rsidRDefault="00194EEF" w:rsidP="00194EEF">
            <w:r w:rsidRPr="004F150D">
              <w:t xml:space="preserve">Permitir ao usuário, </w:t>
            </w:r>
            <w:proofErr w:type="spellStart"/>
            <w:r w:rsidRPr="004F150D">
              <w:t>poder</w:t>
            </w:r>
            <w:proofErr w:type="spellEnd"/>
            <w:r w:rsidRPr="004F150D">
              <w:t xml:space="preserve"> personalizar o roteiro de atendimento ao cidadão, de forma a aperfeiçoar a execução das operações inerentes ao fluxo de um determinado atendimento, evitando que o mesmo execute de forma aleatória, as opções disponíveis nos menus da aplicação que correspondam às operações inerentes ao atendimento em específico.</w:t>
            </w:r>
          </w:p>
        </w:tc>
        <w:tc>
          <w:tcPr>
            <w:tcW w:w="331" w:type="pct"/>
            <w:vAlign w:val="center"/>
          </w:tcPr>
          <w:p w14:paraId="1F4905E1" w14:textId="77777777" w:rsidR="00194EEF" w:rsidRPr="004F150D" w:rsidRDefault="00194EEF" w:rsidP="00194EEF"/>
        </w:tc>
        <w:tc>
          <w:tcPr>
            <w:tcW w:w="375" w:type="pct"/>
          </w:tcPr>
          <w:p w14:paraId="4F7340EF" w14:textId="77777777" w:rsidR="00194EEF" w:rsidRPr="004F150D" w:rsidRDefault="00194EEF" w:rsidP="00194EEF"/>
        </w:tc>
      </w:tr>
      <w:tr w:rsidR="00194EEF" w:rsidRPr="004F150D" w14:paraId="40D26EF9" w14:textId="77777777" w:rsidTr="00194EEF">
        <w:tc>
          <w:tcPr>
            <w:tcW w:w="4294" w:type="pct"/>
          </w:tcPr>
          <w:p w14:paraId="6E207E2B" w14:textId="77777777" w:rsidR="00194EEF" w:rsidRPr="004F150D" w:rsidRDefault="00194EEF" w:rsidP="00194EEF">
            <w:r w:rsidRPr="004F150D">
              <w:t>Permitir a emissão da certidão de valor venal do imóvel;</w:t>
            </w:r>
          </w:p>
        </w:tc>
        <w:tc>
          <w:tcPr>
            <w:tcW w:w="331" w:type="pct"/>
            <w:vAlign w:val="center"/>
          </w:tcPr>
          <w:p w14:paraId="6F951D72" w14:textId="77777777" w:rsidR="00194EEF" w:rsidRPr="004F150D" w:rsidRDefault="00194EEF" w:rsidP="00194EEF"/>
        </w:tc>
        <w:tc>
          <w:tcPr>
            <w:tcW w:w="375" w:type="pct"/>
          </w:tcPr>
          <w:p w14:paraId="469798EC" w14:textId="77777777" w:rsidR="00194EEF" w:rsidRPr="004F150D" w:rsidRDefault="00194EEF" w:rsidP="00194EEF"/>
        </w:tc>
      </w:tr>
      <w:tr w:rsidR="00194EEF" w:rsidRPr="004F150D" w14:paraId="05DECFC3" w14:textId="77777777" w:rsidTr="00194EEF">
        <w:tc>
          <w:tcPr>
            <w:tcW w:w="4294" w:type="pct"/>
          </w:tcPr>
          <w:p w14:paraId="63F82D1B" w14:textId="77777777" w:rsidR="00194EEF" w:rsidRPr="004F150D" w:rsidRDefault="00194EEF" w:rsidP="00194EEF">
            <w:r w:rsidRPr="004F150D">
              <w:t>Possibilitar que na execução da operação de transferência de propriedade do imóvel e na geração da guia de recolhimento do ITBI, seja informada a existência de débito do imóvel, inclusive aqueles inscritos em dívida ativa ou em execução fiscal;</w:t>
            </w:r>
          </w:p>
        </w:tc>
        <w:tc>
          <w:tcPr>
            <w:tcW w:w="331" w:type="pct"/>
            <w:vAlign w:val="center"/>
          </w:tcPr>
          <w:p w14:paraId="42E75F2B" w14:textId="77777777" w:rsidR="00194EEF" w:rsidRPr="004F150D" w:rsidRDefault="00194EEF" w:rsidP="00194EEF"/>
        </w:tc>
        <w:tc>
          <w:tcPr>
            <w:tcW w:w="375" w:type="pct"/>
          </w:tcPr>
          <w:p w14:paraId="413ABFD9" w14:textId="77777777" w:rsidR="00194EEF" w:rsidRPr="004F150D" w:rsidRDefault="00194EEF" w:rsidP="00194EEF"/>
        </w:tc>
      </w:tr>
      <w:tr w:rsidR="00194EEF" w:rsidRPr="004F150D" w14:paraId="14BAC97E" w14:textId="77777777" w:rsidTr="00194EEF">
        <w:tc>
          <w:tcPr>
            <w:tcW w:w="4294" w:type="pct"/>
          </w:tcPr>
          <w:p w14:paraId="4FD51CD8" w14:textId="77777777" w:rsidR="00194EEF" w:rsidRPr="004F150D" w:rsidRDefault="00194EEF" w:rsidP="00194EEF">
            <w:r w:rsidRPr="004F150D">
              <w:t>Permitir o cálculo automático do ITBI com base em tabelas parametrizáveis de valores e alíquotas;</w:t>
            </w:r>
          </w:p>
        </w:tc>
        <w:tc>
          <w:tcPr>
            <w:tcW w:w="331" w:type="pct"/>
            <w:vAlign w:val="center"/>
          </w:tcPr>
          <w:p w14:paraId="3DC05C5E" w14:textId="77777777" w:rsidR="00194EEF" w:rsidRPr="004F150D" w:rsidRDefault="00194EEF" w:rsidP="00194EEF"/>
        </w:tc>
        <w:tc>
          <w:tcPr>
            <w:tcW w:w="375" w:type="pct"/>
          </w:tcPr>
          <w:p w14:paraId="17A44A15" w14:textId="77777777" w:rsidR="00194EEF" w:rsidRPr="004F150D" w:rsidRDefault="00194EEF" w:rsidP="00194EEF"/>
        </w:tc>
      </w:tr>
      <w:tr w:rsidR="00194EEF" w:rsidRPr="004F150D" w14:paraId="1F907397" w14:textId="77777777" w:rsidTr="00194EEF">
        <w:tc>
          <w:tcPr>
            <w:tcW w:w="4294" w:type="pct"/>
          </w:tcPr>
          <w:p w14:paraId="5CD0B3A6" w14:textId="77777777" w:rsidR="00194EEF" w:rsidRPr="004F150D" w:rsidRDefault="00194EEF" w:rsidP="00194EEF">
            <w:r w:rsidRPr="004F150D">
              <w:t>Permitir a transferência automática de proprietário através do pagamento de guias de ITBI para Imóvel Urbano e Rural</w:t>
            </w:r>
          </w:p>
        </w:tc>
        <w:tc>
          <w:tcPr>
            <w:tcW w:w="331" w:type="pct"/>
            <w:vAlign w:val="center"/>
          </w:tcPr>
          <w:p w14:paraId="4D88CF14" w14:textId="77777777" w:rsidR="00194EEF" w:rsidRPr="004F150D" w:rsidRDefault="00194EEF" w:rsidP="00194EEF"/>
        </w:tc>
        <w:tc>
          <w:tcPr>
            <w:tcW w:w="375" w:type="pct"/>
          </w:tcPr>
          <w:p w14:paraId="147D2210" w14:textId="77777777" w:rsidR="00194EEF" w:rsidRPr="004F150D" w:rsidRDefault="00194EEF" w:rsidP="00194EEF"/>
        </w:tc>
      </w:tr>
      <w:tr w:rsidR="00194EEF" w:rsidRPr="004F150D" w14:paraId="1C689197" w14:textId="77777777" w:rsidTr="00194EEF">
        <w:tc>
          <w:tcPr>
            <w:tcW w:w="4294" w:type="pct"/>
          </w:tcPr>
          <w:p w14:paraId="03AF2F0B" w14:textId="77777777" w:rsidR="00194EEF" w:rsidRPr="004F150D" w:rsidRDefault="00194EEF" w:rsidP="00194EEF">
            <w:r w:rsidRPr="004F150D">
              <w:t>Permitir o lançamento de outros tipos de receitas junto com a guia de ITBI</w:t>
            </w:r>
          </w:p>
        </w:tc>
        <w:tc>
          <w:tcPr>
            <w:tcW w:w="331" w:type="pct"/>
            <w:vAlign w:val="center"/>
          </w:tcPr>
          <w:p w14:paraId="72AC5B89" w14:textId="77777777" w:rsidR="00194EEF" w:rsidRPr="004F150D" w:rsidRDefault="00194EEF" w:rsidP="00194EEF"/>
        </w:tc>
        <w:tc>
          <w:tcPr>
            <w:tcW w:w="375" w:type="pct"/>
          </w:tcPr>
          <w:p w14:paraId="59408CDB" w14:textId="77777777" w:rsidR="00194EEF" w:rsidRPr="004F150D" w:rsidRDefault="00194EEF" w:rsidP="00194EEF"/>
        </w:tc>
      </w:tr>
      <w:tr w:rsidR="00194EEF" w:rsidRPr="004F150D" w14:paraId="155A2D07" w14:textId="77777777" w:rsidTr="00194EEF">
        <w:tc>
          <w:tcPr>
            <w:tcW w:w="4294" w:type="pct"/>
          </w:tcPr>
          <w:p w14:paraId="72A61423" w14:textId="77777777" w:rsidR="00194EEF" w:rsidRPr="004F150D" w:rsidRDefault="00194EEF" w:rsidP="00194EEF">
            <w:r w:rsidRPr="004F150D">
              <w:t>Possibilitar o cálculo, lançamento e a emissão de Guias de recolhimento, referentes a taxas de poder de polícia e serviço;</w:t>
            </w:r>
          </w:p>
        </w:tc>
        <w:tc>
          <w:tcPr>
            <w:tcW w:w="331" w:type="pct"/>
            <w:vAlign w:val="center"/>
          </w:tcPr>
          <w:p w14:paraId="685F6B16" w14:textId="77777777" w:rsidR="00194EEF" w:rsidRPr="004F150D" w:rsidRDefault="00194EEF" w:rsidP="00194EEF"/>
        </w:tc>
        <w:tc>
          <w:tcPr>
            <w:tcW w:w="375" w:type="pct"/>
          </w:tcPr>
          <w:p w14:paraId="2F9C2C3F" w14:textId="77777777" w:rsidR="00194EEF" w:rsidRPr="004F150D" w:rsidRDefault="00194EEF" w:rsidP="00194EEF"/>
        </w:tc>
      </w:tr>
      <w:tr w:rsidR="00194EEF" w:rsidRPr="004F150D" w14:paraId="243C52FC" w14:textId="77777777" w:rsidTr="00194EEF">
        <w:tc>
          <w:tcPr>
            <w:tcW w:w="4294" w:type="pct"/>
          </w:tcPr>
          <w:p w14:paraId="3F7E2B9A" w14:textId="77777777" w:rsidR="00194EEF" w:rsidRPr="004F150D" w:rsidRDefault="00194EEF" w:rsidP="00194EEF">
            <w:r w:rsidRPr="004F150D">
              <w:t>Possuir tabelas parametrizáveis de valores, que permitam o cálculo automático de qualquer taxa controlada pelo sistema;</w:t>
            </w:r>
          </w:p>
        </w:tc>
        <w:tc>
          <w:tcPr>
            <w:tcW w:w="331" w:type="pct"/>
            <w:vAlign w:val="center"/>
          </w:tcPr>
          <w:p w14:paraId="665B866A" w14:textId="77777777" w:rsidR="00194EEF" w:rsidRPr="004F150D" w:rsidRDefault="00194EEF" w:rsidP="00194EEF"/>
        </w:tc>
        <w:tc>
          <w:tcPr>
            <w:tcW w:w="375" w:type="pct"/>
          </w:tcPr>
          <w:p w14:paraId="604077AF" w14:textId="77777777" w:rsidR="00194EEF" w:rsidRPr="004F150D" w:rsidRDefault="00194EEF" w:rsidP="00194EEF"/>
        </w:tc>
      </w:tr>
      <w:tr w:rsidR="00194EEF" w:rsidRPr="004F150D" w14:paraId="7FB04ABE" w14:textId="77777777" w:rsidTr="00194EEF">
        <w:tc>
          <w:tcPr>
            <w:tcW w:w="4294" w:type="pct"/>
          </w:tcPr>
          <w:p w14:paraId="3948624B" w14:textId="77777777" w:rsidR="00194EEF" w:rsidRPr="004F150D" w:rsidRDefault="00194EEF" w:rsidP="00194EEF">
            <w:r w:rsidRPr="004F150D">
              <w:t>Permitir a emissão do livro de dívida ativa, contendo os documentos que correspondam aos termos de abertura, encerramento e fundamentação legal;</w:t>
            </w:r>
          </w:p>
        </w:tc>
        <w:tc>
          <w:tcPr>
            <w:tcW w:w="331" w:type="pct"/>
            <w:vAlign w:val="center"/>
          </w:tcPr>
          <w:p w14:paraId="28EF9B6F" w14:textId="77777777" w:rsidR="00194EEF" w:rsidRPr="004F150D" w:rsidRDefault="00194EEF" w:rsidP="00194EEF"/>
        </w:tc>
        <w:tc>
          <w:tcPr>
            <w:tcW w:w="375" w:type="pct"/>
          </w:tcPr>
          <w:p w14:paraId="0B2AB00B" w14:textId="77777777" w:rsidR="00194EEF" w:rsidRPr="004F150D" w:rsidRDefault="00194EEF" w:rsidP="00194EEF"/>
        </w:tc>
      </w:tr>
      <w:tr w:rsidR="00194EEF" w:rsidRPr="004F150D" w14:paraId="6F64B0A5" w14:textId="77777777" w:rsidTr="00194EEF">
        <w:tc>
          <w:tcPr>
            <w:tcW w:w="4294" w:type="pct"/>
          </w:tcPr>
          <w:p w14:paraId="2930566F" w14:textId="77777777" w:rsidR="00194EEF" w:rsidRPr="004F150D" w:rsidRDefault="00194EEF" w:rsidP="00194EEF">
            <w:r w:rsidRPr="004F150D">
              <w:t>Possuir rotina parametrizável, que permita a inscrição em dívida ativa dos tributos e/ou receitas derivadas vencidas e não pagas registradas na conta corrente fiscal;</w:t>
            </w:r>
          </w:p>
        </w:tc>
        <w:tc>
          <w:tcPr>
            <w:tcW w:w="331" w:type="pct"/>
            <w:vAlign w:val="center"/>
          </w:tcPr>
          <w:p w14:paraId="3E709A18" w14:textId="77777777" w:rsidR="00194EEF" w:rsidRPr="004F150D" w:rsidRDefault="00194EEF" w:rsidP="00194EEF"/>
        </w:tc>
        <w:tc>
          <w:tcPr>
            <w:tcW w:w="375" w:type="pct"/>
          </w:tcPr>
          <w:p w14:paraId="00D46649" w14:textId="77777777" w:rsidR="00194EEF" w:rsidRPr="004F150D" w:rsidRDefault="00194EEF" w:rsidP="00194EEF"/>
        </w:tc>
      </w:tr>
      <w:tr w:rsidR="00194EEF" w:rsidRPr="004F150D" w14:paraId="1B93C767" w14:textId="77777777" w:rsidTr="00194EEF">
        <w:tc>
          <w:tcPr>
            <w:tcW w:w="4294" w:type="pct"/>
          </w:tcPr>
          <w:p w14:paraId="04D997A4" w14:textId="77777777" w:rsidR="00194EEF" w:rsidRPr="004F150D" w:rsidRDefault="00194EEF" w:rsidP="00194EEF">
            <w:r w:rsidRPr="004F150D">
              <w:t>Gerenciar as ações de cobrança dos contribuintes inadimplentes, ajuizadas ou não após a inscrição em dívida ativa;</w:t>
            </w:r>
          </w:p>
        </w:tc>
        <w:tc>
          <w:tcPr>
            <w:tcW w:w="331" w:type="pct"/>
            <w:vAlign w:val="center"/>
          </w:tcPr>
          <w:p w14:paraId="2A9B2A99" w14:textId="77777777" w:rsidR="00194EEF" w:rsidRPr="004F150D" w:rsidRDefault="00194EEF" w:rsidP="00194EEF"/>
        </w:tc>
        <w:tc>
          <w:tcPr>
            <w:tcW w:w="375" w:type="pct"/>
          </w:tcPr>
          <w:p w14:paraId="1DBDF604" w14:textId="77777777" w:rsidR="00194EEF" w:rsidRPr="004F150D" w:rsidRDefault="00194EEF" w:rsidP="00194EEF"/>
        </w:tc>
      </w:tr>
      <w:tr w:rsidR="00194EEF" w:rsidRPr="004F150D" w14:paraId="09284D39" w14:textId="77777777" w:rsidTr="00194EEF">
        <w:tc>
          <w:tcPr>
            <w:tcW w:w="4294" w:type="pct"/>
          </w:tcPr>
          <w:p w14:paraId="0F558CFE" w14:textId="77777777" w:rsidR="00194EEF" w:rsidRPr="004F150D" w:rsidRDefault="00194EEF" w:rsidP="00194EEF">
            <w:r w:rsidRPr="004F150D">
              <w:t>Permitir a emissão parametrizada da notificação de inscrição dos débitos do contribuinte em dívida ativa e da certidão de dívida ativa do contribuinte, que comporá o processo de ajuizamento;</w:t>
            </w:r>
          </w:p>
        </w:tc>
        <w:tc>
          <w:tcPr>
            <w:tcW w:w="331" w:type="pct"/>
            <w:vAlign w:val="center"/>
          </w:tcPr>
          <w:p w14:paraId="600EA631" w14:textId="77777777" w:rsidR="00194EEF" w:rsidRPr="004F150D" w:rsidRDefault="00194EEF" w:rsidP="00194EEF"/>
        </w:tc>
        <w:tc>
          <w:tcPr>
            <w:tcW w:w="375" w:type="pct"/>
          </w:tcPr>
          <w:p w14:paraId="2D0A8F4D" w14:textId="77777777" w:rsidR="00194EEF" w:rsidRPr="004F150D" w:rsidRDefault="00194EEF" w:rsidP="00194EEF"/>
        </w:tc>
      </w:tr>
      <w:tr w:rsidR="00194EEF" w:rsidRPr="004F150D" w14:paraId="46C52F48" w14:textId="77777777" w:rsidTr="00194EEF">
        <w:tc>
          <w:tcPr>
            <w:tcW w:w="4294" w:type="pct"/>
          </w:tcPr>
          <w:p w14:paraId="6A274BC9" w14:textId="77777777" w:rsidR="00194EEF" w:rsidRPr="004F150D" w:rsidRDefault="00194EEF" w:rsidP="00194EEF">
            <w:r w:rsidRPr="004F150D">
              <w:t>Permitir incluir guias de pagamento juntamente com a notificação de Débitos</w:t>
            </w:r>
          </w:p>
        </w:tc>
        <w:tc>
          <w:tcPr>
            <w:tcW w:w="331" w:type="pct"/>
            <w:vAlign w:val="center"/>
          </w:tcPr>
          <w:p w14:paraId="00935430" w14:textId="77777777" w:rsidR="00194EEF" w:rsidRPr="004F150D" w:rsidRDefault="00194EEF" w:rsidP="00194EEF"/>
        </w:tc>
        <w:tc>
          <w:tcPr>
            <w:tcW w:w="375" w:type="pct"/>
          </w:tcPr>
          <w:p w14:paraId="2F1153B6" w14:textId="77777777" w:rsidR="00194EEF" w:rsidRPr="004F150D" w:rsidRDefault="00194EEF" w:rsidP="00194EEF"/>
        </w:tc>
      </w:tr>
      <w:tr w:rsidR="00194EEF" w:rsidRPr="004F150D" w14:paraId="6CA4D94B" w14:textId="77777777" w:rsidTr="00194EEF">
        <w:tc>
          <w:tcPr>
            <w:tcW w:w="4294" w:type="pct"/>
          </w:tcPr>
          <w:p w14:paraId="15B3AB0C" w14:textId="77777777" w:rsidR="00194EEF" w:rsidRPr="004F150D" w:rsidRDefault="00194EEF" w:rsidP="00194EEF">
            <w:r w:rsidRPr="004F150D">
              <w:lastRenderedPageBreak/>
              <w:t>Possibilitar a emissão parametrizada da certidão de petição para ajuizamento dos débitos de contribuinte inscritos em dívida ativa;</w:t>
            </w:r>
          </w:p>
        </w:tc>
        <w:tc>
          <w:tcPr>
            <w:tcW w:w="331" w:type="pct"/>
            <w:vAlign w:val="center"/>
          </w:tcPr>
          <w:p w14:paraId="28B5AAE6" w14:textId="77777777" w:rsidR="00194EEF" w:rsidRPr="004F150D" w:rsidRDefault="00194EEF" w:rsidP="00194EEF"/>
        </w:tc>
        <w:tc>
          <w:tcPr>
            <w:tcW w:w="375" w:type="pct"/>
          </w:tcPr>
          <w:p w14:paraId="5C6A1497" w14:textId="77777777" w:rsidR="00194EEF" w:rsidRPr="004F150D" w:rsidRDefault="00194EEF" w:rsidP="00194EEF"/>
        </w:tc>
      </w:tr>
      <w:tr w:rsidR="00194EEF" w:rsidRPr="004F150D" w14:paraId="1A1EADE8" w14:textId="77777777" w:rsidTr="00194EEF">
        <w:tc>
          <w:tcPr>
            <w:tcW w:w="4294" w:type="pct"/>
          </w:tcPr>
          <w:p w14:paraId="0B30F66E" w14:textId="77777777" w:rsidR="00194EEF" w:rsidRPr="004F150D" w:rsidRDefault="00194EEF" w:rsidP="00194EEF">
            <w:r w:rsidRPr="004F150D">
              <w:t>Permitir a qualificação cadastral antes da criação dos processos de ajuizamento de dívida</w:t>
            </w:r>
          </w:p>
        </w:tc>
        <w:tc>
          <w:tcPr>
            <w:tcW w:w="331" w:type="pct"/>
            <w:vAlign w:val="center"/>
          </w:tcPr>
          <w:p w14:paraId="706A87E4" w14:textId="77777777" w:rsidR="00194EEF" w:rsidRPr="004F150D" w:rsidRDefault="00194EEF" w:rsidP="00194EEF"/>
        </w:tc>
        <w:tc>
          <w:tcPr>
            <w:tcW w:w="375" w:type="pct"/>
          </w:tcPr>
          <w:p w14:paraId="41EC1CEE" w14:textId="77777777" w:rsidR="00194EEF" w:rsidRPr="004F150D" w:rsidRDefault="00194EEF" w:rsidP="00194EEF"/>
        </w:tc>
      </w:tr>
      <w:tr w:rsidR="00194EEF" w:rsidRPr="004F150D" w14:paraId="60564CC0" w14:textId="77777777" w:rsidTr="00194EEF">
        <w:tc>
          <w:tcPr>
            <w:tcW w:w="4294" w:type="pct"/>
          </w:tcPr>
          <w:p w14:paraId="26024FC9" w14:textId="77777777" w:rsidR="00194EEF" w:rsidRPr="004F150D" w:rsidRDefault="00194EEF" w:rsidP="00194EEF">
            <w:r w:rsidRPr="004F150D">
              <w:t>Gerenciar as operações referentes aos trâmites dos processos de ajuizamento de débitos, permitindo a vinculação da certidão de petição a um procurador responsável, registrado no cadastro de procuradores;</w:t>
            </w:r>
          </w:p>
        </w:tc>
        <w:tc>
          <w:tcPr>
            <w:tcW w:w="331" w:type="pct"/>
            <w:vAlign w:val="center"/>
          </w:tcPr>
          <w:p w14:paraId="41BB95D4" w14:textId="77777777" w:rsidR="00194EEF" w:rsidRPr="004F150D" w:rsidRDefault="00194EEF" w:rsidP="00194EEF"/>
        </w:tc>
        <w:tc>
          <w:tcPr>
            <w:tcW w:w="375" w:type="pct"/>
          </w:tcPr>
          <w:p w14:paraId="546FCE9D" w14:textId="77777777" w:rsidR="00194EEF" w:rsidRPr="004F150D" w:rsidRDefault="00194EEF" w:rsidP="00194EEF"/>
        </w:tc>
      </w:tr>
      <w:tr w:rsidR="00194EEF" w:rsidRPr="004F150D" w14:paraId="5240E352" w14:textId="77777777" w:rsidTr="00194EEF">
        <w:tc>
          <w:tcPr>
            <w:tcW w:w="4294" w:type="pct"/>
          </w:tcPr>
          <w:p w14:paraId="69CB5B48" w14:textId="77777777" w:rsidR="00194EEF" w:rsidRPr="004F150D" w:rsidRDefault="00194EEF" w:rsidP="00194EEF">
            <w:r w:rsidRPr="004F150D">
              <w:t>Permitir a cobrança de forma parametrizada, a partir das informações recebidas da conta corrente fiscal, sendo possível programar a emissão das notificações ou avisos de cobrança e guias de recolhimento, considerando minimamente os seguintes parâmetros: o montante dos valores e a situação do débito, os períodos de vencimento e a região de localização</w:t>
            </w:r>
          </w:p>
        </w:tc>
        <w:tc>
          <w:tcPr>
            <w:tcW w:w="331" w:type="pct"/>
            <w:vAlign w:val="center"/>
          </w:tcPr>
          <w:p w14:paraId="3979CAD3" w14:textId="77777777" w:rsidR="00194EEF" w:rsidRPr="004F150D" w:rsidRDefault="00194EEF" w:rsidP="00194EEF"/>
        </w:tc>
        <w:tc>
          <w:tcPr>
            <w:tcW w:w="375" w:type="pct"/>
          </w:tcPr>
          <w:p w14:paraId="1066C930" w14:textId="77777777" w:rsidR="00194EEF" w:rsidRPr="004F150D" w:rsidRDefault="00194EEF" w:rsidP="00194EEF"/>
        </w:tc>
      </w:tr>
      <w:tr w:rsidR="00194EEF" w:rsidRPr="004F150D" w14:paraId="40666444" w14:textId="77777777" w:rsidTr="00194EEF">
        <w:tc>
          <w:tcPr>
            <w:tcW w:w="4294" w:type="pct"/>
          </w:tcPr>
          <w:p w14:paraId="1E5D9310" w14:textId="77777777" w:rsidR="00194EEF" w:rsidRPr="004F150D" w:rsidRDefault="00194EEF" w:rsidP="00194EEF">
            <w:r w:rsidRPr="004F150D">
              <w:t xml:space="preserve">Permitir a criação e gerenciamento do protesto de dívida em cartório de arco com </w:t>
            </w:r>
            <w:proofErr w:type="gramStart"/>
            <w:r w:rsidRPr="004F150D">
              <w:t>os layout</w:t>
            </w:r>
            <w:proofErr w:type="gramEnd"/>
            <w:r w:rsidRPr="004F150D">
              <w:t xml:space="preserve"> do convênio criado com Instituto de Estudos de Protesto de Títulos do Brasil (IEPTB)</w:t>
            </w:r>
          </w:p>
        </w:tc>
        <w:tc>
          <w:tcPr>
            <w:tcW w:w="331" w:type="pct"/>
            <w:vAlign w:val="center"/>
          </w:tcPr>
          <w:p w14:paraId="06DF913A" w14:textId="77777777" w:rsidR="00194EEF" w:rsidRPr="004F150D" w:rsidRDefault="00194EEF" w:rsidP="00194EEF"/>
        </w:tc>
        <w:tc>
          <w:tcPr>
            <w:tcW w:w="375" w:type="pct"/>
          </w:tcPr>
          <w:p w14:paraId="49D30B54" w14:textId="77777777" w:rsidR="00194EEF" w:rsidRPr="004F150D" w:rsidRDefault="00194EEF" w:rsidP="00194EEF"/>
        </w:tc>
      </w:tr>
      <w:tr w:rsidR="00194EEF" w:rsidRPr="004F150D" w14:paraId="36A65261" w14:textId="77777777" w:rsidTr="00194EEF">
        <w:tc>
          <w:tcPr>
            <w:tcW w:w="4294" w:type="pct"/>
          </w:tcPr>
          <w:p w14:paraId="33215ADF" w14:textId="77777777" w:rsidR="00194EEF" w:rsidRPr="004F150D" w:rsidRDefault="00194EEF" w:rsidP="00194EEF">
            <w:r w:rsidRPr="004F150D">
              <w:t>Permitir lançamentos vinculados aos processos com informações referentes às citações, custas, penhora, garantias, leilões, recursos, pedido de vista em tela especifica para cada uma dessas informações</w:t>
            </w:r>
          </w:p>
        </w:tc>
        <w:tc>
          <w:tcPr>
            <w:tcW w:w="331" w:type="pct"/>
            <w:vAlign w:val="center"/>
          </w:tcPr>
          <w:p w14:paraId="21A7F282" w14:textId="77777777" w:rsidR="00194EEF" w:rsidRPr="004F150D" w:rsidRDefault="00194EEF" w:rsidP="00194EEF"/>
        </w:tc>
        <w:tc>
          <w:tcPr>
            <w:tcW w:w="375" w:type="pct"/>
          </w:tcPr>
          <w:p w14:paraId="430F225E" w14:textId="77777777" w:rsidR="00194EEF" w:rsidRPr="004F150D" w:rsidRDefault="00194EEF" w:rsidP="00194EEF"/>
        </w:tc>
      </w:tr>
      <w:tr w:rsidR="00194EEF" w:rsidRPr="004F150D" w14:paraId="0259BA95" w14:textId="77777777" w:rsidTr="00194EEF">
        <w:tc>
          <w:tcPr>
            <w:tcW w:w="4294" w:type="pct"/>
          </w:tcPr>
          <w:p w14:paraId="25B33219" w14:textId="77777777" w:rsidR="00194EEF" w:rsidRPr="004F150D" w:rsidRDefault="00194EEF" w:rsidP="00194EEF">
            <w:r w:rsidRPr="004F150D">
              <w:t>Permitir o controle automático dos processos de execução fiscal, através de um monitor, indicando a necessidade de suspensão, reativação ou arquivamento a partir da análise da movimentação da dívida associadas ao processo</w:t>
            </w:r>
          </w:p>
        </w:tc>
        <w:tc>
          <w:tcPr>
            <w:tcW w:w="331" w:type="pct"/>
            <w:vAlign w:val="center"/>
          </w:tcPr>
          <w:p w14:paraId="6695C145" w14:textId="77777777" w:rsidR="00194EEF" w:rsidRPr="004F150D" w:rsidRDefault="00194EEF" w:rsidP="00194EEF"/>
        </w:tc>
        <w:tc>
          <w:tcPr>
            <w:tcW w:w="375" w:type="pct"/>
          </w:tcPr>
          <w:p w14:paraId="1A246C41" w14:textId="77777777" w:rsidR="00194EEF" w:rsidRPr="004F150D" w:rsidRDefault="00194EEF" w:rsidP="00194EEF"/>
        </w:tc>
      </w:tr>
      <w:tr w:rsidR="00194EEF" w:rsidRPr="004F150D" w14:paraId="2318C632" w14:textId="77777777" w:rsidTr="00194EEF">
        <w:tc>
          <w:tcPr>
            <w:tcW w:w="4294" w:type="pct"/>
          </w:tcPr>
          <w:p w14:paraId="475785C0" w14:textId="77777777" w:rsidR="00194EEF" w:rsidRPr="004F150D" w:rsidRDefault="00194EEF" w:rsidP="00194EEF">
            <w:r w:rsidRPr="004F150D">
              <w:t>Permitir a criação automática de processos por contribuinte, vinculado ao cadastro únicos vinculado a certidões de dívida ativa de cadastros de imóvel distinto, mas vinculado ao mesmo cadastro único de contribuinte</w:t>
            </w:r>
          </w:p>
        </w:tc>
        <w:tc>
          <w:tcPr>
            <w:tcW w:w="331" w:type="pct"/>
            <w:vAlign w:val="center"/>
          </w:tcPr>
          <w:p w14:paraId="03B2E342" w14:textId="77777777" w:rsidR="00194EEF" w:rsidRPr="004F150D" w:rsidRDefault="00194EEF" w:rsidP="00194EEF"/>
        </w:tc>
        <w:tc>
          <w:tcPr>
            <w:tcW w:w="375" w:type="pct"/>
          </w:tcPr>
          <w:p w14:paraId="00C5108E" w14:textId="77777777" w:rsidR="00194EEF" w:rsidRPr="004F150D" w:rsidRDefault="00194EEF" w:rsidP="00194EEF"/>
        </w:tc>
      </w:tr>
      <w:tr w:rsidR="00194EEF" w:rsidRPr="004F150D" w14:paraId="1BA755FF" w14:textId="77777777" w:rsidTr="00194EEF">
        <w:tc>
          <w:tcPr>
            <w:tcW w:w="4294" w:type="pct"/>
          </w:tcPr>
          <w:p w14:paraId="08781EE5" w14:textId="77777777" w:rsidR="00194EEF" w:rsidRPr="004F150D" w:rsidRDefault="00194EEF" w:rsidP="00194EEF">
            <w:r w:rsidRPr="004F150D">
              <w:t>Permitir a criação e cadastro de documentos dinamicamente, com o controle da data de validade e alteração de layout para cada documento criado</w:t>
            </w:r>
          </w:p>
        </w:tc>
        <w:tc>
          <w:tcPr>
            <w:tcW w:w="331" w:type="pct"/>
            <w:vAlign w:val="center"/>
          </w:tcPr>
          <w:p w14:paraId="0345F50C" w14:textId="77777777" w:rsidR="00194EEF" w:rsidRPr="004F150D" w:rsidRDefault="00194EEF" w:rsidP="00194EEF"/>
        </w:tc>
        <w:tc>
          <w:tcPr>
            <w:tcW w:w="375" w:type="pct"/>
          </w:tcPr>
          <w:p w14:paraId="2DD691E2" w14:textId="77777777" w:rsidR="00194EEF" w:rsidRPr="004F150D" w:rsidRDefault="00194EEF" w:rsidP="00194EEF"/>
        </w:tc>
      </w:tr>
      <w:tr w:rsidR="00194EEF" w:rsidRPr="004F150D" w14:paraId="066B5665" w14:textId="77777777" w:rsidTr="00194EEF">
        <w:tc>
          <w:tcPr>
            <w:tcW w:w="4294" w:type="pct"/>
          </w:tcPr>
          <w:p w14:paraId="7D9AE406" w14:textId="77777777" w:rsidR="00194EEF" w:rsidRPr="004F150D" w:rsidRDefault="00194EEF" w:rsidP="00194EEF">
            <w:r w:rsidRPr="004F150D">
              <w:t>Permitir a criação de tabela com para o controle de posturas de acordo com a lei do município</w:t>
            </w:r>
          </w:p>
        </w:tc>
        <w:tc>
          <w:tcPr>
            <w:tcW w:w="331" w:type="pct"/>
            <w:vAlign w:val="center"/>
          </w:tcPr>
          <w:p w14:paraId="3A2AAE35" w14:textId="77777777" w:rsidR="00194EEF" w:rsidRPr="004F150D" w:rsidRDefault="00194EEF" w:rsidP="00194EEF"/>
        </w:tc>
        <w:tc>
          <w:tcPr>
            <w:tcW w:w="375" w:type="pct"/>
          </w:tcPr>
          <w:p w14:paraId="1269F868" w14:textId="77777777" w:rsidR="00194EEF" w:rsidRPr="004F150D" w:rsidRDefault="00194EEF" w:rsidP="00194EEF"/>
        </w:tc>
      </w:tr>
      <w:tr w:rsidR="00194EEF" w:rsidRPr="004F150D" w14:paraId="4A464713" w14:textId="77777777" w:rsidTr="00194EEF">
        <w:tc>
          <w:tcPr>
            <w:tcW w:w="4294" w:type="pct"/>
          </w:tcPr>
          <w:p w14:paraId="5EDE2566" w14:textId="77777777" w:rsidR="00194EEF" w:rsidRPr="004F150D" w:rsidRDefault="00194EEF" w:rsidP="00194EEF">
            <w:r w:rsidRPr="004F150D">
              <w:t>Permitir a geração de notificações de posturas em lote ou por cadastro</w:t>
            </w:r>
          </w:p>
        </w:tc>
        <w:tc>
          <w:tcPr>
            <w:tcW w:w="331" w:type="pct"/>
            <w:vAlign w:val="center"/>
          </w:tcPr>
          <w:p w14:paraId="0B4DA98D" w14:textId="77777777" w:rsidR="00194EEF" w:rsidRPr="004F150D" w:rsidRDefault="00194EEF" w:rsidP="00194EEF"/>
        </w:tc>
        <w:tc>
          <w:tcPr>
            <w:tcW w:w="375" w:type="pct"/>
          </w:tcPr>
          <w:p w14:paraId="3D6E447D" w14:textId="77777777" w:rsidR="00194EEF" w:rsidRPr="004F150D" w:rsidRDefault="00194EEF" w:rsidP="00194EEF"/>
        </w:tc>
      </w:tr>
      <w:tr w:rsidR="00194EEF" w:rsidRPr="004F150D" w14:paraId="12F67653" w14:textId="77777777" w:rsidTr="00194EEF">
        <w:tc>
          <w:tcPr>
            <w:tcW w:w="4294" w:type="pct"/>
          </w:tcPr>
          <w:p w14:paraId="052191AD" w14:textId="77777777" w:rsidR="00194EEF" w:rsidRPr="004F150D" w:rsidRDefault="00194EEF" w:rsidP="00194EEF">
            <w:r w:rsidRPr="004F150D">
              <w:t>Permitir o controle dos prazos das notificações de postura</w:t>
            </w:r>
          </w:p>
        </w:tc>
        <w:tc>
          <w:tcPr>
            <w:tcW w:w="331" w:type="pct"/>
            <w:vAlign w:val="center"/>
          </w:tcPr>
          <w:p w14:paraId="73DE514B" w14:textId="77777777" w:rsidR="00194EEF" w:rsidRPr="004F150D" w:rsidRDefault="00194EEF" w:rsidP="00194EEF"/>
        </w:tc>
        <w:tc>
          <w:tcPr>
            <w:tcW w:w="375" w:type="pct"/>
          </w:tcPr>
          <w:p w14:paraId="32E193F9" w14:textId="77777777" w:rsidR="00194EEF" w:rsidRPr="004F150D" w:rsidRDefault="00194EEF" w:rsidP="00194EEF"/>
        </w:tc>
      </w:tr>
      <w:tr w:rsidR="00194EEF" w:rsidRPr="004F150D" w14:paraId="6D67A4E7" w14:textId="77777777" w:rsidTr="00194EEF">
        <w:tc>
          <w:tcPr>
            <w:tcW w:w="4294" w:type="pct"/>
          </w:tcPr>
          <w:p w14:paraId="142610D7" w14:textId="77777777" w:rsidR="00194EEF" w:rsidRPr="004F150D" w:rsidRDefault="00194EEF" w:rsidP="00194EEF">
            <w:r w:rsidRPr="004F150D">
              <w:t>Permitir o cancelamento das notificações de postura</w:t>
            </w:r>
          </w:p>
        </w:tc>
        <w:tc>
          <w:tcPr>
            <w:tcW w:w="331" w:type="pct"/>
            <w:vAlign w:val="center"/>
          </w:tcPr>
          <w:p w14:paraId="1360D4E9" w14:textId="77777777" w:rsidR="00194EEF" w:rsidRPr="004F150D" w:rsidRDefault="00194EEF" w:rsidP="00194EEF"/>
        </w:tc>
        <w:tc>
          <w:tcPr>
            <w:tcW w:w="375" w:type="pct"/>
          </w:tcPr>
          <w:p w14:paraId="04D4A918" w14:textId="77777777" w:rsidR="00194EEF" w:rsidRPr="004F150D" w:rsidRDefault="00194EEF" w:rsidP="00194EEF"/>
        </w:tc>
      </w:tr>
      <w:tr w:rsidR="00194EEF" w:rsidRPr="004F150D" w14:paraId="3709F1C9" w14:textId="77777777" w:rsidTr="00194EEF">
        <w:tc>
          <w:tcPr>
            <w:tcW w:w="4294" w:type="pct"/>
          </w:tcPr>
          <w:p w14:paraId="3C2E320C" w14:textId="77777777" w:rsidR="00194EEF" w:rsidRPr="004F150D" w:rsidRDefault="00194EEF" w:rsidP="00194EEF">
            <w:r w:rsidRPr="004F150D">
              <w:t>Permitir a geração de auto de infração automático quando não cumprido os prazos das notificações de posturas</w:t>
            </w:r>
          </w:p>
        </w:tc>
        <w:tc>
          <w:tcPr>
            <w:tcW w:w="331" w:type="pct"/>
            <w:vAlign w:val="center"/>
          </w:tcPr>
          <w:p w14:paraId="5342C136" w14:textId="77777777" w:rsidR="00194EEF" w:rsidRPr="004F150D" w:rsidRDefault="00194EEF" w:rsidP="00194EEF"/>
        </w:tc>
        <w:tc>
          <w:tcPr>
            <w:tcW w:w="375" w:type="pct"/>
          </w:tcPr>
          <w:p w14:paraId="42FB2011" w14:textId="77777777" w:rsidR="00194EEF" w:rsidRPr="004F150D" w:rsidRDefault="00194EEF" w:rsidP="00194EEF"/>
        </w:tc>
      </w:tr>
      <w:tr w:rsidR="00194EEF" w:rsidRPr="004F150D" w14:paraId="3CCBAE56" w14:textId="77777777" w:rsidTr="00194EEF">
        <w:tc>
          <w:tcPr>
            <w:tcW w:w="4294" w:type="pct"/>
          </w:tcPr>
          <w:p w14:paraId="138D7C0C" w14:textId="77777777" w:rsidR="00194EEF" w:rsidRPr="004F150D" w:rsidRDefault="00194EEF" w:rsidP="00194EEF">
            <w:r w:rsidRPr="004F150D">
              <w:t xml:space="preserve">Permitir a criação de ordem de serviços relacionada ao cadastro </w:t>
            </w:r>
            <w:proofErr w:type="gramStart"/>
            <w:r w:rsidRPr="004F150D">
              <w:t xml:space="preserve">imobiliário,   </w:t>
            </w:r>
            <w:proofErr w:type="gramEnd"/>
            <w:r w:rsidRPr="004F150D">
              <w:t xml:space="preserve">     mobiliário ou pelo cadastro único de contribuinte</w:t>
            </w:r>
          </w:p>
        </w:tc>
        <w:tc>
          <w:tcPr>
            <w:tcW w:w="331" w:type="pct"/>
            <w:vAlign w:val="center"/>
          </w:tcPr>
          <w:p w14:paraId="35DC8B89" w14:textId="77777777" w:rsidR="00194EEF" w:rsidRPr="004F150D" w:rsidRDefault="00194EEF" w:rsidP="00194EEF"/>
        </w:tc>
        <w:tc>
          <w:tcPr>
            <w:tcW w:w="375" w:type="pct"/>
          </w:tcPr>
          <w:p w14:paraId="68E1E2EE" w14:textId="77777777" w:rsidR="00194EEF" w:rsidRPr="004F150D" w:rsidRDefault="00194EEF" w:rsidP="00194EEF"/>
        </w:tc>
      </w:tr>
      <w:tr w:rsidR="00194EEF" w:rsidRPr="004F150D" w14:paraId="61D86F65" w14:textId="77777777" w:rsidTr="00194EEF">
        <w:tc>
          <w:tcPr>
            <w:tcW w:w="4294" w:type="pct"/>
          </w:tcPr>
          <w:p w14:paraId="6CEBE5F7" w14:textId="77777777" w:rsidR="00194EEF" w:rsidRPr="004F150D" w:rsidRDefault="00194EEF" w:rsidP="00194EEF">
            <w:r w:rsidRPr="004F150D">
              <w:t>Permitir a elaboração e a execução de programação de cobrança de forma parametrizada, a partir das informações recebidas da conta corrente fiscal, sendo possível programar a emissão das notificações ou avisos de cobrança e guias de recolhimento, considerando minimamente os seguintes parâmetros: o montante dos valores e a situação do débito, os períodos de vencimento e a região de localização;</w:t>
            </w:r>
          </w:p>
        </w:tc>
        <w:tc>
          <w:tcPr>
            <w:tcW w:w="331" w:type="pct"/>
            <w:vAlign w:val="center"/>
          </w:tcPr>
          <w:p w14:paraId="30E234EF" w14:textId="77777777" w:rsidR="00194EEF" w:rsidRPr="004F150D" w:rsidRDefault="00194EEF" w:rsidP="00194EEF"/>
        </w:tc>
        <w:tc>
          <w:tcPr>
            <w:tcW w:w="375" w:type="pct"/>
          </w:tcPr>
          <w:p w14:paraId="71158691" w14:textId="77777777" w:rsidR="00194EEF" w:rsidRPr="004F150D" w:rsidRDefault="00194EEF" w:rsidP="00194EEF"/>
        </w:tc>
      </w:tr>
      <w:tr w:rsidR="00194EEF" w:rsidRPr="004F150D" w14:paraId="001646E7" w14:textId="77777777" w:rsidTr="00194EEF">
        <w:tc>
          <w:tcPr>
            <w:tcW w:w="4294" w:type="pct"/>
          </w:tcPr>
          <w:p w14:paraId="4736664F" w14:textId="77777777" w:rsidR="00194EEF" w:rsidRPr="004F150D" w:rsidRDefault="00194EEF" w:rsidP="00194EEF">
            <w:r w:rsidRPr="004F150D">
              <w:lastRenderedPageBreak/>
              <w:t>Gerenciar os Processos Tributários Administrativos (PTA), possibilitando o controle e a emissão de autos de infração e notificação fiscal, imposição de multa, termo de apreensão, termo de ocorrência, termo de intimação, termo de registro de denúncia, termo de arbitramento, termo de suspensão da ação fiscal, termo de reativação da ação fiscal, termo de cancelamento da ação fiscal, termo de protocolo de entrega de documentos e termos de início e encerramento da ação fiscal;</w:t>
            </w:r>
          </w:p>
        </w:tc>
        <w:tc>
          <w:tcPr>
            <w:tcW w:w="331" w:type="pct"/>
            <w:vAlign w:val="center"/>
          </w:tcPr>
          <w:p w14:paraId="0CFFBEC4" w14:textId="77777777" w:rsidR="00194EEF" w:rsidRPr="004F150D" w:rsidRDefault="00194EEF" w:rsidP="00194EEF"/>
        </w:tc>
        <w:tc>
          <w:tcPr>
            <w:tcW w:w="375" w:type="pct"/>
          </w:tcPr>
          <w:p w14:paraId="4A46256B" w14:textId="77777777" w:rsidR="00194EEF" w:rsidRPr="004F150D" w:rsidRDefault="00194EEF" w:rsidP="00194EEF"/>
        </w:tc>
      </w:tr>
      <w:tr w:rsidR="00194EEF" w:rsidRPr="004F150D" w14:paraId="249DEC64" w14:textId="77777777" w:rsidTr="00194EEF">
        <w:tc>
          <w:tcPr>
            <w:tcW w:w="4294" w:type="pct"/>
          </w:tcPr>
          <w:p w14:paraId="71AAB4E7" w14:textId="77777777" w:rsidR="00194EEF" w:rsidRPr="004F150D" w:rsidRDefault="00194EEF" w:rsidP="00194EEF">
            <w:r w:rsidRPr="004F150D">
              <w:t>Demonstrativo analítico de valores lançados por receita</w:t>
            </w:r>
          </w:p>
        </w:tc>
        <w:tc>
          <w:tcPr>
            <w:tcW w:w="331" w:type="pct"/>
            <w:vAlign w:val="center"/>
          </w:tcPr>
          <w:p w14:paraId="3CEAE979" w14:textId="77777777" w:rsidR="00194EEF" w:rsidRPr="004F150D" w:rsidRDefault="00194EEF" w:rsidP="00194EEF"/>
        </w:tc>
        <w:tc>
          <w:tcPr>
            <w:tcW w:w="375" w:type="pct"/>
          </w:tcPr>
          <w:p w14:paraId="1B0B8945" w14:textId="77777777" w:rsidR="00194EEF" w:rsidRPr="004F150D" w:rsidRDefault="00194EEF" w:rsidP="00194EEF"/>
        </w:tc>
      </w:tr>
      <w:tr w:rsidR="00194EEF" w:rsidRPr="004F150D" w14:paraId="3A6F9151" w14:textId="77777777" w:rsidTr="00194EEF">
        <w:tc>
          <w:tcPr>
            <w:tcW w:w="4294" w:type="pct"/>
          </w:tcPr>
          <w:p w14:paraId="59828760" w14:textId="77777777" w:rsidR="00194EEF" w:rsidRPr="004F150D" w:rsidRDefault="00194EEF" w:rsidP="00194EEF">
            <w:r w:rsidRPr="004F150D">
              <w:t>Demonstrativo analítico dos valores calculados para lançamento dos débitos;</w:t>
            </w:r>
          </w:p>
        </w:tc>
        <w:tc>
          <w:tcPr>
            <w:tcW w:w="331" w:type="pct"/>
            <w:vAlign w:val="center"/>
          </w:tcPr>
          <w:p w14:paraId="7F905FEA" w14:textId="77777777" w:rsidR="00194EEF" w:rsidRPr="004F150D" w:rsidRDefault="00194EEF" w:rsidP="00194EEF"/>
        </w:tc>
        <w:tc>
          <w:tcPr>
            <w:tcW w:w="375" w:type="pct"/>
          </w:tcPr>
          <w:p w14:paraId="60BC7F61" w14:textId="77777777" w:rsidR="00194EEF" w:rsidRPr="004F150D" w:rsidRDefault="00194EEF" w:rsidP="00194EEF"/>
        </w:tc>
      </w:tr>
      <w:tr w:rsidR="00194EEF" w:rsidRPr="004F150D" w14:paraId="43110260" w14:textId="77777777" w:rsidTr="00194EEF">
        <w:tc>
          <w:tcPr>
            <w:tcW w:w="4294" w:type="pct"/>
          </w:tcPr>
          <w:p w14:paraId="6526AB89" w14:textId="77777777" w:rsidR="00194EEF" w:rsidRPr="004F150D" w:rsidRDefault="00194EEF" w:rsidP="00194EEF">
            <w:r w:rsidRPr="004F150D">
              <w:t>Demonstrativo analítico de valores de débitos lançados;</w:t>
            </w:r>
          </w:p>
        </w:tc>
        <w:tc>
          <w:tcPr>
            <w:tcW w:w="331" w:type="pct"/>
            <w:vAlign w:val="center"/>
          </w:tcPr>
          <w:p w14:paraId="178FA22E" w14:textId="77777777" w:rsidR="00194EEF" w:rsidRPr="004F150D" w:rsidRDefault="00194EEF" w:rsidP="00194EEF"/>
        </w:tc>
        <w:tc>
          <w:tcPr>
            <w:tcW w:w="375" w:type="pct"/>
          </w:tcPr>
          <w:p w14:paraId="7C4D7867" w14:textId="77777777" w:rsidR="00194EEF" w:rsidRPr="004F150D" w:rsidRDefault="00194EEF" w:rsidP="00194EEF"/>
        </w:tc>
      </w:tr>
      <w:tr w:rsidR="00194EEF" w:rsidRPr="004F150D" w14:paraId="19FDECE2" w14:textId="77777777" w:rsidTr="00194EEF">
        <w:tc>
          <w:tcPr>
            <w:tcW w:w="4294" w:type="pct"/>
          </w:tcPr>
          <w:p w14:paraId="7E94F98F" w14:textId="77777777" w:rsidR="00194EEF" w:rsidRPr="004F150D" w:rsidRDefault="00194EEF" w:rsidP="00194EEF">
            <w:r w:rsidRPr="004F150D">
              <w:t>Demonstrativo analítico de débitos vencidos e a vencer;</w:t>
            </w:r>
          </w:p>
        </w:tc>
        <w:tc>
          <w:tcPr>
            <w:tcW w:w="331" w:type="pct"/>
            <w:vAlign w:val="center"/>
          </w:tcPr>
          <w:p w14:paraId="3436D73D" w14:textId="77777777" w:rsidR="00194EEF" w:rsidRPr="004F150D" w:rsidRDefault="00194EEF" w:rsidP="00194EEF"/>
        </w:tc>
        <w:tc>
          <w:tcPr>
            <w:tcW w:w="375" w:type="pct"/>
          </w:tcPr>
          <w:p w14:paraId="36EC1567" w14:textId="77777777" w:rsidR="00194EEF" w:rsidRPr="004F150D" w:rsidRDefault="00194EEF" w:rsidP="00194EEF"/>
        </w:tc>
      </w:tr>
      <w:tr w:rsidR="00194EEF" w:rsidRPr="004F150D" w14:paraId="031E8E80" w14:textId="77777777" w:rsidTr="00194EEF">
        <w:tc>
          <w:tcPr>
            <w:tcW w:w="4294" w:type="pct"/>
          </w:tcPr>
          <w:p w14:paraId="3D75531F" w14:textId="77777777" w:rsidR="00194EEF" w:rsidRPr="004F150D" w:rsidRDefault="00194EEF" w:rsidP="00194EEF">
            <w:r w:rsidRPr="004F150D">
              <w:t>Demonstrativo analítico de débitos por contribuinte detalhado por tributo num determinado período;</w:t>
            </w:r>
          </w:p>
        </w:tc>
        <w:tc>
          <w:tcPr>
            <w:tcW w:w="331" w:type="pct"/>
            <w:vAlign w:val="center"/>
          </w:tcPr>
          <w:p w14:paraId="5902AEDE" w14:textId="77777777" w:rsidR="00194EEF" w:rsidRPr="004F150D" w:rsidRDefault="00194EEF" w:rsidP="00194EEF"/>
        </w:tc>
        <w:tc>
          <w:tcPr>
            <w:tcW w:w="375" w:type="pct"/>
          </w:tcPr>
          <w:p w14:paraId="56FB55FC" w14:textId="77777777" w:rsidR="00194EEF" w:rsidRPr="004F150D" w:rsidRDefault="00194EEF" w:rsidP="00194EEF"/>
        </w:tc>
      </w:tr>
      <w:tr w:rsidR="00194EEF" w:rsidRPr="004F150D" w14:paraId="4B7AAB27" w14:textId="77777777" w:rsidTr="00194EEF">
        <w:tc>
          <w:tcPr>
            <w:tcW w:w="4294" w:type="pct"/>
          </w:tcPr>
          <w:p w14:paraId="464D71D5" w14:textId="77777777" w:rsidR="00194EEF" w:rsidRPr="004F150D" w:rsidRDefault="00194EEF" w:rsidP="00194EEF">
            <w:r w:rsidRPr="004F150D">
              <w:t>Demonstrativo sintético de débitos por tipo de cadastro, dívida e tributo;</w:t>
            </w:r>
          </w:p>
        </w:tc>
        <w:tc>
          <w:tcPr>
            <w:tcW w:w="331" w:type="pct"/>
            <w:vAlign w:val="center"/>
          </w:tcPr>
          <w:p w14:paraId="2414CE1A" w14:textId="77777777" w:rsidR="00194EEF" w:rsidRPr="004F150D" w:rsidRDefault="00194EEF" w:rsidP="00194EEF"/>
        </w:tc>
        <w:tc>
          <w:tcPr>
            <w:tcW w:w="375" w:type="pct"/>
          </w:tcPr>
          <w:p w14:paraId="4D337E22" w14:textId="77777777" w:rsidR="00194EEF" w:rsidRPr="004F150D" w:rsidRDefault="00194EEF" w:rsidP="00194EEF"/>
        </w:tc>
      </w:tr>
      <w:tr w:rsidR="00194EEF" w:rsidRPr="004F150D" w14:paraId="54EE037F" w14:textId="77777777" w:rsidTr="00194EEF">
        <w:tc>
          <w:tcPr>
            <w:tcW w:w="4294" w:type="pct"/>
          </w:tcPr>
          <w:p w14:paraId="3C04D7FA" w14:textId="77777777" w:rsidR="00194EEF" w:rsidRPr="004F150D" w:rsidRDefault="00194EEF" w:rsidP="00194EEF">
            <w:r w:rsidRPr="004F150D">
              <w:t>Demonstrativo analítico de débitos prescritos e a prescrever;</w:t>
            </w:r>
          </w:p>
        </w:tc>
        <w:tc>
          <w:tcPr>
            <w:tcW w:w="331" w:type="pct"/>
            <w:vAlign w:val="center"/>
          </w:tcPr>
          <w:p w14:paraId="20DE5F60" w14:textId="77777777" w:rsidR="00194EEF" w:rsidRPr="004F150D" w:rsidRDefault="00194EEF" w:rsidP="00194EEF"/>
        </w:tc>
        <w:tc>
          <w:tcPr>
            <w:tcW w:w="375" w:type="pct"/>
          </w:tcPr>
          <w:p w14:paraId="0DFD9947" w14:textId="77777777" w:rsidR="00194EEF" w:rsidRPr="004F150D" w:rsidRDefault="00194EEF" w:rsidP="00194EEF"/>
        </w:tc>
      </w:tr>
      <w:tr w:rsidR="00194EEF" w:rsidRPr="004F150D" w14:paraId="5A86C26B" w14:textId="77777777" w:rsidTr="00194EEF">
        <w:tc>
          <w:tcPr>
            <w:tcW w:w="4294" w:type="pct"/>
          </w:tcPr>
          <w:p w14:paraId="4A08FCA6" w14:textId="77777777" w:rsidR="00194EEF" w:rsidRPr="004F150D" w:rsidRDefault="00194EEF" w:rsidP="00194EEF">
            <w:r w:rsidRPr="004F150D">
              <w:t>Demonstrativo analítico de previsão da receita;</w:t>
            </w:r>
          </w:p>
        </w:tc>
        <w:tc>
          <w:tcPr>
            <w:tcW w:w="331" w:type="pct"/>
            <w:vAlign w:val="center"/>
          </w:tcPr>
          <w:p w14:paraId="55D13A27" w14:textId="77777777" w:rsidR="00194EEF" w:rsidRPr="004F150D" w:rsidRDefault="00194EEF" w:rsidP="00194EEF"/>
        </w:tc>
        <w:tc>
          <w:tcPr>
            <w:tcW w:w="375" w:type="pct"/>
          </w:tcPr>
          <w:p w14:paraId="56B0DFCE" w14:textId="77777777" w:rsidR="00194EEF" w:rsidRPr="004F150D" w:rsidRDefault="00194EEF" w:rsidP="00194EEF"/>
        </w:tc>
      </w:tr>
      <w:tr w:rsidR="00194EEF" w:rsidRPr="004F150D" w14:paraId="1684B905" w14:textId="77777777" w:rsidTr="00194EEF">
        <w:tc>
          <w:tcPr>
            <w:tcW w:w="4294" w:type="pct"/>
          </w:tcPr>
          <w:p w14:paraId="7EDD61E0" w14:textId="77777777" w:rsidR="00194EEF" w:rsidRPr="004F150D" w:rsidRDefault="00194EEF" w:rsidP="00194EEF">
            <w:r w:rsidRPr="004F150D">
              <w:t>Demonstrativo analítico de cadastro sem lançamentos de débito;</w:t>
            </w:r>
          </w:p>
        </w:tc>
        <w:tc>
          <w:tcPr>
            <w:tcW w:w="331" w:type="pct"/>
            <w:vAlign w:val="center"/>
          </w:tcPr>
          <w:p w14:paraId="0E00DADE" w14:textId="77777777" w:rsidR="00194EEF" w:rsidRPr="004F150D" w:rsidRDefault="00194EEF" w:rsidP="00194EEF"/>
        </w:tc>
        <w:tc>
          <w:tcPr>
            <w:tcW w:w="375" w:type="pct"/>
          </w:tcPr>
          <w:p w14:paraId="51D9404D" w14:textId="77777777" w:rsidR="00194EEF" w:rsidRPr="004F150D" w:rsidRDefault="00194EEF" w:rsidP="00194EEF"/>
        </w:tc>
      </w:tr>
      <w:tr w:rsidR="00194EEF" w:rsidRPr="004F150D" w14:paraId="1654D0F0" w14:textId="77777777" w:rsidTr="00194EEF">
        <w:tc>
          <w:tcPr>
            <w:tcW w:w="4294" w:type="pct"/>
          </w:tcPr>
          <w:p w14:paraId="7CBAAFA2" w14:textId="77777777" w:rsidR="00194EEF" w:rsidRPr="004F150D" w:rsidRDefault="00194EEF" w:rsidP="00194EEF">
            <w:r w:rsidRPr="004F150D">
              <w:t>Demonstrativo analítico e sintético dos maiores devedores por atividade;</w:t>
            </w:r>
          </w:p>
        </w:tc>
        <w:tc>
          <w:tcPr>
            <w:tcW w:w="331" w:type="pct"/>
            <w:vAlign w:val="center"/>
          </w:tcPr>
          <w:p w14:paraId="20F0CA3F" w14:textId="77777777" w:rsidR="00194EEF" w:rsidRPr="004F150D" w:rsidRDefault="00194EEF" w:rsidP="00194EEF"/>
        </w:tc>
        <w:tc>
          <w:tcPr>
            <w:tcW w:w="375" w:type="pct"/>
          </w:tcPr>
          <w:p w14:paraId="508B980B" w14:textId="77777777" w:rsidR="00194EEF" w:rsidRPr="004F150D" w:rsidRDefault="00194EEF" w:rsidP="00194EEF"/>
        </w:tc>
      </w:tr>
      <w:tr w:rsidR="00194EEF" w:rsidRPr="004F150D" w14:paraId="13AF5306" w14:textId="77777777" w:rsidTr="00194EEF">
        <w:tc>
          <w:tcPr>
            <w:tcW w:w="4294" w:type="pct"/>
          </w:tcPr>
          <w:p w14:paraId="4EE05317" w14:textId="77777777" w:rsidR="00194EEF" w:rsidRPr="004F150D" w:rsidRDefault="00194EEF" w:rsidP="00194EEF">
            <w:r w:rsidRPr="004F150D">
              <w:t>Demonstrativo analítico de isenção de débitos;</w:t>
            </w:r>
          </w:p>
        </w:tc>
        <w:tc>
          <w:tcPr>
            <w:tcW w:w="331" w:type="pct"/>
            <w:vAlign w:val="center"/>
          </w:tcPr>
          <w:p w14:paraId="0EE07346" w14:textId="77777777" w:rsidR="00194EEF" w:rsidRPr="004F150D" w:rsidRDefault="00194EEF" w:rsidP="00194EEF"/>
        </w:tc>
        <w:tc>
          <w:tcPr>
            <w:tcW w:w="375" w:type="pct"/>
          </w:tcPr>
          <w:p w14:paraId="53B2F6B5" w14:textId="77777777" w:rsidR="00194EEF" w:rsidRPr="004F150D" w:rsidRDefault="00194EEF" w:rsidP="00194EEF"/>
        </w:tc>
      </w:tr>
      <w:tr w:rsidR="00194EEF" w:rsidRPr="004F150D" w14:paraId="2965A849" w14:textId="77777777" w:rsidTr="00194EEF">
        <w:tc>
          <w:tcPr>
            <w:tcW w:w="4294" w:type="pct"/>
          </w:tcPr>
          <w:p w14:paraId="4810DBC8" w14:textId="77777777" w:rsidR="00194EEF" w:rsidRPr="004F150D" w:rsidRDefault="00194EEF" w:rsidP="00194EEF">
            <w:r w:rsidRPr="004F150D">
              <w:t>Planta de Valores;</w:t>
            </w:r>
          </w:p>
        </w:tc>
        <w:tc>
          <w:tcPr>
            <w:tcW w:w="331" w:type="pct"/>
            <w:vAlign w:val="center"/>
          </w:tcPr>
          <w:p w14:paraId="49CC4FE3" w14:textId="77777777" w:rsidR="00194EEF" w:rsidRPr="004F150D" w:rsidRDefault="00194EEF" w:rsidP="00194EEF"/>
        </w:tc>
        <w:tc>
          <w:tcPr>
            <w:tcW w:w="375" w:type="pct"/>
          </w:tcPr>
          <w:p w14:paraId="3E219533" w14:textId="77777777" w:rsidR="00194EEF" w:rsidRPr="004F150D" w:rsidRDefault="00194EEF" w:rsidP="00194EEF"/>
        </w:tc>
      </w:tr>
      <w:tr w:rsidR="00194EEF" w:rsidRPr="004F150D" w14:paraId="4EEE595A" w14:textId="77777777" w:rsidTr="00194EEF">
        <w:tc>
          <w:tcPr>
            <w:tcW w:w="4294" w:type="pct"/>
          </w:tcPr>
          <w:p w14:paraId="3BF5BB6E" w14:textId="77777777" w:rsidR="00194EEF" w:rsidRPr="004F150D" w:rsidRDefault="00194EEF" w:rsidP="00194EEF">
            <w:r w:rsidRPr="004F150D">
              <w:t>Demonstrativo analítico e sintético de pagamentos, cancelamentos, estornos e reabilitações de débitos num determinado período;</w:t>
            </w:r>
          </w:p>
        </w:tc>
        <w:tc>
          <w:tcPr>
            <w:tcW w:w="331" w:type="pct"/>
            <w:vAlign w:val="center"/>
          </w:tcPr>
          <w:p w14:paraId="5D244CAA" w14:textId="77777777" w:rsidR="00194EEF" w:rsidRPr="004F150D" w:rsidRDefault="00194EEF" w:rsidP="00194EEF"/>
        </w:tc>
        <w:tc>
          <w:tcPr>
            <w:tcW w:w="375" w:type="pct"/>
          </w:tcPr>
          <w:p w14:paraId="549E1090" w14:textId="77777777" w:rsidR="00194EEF" w:rsidRPr="004F150D" w:rsidRDefault="00194EEF" w:rsidP="00194EEF"/>
        </w:tc>
      </w:tr>
      <w:tr w:rsidR="00194EEF" w:rsidRPr="004F150D" w14:paraId="5248207B" w14:textId="77777777" w:rsidTr="00194EEF">
        <w:tc>
          <w:tcPr>
            <w:tcW w:w="4294" w:type="pct"/>
          </w:tcPr>
          <w:p w14:paraId="28E6A0E5" w14:textId="77777777" w:rsidR="00194EEF" w:rsidRPr="004F150D" w:rsidRDefault="00194EEF" w:rsidP="00194EEF">
            <w:r w:rsidRPr="004F150D">
              <w:t>Demonstrativo analítico de pagamentos por empresa;</w:t>
            </w:r>
          </w:p>
        </w:tc>
        <w:tc>
          <w:tcPr>
            <w:tcW w:w="331" w:type="pct"/>
            <w:vAlign w:val="center"/>
          </w:tcPr>
          <w:p w14:paraId="32B74ACF" w14:textId="77777777" w:rsidR="00194EEF" w:rsidRPr="004F150D" w:rsidRDefault="00194EEF" w:rsidP="00194EEF"/>
        </w:tc>
        <w:tc>
          <w:tcPr>
            <w:tcW w:w="375" w:type="pct"/>
          </w:tcPr>
          <w:p w14:paraId="3CBDA3F7" w14:textId="77777777" w:rsidR="00194EEF" w:rsidRPr="004F150D" w:rsidRDefault="00194EEF" w:rsidP="00194EEF"/>
        </w:tc>
      </w:tr>
      <w:tr w:rsidR="00194EEF" w:rsidRPr="004F150D" w14:paraId="76999B8F" w14:textId="77777777" w:rsidTr="00194EEF">
        <w:tc>
          <w:tcPr>
            <w:tcW w:w="4294" w:type="pct"/>
          </w:tcPr>
          <w:p w14:paraId="34130226" w14:textId="77777777" w:rsidR="00194EEF" w:rsidRPr="004F150D" w:rsidRDefault="00194EEF" w:rsidP="00194EEF">
            <w:r w:rsidRPr="004F150D">
              <w:t>Demonstrativo sintético do quantitativo e valor das guias de recolhimento emitidas por tributo num determinado período;</w:t>
            </w:r>
          </w:p>
        </w:tc>
        <w:tc>
          <w:tcPr>
            <w:tcW w:w="331" w:type="pct"/>
            <w:vAlign w:val="center"/>
          </w:tcPr>
          <w:p w14:paraId="5846421F" w14:textId="77777777" w:rsidR="00194EEF" w:rsidRPr="004F150D" w:rsidRDefault="00194EEF" w:rsidP="00194EEF"/>
        </w:tc>
        <w:tc>
          <w:tcPr>
            <w:tcW w:w="375" w:type="pct"/>
          </w:tcPr>
          <w:p w14:paraId="1A6382B2" w14:textId="77777777" w:rsidR="00194EEF" w:rsidRPr="004F150D" w:rsidRDefault="00194EEF" w:rsidP="00194EEF"/>
        </w:tc>
      </w:tr>
      <w:tr w:rsidR="00194EEF" w:rsidRPr="004F150D" w14:paraId="6378E7DC" w14:textId="77777777" w:rsidTr="00194EEF">
        <w:tc>
          <w:tcPr>
            <w:tcW w:w="4294" w:type="pct"/>
          </w:tcPr>
          <w:p w14:paraId="7DF1C64A" w14:textId="77777777" w:rsidR="00194EEF" w:rsidRPr="004F150D" w:rsidRDefault="00194EEF" w:rsidP="00194EEF">
            <w:r w:rsidRPr="004F150D">
              <w:t>Demonstrativo sintético do quantitativo de certidões por tipo emitidas num determinado período;</w:t>
            </w:r>
          </w:p>
        </w:tc>
        <w:tc>
          <w:tcPr>
            <w:tcW w:w="331" w:type="pct"/>
            <w:vAlign w:val="center"/>
          </w:tcPr>
          <w:p w14:paraId="3F510323" w14:textId="77777777" w:rsidR="00194EEF" w:rsidRPr="004F150D" w:rsidRDefault="00194EEF" w:rsidP="00194EEF"/>
        </w:tc>
        <w:tc>
          <w:tcPr>
            <w:tcW w:w="375" w:type="pct"/>
          </w:tcPr>
          <w:p w14:paraId="21F2321B" w14:textId="77777777" w:rsidR="00194EEF" w:rsidRPr="004F150D" w:rsidRDefault="00194EEF" w:rsidP="00194EEF"/>
        </w:tc>
      </w:tr>
      <w:tr w:rsidR="00194EEF" w:rsidRPr="004F150D" w14:paraId="2397265D" w14:textId="77777777" w:rsidTr="00194EEF">
        <w:tc>
          <w:tcPr>
            <w:tcW w:w="4294" w:type="pct"/>
          </w:tcPr>
          <w:p w14:paraId="3063C9A6" w14:textId="77777777" w:rsidR="00194EEF" w:rsidRPr="004F150D" w:rsidRDefault="00194EEF" w:rsidP="00194EEF">
            <w:r w:rsidRPr="004F150D">
              <w:t>Demonstrativos analíticos de movimento econômico;</w:t>
            </w:r>
          </w:p>
        </w:tc>
        <w:tc>
          <w:tcPr>
            <w:tcW w:w="331" w:type="pct"/>
            <w:vAlign w:val="center"/>
          </w:tcPr>
          <w:p w14:paraId="7F3BC044" w14:textId="77777777" w:rsidR="00194EEF" w:rsidRPr="004F150D" w:rsidRDefault="00194EEF" w:rsidP="00194EEF"/>
        </w:tc>
        <w:tc>
          <w:tcPr>
            <w:tcW w:w="375" w:type="pct"/>
          </w:tcPr>
          <w:p w14:paraId="324BDE2D" w14:textId="77777777" w:rsidR="00194EEF" w:rsidRPr="004F150D" w:rsidRDefault="00194EEF" w:rsidP="00194EEF"/>
        </w:tc>
      </w:tr>
      <w:tr w:rsidR="00194EEF" w:rsidRPr="004F150D" w14:paraId="2B0ABC6B" w14:textId="77777777" w:rsidTr="00194EEF">
        <w:tc>
          <w:tcPr>
            <w:tcW w:w="4294" w:type="pct"/>
          </w:tcPr>
          <w:p w14:paraId="78A7723B" w14:textId="77777777" w:rsidR="00194EEF" w:rsidRPr="004F150D" w:rsidRDefault="00194EEF" w:rsidP="00194EEF">
            <w:r w:rsidRPr="004F150D">
              <w:t xml:space="preserve">Demonstrativos analíticos de operações de parcelamentos e </w:t>
            </w:r>
            <w:proofErr w:type="spellStart"/>
            <w:r w:rsidRPr="004F150D">
              <w:t>re-parcelamentos</w:t>
            </w:r>
            <w:proofErr w:type="spellEnd"/>
            <w:r w:rsidRPr="004F150D">
              <w:t xml:space="preserve"> em um determinado período;</w:t>
            </w:r>
          </w:p>
        </w:tc>
        <w:tc>
          <w:tcPr>
            <w:tcW w:w="331" w:type="pct"/>
            <w:vAlign w:val="center"/>
          </w:tcPr>
          <w:p w14:paraId="4AD64755" w14:textId="77777777" w:rsidR="00194EEF" w:rsidRPr="004F150D" w:rsidRDefault="00194EEF" w:rsidP="00194EEF"/>
        </w:tc>
        <w:tc>
          <w:tcPr>
            <w:tcW w:w="375" w:type="pct"/>
          </w:tcPr>
          <w:p w14:paraId="197B5223" w14:textId="77777777" w:rsidR="00194EEF" w:rsidRPr="004F150D" w:rsidRDefault="00194EEF" w:rsidP="00194EEF"/>
        </w:tc>
      </w:tr>
      <w:tr w:rsidR="00194EEF" w:rsidRPr="004F150D" w14:paraId="60522FCF" w14:textId="77777777" w:rsidTr="00194EEF">
        <w:tc>
          <w:tcPr>
            <w:tcW w:w="4294" w:type="pct"/>
          </w:tcPr>
          <w:p w14:paraId="55EB1515" w14:textId="77777777" w:rsidR="00194EEF" w:rsidRPr="004F150D" w:rsidRDefault="00194EEF" w:rsidP="00194EEF">
            <w:r w:rsidRPr="004F150D">
              <w:t>Demonstrativo sintético de resumo da arrecadação por período e tipo de tributo;</w:t>
            </w:r>
          </w:p>
        </w:tc>
        <w:tc>
          <w:tcPr>
            <w:tcW w:w="331" w:type="pct"/>
            <w:vAlign w:val="center"/>
          </w:tcPr>
          <w:p w14:paraId="3694BA05" w14:textId="77777777" w:rsidR="00194EEF" w:rsidRPr="004F150D" w:rsidRDefault="00194EEF" w:rsidP="00194EEF"/>
        </w:tc>
        <w:tc>
          <w:tcPr>
            <w:tcW w:w="375" w:type="pct"/>
          </w:tcPr>
          <w:p w14:paraId="02B1212B" w14:textId="77777777" w:rsidR="00194EEF" w:rsidRPr="004F150D" w:rsidRDefault="00194EEF" w:rsidP="00194EEF"/>
        </w:tc>
      </w:tr>
      <w:tr w:rsidR="00194EEF" w:rsidRPr="004F150D" w14:paraId="72252511" w14:textId="77777777" w:rsidTr="00194EEF">
        <w:tc>
          <w:tcPr>
            <w:tcW w:w="4294" w:type="pct"/>
          </w:tcPr>
          <w:p w14:paraId="4C00F317" w14:textId="77777777" w:rsidR="00194EEF" w:rsidRPr="004F150D" w:rsidRDefault="00194EEF" w:rsidP="00194EEF">
            <w:r w:rsidRPr="004F150D">
              <w:t xml:space="preserve">Demonstrativo analítico e sintético da arrecadação, por instituição financeira arrecadadora, por atividade, por lote, por Data de pagamento, data de movimento. </w:t>
            </w:r>
          </w:p>
        </w:tc>
        <w:tc>
          <w:tcPr>
            <w:tcW w:w="331" w:type="pct"/>
            <w:vAlign w:val="center"/>
          </w:tcPr>
          <w:p w14:paraId="5B7A907F" w14:textId="77777777" w:rsidR="00194EEF" w:rsidRPr="004F150D" w:rsidRDefault="00194EEF" w:rsidP="00194EEF"/>
        </w:tc>
        <w:tc>
          <w:tcPr>
            <w:tcW w:w="375" w:type="pct"/>
          </w:tcPr>
          <w:p w14:paraId="08063B7F" w14:textId="77777777" w:rsidR="00194EEF" w:rsidRPr="004F150D" w:rsidRDefault="00194EEF" w:rsidP="00194EEF"/>
        </w:tc>
      </w:tr>
      <w:tr w:rsidR="00194EEF" w:rsidRPr="004F150D" w14:paraId="34730292" w14:textId="77777777" w:rsidTr="00194EEF">
        <w:tc>
          <w:tcPr>
            <w:tcW w:w="4294" w:type="pct"/>
          </w:tcPr>
          <w:p w14:paraId="160BE448" w14:textId="77777777" w:rsidR="00194EEF" w:rsidRPr="004F150D" w:rsidRDefault="00194EEF" w:rsidP="00194EEF">
            <w:r w:rsidRPr="004F150D">
              <w:lastRenderedPageBreak/>
              <w:t>Demonstrativo analítico da discrepância entre os valores arrecadados e os valores lançados;</w:t>
            </w:r>
          </w:p>
        </w:tc>
        <w:tc>
          <w:tcPr>
            <w:tcW w:w="331" w:type="pct"/>
            <w:vAlign w:val="center"/>
          </w:tcPr>
          <w:p w14:paraId="61414F3C" w14:textId="77777777" w:rsidR="00194EEF" w:rsidRPr="004F150D" w:rsidRDefault="00194EEF" w:rsidP="00194EEF"/>
        </w:tc>
        <w:tc>
          <w:tcPr>
            <w:tcW w:w="375" w:type="pct"/>
          </w:tcPr>
          <w:p w14:paraId="218989AA" w14:textId="77777777" w:rsidR="00194EEF" w:rsidRPr="004F150D" w:rsidRDefault="00194EEF" w:rsidP="00194EEF"/>
        </w:tc>
      </w:tr>
      <w:tr w:rsidR="00194EEF" w:rsidRPr="004F150D" w14:paraId="5C199C1F" w14:textId="77777777" w:rsidTr="00194EEF">
        <w:tc>
          <w:tcPr>
            <w:tcW w:w="4294" w:type="pct"/>
          </w:tcPr>
          <w:p w14:paraId="3B365D47" w14:textId="77777777" w:rsidR="00194EEF" w:rsidRPr="004F150D" w:rsidRDefault="00194EEF" w:rsidP="00194EEF">
            <w:r w:rsidRPr="004F150D">
              <w:t>Demonstrativo analítico das notificações devolvidas pela não localização do contribuinte/destinatário;</w:t>
            </w:r>
          </w:p>
        </w:tc>
        <w:tc>
          <w:tcPr>
            <w:tcW w:w="331" w:type="pct"/>
            <w:vAlign w:val="center"/>
          </w:tcPr>
          <w:p w14:paraId="2FA53626" w14:textId="77777777" w:rsidR="00194EEF" w:rsidRPr="004F150D" w:rsidRDefault="00194EEF" w:rsidP="00194EEF"/>
        </w:tc>
        <w:tc>
          <w:tcPr>
            <w:tcW w:w="375" w:type="pct"/>
          </w:tcPr>
          <w:p w14:paraId="701B22F9" w14:textId="77777777" w:rsidR="00194EEF" w:rsidRPr="004F150D" w:rsidRDefault="00194EEF" w:rsidP="00194EEF"/>
        </w:tc>
      </w:tr>
      <w:tr w:rsidR="00194EEF" w:rsidRPr="004F150D" w14:paraId="23FBBC4A" w14:textId="77777777" w:rsidTr="00194EEF">
        <w:tc>
          <w:tcPr>
            <w:tcW w:w="4294" w:type="pct"/>
          </w:tcPr>
          <w:p w14:paraId="5D87403B" w14:textId="77777777" w:rsidR="00194EEF" w:rsidRPr="004F150D" w:rsidRDefault="00194EEF" w:rsidP="00194EEF">
            <w:r w:rsidRPr="004F150D">
              <w:t>Demonstrativo analítico e sintético da situação das notificações emitidas;</w:t>
            </w:r>
          </w:p>
        </w:tc>
        <w:tc>
          <w:tcPr>
            <w:tcW w:w="331" w:type="pct"/>
            <w:vAlign w:val="center"/>
          </w:tcPr>
          <w:p w14:paraId="28B7F1A6" w14:textId="77777777" w:rsidR="00194EEF" w:rsidRPr="004F150D" w:rsidRDefault="00194EEF" w:rsidP="00194EEF"/>
        </w:tc>
        <w:tc>
          <w:tcPr>
            <w:tcW w:w="375" w:type="pct"/>
          </w:tcPr>
          <w:p w14:paraId="33BE3B75" w14:textId="77777777" w:rsidR="00194EEF" w:rsidRPr="004F150D" w:rsidRDefault="00194EEF" w:rsidP="00194EEF"/>
        </w:tc>
      </w:tr>
      <w:tr w:rsidR="00194EEF" w:rsidRPr="004F150D" w14:paraId="229838DB" w14:textId="77777777" w:rsidTr="00194EEF">
        <w:tc>
          <w:tcPr>
            <w:tcW w:w="4294" w:type="pct"/>
          </w:tcPr>
          <w:p w14:paraId="0B7332FC" w14:textId="77777777" w:rsidR="00194EEF" w:rsidRPr="004F150D" w:rsidRDefault="00194EEF" w:rsidP="00194EEF">
            <w:r w:rsidRPr="004F150D">
              <w:t>Demonstrativo analítico de retenções de imposto na fonte por empresa;</w:t>
            </w:r>
          </w:p>
        </w:tc>
        <w:tc>
          <w:tcPr>
            <w:tcW w:w="331" w:type="pct"/>
            <w:vAlign w:val="center"/>
          </w:tcPr>
          <w:p w14:paraId="5D77A7B1" w14:textId="77777777" w:rsidR="00194EEF" w:rsidRPr="004F150D" w:rsidRDefault="00194EEF" w:rsidP="00194EEF"/>
        </w:tc>
        <w:tc>
          <w:tcPr>
            <w:tcW w:w="375" w:type="pct"/>
          </w:tcPr>
          <w:p w14:paraId="52690957" w14:textId="77777777" w:rsidR="00194EEF" w:rsidRPr="004F150D" w:rsidRDefault="00194EEF" w:rsidP="00194EEF"/>
        </w:tc>
      </w:tr>
      <w:tr w:rsidR="00194EEF" w:rsidRPr="004F150D" w14:paraId="39AB6F94" w14:textId="77777777" w:rsidTr="00194EEF">
        <w:tc>
          <w:tcPr>
            <w:tcW w:w="4294" w:type="pct"/>
          </w:tcPr>
          <w:p w14:paraId="44C9F2C3" w14:textId="77777777" w:rsidR="00194EEF" w:rsidRPr="004F150D" w:rsidRDefault="00194EEF" w:rsidP="00194EEF">
            <w:r w:rsidRPr="004F150D">
              <w:t>Demonstrativo sintético por atividade e exercício;</w:t>
            </w:r>
          </w:p>
        </w:tc>
        <w:tc>
          <w:tcPr>
            <w:tcW w:w="331" w:type="pct"/>
            <w:vAlign w:val="center"/>
          </w:tcPr>
          <w:p w14:paraId="12730E71" w14:textId="77777777" w:rsidR="00194EEF" w:rsidRPr="004F150D" w:rsidRDefault="00194EEF" w:rsidP="00194EEF"/>
        </w:tc>
        <w:tc>
          <w:tcPr>
            <w:tcW w:w="375" w:type="pct"/>
          </w:tcPr>
          <w:p w14:paraId="62FDB23B" w14:textId="77777777" w:rsidR="00194EEF" w:rsidRPr="004F150D" w:rsidRDefault="00194EEF" w:rsidP="00194EEF"/>
        </w:tc>
      </w:tr>
      <w:tr w:rsidR="00194EEF" w:rsidRPr="004F150D" w14:paraId="46F7054F" w14:textId="77777777" w:rsidTr="00194EEF">
        <w:tc>
          <w:tcPr>
            <w:tcW w:w="4294" w:type="pct"/>
          </w:tcPr>
          <w:p w14:paraId="00E45B0F" w14:textId="77777777" w:rsidR="00194EEF" w:rsidRPr="004F150D" w:rsidRDefault="00194EEF" w:rsidP="00194EEF">
            <w:r w:rsidRPr="004F150D">
              <w:t>Demonstrativo analítico e sintético dos maiores Contribuintes de ISS por atividade;</w:t>
            </w:r>
          </w:p>
        </w:tc>
        <w:tc>
          <w:tcPr>
            <w:tcW w:w="331" w:type="pct"/>
            <w:vAlign w:val="center"/>
          </w:tcPr>
          <w:p w14:paraId="5385FD34" w14:textId="77777777" w:rsidR="00194EEF" w:rsidRPr="004F150D" w:rsidRDefault="00194EEF" w:rsidP="00194EEF"/>
        </w:tc>
        <w:tc>
          <w:tcPr>
            <w:tcW w:w="375" w:type="pct"/>
          </w:tcPr>
          <w:p w14:paraId="564F9AEB" w14:textId="77777777" w:rsidR="00194EEF" w:rsidRPr="004F150D" w:rsidRDefault="00194EEF" w:rsidP="00194EEF"/>
        </w:tc>
      </w:tr>
      <w:tr w:rsidR="00194EEF" w:rsidRPr="004F150D" w14:paraId="3DA0361E" w14:textId="77777777" w:rsidTr="00194EEF">
        <w:tc>
          <w:tcPr>
            <w:tcW w:w="4294" w:type="pct"/>
          </w:tcPr>
          <w:p w14:paraId="0D937CAC" w14:textId="77777777" w:rsidR="00194EEF" w:rsidRPr="004F150D" w:rsidRDefault="00194EEF" w:rsidP="00194EEF">
            <w:r w:rsidRPr="004F150D">
              <w:t>Demonstrativo sintético das parcelas arrecadadas por tributo e mês num determinado exercício;</w:t>
            </w:r>
          </w:p>
        </w:tc>
        <w:tc>
          <w:tcPr>
            <w:tcW w:w="331" w:type="pct"/>
            <w:vAlign w:val="center"/>
          </w:tcPr>
          <w:p w14:paraId="6E228535" w14:textId="77777777" w:rsidR="00194EEF" w:rsidRPr="004F150D" w:rsidRDefault="00194EEF" w:rsidP="00194EEF"/>
        </w:tc>
        <w:tc>
          <w:tcPr>
            <w:tcW w:w="375" w:type="pct"/>
          </w:tcPr>
          <w:p w14:paraId="3D5D4155" w14:textId="77777777" w:rsidR="00194EEF" w:rsidRPr="004F150D" w:rsidRDefault="00194EEF" w:rsidP="00194EEF"/>
        </w:tc>
      </w:tr>
      <w:tr w:rsidR="00194EEF" w:rsidRPr="004F150D" w14:paraId="4C087BB9" w14:textId="77777777" w:rsidTr="00194EEF">
        <w:tc>
          <w:tcPr>
            <w:tcW w:w="4294" w:type="pct"/>
          </w:tcPr>
          <w:p w14:paraId="4648E761" w14:textId="77777777" w:rsidR="00194EEF" w:rsidRPr="004F150D" w:rsidRDefault="00194EEF" w:rsidP="00194EEF">
            <w:r w:rsidRPr="004F150D">
              <w:t>Demonstrativo sintético dos valores lançados, arrecadados e débitos por dívida e tributo num determinado exercício e região;</w:t>
            </w:r>
          </w:p>
        </w:tc>
        <w:tc>
          <w:tcPr>
            <w:tcW w:w="331" w:type="pct"/>
            <w:vAlign w:val="center"/>
          </w:tcPr>
          <w:p w14:paraId="75E13CD7" w14:textId="77777777" w:rsidR="00194EEF" w:rsidRPr="004F150D" w:rsidRDefault="00194EEF" w:rsidP="00194EEF"/>
        </w:tc>
        <w:tc>
          <w:tcPr>
            <w:tcW w:w="375" w:type="pct"/>
          </w:tcPr>
          <w:p w14:paraId="5CE804AE" w14:textId="77777777" w:rsidR="00194EEF" w:rsidRPr="004F150D" w:rsidRDefault="00194EEF" w:rsidP="00194EEF"/>
        </w:tc>
      </w:tr>
      <w:tr w:rsidR="00194EEF" w:rsidRPr="004F150D" w14:paraId="2A06248C" w14:textId="77777777" w:rsidTr="00194EEF">
        <w:tc>
          <w:tcPr>
            <w:tcW w:w="4294" w:type="pct"/>
          </w:tcPr>
          <w:p w14:paraId="7C7F535A" w14:textId="77777777" w:rsidR="00194EEF" w:rsidRPr="004F150D" w:rsidRDefault="00194EEF" w:rsidP="00194EEF">
            <w:r w:rsidRPr="004F150D">
              <w:t>Demonstrativo sintético de débitos por situação do débito e mês num determinado exercício e região;</w:t>
            </w:r>
          </w:p>
        </w:tc>
        <w:tc>
          <w:tcPr>
            <w:tcW w:w="331" w:type="pct"/>
            <w:vAlign w:val="center"/>
          </w:tcPr>
          <w:p w14:paraId="3BAD9A28" w14:textId="77777777" w:rsidR="00194EEF" w:rsidRPr="004F150D" w:rsidRDefault="00194EEF" w:rsidP="00194EEF"/>
        </w:tc>
        <w:tc>
          <w:tcPr>
            <w:tcW w:w="375" w:type="pct"/>
          </w:tcPr>
          <w:p w14:paraId="0DFFD11E" w14:textId="77777777" w:rsidR="00194EEF" w:rsidRPr="004F150D" w:rsidRDefault="00194EEF" w:rsidP="00194EEF"/>
        </w:tc>
      </w:tr>
      <w:tr w:rsidR="00194EEF" w:rsidRPr="004F150D" w14:paraId="4B4D9888" w14:textId="77777777" w:rsidTr="00194EEF">
        <w:tc>
          <w:tcPr>
            <w:tcW w:w="4294" w:type="pct"/>
          </w:tcPr>
          <w:p w14:paraId="48B4CEA0" w14:textId="77777777" w:rsidR="00194EEF" w:rsidRPr="004F150D" w:rsidRDefault="00194EEF" w:rsidP="00194EEF">
            <w:r w:rsidRPr="004F150D">
              <w:t>Demonstrativo sintético de faixa de valores arrecadados num determinado exercício;</w:t>
            </w:r>
          </w:p>
        </w:tc>
        <w:tc>
          <w:tcPr>
            <w:tcW w:w="331" w:type="pct"/>
            <w:vAlign w:val="center"/>
          </w:tcPr>
          <w:p w14:paraId="5B6799B4" w14:textId="77777777" w:rsidR="00194EEF" w:rsidRPr="004F150D" w:rsidRDefault="00194EEF" w:rsidP="00194EEF"/>
        </w:tc>
        <w:tc>
          <w:tcPr>
            <w:tcW w:w="375" w:type="pct"/>
          </w:tcPr>
          <w:p w14:paraId="30807678" w14:textId="77777777" w:rsidR="00194EEF" w:rsidRPr="004F150D" w:rsidRDefault="00194EEF" w:rsidP="00194EEF"/>
        </w:tc>
      </w:tr>
      <w:tr w:rsidR="00194EEF" w:rsidRPr="004F150D" w14:paraId="1FCD2F98" w14:textId="77777777" w:rsidTr="00194EEF">
        <w:tc>
          <w:tcPr>
            <w:tcW w:w="4294" w:type="pct"/>
          </w:tcPr>
          <w:p w14:paraId="7AE1896C" w14:textId="77777777" w:rsidR="00194EEF" w:rsidRPr="004F150D" w:rsidRDefault="00194EEF" w:rsidP="00194EEF">
            <w:r w:rsidRPr="004F150D">
              <w:t>Demonstrativo analítico das guias de recolhimento por situação num determinado período;</w:t>
            </w:r>
          </w:p>
        </w:tc>
        <w:tc>
          <w:tcPr>
            <w:tcW w:w="331" w:type="pct"/>
            <w:vAlign w:val="center"/>
          </w:tcPr>
          <w:p w14:paraId="3961E347" w14:textId="77777777" w:rsidR="00194EEF" w:rsidRPr="004F150D" w:rsidRDefault="00194EEF" w:rsidP="00194EEF"/>
        </w:tc>
        <w:tc>
          <w:tcPr>
            <w:tcW w:w="375" w:type="pct"/>
          </w:tcPr>
          <w:p w14:paraId="7B58FC1F" w14:textId="77777777" w:rsidR="00194EEF" w:rsidRPr="004F150D" w:rsidRDefault="00194EEF" w:rsidP="00194EEF"/>
        </w:tc>
      </w:tr>
      <w:tr w:rsidR="00194EEF" w:rsidRPr="004F150D" w14:paraId="19042A09" w14:textId="77777777" w:rsidTr="00194EEF">
        <w:tc>
          <w:tcPr>
            <w:tcW w:w="4294" w:type="pct"/>
          </w:tcPr>
          <w:p w14:paraId="1DA7974A" w14:textId="77777777" w:rsidR="00194EEF" w:rsidRPr="004F150D" w:rsidRDefault="00194EEF" w:rsidP="00194EEF">
            <w:r w:rsidRPr="004F150D">
              <w:t>Demonstrativo analítico dos débitos inscritos e/ou ajuizados por livro de inscrição.</w:t>
            </w:r>
          </w:p>
        </w:tc>
        <w:tc>
          <w:tcPr>
            <w:tcW w:w="331" w:type="pct"/>
            <w:vAlign w:val="center"/>
          </w:tcPr>
          <w:p w14:paraId="4163A6C8" w14:textId="77777777" w:rsidR="00194EEF" w:rsidRPr="004F150D" w:rsidRDefault="00194EEF" w:rsidP="00194EEF"/>
        </w:tc>
        <w:tc>
          <w:tcPr>
            <w:tcW w:w="375" w:type="pct"/>
          </w:tcPr>
          <w:p w14:paraId="270229A3" w14:textId="77777777" w:rsidR="00194EEF" w:rsidRPr="004F150D" w:rsidRDefault="00194EEF" w:rsidP="00194EEF"/>
        </w:tc>
      </w:tr>
      <w:tr w:rsidR="00194EEF" w:rsidRPr="004F150D" w14:paraId="603F312A" w14:textId="77777777" w:rsidTr="00194EEF">
        <w:tc>
          <w:tcPr>
            <w:tcW w:w="4294" w:type="pct"/>
          </w:tcPr>
          <w:p w14:paraId="4FCD4A40" w14:textId="77777777" w:rsidR="00194EEF" w:rsidRPr="004F150D" w:rsidRDefault="00194EEF" w:rsidP="00194EEF">
            <w:r w:rsidRPr="004F150D">
              <w:t>O sistema deverá possuir ferramentas para prestação de contas ao TCE. Gerar arquivo XML dos anexos para atender a Fiscalização de Receitas.</w:t>
            </w:r>
          </w:p>
        </w:tc>
        <w:tc>
          <w:tcPr>
            <w:tcW w:w="331" w:type="pct"/>
          </w:tcPr>
          <w:p w14:paraId="11A64ED2" w14:textId="77777777" w:rsidR="00194EEF" w:rsidRPr="00D02952" w:rsidRDefault="00194EEF" w:rsidP="00194EEF">
            <w:pPr>
              <w:rPr>
                <w:b/>
                <w:bCs/>
              </w:rPr>
            </w:pPr>
          </w:p>
        </w:tc>
        <w:tc>
          <w:tcPr>
            <w:tcW w:w="375" w:type="pct"/>
          </w:tcPr>
          <w:p w14:paraId="342A9266" w14:textId="77777777" w:rsidR="00194EEF" w:rsidRPr="004F150D" w:rsidRDefault="00194EEF" w:rsidP="00194EEF"/>
        </w:tc>
      </w:tr>
      <w:tr w:rsidR="00194EEF" w:rsidRPr="004F150D" w14:paraId="111C7172" w14:textId="77777777" w:rsidTr="00194EEF">
        <w:tc>
          <w:tcPr>
            <w:tcW w:w="5000" w:type="pct"/>
            <w:gridSpan w:val="3"/>
            <w:shd w:val="clear" w:color="auto" w:fill="E7E6E6"/>
          </w:tcPr>
          <w:p w14:paraId="734DF77D" w14:textId="77777777" w:rsidR="00194EEF" w:rsidRPr="004F150D" w:rsidRDefault="00194EEF" w:rsidP="00194EEF">
            <w:r w:rsidRPr="004F150D">
              <w:t xml:space="preserve">Módulo Portal do Contribuinte de forma WEB conforme especificações abaixo:  </w:t>
            </w:r>
          </w:p>
        </w:tc>
      </w:tr>
      <w:tr w:rsidR="00194EEF" w:rsidRPr="004F150D" w14:paraId="23A8E3D2" w14:textId="77777777" w:rsidTr="00194EEF">
        <w:tc>
          <w:tcPr>
            <w:tcW w:w="4294" w:type="pct"/>
          </w:tcPr>
          <w:p w14:paraId="0B38DFC9" w14:textId="77777777" w:rsidR="00194EEF" w:rsidRPr="004F150D" w:rsidRDefault="00194EEF" w:rsidP="00194EEF">
            <w:r w:rsidRPr="004F150D">
              <w:t>Permitir o controle de acesso do contribuinte ao portal por meio de usuário e senha.</w:t>
            </w:r>
          </w:p>
        </w:tc>
        <w:tc>
          <w:tcPr>
            <w:tcW w:w="331" w:type="pct"/>
            <w:vAlign w:val="center"/>
          </w:tcPr>
          <w:p w14:paraId="1FEDCC6E" w14:textId="77777777" w:rsidR="00194EEF" w:rsidRPr="004F150D" w:rsidRDefault="00194EEF" w:rsidP="00194EEF"/>
        </w:tc>
        <w:tc>
          <w:tcPr>
            <w:tcW w:w="375" w:type="pct"/>
          </w:tcPr>
          <w:p w14:paraId="00C86A76" w14:textId="77777777" w:rsidR="00194EEF" w:rsidRPr="004F150D" w:rsidRDefault="00194EEF" w:rsidP="00194EEF"/>
        </w:tc>
      </w:tr>
      <w:tr w:rsidR="00194EEF" w:rsidRPr="004F150D" w14:paraId="18E8BD2E" w14:textId="77777777" w:rsidTr="00194EEF">
        <w:tc>
          <w:tcPr>
            <w:tcW w:w="4294" w:type="pct"/>
          </w:tcPr>
          <w:p w14:paraId="2138B68D" w14:textId="77777777" w:rsidR="00194EEF" w:rsidRPr="004F150D" w:rsidRDefault="00194EEF" w:rsidP="00194EEF">
            <w:r w:rsidRPr="004F150D">
              <w:t>Permitir a emissão de segunda via de carnês/Guias via Internet;</w:t>
            </w:r>
          </w:p>
        </w:tc>
        <w:tc>
          <w:tcPr>
            <w:tcW w:w="331" w:type="pct"/>
            <w:vAlign w:val="center"/>
          </w:tcPr>
          <w:p w14:paraId="17BFF43D" w14:textId="77777777" w:rsidR="00194EEF" w:rsidRPr="004F150D" w:rsidRDefault="00194EEF" w:rsidP="00194EEF"/>
        </w:tc>
        <w:tc>
          <w:tcPr>
            <w:tcW w:w="375" w:type="pct"/>
          </w:tcPr>
          <w:p w14:paraId="3A097C0C" w14:textId="77777777" w:rsidR="00194EEF" w:rsidRPr="004F150D" w:rsidRDefault="00194EEF" w:rsidP="00194EEF"/>
        </w:tc>
      </w:tr>
      <w:tr w:rsidR="00194EEF" w:rsidRPr="004F150D" w14:paraId="474566CA" w14:textId="77777777" w:rsidTr="00194EEF">
        <w:tc>
          <w:tcPr>
            <w:tcW w:w="4294" w:type="pct"/>
          </w:tcPr>
          <w:p w14:paraId="33AE3D37" w14:textId="77777777" w:rsidR="00194EEF" w:rsidRPr="004F150D" w:rsidRDefault="00194EEF" w:rsidP="00194EEF">
            <w:r w:rsidRPr="004F150D">
              <w:t>Permitir a Emissão de Guia de ITBI de imóveis urbanos e imóveis rural pela Internet pelos cartórios cadastrados. Na emissão da guia de ITBI, tanto dos imóveis urbanos como dos imóveis rural, o sistema devera buscar automaticamente as informações de áreas e valores venais;</w:t>
            </w:r>
          </w:p>
        </w:tc>
        <w:tc>
          <w:tcPr>
            <w:tcW w:w="331" w:type="pct"/>
            <w:vAlign w:val="center"/>
          </w:tcPr>
          <w:p w14:paraId="3E6F46F7" w14:textId="77777777" w:rsidR="00194EEF" w:rsidRPr="004F150D" w:rsidRDefault="00194EEF" w:rsidP="00194EEF"/>
        </w:tc>
        <w:tc>
          <w:tcPr>
            <w:tcW w:w="375" w:type="pct"/>
          </w:tcPr>
          <w:p w14:paraId="4E023F5B" w14:textId="77777777" w:rsidR="00194EEF" w:rsidRPr="004F150D" w:rsidRDefault="00194EEF" w:rsidP="00194EEF"/>
        </w:tc>
      </w:tr>
      <w:tr w:rsidR="00194EEF" w:rsidRPr="004F150D" w14:paraId="1B1A896C" w14:textId="77777777" w:rsidTr="00194EEF">
        <w:tc>
          <w:tcPr>
            <w:tcW w:w="4294" w:type="pct"/>
          </w:tcPr>
          <w:p w14:paraId="4C854054" w14:textId="77777777" w:rsidR="00194EEF" w:rsidRPr="004F150D" w:rsidRDefault="00194EEF" w:rsidP="00194EEF">
            <w:r w:rsidRPr="004F150D">
              <w:t>Permitir a Emissão de Certidão negativa, positiva com efeito negativo dos cadastros imobiliário urbano, imobiliário rural, mobiliário e pelo cadastro único de contribuintes;</w:t>
            </w:r>
          </w:p>
        </w:tc>
        <w:tc>
          <w:tcPr>
            <w:tcW w:w="331" w:type="pct"/>
            <w:vAlign w:val="center"/>
          </w:tcPr>
          <w:p w14:paraId="2F01B467" w14:textId="77777777" w:rsidR="00194EEF" w:rsidRPr="004F150D" w:rsidRDefault="00194EEF" w:rsidP="00194EEF"/>
        </w:tc>
        <w:tc>
          <w:tcPr>
            <w:tcW w:w="375" w:type="pct"/>
          </w:tcPr>
          <w:p w14:paraId="6F729DBF" w14:textId="77777777" w:rsidR="00194EEF" w:rsidRPr="004F150D" w:rsidRDefault="00194EEF" w:rsidP="00194EEF"/>
        </w:tc>
      </w:tr>
      <w:tr w:rsidR="00194EEF" w:rsidRPr="004F150D" w14:paraId="3F3B09AD" w14:textId="77777777" w:rsidTr="00194EEF">
        <w:tc>
          <w:tcPr>
            <w:tcW w:w="4294" w:type="pct"/>
          </w:tcPr>
          <w:p w14:paraId="6416B066" w14:textId="77777777" w:rsidR="00194EEF" w:rsidRPr="004F150D" w:rsidRDefault="00194EEF" w:rsidP="00194EEF">
            <w:r w:rsidRPr="004F150D">
              <w:t>Permitir a Emissão de guias com uma ou mais parcelas das dívidas dos cadastros imobiliários, imobiliário rural, mobiliário e também através cadastro único de contribuintes;</w:t>
            </w:r>
          </w:p>
        </w:tc>
        <w:tc>
          <w:tcPr>
            <w:tcW w:w="331" w:type="pct"/>
            <w:vAlign w:val="center"/>
          </w:tcPr>
          <w:p w14:paraId="557A33C9" w14:textId="77777777" w:rsidR="00194EEF" w:rsidRPr="004F150D" w:rsidRDefault="00194EEF" w:rsidP="00194EEF"/>
        </w:tc>
        <w:tc>
          <w:tcPr>
            <w:tcW w:w="375" w:type="pct"/>
          </w:tcPr>
          <w:p w14:paraId="4C219417" w14:textId="77777777" w:rsidR="00194EEF" w:rsidRPr="004F150D" w:rsidRDefault="00194EEF" w:rsidP="00194EEF"/>
        </w:tc>
      </w:tr>
      <w:tr w:rsidR="00194EEF" w:rsidRPr="004F150D" w14:paraId="11A7746B" w14:textId="77777777" w:rsidTr="00194EEF">
        <w:tc>
          <w:tcPr>
            <w:tcW w:w="4294" w:type="pct"/>
          </w:tcPr>
          <w:p w14:paraId="56EF0B16" w14:textId="77777777" w:rsidR="00194EEF" w:rsidRPr="004F150D" w:rsidRDefault="00194EEF" w:rsidP="00194EEF">
            <w:r w:rsidRPr="004F150D">
              <w:t>Permitir a Emissão de demonstrativo onde consta os valores lançados, pagos, em aberto, os valores atualizados quando vencidos, parcelas canceladas dos cadastros imobiliários, imobiliário rural, mobiliário e também através cadastro único de contribuintes;</w:t>
            </w:r>
          </w:p>
        </w:tc>
        <w:tc>
          <w:tcPr>
            <w:tcW w:w="331" w:type="pct"/>
            <w:vAlign w:val="center"/>
          </w:tcPr>
          <w:p w14:paraId="2B8931A5" w14:textId="77777777" w:rsidR="00194EEF" w:rsidRPr="004F150D" w:rsidRDefault="00194EEF" w:rsidP="00194EEF"/>
        </w:tc>
        <w:tc>
          <w:tcPr>
            <w:tcW w:w="375" w:type="pct"/>
          </w:tcPr>
          <w:p w14:paraId="49425AF0" w14:textId="77777777" w:rsidR="00194EEF" w:rsidRPr="004F150D" w:rsidRDefault="00194EEF" w:rsidP="00194EEF"/>
        </w:tc>
      </w:tr>
      <w:tr w:rsidR="00194EEF" w:rsidRPr="004F150D" w14:paraId="6FAA0B75" w14:textId="77777777" w:rsidTr="00194EEF">
        <w:tc>
          <w:tcPr>
            <w:tcW w:w="4294" w:type="pct"/>
          </w:tcPr>
          <w:p w14:paraId="6029EE6F" w14:textId="77777777" w:rsidR="00194EEF" w:rsidRPr="004F150D" w:rsidRDefault="00194EEF" w:rsidP="00194EEF">
            <w:r w:rsidRPr="004F150D">
              <w:t>Permitir a emissão de listagem de débitos dos cadastros imobiliários, imobiliário rural, mobiliário e pelo cadastro único de contribuintes;</w:t>
            </w:r>
          </w:p>
        </w:tc>
        <w:tc>
          <w:tcPr>
            <w:tcW w:w="331" w:type="pct"/>
            <w:vAlign w:val="center"/>
          </w:tcPr>
          <w:p w14:paraId="43ACEFB1" w14:textId="77777777" w:rsidR="00194EEF" w:rsidRPr="004F150D" w:rsidRDefault="00194EEF" w:rsidP="00194EEF"/>
        </w:tc>
        <w:tc>
          <w:tcPr>
            <w:tcW w:w="375" w:type="pct"/>
          </w:tcPr>
          <w:p w14:paraId="5C742B32" w14:textId="77777777" w:rsidR="00194EEF" w:rsidRPr="004F150D" w:rsidRDefault="00194EEF" w:rsidP="00194EEF"/>
        </w:tc>
      </w:tr>
      <w:tr w:rsidR="00194EEF" w:rsidRPr="004F150D" w14:paraId="24E47325" w14:textId="77777777" w:rsidTr="00194EEF">
        <w:tc>
          <w:tcPr>
            <w:tcW w:w="4294" w:type="pct"/>
          </w:tcPr>
          <w:p w14:paraId="69866FBA" w14:textId="77777777" w:rsidR="00194EEF" w:rsidRPr="004F150D" w:rsidRDefault="00194EEF" w:rsidP="00194EEF">
            <w:r w:rsidRPr="004F150D">
              <w:lastRenderedPageBreak/>
              <w:t>Permitir a emissão de guias para recolhimento, com opção de incluir uma ou mais parcelas dos lançamentos dos cadastros imobiliários, imobiliário rural, mobiliário e pelo cadastro único de contribuintes;</w:t>
            </w:r>
          </w:p>
        </w:tc>
        <w:tc>
          <w:tcPr>
            <w:tcW w:w="331" w:type="pct"/>
            <w:vAlign w:val="center"/>
          </w:tcPr>
          <w:p w14:paraId="657925E2" w14:textId="77777777" w:rsidR="00194EEF" w:rsidRPr="004F150D" w:rsidRDefault="00194EEF" w:rsidP="00194EEF"/>
        </w:tc>
        <w:tc>
          <w:tcPr>
            <w:tcW w:w="375" w:type="pct"/>
          </w:tcPr>
          <w:p w14:paraId="73AF3DD8" w14:textId="77777777" w:rsidR="00194EEF" w:rsidRPr="004F150D" w:rsidRDefault="00194EEF" w:rsidP="00194EEF"/>
        </w:tc>
      </w:tr>
      <w:tr w:rsidR="00194EEF" w:rsidRPr="004F150D" w14:paraId="08231339" w14:textId="77777777" w:rsidTr="00194EEF">
        <w:tc>
          <w:tcPr>
            <w:tcW w:w="4294" w:type="pct"/>
          </w:tcPr>
          <w:p w14:paraId="6B2206AA" w14:textId="77777777" w:rsidR="00194EEF" w:rsidRPr="004F150D" w:rsidRDefault="00194EEF" w:rsidP="00194EEF">
            <w:r w:rsidRPr="004F150D">
              <w:t>Permitir a consulta de dados cadastrais dos imóveis e empresas;</w:t>
            </w:r>
          </w:p>
        </w:tc>
        <w:tc>
          <w:tcPr>
            <w:tcW w:w="331" w:type="pct"/>
            <w:vAlign w:val="center"/>
          </w:tcPr>
          <w:p w14:paraId="136698C1" w14:textId="77777777" w:rsidR="00194EEF" w:rsidRPr="004F150D" w:rsidRDefault="00194EEF" w:rsidP="00194EEF"/>
        </w:tc>
        <w:tc>
          <w:tcPr>
            <w:tcW w:w="375" w:type="pct"/>
          </w:tcPr>
          <w:p w14:paraId="61FED44A" w14:textId="77777777" w:rsidR="00194EEF" w:rsidRPr="004F150D" w:rsidRDefault="00194EEF" w:rsidP="00194EEF"/>
        </w:tc>
      </w:tr>
      <w:tr w:rsidR="00194EEF" w:rsidRPr="004F150D" w14:paraId="2AAAEFEA" w14:textId="77777777" w:rsidTr="00194EEF">
        <w:tc>
          <w:tcPr>
            <w:tcW w:w="4294" w:type="pct"/>
          </w:tcPr>
          <w:p w14:paraId="44A51A3E" w14:textId="77777777" w:rsidR="00194EEF" w:rsidRPr="004F150D" w:rsidRDefault="00194EEF" w:rsidP="00194EEF">
            <w:r w:rsidRPr="004F150D">
              <w:t xml:space="preserve">Permitir a emissão do Alvará de Localização e Funcionamento ou Alvará de Licença e Funcionamento. </w:t>
            </w:r>
          </w:p>
        </w:tc>
        <w:tc>
          <w:tcPr>
            <w:tcW w:w="331" w:type="pct"/>
            <w:vAlign w:val="center"/>
          </w:tcPr>
          <w:p w14:paraId="0CECA0A2" w14:textId="77777777" w:rsidR="00194EEF" w:rsidRPr="004F150D" w:rsidRDefault="00194EEF" w:rsidP="00194EEF"/>
        </w:tc>
        <w:tc>
          <w:tcPr>
            <w:tcW w:w="375" w:type="pct"/>
          </w:tcPr>
          <w:p w14:paraId="6CDB0DBD" w14:textId="77777777" w:rsidR="00194EEF" w:rsidRPr="004F150D" w:rsidRDefault="00194EEF" w:rsidP="00194EEF"/>
        </w:tc>
      </w:tr>
      <w:tr w:rsidR="00194EEF" w:rsidRPr="004F150D" w14:paraId="1C337CEB" w14:textId="77777777" w:rsidTr="00194EEF">
        <w:tc>
          <w:tcPr>
            <w:tcW w:w="5000" w:type="pct"/>
            <w:gridSpan w:val="3"/>
            <w:shd w:val="clear" w:color="auto" w:fill="E7E6E6"/>
          </w:tcPr>
          <w:p w14:paraId="7AC2BF58" w14:textId="77777777" w:rsidR="00194EEF" w:rsidRPr="004F150D" w:rsidRDefault="00194EEF" w:rsidP="00194EEF">
            <w:r w:rsidRPr="004F150D">
              <w:t>Módulo Recadastramento Imobiliário De Forma Web Conforme Especificações Abaixo:</w:t>
            </w:r>
          </w:p>
        </w:tc>
      </w:tr>
      <w:tr w:rsidR="00194EEF" w:rsidRPr="004F150D" w14:paraId="582AAD2C" w14:textId="77777777" w:rsidTr="00194EEF">
        <w:tc>
          <w:tcPr>
            <w:tcW w:w="4294" w:type="pct"/>
            <w:shd w:val="clear" w:color="auto" w:fill="auto"/>
          </w:tcPr>
          <w:p w14:paraId="7E4C1736" w14:textId="77777777" w:rsidR="00194EEF" w:rsidRPr="004F150D" w:rsidRDefault="00194EEF" w:rsidP="00194EEF">
            <w:r w:rsidRPr="004F150D">
              <w:t>Possuir módulo para recadastramento imobiliário via tablet;</w:t>
            </w:r>
          </w:p>
        </w:tc>
        <w:tc>
          <w:tcPr>
            <w:tcW w:w="331" w:type="pct"/>
            <w:vAlign w:val="center"/>
          </w:tcPr>
          <w:p w14:paraId="48237CA3" w14:textId="77777777" w:rsidR="00194EEF" w:rsidRPr="004F150D" w:rsidRDefault="00194EEF" w:rsidP="00194EEF"/>
        </w:tc>
        <w:tc>
          <w:tcPr>
            <w:tcW w:w="375" w:type="pct"/>
          </w:tcPr>
          <w:p w14:paraId="1471432C" w14:textId="77777777" w:rsidR="00194EEF" w:rsidRPr="004F150D" w:rsidRDefault="00194EEF" w:rsidP="00194EEF"/>
        </w:tc>
      </w:tr>
      <w:tr w:rsidR="00194EEF" w:rsidRPr="004F150D" w14:paraId="1018B8CE" w14:textId="77777777" w:rsidTr="00194EEF">
        <w:tc>
          <w:tcPr>
            <w:tcW w:w="4294" w:type="pct"/>
            <w:shd w:val="clear" w:color="auto" w:fill="auto"/>
          </w:tcPr>
          <w:p w14:paraId="7842680B" w14:textId="77777777" w:rsidR="00194EEF" w:rsidRPr="004F150D" w:rsidRDefault="00194EEF" w:rsidP="00194EEF">
            <w:r w:rsidRPr="004F150D">
              <w:t>Permitir a sincronização dos dados do cadastro imobiliário do município para o tablet via WebService;</w:t>
            </w:r>
          </w:p>
        </w:tc>
        <w:tc>
          <w:tcPr>
            <w:tcW w:w="331" w:type="pct"/>
            <w:vAlign w:val="center"/>
          </w:tcPr>
          <w:p w14:paraId="269E5FE4" w14:textId="77777777" w:rsidR="00194EEF" w:rsidRPr="004F150D" w:rsidRDefault="00194EEF" w:rsidP="00194EEF"/>
        </w:tc>
        <w:tc>
          <w:tcPr>
            <w:tcW w:w="375" w:type="pct"/>
          </w:tcPr>
          <w:p w14:paraId="24D164E7" w14:textId="77777777" w:rsidR="00194EEF" w:rsidRPr="004F150D" w:rsidRDefault="00194EEF" w:rsidP="00194EEF"/>
        </w:tc>
      </w:tr>
      <w:tr w:rsidR="00194EEF" w:rsidRPr="004F150D" w14:paraId="3AD8DDBA" w14:textId="77777777" w:rsidTr="00194EEF">
        <w:tc>
          <w:tcPr>
            <w:tcW w:w="4294" w:type="pct"/>
            <w:shd w:val="clear" w:color="auto" w:fill="auto"/>
          </w:tcPr>
          <w:p w14:paraId="1F7663DF" w14:textId="77777777" w:rsidR="00194EEF" w:rsidRPr="004F150D" w:rsidRDefault="00194EEF" w:rsidP="00194EEF">
            <w:r w:rsidRPr="004F150D">
              <w:t>Permitir a sincronização dos dados, recadastro no tablet com o cadastro imobiliário do município através de WebService;</w:t>
            </w:r>
          </w:p>
        </w:tc>
        <w:tc>
          <w:tcPr>
            <w:tcW w:w="331" w:type="pct"/>
            <w:vAlign w:val="center"/>
          </w:tcPr>
          <w:p w14:paraId="1BE21BDC" w14:textId="77777777" w:rsidR="00194EEF" w:rsidRPr="004F150D" w:rsidRDefault="00194EEF" w:rsidP="00194EEF"/>
        </w:tc>
        <w:tc>
          <w:tcPr>
            <w:tcW w:w="375" w:type="pct"/>
          </w:tcPr>
          <w:p w14:paraId="4C538317" w14:textId="77777777" w:rsidR="00194EEF" w:rsidRPr="004F150D" w:rsidRDefault="00194EEF" w:rsidP="00194EEF"/>
        </w:tc>
      </w:tr>
      <w:tr w:rsidR="00194EEF" w:rsidRPr="004F150D" w14:paraId="3A317E95" w14:textId="77777777" w:rsidTr="00194EEF">
        <w:tc>
          <w:tcPr>
            <w:tcW w:w="4294" w:type="pct"/>
            <w:shd w:val="clear" w:color="auto" w:fill="auto"/>
          </w:tcPr>
          <w:p w14:paraId="2CBEF047" w14:textId="77777777" w:rsidR="00194EEF" w:rsidRPr="004F150D" w:rsidRDefault="00194EEF" w:rsidP="00194EEF">
            <w:r w:rsidRPr="004F150D">
              <w:t>Permitir a visualização dos cadastros recadastrados e não recadastrados;</w:t>
            </w:r>
          </w:p>
        </w:tc>
        <w:tc>
          <w:tcPr>
            <w:tcW w:w="331" w:type="pct"/>
            <w:vAlign w:val="center"/>
          </w:tcPr>
          <w:p w14:paraId="3414A71D" w14:textId="77777777" w:rsidR="00194EEF" w:rsidRPr="004F150D" w:rsidRDefault="00194EEF" w:rsidP="00194EEF"/>
        </w:tc>
        <w:tc>
          <w:tcPr>
            <w:tcW w:w="375" w:type="pct"/>
          </w:tcPr>
          <w:p w14:paraId="175BDCC7" w14:textId="77777777" w:rsidR="00194EEF" w:rsidRPr="004F150D" w:rsidRDefault="00194EEF" w:rsidP="00194EEF"/>
        </w:tc>
      </w:tr>
      <w:tr w:rsidR="00194EEF" w:rsidRPr="004F150D" w14:paraId="08084FB5" w14:textId="77777777" w:rsidTr="00194EEF">
        <w:tc>
          <w:tcPr>
            <w:tcW w:w="4294" w:type="pct"/>
            <w:shd w:val="clear" w:color="auto" w:fill="auto"/>
          </w:tcPr>
          <w:p w14:paraId="17D1EE20" w14:textId="77777777" w:rsidR="00194EEF" w:rsidRPr="004F150D" w:rsidRDefault="00194EEF" w:rsidP="00194EEF">
            <w:r w:rsidRPr="004F150D">
              <w:t>Permitir o recadastramento das novas áreas edificadas e alterações e todas suas características;</w:t>
            </w:r>
          </w:p>
        </w:tc>
        <w:tc>
          <w:tcPr>
            <w:tcW w:w="331" w:type="pct"/>
            <w:vAlign w:val="center"/>
          </w:tcPr>
          <w:p w14:paraId="6BA90CDA" w14:textId="77777777" w:rsidR="00194EEF" w:rsidRPr="004F150D" w:rsidRDefault="00194EEF" w:rsidP="00194EEF"/>
        </w:tc>
        <w:tc>
          <w:tcPr>
            <w:tcW w:w="375" w:type="pct"/>
          </w:tcPr>
          <w:p w14:paraId="4F5EEF1F" w14:textId="77777777" w:rsidR="00194EEF" w:rsidRPr="004F150D" w:rsidRDefault="00194EEF" w:rsidP="00194EEF"/>
        </w:tc>
      </w:tr>
      <w:tr w:rsidR="00194EEF" w:rsidRPr="004F150D" w14:paraId="744CE01D" w14:textId="77777777" w:rsidTr="00194EEF">
        <w:tc>
          <w:tcPr>
            <w:tcW w:w="4294" w:type="pct"/>
            <w:shd w:val="clear" w:color="auto" w:fill="auto"/>
          </w:tcPr>
          <w:p w14:paraId="41E68541" w14:textId="77777777" w:rsidR="00194EEF" w:rsidRPr="004F150D" w:rsidRDefault="00194EEF" w:rsidP="00194EEF">
            <w:r w:rsidRPr="004F150D">
              <w:t>Permitir o recadastramento de endereço de correspondência</w:t>
            </w:r>
          </w:p>
        </w:tc>
        <w:tc>
          <w:tcPr>
            <w:tcW w:w="331" w:type="pct"/>
            <w:vAlign w:val="center"/>
          </w:tcPr>
          <w:p w14:paraId="4392F8C9" w14:textId="77777777" w:rsidR="00194EEF" w:rsidRPr="004F150D" w:rsidRDefault="00194EEF" w:rsidP="00194EEF"/>
        </w:tc>
        <w:tc>
          <w:tcPr>
            <w:tcW w:w="375" w:type="pct"/>
          </w:tcPr>
          <w:p w14:paraId="785F1F9E" w14:textId="77777777" w:rsidR="00194EEF" w:rsidRPr="004F150D" w:rsidRDefault="00194EEF" w:rsidP="00194EEF"/>
        </w:tc>
      </w:tr>
      <w:tr w:rsidR="00194EEF" w:rsidRPr="004F150D" w14:paraId="178C5757" w14:textId="77777777" w:rsidTr="00194EEF">
        <w:tc>
          <w:tcPr>
            <w:tcW w:w="4294" w:type="pct"/>
            <w:shd w:val="clear" w:color="auto" w:fill="auto"/>
          </w:tcPr>
          <w:p w14:paraId="443EB225" w14:textId="77777777" w:rsidR="00194EEF" w:rsidRPr="004F150D" w:rsidRDefault="00194EEF" w:rsidP="00194EEF">
            <w:r w:rsidRPr="004F150D">
              <w:t>Permitir informar históricos e fotos do imóvel</w:t>
            </w:r>
          </w:p>
        </w:tc>
        <w:tc>
          <w:tcPr>
            <w:tcW w:w="331" w:type="pct"/>
            <w:vAlign w:val="center"/>
          </w:tcPr>
          <w:p w14:paraId="344507CA" w14:textId="77777777" w:rsidR="00194EEF" w:rsidRPr="004F150D" w:rsidRDefault="00194EEF" w:rsidP="00194EEF"/>
        </w:tc>
        <w:tc>
          <w:tcPr>
            <w:tcW w:w="375" w:type="pct"/>
          </w:tcPr>
          <w:p w14:paraId="57489BC2" w14:textId="77777777" w:rsidR="00194EEF" w:rsidRPr="004F150D" w:rsidRDefault="00194EEF" w:rsidP="00194EEF"/>
        </w:tc>
      </w:tr>
      <w:tr w:rsidR="00194EEF" w:rsidRPr="004F150D" w14:paraId="1F4BD6B4" w14:textId="77777777" w:rsidTr="00194EEF">
        <w:tc>
          <w:tcPr>
            <w:tcW w:w="4294" w:type="pct"/>
            <w:shd w:val="clear" w:color="auto" w:fill="auto"/>
          </w:tcPr>
          <w:p w14:paraId="7DFF73BA" w14:textId="77777777" w:rsidR="00194EEF" w:rsidRPr="004F150D" w:rsidRDefault="00194EEF" w:rsidP="00194EEF">
            <w:r w:rsidRPr="004F150D">
              <w:t>Permitir o sincronismo das informações pela rede local ou pela web;</w:t>
            </w:r>
          </w:p>
        </w:tc>
        <w:tc>
          <w:tcPr>
            <w:tcW w:w="331" w:type="pct"/>
          </w:tcPr>
          <w:p w14:paraId="4C079F94" w14:textId="77777777" w:rsidR="00194EEF" w:rsidRPr="00D02952" w:rsidRDefault="00194EEF" w:rsidP="00194EEF">
            <w:pPr>
              <w:rPr>
                <w:b/>
                <w:bCs/>
              </w:rPr>
            </w:pPr>
          </w:p>
        </w:tc>
        <w:tc>
          <w:tcPr>
            <w:tcW w:w="375" w:type="pct"/>
          </w:tcPr>
          <w:p w14:paraId="5B81D817" w14:textId="77777777" w:rsidR="00194EEF" w:rsidRPr="004F150D" w:rsidRDefault="00194EEF" w:rsidP="00194EEF"/>
        </w:tc>
      </w:tr>
      <w:tr w:rsidR="00194EEF" w:rsidRPr="004F150D" w14:paraId="1968AD21" w14:textId="77777777" w:rsidTr="00194EEF">
        <w:tc>
          <w:tcPr>
            <w:tcW w:w="5000" w:type="pct"/>
            <w:gridSpan w:val="3"/>
            <w:shd w:val="clear" w:color="auto" w:fill="E7E6E6"/>
          </w:tcPr>
          <w:p w14:paraId="3B7883E5" w14:textId="77777777" w:rsidR="00194EEF" w:rsidRPr="004F150D" w:rsidRDefault="00194EEF" w:rsidP="00194EEF">
            <w:r w:rsidRPr="004F150D">
              <w:t>Módulo Peticionamento Eletrônico</w:t>
            </w:r>
          </w:p>
        </w:tc>
      </w:tr>
      <w:tr w:rsidR="00194EEF" w:rsidRPr="004F150D" w14:paraId="50A13747" w14:textId="77777777" w:rsidTr="00194EEF">
        <w:tc>
          <w:tcPr>
            <w:tcW w:w="4294" w:type="pct"/>
          </w:tcPr>
          <w:p w14:paraId="5FC682A9" w14:textId="77777777" w:rsidR="00194EEF" w:rsidRPr="004F150D" w:rsidRDefault="00194EEF" w:rsidP="00194EEF">
            <w:r w:rsidRPr="004F150D">
              <w:t>Permitir a geração de arquivos de petições iniciais e de certidões de dívida ativa assinadas digitalmente de acordos com os layouts do tribunal de justiça;</w:t>
            </w:r>
          </w:p>
        </w:tc>
        <w:tc>
          <w:tcPr>
            <w:tcW w:w="331" w:type="pct"/>
            <w:vAlign w:val="center"/>
          </w:tcPr>
          <w:p w14:paraId="5D8F65A9" w14:textId="77777777" w:rsidR="00194EEF" w:rsidRPr="004F150D" w:rsidRDefault="00194EEF" w:rsidP="00194EEF"/>
        </w:tc>
        <w:tc>
          <w:tcPr>
            <w:tcW w:w="375" w:type="pct"/>
          </w:tcPr>
          <w:p w14:paraId="613BDD2F" w14:textId="77777777" w:rsidR="00194EEF" w:rsidRPr="004F150D" w:rsidRDefault="00194EEF" w:rsidP="00194EEF"/>
        </w:tc>
      </w:tr>
      <w:tr w:rsidR="00194EEF" w:rsidRPr="004F150D" w14:paraId="2C2D19DD" w14:textId="77777777" w:rsidTr="00194EEF">
        <w:tc>
          <w:tcPr>
            <w:tcW w:w="4294" w:type="pct"/>
          </w:tcPr>
          <w:p w14:paraId="53D28B83" w14:textId="77777777" w:rsidR="00194EEF" w:rsidRPr="004F150D" w:rsidRDefault="00194EEF" w:rsidP="00194EEF">
            <w:r w:rsidRPr="004F150D">
              <w:t>Permitir a geração de arquivos com petições intermediárias assinadas digitalmente;</w:t>
            </w:r>
          </w:p>
        </w:tc>
        <w:tc>
          <w:tcPr>
            <w:tcW w:w="331" w:type="pct"/>
            <w:vAlign w:val="center"/>
          </w:tcPr>
          <w:p w14:paraId="4F3F0FEF" w14:textId="77777777" w:rsidR="00194EEF" w:rsidRPr="004F150D" w:rsidRDefault="00194EEF" w:rsidP="00194EEF"/>
        </w:tc>
        <w:tc>
          <w:tcPr>
            <w:tcW w:w="375" w:type="pct"/>
          </w:tcPr>
          <w:p w14:paraId="41531A84" w14:textId="77777777" w:rsidR="00194EEF" w:rsidRPr="004F150D" w:rsidRDefault="00194EEF" w:rsidP="00194EEF"/>
        </w:tc>
      </w:tr>
      <w:tr w:rsidR="00194EEF" w:rsidRPr="004F150D" w14:paraId="53DC4964" w14:textId="77777777" w:rsidTr="00194EEF">
        <w:tc>
          <w:tcPr>
            <w:tcW w:w="4294" w:type="pct"/>
          </w:tcPr>
          <w:p w14:paraId="5945F9F1" w14:textId="77777777" w:rsidR="00194EEF" w:rsidRPr="004F150D" w:rsidRDefault="00194EEF" w:rsidP="00194EEF">
            <w:r w:rsidRPr="004F150D">
              <w:t>Permitir o envio automático de petições iniciais e intermediárias para o sistema do Tribunal de Justiça do Estado de Mato Grosso do Sul através do webservice;</w:t>
            </w:r>
          </w:p>
        </w:tc>
        <w:tc>
          <w:tcPr>
            <w:tcW w:w="331" w:type="pct"/>
            <w:vAlign w:val="center"/>
          </w:tcPr>
          <w:p w14:paraId="6C927767" w14:textId="77777777" w:rsidR="00194EEF" w:rsidRPr="004F150D" w:rsidRDefault="00194EEF" w:rsidP="00194EEF"/>
        </w:tc>
        <w:tc>
          <w:tcPr>
            <w:tcW w:w="375" w:type="pct"/>
          </w:tcPr>
          <w:p w14:paraId="49FB96FD" w14:textId="77777777" w:rsidR="00194EEF" w:rsidRPr="004F150D" w:rsidRDefault="00194EEF" w:rsidP="00194EEF"/>
        </w:tc>
      </w:tr>
      <w:tr w:rsidR="00194EEF" w:rsidRPr="004F150D" w14:paraId="71B00C15" w14:textId="77777777" w:rsidTr="00194EEF">
        <w:tc>
          <w:tcPr>
            <w:tcW w:w="4294" w:type="pct"/>
          </w:tcPr>
          <w:p w14:paraId="44F8673B" w14:textId="77777777" w:rsidR="00194EEF" w:rsidRPr="004F150D" w:rsidRDefault="00194EEF" w:rsidP="00194EEF">
            <w:r w:rsidRPr="004F150D">
              <w:t>Permitir a geração de petições de suspensão, cancelamento e reativação em lote e que sejam automatizados os envios das mesmas, assinadas digitalmente, junto ao tribunal de justiça via peticionamento intermediário;</w:t>
            </w:r>
          </w:p>
        </w:tc>
        <w:tc>
          <w:tcPr>
            <w:tcW w:w="331" w:type="pct"/>
            <w:vAlign w:val="center"/>
          </w:tcPr>
          <w:p w14:paraId="089D1D7A" w14:textId="77777777" w:rsidR="00194EEF" w:rsidRPr="004F150D" w:rsidRDefault="00194EEF" w:rsidP="00194EEF"/>
        </w:tc>
        <w:tc>
          <w:tcPr>
            <w:tcW w:w="375" w:type="pct"/>
          </w:tcPr>
          <w:p w14:paraId="0E807909" w14:textId="77777777" w:rsidR="00194EEF" w:rsidRPr="004F150D" w:rsidRDefault="00194EEF" w:rsidP="00194EEF"/>
        </w:tc>
      </w:tr>
      <w:tr w:rsidR="00194EEF" w:rsidRPr="004F150D" w14:paraId="53CDAD8D" w14:textId="77777777" w:rsidTr="00194EEF">
        <w:tc>
          <w:tcPr>
            <w:tcW w:w="4294" w:type="pct"/>
          </w:tcPr>
          <w:p w14:paraId="09CC7C37" w14:textId="77777777" w:rsidR="00194EEF" w:rsidRPr="004F150D" w:rsidRDefault="00194EEF" w:rsidP="00194EEF">
            <w:r w:rsidRPr="004F150D">
              <w:t>Permitir a conferência dos documentos digitais antes do envio ao tribunal de justiça;</w:t>
            </w:r>
          </w:p>
        </w:tc>
        <w:tc>
          <w:tcPr>
            <w:tcW w:w="331" w:type="pct"/>
            <w:vAlign w:val="center"/>
          </w:tcPr>
          <w:p w14:paraId="04C603C1" w14:textId="77777777" w:rsidR="00194EEF" w:rsidRPr="004F150D" w:rsidRDefault="00194EEF" w:rsidP="00194EEF"/>
        </w:tc>
        <w:tc>
          <w:tcPr>
            <w:tcW w:w="375" w:type="pct"/>
          </w:tcPr>
          <w:p w14:paraId="3B8AB850" w14:textId="77777777" w:rsidR="00194EEF" w:rsidRPr="004F150D" w:rsidRDefault="00194EEF" w:rsidP="00194EEF"/>
        </w:tc>
      </w:tr>
      <w:tr w:rsidR="00194EEF" w:rsidRPr="004F150D" w14:paraId="4DAFE5A5" w14:textId="77777777" w:rsidTr="00194EEF">
        <w:tc>
          <w:tcPr>
            <w:tcW w:w="4294" w:type="pct"/>
          </w:tcPr>
          <w:p w14:paraId="1487E7EC" w14:textId="77777777" w:rsidR="00194EEF" w:rsidRPr="004F150D" w:rsidRDefault="00194EEF" w:rsidP="00194EEF">
            <w:r w:rsidRPr="004F150D">
              <w:t>Permitir a atualização dos valores das certidões e petições iniciais de acordo com uma data a ser informada;</w:t>
            </w:r>
          </w:p>
        </w:tc>
        <w:tc>
          <w:tcPr>
            <w:tcW w:w="331" w:type="pct"/>
            <w:vAlign w:val="center"/>
          </w:tcPr>
          <w:p w14:paraId="3CD8F937" w14:textId="77777777" w:rsidR="00194EEF" w:rsidRPr="004F150D" w:rsidRDefault="00194EEF" w:rsidP="00194EEF"/>
        </w:tc>
        <w:tc>
          <w:tcPr>
            <w:tcW w:w="375" w:type="pct"/>
          </w:tcPr>
          <w:p w14:paraId="6ADD7A76" w14:textId="77777777" w:rsidR="00194EEF" w:rsidRPr="004F150D" w:rsidRDefault="00194EEF" w:rsidP="00194EEF"/>
        </w:tc>
      </w:tr>
      <w:tr w:rsidR="00194EEF" w:rsidRPr="004F150D" w14:paraId="420BD38B" w14:textId="77777777" w:rsidTr="00194EEF">
        <w:tc>
          <w:tcPr>
            <w:tcW w:w="4294" w:type="pct"/>
          </w:tcPr>
          <w:p w14:paraId="7009D09E" w14:textId="77777777" w:rsidR="00194EEF" w:rsidRPr="004F150D" w:rsidRDefault="00194EEF" w:rsidP="00194EEF">
            <w:r w:rsidRPr="004F150D">
              <w:t>Permitir a visualização/alteração do código sequencial de envio dos ajuizamentos junto ao tribunal de justiça;</w:t>
            </w:r>
          </w:p>
        </w:tc>
        <w:tc>
          <w:tcPr>
            <w:tcW w:w="331" w:type="pct"/>
            <w:vAlign w:val="center"/>
          </w:tcPr>
          <w:p w14:paraId="439529E5" w14:textId="77777777" w:rsidR="00194EEF" w:rsidRPr="004F150D" w:rsidRDefault="00194EEF" w:rsidP="00194EEF"/>
        </w:tc>
        <w:tc>
          <w:tcPr>
            <w:tcW w:w="375" w:type="pct"/>
          </w:tcPr>
          <w:p w14:paraId="4C7510A1" w14:textId="77777777" w:rsidR="00194EEF" w:rsidRPr="004F150D" w:rsidRDefault="00194EEF" w:rsidP="00194EEF"/>
        </w:tc>
      </w:tr>
      <w:tr w:rsidR="00194EEF" w:rsidRPr="004F150D" w14:paraId="4E23C3BD" w14:textId="77777777" w:rsidTr="00194EEF">
        <w:tc>
          <w:tcPr>
            <w:tcW w:w="4294" w:type="pct"/>
          </w:tcPr>
          <w:p w14:paraId="5ABF5A47" w14:textId="77777777" w:rsidR="00194EEF" w:rsidRPr="004F150D" w:rsidRDefault="00194EEF" w:rsidP="00194EEF">
            <w:r w:rsidRPr="004F150D">
              <w:t xml:space="preserve">Permitir a consulta de todos os processos a serem enviados ao tribunal de justiça onde haja a possibilidade de filtrar pela área e/ou tipo de processo, pelo número do processo interno, pela </w:t>
            </w:r>
            <w:r w:rsidRPr="004F150D">
              <w:lastRenderedPageBreak/>
              <w:t>situação a qual o processo se encontra, pelo número da certidão de dívida ativa, pela data de geração dos processos, pelo nome e/ou código do executado.</w:t>
            </w:r>
          </w:p>
        </w:tc>
        <w:tc>
          <w:tcPr>
            <w:tcW w:w="331" w:type="pct"/>
            <w:vAlign w:val="center"/>
          </w:tcPr>
          <w:p w14:paraId="79F74D60" w14:textId="77777777" w:rsidR="00194EEF" w:rsidRPr="004F150D" w:rsidRDefault="00194EEF" w:rsidP="00194EEF"/>
        </w:tc>
        <w:tc>
          <w:tcPr>
            <w:tcW w:w="375" w:type="pct"/>
          </w:tcPr>
          <w:p w14:paraId="1F60582F" w14:textId="77777777" w:rsidR="00194EEF" w:rsidRPr="004F150D" w:rsidRDefault="00194EEF" w:rsidP="00194EEF"/>
        </w:tc>
      </w:tr>
      <w:tr w:rsidR="00194EEF" w:rsidRPr="004F150D" w14:paraId="28A323C2" w14:textId="77777777" w:rsidTr="00194EEF">
        <w:tc>
          <w:tcPr>
            <w:tcW w:w="4294" w:type="pct"/>
          </w:tcPr>
          <w:p w14:paraId="4D18FA22" w14:textId="77777777" w:rsidR="00194EEF" w:rsidRPr="004F150D" w:rsidRDefault="00194EEF" w:rsidP="00194EEF">
            <w:r w:rsidRPr="004F150D">
              <w:t>Permitir o armazenamento dos arquivos de retorno dos processos disponibilizados pelo Tribunal de Justiça do Estado de Mato Grosso do Sul</w:t>
            </w:r>
          </w:p>
        </w:tc>
        <w:tc>
          <w:tcPr>
            <w:tcW w:w="331" w:type="pct"/>
            <w:vAlign w:val="center"/>
          </w:tcPr>
          <w:p w14:paraId="5240C756" w14:textId="77777777" w:rsidR="00194EEF" w:rsidRPr="004F150D" w:rsidRDefault="00194EEF" w:rsidP="00194EEF"/>
        </w:tc>
        <w:tc>
          <w:tcPr>
            <w:tcW w:w="375" w:type="pct"/>
          </w:tcPr>
          <w:p w14:paraId="1A2C180B" w14:textId="77777777" w:rsidR="00194EEF" w:rsidRPr="004F150D" w:rsidRDefault="00194EEF" w:rsidP="00194EEF"/>
        </w:tc>
      </w:tr>
      <w:tr w:rsidR="00194EEF" w:rsidRPr="004F150D" w14:paraId="7E6A8784" w14:textId="77777777" w:rsidTr="00194EEF">
        <w:tc>
          <w:tcPr>
            <w:tcW w:w="4294" w:type="pct"/>
          </w:tcPr>
          <w:p w14:paraId="159F8114" w14:textId="77777777" w:rsidR="00194EEF" w:rsidRPr="004F150D" w:rsidRDefault="00194EEF" w:rsidP="00194EEF">
            <w:r w:rsidRPr="004F150D">
              <w:t>Permitir controle detalhado de todos os processos judiciais em que a Prefeitura Municipal é parte, com registro de dados: das partes do processo; das certidões de dívida ativa utilizadas; das citações realizadas; das despesas incorridas no curso do processo; das garantias apresentadas; das penhoras realizadas; dos leilões realizados e dos recursos apresentados.</w:t>
            </w:r>
          </w:p>
        </w:tc>
        <w:tc>
          <w:tcPr>
            <w:tcW w:w="331" w:type="pct"/>
            <w:vAlign w:val="center"/>
          </w:tcPr>
          <w:p w14:paraId="23278734" w14:textId="77777777" w:rsidR="00194EEF" w:rsidRPr="004F150D" w:rsidRDefault="00194EEF" w:rsidP="00194EEF"/>
        </w:tc>
        <w:tc>
          <w:tcPr>
            <w:tcW w:w="375" w:type="pct"/>
          </w:tcPr>
          <w:p w14:paraId="3E7A8C70" w14:textId="77777777" w:rsidR="00194EEF" w:rsidRPr="004F150D" w:rsidRDefault="00194EEF" w:rsidP="00194EEF"/>
        </w:tc>
      </w:tr>
      <w:tr w:rsidR="00194EEF" w:rsidRPr="004F150D" w14:paraId="627FB41F" w14:textId="77777777" w:rsidTr="00194EEF">
        <w:tc>
          <w:tcPr>
            <w:tcW w:w="4294" w:type="pct"/>
          </w:tcPr>
          <w:p w14:paraId="57DDC332" w14:textId="77777777" w:rsidR="00194EEF" w:rsidRPr="004F150D" w:rsidRDefault="00194EEF" w:rsidP="00194EEF">
            <w:r w:rsidRPr="004F150D">
              <w:t>Permitir análise automática do preenchimento ou não de todos os campos do cadastro do contribuinte que são necessários para que a parte do processo de execução esteja devidamente qualificada antes da geração da petição inicial e da certidão de dívida ativa.</w:t>
            </w:r>
          </w:p>
        </w:tc>
        <w:tc>
          <w:tcPr>
            <w:tcW w:w="331" w:type="pct"/>
            <w:vAlign w:val="center"/>
          </w:tcPr>
          <w:p w14:paraId="719632E6" w14:textId="77777777" w:rsidR="00194EEF" w:rsidRPr="004F150D" w:rsidRDefault="00194EEF" w:rsidP="00194EEF"/>
        </w:tc>
        <w:tc>
          <w:tcPr>
            <w:tcW w:w="375" w:type="pct"/>
          </w:tcPr>
          <w:p w14:paraId="2A2B8450" w14:textId="77777777" w:rsidR="00194EEF" w:rsidRPr="004F150D" w:rsidRDefault="00194EEF" w:rsidP="00194EEF"/>
        </w:tc>
      </w:tr>
      <w:tr w:rsidR="00194EEF" w:rsidRPr="004F150D" w14:paraId="0EAC261E" w14:textId="77777777" w:rsidTr="00194EEF">
        <w:tc>
          <w:tcPr>
            <w:tcW w:w="4294" w:type="pct"/>
          </w:tcPr>
          <w:p w14:paraId="582DF8E7" w14:textId="77777777" w:rsidR="00194EEF" w:rsidRPr="004F150D" w:rsidRDefault="00194EEF" w:rsidP="00194EEF">
            <w:r w:rsidRPr="004F150D">
              <w:t>Permitir controle da situação das dívidas que são objeto das execuções fiscais, possibilitando a verificação de quais processos contêm dívidas totalmente em aberto, que possuem dívidas parcelas e quais têm dívidas já quitadas;</w:t>
            </w:r>
          </w:p>
        </w:tc>
        <w:tc>
          <w:tcPr>
            <w:tcW w:w="331" w:type="pct"/>
            <w:vAlign w:val="center"/>
          </w:tcPr>
          <w:p w14:paraId="76B2A87B" w14:textId="77777777" w:rsidR="00194EEF" w:rsidRPr="004F150D" w:rsidRDefault="00194EEF" w:rsidP="00194EEF"/>
        </w:tc>
        <w:tc>
          <w:tcPr>
            <w:tcW w:w="375" w:type="pct"/>
          </w:tcPr>
          <w:p w14:paraId="3EF66C79" w14:textId="77777777" w:rsidR="00194EEF" w:rsidRPr="004F150D" w:rsidRDefault="00194EEF" w:rsidP="00194EEF"/>
        </w:tc>
      </w:tr>
      <w:tr w:rsidR="00194EEF" w:rsidRPr="004F150D" w14:paraId="489D451B" w14:textId="77777777" w:rsidTr="00194EEF">
        <w:tc>
          <w:tcPr>
            <w:tcW w:w="4294" w:type="pct"/>
          </w:tcPr>
          <w:p w14:paraId="7D3EFD4C" w14:textId="77777777" w:rsidR="00194EEF" w:rsidRPr="004F150D" w:rsidRDefault="00194EEF" w:rsidP="00194EEF">
            <w:r w:rsidRPr="004F150D">
              <w:t>Permitir o controle de prazos processuais com aviso de proximidade do término do prazo para a realização de um ato processual;</w:t>
            </w:r>
          </w:p>
        </w:tc>
        <w:tc>
          <w:tcPr>
            <w:tcW w:w="331" w:type="pct"/>
            <w:vAlign w:val="center"/>
          </w:tcPr>
          <w:p w14:paraId="748859D9" w14:textId="77777777" w:rsidR="00194EEF" w:rsidRPr="004F150D" w:rsidRDefault="00194EEF" w:rsidP="00194EEF"/>
        </w:tc>
        <w:tc>
          <w:tcPr>
            <w:tcW w:w="375" w:type="pct"/>
          </w:tcPr>
          <w:p w14:paraId="2DEBC2CF" w14:textId="77777777" w:rsidR="00194EEF" w:rsidRPr="004F150D" w:rsidRDefault="00194EEF" w:rsidP="00194EEF"/>
        </w:tc>
      </w:tr>
      <w:tr w:rsidR="00194EEF" w:rsidRPr="004F150D" w14:paraId="6ABD3DB5" w14:textId="77777777" w:rsidTr="00194EEF">
        <w:tc>
          <w:tcPr>
            <w:tcW w:w="4294" w:type="pct"/>
          </w:tcPr>
          <w:p w14:paraId="547108B4" w14:textId="77777777" w:rsidR="00194EEF" w:rsidRPr="004F150D" w:rsidRDefault="00194EEF" w:rsidP="00194EEF">
            <w:r w:rsidRPr="004F150D">
              <w:t>Permitir o controle do prazo para prescrição da dívida ajuizada em ação de execução fiscal, com aviso do tempo restante para o seu término.</w:t>
            </w:r>
          </w:p>
        </w:tc>
        <w:tc>
          <w:tcPr>
            <w:tcW w:w="331" w:type="pct"/>
            <w:vAlign w:val="center"/>
          </w:tcPr>
          <w:p w14:paraId="0F67D0D0" w14:textId="77777777" w:rsidR="00194EEF" w:rsidRPr="004F150D" w:rsidRDefault="00194EEF" w:rsidP="00194EEF"/>
        </w:tc>
        <w:tc>
          <w:tcPr>
            <w:tcW w:w="375" w:type="pct"/>
          </w:tcPr>
          <w:p w14:paraId="1CC272DD" w14:textId="77777777" w:rsidR="00194EEF" w:rsidRPr="004F150D" w:rsidRDefault="00194EEF" w:rsidP="00194EEF"/>
        </w:tc>
      </w:tr>
      <w:tr w:rsidR="00194EEF" w:rsidRPr="004F150D" w14:paraId="36164D70" w14:textId="77777777" w:rsidTr="00194EEF">
        <w:tc>
          <w:tcPr>
            <w:tcW w:w="4294" w:type="pct"/>
          </w:tcPr>
          <w:p w14:paraId="78F53625" w14:textId="77777777" w:rsidR="00194EEF" w:rsidRPr="004F150D" w:rsidRDefault="00194EEF" w:rsidP="00194EEF">
            <w:r w:rsidRPr="004F150D">
              <w:t>Permitir o controle de intimações recebidas nos processos judiciais em aberto, diferenciado aquelas cujo prazo para resposta já foi iniciado, daquelas que foram enviadas para ciência da parte contrária.</w:t>
            </w:r>
          </w:p>
        </w:tc>
        <w:tc>
          <w:tcPr>
            <w:tcW w:w="331" w:type="pct"/>
            <w:vAlign w:val="center"/>
          </w:tcPr>
          <w:p w14:paraId="722B3122" w14:textId="77777777" w:rsidR="00194EEF" w:rsidRPr="004F150D" w:rsidRDefault="00194EEF" w:rsidP="00194EEF"/>
        </w:tc>
        <w:tc>
          <w:tcPr>
            <w:tcW w:w="375" w:type="pct"/>
          </w:tcPr>
          <w:p w14:paraId="7E08E3C1" w14:textId="77777777" w:rsidR="00194EEF" w:rsidRPr="004F150D" w:rsidRDefault="00194EEF" w:rsidP="00194EEF"/>
        </w:tc>
      </w:tr>
      <w:tr w:rsidR="00194EEF" w:rsidRPr="004F150D" w14:paraId="6907A348" w14:textId="77777777" w:rsidTr="00194EEF">
        <w:tc>
          <w:tcPr>
            <w:tcW w:w="4294" w:type="pct"/>
          </w:tcPr>
          <w:p w14:paraId="10A591F0" w14:textId="77777777" w:rsidR="00194EEF" w:rsidRPr="004F150D" w:rsidRDefault="00194EEF" w:rsidP="00194EEF">
            <w:r w:rsidRPr="004F150D">
              <w:t>Permitir o armazenamento de diferentes arquivos relacionados ao processo: arquivos gerados por meio do sistema, arquivos recebidos do Tribunal de Justiça do Estado de Mato Grosso do Sul e arquivos resultantes da digitalização de documentos físicos.</w:t>
            </w:r>
          </w:p>
        </w:tc>
        <w:tc>
          <w:tcPr>
            <w:tcW w:w="331" w:type="pct"/>
            <w:vAlign w:val="center"/>
          </w:tcPr>
          <w:p w14:paraId="3ADC6C45" w14:textId="77777777" w:rsidR="00194EEF" w:rsidRPr="004F150D" w:rsidRDefault="00194EEF" w:rsidP="00194EEF"/>
        </w:tc>
        <w:tc>
          <w:tcPr>
            <w:tcW w:w="375" w:type="pct"/>
          </w:tcPr>
          <w:p w14:paraId="353262DE" w14:textId="77777777" w:rsidR="00194EEF" w:rsidRPr="004F150D" w:rsidRDefault="00194EEF" w:rsidP="00194EEF"/>
        </w:tc>
      </w:tr>
      <w:tr w:rsidR="00194EEF" w:rsidRPr="004F150D" w14:paraId="2D2E2253" w14:textId="77777777" w:rsidTr="00194EEF">
        <w:tc>
          <w:tcPr>
            <w:tcW w:w="4294" w:type="pct"/>
          </w:tcPr>
          <w:p w14:paraId="650FE9AE" w14:textId="77777777" w:rsidR="00194EEF" w:rsidRPr="004F150D" w:rsidRDefault="00194EEF" w:rsidP="00194EEF">
            <w:r w:rsidRPr="004F150D">
              <w:t>Permitir o registro de todas as alterações realizadas no cadastro do processo no sistema, com indicação do usuário responsável pela alteração, da data e hora em que a alteração foi realizada e da informação alterada.</w:t>
            </w:r>
          </w:p>
        </w:tc>
        <w:tc>
          <w:tcPr>
            <w:tcW w:w="331" w:type="pct"/>
            <w:vAlign w:val="center"/>
          </w:tcPr>
          <w:p w14:paraId="2E84A0F6" w14:textId="77777777" w:rsidR="00194EEF" w:rsidRPr="004F150D" w:rsidRDefault="00194EEF" w:rsidP="00194EEF"/>
        </w:tc>
        <w:tc>
          <w:tcPr>
            <w:tcW w:w="375" w:type="pct"/>
          </w:tcPr>
          <w:p w14:paraId="311FD4A9" w14:textId="77777777" w:rsidR="00194EEF" w:rsidRPr="004F150D" w:rsidRDefault="00194EEF" w:rsidP="00194EEF"/>
        </w:tc>
      </w:tr>
      <w:tr w:rsidR="00194EEF" w:rsidRPr="004F150D" w14:paraId="187A30BE" w14:textId="77777777" w:rsidTr="00194EEF">
        <w:tc>
          <w:tcPr>
            <w:tcW w:w="5000" w:type="pct"/>
            <w:gridSpan w:val="3"/>
            <w:shd w:val="clear" w:color="auto" w:fill="E7E6E6"/>
          </w:tcPr>
          <w:p w14:paraId="5DE79634" w14:textId="77777777" w:rsidR="00194EEF" w:rsidRPr="004F150D" w:rsidRDefault="00194EEF" w:rsidP="00194EEF">
            <w:r w:rsidRPr="001E78BE">
              <w:rPr>
                <w:highlight w:val="yellow"/>
              </w:rPr>
              <w:t>Módulo Fiscalização</w:t>
            </w:r>
          </w:p>
        </w:tc>
      </w:tr>
      <w:tr w:rsidR="00194EEF" w:rsidRPr="004F150D" w14:paraId="5461385E" w14:textId="77777777" w:rsidTr="00194EEF">
        <w:tc>
          <w:tcPr>
            <w:tcW w:w="4294" w:type="pct"/>
          </w:tcPr>
          <w:p w14:paraId="22ACB96C" w14:textId="77777777" w:rsidR="00194EEF" w:rsidRPr="004F150D" w:rsidRDefault="00194EEF" w:rsidP="00194EEF">
            <w:r w:rsidRPr="004F150D">
              <w:t>Gerenciar os Processos Tributários Administrativos (PTA), possibilitando o controle e a emissão de Termo de Início, autos de infração, Termo de Intimação, Termo de apreensão de documento, imposição de multa, termo de encerramento e o controle de entrega e devolução de documentos;</w:t>
            </w:r>
          </w:p>
        </w:tc>
        <w:tc>
          <w:tcPr>
            <w:tcW w:w="331" w:type="pct"/>
            <w:vAlign w:val="center"/>
          </w:tcPr>
          <w:p w14:paraId="57523A40" w14:textId="77777777" w:rsidR="00194EEF" w:rsidRPr="004F150D" w:rsidRDefault="00194EEF" w:rsidP="00194EEF"/>
        </w:tc>
        <w:tc>
          <w:tcPr>
            <w:tcW w:w="375" w:type="pct"/>
          </w:tcPr>
          <w:p w14:paraId="0891972C" w14:textId="77777777" w:rsidR="00194EEF" w:rsidRPr="004F150D" w:rsidRDefault="00194EEF" w:rsidP="00194EEF"/>
        </w:tc>
      </w:tr>
      <w:tr w:rsidR="00194EEF" w:rsidRPr="004F150D" w14:paraId="64074039" w14:textId="77777777" w:rsidTr="00194EEF">
        <w:tc>
          <w:tcPr>
            <w:tcW w:w="4294" w:type="pct"/>
          </w:tcPr>
          <w:p w14:paraId="30BC4FA2" w14:textId="77777777" w:rsidR="00194EEF" w:rsidRPr="004F150D" w:rsidRDefault="00194EEF" w:rsidP="00194EEF">
            <w:r w:rsidRPr="004F150D">
              <w:t>Permitir a Escrituração automática de tomador de serviço a partir das notas fiscais emitidas;</w:t>
            </w:r>
          </w:p>
        </w:tc>
        <w:tc>
          <w:tcPr>
            <w:tcW w:w="331" w:type="pct"/>
            <w:vAlign w:val="center"/>
          </w:tcPr>
          <w:p w14:paraId="4347B964" w14:textId="77777777" w:rsidR="00194EEF" w:rsidRPr="004F150D" w:rsidRDefault="00194EEF" w:rsidP="00194EEF"/>
        </w:tc>
        <w:tc>
          <w:tcPr>
            <w:tcW w:w="375" w:type="pct"/>
          </w:tcPr>
          <w:p w14:paraId="31A00C5E" w14:textId="77777777" w:rsidR="00194EEF" w:rsidRPr="004F150D" w:rsidRDefault="00194EEF" w:rsidP="00194EEF"/>
        </w:tc>
      </w:tr>
      <w:tr w:rsidR="00194EEF" w:rsidRPr="004F150D" w14:paraId="5F580E51" w14:textId="77777777" w:rsidTr="00194EEF">
        <w:tc>
          <w:tcPr>
            <w:tcW w:w="4294" w:type="pct"/>
          </w:tcPr>
          <w:p w14:paraId="0537AEE4" w14:textId="77777777" w:rsidR="00194EEF" w:rsidRPr="004F150D" w:rsidRDefault="00194EEF" w:rsidP="00194EEF">
            <w:r w:rsidRPr="004F150D">
              <w:t>Permitir a Geração de Guias de Recolhimento para as Notas e Escriturações pendente de emissão de Guias;</w:t>
            </w:r>
          </w:p>
        </w:tc>
        <w:tc>
          <w:tcPr>
            <w:tcW w:w="331" w:type="pct"/>
            <w:vAlign w:val="center"/>
          </w:tcPr>
          <w:p w14:paraId="443D0EAF" w14:textId="77777777" w:rsidR="00194EEF" w:rsidRPr="004F150D" w:rsidRDefault="00194EEF" w:rsidP="00194EEF"/>
        </w:tc>
        <w:tc>
          <w:tcPr>
            <w:tcW w:w="375" w:type="pct"/>
          </w:tcPr>
          <w:p w14:paraId="75692FB4" w14:textId="77777777" w:rsidR="00194EEF" w:rsidRPr="004F150D" w:rsidRDefault="00194EEF" w:rsidP="00194EEF"/>
        </w:tc>
      </w:tr>
      <w:tr w:rsidR="00194EEF" w:rsidRPr="004F150D" w14:paraId="2253B8C3" w14:textId="77777777" w:rsidTr="00194EEF">
        <w:tc>
          <w:tcPr>
            <w:tcW w:w="4294" w:type="pct"/>
          </w:tcPr>
          <w:p w14:paraId="502A1211" w14:textId="77777777" w:rsidR="00194EEF" w:rsidRPr="004F150D" w:rsidRDefault="00194EEF" w:rsidP="00194EEF">
            <w:r w:rsidRPr="004F150D">
              <w:lastRenderedPageBreak/>
              <w:t>Permitir a configuração da lista de Serviço de Acordo com a lei municipal de modo que o sistema defina automaticamente o local onde o ISSQN é devido durante a emissão de nota eletrônica.</w:t>
            </w:r>
          </w:p>
        </w:tc>
        <w:tc>
          <w:tcPr>
            <w:tcW w:w="331" w:type="pct"/>
            <w:vAlign w:val="center"/>
          </w:tcPr>
          <w:p w14:paraId="7903EB71" w14:textId="77777777" w:rsidR="00194EEF" w:rsidRPr="004F150D" w:rsidRDefault="00194EEF" w:rsidP="00194EEF"/>
        </w:tc>
        <w:tc>
          <w:tcPr>
            <w:tcW w:w="375" w:type="pct"/>
          </w:tcPr>
          <w:p w14:paraId="266C4304" w14:textId="77777777" w:rsidR="00194EEF" w:rsidRPr="004F150D" w:rsidRDefault="00194EEF" w:rsidP="00194EEF"/>
        </w:tc>
      </w:tr>
      <w:tr w:rsidR="00194EEF" w:rsidRPr="004F150D" w14:paraId="44FBD20C" w14:textId="77777777" w:rsidTr="00194EEF">
        <w:tc>
          <w:tcPr>
            <w:tcW w:w="4294" w:type="pct"/>
          </w:tcPr>
          <w:p w14:paraId="00E3CF2F" w14:textId="77777777" w:rsidR="00194EEF" w:rsidRPr="004F150D" w:rsidRDefault="00194EEF" w:rsidP="00194EEF">
            <w:r w:rsidRPr="004F150D">
              <w:t>Permitir configurar a lista de serviço informando se é permitido ou não retenção do imposto na emissão da nota fiscal eletrônica;</w:t>
            </w:r>
          </w:p>
        </w:tc>
        <w:tc>
          <w:tcPr>
            <w:tcW w:w="331" w:type="pct"/>
            <w:vAlign w:val="center"/>
          </w:tcPr>
          <w:p w14:paraId="3E8FF659" w14:textId="77777777" w:rsidR="00194EEF" w:rsidRPr="004F150D" w:rsidRDefault="00194EEF" w:rsidP="00194EEF"/>
        </w:tc>
        <w:tc>
          <w:tcPr>
            <w:tcW w:w="375" w:type="pct"/>
          </w:tcPr>
          <w:p w14:paraId="33EA779F" w14:textId="77777777" w:rsidR="00194EEF" w:rsidRPr="004F150D" w:rsidRDefault="00194EEF" w:rsidP="00194EEF"/>
        </w:tc>
      </w:tr>
      <w:tr w:rsidR="00194EEF" w:rsidRPr="004F150D" w14:paraId="51B5F05B" w14:textId="77777777" w:rsidTr="00194EEF">
        <w:tc>
          <w:tcPr>
            <w:tcW w:w="4294" w:type="pct"/>
          </w:tcPr>
          <w:p w14:paraId="0BB5F48C" w14:textId="77777777" w:rsidR="00194EEF" w:rsidRPr="004F150D" w:rsidRDefault="00194EEF" w:rsidP="00194EEF">
            <w:r w:rsidRPr="004F150D">
              <w:t>Permitir o cruzamento dos valores pagos através da DAS do Simples Nacional com os valores de ISSQN apurado na emissão da nota fiscal eletrônica, com opção para emitir avisos através do sistema de ISSQN Eletrônico;</w:t>
            </w:r>
          </w:p>
        </w:tc>
        <w:tc>
          <w:tcPr>
            <w:tcW w:w="331" w:type="pct"/>
            <w:vAlign w:val="center"/>
          </w:tcPr>
          <w:p w14:paraId="5E735EB2" w14:textId="77777777" w:rsidR="00194EEF" w:rsidRPr="004F150D" w:rsidRDefault="00194EEF" w:rsidP="00194EEF"/>
        </w:tc>
        <w:tc>
          <w:tcPr>
            <w:tcW w:w="375" w:type="pct"/>
          </w:tcPr>
          <w:p w14:paraId="0B04C994" w14:textId="77777777" w:rsidR="00194EEF" w:rsidRPr="004F150D" w:rsidRDefault="00194EEF" w:rsidP="00194EEF"/>
        </w:tc>
      </w:tr>
      <w:tr w:rsidR="00194EEF" w:rsidRPr="004F150D" w14:paraId="3B09CC34" w14:textId="77777777" w:rsidTr="00194EEF">
        <w:tc>
          <w:tcPr>
            <w:tcW w:w="4294" w:type="pct"/>
          </w:tcPr>
          <w:p w14:paraId="4BD2B8BC" w14:textId="77777777" w:rsidR="00194EEF" w:rsidRPr="004F150D" w:rsidRDefault="00194EEF" w:rsidP="00194EEF">
            <w:r w:rsidRPr="004F150D">
              <w:t>Permitir o cruzamento das escriturações de tomadores e prestadores para detectar inconsistência entre essas declarações com opção para emitir avisos através do sistema de ISSQN Eletrônico;</w:t>
            </w:r>
          </w:p>
        </w:tc>
        <w:tc>
          <w:tcPr>
            <w:tcW w:w="331" w:type="pct"/>
          </w:tcPr>
          <w:p w14:paraId="6E05F0CA" w14:textId="77777777" w:rsidR="00194EEF" w:rsidRPr="00D02952" w:rsidRDefault="00194EEF" w:rsidP="00194EEF">
            <w:pPr>
              <w:rPr>
                <w:b/>
                <w:bCs/>
              </w:rPr>
            </w:pPr>
          </w:p>
        </w:tc>
        <w:tc>
          <w:tcPr>
            <w:tcW w:w="375" w:type="pct"/>
          </w:tcPr>
          <w:p w14:paraId="74F3762F" w14:textId="77777777" w:rsidR="00194EEF" w:rsidRPr="004F150D" w:rsidRDefault="00194EEF" w:rsidP="00194EEF"/>
        </w:tc>
      </w:tr>
      <w:tr w:rsidR="00194EEF" w:rsidRPr="004F150D" w14:paraId="3C2D4EB3" w14:textId="77777777" w:rsidTr="00194EEF">
        <w:tc>
          <w:tcPr>
            <w:tcW w:w="4294" w:type="pct"/>
          </w:tcPr>
          <w:p w14:paraId="01EBCCB9" w14:textId="77777777" w:rsidR="00194EEF" w:rsidRPr="004F150D" w:rsidRDefault="00194EEF" w:rsidP="00194EEF">
            <w:r w:rsidRPr="004F150D">
              <w:t>Permitir gerar avisos através do sistema de ISS Eletrônico, dos contribuintes pendente de escrituração de guias de serviços tomados e de notas pendente de geração de guias;</w:t>
            </w:r>
          </w:p>
        </w:tc>
        <w:tc>
          <w:tcPr>
            <w:tcW w:w="331" w:type="pct"/>
          </w:tcPr>
          <w:p w14:paraId="4E1982EA" w14:textId="77777777" w:rsidR="00194EEF" w:rsidRPr="00D02952" w:rsidRDefault="00194EEF" w:rsidP="00194EEF">
            <w:pPr>
              <w:rPr>
                <w:b/>
                <w:bCs/>
              </w:rPr>
            </w:pPr>
          </w:p>
        </w:tc>
        <w:tc>
          <w:tcPr>
            <w:tcW w:w="375" w:type="pct"/>
          </w:tcPr>
          <w:p w14:paraId="43C01D35" w14:textId="77777777" w:rsidR="00194EEF" w:rsidRPr="004F150D" w:rsidRDefault="00194EEF" w:rsidP="00194EEF"/>
        </w:tc>
      </w:tr>
      <w:tr w:rsidR="00194EEF" w:rsidRPr="004F150D" w14:paraId="3E9B8397" w14:textId="77777777" w:rsidTr="00194EEF">
        <w:tc>
          <w:tcPr>
            <w:tcW w:w="5000" w:type="pct"/>
            <w:gridSpan w:val="3"/>
            <w:shd w:val="clear" w:color="auto" w:fill="E7E6E6"/>
          </w:tcPr>
          <w:p w14:paraId="3130F7B4" w14:textId="77777777" w:rsidR="00194EEF" w:rsidRPr="004F150D" w:rsidRDefault="00194EEF" w:rsidP="00194EEF">
            <w:r w:rsidRPr="004F150D">
              <w:t xml:space="preserve">Módulo Valor Adicionado Fiscal </w:t>
            </w:r>
          </w:p>
        </w:tc>
      </w:tr>
      <w:tr w:rsidR="00194EEF" w:rsidRPr="004F150D" w14:paraId="1338936B" w14:textId="77777777" w:rsidTr="00194EEF">
        <w:tc>
          <w:tcPr>
            <w:tcW w:w="4294" w:type="pct"/>
          </w:tcPr>
          <w:p w14:paraId="6F141178" w14:textId="77777777" w:rsidR="00194EEF" w:rsidRPr="004F150D" w:rsidRDefault="00194EEF" w:rsidP="00194EEF">
            <w:r w:rsidRPr="004F150D">
              <w:t>Permitir gestão de controle, contendo mecanismos de controle do Valor Adicionado Fiscal;</w:t>
            </w:r>
          </w:p>
        </w:tc>
        <w:tc>
          <w:tcPr>
            <w:tcW w:w="331" w:type="pct"/>
            <w:vAlign w:val="center"/>
          </w:tcPr>
          <w:p w14:paraId="6FEF0BB9" w14:textId="77777777" w:rsidR="00194EEF" w:rsidRPr="004F150D" w:rsidRDefault="00194EEF" w:rsidP="00194EEF"/>
        </w:tc>
        <w:tc>
          <w:tcPr>
            <w:tcW w:w="375" w:type="pct"/>
          </w:tcPr>
          <w:p w14:paraId="40A19E09" w14:textId="77777777" w:rsidR="00194EEF" w:rsidRPr="004F150D" w:rsidRDefault="00194EEF" w:rsidP="00194EEF"/>
        </w:tc>
      </w:tr>
      <w:tr w:rsidR="00194EEF" w:rsidRPr="004F150D" w14:paraId="70E68262" w14:textId="77777777" w:rsidTr="00194EEF">
        <w:tc>
          <w:tcPr>
            <w:tcW w:w="4294" w:type="pct"/>
          </w:tcPr>
          <w:p w14:paraId="7C7C22AB" w14:textId="77777777" w:rsidR="00194EEF" w:rsidRPr="004F150D" w:rsidRDefault="00194EEF" w:rsidP="00194EEF">
            <w:r w:rsidRPr="004F150D">
              <w:t>Permitir que a fiscalização da prefeitura acompanhe as informações fornecidas pelas empresas enquadradas no regime periódico de Apuração – RPA e pelas empresas enquadradas no Simples Nacional, através das importações de arquivos.</w:t>
            </w:r>
          </w:p>
        </w:tc>
        <w:tc>
          <w:tcPr>
            <w:tcW w:w="331" w:type="pct"/>
            <w:vAlign w:val="center"/>
          </w:tcPr>
          <w:p w14:paraId="414B002B" w14:textId="77777777" w:rsidR="00194EEF" w:rsidRPr="004F150D" w:rsidRDefault="00194EEF" w:rsidP="00194EEF"/>
        </w:tc>
        <w:tc>
          <w:tcPr>
            <w:tcW w:w="375" w:type="pct"/>
          </w:tcPr>
          <w:p w14:paraId="755249CF" w14:textId="77777777" w:rsidR="00194EEF" w:rsidRPr="004F150D" w:rsidRDefault="00194EEF" w:rsidP="00194EEF"/>
        </w:tc>
      </w:tr>
      <w:tr w:rsidR="00194EEF" w:rsidRPr="004F150D" w14:paraId="5FA72332" w14:textId="77777777" w:rsidTr="00194EEF">
        <w:tc>
          <w:tcPr>
            <w:tcW w:w="4294" w:type="pct"/>
          </w:tcPr>
          <w:p w14:paraId="5624D0ED" w14:textId="77777777" w:rsidR="00194EEF" w:rsidRPr="004F150D" w:rsidRDefault="00194EEF" w:rsidP="00194EEF">
            <w:r w:rsidRPr="004F150D">
              <w:t xml:space="preserve">Permitir o Recebimentos dos arquivos </w:t>
            </w:r>
            <w:proofErr w:type="spellStart"/>
            <w:r w:rsidRPr="004F150D">
              <w:t>Pré</w:t>
            </w:r>
            <w:proofErr w:type="spellEnd"/>
            <w:r w:rsidRPr="004F150D">
              <w:t xml:space="preserve"> Formatado da </w:t>
            </w:r>
            <w:proofErr w:type="spellStart"/>
            <w:r w:rsidRPr="004F150D">
              <w:t>GIAs</w:t>
            </w:r>
            <w:proofErr w:type="spellEnd"/>
            <w:r w:rsidRPr="004F150D">
              <w:t xml:space="preserve"> via </w:t>
            </w:r>
            <w:proofErr w:type="gramStart"/>
            <w:r w:rsidRPr="004F150D">
              <w:t>upload ;</w:t>
            </w:r>
            <w:proofErr w:type="gramEnd"/>
          </w:p>
        </w:tc>
        <w:tc>
          <w:tcPr>
            <w:tcW w:w="331" w:type="pct"/>
            <w:vAlign w:val="center"/>
          </w:tcPr>
          <w:p w14:paraId="5D700084" w14:textId="77777777" w:rsidR="00194EEF" w:rsidRPr="004F150D" w:rsidRDefault="00194EEF" w:rsidP="00194EEF"/>
        </w:tc>
        <w:tc>
          <w:tcPr>
            <w:tcW w:w="375" w:type="pct"/>
          </w:tcPr>
          <w:p w14:paraId="2CD0C1CA" w14:textId="77777777" w:rsidR="00194EEF" w:rsidRPr="004F150D" w:rsidRDefault="00194EEF" w:rsidP="00194EEF"/>
        </w:tc>
      </w:tr>
      <w:tr w:rsidR="00194EEF" w:rsidRPr="004F150D" w14:paraId="56DE6AFD" w14:textId="77777777" w:rsidTr="00194EEF">
        <w:tc>
          <w:tcPr>
            <w:tcW w:w="4294" w:type="pct"/>
          </w:tcPr>
          <w:p w14:paraId="29FE1393" w14:textId="77777777" w:rsidR="00194EEF" w:rsidRPr="004F150D" w:rsidRDefault="00194EEF" w:rsidP="00194EEF">
            <w:r w:rsidRPr="004F150D">
              <w:t xml:space="preserve">Permitir Analise dos Movimentos das </w:t>
            </w:r>
            <w:proofErr w:type="spellStart"/>
            <w:r w:rsidRPr="004F150D">
              <w:t>CFOPs</w:t>
            </w:r>
            <w:proofErr w:type="spellEnd"/>
            <w:r w:rsidRPr="004F150D">
              <w:t>;</w:t>
            </w:r>
          </w:p>
        </w:tc>
        <w:tc>
          <w:tcPr>
            <w:tcW w:w="331" w:type="pct"/>
            <w:vAlign w:val="center"/>
          </w:tcPr>
          <w:p w14:paraId="1341C326" w14:textId="77777777" w:rsidR="00194EEF" w:rsidRPr="004F150D" w:rsidRDefault="00194EEF" w:rsidP="00194EEF"/>
        </w:tc>
        <w:tc>
          <w:tcPr>
            <w:tcW w:w="375" w:type="pct"/>
          </w:tcPr>
          <w:p w14:paraId="5CE84CFD" w14:textId="77777777" w:rsidR="00194EEF" w:rsidRPr="004F150D" w:rsidRDefault="00194EEF" w:rsidP="00194EEF"/>
        </w:tc>
      </w:tr>
      <w:tr w:rsidR="00194EEF" w:rsidRPr="004F150D" w14:paraId="3EA4EBCC" w14:textId="77777777" w:rsidTr="00194EEF">
        <w:tc>
          <w:tcPr>
            <w:tcW w:w="4294" w:type="pct"/>
          </w:tcPr>
          <w:p w14:paraId="2DBB4706" w14:textId="77777777" w:rsidR="00194EEF" w:rsidRPr="004F150D" w:rsidRDefault="00194EEF" w:rsidP="00194EEF">
            <w:r w:rsidRPr="004F150D">
              <w:t xml:space="preserve">Permite Cruzamentos das Escriturações de produtor rural com os códigos 1.1, 1.2 e 1.3 da DIPAM-B da </w:t>
            </w:r>
            <w:proofErr w:type="spellStart"/>
            <w:r w:rsidRPr="004F150D">
              <w:t>GIAs</w:t>
            </w:r>
            <w:proofErr w:type="spellEnd"/>
            <w:r w:rsidRPr="004F150D">
              <w:t>;</w:t>
            </w:r>
          </w:p>
        </w:tc>
        <w:tc>
          <w:tcPr>
            <w:tcW w:w="331" w:type="pct"/>
            <w:vAlign w:val="center"/>
          </w:tcPr>
          <w:p w14:paraId="04A0863A" w14:textId="77777777" w:rsidR="00194EEF" w:rsidRPr="004F150D" w:rsidRDefault="00194EEF" w:rsidP="00194EEF"/>
        </w:tc>
        <w:tc>
          <w:tcPr>
            <w:tcW w:w="375" w:type="pct"/>
          </w:tcPr>
          <w:p w14:paraId="1D4A18C4" w14:textId="77777777" w:rsidR="00194EEF" w:rsidRPr="004F150D" w:rsidRDefault="00194EEF" w:rsidP="00194EEF"/>
        </w:tc>
      </w:tr>
      <w:tr w:rsidR="00194EEF" w:rsidRPr="004F150D" w14:paraId="00DDA1DA" w14:textId="77777777" w:rsidTr="00194EEF">
        <w:tc>
          <w:tcPr>
            <w:tcW w:w="4294" w:type="pct"/>
          </w:tcPr>
          <w:p w14:paraId="57F6CDB8" w14:textId="77777777" w:rsidR="00194EEF" w:rsidRPr="004F150D" w:rsidRDefault="00194EEF" w:rsidP="00194EEF">
            <w:r w:rsidRPr="004F150D">
              <w:t>Possuir relatórios comparativos entre valores de exercício diferentes;</w:t>
            </w:r>
          </w:p>
        </w:tc>
        <w:tc>
          <w:tcPr>
            <w:tcW w:w="331" w:type="pct"/>
            <w:vAlign w:val="center"/>
          </w:tcPr>
          <w:p w14:paraId="323EF92A" w14:textId="77777777" w:rsidR="00194EEF" w:rsidRPr="004F150D" w:rsidRDefault="00194EEF" w:rsidP="00194EEF"/>
        </w:tc>
        <w:tc>
          <w:tcPr>
            <w:tcW w:w="375" w:type="pct"/>
          </w:tcPr>
          <w:p w14:paraId="34E99A9F" w14:textId="77777777" w:rsidR="00194EEF" w:rsidRPr="004F150D" w:rsidRDefault="00194EEF" w:rsidP="00194EEF"/>
        </w:tc>
      </w:tr>
      <w:tr w:rsidR="00194EEF" w:rsidRPr="004F150D" w14:paraId="794B9AB4" w14:textId="77777777" w:rsidTr="00194EEF">
        <w:tc>
          <w:tcPr>
            <w:tcW w:w="4294" w:type="pct"/>
          </w:tcPr>
          <w:p w14:paraId="5196E4BD" w14:textId="77777777" w:rsidR="00194EEF" w:rsidRPr="004F150D" w:rsidRDefault="00194EEF" w:rsidP="00194EEF">
            <w:r w:rsidRPr="004F150D">
              <w:t>Permitir a importação dos arquivos dos valores adicionados provisórios e definitivos fornecidos pela SEFAZ-MS;</w:t>
            </w:r>
          </w:p>
        </w:tc>
        <w:tc>
          <w:tcPr>
            <w:tcW w:w="331" w:type="pct"/>
            <w:vAlign w:val="center"/>
          </w:tcPr>
          <w:p w14:paraId="24D1F783" w14:textId="77777777" w:rsidR="00194EEF" w:rsidRPr="004F150D" w:rsidRDefault="00194EEF" w:rsidP="00194EEF"/>
        </w:tc>
        <w:tc>
          <w:tcPr>
            <w:tcW w:w="375" w:type="pct"/>
          </w:tcPr>
          <w:p w14:paraId="26111B28" w14:textId="77777777" w:rsidR="00194EEF" w:rsidRPr="004F150D" w:rsidRDefault="00194EEF" w:rsidP="00194EEF"/>
        </w:tc>
      </w:tr>
      <w:tr w:rsidR="00194EEF" w:rsidRPr="004F150D" w14:paraId="28E768CA" w14:textId="77777777" w:rsidTr="00194EEF">
        <w:tc>
          <w:tcPr>
            <w:tcW w:w="4294" w:type="pct"/>
          </w:tcPr>
          <w:p w14:paraId="647AEF0A" w14:textId="77777777" w:rsidR="00194EEF" w:rsidRPr="004F150D" w:rsidRDefault="00194EEF" w:rsidP="00194EEF">
            <w:r w:rsidRPr="004F150D">
              <w:t>Permitir a importação do arquivo com os cadastros dos contribuintes fornecido pela SEFAZ-MS</w:t>
            </w:r>
          </w:p>
        </w:tc>
        <w:tc>
          <w:tcPr>
            <w:tcW w:w="331" w:type="pct"/>
            <w:vAlign w:val="center"/>
          </w:tcPr>
          <w:p w14:paraId="5B313204" w14:textId="77777777" w:rsidR="00194EEF" w:rsidRPr="004F150D" w:rsidRDefault="00194EEF" w:rsidP="00194EEF"/>
        </w:tc>
        <w:tc>
          <w:tcPr>
            <w:tcW w:w="375" w:type="pct"/>
          </w:tcPr>
          <w:p w14:paraId="0958A610" w14:textId="77777777" w:rsidR="00194EEF" w:rsidRPr="004F150D" w:rsidRDefault="00194EEF" w:rsidP="00194EEF"/>
        </w:tc>
      </w:tr>
      <w:tr w:rsidR="00194EEF" w:rsidRPr="004F150D" w14:paraId="229F3B7E" w14:textId="77777777" w:rsidTr="00194EEF">
        <w:tc>
          <w:tcPr>
            <w:tcW w:w="4294" w:type="pct"/>
          </w:tcPr>
          <w:p w14:paraId="50ABD0F8" w14:textId="77777777" w:rsidR="00194EEF" w:rsidRPr="004F150D" w:rsidRDefault="00194EEF" w:rsidP="00194EEF">
            <w:r w:rsidRPr="004F150D">
              <w:t>Permitir a importação dos arquivos DAS e DEFIS do Simples Nacional;</w:t>
            </w:r>
          </w:p>
        </w:tc>
        <w:tc>
          <w:tcPr>
            <w:tcW w:w="331" w:type="pct"/>
            <w:vAlign w:val="center"/>
          </w:tcPr>
          <w:p w14:paraId="6A7C8DC9" w14:textId="77777777" w:rsidR="00194EEF" w:rsidRPr="004F150D" w:rsidRDefault="00194EEF" w:rsidP="00194EEF"/>
        </w:tc>
        <w:tc>
          <w:tcPr>
            <w:tcW w:w="375" w:type="pct"/>
          </w:tcPr>
          <w:p w14:paraId="4758541A" w14:textId="77777777" w:rsidR="00194EEF" w:rsidRPr="004F150D" w:rsidRDefault="00194EEF" w:rsidP="00194EEF"/>
        </w:tc>
      </w:tr>
      <w:tr w:rsidR="00194EEF" w:rsidRPr="004F150D" w14:paraId="2CB51DEC" w14:textId="77777777" w:rsidTr="00194EEF">
        <w:tc>
          <w:tcPr>
            <w:tcW w:w="4294" w:type="pct"/>
          </w:tcPr>
          <w:p w14:paraId="51BA26A4" w14:textId="77777777" w:rsidR="00194EEF" w:rsidRPr="004F150D" w:rsidRDefault="00194EEF" w:rsidP="00194EEF">
            <w:r w:rsidRPr="004F150D">
              <w:t xml:space="preserve">Permitir detalhamento dos códigos da </w:t>
            </w:r>
            <w:proofErr w:type="spellStart"/>
            <w:r w:rsidRPr="004F150D">
              <w:t>GIAs</w:t>
            </w:r>
            <w:proofErr w:type="spellEnd"/>
            <w:r w:rsidRPr="004F150D">
              <w:t xml:space="preserve"> para visualizar a apuração do valor adicionado por contribuinte;</w:t>
            </w:r>
          </w:p>
        </w:tc>
        <w:tc>
          <w:tcPr>
            <w:tcW w:w="331" w:type="pct"/>
            <w:vAlign w:val="center"/>
          </w:tcPr>
          <w:p w14:paraId="6D69418F" w14:textId="77777777" w:rsidR="00194EEF" w:rsidRPr="004F150D" w:rsidRDefault="00194EEF" w:rsidP="00194EEF"/>
        </w:tc>
        <w:tc>
          <w:tcPr>
            <w:tcW w:w="375" w:type="pct"/>
          </w:tcPr>
          <w:p w14:paraId="7A04FEEF" w14:textId="77777777" w:rsidR="00194EEF" w:rsidRPr="004F150D" w:rsidRDefault="00194EEF" w:rsidP="00194EEF"/>
        </w:tc>
      </w:tr>
      <w:tr w:rsidR="00194EEF" w:rsidRPr="004F150D" w14:paraId="6DE9A290" w14:textId="77777777" w:rsidTr="00194EEF">
        <w:tc>
          <w:tcPr>
            <w:tcW w:w="4294" w:type="pct"/>
          </w:tcPr>
          <w:p w14:paraId="3B49AD64" w14:textId="77777777" w:rsidR="00194EEF" w:rsidRPr="004F150D" w:rsidRDefault="00194EEF" w:rsidP="00194EEF">
            <w:r w:rsidRPr="004F150D">
              <w:t>Permitir o detalhamento dos valores importado através dos arquivos DAS e DEFIS para visualização do Valor Adicionado Fiscal;</w:t>
            </w:r>
          </w:p>
        </w:tc>
        <w:tc>
          <w:tcPr>
            <w:tcW w:w="331" w:type="pct"/>
            <w:vAlign w:val="center"/>
          </w:tcPr>
          <w:p w14:paraId="148DBA2F" w14:textId="77777777" w:rsidR="00194EEF" w:rsidRPr="004F150D" w:rsidRDefault="00194EEF" w:rsidP="00194EEF"/>
        </w:tc>
        <w:tc>
          <w:tcPr>
            <w:tcW w:w="375" w:type="pct"/>
          </w:tcPr>
          <w:p w14:paraId="1C2C6349" w14:textId="77777777" w:rsidR="00194EEF" w:rsidRPr="004F150D" w:rsidRDefault="00194EEF" w:rsidP="00194EEF"/>
        </w:tc>
      </w:tr>
      <w:tr w:rsidR="00194EEF" w:rsidRPr="004F150D" w14:paraId="2C83D40B" w14:textId="77777777" w:rsidTr="00194EEF">
        <w:tc>
          <w:tcPr>
            <w:tcW w:w="4294" w:type="pct"/>
          </w:tcPr>
          <w:p w14:paraId="370E4D3F" w14:textId="77777777" w:rsidR="00194EEF" w:rsidRPr="004F150D" w:rsidRDefault="00194EEF" w:rsidP="00194EEF">
            <w:r w:rsidRPr="004F150D">
              <w:t xml:space="preserve">Permitir a notificação de Contribuintes, via </w:t>
            </w:r>
            <w:proofErr w:type="spellStart"/>
            <w:r w:rsidRPr="004F150D">
              <w:t>email</w:t>
            </w:r>
            <w:proofErr w:type="spellEnd"/>
            <w:r w:rsidRPr="004F150D">
              <w:t xml:space="preserve"> e também por notificação impressa dos contribuintes que não entregaram a GIA.</w:t>
            </w:r>
          </w:p>
        </w:tc>
        <w:tc>
          <w:tcPr>
            <w:tcW w:w="331" w:type="pct"/>
            <w:vAlign w:val="center"/>
          </w:tcPr>
          <w:p w14:paraId="3AB6491F" w14:textId="77777777" w:rsidR="00194EEF" w:rsidRPr="004F150D" w:rsidRDefault="00194EEF" w:rsidP="00194EEF"/>
        </w:tc>
        <w:tc>
          <w:tcPr>
            <w:tcW w:w="375" w:type="pct"/>
          </w:tcPr>
          <w:p w14:paraId="7E1FFEED" w14:textId="77777777" w:rsidR="00194EEF" w:rsidRPr="004F150D" w:rsidRDefault="00194EEF" w:rsidP="00194EEF"/>
        </w:tc>
      </w:tr>
      <w:tr w:rsidR="00194EEF" w:rsidRPr="004F150D" w14:paraId="076B20BD" w14:textId="77777777" w:rsidTr="00194EEF">
        <w:tc>
          <w:tcPr>
            <w:tcW w:w="4294" w:type="pct"/>
          </w:tcPr>
          <w:p w14:paraId="586A6CE8" w14:textId="77777777" w:rsidR="00194EEF" w:rsidRPr="004F150D" w:rsidRDefault="00194EEF" w:rsidP="00194EEF">
            <w:r w:rsidRPr="004F150D">
              <w:t>Permitir o controle dos arquivos processados no sistema.</w:t>
            </w:r>
          </w:p>
        </w:tc>
        <w:tc>
          <w:tcPr>
            <w:tcW w:w="331" w:type="pct"/>
            <w:vAlign w:val="center"/>
          </w:tcPr>
          <w:p w14:paraId="05E0E1FE" w14:textId="77777777" w:rsidR="00194EEF" w:rsidRPr="004F150D" w:rsidRDefault="00194EEF" w:rsidP="00194EEF"/>
        </w:tc>
        <w:tc>
          <w:tcPr>
            <w:tcW w:w="375" w:type="pct"/>
          </w:tcPr>
          <w:p w14:paraId="1F4A7B5B" w14:textId="77777777" w:rsidR="00194EEF" w:rsidRPr="004F150D" w:rsidRDefault="00194EEF" w:rsidP="00194EEF"/>
        </w:tc>
      </w:tr>
      <w:tr w:rsidR="00194EEF" w:rsidRPr="004F150D" w14:paraId="719F557D" w14:textId="77777777" w:rsidTr="00194EEF">
        <w:tc>
          <w:tcPr>
            <w:tcW w:w="4294" w:type="pct"/>
          </w:tcPr>
          <w:p w14:paraId="33D39B7F" w14:textId="77777777" w:rsidR="00194EEF" w:rsidRPr="004F150D" w:rsidRDefault="00194EEF" w:rsidP="00194EEF">
            <w:r w:rsidRPr="004F150D">
              <w:t>Possuir relatórios gerenciais dos faturamentos dos contribuintes do município.</w:t>
            </w:r>
          </w:p>
        </w:tc>
        <w:tc>
          <w:tcPr>
            <w:tcW w:w="331" w:type="pct"/>
            <w:vAlign w:val="center"/>
          </w:tcPr>
          <w:p w14:paraId="580130C0" w14:textId="77777777" w:rsidR="00194EEF" w:rsidRPr="004F150D" w:rsidRDefault="00194EEF" w:rsidP="00194EEF"/>
        </w:tc>
        <w:tc>
          <w:tcPr>
            <w:tcW w:w="375" w:type="pct"/>
          </w:tcPr>
          <w:p w14:paraId="40B818E1" w14:textId="77777777" w:rsidR="00194EEF" w:rsidRPr="004F150D" w:rsidRDefault="00194EEF" w:rsidP="00194EEF"/>
        </w:tc>
      </w:tr>
      <w:tr w:rsidR="00194EEF" w:rsidRPr="004F150D" w14:paraId="62A61A16" w14:textId="77777777" w:rsidTr="00194EEF">
        <w:tc>
          <w:tcPr>
            <w:tcW w:w="4294" w:type="pct"/>
          </w:tcPr>
          <w:p w14:paraId="089F8FE1" w14:textId="77777777" w:rsidR="00194EEF" w:rsidRPr="004F150D" w:rsidRDefault="00194EEF" w:rsidP="00194EEF">
            <w:r w:rsidRPr="004F150D">
              <w:lastRenderedPageBreak/>
              <w:t xml:space="preserve">Permitir a impressão dos recibos de entrega de </w:t>
            </w:r>
            <w:proofErr w:type="spellStart"/>
            <w:r w:rsidRPr="004F150D">
              <w:t>GIAs</w:t>
            </w:r>
            <w:proofErr w:type="spellEnd"/>
          </w:p>
        </w:tc>
        <w:tc>
          <w:tcPr>
            <w:tcW w:w="331" w:type="pct"/>
            <w:vAlign w:val="center"/>
          </w:tcPr>
          <w:p w14:paraId="6C5F5AC4" w14:textId="77777777" w:rsidR="00194EEF" w:rsidRPr="004F150D" w:rsidRDefault="00194EEF" w:rsidP="00194EEF"/>
        </w:tc>
        <w:tc>
          <w:tcPr>
            <w:tcW w:w="375" w:type="pct"/>
          </w:tcPr>
          <w:p w14:paraId="2129FB9A" w14:textId="77777777" w:rsidR="00194EEF" w:rsidRPr="004F150D" w:rsidRDefault="00194EEF" w:rsidP="00194EEF"/>
        </w:tc>
      </w:tr>
      <w:tr w:rsidR="00194EEF" w:rsidRPr="004F150D" w14:paraId="66886482" w14:textId="77777777" w:rsidTr="00194EEF">
        <w:tc>
          <w:tcPr>
            <w:tcW w:w="4294" w:type="pct"/>
          </w:tcPr>
          <w:p w14:paraId="1943A15A" w14:textId="77777777" w:rsidR="00194EEF" w:rsidRPr="004F150D" w:rsidRDefault="00194EEF" w:rsidP="00194EEF">
            <w:r w:rsidRPr="004F150D">
              <w:t>Permitir a consulta dos meses com GIA transmitidas e Não Transmitidas;</w:t>
            </w:r>
          </w:p>
        </w:tc>
        <w:tc>
          <w:tcPr>
            <w:tcW w:w="331" w:type="pct"/>
            <w:vAlign w:val="center"/>
          </w:tcPr>
          <w:p w14:paraId="5291A7A0" w14:textId="77777777" w:rsidR="00194EEF" w:rsidRPr="004F150D" w:rsidRDefault="00194EEF" w:rsidP="00194EEF"/>
        </w:tc>
        <w:tc>
          <w:tcPr>
            <w:tcW w:w="375" w:type="pct"/>
          </w:tcPr>
          <w:p w14:paraId="38D88C3A" w14:textId="77777777" w:rsidR="00194EEF" w:rsidRPr="004F150D" w:rsidRDefault="00194EEF" w:rsidP="00194EEF"/>
        </w:tc>
      </w:tr>
      <w:tr w:rsidR="00194EEF" w:rsidRPr="004F150D" w14:paraId="16F12251" w14:textId="77777777" w:rsidTr="00194EEF">
        <w:tc>
          <w:tcPr>
            <w:tcW w:w="5000" w:type="pct"/>
            <w:gridSpan w:val="3"/>
            <w:shd w:val="clear" w:color="auto" w:fill="D0CECE"/>
          </w:tcPr>
          <w:p w14:paraId="1984CE75" w14:textId="77777777" w:rsidR="00194EEF" w:rsidRPr="004F150D" w:rsidRDefault="00194EEF" w:rsidP="00194EEF">
            <w:r w:rsidRPr="004F150D">
              <w:t>Módulo Abertura e Encerramento de Empresas</w:t>
            </w:r>
          </w:p>
        </w:tc>
      </w:tr>
      <w:tr w:rsidR="00194EEF" w:rsidRPr="004F150D" w14:paraId="4337600F" w14:textId="77777777" w:rsidTr="00194EEF">
        <w:tc>
          <w:tcPr>
            <w:tcW w:w="4294" w:type="pct"/>
          </w:tcPr>
          <w:p w14:paraId="3BBE3FAA" w14:textId="77777777" w:rsidR="00194EEF" w:rsidRPr="004F150D" w:rsidRDefault="00194EEF" w:rsidP="00194EEF">
            <w:r w:rsidRPr="004F150D">
              <w:t>Permitir integração com o sistema da Junta Comercial do Estado de Mato Grosso do Sul, para receber informações sobre solicitações de abertura de empresas que estejam abertas e as que já foram concluídas, além daquelas que não possuem viabilidade</w:t>
            </w:r>
          </w:p>
        </w:tc>
        <w:tc>
          <w:tcPr>
            <w:tcW w:w="331" w:type="pct"/>
            <w:vAlign w:val="center"/>
          </w:tcPr>
          <w:p w14:paraId="0C9D261E" w14:textId="77777777" w:rsidR="00194EEF" w:rsidRPr="004F150D" w:rsidRDefault="00194EEF" w:rsidP="00194EEF"/>
        </w:tc>
        <w:tc>
          <w:tcPr>
            <w:tcW w:w="375" w:type="pct"/>
          </w:tcPr>
          <w:p w14:paraId="03CBF9B6" w14:textId="77777777" w:rsidR="00194EEF" w:rsidRPr="004F150D" w:rsidRDefault="00194EEF" w:rsidP="00194EEF"/>
        </w:tc>
      </w:tr>
      <w:tr w:rsidR="00194EEF" w:rsidRPr="004F150D" w14:paraId="27318B5C" w14:textId="77777777" w:rsidTr="00194EEF">
        <w:tc>
          <w:tcPr>
            <w:tcW w:w="4294" w:type="pct"/>
          </w:tcPr>
          <w:p w14:paraId="3E6CE7FB" w14:textId="77777777" w:rsidR="00194EEF" w:rsidRPr="004F150D" w:rsidRDefault="00194EEF" w:rsidP="00194EEF">
            <w:r w:rsidRPr="004F150D">
              <w:t>Permitir acompanhar solicitações de abertura de empresas registradas, com detalhes de identificação da empresa e dos seus sócios, das atividades vinculadas a essas empresas, das licenças obtidas ou não nos órgãos competentes e dos pareceres emitidos em relação essas solicitações</w:t>
            </w:r>
          </w:p>
        </w:tc>
        <w:tc>
          <w:tcPr>
            <w:tcW w:w="331" w:type="pct"/>
            <w:vAlign w:val="center"/>
          </w:tcPr>
          <w:p w14:paraId="730C5B6D" w14:textId="77777777" w:rsidR="00194EEF" w:rsidRPr="004F150D" w:rsidRDefault="00194EEF" w:rsidP="00194EEF"/>
        </w:tc>
        <w:tc>
          <w:tcPr>
            <w:tcW w:w="375" w:type="pct"/>
          </w:tcPr>
          <w:p w14:paraId="3C1C5D3C" w14:textId="77777777" w:rsidR="00194EEF" w:rsidRPr="004F150D" w:rsidRDefault="00194EEF" w:rsidP="00194EEF"/>
        </w:tc>
      </w:tr>
      <w:tr w:rsidR="00194EEF" w:rsidRPr="004F150D" w14:paraId="6AEB1BFA" w14:textId="77777777" w:rsidTr="00194EEF">
        <w:tc>
          <w:tcPr>
            <w:tcW w:w="4294" w:type="pct"/>
          </w:tcPr>
          <w:p w14:paraId="32BC039E" w14:textId="77777777" w:rsidR="00194EEF" w:rsidRPr="004F150D" w:rsidRDefault="00194EEF" w:rsidP="00194EEF">
            <w:r w:rsidRPr="004F150D">
              <w:t>Deve permitir o cadastro dos tipos de documentos que podem ser relacionados aos diferentes tipos de solicitações, além do cadastro dos próprios documentos, com a identificação do órgão/setor que o emitiu</w:t>
            </w:r>
          </w:p>
        </w:tc>
        <w:tc>
          <w:tcPr>
            <w:tcW w:w="331" w:type="pct"/>
            <w:vAlign w:val="center"/>
          </w:tcPr>
          <w:p w14:paraId="71E38AE7" w14:textId="77777777" w:rsidR="00194EEF" w:rsidRPr="004F150D" w:rsidRDefault="00194EEF" w:rsidP="00194EEF"/>
        </w:tc>
        <w:tc>
          <w:tcPr>
            <w:tcW w:w="375" w:type="pct"/>
          </w:tcPr>
          <w:p w14:paraId="4154BD33" w14:textId="77777777" w:rsidR="00194EEF" w:rsidRPr="004F150D" w:rsidRDefault="00194EEF" w:rsidP="00194EEF"/>
        </w:tc>
      </w:tr>
      <w:tr w:rsidR="00194EEF" w:rsidRPr="004F150D" w14:paraId="5EF33822" w14:textId="77777777" w:rsidTr="00194EEF">
        <w:tc>
          <w:tcPr>
            <w:tcW w:w="4294" w:type="pct"/>
          </w:tcPr>
          <w:p w14:paraId="589D267A" w14:textId="77777777" w:rsidR="00194EEF" w:rsidRPr="004F150D" w:rsidRDefault="00194EEF" w:rsidP="00194EEF">
            <w:r w:rsidRPr="004F150D">
              <w:t>Permitir o cadastro e a pesquisa dos diferentes órgãos/setores que podem estar envolvidos na liberação da solicitação de abertura de uma empresa</w:t>
            </w:r>
          </w:p>
        </w:tc>
        <w:tc>
          <w:tcPr>
            <w:tcW w:w="331" w:type="pct"/>
            <w:vAlign w:val="center"/>
          </w:tcPr>
          <w:p w14:paraId="1FD9FC73" w14:textId="77777777" w:rsidR="00194EEF" w:rsidRPr="004F150D" w:rsidRDefault="00194EEF" w:rsidP="00194EEF"/>
        </w:tc>
        <w:tc>
          <w:tcPr>
            <w:tcW w:w="375" w:type="pct"/>
          </w:tcPr>
          <w:p w14:paraId="08B6915C" w14:textId="77777777" w:rsidR="00194EEF" w:rsidRPr="004F150D" w:rsidRDefault="00194EEF" w:rsidP="00194EEF"/>
        </w:tc>
      </w:tr>
      <w:tr w:rsidR="00194EEF" w:rsidRPr="004F150D" w14:paraId="25D4E595" w14:textId="77777777" w:rsidTr="00194EEF">
        <w:tc>
          <w:tcPr>
            <w:tcW w:w="4294" w:type="pct"/>
          </w:tcPr>
          <w:p w14:paraId="33BD55A8" w14:textId="77777777" w:rsidR="00194EEF" w:rsidRPr="004F150D" w:rsidRDefault="00194EEF" w:rsidP="00194EEF">
            <w:r w:rsidRPr="004F150D">
              <w:t>Permitir o cadastro e a pesquisa dos laudos emitidos pelos órgãos/setores competentes para liberar ou não a abertura de uma empresa</w:t>
            </w:r>
          </w:p>
        </w:tc>
        <w:tc>
          <w:tcPr>
            <w:tcW w:w="331" w:type="pct"/>
            <w:vAlign w:val="center"/>
          </w:tcPr>
          <w:p w14:paraId="018BD7B1" w14:textId="77777777" w:rsidR="00194EEF" w:rsidRPr="004F150D" w:rsidRDefault="00194EEF" w:rsidP="00194EEF"/>
        </w:tc>
        <w:tc>
          <w:tcPr>
            <w:tcW w:w="375" w:type="pct"/>
          </w:tcPr>
          <w:p w14:paraId="6CDE439E" w14:textId="77777777" w:rsidR="00194EEF" w:rsidRPr="004F150D" w:rsidRDefault="00194EEF" w:rsidP="00194EEF"/>
        </w:tc>
      </w:tr>
      <w:tr w:rsidR="00194EEF" w:rsidRPr="004F150D" w14:paraId="4F750AE8" w14:textId="77777777" w:rsidTr="00194EEF">
        <w:tc>
          <w:tcPr>
            <w:tcW w:w="4294" w:type="pct"/>
          </w:tcPr>
          <w:p w14:paraId="73785AC5" w14:textId="77777777" w:rsidR="00194EEF" w:rsidRPr="004F150D" w:rsidRDefault="00194EEF" w:rsidP="00194EEF">
            <w:r w:rsidRPr="004F150D">
              <w:t>Deve permitir o cadastro de requisitos a serem cumpridos para a emissão de alvarás provisórios e definitivos para as empresas solicitantes</w:t>
            </w:r>
          </w:p>
        </w:tc>
        <w:tc>
          <w:tcPr>
            <w:tcW w:w="331" w:type="pct"/>
            <w:vAlign w:val="center"/>
          </w:tcPr>
          <w:p w14:paraId="6B3F2901" w14:textId="77777777" w:rsidR="00194EEF" w:rsidRPr="004F150D" w:rsidRDefault="00194EEF" w:rsidP="00194EEF"/>
        </w:tc>
        <w:tc>
          <w:tcPr>
            <w:tcW w:w="375" w:type="pct"/>
          </w:tcPr>
          <w:p w14:paraId="71150BDD" w14:textId="77777777" w:rsidR="00194EEF" w:rsidRPr="004F150D" w:rsidRDefault="00194EEF" w:rsidP="00194EEF"/>
        </w:tc>
      </w:tr>
      <w:tr w:rsidR="00194EEF" w:rsidRPr="004F150D" w14:paraId="5B6A5970" w14:textId="77777777" w:rsidTr="00194EEF">
        <w:tc>
          <w:tcPr>
            <w:tcW w:w="4294" w:type="pct"/>
          </w:tcPr>
          <w:p w14:paraId="5830363B" w14:textId="77777777" w:rsidR="00194EEF" w:rsidRPr="004F150D" w:rsidRDefault="00194EEF" w:rsidP="00194EEF">
            <w:r w:rsidRPr="004F150D">
              <w:t>Possuir um cadastro de leis de diferentes esferas de governo, que estejam ou não ativas e que veiculem regras que devem ser observadas na análise das solicitações de abertura de empresas</w:t>
            </w:r>
          </w:p>
        </w:tc>
        <w:tc>
          <w:tcPr>
            <w:tcW w:w="331" w:type="pct"/>
            <w:vAlign w:val="center"/>
          </w:tcPr>
          <w:p w14:paraId="4C9D4801" w14:textId="77777777" w:rsidR="00194EEF" w:rsidRPr="004F150D" w:rsidRDefault="00194EEF" w:rsidP="00194EEF"/>
        </w:tc>
        <w:tc>
          <w:tcPr>
            <w:tcW w:w="375" w:type="pct"/>
          </w:tcPr>
          <w:p w14:paraId="48E02EA5" w14:textId="77777777" w:rsidR="00194EEF" w:rsidRPr="004F150D" w:rsidRDefault="00194EEF" w:rsidP="00194EEF"/>
        </w:tc>
      </w:tr>
      <w:tr w:rsidR="00194EEF" w:rsidRPr="004F150D" w14:paraId="4C19D719" w14:textId="77777777" w:rsidTr="00194EEF">
        <w:tc>
          <w:tcPr>
            <w:tcW w:w="4294" w:type="pct"/>
          </w:tcPr>
          <w:p w14:paraId="19F6144D" w14:textId="77777777" w:rsidR="00194EEF" w:rsidRPr="004F150D" w:rsidRDefault="00194EEF" w:rsidP="00194EEF">
            <w:r w:rsidRPr="004F150D">
              <w:t>Possuir cadastro de perguntas que podem ser apresentadas aos solicitantes dos processos de abertura de empresas para auxiliar na análise da viabilidade da autorização, de tal forma que seja possível indicar o formato da resposta esperada, assim como a obrigatoriedade do preenchimento de uma justificativa para tal resposta</w:t>
            </w:r>
          </w:p>
        </w:tc>
        <w:tc>
          <w:tcPr>
            <w:tcW w:w="331" w:type="pct"/>
            <w:vAlign w:val="center"/>
          </w:tcPr>
          <w:p w14:paraId="1075960F" w14:textId="77777777" w:rsidR="00194EEF" w:rsidRPr="004F150D" w:rsidRDefault="00194EEF" w:rsidP="00194EEF"/>
        </w:tc>
        <w:tc>
          <w:tcPr>
            <w:tcW w:w="375" w:type="pct"/>
          </w:tcPr>
          <w:p w14:paraId="0A0A66E3" w14:textId="77777777" w:rsidR="00194EEF" w:rsidRPr="004F150D" w:rsidRDefault="00194EEF" w:rsidP="00194EEF"/>
        </w:tc>
      </w:tr>
      <w:tr w:rsidR="00194EEF" w:rsidRPr="004F150D" w14:paraId="5C8386F3" w14:textId="77777777" w:rsidTr="00194EEF">
        <w:tc>
          <w:tcPr>
            <w:tcW w:w="4294" w:type="pct"/>
          </w:tcPr>
          <w:p w14:paraId="165DC29C" w14:textId="77777777" w:rsidR="00194EEF" w:rsidRPr="004F150D" w:rsidRDefault="00194EEF" w:rsidP="00194EEF">
            <w:r w:rsidRPr="004F150D">
              <w:t>Deve permitir o cadastro das características de atuação dos diferentes tipos de empresa que podem ser abertas no Município</w:t>
            </w:r>
          </w:p>
        </w:tc>
        <w:tc>
          <w:tcPr>
            <w:tcW w:w="331" w:type="pct"/>
            <w:vAlign w:val="center"/>
          </w:tcPr>
          <w:p w14:paraId="25FF9D0F" w14:textId="77777777" w:rsidR="00194EEF" w:rsidRPr="004F150D" w:rsidRDefault="00194EEF" w:rsidP="00194EEF"/>
        </w:tc>
        <w:tc>
          <w:tcPr>
            <w:tcW w:w="375" w:type="pct"/>
          </w:tcPr>
          <w:p w14:paraId="5A391FBD" w14:textId="77777777" w:rsidR="00194EEF" w:rsidRPr="004F150D" w:rsidRDefault="00194EEF" w:rsidP="00194EEF"/>
        </w:tc>
      </w:tr>
      <w:tr w:rsidR="00194EEF" w:rsidRPr="004F150D" w14:paraId="542628B1" w14:textId="77777777" w:rsidTr="00194EEF">
        <w:tc>
          <w:tcPr>
            <w:tcW w:w="4294" w:type="pct"/>
          </w:tcPr>
          <w:p w14:paraId="3CDD0AB2" w14:textId="77777777" w:rsidR="00194EEF" w:rsidRPr="004F150D" w:rsidRDefault="00194EEF" w:rsidP="00194EEF">
            <w:r w:rsidRPr="004F150D">
              <w:t>Deve permitir o registro da informação sobre o risco relacionado a cada atividade CNAE, além de relacioná-lo ao órgão competente para analisá-lo, fator que pode influenciar na liberação da abertura da empresa</w:t>
            </w:r>
          </w:p>
        </w:tc>
        <w:tc>
          <w:tcPr>
            <w:tcW w:w="331" w:type="pct"/>
            <w:vAlign w:val="center"/>
          </w:tcPr>
          <w:p w14:paraId="06F01028" w14:textId="77777777" w:rsidR="00194EEF" w:rsidRPr="004F150D" w:rsidRDefault="00194EEF" w:rsidP="00194EEF"/>
        </w:tc>
        <w:tc>
          <w:tcPr>
            <w:tcW w:w="375" w:type="pct"/>
          </w:tcPr>
          <w:p w14:paraId="42A87891" w14:textId="77777777" w:rsidR="00194EEF" w:rsidRPr="004F150D" w:rsidRDefault="00194EEF" w:rsidP="00194EEF"/>
        </w:tc>
      </w:tr>
      <w:tr w:rsidR="00194EEF" w:rsidRPr="004F150D" w14:paraId="0FDCDAA6" w14:textId="77777777" w:rsidTr="00194EEF">
        <w:tc>
          <w:tcPr>
            <w:tcW w:w="4294" w:type="pct"/>
          </w:tcPr>
          <w:p w14:paraId="56F3FC38" w14:textId="77777777" w:rsidR="00194EEF" w:rsidRPr="004F150D" w:rsidRDefault="00194EEF" w:rsidP="00194EEF">
            <w:r w:rsidRPr="004F150D">
              <w:t>Possuir cadastro das diferentes zonas de uso do Município, ativas ou não, além de suas características, das classes e dos níveis de impacto relacionadas a cada uma delas</w:t>
            </w:r>
          </w:p>
        </w:tc>
        <w:tc>
          <w:tcPr>
            <w:tcW w:w="331" w:type="pct"/>
            <w:vAlign w:val="center"/>
          </w:tcPr>
          <w:p w14:paraId="691FDC17" w14:textId="77777777" w:rsidR="00194EEF" w:rsidRPr="004F150D" w:rsidRDefault="00194EEF" w:rsidP="00194EEF"/>
        </w:tc>
        <w:tc>
          <w:tcPr>
            <w:tcW w:w="375" w:type="pct"/>
          </w:tcPr>
          <w:p w14:paraId="064B3FD7" w14:textId="77777777" w:rsidR="00194EEF" w:rsidRPr="004F150D" w:rsidRDefault="00194EEF" w:rsidP="00194EEF"/>
        </w:tc>
      </w:tr>
      <w:tr w:rsidR="00194EEF" w:rsidRPr="004F150D" w14:paraId="2AFE5BC1" w14:textId="77777777" w:rsidTr="00194EEF">
        <w:tc>
          <w:tcPr>
            <w:tcW w:w="4294" w:type="pct"/>
          </w:tcPr>
          <w:p w14:paraId="26BCC6FB" w14:textId="77777777" w:rsidR="00194EEF" w:rsidRPr="004F150D" w:rsidRDefault="00194EEF" w:rsidP="00194EEF">
            <w:r w:rsidRPr="004F150D">
              <w:t>Permitir o envio de anexo através da troca de informação entre solicitante e prefeitura</w:t>
            </w:r>
          </w:p>
        </w:tc>
        <w:tc>
          <w:tcPr>
            <w:tcW w:w="331" w:type="pct"/>
            <w:vAlign w:val="center"/>
          </w:tcPr>
          <w:p w14:paraId="332A5943" w14:textId="77777777" w:rsidR="00194EEF" w:rsidRPr="004F150D" w:rsidRDefault="00194EEF" w:rsidP="00194EEF"/>
        </w:tc>
        <w:tc>
          <w:tcPr>
            <w:tcW w:w="375" w:type="pct"/>
          </w:tcPr>
          <w:p w14:paraId="7AAF1D27" w14:textId="77777777" w:rsidR="00194EEF" w:rsidRPr="004F150D" w:rsidRDefault="00194EEF" w:rsidP="00194EEF"/>
        </w:tc>
      </w:tr>
      <w:tr w:rsidR="00194EEF" w:rsidRPr="004F150D" w14:paraId="6575AD52" w14:textId="77777777" w:rsidTr="00194EEF">
        <w:tc>
          <w:tcPr>
            <w:tcW w:w="4294" w:type="pct"/>
          </w:tcPr>
          <w:p w14:paraId="7B12B4E1" w14:textId="77777777" w:rsidR="00194EEF" w:rsidRPr="004F150D" w:rsidRDefault="00194EEF" w:rsidP="00194EEF">
            <w:r w:rsidRPr="004F150D">
              <w:t>Permitir após a finalização do processo de abertura a inclusão automática e em tempo real no cadastro do mobiliário da prefeitura</w:t>
            </w:r>
          </w:p>
        </w:tc>
        <w:tc>
          <w:tcPr>
            <w:tcW w:w="331" w:type="pct"/>
            <w:vAlign w:val="center"/>
          </w:tcPr>
          <w:p w14:paraId="17B21DAB" w14:textId="77777777" w:rsidR="00194EEF" w:rsidRPr="004F150D" w:rsidRDefault="00194EEF" w:rsidP="00194EEF"/>
        </w:tc>
        <w:tc>
          <w:tcPr>
            <w:tcW w:w="375" w:type="pct"/>
          </w:tcPr>
          <w:p w14:paraId="2728DB66" w14:textId="77777777" w:rsidR="00194EEF" w:rsidRPr="004F150D" w:rsidRDefault="00194EEF" w:rsidP="00194EEF"/>
        </w:tc>
      </w:tr>
      <w:tr w:rsidR="00194EEF" w:rsidRPr="004F150D" w14:paraId="62CA5C25" w14:textId="77777777" w:rsidTr="00194EEF">
        <w:tc>
          <w:tcPr>
            <w:tcW w:w="4294" w:type="pct"/>
          </w:tcPr>
          <w:p w14:paraId="6E8717C0" w14:textId="77777777" w:rsidR="00194EEF" w:rsidRPr="004F150D" w:rsidRDefault="00194EEF" w:rsidP="00194EEF">
            <w:r w:rsidRPr="004F150D">
              <w:lastRenderedPageBreak/>
              <w:t>Permitir a integração com Balcão Único;</w:t>
            </w:r>
          </w:p>
        </w:tc>
        <w:tc>
          <w:tcPr>
            <w:tcW w:w="331" w:type="pct"/>
          </w:tcPr>
          <w:p w14:paraId="4FA70F58" w14:textId="77777777" w:rsidR="00194EEF" w:rsidRPr="00D02952" w:rsidRDefault="00194EEF" w:rsidP="00194EEF">
            <w:pPr>
              <w:rPr>
                <w:b/>
                <w:bCs/>
              </w:rPr>
            </w:pPr>
          </w:p>
        </w:tc>
        <w:tc>
          <w:tcPr>
            <w:tcW w:w="375" w:type="pct"/>
          </w:tcPr>
          <w:p w14:paraId="570480B4" w14:textId="77777777" w:rsidR="00194EEF" w:rsidRPr="004F150D" w:rsidRDefault="00194EEF" w:rsidP="00194EEF"/>
        </w:tc>
      </w:tr>
      <w:tr w:rsidR="00194EEF" w:rsidRPr="004F150D" w14:paraId="48E2AE30" w14:textId="77777777" w:rsidTr="00194EEF">
        <w:tc>
          <w:tcPr>
            <w:tcW w:w="5000" w:type="pct"/>
            <w:gridSpan w:val="3"/>
            <w:shd w:val="clear" w:color="auto" w:fill="D0CECE"/>
          </w:tcPr>
          <w:p w14:paraId="083DE0B8" w14:textId="77777777" w:rsidR="00194EEF" w:rsidRPr="004F150D" w:rsidRDefault="00194EEF" w:rsidP="00194EEF">
            <w:r w:rsidRPr="004F150D">
              <w:t xml:space="preserve">Módulo Cliente </w:t>
            </w:r>
          </w:p>
        </w:tc>
      </w:tr>
      <w:tr w:rsidR="00194EEF" w:rsidRPr="004F150D" w14:paraId="2D816B64" w14:textId="77777777" w:rsidTr="00194EEF">
        <w:tc>
          <w:tcPr>
            <w:tcW w:w="4294" w:type="pct"/>
          </w:tcPr>
          <w:p w14:paraId="3B413BE2" w14:textId="77777777" w:rsidR="00194EEF" w:rsidRPr="004F150D" w:rsidRDefault="00194EEF" w:rsidP="00194EEF">
            <w:r w:rsidRPr="004F150D">
              <w:t>Permitir a consulta de Viabilidade para abertura de Empresa;</w:t>
            </w:r>
          </w:p>
        </w:tc>
        <w:tc>
          <w:tcPr>
            <w:tcW w:w="331" w:type="pct"/>
            <w:vAlign w:val="center"/>
          </w:tcPr>
          <w:p w14:paraId="50A31BC7" w14:textId="77777777" w:rsidR="00194EEF" w:rsidRPr="004F150D" w:rsidRDefault="00194EEF" w:rsidP="00194EEF"/>
        </w:tc>
        <w:tc>
          <w:tcPr>
            <w:tcW w:w="375" w:type="pct"/>
          </w:tcPr>
          <w:p w14:paraId="1C6D707F" w14:textId="77777777" w:rsidR="00194EEF" w:rsidRPr="004F150D" w:rsidRDefault="00194EEF" w:rsidP="00194EEF"/>
        </w:tc>
      </w:tr>
      <w:tr w:rsidR="00194EEF" w:rsidRPr="004F150D" w14:paraId="3F86CEC4" w14:textId="77777777" w:rsidTr="00194EEF">
        <w:tc>
          <w:tcPr>
            <w:tcW w:w="4294" w:type="pct"/>
          </w:tcPr>
          <w:p w14:paraId="59019818" w14:textId="77777777" w:rsidR="00194EEF" w:rsidRPr="004F150D" w:rsidRDefault="00194EEF" w:rsidP="00194EEF">
            <w:r w:rsidRPr="004F150D">
              <w:t>Permitir consultar o andamento da consulta de viabilidade;</w:t>
            </w:r>
          </w:p>
        </w:tc>
        <w:tc>
          <w:tcPr>
            <w:tcW w:w="331" w:type="pct"/>
            <w:vAlign w:val="center"/>
          </w:tcPr>
          <w:p w14:paraId="2D34B679" w14:textId="77777777" w:rsidR="00194EEF" w:rsidRPr="004F150D" w:rsidRDefault="00194EEF" w:rsidP="00194EEF"/>
        </w:tc>
        <w:tc>
          <w:tcPr>
            <w:tcW w:w="375" w:type="pct"/>
          </w:tcPr>
          <w:p w14:paraId="5A490D0F" w14:textId="77777777" w:rsidR="00194EEF" w:rsidRPr="004F150D" w:rsidRDefault="00194EEF" w:rsidP="00194EEF"/>
        </w:tc>
      </w:tr>
      <w:tr w:rsidR="00194EEF" w:rsidRPr="004F150D" w14:paraId="62BA38C4" w14:textId="77777777" w:rsidTr="00194EEF">
        <w:tc>
          <w:tcPr>
            <w:tcW w:w="4294" w:type="pct"/>
          </w:tcPr>
          <w:p w14:paraId="31B718A2" w14:textId="77777777" w:rsidR="00194EEF" w:rsidRPr="004F150D" w:rsidRDefault="00194EEF" w:rsidP="00194EEF">
            <w:r w:rsidRPr="004F150D">
              <w:t>Permitir responder e consultar as perguntas e solicitações realizadas no Módulo Auditor;</w:t>
            </w:r>
          </w:p>
        </w:tc>
        <w:tc>
          <w:tcPr>
            <w:tcW w:w="331" w:type="pct"/>
            <w:vAlign w:val="center"/>
          </w:tcPr>
          <w:p w14:paraId="5838DA1D" w14:textId="77777777" w:rsidR="00194EEF" w:rsidRPr="004F150D" w:rsidRDefault="00194EEF" w:rsidP="00194EEF"/>
        </w:tc>
        <w:tc>
          <w:tcPr>
            <w:tcW w:w="375" w:type="pct"/>
          </w:tcPr>
          <w:p w14:paraId="18146D85" w14:textId="77777777" w:rsidR="00194EEF" w:rsidRPr="004F150D" w:rsidRDefault="00194EEF" w:rsidP="00194EEF"/>
        </w:tc>
      </w:tr>
      <w:tr w:rsidR="00194EEF" w:rsidRPr="004F150D" w14:paraId="3BEF4477" w14:textId="77777777" w:rsidTr="00194EEF">
        <w:tc>
          <w:tcPr>
            <w:tcW w:w="4294" w:type="pct"/>
          </w:tcPr>
          <w:p w14:paraId="1D20B2EA" w14:textId="77777777" w:rsidR="00194EEF" w:rsidRPr="004F150D" w:rsidRDefault="00194EEF" w:rsidP="00194EEF">
            <w:r w:rsidRPr="004F150D">
              <w:t>Permitir anexar documentos nas respostas para o Módulo Auditor;</w:t>
            </w:r>
          </w:p>
        </w:tc>
        <w:tc>
          <w:tcPr>
            <w:tcW w:w="331" w:type="pct"/>
            <w:vAlign w:val="center"/>
          </w:tcPr>
          <w:p w14:paraId="0A7C6A37" w14:textId="77777777" w:rsidR="00194EEF" w:rsidRPr="004F150D" w:rsidRDefault="00194EEF" w:rsidP="00194EEF"/>
        </w:tc>
        <w:tc>
          <w:tcPr>
            <w:tcW w:w="375" w:type="pct"/>
          </w:tcPr>
          <w:p w14:paraId="62038417" w14:textId="77777777" w:rsidR="00194EEF" w:rsidRPr="004F150D" w:rsidRDefault="00194EEF" w:rsidP="00194EEF"/>
        </w:tc>
      </w:tr>
      <w:tr w:rsidR="00194EEF" w:rsidRPr="004F150D" w14:paraId="1A8BC9A1" w14:textId="77777777" w:rsidTr="00194EEF">
        <w:tc>
          <w:tcPr>
            <w:tcW w:w="4294" w:type="pct"/>
          </w:tcPr>
          <w:p w14:paraId="65226876" w14:textId="77777777" w:rsidR="00194EEF" w:rsidRPr="004F150D" w:rsidRDefault="00194EEF" w:rsidP="00194EEF">
            <w:r w:rsidRPr="004F150D">
              <w:t>Permitir solicitar a abertura caso a consulta de viabilidade seja deferida;</w:t>
            </w:r>
          </w:p>
        </w:tc>
        <w:tc>
          <w:tcPr>
            <w:tcW w:w="331" w:type="pct"/>
            <w:vAlign w:val="center"/>
          </w:tcPr>
          <w:p w14:paraId="740E71E6" w14:textId="77777777" w:rsidR="00194EEF" w:rsidRPr="004F150D" w:rsidRDefault="00194EEF" w:rsidP="00194EEF"/>
        </w:tc>
        <w:tc>
          <w:tcPr>
            <w:tcW w:w="375" w:type="pct"/>
          </w:tcPr>
          <w:p w14:paraId="69346822" w14:textId="77777777" w:rsidR="00194EEF" w:rsidRPr="004F150D" w:rsidRDefault="00194EEF" w:rsidP="00194EEF"/>
        </w:tc>
      </w:tr>
      <w:tr w:rsidR="00194EEF" w:rsidRPr="004F150D" w14:paraId="506135A9" w14:textId="77777777" w:rsidTr="00194EEF">
        <w:tc>
          <w:tcPr>
            <w:tcW w:w="4294" w:type="pct"/>
          </w:tcPr>
          <w:p w14:paraId="7FC2E0D4" w14:textId="77777777" w:rsidR="00194EEF" w:rsidRPr="004F150D" w:rsidRDefault="00194EEF" w:rsidP="00194EEF">
            <w:r w:rsidRPr="004F150D">
              <w:t>Permitir consultar o motivo do indeferimento da consulta de viabilidade de abertura.</w:t>
            </w:r>
          </w:p>
        </w:tc>
        <w:tc>
          <w:tcPr>
            <w:tcW w:w="331" w:type="pct"/>
            <w:vAlign w:val="center"/>
          </w:tcPr>
          <w:p w14:paraId="72381FD2" w14:textId="77777777" w:rsidR="00194EEF" w:rsidRPr="004F150D" w:rsidRDefault="00194EEF" w:rsidP="00194EEF"/>
        </w:tc>
        <w:tc>
          <w:tcPr>
            <w:tcW w:w="375" w:type="pct"/>
          </w:tcPr>
          <w:p w14:paraId="6E29B066" w14:textId="77777777" w:rsidR="00194EEF" w:rsidRPr="004F150D" w:rsidRDefault="00194EEF" w:rsidP="00194EEF"/>
        </w:tc>
      </w:tr>
      <w:tr w:rsidR="00194EEF" w:rsidRPr="004F150D" w14:paraId="1C218A13" w14:textId="77777777" w:rsidTr="00194EEF">
        <w:tc>
          <w:tcPr>
            <w:tcW w:w="4294" w:type="pct"/>
          </w:tcPr>
          <w:p w14:paraId="3C5470EE" w14:textId="77777777" w:rsidR="00194EEF" w:rsidRPr="004F150D" w:rsidRDefault="00194EEF" w:rsidP="00194EEF">
            <w:r w:rsidRPr="004F150D">
              <w:t>Permitir Solicitar o Cancelamento ou Baixa de Empresa</w:t>
            </w:r>
          </w:p>
        </w:tc>
        <w:tc>
          <w:tcPr>
            <w:tcW w:w="331" w:type="pct"/>
          </w:tcPr>
          <w:p w14:paraId="0E7D40D1" w14:textId="77777777" w:rsidR="00194EEF" w:rsidRPr="00D02952" w:rsidRDefault="00194EEF" w:rsidP="00194EEF">
            <w:pPr>
              <w:rPr>
                <w:b/>
                <w:bCs/>
              </w:rPr>
            </w:pPr>
          </w:p>
        </w:tc>
        <w:tc>
          <w:tcPr>
            <w:tcW w:w="375" w:type="pct"/>
          </w:tcPr>
          <w:p w14:paraId="762C4A0B" w14:textId="77777777" w:rsidR="00194EEF" w:rsidRPr="004F150D" w:rsidRDefault="00194EEF" w:rsidP="00194EEF"/>
        </w:tc>
      </w:tr>
      <w:tr w:rsidR="00194EEF" w:rsidRPr="004F150D" w14:paraId="23160D90" w14:textId="77777777" w:rsidTr="00194EEF">
        <w:tc>
          <w:tcPr>
            <w:tcW w:w="4294" w:type="pct"/>
          </w:tcPr>
          <w:p w14:paraId="4DBABAF7" w14:textId="77777777" w:rsidR="00194EEF" w:rsidRPr="004F150D" w:rsidRDefault="00194EEF" w:rsidP="00194EEF">
            <w:r w:rsidRPr="004F150D">
              <w:t>Permitir Solicitação de Alteração de Endereço.</w:t>
            </w:r>
          </w:p>
        </w:tc>
        <w:tc>
          <w:tcPr>
            <w:tcW w:w="331" w:type="pct"/>
          </w:tcPr>
          <w:p w14:paraId="0FA37B30" w14:textId="77777777" w:rsidR="00194EEF" w:rsidRPr="00D02952" w:rsidRDefault="00194EEF" w:rsidP="00194EEF">
            <w:pPr>
              <w:rPr>
                <w:b/>
                <w:bCs/>
              </w:rPr>
            </w:pPr>
          </w:p>
        </w:tc>
        <w:tc>
          <w:tcPr>
            <w:tcW w:w="375" w:type="pct"/>
          </w:tcPr>
          <w:p w14:paraId="0DB991AB" w14:textId="77777777" w:rsidR="00194EEF" w:rsidRPr="004F150D" w:rsidRDefault="00194EEF" w:rsidP="00194EEF"/>
        </w:tc>
      </w:tr>
    </w:tbl>
    <w:p w14:paraId="201308E2" w14:textId="77777777" w:rsidR="00194EEF" w:rsidRPr="004F150D" w:rsidRDefault="00194EEF" w:rsidP="00194EEF"/>
    <w:tbl>
      <w:tblPr>
        <w:tblW w:w="5388" w:type="pct"/>
        <w:tblInd w:w="-431" w:type="dxa"/>
        <w:tblBorders>
          <w:top w:val="nil"/>
          <w:left w:val="nil"/>
          <w:bottom w:val="nil"/>
          <w:right w:val="nil"/>
          <w:insideH w:val="nil"/>
          <w:insideV w:val="nil"/>
        </w:tblBorders>
        <w:tblLook w:val="0400" w:firstRow="0" w:lastRow="0" w:firstColumn="0" w:lastColumn="0" w:noHBand="0" w:noVBand="1"/>
      </w:tblPr>
      <w:tblGrid>
        <w:gridCol w:w="8521"/>
        <w:gridCol w:w="657"/>
        <w:gridCol w:w="740"/>
      </w:tblGrid>
      <w:tr w:rsidR="00194EEF" w:rsidRPr="004F150D" w14:paraId="1ABFF9AB" w14:textId="77777777" w:rsidTr="00194EEF">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Pr>
          <w:p w14:paraId="15488917" w14:textId="77777777" w:rsidR="00194EEF" w:rsidRPr="004F150D" w:rsidRDefault="00194EEF" w:rsidP="00194EEF">
            <w:r w:rsidRPr="004F150D">
              <w:t>O SISTEMA DEVERÁ POSSUIR O SOFTWARE DE NOTA FISCAL ELETRÔNICA FORMA WEB NÃO EMULADO, CONFORME ESPECIFICAÇÕES ABAIXO:</w:t>
            </w:r>
          </w:p>
        </w:tc>
      </w:tr>
      <w:tr w:rsidR="00194EEF" w:rsidRPr="004F150D" w14:paraId="61F841E8" w14:textId="77777777" w:rsidTr="00194EEF">
        <w:tc>
          <w:tcPr>
            <w:tcW w:w="4296" w:type="pct"/>
            <w:vMerge w:val="restart"/>
            <w:tcBorders>
              <w:top w:val="single" w:sz="4" w:space="0" w:color="000000"/>
              <w:left w:val="single" w:sz="4" w:space="0" w:color="000000"/>
              <w:bottom w:val="single" w:sz="4" w:space="0" w:color="000000"/>
              <w:right w:val="single" w:sz="4" w:space="0" w:color="000000"/>
            </w:tcBorders>
          </w:tcPr>
          <w:p w14:paraId="51D9E572" w14:textId="77777777" w:rsidR="00194EEF" w:rsidRPr="004F150D" w:rsidRDefault="00194EEF" w:rsidP="00194EEF">
            <w:r w:rsidRPr="004F150D">
              <w:t>DESCRIÇÃO DO ITEM</w:t>
            </w:r>
          </w:p>
        </w:tc>
        <w:tc>
          <w:tcPr>
            <w:tcW w:w="704" w:type="pct"/>
            <w:gridSpan w:val="2"/>
            <w:tcBorders>
              <w:top w:val="single" w:sz="4" w:space="0" w:color="000000"/>
              <w:left w:val="single" w:sz="4" w:space="0" w:color="000000"/>
              <w:bottom w:val="single" w:sz="4" w:space="0" w:color="000000"/>
              <w:right w:val="single" w:sz="4" w:space="0" w:color="000000"/>
            </w:tcBorders>
          </w:tcPr>
          <w:p w14:paraId="2F441577" w14:textId="77777777" w:rsidR="00194EEF" w:rsidRPr="004F150D" w:rsidRDefault="00194EEF" w:rsidP="00194EEF">
            <w:r w:rsidRPr="004F150D">
              <w:t>ATENDE</w:t>
            </w:r>
          </w:p>
        </w:tc>
      </w:tr>
      <w:tr w:rsidR="00194EEF" w:rsidRPr="004F150D" w14:paraId="5AC5EAA7" w14:textId="77777777" w:rsidTr="00194EEF">
        <w:tc>
          <w:tcPr>
            <w:tcW w:w="4296" w:type="pct"/>
            <w:vMerge/>
            <w:tcBorders>
              <w:top w:val="single" w:sz="4" w:space="0" w:color="000000"/>
              <w:left w:val="single" w:sz="4" w:space="0" w:color="000000"/>
              <w:bottom w:val="single" w:sz="4" w:space="0" w:color="000000"/>
              <w:right w:val="single" w:sz="4" w:space="0" w:color="000000"/>
            </w:tcBorders>
          </w:tcPr>
          <w:p w14:paraId="0C054CA8" w14:textId="77777777" w:rsidR="00194EEF" w:rsidRPr="004F150D" w:rsidRDefault="00194EEF" w:rsidP="00194EEF"/>
        </w:tc>
        <w:tc>
          <w:tcPr>
            <w:tcW w:w="331" w:type="pct"/>
            <w:tcBorders>
              <w:top w:val="single" w:sz="4" w:space="0" w:color="000000"/>
              <w:left w:val="single" w:sz="4" w:space="0" w:color="000000"/>
              <w:bottom w:val="single" w:sz="4" w:space="0" w:color="000000"/>
              <w:right w:val="single" w:sz="4" w:space="0" w:color="000000"/>
            </w:tcBorders>
          </w:tcPr>
          <w:p w14:paraId="425A87AC" w14:textId="77777777" w:rsidR="00194EEF" w:rsidRPr="004F150D" w:rsidRDefault="00194EEF" w:rsidP="00194EEF">
            <w:r w:rsidRPr="004F150D">
              <w:t>SIM</w:t>
            </w:r>
          </w:p>
        </w:tc>
        <w:tc>
          <w:tcPr>
            <w:tcW w:w="373" w:type="pct"/>
            <w:tcBorders>
              <w:top w:val="single" w:sz="4" w:space="0" w:color="000000"/>
              <w:left w:val="single" w:sz="4" w:space="0" w:color="000000"/>
              <w:bottom w:val="single" w:sz="4" w:space="0" w:color="000000"/>
              <w:right w:val="single" w:sz="4" w:space="0" w:color="000000"/>
            </w:tcBorders>
          </w:tcPr>
          <w:p w14:paraId="2613A5A1" w14:textId="77777777" w:rsidR="00194EEF" w:rsidRPr="004F150D" w:rsidRDefault="00194EEF" w:rsidP="00194EEF">
            <w:r w:rsidRPr="004F150D">
              <w:t>NÃO</w:t>
            </w:r>
          </w:p>
        </w:tc>
      </w:tr>
      <w:tr w:rsidR="00194EEF" w:rsidRPr="004F150D" w14:paraId="1670A7F5"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5C7E859" w14:textId="77777777" w:rsidR="00194EEF" w:rsidRPr="004F150D" w:rsidRDefault="00194EEF" w:rsidP="00194EEF">
            <w:r w:rsidRPr="004F150D">
              <w:t>Solução online, utilizando plataforma web, executando em ambiente da Administração Pública Municipal, totalmente integrada em tempo real com sistema de tributos.</w:t>
            </w:r>
          </w:p>
        </w:tc>
        <w:tc>
          <w:tcPr>
            <w:tcW w:w="331" w:type="pct"/>
            <w:tcBorders>
              <w:top w:val="single" w:sz="4" w:space="0" w:color="000000"/>
              <w:left w:val="single" w:sz="4" w:space="0" w:color="000000"/>
              <w:bottom w:val="single" w:sz="4" w:space="0" w:color="000000"/>
              <w:right w:val="single" w:sz="4" w:space="0" w:color="000000"/>
            </w:tcBorders>
            <w:vAlign w:val="center"/>
          </w:tcPr>
          <w:p w14:paraId="11299CD0"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471A26B" w14:textId="77777777" w:rsidR="00194EEF" w:rsidRPr="004F150D" w:rsidRDefault="00194EEF" w:rsidP="00194EEF"/>
        </w:tc>
      </w:tr>
      <w:tr w:rsidR="00194EEF" w:rsidRPr="004F150D" w14:paraId="24029013"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AE8279C" w14:textId="77777777" w:rsidR="00194EEF" w:rsidRPr="004F150D" w:rsidRDefault="00194EEF" w:rsidP="00194EEF">
            <w:r w:rsidRPr="004F150D">
              <w:t>O banco de dados deverá ficar hospedado no Município para maior segurança e domínio das informações.</w:t>
            </w:r>
          </w:p>
        </w:tc>
        <w:tc>
          <w:tcPr>
            <w:tcW w:w="331" w:type="pct"/>
            <w:tcBorders>
              <w:top w:val="single" w:sz="4" w:space="0" w:color="000000"/>
              <w:left w:val="single" w:sz="4" w:space="0" w:color="000000"/>
              <w:bottom w:val="single" w:sz="4" w:space="0" w:color="000000"/>
              <w:right w:val="single" w:sz="4" w:space="0" w:color="000000"/>
            </w:tcBorders>
            <w:vAlign w:val="center"/>
          </w:tcPr>
          <w:p w14:paraId="3744820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A3E52FD" w14:textId="77777777" w:rsidR="00194EEF" w:rsidRPr="004F150D" w:rsidRDefault="00194EEF" w:rsidP="00194EEF"/>
        </w:tc>
      </w:tr>
      <w:tr w:rsidR="00194EEF" w:rsidRPr="004F150D" w14:paraId="72EC5CE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15DEC6A" w14:textId="77777777" w:rsidR="00194EEF" w:rsidRPr="004F150D" w:rsidRDefault="00194EEF" w:rsidP="00194EEF">
            <w:r w:rsidRPr="004F150D">
              <w:t>O sistema deverá dispor da informação em tempo real sem a necessidade de sincronização periódica.</w:t>
            </w:r>
          </w:p>
        </w:tc>
        <w:tc>
          <w:tcPr>
            <w:tcW w:w="331" w:type="pct"/>
            <w:tcBorders>
              <w:top w:val="single" w:sz="4" w:space="0" w:color="000000"/>
              <w:left w:val="single" w:sz="4" w:space="0" w:color="000000"/>
              <w:bottom w:val="single" w:sz="4" w:space="0" w:color="000000"/>
              <w:right w:val="single" w:sz="4" w:space="0" w:color="000000"/>
            </w:tcBorders>
            <w:vAlign w:val="center"/>
          </w:tcPr>
          <w:p w14:paraId="5B436B3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475B6A3" w14:textId="77777777" w:rsidR="00194EEF" w:rsidRPr="004F150D" w:rsidRDefault="00194EEF" w:rsidP="00194EEF"/>
        </w:tc>
      </w:tr>
      <w:tr w:rsidR="00194EEF" w:rsidRPr="004F150D" w14:paraId="248907AC"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0B449DA" w14:textId="77777777" w:rsidR="00194EEF" w:rsidRPr="004F150D" w:rsidRDefault="00194EEF" w:rsidP="00194EEF">
            <w:r w:rsidRPr="004F150D">
              <w:t>Seguir o padrão ABRASF versão 2.01.</w:t>
            </w:r>
          </w:p>
        </w:tc>
        <w:tc>
          <w:tcPr>
            <w:tcW w:w="331" w:type="pct"/>
            <w:tcBorders>
              <w:top w:val="single" w:sz="4" w:space="0" w:color="000000"/>
              <w:left w:val="single" w:sz="4" w:space="0" w:color="000000"/>
              <w:bottom w:val="single" w:sz="4" w:space="0" w:color="000000"/>
              <w:right w:val="single" w:sz="4" w:space="0" w:color="000000"/>
            </w:tcBorders>
            <w:vAlign w:val="center"/>
          </w:tcPr>
          <w:p w14:paraId="4F8224D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ECCDEB8" w14:textId="77777777" w:rsidR="00194EEF" w:rsidRPr="004F150D" w:rsidRDefault="00194EEF" w:rsidP="00194EEF"/>
        </w:tc>
      </w:tr>
      <w:tr w:rsidR="00194EEF" w:rsidRPr="004F150D" w14:paraId="61C54D53"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7F80842" w14:textId="77777777" w:rsidR="00194EEF" w:rsidRPr="004F150D" w:rsidRDefault="00194EEF" w:rsidP="00194EEF">
            <w:r w:rsidRPr="004F150D">
              <w:t>Permitir o acesso à solução online através de certificados digitais A1 ou A3 e com usuário e senha.</w:t>
            </w:r>
          </w:p>
        </w:tc>
        <w:tc>
          <w:tcPr>
            <w:tcW w:w="331" w:type="pct"/>
            <w:tcBorders>
              <w:top w:val="single" w:sz="4" w:space="0" w:color="000000"/>
              <w:left w:val="single" w:sz="4" w:space="0" w:color="000000"/>
              <w:bottom w:val="single" w:sz="4" w:space="0" w:color="000000"/>
              <w:right w:val="single" w:sz="4" w:space="0" w:color="000000"/>
            </w:tcBorders>
            <w:vAlign w:val="center"/>
          </w:tcPr>
          <w:p w14:paraId="41619D59"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8DE4336" w14:textId="77777777" w:rsidR="00194EEF" w:rsidRPr="004F150D" w:rsidRDefault="00194EEF" w:rsidP="00194EEF"/>
        </w:tc>
      </w:tr>
      <w:tr w:rsidR="00194EEF" w:rsidRPr="004F150D" w14:paraId="4282383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693459C4" w14:textId="77777777" w:rsidR="00194EEF" w:rsidRPr="004F150D" w:rsidRDefault="00194EEF" w:rsidP="00194EEF">
            <w:r w:rsidRPr="004F150D">
              <w:t>Permitir o envio de avisos e notificações on-line aos contribuintes.</w:t>
            </w:r>
          </w:p>
        </w:tc>
        <w:tc>
          <w:tcPr>
            <w:tcW w:w="331" w:type="pct"/>
            <w:tcBorders>
              <w:top w:val="single" w:sz="4" w:space="0" w:color="000000"/>
              <w:left w:val="single" w:sz="4" w:space="0" w:color="000000"/>
              <w:bottom w:val="single" w:sz="4" w:space="0" w:color="000000"/>
              <w:right w:val="single" w:sz="4" w:space="0" w:color="000000"/>
            </w:tcBorders>
            <w:vAlign w:val="center"/>
          </w:tcPr>
          <w:p w14:paraId="1864B4A2"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A726B10" w14:textId="77777777" w:rsidR="00194EEF" w:rsidRPr="004F150D" w:rsidRDefault="00194EEF" w:rsidP="00194EEF"/>
        </w:tc>
      </w:tr>
      <w:tr w:rsidR="00194EEF" w:rsidRPr="004F150D" w14:paraId="6B8366DD"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8B2F23E" w14:textId="77777777" w:rsidR="00194EEF" w:rsidRPr="004F150D" w:rsidRDefault="00194EEF" w:rsidP="00194EEF">
            <w:r w:rsidRPr="004F150D">
              <w:t>Permitir a inclusão de links na tela de abertura do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2403F5B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6F62201" w14:textId="77777777" w:rsidR="00194EEF" w:rsidRPr="004F150D" w:rsidRDefault="00194EEF" w:rsidP="00194EEF"/>
        </w:tc>
      </w:tr>
      <w:tr w:rsidR="00194EEF" w:rsidRPr="004F150D" w14:paraId="4ED07667"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B0E18B5" w14:textId="77777777" w:rsidR="00194EEF" w:rsidRPr="004F150D" w:rsidRDefault="00194EEF" w:rsidP="00194EEF">
            <w:r w:rsidRPr="004F150D">
              <w:t>Permitir a inclusão de texto personalizado na tela de abertura do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56D6AB4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47670C2" w14:textId="77777777" w:rsidR="00194EEF" w:rsidRPr="004F150D" w:rsidRDefault="00194EEF" w:rsidP="00194EEF"/>
        </w:tc>
      </w:tr>
      <w:tr w:rsidR="00194EEF" w:rsidRPr="004F150D" w14:paraId="183ED34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E5B228A" w14:textId="77777777" w:rsidR="00194EEF" w:rsidRPr="004F150D" w:rsidRDefault="00194EEF" w:rsidP="00194EEF">
            <w:r w:rsidRPr="004F150D">
              <w:t>Possuir solução Web Service que permita a integração com os sistemas próprios dos contribuintes. Funcionalidades disponíveis: Geração de NFS-e, Recepção e Processamento de Lote de RPS, Enviar Lote de RPS Síncrono, Cancelamento de NFS-e, Substituição de NFS-e, Consulta de NFS-e por RPS, Consulta de Lote de RPS, Consulta de NFS-e por Serviços Prestados, Consulta de NFS-e por serviços tomados ou intermediados e Consulta por Faixa de NFS-e.</w:t>
            </w:r>
          </w:p>
        </w:tc>
        <w:tc>
          <w:tcPr>
            <w:tcW w:w="331" w:type="pct"/>
            <w:tcBorders>
              <w:top w:val="single" w:sz="4" w:space="0" w:color="000000"/>
              <w:left w:val="single" w:sz="4" w:space="0" w:color="000000"/>
              <w:bottom w:val="single" w:sz="4" w:space="0" w:color="000000"/>
              <w:right w:val="single" w:sz="4" w:space="0" w:color="000000"/>
            </w:tcBorders>
            <w:vAlign w:val="center"/>
          </w:tcPr>
          <w:p w14:paraId="7948C8CB"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784C0A94" w14:textId="77777777" w:rsidR="00194EEF" w:rsidRPr="004F150D" w:rsidRDefault="00194EEF" w:rsidP="00194EEF"/>
        </w:tc>
      </w:tr>
      <w:tr w:rsidR="00194EEF" w:rsidRPr="004F150D" w14:paraId="133A349C"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D3BA927" w14:textId="77777777" w:rsidR="00194EEF" w:rsidRPr="004F150D" w:rsidRDefault="00194EEF" w:rsidP="00194EEF">
            <w:r w:rsidRPr="004F150D">
              <w:lastRenderedPageBreak/>
              <w:t xml:space="preserve">Possuir recurso para bloqueio de </w:t>
            </w:r>
            <w:proofErr w:type="spellStart"/>
            <w:r w:rsidRPr="004F150D">
              <w:t>MEIs</w:t>
            </w:r>
            <w:proofErr w:type="spellEnd"/>
            <w:r w:rsidRPr="004F150D">
              <w:t xml:space="preserve"> à emissão de nota fiscal, disponibilizando o sistema somente para consulta.</w:t>
            </w:r>
          </w:p>
        </w:tc>
        <w:tc>
          <w:tcPr>
            <w:tcW w:w="331" w:type="pct"/>
            <w:tcBorders>
              <w:top w:val="single" w:sz="4" w:space="0" w:color="000000"/>
              <w:left w:val="single" w:sz="4" w:space="0" w:color="000000"/>
              <w:bottom w:val="single" w:sz="4" w:space="0" w:color="000000"/>
              <w:right w:val="single" w:sz="4" w:space="0" w:color="000000"/>
            </w:tcBorders>
            <w:vAlign w:val="center"/>
          </w:tcPr>
          <w:p w14:paraId="34D501A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AAD3E41" w14:textId="77777777" w:rsidR="00194EEF" w:rsidRPr="004F150D" w:rsidRDefault="00194EEF" w:rsidP="00194EEF"/>
        </w:tc>
      </w:tr>
      <w:tr w:rsidR="00194EEF" w:rsidRPr="004F150D" w14:paraId="7D43FB6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B00F4DA" w14:textId="77777777" w:rsidR="00194EEF" w:rsidRPr="004F150D" w:rsidRDefault="00194EEF" w:rsidP="00194EEF">
            <w:r w:rsidRPr="004F150D">
              <w:t>Permitir o cadastro automático do tomador de serviço dentro próprio tela de emissão de nota, sem que seja necessário fechá-la.</w:t>
            </w:r>
          </w:p>
        </w:tc>
        <w:tc>
          <w:tcPr>
            <w:tcW w:w="331" w:type="pct"/>
            <w:tcBorders>
              <w:top w:val="single" w:sz="4" w:space="0" w:color="000000"/>
              <w:left w:val="single" w:sz="4" w:space="0" w:color="000000"/>
              <w:bottom w:val="single" w:sz="4" w:space="0" w:color="000000"/>
              <w:right w:val="single" w:sz="4" w:space="0" w:color="000000"/>
            </w:tcBorders>
            <w:vAlign w:val="center"/>
          </w:tcPr>
          <w:p w14:paraId="2EBE212B"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F0B3D85" w14:textId="77777777" w:rsidR="00194EEF" w:rsidRPr="004F150D" w:rsidRDefault="00194EEF" w:rsidP="00194EEF"/>
        </w:tc>
      </w:tr>
      <w:tr w:rsidR="00194EEF" w:rsidRPr="004F150D" w14:paraId="2E2CF3CC"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4112B7D" w14:textId="77777777" w:rsidR="00194EEF" w:rsidRPr="004F150D" w:rsidRDefault="00194EEF" w:rsidP="00194EEF">
            <w:r w:rsidRPr="004F150D">
              <w:t>Possuir mecanismo de consulta de tomador cadastrado dentro da tela de emissão de nota.</w:t>
            </w:r>
          </w:p>
        </w:tc>
        <w:tc>
          <w:tcPr>
            <w:tcW w:w="331" w:type="pct"/>
            <w:tcBorders>
              <w:top w:val="single" w:sz="4" w:space="0" w:color="000000"/>
              <w:left w:val="single" w:sz="4" w:space="0" w:color="000000"/>
              <w:bottom w:val="single" w:sz="4" w:space="0" w:color="000000"/>
              <w:right w:val="single" w:sz="4" w:space="0" w:color="000000"/>
            </w:tcBorders>
            <w:vAlign w:val="center"/>
          </w:tcPr>
          <w:p w14:paraId="11BE1861"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4B9FD08" w14:textId="77777777" w:rsidR="00194EEF" w:rsidRPr="004F150D" w:rsidRDefault="00194EEF" w:rsidP="00194EEF"/>
        </w:tc>
      </w:tr>
      <w:tr w:rsidR="00194EEF" w:rsidRPr="004F150D" w14:paraId="3CF2E90A"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D91B56D" w14:textId="77777777" w:rsidR="00194EEF" w:rsidRPr="004F150D" w:rsidRDefault="00194EEF" w:rsidP="00194EEF">
            <w:r w:rsidRPr="004F150D">
              <w:t>Permitir a vinculação das notas fiscais eletrônicas com a obra quando o serviço for relacionado à construção civil.</w:t>
            </w:r>
          </w:p>
        </w:tc>
        <w:tc>
          <w:tcPr>
            <w:tcW w:w="331" w:type="pct"/>
            <w:tcBorders>
              <w:top w:val="single" w:sz="4" w:space="0" w:color="000000"/>
              <w:left w:val="single" w:sz="4" w:space="0" w:color="000000"/>
              <w:bottom w:val="single" w:sz="4" w:space="0" w:color="000000"/>
              <w:right w:val="single" w:sz="4" w:space="0" w:color="000000"/>
            </w:tcBorders>
            <w:vAlign w:val="center"/>
          </w:tcPr>
          <w:p w14:paraId="29E9C1A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7B81B10" w14:textId="77777777" w:rsidR="00194EEF" w:rsidRPr="004F150D" w:rsidRDefault="00194EEF" w:rsidP="00194EEF"/>
        </w:tc>
      </w:tr>
      <w:tr w:rsidR="00194EEF" w:rsidRPr="004F150D" w14:paraId="7EA222CC"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4DE2EF43" w14:textId="77777777" w:rsidR="00194EEF" w:rsidRPr="004F150D" w:rsidRDefault="00194EEF" w:rsidP="00194EEF">
            <w:r w:rsidRPr="004F150D">
              <w:t>Possuir configuração para permitir ou não dedução da base de cálculo com limite, desconto condicional e incondicional.</w:t>
            </w:r>
          </w:p>
        </w:tc>
        <w:tc>
          <w:tcPr>
            <w:tcW w:w="331" w:type="pct"/>
            <w:tcBorders>
              <w:top w:val="single" w:sz="4" w:space="0" w:color="000000"/>
              <w:left w:val="single" w:sz="4" w:space="0" w:color="000000"/>
              <w:bottom w:val="single" w:sz="4" w:space="0" w:color="000000"/>
              <w:right w:val="single" w:sz="4" w:space="0" w:color="000000"/>
            </w:tcBorders>
            <w:vAlign w:val="center"/>
          </w:tcPr>
          <w:p w14:paraId="1601B3E3"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A5EB712" w14:textId="77777777" w:rsidR="00194EEF" w:rsidRPr="004F150D" w:rsidRDefault="00194EEF" w:rsidP="00194EEF"/>
        </w:tc>
      </w:tr>
      <w:tr w:rsidR="00194EEF" w:rsidRPr="004F150D" w14:paraId="62284517"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D1DF694" w14:textId="77777777" w:rsidR="00194EEF" w:rsidRPr="004F150D" w:rsidRDefault="00194EEF" w:rsidP="00194EEF">
            <w:r w:rsidRPr="004F150D">
              <w:t>Permitir consulta das notas fiscais por tomador, data de emissão, status, Item da lista de serviço.</w:t>
            </w:r>
          </w:p>
        </w:tc>
        <w:tc>
          <w:tcPr>
            <w:tcW w:w="331" w:type="pct"/>
            <w:tcBorders>
              <w:top w:val="single" w:sz="4" w:space="0" w:color="000000"/>
              <w:left w:val="single" w:sz="4" w:space="0" w:color="000000"/>
              <w:bottom w:val="single" w:sz="4" w:space="0" w:color="000000"/>
              <w:right w:val="single" w:sz="4" w:space="0" w:color="000000"/>
            </w:tcBorders>
            <w:vAlign w:val="center"/>
          </w:tcPr>
          <w:p w14:paraId="71895904"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D28D2B5" w14:textId="77777777" w:rsidR="00194EEF" w:rsidRPr="004F150D" w:rsidRDefault="00194EEF" w:rsidP="00194EEF"/>
        </w:tc>
      </w:tr>
      <w:tr w:rsidR="00194EEF" w:rsidRPr="004F150D" w14:paraId="79F6792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DEF6D4E" w14:textId="77777777" w:rsidR="00194EEF" w:rsidRPr="004F150D" w:rsidRDefault="00194EEF" w:rsidP="00194EEF">
            <w:r w:rsidRPr="004F150D">
              <w:t>Permitir a impressão das notas por faixa de número de nota e por limite da data de emissão.</w:t>
            </w:r>
          </w:p>
        </w:tc>
        <w:tc>
          <w:tcPr>
            <w:tcW w:w="331" w:type="pct"/>
            <w:tcBorders>
              <w:top w:val="single" w:sz="4" w:space="0" w:color="000000"/>
              <w:left w:val="single" w:sz="4" w:space="0" w:color="000000"/>
              <w:bottom w:val="single" w:sz="4" w:space="0" w:color="000000"/>
              <w:right w:val="single" w:sz="4" w:space="0" w:color="000000"/>
            </w:tcBorders>
            <w:vAlign w:val="center"/>
          </w:tcPr>
          <w:p w14:paraId="25411D08"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E0391A0" w14:textId="77777777" w:rsidR="00194EEF" w:rsidRPr="004F150D" w:rsidRDefault="00194EEF" w:rsidP="00194EEF"/>
        </w:tc>
      </w:tr>
      <w:tr w:rsidR="00194EEF" w:rsidRPr="004F150D" w14:paraId="4E0F2EA0"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F9362D9" w14:textId="77777777" w:rsidR="00194EEF" w:rsidRPr="004F150D" w:rsidRDefault="00194EEF" w:rsidP="00194EEF">
            <w:r w:rsidRPr="004F150D">
              <w:t>Permitir a geração de XML das notas fiscais individuais ou por lote</w:t>
            </w:r>
          </w:p>
        </w:tc>
        <w:tc>
          <w:tcPr>
            <w:tcW w:w="331" w:type="pct"/>
            <w:tcBorders>
              <w:top w:val="single" w:sz="4" w:space="0" w:color="000000"/>
              <w:left w:val="single" w:sz="4" w:space="0" w:color="000000"/>
              <w:bottom w:val="single" w:sz="4" w:space="0" w:color="000000"/>
              <w:right w:val="single" w:sz="4" w:space="0" w:color="000000"/>
            </w:tcBorders>
            <w:vAlign w:val="center"/>
          </w:tcPr>
          <w:p w14:paraId="54442554"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558E327" w14:textId="77777777" w:rsidR="00194EEF" w:rsidRPr="004F150D" w:rsidRDefault="00194EEF" w:rsidP="00194EEF"/>
        </w:tc>
      </w:tr>
      <w:tr w:rsidR="00194EEF" w:rsidRPr="004F150D" w14:paraId="3693B00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77C99B3" w14:textId="77777777" w:rsidR="00194EEF" w:rsidRPr="004F150D" w:rsidRDefault="00194EEF" w:rsidP="00194EEF">
            <w:r w:rsidRPr="004F150D">
              <w:t>Permitir tela de configurações a ser exibida para que o contribuinte ajuste de forma personalizada sua utilização no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42213F3E"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108417DA" w14:textId="77777777" w:rsidR="00194EEF" w:rsidRPr="004F150D" w:rsidRDefault="00194EEF" w:rsidP="00194EEF"/>
        </w:tc>
      </w:tr>
      <w:tr w:rsidR="00194EEF" w:rsidRPr="004F150D" w14:paraId="7316918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5AD3FDD7" w14:textId="77777777" w:rsidR="00194EEF" w:rsidRPr="004F150D" w:rsidRDefault="00194EEF" w:rsidP="00194EEF">
            <w:r w:rsidRPr="004F150D">
              <w:t xml:space="preserve">Permitir a </w:t>
            </w:r>
            <w:proofErr w:type="spellStart"/>
            <w:r w:rsidRPr="004F150D">
              <w:t>pré</w:t>
            </w:r>
            <w:proofErr w:type="spellEnd"/>
            <w:r w:rsidRPr="004F150D">
              <w:t xml:space="preserve"> configuração de carga tributária a fim de evitar a digitação repetitiva dos dados.</w:t>
            </w:r>
          </w:p>
        </w:tc>
        <w:tc>
          <w:tcPr>
            <w:tcW w:w="331" w:type="pct"/>
            <w:tcBorders>
              <w:top w:val="single" w:sz="4" w:space="0" w:color="000000"/>
              <w:left w:val="single" w:sz="4" w:space="0" w:color="000000"/>
              <w:bottom w:val="single" w:sz="4" w:space="0" w:color="000000"/>
              <w:right w:val="single" w:sz="4" w:space="0" w:color="000000"/>
            </w:tcBorders>
            <w:vAlign w:val="center"/>
          </w:tcPr>
          <w:p w14:paraId="11BDF50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F6DD1CE" w14:textId="77777777" w:rsidR="00194EEF" w:rsidRPr="004F150D" w:rsidRDefault="00194EEF" w:rsidP="00194EEF"/>
        </w:tc>
      </w:tr>
      <w:tr w:rsidR="00194EEF" w:rsidRPr="004F150D" w14:paraId="6DDE4791"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43D9724F" w14:textId="77777777" w:rsidR="00194EEF" w:rsidRPr="004F150D" w:rsidRDefault="00194EEF" w:rsidP="00194EEF">
            <w:r w:rsidRPr="004F150D">
              <w:t xml:space="preserve">Permitir a alteração dos </w:t>
            </w:r>
            <w:proofErr w:type="spellStart"/>
            <w:r w:rsidRPr="004F150D">
              <w:t>label</w:t>
            </w:r>
            <w:proofErr w:type="spellEnd"/>
            <w:r w:rsidRPr="004F150D">
              <w:t xml:space="preserve"> das telas do sistema e também as cores para melhor se adaptar às necessidades da prefeitura.</w:t>
            </w:r>
          </w:p>
        </w:tc>
        <w:tc>
          <w:tcPr>
            <w:tcW w:w="331" w:type="pct"/>
            <w:tcBorders>
              <w:top w:val="single" w:sz="4" w:space="0" w:color="000000"/>
              <w:left w:val="single" w:sz="4" w:space="0" w:color="000000"/>
              <w:bottom w:val="single" w:sz="4" w:space="0" w:color="000000"/>
              <w:right w:val="single" w:sz="4" w:space="0" w:color="000000"/>
            </w:tcBorders>
            <w:vAlign w:val="center"/>
          </w:tcPr>
          <w:p w14:paraId="08031632"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7977394D" w14:textId="77777777" w:rsidR="00194EEF" w:rsidRPr="004F150D" w:rsidRDefault="00194EEF" w:rsidP="00194EEF"/>
        </w:tc>
      </w:tr>
      <w:tr w:rsidR="00194EEF" w:rsidRPr="004F150D" w14:paraId="4A41F10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36C649D" w14:textId="77777777" w:rsidR="00194EEF" w:rsidRPr="004F150D" w:rsidRDefault="00194EEF" w:rsidP="00194EEF">
            <w:r w:rsidRPr="004F150D">
              <w:t>Possuir mecanismo para enquadrar automaticamente o contribuinte optante pelo simples nacional na sua alíquota.</w:t>
            </w:r>
          </w:p>
        </w:tc>
        <w:tc>
          <w:tcPr>
            <w:tcW w:w="331" w:type="pct"/>
            <w:tcBorders>
              <w:top w:val="single" w:sz="4" w:space="0" w:color="000000"/>
              <w:left w:val="single" w:sz="4" w:space="0" w:color="000000"/>
              <w:bottom w:val="single" w:sz="4" w:space="0" w:color="000000"/>
              <w:right w:val="single" w:sz="4" w:space="0" w:color="000000"/>
            </w:tcBorders>
            <w:vAlign w:val="center"/>
          </w:tcPr>
          <w:p w14:paraId="705C93E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AA2FFF4" w14:textId="77777777" w:rsidR="00194EEF" w:rsidRPr="004F150D" w:rsidRDefault="00194EEF" w:rsidP="00194EEF"/>
        </w:tc>
      </w:tr>
      <w:tr w:rsidR="00194EEF" w:rsidRPr="004F150D" w14:paraId="71CE1CE5"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5EC7AA7F" w14:textId="77777777" w:rsidR="00194EEF" w:rsidRPr="004F150D" w:rsidRDefault="00194EEF" w:rsidP="00194EEF">
            <w:r w:rsidRPr="004F150D">
              <w:t>Possuir mecanismo para impedir que o contribuinte imprima uma nota avulsa sem que o imposto esteja pago.</w:t>
            </w:r>
          </w:p>
        </w:tc>
        <w:tc>
          <w:tcPr>
            <w:tcW w:w="331" w:type="pct"/>
            <w:tcBorders>
              <w:top w:val="single" w:sz="4" w:space="0" w:color="000000"/>
              <w:left w:val="single" w:sz="4" w:space="0" w:color="000000"/>
              <w:bottom w:val="single" w:sz="4" w:space="0" w:color="000000"/>
              <w:right w:val="single" w:sz="4" w:space="0" w:color="000000"/>
            </w:tcBorders>
            <w:vAlign w:val="center"/>
          </w:tcPr>
          <w:p w14:paraId="2CE4C2F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F1989F3" w14:textId="77777777" w:rsidR="00194EEF" w:rsidRPr="004F150D" w:rsidRDefault="00194EEF" w:rsidP="00194EEF"/>
        </w:tc>
      </w:tr>
      <w:tr w:rsidR="00194EEF" w:rsidRPr="004F150D" w14:paraId="245FBF63"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B37736F" w14:textId="77777777" w:rsidR="00194EEF" w:rsidRPr="004F150D" w:rsidRDefault="00194EEF" w:rsidP="00194EEF">
            <w:r w:rsidRPr="004F150D">
              <w:t>Possuir credenciamento via internet para contribuintes que emitem nota fiscal avulsa eletrônica, nota fiscal convencional eletrônica, contribuintes de outro município e de gráficas. A Administração Pública Municipal apenas autoriza o credenciamento mediante apresentação de documentos.</w:t>
            </w:r>
          </w:p>
        </w:tc>
        <w:tc>
          <w:tcPr>
            <w:tcW w:w="331" w:type="pct"/>
            <w:tcBorders>
              <w:top w:val="single" w:sz="4" w:space="0" w:color="000000"/>
              <w:left w:val="single" w:sz="4" w:space="0" w:color="000000"/>
              <w:bottom w:val="single" w:sz="4" w:space="0" w:color="000000"/>
              <w:right w:val="single" w:sz="4" w:space="0" w:color="000000"/>
            </w:tcBorders>
            <w:vAlign w:val="center"/>
          </w:tcPr>
          <w:p w14:paraId="69540EB6"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8C54E75" w14:textId="77777777" w:rsidR="00194EEF" w:rsidRPr="004F150D" w:rsidRDefault="00194EEF" w:rsidP="00194EEF"/>
        </w:tc>
      </w:tr>
      <w:tr w:rsidR="00194EEF" w:rsidRPr="004F150D" w14:paraId="3BB44B3A"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83E0D7D" w14:textId="77777777" w:rsidR="00194EEF" w:rsidRPr="004F150D" w:rsidRDefault="00194EEF" w:rsidP="00194EEF">
            <w:r w:rsidRPr="004F150D">
              <w:t>Possuir solução online para consulta de autenticidade de notas, de prestadores de serviço, de RPS, de AIDF, de Lotes de RPS, da lista de serviço e suas alíquotas e a emissão do Recibo de Retenção de ISSQN.</w:t>
            </w:r>
          </w:p>
        </w:tc>
        <w:tc>
          <w:tcPr>
            <w:tcW w:w="331" w:type="pct"/>
            <w:tcBorders>
              <w:top w:val="single" w:sz="4" w:space="0" w:color="000000"/>
              <w:left w:val="single" w:sz="4" w:space="0" w:color="000000"/>
              <w:bottom w:val="single" w:sz="4" w:space="0" w:color="000000"/>
              <w:right w:val="single" w:sz="4" w:space="0" w:color="000000"/>
            </w:tcBorders>
            <w:vAlign w:val="center"/>
          </w:tcPr>
          <w:p w14:paraId="4F9823B0"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1A9E0862" w14:textId="77777777" w:rsidR="00194EEF" w:rsidRPr="004F150D" w:rsidRDefault="00194EEF" w:rsidP="00194EEF"/>
        </w:tc>
      </w:tr>
      <w:tr w:rsidR="00194EEF" w:rsidRPr="004F150D" w14:paraId="427C54C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EB6CFAF" w14:textId="77777777" w:rsidR="00194EEF" w:rsidRPr="004F150D" w:rsidRDefault="00194EEF" w:rsidP="00194EEF">
            <w:r w:rsidRPr="004F150D">
              <w:t xml:space="preserve">O sistema deverá permitir a sincronização automática com o </w:t>
            </w:r>
            <w:proofErr w:type="gramStart"/>
            <w:r w:rsidRPr="004F150D">
              <w:t>IBPT(</w:t>
            </w:r>
            <w:proofErr w:type="gramEnd"/>
            <w:r w:rsidRPr="004F150D">
              <w:t>https://deolhonoimposto.ibpt.org.br/) para obtenção dos valores aproximados referentes a carga tributária(LEI nº 127.741/2012) de acordo com cada atividade de serviço.</w:t>
            </w:r>
          </w:p>
        </w:tc>
        <w:tc>
          <w:tcPr>
            <w:tcW w:w="331" w:type="pct"/>
            <w:tcBorders>
              <w:top w:val="single" w:sz="4" w:space="0" w:color="000000"/>
              <w:left w:val="single" w:sz="4" w:space="0" w:color="000000"/>
              <w:bottom w:val="single" w:sz="4" w:space="0" w:color="000000"/>
              <w:right w:val="single" w:sz="4" w:space="0" w:color="000000"/>
            </w:tcBorders>
            <w:vAlign w:val="center"/>
          </w:tcPr>
          <w:p w14:paraId="164A175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36EF366" w14:textId="77777777" w:rsidR="00194EEF" w:rsidRPr="004F150D" w:rsidRDefault="00194EEF" w:rsidP="00194EEF"/>
        </w:tc>
      </w:tr>
      <w:tr w:rsidR="00194EEF" w:rsidRPr="004F150D" w14:paraId="5074A799"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6CCAC56" w14:textId="77777777" w:rsidR="00194EEF" w:rsidRPr="004F150D" w:rsidRDefault="00194EEF" w:rsidP="00194EEF">
            <w:r w:rsidRPr="004F150D">
              <w:t>Apresentação da quantidade de NFS-e emitidas e dos contribuintes autorizados a emitir no site da Administração Pública.</w:t>
            </w:r>
          </w:p>
        </w:tc>
        <w:tc>
          <w:tcPr>
            <w:tcW w:w="331" w:type="pct"/>
            <w:tcBorders>
              <w:top w:val="single" w:sz="4" w:space="0" w:color="000000"/>
              <w:left w:val="single" w:sz="4" w:space="0" w:color="000000"/>
              <w:bottom w:val="single" w:sz="4" w:space="0" w:color="000000"/>
              <w:right w:val="single" w:sz="4" w:space="0" w:color="000000"/>
            </w:tcBorders>
            <w:vAlign w:val="center"/>
          </w:tcPr>
          <w:p w14:paraId="64FC1D81"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704DBE5" w14:textId="77777777" w:rsidR="00194EEF" w:rsidRPr="004F150D" w:rsidRDefault="00194EEF" w:rsidP="00194EEF"/>
        </w:tc>
      </w:tr>
      <w:tr w:rsidR="00194EEF" w:rsidRPr="004F150D" w14:paraId="6CEA727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64E7665" w14:textId="77777777" w:rsidR="00194EEF" w:rsidRPr="004F150D" w:rsidRDefault="00194EEF" w:rsidP="00194EEF">
            <w:r w:rsidRPr="004F150D">
              <w:t>Geração de logs de acesso.</w:t>
            </w:r>
          </w:p>
        </w:tc>
        <w:tc>
          <w:tcPr>
            <w:tcW w:w="331" w:type="pct"/>
            <w:tcBorders>
              <w:top w:val="single" w:sz="4" w:space="0" w:color="000000"/>
              <w:left w:val="single" w:sz="4" w:space="0" w:color="000000"/>
              <w:bottom w:val="single" w:sz="4" w:space="0" w:color="000000"/>
              <w:right w:val="single" w:sz="4" w:space="0" w:color="000000"/>
            </w:tcBorders>
            <w:vAlign w:val="center"/>
          </w:tcPr>
          <w:p w14:paraId="2B20C40E"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30E0BE1" w14:textId="77777777" w:rsidR="00194EEF" w:rsidRPr="004F150D" w:rsidRDefault="00194EEF" w:rsidP="00194EEF"/>
        </w:tc>
      </w:tr>
      <w:tr w:rsidR="00194EEF" w:rsidRPr="004F150D" w14:paraId="3FF09110"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935C36C" w14:textId="77777777" w:rsidR="00194EEF" w:rsidRPr="004F150D" w:rsidRDefault="00194EEF" w:rsidP="00194EEF">
            <w:r w:rsidRPr="004F150D">
              <w:lastRenderedPageBreak/>
              <w:t>Permitir a visualização dos dados cadastrais do contribuinte.</w:t>
            </w:r>
          </w:p>
        </w:tc>
        <w:tc>
          <w:tcPr>
            <w:tcW w:w="331" w:type="pct"/>
            <w:tcBorders>
              <w:top w:val="single" w:sz="4" w:space="0" w:color="000000"/>
              <w:left w:val="single" w:sz="4" w:space="0" w:color="000000"/>
              <w:bottom w:val="single" w:sz="4" w:space="0" w:color="000000"/>
              <w:right w:val="single" w:sz="4" w:space="0" w:color="000000"/>
            </w:tcBorders>
            <w:vAlign w:val="center"/>
          </w:tcPr>
          <w:p w14:paraId="1E970D08"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3DBBD0E" w14:textId="77777777" w:rsidR="00194EEF" w:rsidRPr="004F150D" w:rsidRDefault="00194EEF" w:rsidP="00194EEF"/>
        </w:tc>
      </w:tr>
      <w:tr w:rsidR="00194EEF" w:rsidRPr="004F150D" w14:paraId="0D85F9AF"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AF9D786" w14:textId="77777777" w:rsidR="00194EEF" w:rsidRPr="004F150D" w:rsidRDefault="00194EEF" w:rsidP="00194EEF">
            <w:r w:rsidRPr="004F150D">
              <w:t>Permitir a criação de novos usuários e a vinculação ao contribuinte com controle de permissões de todas as opções do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2DCDF8D0"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1CF01D4" w14:textId="77777777" w:rsidR="00194EEF" w:rsidRPr="004F150D" w:rsidRDefault="00194EEF" w:rsidP="00194EEF"/>
        </w:tc>
      </w:tr>
      <w:tr w:rsidR="00194EEF" w:rsidRPr="004F150D" w14:paraId="43B3A3CA"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67C875FB" w14:textId="77777777" w:rsidR="00194EEF" w:rsidRPr="004F150D" w:rsidRDefault="00194EEF" w:rsidP="00194EEF">
            <w:r w:rsidRPr="004F150D">
              <w:t>Possuir opções para consultar, imprimir, enviar via e-mail, emitir, cancelar e substituir Nota Fiscal de Serviços eletrônica (NFS-e) via internet.</w:t>
            </w:r>
          </w:p>
        </w:tc>
        <w:tc>
          <w:tcPr>
            <w:tcW w:w="331" w:type="pct"/>
            <w:tcBorders>
              <w:top w:val="single" w:sz="4" w:space="0" w:color="000000"/>
              <w:left w:val="single" w:sz="4" w:space="0" w:color="000000"/>
              <w:bottom w:val="single" w:sz="4" w:space="0" w:color="000000"/>
              <w:right w:val="single" w:sz="4" w:space="0" w:color="000000"/>
            </w:tcBorders>
            <w:vAlign w:val="center"/>
          </w:tcPr>
          <w:p w14:paraId="1062FBF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06A28FF" w14:textId="77777777" w:rsidR="00194EEF" w:rsidRPr="004F150D" w:rsidRDefault="00194EEF" w:rsidP="00194EEF"/>
        </w:tc>
      </w:tr>
      <w:tr w:rsidR="00194EEF" w:rsidRPr="004F150D" w14:paraId="4D6BE90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5D9F5E76" w14:textId="77777777" w:rsidR="00194EEF" w:rsidRPr="004F150D" w:rsidRDefault="00194EEF" w:rsidP="00194EEF">
            <w:r w:rsidRPr="004F150D">
              <w:t>Possuir visualização da Nota Fiscal Eletrônica antes da emissão, já com o mesmo layout do oficial, com recursos que possibilitem a identificação de documento não oficial.</w:t>
            </w:r>
          </w:p>
        </w:tc>
        <w:tc>
          <w:tcPr>
            <w:tcW w:w="331" w:type="pct"/>
            <w:tcBorders>
              <w:top w:val="single" w:sz="4" w:space="0" w:color="000000"/>
              <w:left w:val="single" w:sz="4" w:space="0" w:color="000000"/>
              <w:bottom w:val="single" w:sz="4" w:space="0" w:color="000000"/>
              <w:right w:val="single" w:sz="4" w:space="0" w:color="000000"/>
            </w:tcBorders>
            <w:vAlign w:val="center"/>
          </w:tcPr>
          <w:p w14:paraId="45F7CC2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E5FD49A" w14:textId="77777777" w:rsidR="00194EEF" w:rsidRPr="004F150D" w:rsidRDefault="00194EEF" w:rsidP="00194EEF"/>
        </w:tc>
      </w:tr>
      <w:tr w:rsidR="00194EEF" w:rsidRPr="004F150D" w14:paraId="31DA24A0"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FD72CD3" w14:textId="77777777" w:rsidR="00194EEF" w:rsidRPr="004F150D" w:rsidRDefault="00194EEF" w:rsidP="00194EEF">
            <w:r w:rsidRPr="004F150D">
              <w:t>Permitir o cancelamento e substituição de nota fiscal eletrônica avulsa e convencional, mesmo que o imposto da nota esteja pago, e deixar o valor desse imposto como crédito na próxima geração da guia.</w:t>
            </w:r>
          </w:p>
        </w:tc>
        <w:tc>
          <w:tcPr>
            <w:tcW w:w="331" w:type="pct"/>
            <w:tcBorders>
              <w:top w:val="single" w:sz="4" w:space="0" w:color="000000"/>
              <w:left w:val="single" w:sz="4" w:space="0" w:color="000000"/>
              <w:bottom w:val="single" w:sz="4" w:space="0" w:color="000000"/>
              <w:right w:val="single" w:sz="4" w:space="0" w:color="000000"/>
            </w:tcBorders>
            <w:vAlign w:val="center"/>
          </w:tcPr>
          <w:p w14:paraId="3CDF637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0F854CD" w14:textId="77777777" w:rsidR="00194EEF" w:rsidRPr="004F150D" w:rsidRDefault="00194EEF" w:rsidP="00194EEF"/>
        </w:tc>
      </w:tr>
      <w:tr w:rsidR="00194EEF" w:rsidRPr="004F150D" w14:paraId="765B658F"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8BBD409" w14:textId="77777777" w:rsidR="00194EEF" w:rsidRPr="004F150D" w:rsidRDefault="00194EEF" w:rsidP="00194EEF">
            <w:r w:rsidRPr="004F150D">
              <w:t>Possuir consulta dos créditos originados de cancelamento ou substituição de notas fiscais eletrônicas pagas e sua posterior utilização em notas futuras.</w:t>
            </w:r>
          </w:p>
        </w:tc>
        <w:tc>
          <w:tcPr>
            <w:tcW w:w="331" w:type="pct"/>
            <w:tcBorders>
              <w:top w:val="single" w:sz="4" w:space="0" w:color="000000"/>
              <w:left w:val="single" w:sz="4" w:space="0" w:color="000000"/>
              <w:bottom w:val="single" w:sz="4" w:space="0" w:color="000000"/>
              <w:right w:val="single" w:sz="4" w:space="0" w:color="000000"/>
            </w:tcBorders>
            <w:vAlign w:val="center"/>
          </w:tcPr>
          <w:p w14:paraId="78C222CD"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ABE01E4" w14:textId="77777777" w:rsidR="00194EEF" w:rsidRPr="004F150D" w:rsidRDefault="00194EEF" w:rsidP="00194EEF"/>
        </w:tc>
      </w:tr>
      <w:tr w:rsidR="00194EEF" w:rsidRPr="004F150D" w14:paraId="4D536B46"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B542812" w14:textId="77777777" w:rsidR="00194EEF" w:rsidRPr="004F150D" w:rsidRDefault="00194EEF" w:rsidP="00194EEF">
            <w:r w:rsidRPr="004F150D">
              <w:t>Permitir a geração de guias por seleção de notas fiscais, podendo ser parcial ou total, sem que o movimento econômico esteja fechado.</w:t>
            </w:r>
          </w:p>
        </w:tc>
        <w:tc>
          <w:tcPr>
            <w:tcW w:w="331" w:type="pct"/>
            <w:tcBorders>
              <w:top w:val="single" w:sz="4" w:space="0" w:color="000000"/>
              <w:left w:val="single" w:sz="4" w:space="0" w:color="000000"/>
              <w:bottom w:val="single" w:sz="4" w:space="0" w:color="000000"/>
              <w:right w:val="single" w:sz="4" w:space="0" w:color="000000"/>
            </w:tcBorders>
            <w:vAlign w:val="center"/>
          </w:tcPr>
          <w:p w14:paraId="5691FD99"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9BAC63A" w14:textId="77777777" w:rsidR="00194EEF" w:rsidRPr="004F150D" w:rsidRDefault="00194EEF" w:rsidP="00194EEF"/>
        </w:tc>
      </w:tr>
      <w:tr w:rsidR="00194EEF" w:rsidRPr="004F150D" w14:paraId="0A66A6C4"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4472BDB" w14:textId="77777777" w:rsidR="00194EEF" w:rsidRPr="004F150D" w:rsidRDefault="00194EEF" w:rsidP="00194EEF">
            <w:r w:rsidRPr="004F150D">
              <w:t>Permitir consulta das guias geradas por status sendo eles: pago, aberto é cancelado.</w:t>
            </w:r>
          </w:p>
        </w:tc>
        <w:tc>
          <w:tcPr>
            <w:tcW w:w="331" w:type="pct"/>
            <w:tcBorders>
              <w:top w:val="single" w:sz="4" w:space="0" w:color="000000"/>
              <w:left w:val="single" w:sz="4" w:space="0" w:color="000000"/>
              <w:bottom w:val="single" w:sz="4" w:space="0" w:color="000000"/>
              <w:right w:val="single" w:sz="4" w:space="0" w:color="000000"/>
            </w:tcBorders>
            <w:vAlign w:val="center"/>
          </w:tcPr>
          <w:p w14:paraId="096A38B8"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B0E9B3F" w14:textId="77777777" w:rsidR="00194EEF" w:rsidRPr="004F150D" w:rsidRDefault="00194EEF" w:rsidP="00194EEF"/>
        </w:tc>
      </w:tr>
      <w:tr w:rsidR="00194EEF" w:rsidRPr="004F150D" w14:paraId="6B8407C1"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F186FBE" w14:textId="77777777" w:rsidR="00194EEF" w:rsidRPr="004F150D" w:rsidRDefault="00194EEF" w:rsidP="00194EEF">
            <w:r w:rsidRPr="004F150D">
              <w:t>Permitir estorno das guias geradas com configuração para impedir o estorno de guias pagas.</w:t>
            </w:r>
          </w:p>
        </w:tc>
        <w:tc>
          <w:tcPr>
            <w:tcW w:w="331" w:type="pct"/>
            <w:tcBorders>
              <w:top w:val="single" w:sz="4" w:space="0" w:color="000000"/>
              <w:left w:val="single" w:sz="4" w:space="0" w:color="000000"/>
              <w:bottom w:val="single" w:sz="4" w:space="0" w:color="000000"/>
              <w:right w:val="single" w:sz="4" w:space="0" w:color="000000"/>
            </w:tcBorders>
            <w:vAlign w:val="center"/>
          </w:tcPr>
          <w:p w14:paraId="07838AE4"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C740F83" w14:textId="77777777" w:rsidR="00194EEF" w:rsidRPr="004F150D" w:rsidRDefault="00194EEF" w:rsidP="00194EEF"/>
        </w:tc>
      </w:tr>
      <w:tr w:rsidR="00194EEF" w:rsidRPr="004F150D" w14:paraId="1114933A"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432A57EC" w14:textId="77777777" w:rsidR="00194EEF" w:rsidRPr="004F150D" w:rsidRDefault="00194EEF" w:rsidP="00194EEF">
            <w:r w:rsidRPr="004F150D">
              <w:t>Possuir opção para enviar o XML da nota assinada digitalmente com certificado digital</w:t>
            </w:r>
          </w:p>
        </w:tc>
        <w:tc>
          <w:tcPr>
            <w:tcW w:w="331" w:type="pct"/>
            <w:tcBorders>
              <w:top w:val="single" w:sz="4" w:space="0" w:color="000000"/>
              <w:left w:val="single" w:sz="4" w:space="0" w:color="000000"/>
              <w:bottom w:val="single" w:sz="4" w:space="0" w:color="000000"/>
              <w:right w:val="single" w:sz="4" w:space="0" w:color="000000"/>
            </w:tcBorders>
            <w:vAlign w:val="center"/>
          </w:tcPr>
          <w:p w14:paraId="4A7BC649"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972B84A" w14:textId="77777777" w:rsidR="00194EEF" w:rsidRPr="004F150D" w:rsidRDefault="00194EEF" w:rsidP="00194EEF"/>
        </w:tc>
      </w:tr>
      <w:tr w:rsidR="00194EEF" w:rsidRPr="004F150D" w14:paraId="3E15EF45"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5D60CF37" w14:textId="77777777" w:rsidR="00194EEF" w:rsidRPr="004F150D" w:rsidRDefault="00194EEF" w:rsidP="00194EEF">
            <w:r w:rsidRPr="004F150D">
              <w:t>Possuir parâmetros para definir o prazo em dias para cancelamento e substituição da nota, após a data de emissão.</w:t>
            </w:r>
          </w:p>
        </w:tc>
        <w:tc>
          <w:tcPr>
            <w:tcW w:w="331" w:type="pct"/>
            <w:tcBorders>
              <w:top w:val="single" w:sz="4" w:space="0" w:color="000000"/>
              <w:left w:val="single" w:sz="4" w:space="0" w:color="000000"/>
              <w:bottom w:val="single" w:sz="4" w:space="0" w:color="000000"/>
              <w:right w:val="single" w:sz="4" w:space="0" w:color="000000"/>
            </w:tcBorders>
            <w:vAlign w:val="center"/>
          </w:tcPr>
          <w:p w14:paraId="65FA6531"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208FE70" w14:textId="77777777" w:rsidR="00194EEF" w:rsidRPr="004F150D" w:rsidRDefault="00194EEF" w:rsidP="00194EEF"/>
        </w:tc>
      </w:tr>
      <w:tr w:rsidR="00194EEF" w:rsidRPr="004F150D" w14:paraId="71B12D1F"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6A890913" w14:textId="77777777" w:rsidR="00194EEF" w:rsidRPr="004F150D" w:rsidRDefault="00194EEF" w:rsidP="00194EEF">
            <w:r w:rsidRPr="004F150D">
              <w:t>Possuir parâmetros para definir o prazo em dias para transferência do XML das RPS, e também do cadastramento manual de RPS.</w:t>
            </w:r>
          </w:p>
        </w:tc>
        <w:tc>
          <w:tcPr>
            <w:tcW w:w="331" w:type="pct"/>
            <w:tcBorders>
              <w:top w:val="single" w:sz="4" w:space="0" w:color="000000"/>
              <w:left w:val="single" w:sz="4" w:space="0" w:color="000000"/>
              <w:bottom w:val="single" w:sz="4" w:space="0" w:color="000000"/>
              <w:right w:val="single" w:sz="4" w:space="0" w:color="000000"/>
            </w:tcBorders>
            <w:vAlign w:val="center"/>
          </w:tcPr>
          <w:p w14:paraId="262E0408"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E5D707C" w14:textId="77777777" w:rsidR="00194EEF" w:rsidRPr="004F150D" w:rsidRDefault="00194EEF" w:rsidP="00194EEF"/>
        </w:tc>
      </w:tr>
      <w:tr w:rsidR="00194EEF" w:rsidRPr="004F150D" w14:paraId="369BB322" w14:textId="77777777" w:rsidTr="00194EEF">
        <w:trPr>
          <w:trHeight w:val="462"/>
        </w:trPr>
        <w:tc>
          <w:tcPr>
            <w:tcW w:w="4296" w:type="pct"/>
            <w:tcBorders>
              <w:top w:val="single" w:sz="4" w:space="0" w:color="000000"/>
              <w:left w:val="single" w:sz="4" w:space="0" w:color="000000"/>
              <w:bottom w:val="single" w:sz="4" w:space="0" w:color="000000"/>
              <w:right w:val="single" w:sz="4" w:space="0" w:color="000000"/>
            </w:tcBorders>
          </w:tcPr>
          <w:p w14:paraId="351CE391" w14:textId="77777777" w:rsidR="00194EEF" w:rsidRPr="004F150D" w:rsidRDefault="00194EEF" w:rsidP="00194EEF">
            <w:r w:rsidRPr="004F150D">
              <w:t>Permitir a declaração de instituições financeiras, declaração de tomador e declaração de prestador (completa e simplificada).</w:t>
            </w:r>
          </w:p>
        </w:tc>
        <w:tc>
          <w:tcPr>
            <w:tcW w:w="331" w:type="pct"/>
            <w:tcBorders>
              <w:top w:val="single" w:sz="4" w:space="0" w:color="000000"/>
              <w:left w:val="single" w:sz="4" w:space="0" w:color="000000"/>
              <w:bottom w:val="single" w:sz="4" w:space="0" w:color="000000"/>
              <w:right w:val="single" w:sz="4" w:space="0" w:color="000000"/>
            </w:tcBorders>
            <w:vAlign w:val="center"/>
          </w:tcPr>
          <w:p w14:paraId="3052FB55"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7A80B48E" w14:textId="77777777" w:rsidR="00194EEF" w:rsidRPr="004F150D" w:rsidRDefault="00194EEF" w:rsidP="00194EEF"/>
        </w:tc>
      </w:tr>
      <w:tr w:rsidR="00194EEF" w:rsidRPr="004F150D" w14:paraId="32A8970D"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E33E976" w14:textId="77777777" w:rsidR="00194EEF" w:rsidRPr="004F150D" w:rsidRDefault="00194EEF" w:rsidP="00194EEF">
            <w:r w:rsidRPr="004F150D">
              <w:t>Permitir declarações complementares.</w:t>
            </w:r>
          </w:p>
        </w:tc>
        <w:tc>
          <w:tcPr>
            <w:tcW w:w="331" w:type="pct"/>
            <w:tcBorders>
              <w:top w:val="single" w:sz="4" w:space="0" w:color="000000"/>
              <w:left w:val="single" w:sz="4" w:space="0" w:color="000000"/>
              <w:bottom w:val="single" w:sz="4" w:space="0" w:color="000000"/>
              <w:right w:val="single" w:sz="4" w:space="0" w:color="000000"/>
            </w:tcBorders>
            <w:vAlign w:val="center"/>
          </w:tcPr>
          <w:p w14:paraId="788FF9A1"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668844F" w14:textId="77777777" w:rsidR="00194EEF" w:rsidRPr="004F150D" w:rsidRDefault="00194EEF" w:rsidP="00194EEF"/>
        </w:tc>
      </w:tr>
      <w:tr w:rsidR="00194EEF" w:rsidRPr="004F150D" w14:paraId="735EBAF1"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8B7AB16" w14:textId="77777777" w:rsidR="00194EEF" w:rsidRPr="004F150D" w:rsidRDefault="00194EEF" w:rsidP="00194EEF">
            <w:r w:rsidRPr="004F150D">
              <w:t>Permitir que o tomador de serviço importe automaticamente, todas as notas fiscais de serviços que ele recebeu, e que os prestadores já declararam no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092B2AE9"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819DDCC" w14:textId="77777777" w:rsidR="00194EEF" w:rsidRPr="004F150D" w:rsidRDefault="00194EEF" w:rsidP="00194EEF"/>
        </w:tc>
      </w:tr>
      <w:tr w:rsidR="00194EEF" w:rsidRPr="004F150D" w14:paraId="3A23EF63"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436959B" w14:textId="77777777" w:rsidR="00194EEF" w:rsidRPr="004F150D" w:rsidRDefault="00194EEF" w:rsidP="00194EEF">
            <w:r w:rsidRPr="004F150D">
              <w:t>Criação do Plano Geral de Contas comentado através do módulo DES-IF.</w:t>
            </w:r>
          </w:p>
        </w:tc>
        <w:tc>
          <w:tcPr>
            <w:tcW w:w="331" w:type="pct"/>
            <w:tcBorders>
              <w:top w:val="single" w:sz="4" w:space="0" w:color="000000"/>
              <w:left w:val="single" w:sz="4" w:space="0" w:color="000000"/>
              <w:bottom w:val="single" w:sz="4" w:space="0" w:color="000000"/>
              <w:right w:val="single" w:sz="4" w:space="0" w:color="000000"/>
            </w:tcBorders>
            <w:vAlign w:val="center"/>
          </w:tcPr>
          <w:p w14:paraId="0D161E13"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48C6C50" w14:textId="77777777" w:rsidR="00194EEF" w:rsidRPr="004F150D" w:rsidRDefault="00194EEF" w:rsidP="00194EEF"/>
        </w:tc>
      </w:tr>
      <w:tr w:rsidR="00194EEF" w:rsidRPr="004F150D" w14:paraId="4DF3E96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FA376E5" w14:textId="77777777" w:rsidR="00194EEF" w:rsidRPr="004F150D" w:rsidRDefault="00194EEF" w:rsidP="00194EEF">
            <w:r w:rsidRPr="004F150D">
              <w:t>Importação de arquivos da DES-IF (versão 2.2).</w:t>
            </w:r>
          </w:p>
        </w:tc>
        <w:tc>
          <w:tcPr>
            <w:tcW w:w="331" w:type="pct"/>
            <w:tcBorders>
              <w:top w:val="single" w:sz="4" w:space="0" w:color="000000"/>
              <w:left w:val="single" w:sz="4" w:space="0" w:color="000000"/>
              <w:bottom w:val="single" w:sz="4" w:space="0" w:color="000000"/>
              <w:right w:val="single" w:sz="4" w:space="0" w:color="000000"/>
            </w:tcBorders>
            <w:vAlign w:val="center"/>
          </w:tcPr>
          <w:p w14:paraId="0D14DF13"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74BE91FF" w14:textId="77777777" w:rsidR="00194EEF" w:rsidRPr="004F150D" w:rsidRDefault="00194EEF" w:rsidP="00194EEF"/>
        </w:tc>
      </w:tr>
      <w:tr w:rsidR="00194EEF" w:rsidRPr="004F150D" w14:paraId="614763B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14D3749" w14:textId="77777777" w:rsidR="00194EEF" w:rsidRPr="004F150D" w:rsidRDefault="00194EEF" w:rsidP="00194EEF">
            <w:r w:rsidRPr="004F150D">
              <w:t>Consulta e geração de guias de recolhimento de ISS com cálculo de multa, juros e correções de acordo com as configurações do município.</w:t>
            </w:r>
          </w:p>
        </w:tc>
        <w:tc>
          <w:tcPr>
            <w:tcW w:w="331" w:type="pct"/>
            <w:tcBorders>
              <w:top w:val="single" w:sz="4" w:space="0" w:color="000000"/>
              <w:left w:val="single" w:sz="4" w:space="0" w:color="000000"/>
              <w:bottom w:val="single" w:sz="4" w:space="0" w:color="000000"/>
              <w:right w:val="single" w:sz="4" w:space="0" w:color="000000"/>
            </w:tcBorders>
            <w:vAlign w:val="center"/>
          </w:tcPr>
          <w:p w14:paraId="2A4EA777"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67B3FB2" w14:textId="77777777" w:rsidR="00194EEF" w:rsidRPr="004F150D" w:rsidRDefault="00194EEF" w:rsidP="00194EEF"/>
        </w:tc>
      </w:tr>
      <w:tr w:rsidR="00194EEF" w:rsidRPr="004F150D" w14:paraId="5153909A"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AC9F57F" w14:textId="77777777" w:rsidR="00194EEF" w:rsidRPr="004F150D" w:rsidRDefault="00194EEF" w:rsidP="00194EEF">
            <w:r w:rsidRPr="004F150D">
              <w:t>As guias de ISSQN não pagas durante o exercício deverão ser incluídas automaticamente na geração dos livros da dívida ativa.</w:t>
            </w:r>
          </w:p>
        </w:tc>
        <w:tc>
          <w:tcPr>
            <w:tcW w:w="331" w:type="pct"/>
            <w:tcBorders>
              <w:top w:val="single" w:sz="4" w:space="0" w:color="000000"/>
              <w:left w:val="single" w:sz="4" w:space="0" w:color="000000"/>
              <w:bottom w:val="single" w:sz="4" w:space="0" w:color="000000"/>
              <w:right w:val="single" w:sz="4" w:space="0" w:color="000000"/>
            </w:tcBorders>
            <w:vAlign w:val="center"/>
          </w:tcPr>
          <w:p w14:paraId="00DBC695"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A5DF383" w14:textId="77777777" w:rsidR="00194EEF" w:rsidRPr="004F150D" w:rsidRDefault="00194EEF" w:rsidP="00194EEF"/>
        </w:tc>
      </w:tr>
      <w:tr w:rsidR="00194EEF" w:rsidRPr="004F150D" w14:paraId="47462431"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DDF4924" w14:textId="77777777" w:rsidR="00194EEF" w:rsidRPr="004F150D" w:rsidRDefault="00194EEF" w:rsidP="00194EEF">
            <w:r w:rsidRPr="004F150D">
              <w:t>Permitir a geração de guias no padrão arrecadação e padrão ficha de compensação de acordo com o layout da FEBRABAN.</w:t>
            </w:r>
          </w:p>
        </w:tc>
        <w:tc>
          <w:tcPr>
            <w:tcW w:w="331" w:type="pct"/>
            <w:tcBorders>
              <w:top w:val="single" w:sz="4" w:space="0" w:color="000000"/>
              <w:left w:val="single" w:sz="4" w:space="0" w:color="000000"/>
              <w:bottom w:val="single" w:sz="4" w:space="0" w:color="000000"/>
              <w:right w:val="single" w:sz="4" w:space="0" w:color="000000"/>
            </w:tcBorders>
            <w:vAlign w:val="center"/>
          </w:tcPr>
          <w:p w14:paraId="4A059623"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35D8F0F" w14:textId="77777777" w:rsidR="00194EEF" w:rsidRPr="004F150D" w:rsidRDefault="00194EEF" w:rsidP="00194EEF"/>
        </w:tc>
      </w:tr>
      <w:tr w:rsidR="00194EEF" w:rsidRPr="004F150D" w14:paraId="60227BD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68E73B4C" w14:textId="77777777" w:rsidR="00194EEF" w:rsidRPr="004F150D" w:rsidRDefault="00194EEF" w:rsidP="00194EEF">
            <w:r w:rsidRPr="004F150D">
              <w:lastRenderedPageBreak/>
              <w:t>Permitir a disponibilização de vários convênios, para o contribuinte escolher na emissão de boletos/guias de recolhimento.</w:t>
            </w:r>
          </w:p>
        </w:tc>
        <w:tc>
          <w:tcPr>
            <w:tcW w:w="331" w:type="pct"/>
            <w:tcBorders>
              <w:top w:val="single" w:sz="4" w:space="0" w:color="000000"/>
              <w:left w:val="single" w:sz="4" w:space="0" w:color="000000"/>
              <w:bottom w:val="single" w:sz="4" w:space="0" w:color="000000"/>
              <w:right w:val="single" w:sz="4" w:space="0" w:color="000000"/>
            </w:tcBorders>
            <w:vAlign w:val="center"/>
          </w:tcPr>
          <w:p w14:paraId="09DAC81A"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93B39BB" w14:textId="77777777" w:rsidR="00194EEF" w:rsidRPr="004F150D" w:rsidRDefault="00194EEF" w:rsidP="00194EEF"/>
        </w:tc>
      </w:tr>
      <w:tr w:rsidR="00194EEF" w:rsidRPr="004F150D" w14:paraId="72F34878"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5F50CAB" w14:textId="77777777" w:rsidR="00194EEF" w:rsidRPr="004F150D" w:rsidRDefault="00194EEF" w:rsidP="00194EEF">
            <w:r w:rsidRPr="004F150D">
              <w:t>A guia de ISSQN inscrita em dívida ativa deverá ficar disponível em tempo real para o para execução judicial no controle de ajuizamento do sistema de tributos.</w:t>
            </w:r>
          </w:p>
        </w:tc>
        <w:tc>
          <w:tcPr>
            <w:tcW w:w="331" w:type="pct"/>
            <w:tcBorders>
              <w:top w:val="single" w:sz="4" w:space="0" w:color="000000"/>
              <w:left w:val="single" w:sz="4" w:space="0" w:color="000000"/>
              <w:bottom w:val="single" w:sz="4" w:space="0" w:color="000000"/>
              <w:right w:val="single" w:sz="4" w:space="0" w:color="000000"/>
            </w:tcBorders>
            <w:vAlign w:val="center"/>
          </w:tcPr>
          <w:p w14:paraId="44F3CCBE"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8027FF2" w14:textId="77777777" w:rsidR="00194EEF" w:rsidRPr="004F150D" w:rsidRDefault="00194EEF" w:rsidP="00194EEF"/>
        </w:tc>
      </w:tr>
      <w:tr w:rsidR="00194EEF" w:rsidRPr="004F150D" w14:paraId="0199C409"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7A301076" w14:textId="77777777" w:rsidR="00194EEF" w:rsidRPr="004F150D" w:rsidRDefault="00194EEF" w:rsidP="00194EEF">
            <w:r w:rsidRPr="004F150D">
              <w:t>Possuir rotina para controle automático dos impostos de contribuintes MEI, ISSQN Estimativa e ISSQN Fixo e Optantes do simples Nacional.</w:t>
            </w:r>
          </w:p>
        </w:tc>
        <w:tc>
          <w:tcPr>
            <w:tcW w:w="331" w:type="pct"/>
            <w:tcBorders>
              <w:top w:val="single" w:sz="4" w:space="0" w:color="000000"/>
              <w:left w:val="single" w:sz="4" w:space="0" w:color="000000"/>
              <w:bottom w:val="single" w:sz="4" w:space="0" w:color="000000"/>
              <w:right w:val="single" w:sz="4" w:space="0" w:color="000000"/>
            </w:tcBorders>
            <w:vAlign w:val="center"/>
          </w:tcPr>
          <w:p w14:paraId="20F47C39"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E4E6C33" w14:textId="77777777" w:rsidR="00194EEF" w:rsidRPr="004F150D" w:rsidRDefault="00194EEF" w:rsidP="00194EEF"/>
        </w:tc>
      </w:tr>
      <w:tr w:rsidR="00194EEF" w:rsidRPr="004F150D" w14:paraId="6C56F331"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03024924" w14:textId="77777777" w:rsidR="00194EEF" w:rsidRPr="004F150D" w:rsidRDefault="00194EEF" w:rsidP="00194EEF">
            <w:r w:rsidRPr="004F150D">
              <w:t>Geração do Livro Fiscal.</w:t>
            </w:r>
          </w:p>
        </w:tc>
        <w:tc>
          <w:tcPr>
            <w:tcW w:w="331" w:type="pct"/>
            <w:tcBorders>
              <w:top w:val="single" w:sz="4" w:space="0" w:color="000000"/>
              <w:left w:val="single" w:sz="4" w:space="0" w:color="000000"/>
              <w:bottom w:val="single" w:sz="4" w:space="0" w:color="000000"/>
              <w:right w:val="single" w:sz="4" w:space="0" w:color="000000"/>
            </w:tcBorders>
            <w:vAlign w:val="center"/>
          </w:tcPr>
          <w:p w14:paraId="09BCA294"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24B5C518" w14:textId="77777777" w:rsidR="00194EEF" w:rsidRPr="004F150D" w:rsidRDefault="00194EEF" w:rsidP="00194EEF"/>
        </w:tc>
      </w:tr>
      <w:tr w:rsidR="00194EEF" w:rsidRPr="004F150D" w14:paraId="0D95E81C"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5EBC9EDA" w14:textId="77777777" w:rsidR="00194EEF" w:rsidRPr="004F150D" w:rsidRDefault="00194EEF" w:rsidP="00194EEF">
            <w:r w:rsidRPr="004F150D">
              <w:t>Consulta e cadastro de tomadores de serviço.</w:t>
            </w:r>
          </w:p>
        </w:tc>
        <w:tc>
          <w:tcPr>
            <w:tcW w:w="331" w:type="pct"/>
            <w:tcBorders>
              <w:top w:val="single" w:sz="4" w:space="0" w:color="000000"/>
              <w:left w:val="single" w:sz="4" w:space="0" w:color="000000"/>
              <w:bottom w:val="single" w:sz="4" w:space="0" w:color="000000"/>
              <w:right w:val="single" w:sz="4" w:space="0" w:color="000000"/>
            </w:tcBorders>
            <w:vAlign w:val="center"/>
          </w:tcPr>
          <w:p w14:paraId="0526FB5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43862DC0" w14:textId="77777777" w:rsidR="00194EEF" w:rsidRPr="004F150D" w:rsidRDefault="00194EEF" w:rsidP="00194EEF"/>
        </w:tc>
      </w:tr>
      <w:tr w:rsidR="00194EEF" w:rsidRPr="004F150D" w14:paraId="62EFEDC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4AF626FB" w14:textId="77777777" w:rsidR="00194EEF" w:rsidRPr="004F150D" w:rsidRDefault="00194EEF" w:rsidP="00194EEF">
            <w:r w:rsidRPr="004F150D">
              <w:t>Consulta e solicitação de AIDF.</w:t>
            </w:r>
          </w:p>
        </w:tc>
        <w:tc>
          <w:tcPr>
            <w:tcW w:w="331" w:type="pct"/>
            <w:tcBorders>
              <w:top w:val="single" w:sz="4" w:space="0" w:color="000000"/>
              <w:left w:val="single" w:sz="4" w:space="0" w:color="000000"/>
              <w:bottom w:val="single" w:sz="4" w:space="0" w:color="000000"/>
              <w:right w:val="single" w:sz="4" w:space="0" w:color="000000"/>
            </w:tcBorders>
            <w:vAlign w:val="center"/>
          </w:tcPr>
          <w:p w14:paraId="6042367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73121F0" w14:textId="77777777" w:rsidR="00194EEF" w:rsidRPr="004F150D" w:rsidRDefault="00194EEF" w:rsidP="00194EEF"/>
        </w:tc>
      </w:tr>
      <w:tr w:rsidR="00194EEF" w:rsidRPr="004F150D" w14:paraId="48C507DE"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29827D62" w14:textId="77777777" w:rsidR="00194EEF" w:rsidRPr="004F150D" w:rsidRDefault="00194EEF" w:rsidP="00194EEF">
            <w:r w:rsidRPr="004F150D">
              <w:t>Emissão de relatório de movimento econômico.</w:t>
            </w:r>
          </w:p>
        </w:tc>
        <w:tc>
          <w:tcPr>
            <w:tcW w:w="331" w:type="pct"/>
            <w:tcBorders>
              <w:top w:val="single" w:sz="4" w:space="0" w:color="000000"/>
              <w:left w:val="single" w:sz="4" w:space="0" w:color="000000"/>
              <w:bottom w:val="single" w:sz="4" w:space="0" w:color="000000"/>
              <w:right w:val="single" w:sz="4" w:space="0" w:color="000000"/>
            </w:tcBorders>
            <w:vAlign w:val="center"/>
          </w:tcPr>
          <w:p w14:paraId="0E10DD04"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37FB8FB6" w14:textId="77777777" w:rsidR="00194EEF" w:rsidRPr="004F150D" w:rsidRDefault="00194EEF" w:rsidP="00194EEF"/>
        </w:tc>
      </w:tr>
      <w:tr w:rsidR="00194EEF" w:rsidRPr="004F150D" w14:paraId="4FFCD91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49CBA5D1" w14:textId="77777777" w:rsidR="00194EEF" w:rsidRPr="004F150D" w:rsidRDefault="00194EEF" w:rsidP="00194EEF">
            <w:r w:rsidRPr="004F150D">
              <w:t>Permitir emissão de certidão negativa e certidão positiva com efeito negativo por pelo contribuinte.</w:t>
            </w:r>
          </w:p>
        </w:tc>
        <w:tc>
          <w:tcPr>
            <w:tcW w:w="331" w:type="pct"/>
            <w:tcBorders>
              <w:top w:val="single" w:sz="4" w:space="0" w:color="000000"/>
              <w:left w:val="single" w:sz="4" w:space="0" w:color="000000"/>
              <w:bottom w:val="single" w:sz="4" w:space="0" w:color="000000"/>
              <w:right w:val="single" w:sz="4" w:space="0" w:color="000000"/>
            </w:tcBorders>
            <w:vAlign w:val="center"/>
          </w:tcPr>
          <w:p w14:paraId="24A5186C"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CA6A460" w14:textId="77777777" w:rsidR="00194EEF" w:rsidRPr="004F150D" w:rsidRDefault="00194EEF" w:rsidP="00194EEF"/>
        </w:tc>
      </w:tr>
      <w:tr w:rsidR="00194EEF" w:rsidRPr="004F150D" w14:paraId="29BEDEA2"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3221BFBE" w14:textId="77777777" w:rsidR="00194EEF" w:rsidRPr="004F150D" w:rsidRDefault="00194EEF" w:rsidP="00194EEF">
            <w:r w:rsidRPr="004F150D">
              <w:t>Permitir a emissão de guias pagamento de dívida ativa e uma ou mais parcelas na mesma guia de recolhimento.</w:t>
            </w:r>
          </w:p>
        </w:tc>
        <w:tc>
          <w:tcPr>
            <w:tcW w:w="331" w:type="pct"/>
            <w:tcBorders>
              <w:top w:val="single" w:sz="4" w:space="0" w:color="000000"/>
              <w:left w:val="single" w:sz="4" w:space="0" w:color="000000"/>
              <w:bottom w:val="single" w:sz="4" w:space="0" w:color="000000"/>
              <w:right w:val="single" w:sz="4" w:space="0" w:color="000000"/>
            </w:tcBorders>
            <w:vAlign w:val="center"/>
          </w:tcPr>
          <w:p w14:paraId="53C5BB2E"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3AAC7C6" w14:textId="77777777" w:rsidR="00194EEF" w:rsidRPr="004F150D" w:rsidRDefault="00194EEF" w:rsidP="00194EEF"/>
        </w:tc>
      </w:tr>
      <w:tr w:rsidR="00194EEF" w:rsidRPr="004F150D" w14:paraId="3877A5C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1A6FAF51" w14:textId="77777777" w:rsidR="00194EEF" w:rsidRPr="004F150D" w:rsidRDefault="00194EEF" w:rsidP="00194EEF">
            <w:r w:rsidRPr="004F150D">
              <w:t>Permitir o enquadramento automático da alíquota do ISS para contribuintes optantes ao simples nacional, para enviar a emissão de nota com alíquota errada. Para esse enquadramento, o sistema deverá pegar as informações processadas no arquivo do DAS do simples Nacional.</w:t>
            </w:r>
          </w:p>
        </w:tc>
        <w:tc>
          <w:tcPr>
            <w:tcW w:w="331" w:type="pct"/>
            <w:tcBorders>
              <w:top w:val="single" w:sz="4" w:space="0" w:color="000000"/>
              <w:left w:val="single" w:sz="4" w:space="0" w:color="000000"/>
              <w:bottom w:val="single" w:sz="4" w:space="0" w:color="000000"/>
              <w:right w:val="single" w:sz="4" w:space="0" w:color="000000"/>
            </w:tcBorders>
            <w:vAlign w:val="center"/>
          </w:tcPr>
          <w:p w14:paraId="49A56E52"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6A862CF5" w14:textId="77777777" w:rsidR="00194EEF" w:rsidRPr="004F150D" w:rsidRDefault="00194EEF" w:rsidP="00194EEF"/>
        </w:tc>
      </w:tr>
      <w:tr w:rsidR="00194EEF" w:rsidRPr="004F150D" w14:paraId="39D158EB" w14:textId="77777777" w:rsidTr="00194EEF">
        <w:tc>
          <w:tcPr>
            <w:tcW w:w="4296" w:type="pct"/>
            <w:tcBorders>
              <w:top w:val="single" w:sz="4" w:space="0" w:color="000000"/>
              <w:left w:val="single" w:sz="4" w:space="0" w:color="000000"/>
              <w:bottom w:val="single" w:sz="4" w:space="0" w:color="000000"/>
              <w:right w:val="single" w:sz="4" w:space="0" w:color="000000"/>
            </w:tcBorders>
          </w:tcPr>
          <w:p w14:paraId="61204113" w14:textId="77777777" w:rsidR="00194EEF" w:rsidRPr="004F150D" w:rsidRDefault="00194EEF" w:rsidP="00194EEF">
            <w:r w:rsidRPr="004F150D">
              <w:t>Possuir manual de todos os módulos e funcionalidades do sistema.</w:t>
            </w:r>
          </w:p>
        </w:tc>
        <w:tc>
          <w:tcPr>
            <w:tcW w:w="331" w:type="pct"/>
            <w:tcBorders>
              <w:top w:val="single" w:sz="4" w:space="0" w:color="000000"/>
              <w:left w:val="single" w:sz="4" w:space="0" w:color="000000"/>
              <w:bottom w:val="single" w:sz="4" w:space="0" w:color="000000"/>
              <w:right w:val="single" w:sz="4" w:space="0" w:color="000000"/>
            </w:tcBorders>
            <w:vAlign w:val="center"/>
          </w:tcPr>
          <w:p w14:paraId="2D6D580F"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6D80F57" w14:textId="77777777" w:rsidR="00194EEF" w:rsidRPr="004F150D" w:rsidRDefault="00194EEF" w:rsidP="00194EEF"/>
        </w:tc>
      </w:tr>
      <w:tr w:rsidR="00194EEF" w:rsidRPr="004F150D" w14:paraId="1FFF82F3" w14:textId="77777777" w:rsidTr="00194EEF">
        <w:trPr>
          <w:trHeight w:val="66"/>
        </w:trPr>
        <w:tc>
          <w:tcPr>
            <w:tcW w:w="4296" w:type="pct"/>
            <w:tcBorders>
              <w:top w:val="single" w:sz="4" w:space="0" w:color="000000"/>
              <w:left w:val="single" w:sz="4" w:space="0" w:color="000000"/>
              <w:bottom w:val="single" w:sz="4" w:space="0" w:color="000000"/>
              <w:right w:val="single" w:sz="4" w:space="0" w:color="000000"/>
            </w:tcBorders>
          </w:tcPr>
          <w:p w14:paraId="2F4D00D2" w14:textId="77777777" w:rsidR="00194EEF" w:rsidRPr="004F150D" w:rsidRDefault="00194EEF" w:rsidP="00194EEF">
            <w:r w:rsidRPr="004F150D">
              <w:t>Emissão de Taxas, Impostos e outros via web.</w:t>
            </w:r>
          </w:p>
        </w:tc>
        <w:tc>
          <w:tcPr>
            <w:tcW w:w="331" w:type="pct"/>
            <w:tcBorders>
              <w:top w:val="single" w:sz="4" w:space="0" w:color="000000"/>
              <w:left w:val="single" w:sz="4" w:space="0" w:color="000000"/>
              <w:bottom w:val="single" w:sz="4" w:space="0" w:color="000000"/>
              <w:right w:val="single" w:sz="4" w:space="0" w:color="000000"/>
            </w:tcBorders>
            <w:vAlign w:val="center"/>
          </w:tcPr>
          <w:p w14:paraId="38253CC6"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07995286" w14:textId="77777777" w:rsidR="00194EEF" w:rsidRPr="004F150D" w:rsidRDefault="00194EEF" w:rsidP="00194EEF"/>
        </w:tc>
      </w:tr>
      <w:tr w:rsidR="00194EEF" w:rsidRPr="004F150D" w14:paraId="6B3DF172" w14:textId="77777777" w:rsidTr="00194EEF">
        <w:trPr>
          <w:trHeight w:val="275"/>
        </w:trPr>
        <w:tc>
          <w:tcPr>
            <w:tcW w:w="4296" w:type="pct"/>
            <w:tcBorders>
              <w:top w:val="single" w:sz="4" w:space="0" w:color="000000"/>
              <w:left w:val="single" w:sz="4" w:space="0" w:color="000000"/>
              <w:bottom w:val="single" w:sz="4" w:space="0" w:color="000000"/>
              <w:right w:val="single" w:sz="4" w:space="0" w:color="000000"/>
            </w:tcBorders>
          </w:tcPr>
          <w:p w14:paraId="284F5475" w14:textId="77777777" w:rsidR="00194EEF" w:rsidRPr="004F150D" w:rsidRDefault="00194EEF" w:rsidP="00194EEF">
            <w:r w:rsidRPr="004F150D">
              <w:t>Emissão de Certidões Negativas on-line.</w:t>
            </w:r>
          </w:p>
        </w:tc>
        <w:tc>
          <w:tcPr>
            <w:tcW w:w="331" w:type="pct"/>
            <w:tcBorders>
              <w:top w:val="single" w:sz="4" w:space="0" w:color="000000"/>
              <w:left w:val="single" w:sz="4" w:space="0" w:color="000000"/>
              <w:bottom w:val="single" w:sz="4" w:space="0" w:color="000000"/>
              <w:right w:val="single" w:sz="4" w:space="0" w:color="000000"/>
            </w:tcBorders>
            <w:vAlign w:val="center"/>
          </w:tcPr>
          <w:p w14:paraId="0667DE7B" w14:textId="77777777" w:rsidR="00194EEF" w:rsidRPr="004F150D" w:rsidRDefault="00194EEF" w:rsidP="00194EEF"/>
        </w:tc>
        <w:tc>
          <w:tcPr>
            <w:tcW w:w="373" w:type="pct"/>
            <w:tcBorders>
              <w:top w:val="single" w:sz="4" w:space="0" w:color="000000"/>
              <w:left w:val="single" w:sz="4" w:space="0" w:color="000000"/>
              <w:bottom w:val="single" w:sz="4" w:space="0" w:color="000000"/>
              <w:right w:val="single" w:sz="4" w:space="0" w:color="000000"/>
            </w:tcBorders>
          </w:tcPr>
          <w:p w14:paraId="59CEBD38" w14:textId="77777777" w:rsidR="00194EEF" w:rsidRPr="004F150D" w:rsidRDefault="00194EEF" w:rsidP="00194EEF"/>
        </w:tc>
      </w:tr>
    </w:tbl>
    <w:p w14:paraId="42649607" w14:textId="77777777" w:rsidR="00194EEF" w:rsidRPr="004F150D" w:rsidRDefault="00194EEF" w:rsidP="00194EEF"/>
    <w:tbl>
      <w:tblPr>
        <w:tblW w:w="538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21"/>
        <w:gridCol w:w="657"/>
        <w:gridCol w:w="740"/>
      </w:tblGrid>
      <w:tr w:rsidR="00194EEF" w:rsidRPr="004F150D" w14:paraId="4E96432B" w14:textId="77777777" w:rsidTr="00194EEF">
        <w:tc>
          <w:tcPr>
            <w:tcW w:w="5000" w:type="pct"/>
            <w:gridSpan w:val="3"/>
            <w:shd w:val="clear" w:color="auto" w:fill="E7E6E6"/>
          </w:tcPr>
          <w:p w14:paraId="27DC6EE0" w14:textId="77777777" w:rsidR="00194EEF" w:rsidRPr="004F150D" w:rsidRDefault="00194EEF" w:rsidP="00194EEF">
            <w:r w:rsidRPr="004F150D">
              <w:t>O SISTEMA DEVERÁ POSSUIR SOFTWARE DE CONTROLE DE CUSTOS COM PLATAFORMA WEB NÃO EMULADO, CONFORME ESPECIFICAÇÕES ABAIXO:</w:t>
            </w:r>
          </w:p>
        </w:tc>
      </w:tr>
      <w:tr w:rsidR="00194EEF" w:rsidRPr="004F150D" w14:paraId="64DB785D" w14:textId="77777777" w:rsidTr="00194EEF">
        <w:tc>
          <w:tcPr>
            <w:tcW w:w="4296" w:type="pct"/>
            <w:vMerge w:val="restart"/>
          </w:tcPr>
          <w:p w14:paraId="759BA082" w14:textId="77777777" w:rsidR="00194EEF" w:rsidRPr="004F150D" w:rsidRDefault="00194EEF" w:rsidP="00194EEF">
            <w:r w:rsidRPr="004F150D">
              <w:t>DESCRIÇÃO DO ITEM</w:t>
            </w:r>
          </w:p>
        </w:tc>
        <w:tc>
          <w:tcPr>
            <w:tcW w:w="704" w:type="pct"/>
            <w:gridSpan w:val="2"/>
          </w:tcPr>
          <w:p w14:paraId="6E699DE6" w14:textId="77777777" w:rsidR="00194EEF" w:rsidRPr="004F150D" w:rsidRDefault="00194EEF" w:rsidP="00194EEF">
            <w:r w:rsidRPr="004F150D">
              <w:t>ATENDE</w:t>
            </w:r>
          </w:p>
        </w:tc>
      </w:tr>
      <w:tr w:rsidR="00194EEF" w:rsidRPr="004F150D" w14:paraId="0E8491F6" w14:textId="77777777" w:rsidTr="00194EEF">
        <w:tc>
          <w:tcPr>
            <w:tcW w:w="4296" w:type="pct"/>
            <w:vMerge/>
          </w:tcPr>
          <w:p w14:paraId="52A572B5" w14:textId="77777777" w:rsidR="00194EEF" w:rsidRPr="004F150D" w:rsidRDefault="00194EEF" w:rsidP="00194EEF"/>
        </w:tc>
        <w:tc>
          <w:tcPr>
            <w:tcW w:w="331" w:type="pct"/>
          </w:tcPr>
          <w:p w14:paraId="302E6B50" w14:textId="77777777" w:rsidR="00194EEF" w:rsidRPr="004F150D" w:rsidRDefault="00194EEF" w:rsidP="00194EEF">
            <w:r w:rsidRPr="004F150D">
              <w:t>SIM</w:t>
            </w:r>
          </w:p>
        </w:tc>
        <w:tc>
          <w:tcPr>
            <w:tcW w:w="373" w:type="pct"/>
          </w:tcPr>
          <w:p w14:paraId="7FD7A291" w14:textId="77777777" w:rsidR="00194EEF" w:rsidRPr="004F150D" w:rsidRDefault="00194EEF" w:rsidP="00194EEF">
            <w:r w:rsidRPr="004F150D">
              <w:t>NÃO</w:t>
            </w:r>
          </w:p>
        </w:tc>
      </w:tr>
      <w:tr w:rsidR="00194EEF" w:rsidRPr="004F150D" w14:paraId="749791FF" w14:textId="77777777" w:rsidTr="00194EEF">
        <w:tc>
          <w:tcPr>
            <w:tcW w:w="4296" w:type="pct"/>
          </w:tcPr>
          <w:p w14:paraId="0EE03275" w14:textId="77777777" w:rsidR="00194EEF" w:rsidRPr="004F150D" w:rsidRDefault="00194EEF" w:rsidP="00194EEF">
            <w:r w:rsidRPr="004F150D">
              <w:t>O Sistema deverá permitir o cadastro e a padronização de cadastro de usuários e perfil de acesso;</w:t>
            </w:r>
          </w:p>
        </w:tc>
        <w:tc>
          <w:tcPr>
            <w:tcW w:w="331" w:type="pct"/>
            <w:vAlign w:val="center"/>
          </w:tcPr>
          <w:p w14:paraId="49FC6CCC" w14:textId="77777777" w:rsidR="00194EEF" w:rsidRPr="004F150D" w:rsidRDefault="00194EEF" w:rsidP="00194EEF"/>
        </w:tc>
        <w:tc>
          <w:tcPr>
            <w:tcW w:w="373" w:type="pct"/>
          </w:tcPr>
          <w:p w14:paraId="73E6B415" w14:textId="77777777" w:rsidR="00194EEF" w:rsidRPr="004F150D" w:rsidRDefault="00194EEF" w:rsidP="00194EEF"/>
        </w:tc>
      </w:tr>
      <w:tr w:rsidR="00194EEF" w:rsidRPr="004F150D" w14:paraId="26658593" w14:textId="77777777" w:rsidTr="00194EEF">
        <w:tc>
          <w:tcPr>
            <w:tcW w:w="4296" w:type="pct"/>
          </w:tcPr>
          <w:p w14:paraId="75C8D3F4" w14:textId="77777777" w:rsidR="00194EEF" w:rsidRPr="004F150D" w:rsidRDefault="00194EEF" w:rsidP="00194EEF">
            <w:r w:rsidRPr="004F150D">
              <w:t>O Sistema deverá permitir fazer os cadastros dos centros de custos e fazer a integração com os demais sistemas – (Compras, Contabilidade, Folha de Pagamento e Patrimônio);</w:t>
            </w:r>
          </w:p>
        </w:tc>
        <w:tc>
          <w:tcPr>
            <w:tcW w:w="331" w:type="pct"/>
            <w:vAlign w:val="center"/>
          </w:tcPr>
          <w:p w14:paraId="34781C45" w14:textId="77777777" w:rsidR="00194EEF" w:rsidRPr="004F150D" w:rsidRDefault="00194EEF" w:rsidP="00194EEF"/>
        </w:tc>
        <w:tc>
          <w:tcPr>
            <w:tcW w:w="373" w:type="pct"/>
          </w:tcPr>
          <w:p w14:paraId="7EE15ACE" w14:textId="77777777" w:rsidR="00194EEF" w:rsidRPr="004F150D" w:rsidRDefault="00194EEF" w:rsidP="00194EEF"/>
        </w:tc>
      </w:tr>
      <w:tr w:rsidR="00194EEF" w:rsidRPr="004F150D" w14:paraId="7D52A6E2" w14:textId="77777777" w:rsidTr="00194EEF">
        <w:tc>
          <w:tcPr>
            <w:tcW w:w="4296" w:type="pct"/>
          </w:tcPr>
          <w:p w14:paraId="1FC2323E" w14:textId="77777777" w:rsidR="00194EEF" w:rsidRPr="004F150D" w:rsidRDefault="00194EEF" w:rsidP="00194EEF">
            <w:r w:rsidRPr="004F150D">
              <w:t>O Sistema deverá permitir informar a data de início do exercício para apuração dos dados;</w:t>
            </w:r>
          </w:p>
        </w:tc>
        <w:tc>
          <w:tcPr>
            <w:tcW w:w="331" w:type="pct"/>
            <w:vAlign w:val="center"/>
          </w:tcPr>
          <w:p w14:paraId="780E4631" w14:textId="77777777" w:rsidR="00194EEF" w:rsidRPr="004F150D" w:rsidRDefault="00194EEF" w:rsidP="00194EEF"/>
        </w:tc>
        <w:tc>
          <w:tcPr>
            <w:tcW w:w="373" w:type="pct"/>
          </w:tcPr>
          <w:p w14:paraId="56A7C58D" w14:textId="77777777" w:rsidR="00194EEF" w:rsidRPr="004F150D" w:rsidRDefault="00194EEF" w:rsidP="00194EEF"/>
        </w:tc>
      </w:tr>
      <w:tr w:rsidR="00194EEF" w:rsidRPr="004F150D" w14:paraId="760045DC" w14:textId="77777777" w:rsidTr="00194EEF">
        <w:tc>
          <w:tcPr>
            <w:tcW w:w="4296" w:type="pct"/>
          </w:tcPr>
          <w:p w14:paraId="66D9252F" w14:textId="77777777" w:rsidR="00194EEF" w:rsidRPr="004F150D" w:rsidRDefault="00194EEF" w:rsidP="00194EEF">
            <w:r w:rsidRPr="004F150D">
              <w:t>O Sistema deverá permitir apropriação das despesas que não passam por outro sistema e permitindo fazer o rastreio dessa despesa ou fazer o rateio da despesa manualmente;</w:t>
            </w:r>
          </w:p>
        </w:tc>
        <w:tc>
          <w:tcPr>
            <w:tcW w:w="331" w:type="pct"/>
            <w:vAlign w:val="center"/>
          </w:tcPr>
          <w:p w14:paraId="33746A4B" w14:textId="77777777" w:rsidR="00194EEF" w:rsidRPr="004F150D" w:rsidRDefault="00194EEF" w:rsidP="00194EEF"/>
        </w:tc>
        <w:tc>
          <w:tcPr>
            <w:tcW w:w="373" w:type="pct"/>
          </w:tcPr>
          <w:p w14:paraId="141EA082" w14:textId="77777777" w:rsidR="00194EEF" w:rsidRPr="004F150D" w:rsidRDefault="00194EEF" w:rsidP="00194EEF"/>
        </w:tc>
      </w:tr>
      <w:tr w:rsidR="00194EEF" w:rsidRPr="004F150D" w14:paraId="189BB61D" w14:textId="77777777" w:rsidTr="00194EEF">
        <w:tc>
          <w:tcPr>
            <w:tcW w:w="4296" w:type="pct"/>
          </w:tcPr>
          <w:p w14:paraId="0384F054" w14:textId="77777777" w:rsidR="00194EEF" w:rsidRPr="004F150D" w:rsidRDefault="00194EEF" w:rsidP="00194EEF">
            <w:r w:rsidRPr="004F150D">
              <w:lastRenderedPageBreak/>
              <w:t>O Sistema deverá permitir o cadastro de critérios de rateio de custos;</w:t>
            </w:r>
          </w:p>
        </w:tc>
        <w:tc>
          <w:tcPr>
            <w:tcW w:w="331" w:type="pct"/>
            <w:vAlign w:val="center"/>
          </w:tcPr>
          <w:p w14:paraId="1E046D1B" w14:textId="77777777" w:rsidR="00194EEF" w:rsidRPr="004F150D" w:rsidRDefault="00194EEF" w:rsidP="00194EEF"/>
        </w:tc>
        <w:tc>
          <w:tcPr>
            <w:tcW w:w="373" w:type="pct"/>
          </w:tcPr>
          <w:p w14:paraId="2ADA6D31" w14:textId="77777777" w:rsidR="00194EEF" w:rsidRPr="004F150D" w:rsidRDefault="00194EEF" w:rsidP="00194EEF"/>
        </w:tc>
      </w:tr>
      <w:tr w:rsidR="00194EEF" w:rsidRPr="004F150D" w14:paraId="5466377C" w14:textId="77777777" w:rsidTr="00194EEF">
        <w:tc>
          <w:tcPr>
            <w:tcW w:w="4296" w:type="pct"/>
          </w:tcPr>
          <w:p w14:paraId="28A62AB0" w14:textId="77777777" w:rsidR="00194EEF" w:rsidRPr="004F150D" w:rsidRDefault="00194EEF" w:rsidP="00194EEF">
            <w:r w:rsidRPr="004F150D">
              <w:t>O Sistema deverá permitir verificar as informações de saídas e Relatórios.</w:t>
            </w:r>
          </w:p>
        </w:tc>
        <w:tc>
          <w:tcPr>
            <w:tcW w:w="331" w:type="pct"/>
            <w:vAlign w:val="center"/>
          </w:tcPr>
          <w:p w14:paraId="09C0659A" w14:textId="77777777" w:rsidR="00194EEF" w:rsidRPr="004F150D" w:rsidRDefault="00194EEF" w:rsidP="00194EEF"/>
        </w:tc>
        <w:tc>
          <w:tcPr>
            <w:tcW w:w="373" w:type="pct"/>
          </w:tcPr>
          <w:p w14:paraId="3506793F" w14:textId="77777777" w:rsidR="00194EEF" w:rsidRPr="004F150D" w:rsidRDefault="00194EEF" w:rsidP="00194EEF"/>
        </w:tc>
      </w:tr>
      <w:tr w:rsidR="00194EEF" w:rsidRPr="004F150D" w14:paraId="169880D5" w14:textId="77777777" w:rsidTr="00194EEF">
        <w:trPr>
          <w:trHeight w:val="535"/>
        </w:trPr>
        <w:tc>
          <w:tcPr>
            <w:tcW w:w="4296" w:type="pct"/>
          </w:tcPr>
          <w:p w14:paraId="706B6277" w14:textId="77777777" w:rsidR="00194EEF" w:rsidRPr="004F150D" w:rsidRDefault="00194EEF" w:rsidP="00194EEF">
            <w:r w:rsidRPr="004F150D">
              <w:t>O Sistema deve captar o máximo de informações de forma automática de outros sistemas</w:t>
            </w:r>
          </w:p>
        </w:tc>
        <w:tc>
          <w:tcPr>
            <w:tcW w:w="331" w:type="pct"/>
            <w:vAlign w:val="center"/>
          </w:tcPr>
          <w:p w14:paraId="62AD67F0" w14:textId="77777777" w:rsidR="00194EEF" w:rsidRPr="004F150D" w:rsidRDefault="00194EEF" w:rsidP="00194EEF"/>
        </w:tc>
        <w:tc>
          <w:tcPr>
            <w:tcW w:w="373" w:type="pct"/>
          </w:tcPr>
          <w:p w14:paraId="31795401" w14:textId="77777777" w:rsidR="00194EEF" w:rsidRPr="004F150D" w:rsidRDefault="00194EEF" w:rsidP="00194EEF"/>
        </w:tc>
      </w:tr>
      <w:tr w:rsidR="00194EEF" w:rsidRPr="004F150D" w14:paraId="46434D9F" w14:textId="77777777" w:rsidTr="00194EEF">
        <w:tc>
          <w:tcPr>
            <w:tcW w:w="4296" w:type="pct"/>
          </w:tcPr>
          <w:p w14:paraId="73933661" w14:textId="77777777" w:rsidR="00194EEF" w:rsidRPr="004F150D" w:rsidRDefault="00194EEF" w:rsidP="00194EEF">
            <w:r w:rsidRPr="004F150D">
              <w:t>O Sistema deverá apresentar relatórios em geral que mostrem a evolução mensal dos custos, comparando com o custo médio do período, mas que a prioridade seria relatórios dinâmicos, permitindo análises comparativas.</w:t>
            </w:r>
          </w:p>
        </w:tc>
        <w:tc>
          <w:tcPr>
            <w:tcW w:w="331" w:type="pct"/>
            <w:vAlign w:val="center"/>
          </w:tcPr>
          <w:p w14:paraId="719A209F" w14:textId="77777777" w:rsidR="00194EEF" w:rsidRPr="004F150D" w:rsidRDefault="00194EEF" w:rsidP="00194EEF"/>
        </w:tc>
        <w:tc>
          <w:tcPr>
            <w:tcW w:w="373" w:type="pct"/>
          </w:tcPr>
          <w:p w14:paraId="40E2577E" w14:textId="77777777" w:rsidR="00194EEF" w:rsidRPr="004F150D" w:rsidRDefault="00194EEF" w:rsidP="00194EEF"/>
        </w:tc>
      </w:tr>
      <w:tr w:rsidR="00194EEF" w:rsidRPr="004F150D" w14:paraId="53E23B98" w14:textId="77777777" w:rsidTr="00194EEF">
        <w:tc>
          <w:tcPr>
            <w:tcW w:w="4296" w:type="pct"/>
          </w:tcPr>
          <w:p w14:paraId="1F05A63A" w14:textId="77777777" w:rsidR="00194EEF" w:rsidRPr="004F150D" w:rsidRDefault="00194EEF" w:rsidP="00194EEF">
            <w:r w:rsidRPr="004F150D">
              <w:t>O Sistema deverá ter o custeio direto em todas as situações em que seja possível o uso desse método (itens de custo que possam ser relacionados diretamente ao objeto de custo, como é o caso de pessoal e encargos sociais em relação às unidades administrativas)</w:t>
            </w:r>
          </w:p>
        </w:tc>
        <w:tc>
          <w:tcPr>
            <w:tcW w:w="331" w:type="pct"/>
            <w:vAlign w:val="center"/>
          </w:tcPr>
          <w:p w14:paraId="36C6D444" w14:textId="77777777" w:rsidR="00194EEF" w:rsidRPr="004F150D" w:rsidRDefault="00194EEF" w:rsidP="00194EEF"/>
        </w:tc>
        <w:tc>
          <w:tcPr>
            <w:tcW w:w="373" w:type="pct"/>
          </w:tcPr>
          <w:p w14:paraId="04C9FC57" w14:textId="77777777" w:rsidR="00194EEF" w:rsidRPr="004F150D" w:rsidRDefault="00194EEF" w:rsidP="00194EEF"/>
        </w:tc>
      </w:tr>
      <w:tr w:rsidR="00194EEF" w:rsidRPr="004F150D" w14:paraId="2381FD6D" w14:textId="77777777" w:rsidTr="00194EEF">
        <w:tc>
          <w:tcPr>
            <w:tcW w:w="4296" w:type="pct"/>
          </w:tcPr>
          <w:p w14:paraId="29151395" w14:textId="77777777" w:rsidR="00194EEF" w:rsidRPr="004F150D" w:rsidRDefault="00194EEF" w:rsidP="00194EEF">
            <w:r w:rsidRPr="004F150D">
              <w:t>O Sistema deverá fazer o uso do rateio de custo, usando diversos critérios de rateio (metro quadrado, potência instalada, número de servidores etc.) para os demais custos (indiretos), também validados pela gestão da unidade administrativa, a depender do objeto de custo.</w:t>
            </w:r>
          </w:p>
        </w:tc>
        <w:tc>
          <w:tcPr>
            <w:tcW w:w="331" w:type="pct"/>
            <w:vAlign w:val="center"/>
          </w:tcPr>
          <w:p w14:paraId="289CFB0B" w14:textId="77777777" w:rsidR="00194EEF" w:rsidRPr="004F150D" w:rsidRDefault="00194EEF" w:rsidP="00194EEF"/>
        </w:tc>
        <w:tc>
          <w:tcPr>
            <w:tcW w:w="373" w:type="pct"/>
          </w:tcPr>
          <w:p w14:paraId="2957AC84" w14:textId="77777777" w:rsidR="00194EEF" w:rsidRPr="004F150D" w:rsidRDefault="00194EEF" w:rsidP="00194EEF"/>
        </w:tc>
      </w:tr>
      <w:tr w:rsidR="00194EEF" w:rsidRPr="004F150D" w14:paraId="6EFFDF05" w14:textId="77777777" w:rsidTr="00194EEF">
        <w:tc>
          <w:tcPr>
            <w:tcW w:w="4296" w:type="pct"/>
          </w:tcPr>
          <w:p w14:paraId="4CE3FE49" w14:textId="77777777" w:rsidR="00194EEF" w:rsidRPr="004F150D" w:rsidRDefault="00194EEF" w:rsidP="00194EEF">
            <w:r w:rsidRPr="004F150D">
              <w:t>O Sistema deverá fazer o rastreamento do custo, nos casos em que, por meio de critérios validados pela gestão da unidade administrativa, se possa estabelecer uma relação de causa e efeito entre o item de custo e o objeto de custo</w:t>
            </w:r>
          </w:p>
        </w:tc>
        <w:tc>
          <w:tcPr>
            <w:tcW w:w="331" w:type="pct"/>
            <w:vAlign w:val="center"/>
          </w:tcPr>
          <w:p w14:paraId="619F1F7E" w14:textId="77777777" w:rsidR="00194EEF" w:rsidRPr="004F150D" w:rsidRDefault="00194EEF" w:rsidP="00194EEF"/>
        </w:tc>
        <w:tc>
          <w:tcPr>
            <w:tcW w:w="373" w:type="pct"/>
          </w:tcPr>
          <w:p w14:paraId="308810F9" w14:textId="77777777" w:rsidR="00194EEF" w:rsidRPr="004F150D" w:rsidRDefault="00194EEF" w:rsidP="00194EEF"/>
        </w:tc>
      </w:tr>
      <w:tr w:rsidR="00194EEF" w:rsidRPr="004F150D" w14:paraId="3C5ED436" w14:textId="77777777" w:rsidTr="00194EEF">
        <w:tc>
          <w:tcPr>
            <w:tcW w:w="4296" w:type="pct"/>
          </w:tcPr>
          <w:p w14:paraId="691BB65B" w14:textId="77777777" w:rsidR="00194EEF" w:rsidRPr="004F150D" w:rsidRDefault="00194EEF" w:rsidP="00194EEF">
            <w:r w:rsidRPr="004F150D">
              <w:t>Deverá permitir definição dos objetos de custo e dos itens de custo;</w:t>
            </w:r>
          </w:p>
        </w:tc>
        <w:tc>
          <w:tcPr>
            <w:tcW w:w="331" w:type="pct"/>
            <w:vAlign w:val="center"/>
          </w:tcPr>
          <w:p w14:paraId="672F9E7E" w14:textId="77777777" w:rsidR="00194EEF" w:rsidRPr="004F150D" w:rsidRDefault="00194EEF" w:rsidP="00194EEF"/>
        </w:tc>
        <w:tc>
          <w:tcPr>
            <w:tcW w:w="373" w:type="pct"/>
          </w:tcPr>
          <w:p w14:paraId="28E03505" w14:textId="77777777" w:rsidR="00194EEF" w:rsidRPr="004F150D" w:rsidRDefault="00194EEF" w:rsidP="00194EEF"/>
        </w:tc>
      </w:tr>
      <w:tr w:rsidR="00194EEF" w:rsidRPr="004F150D" w14:paraId="42B6101F" w14:textId="77777777" w:rsidTr="00194EEF">
        <w:tc>
          <w:tcPr>
            <w:tcW w:w="4296" w:type="pct"/>
          </w:tcPr>
          <w:p w14:paraId="1CFFFBD4" w14:textId="77777777" w:rsidR="00194EEF" w:rsidRPr="004F150D" w:rsidRDefault="00194EEF" w:rsidP="00194EEF">
            <w:r w:rsidRPr="004F150D">
              <w:t>Deverá permitir identificação dos custos diretos;</w:t>
            </w:r>
          </w:p>
        </w:tc>
        <w:tc>
          <w:tcPr>
            <w:tcW w:w="331" w:type="pct"/>
            <w:vAlign w:val="center"/>
          </w:tcPr>
          <w:p w14:paraId="236CB02F" w14:textId="77777777" w:rsidR="00194EEF" w:rsidRPr="004F150D" w:rsidRDefault="00194EEF" w:rsidP="00194EEF"/>
        </w:tc>
        <w:tc>
          <w:tcPr>
            <w:tcW w:w="373" w:type="pct"/>
          </w:tcPr>
          <w:p w14:paraId="1BAFCF72" w14:textId="77777777" w:rsidR="00194EEF" w:rsidRPr="004F150D" w:rsidRDefault="00194EEF" w:rsidP="00194EEF"/>
        </w:tc>
      </w:tr>
      <w:tr w:rsidR="00194EEF" w:rsidRPr="004F150D" w14:paraId="1B62D578" w14:textId="77777777" w:rsidTr="00194EEF">
        <w:tc>
          <w:tcPr>
            <w:tcW w:w="4296" w:type="pct"/>
          </w:tcPr>
          <w:p w14:paraId="5D954895" w14:textId="77777777" w:rsidR="00194EEF" w:rsidRPr="004F150D" w:rsidRDefault="00194EEF" w:rsidP="00194EEF">
            <w:r w:rsidRPr="004F150D">
              <w:t>Deverá permitir alocação dos custos diretos aos objetos de custos;</w:t>
            </w:r>
          </w:p>
        </w:tc>
        <w:tc>
          <w:tcPr>
            <w:tcW w:w="331" w:type="pct"/>
            <w:vAlign w:val="center"/>
          </w:tcPr>
          <w:p w14:paraId="430E555E" w14:textId="77777777" w:rsidR="00194EEF" w:rsidRPr="004F150D" w:rsidRDefault="00194EEF" w:rsidP="00194EEF"/>
        </w:tc>
        <w:tc>
          <w:tcPr>
            <w:tcW w:w="373" w:type="pct"/>
          </w:tcPr>
          <w:p w14:paraId="17EDDDCE" w14:textId="77777777" w:rsidR="00194EEF" w:rsidRPr="004F150D" w:rsidRDefault="00194EEF" w:rsidP="00194EEF"/>
        </w:tc>
      </w:tr>
      <w:tr w:rsidR="00194EEF" w:rsidRPr="004F150D" w14:paraId="4F44EC3A" w14:textId="77777777" w:rsidTr="00194EEF">
        <w:tc>
          <w:tcPr>
            <w:tcW w:w="4296" w:type="pct"/>
          </w:tcPr>
          <w:p w14:paraId="39A427D3" w14:textId="77777777" w:rsidR="00194EEF" w:rsidRPr="004F150D" w:rsidRDefault="00194EEF" w:rsidP="00194EEF">
            <w:r w:rsidRPr="004F150D">
              <w:t>Deverá evidenciar os custos diretos;</w:t>
            </w:r>
          </w:p>
        </w:tc>
        <w:tc>
          <w:tcPr>
            <w:tcW w:w="331" w:type="pct"/>
            <w:vAlign w:val="center"/>
          </w:tcPr>
          <w:p w14:paraId="69988B36" w14:textId="77777777" w:rsidR="00194EEF" w:rsidRPr="004F150D" w:rsidRDefault="00194EEF" w:rsidP="00194EEF"/>
        </w:tc>
        <w:tc>
          <w:tcPr>
            <w:tcW w:w="373" w:type="pct"/>
          </w:tcPr>
          <w:p w14:paraId="1C219459" w14:textId="77777777" w:rsidR="00194EEF" w:rsidRPr="004F150D" w:rsidRDefault="00194EEF" w:rsidP="00194EEF"/>
        </w:tc>
      </w:tr>
      <w:tr w:rsidR="00194EEF" w:rsidRPr="004F150D" w14:paraId="12C42D82" w14:textId="77777777" w:rsidTr="00194EEF">
        <w:tc>
          <w:tcPr>
            <w:tcW w:w="4296" w:type="pct"/>
          </w:tcPr>
          <w:p w14:paraId="22275B5E" w14:textId="77777777" w:rsidR="00194EEF" w:rsidRPr="004F150D" w:rsidRDefault="00194EEF" w:rsidP="00194EEF">
            <w:r w:rsidRPr="004F150D">
              <w:t>Deverá permitir identificação dos custos indiretos;</w:t>
            </w:r>
          </w:p>
        </w:tc>
        <w:tc>
          <w:tcPr>
            <w:tcW w:w="331" w:type="pct"/>
            <w:vAlign w:val="center"/>
          </w:tcPr>
          <w:p w14:paraId="5AE8E702" w14:textId="77777777" w:rsidR="00194EEF" w:rsidRPr="004F150D" w:rsidRDefault="00194EEF" w:rsidP="00194EEF"/>
        </w:tc>
        <w:tc>
          <w:tcPr>
            <w:tcW w:w="373" w:type="pct"/>
          </w:tcPr>
          <w:p w14:paraId="33F32AF8" w14:textId="77777777" w:rsidR="00194EEF" w:rsidRPr="004F150D" w:rsidRDefault="00194EEF" w:rsidP="00194EEF"/>
        </w:tc>
      </w:tr>
      <w:tr w:rsidR="00194EEF" w:rsidRPr="004F150D" w14:paraId="17424D87" w14:textId="77777777" w:rsidTr="00194EEF">
        <w:tc>
          <w:tcPr>
            <w:tcW w:w="4296" w:type="pct"/>
          </w:tcPr>
          <w:p w14:paraId="0B129DA9" w14:textId="77777777" w:rsidR="00194EEF" w:rsidRPr="004F150D" w:rsidRDefault="00194EEF" w:rsidP="00194EEF">
            <w:r w:rsidRPr="004F150D">
              <w:t>Deverá permitir escolha do processo de rastreamento, para os custos indiretos que possam assim ser atribuídos a objetos de custos;</w:t>
            </w:r>
          </w:p>
        </w:tc>
        <w:tc>
          <w:tcPr>
            <w:tcW w:w="331" w:type="pct"/>
            <w:vAlign w:val="center"/>
          </w:tcPr>
          <w:p w14:paraId="6437102B" w14:textId="77777777" w:rsidR="00194EEF" w:rsidRPr="004F150D" w:rsidRDefault="00194EEF" w:rsidP="00194EEF"/>
        </w:tc>
        <w:tc>
          <w:tcPr>
            <w:tcW w:w="373" w:type="pct"/>
          </w:tcPr>
          <w:p w14:paraId="2F742F2B" w14:textId="77777777" w:rsidR="00194EEF" w:rsidRPr="004F150D" w:rsidRDefault="00194EEF" w:rsidP="00194EEF"/>
        </w:tc>
      </w:tr>
      <w:tr w:rsidR="00194EEF" w:rsidRPr="004F150D" w14:paraId="1146C5A5" w14:textId="77777777" w:rsidTr="00194EEF">
        <w:tc>
          <w:tcPr>
            <w:tcW w:w="4296" w:type="pct"/>
          </w:tcPr>
          <w:p w14:paraId="65A503C4" w14:textId="77777777" w:rsidR="00194EEF" w:rsidRPr="004F150D" w:rsidRDefault="00194EEF" w:rsidP="00194EEF">
            <w:r w:rsidRPr="004F150D">
              <w:t>Deverá permitir escolha do critério de alocação por rateio dos demais custos indiretos.</w:t>
            </w:r>
          </w:p>
        </w:tc>
        <w:tc>
          <w:tcPr>
            <w:tcW w:w="331" w:type="pct"/>
            <w:vAlign w:val="center"/>
          </w:tcPr>
          <w:p w14:paraId="068E5A3C" w14:textId="77777777" w:rsidR="00194EEF" w:rsidRPr="004F150D" w:rsidRDefault="00194EEF" w:rsidP="00194EEF"/>
        </w:tc>
        <w:tc>
          <w:tcPr>
            <w:tcW w:w="373" w:type="pct"/>
          </w:tcPr>
          <w:p w14:paraId="1E287615" w14:textId="77777777" w:rsidR="00194EEF" w:rsidRPr="004F150D" w:rsidRDefault="00194EEF" w:rsidP="00194EEF"/>
        </w:tc>
      </w:tr>
    </w:tbl>
    <w:p w14:paraId="6318FF64" w14:textId="77777777" w:rsidR="00194EEF" w:rsidRPr="004F150D" w:rsidRDefault="00194EEF" w:rsidP="00194EEF"/>
    <w:tbl>
      <w:tblPr>
        <w:tblW w:w="10456" w:type="dxa"/>
        <w:jc w:val="center"/>
        <w:tblLayout w:type="fixed"/>
        <w:tblLook w:val="0400" w:firstRow="0" w:lastRow="0" w:firstColumn="0" w:lastColumn="0" w:noHBand="0" w:noVBand="1"/>
      </w:tblPr>
      <w:tblGrid>
        <w:gridCol w:w="8919"/>
        <w:gridCol w:w="770"/>
        <w:gridCol w:w="767"/>
      </w:tblGrid>
      <w:tr w:rsidR="00194EEF" w:rsidRPr="004F150D" w14:paraId="1AB1AE77" w14:textId="77777777" w:rsidTr="00194EEF">
        <w:trPr>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E7E6E6"/>
          </w:tcPr>
          <w:p w14:paraId="510A7EDC" w14:textId="77777777" w:rsidR="00194EEF" w:rsidRPr="004F150D" w:rsidRDefault="00194EEF" w:rsidP="00194EEF">
            <w:r w:rsidRPr="004F150D">
              <w:t>O SISTEMA DEVERÁ POSSUIR O SOFTWARE DE ALMOXARIFADO COM PLATAFORMA WEB NÃO EMULADO, CONFORME ESPECIFICAÇÕES ABAIXO:</w:t>
            </w:r>
          </w:p>
        </w:tc>
      </w:tr>
      <w:tr w:rsidR="00194EEF" w:rsidRPr="004F150D" w14:paraId="3B4177D9" w14:textId="77777777" w:rsidTr="00194EEF">
        <w:trPr>
          <w:jc w:val="center"/>
        </w:trPr>
        <w:tc>
          <w:tcPr>
            <w:tcW w:w="8919" w:type="dxa"/>
            <w:vMerge w:val="restart"/>
            <w:tcBorders>
              <w:top w:val="single" w:sz="4" w:space="0" w:color="000000"/>
              <w:left w:val="single" w:sz="4" w:space="0" w:color="000000"/>
              <w:bottom w:val="single" w:sz="4" w:space="0" w:color="000000"/>
              <w:right w:val="single" w:sz="4" w:space="0" w:color="000000"/>
            </w:tcBorders>
          </w:tcPr>
          <w:p w14:paraId="2D7EDE54" w14:textId="77777777" w:rsidR="00194EEF" w:rsidRPr="004F150D" w:rsidRDefault="00194EEF" w:rsidP="00194EEF">
            <w:r w:rsidRPr="004F150D">
              <w:t>DESCRIÇÃO DO ITEM</w:t>
            </w:r>
          </w:p>
        </w:tc>
        <w:tc>
          <w:tcPr>
            <w:tcW w:w="1537" w:type="dxa"/>
            <w:gridSpan w:val="2"/>
            <w:tcBorders>
              <w:top w:val="single" w:sz="4" w:space="0" w:color="000000"/>
              <w:left w:val="single" w:sz="4" w:space="0" w:color="000000"/>
              <w:bottom w:val="single" w:sz="4" w:space="0" w:color="000000"/>
              <w:right w:val="single" w:sz="4" w:space="0" w:color="000000"/>
            </w:tcBorders>
          </w:tcPr>
          <w:p w14:paraId="772400D9" w14:textId="77777777" w:rsidR="00194EEF" w:rsidRPr="004F150D" w:rsidRDefault="00194EEF" w:rsidP="00194EEF">
            <w:r w:rsidRPr="004F150D">
              <w:t>ATENDE</w:t>
            </w:r>
          </w:p>
        </w:tc>
      </w:tr>
      <w:tr w:rsidR="00194EEF" w:rsidRPr="004F150D" w14:paraId="4FB0C94E" w14:textId="77777777" w:rsidTr="00194EEF">
        <w:trPr>
          <w:jc w:val="center"/>
        </w:trPr>
        <w:tc>
          <w:tcPr>
            <w:tcW w:w="8919" w:type="dxa"/>
            <w:vMerge/>
            <w:tcBorders>
              <w:top w:val="single" w:sz="4" w:space="0" w:color="000000"/>
              <w:left w:val="single" w:sz="4" w:space="0" w:color="000000"/>
              <w:bottom w:val="single" w:sz="4" w:space="0" w:color="000000"/>
              <w:right w:val="single" w:sz="4" w:space="0" w:color="000000"/>
            </w:tcBorders>
          </w:tcPr>
          <w:p w14:paraId="599F92C7" w14:textId="77777777" w:rsidR="00194EEF" w:rsidRPr="004F150D" w:rsidRDefault="00194EEF" w:rsidP="00194EEF"/>
        </w:tc>
        <w:tc>
          <w:tcPr>
            <w:tcW w:w="770" w:type="dxa"/>
            <w:tcBorders>
              <w:top w:val="single" w:sz="4" w:space="0" w:color="000000"/>
              <w:left w:val="single" w:sz="4" w:space="0" w:color="000000"/>
              <w:bottom w:val="single" w:sz="4" w:space="0" w:color="000000"/>
              <w:right w:val="single" w:sz="4" w:space="0" w:color="000000"/>
            </w:tcBorders>
          </w:tcPr>
          <w:p w14:paraId="59CEB90E" w14:textId="77777777" w:rsidR="00194EEF" w:rsidRPr="004F150D" w:rsidRDefault="00194EEF" w:rsidP="00194EEF">
            <w:r w:rsidRPr="004F150D">
              <w:t>SIM</w:t>
            </w:r>
          </w:p>
        </w:tc>
        <w:tc>
          <w:tcPr>
            <w:tcW w:w="767" w:type="dxa"/>
            <w:tcBorders>
              <w:top w:val="single" w:sz="4" w:space="0" w:color="000000"/>
              <w:left w:val="single" w:sz="4" w:space="0" w:color="000000"/>
              <w:bottom w:val="single" w:sz="4" w:space="0" w:color="000000"/>
              <w:right w:val="single" w:sz="4" w:space="0" w:color="000000"/>
            </w:tcBorders>
          </w:tcPr>
          <w:p w14:paraId="6A9E22FA" w14:textId="77777777" w:rsidR="00194EEF" w:rsidRPr="004F150D" w:rsidRDefault="00194EEF" w:rsidP="00194EEF">
            <w:r w:rsidRPr="004F150D">
              <w:t>NÃO</w:t>
            </w:r>
          </w:p>
        </w:tc>
      </w:tr>
      <w:tr w:rsidR="00194EEF" w:rsidRPr="004F150D" w14:paraId="5CD1B797"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C27922C" w14:textId="77777777" w:rsidR="00194EEF" w:rsidRPr="004F150D" w:rsidRDefault="00194EEF" w:rsidP="00194EEF">
            <w:r w:rsidRPr="004F150D">
              <w:t>Possuir total integração com o sistema de compras e licitações possibilitando o cadastro único dos produtos e fornecedores e efetuando a visualização dos pedidos de compras naquele sistema, permitindo a unificação de pedidos de compra e agilizando o processo de dispensação de produtos.</w:t>
            </w:r>
          </w:p>
        </w:tc>
        <w:tc>
          <w:tcPr>
            <w:tcW w:w="770" w:type="dxa"/>
            <w:tcBorders>
              <w:top w:val="single" w:sz="4" w:space="0" w:color="000000"/>
              <w:left w:val="single" w:sz="4" w:space="0" w:color="000000"/>
              <w:bottom w:val="single" w:sz="4" w:space="0" w:color="000000"/>
              <w:right w:val="single" w:sz="4" w:space="0" w:color="000000"/>
            </w:tcBorders>
            <w:vAlign w:val="center"/>
          </w:tcPr>
          <w:p w14:paraId="251F7DD9"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42BBBD5" w14:textId="77777777" w:rsidR="00194EEF" w:rsidRPr="004F150D" w:rsidRDefault="00194EEF" w:rsidP="00194EEF"/>
        </w:tc>
      </w:tr>
      <w:tr w:rsidR="00194EEF" w:rsidRPr="004F150D" w14:paraId="545693D6"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47CF431" w14:textId="77777777" w:rsidR="00194EEF" w:rsidRPr="004F150D" w:rsidRDefault="00194EEF" w:rsidP="00194EEF">
            <w:r w:rsidRPr="004F150D">
              <w:t>Possuir integração com o sistema de administração de frotas efetuando entradas automáticas nos estoques desse setor;</w:t>
            </w:r>
          </w:p>
        </w:tc>
        <w:tc>
          <w:tcPr>
            <w:tcW w:w="770" w:type="dxa"/>
            <w:tcBorders>
              <w:top w:val="single" w:sz="4" w:space="0" w:color="000000"/>
              <w:left w:val="single" w:sz="4" w:space="0" w:color="000000"/>
              <w:bottom w:val="single" w:sz="4" w:space="0" w:color="000000"/>
              <w:right w:val="single" w:sz="4" w:space="0" w:color="000000"/>
            </w:tcBorders>
            <w:vAlign w:val="center"/>
          </w:tcPr>
          <w:p w14:paraId="78B101EB"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39A399F8" w14:textId="77777777" w:rsidR="00194EEF" w:rsidRPr="004F150D" w:rsidRDefault="00194EEF" w:rsidP="00194EEF"/>
        </w:tc>
      </w:tr>
      <w:tr w:rsidR="00194EEF" w:rsidRPr="004F150D" w14:paraId="0D361DBB"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1872634B" w14:textId="77777777" w:rsidR="00194EEF" w:rsidRPr="004F150D" w:rsidRDefault="00194EEF" w:rsidP="00194EEF">
            <w:r w:rsidRPr="004F150D">
              <w:lastRenderedPageBreak/>
              <w:t>Permitir Cadastro de Almoxarifado descentralizado ou central.</w:t>
            </w:r>
          </w:p>
        </w:tc>
        <w:tc>
          <w:tcPr>
            <w:tcW w:w="770" w:type="dxa"/>
            <w:tcBorders>
              <w:top w:val="single" w:sz="4" w:space="0" w:color="000000"/>
              <w:left w:val="single" w:sz="4" w:space="0" w:color="000000"/>
              <w:bottom w:val="single" w:sz="4" w:space="0" w:color="000000"/>
              <w:right w:val="single" w:sz="4" w:space="0" w:color="000000"/>
            </w:tcBorders>
            <w:vAlign w:val="center"/>
          </w:tcPr>
          <w:p w14:paraId="7757F2F5"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0410A27C" w14:textId="77777777" w:rsidR="00194EEF" w:rsidRPr="004F150D" w:rsidRDefault="00194EEF" w:rsidP="00194EEF"/>
        </w:tc>
      </w:tr>
      <w:tr w:rsidR="00194EEF" w:rsidRPr="004F150D" w14:paraId="2CF7706D"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01F48A0" w14:textId="77777777" w:rsidR="00194EEF" w:rsidRPr="004F150D" w:rsidRDefault="00194EEF" w:rsidP="00194EEF">
            <w:r w:rsidRPr="004F150D">
              <w:t>Sistema deve possuir cadastro de funcionário Responsável do centro de custo;</w:t>
            </w:r>
          </w:p>
        </w:tc>
        <w:tc>
          <w:tcPr>
            <w:tcW w:w="770" w:type="dxa"/>
            <w:tcBorders>
              <w:top w:val="single" w:sz="4" w:space="0" w:color="000000"/>
              <w:left w:val="single" w:sz="4" w:space="0" w:color="000000"/>
              <w:bottom w:val="single" w:sz="4" w:space="0" w:color="000000"/>
              <w:right w:val="single" w:sz="4" w:space="0" w:color="000000"/>
            </w:tcBorders>
            <w:vAlign w:val="center"/>
          </w:tcPr>
          <w:p w14:paraId="7B321D14"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C928B51" w14:textId="77777777" w:rsidR="00194EEF" w:rsidRPr="004F150D" w:rsidRDefault="00194EEF" w:rsidP="00194EEF"/>
        </w:tc>
      </w:tr>
      <w:tr w:rsidR="00194EEF" w:rsidRPr="004F150D" w14:paraId="5C9B31E9"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BA0E2CF" w14:textId="77777777" w:rsidR="00194EEF" w:rsidRPr="004F150D" w:rsidRDefault="00194EEF" w:rsidP="00194EEF">
            <w:r w:rsidRPr="004F150D">
              <w:t>Permitir o cadastramento de produtos com descrição.</w:t>
            </w:r>
          </w:p>
        </w:tc>
        <w:tc>
          <w:tcPr>
            <w:tcW w:w="770" w:type="dxa"/>
            <w:tcBorders>
              <w:top w:val="single" w:sz="4" w:space="0" w:color="000000"/>
              <w:left w:val="single" w:sz="4" w:space="0" w:color="000000"/>
              <w:bottom w:val="single" w:sz="4" w:space="0" w:color="000000"/>
              <w:right w:val="single" w:sz="4" w:space="0" w:color="000000"/>
            </w:tcBorders>
            <w:vAlign w:val="center"/>
          </w:tcPr>
          <w:p w14:paraId="5629F78A"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30A48E5" w14:textId="77777777" w:rsidR="00194EEF" w:rsidRPr="004F150D" w:rsidRDefault="00194EEF" w:rsidP="00194EEF"/>
        </w:tc>
      </w:tr>
      <w:tr w:rsidR="00194EEF" w:rsidRPr="004F150D" w14:paraId="6CD7774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8D6A4BD" w14:textId="77777777" w:rsidR="00194EEF" w:rsidRPr="004F150D" w:rsidRDefault="00194EEF" w:rsidP="00194EEF">
            <w:r w:rsidRPr="004F150D">
              <w:t>Permitir o cadastro de unidade de medidas;</w:t>
            </w:r>
          </w:p>
        </w:tc>
        <w:tc>
          <w:tcPr>
            <w:tcW w:w="770" w:type="dxa"/>
            <w:tcBorders>
              <w:top w:val="single" w:sz="4" w:space="0" w:color="000000"/>
              <w:left w:val="single" w:sz="4" w:space="0" w:color="000000"/>
              <w:bottom w:val="single" w:sz="4" w:space="0" w:color="000000"/>
              <w:right w:val="single" w:sz="4" w:space="0" w:color="000000"/>
            </w:tcBorders>
            <w:vAlign w:val="center"/>
          </w:tcPr>
          <w:p w14:paraId="6D7AD27B"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1BE9A123" w14:textId="77777777" w:rsidR="00194EEF" w:rsidRPr="004F150D" w:rsidRDefault="00194EEF" w:rsidP="00194EEF"/>
        </w:tc>
      </w:tr>
      <w:tr w:rsidR="00194EEF" w:rsidRPr="004F150D" w14:paraId="68FA7C5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107EE82" w14:textId="77777777" w:rsidR="00194EEF" w:rsidRPr="004F150D" w:rsidRDefault="00194EEF" w:rsidP="00194EEF">
            <w:r w:rsidRPr="004F150D">
              <w:t>Permitir o cadastro de local de Entrega;</w:t>
            </w:r>
          </w:p>
        </w:tc>
        <w:tc>
          <w:tcPr>
            <w:tcW w:w="770" w:type="dxa"/>
            <w:tcBorders>
              <w:top w:val="single" w:sz="4" w:space="0" w:color="000000"/>
              <w:left w:val="single" w:sz="4" w:space="0" w:color="000000"/>
              <w:bottom w:val="single" w:sz="4" w:space="0" w:color="000000"/>
              <w:right w:val="single" w:sz="4" w:space="0" w:color="000000"/>
            </w:tcBorders>
            <w:vAlign w:val="center"/>
          </w:tcPr>
          <w:p w14:paraId="4855B3B0"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1ADB4533" w14:textId="77777777" w:rsidR="00194EEF" w:rsidRPr="004F150D" w:rsidRDefault="00194EEF" w:rsidP="00194EEF"/>
        </w:tc>
      </w:tr>
      <w:tr w:rsidR="00194EEF" w:rsidRPr="004F150D" w14:paraId="7BBF5C9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C80BBAB" w14:textId="77777777" w:rsidR="00194EEF" w:rsidRPr="004F150D" w:rsidRDefault="00194EEF" w:rsidP="00194EEF">
            <w:r w:rsidRPr="004F150D">
              <w:t>Permitir o cadastro de país, estados e municípios, compatível com o IBGE.</w:t>
            </w:r>
          </w:p>
        </w:tc>
        <w:tc>
          <w:tcPr>
            <w:tcW w:w="770" w:type="dxa"/>
            <w:tcBorders>
              <w:top w:val="single" w:sz="4" w:space="0" w:color="000000"/>
              <w:left w:val="single" w:sz="4" w:space="0" w:color="000000"/>
              <w:bottom w:val="single" w:sz="4" w:space="0" w:color="000000"/>
              <w:right w:val="single" w:sz="4" w:space="0" w:color="000000"/>
            </w:tcBorders>
            <w:vAlign w:val="center"/>
          </w:tcPr>
          <w:p w14:paraId="21AC7374"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FD5E501" w14:textId="77777777" w:rsidR="00194EEF" w:rsidRPr="004F150D" w:rsidRDefault="00194EEF" w:rsidP="00194EEF"/>
        </w:tc>
      </w:tr>
      <w:tr w:rsidR="00194EEF" w:rsidRPr="004F150D" w14:paraId="27606AF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74FBED4" w14:textId="77777777" w:rsidR="00194EEF" w:rsidRPr="004F150D" w:rsidRDefault="00194EEF" w:rsidP="00194EEF">
            <w:r w:rsidRPr="004F150D">
              <w:t>Sistema deve possuir cadastros dos Eventos Contábeis conforme MCASP;</w:t>
            </w:r>
          </w:p>
        </w:tc>
        <w:tc>
          <w:tcPr>
            <w:tcW w:w="770" w:type="dxa"/>
            <w:tcBorders>
              <w:top w:val="single" w:sz="4" w:space="0" w:color="000000"/>
              <w:left w:val="single" w:sz="4" w:space="0" w:color="000000"/>
              <w:bottom w:val="single" w:sz="4" w:space="0" w:color="000000"/>
              <w:right w:val="single" w:sz="4" w:space="0" w:color="000000"/>
            </w:tcBorders>
            <w:vAlign w:val="center"/>
          </w:tcPr>
          <w:p w14:paraId="4958D136"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F5EEABE" w14:textId="77777777" w:rsidR="00194EEF" w:rsidRPr="004F150D" w:rsidRDefault="00194EEF" w:rsidP="00194EEF"/>
        </w:tc>
      </w:tr>
      <w:tr w:rsidR="00194EEF" w:rsidRPr="004F150D" w14:paraId="742F5061"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38F46DF5" w14:textId="77777777" w:rsidR="00194EEF" w:rsidRPr="004F150D" w:rsidRDefault="00194EEF" w:rsidP="00194EEF">
            <w:r w:rsidRPr="004F150D">
              <w:t>Possibilitar restringir o acesso dos usuários somente a almoxarifados específicos;</w:t>
            </w:r>
          </w:p>
        </w:tc>
        <w:tc>
          <w:tcPr>
            <w:tcW w:w="770" w:type="dxa"/>
            <w:tcBorders>
              <w:top w:val="single" w:sz="4" w:space="0" w:color="000000"/>
              <w:left w:val="single" w:sz="4" w:space="0" w:color="000000"/>
              <w:bottom w:val="single" w:sz="4" w:space="0" w:color="000000"/>
              <w:right w:val="single" w:sz="4" w:space="0" w:color="000000"/>
            </w:tcBorders>
            <w:vAlign w:val="center"/>
          </w:tcPr>
          <w:p w14:paraId="142B1CE2"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54FFCB83" w14:textId="77777777" w:rsidR="00194EEF" w:rsidRPr="004F150D" w:rsidRDefault="00194EEF" w:rsidP="00194EEF"/>
        </w:tc>
      </w:tr>
      <w:tr w:rsidR="00194EEF" w:rsidRPr="004F150D" w14:paraId="54822D82"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562B99BD" w14:textId="77777777" w:rsidR="00194EEF" w:rsidRPr="004F150D" w:rsidRDefault="00194EEF" w:rsidP="00194EEF">
            <w:r w:rsidRPr="004F150D">
              <w:t>Permitir o gerenciamento integrado dos estoques de materiais existentes nos diversos almoxarifados;</w:t>
            </w:r>
          </w:p>
        </w:tc>
        <w:tc>
          <w:tcPr>
            <w:tcW w:w="770" w:type="dxa"/>
            <w:tcBorders>
              <w:top w:val="single" w:sz="4" w:space="0" w:color="000000"/>
              <w:left w:val="single" w:sz="4" w:space="0" w:color="000000"/>
              <w:bottom w:val="single" w:sz="4" w:space="0" w:color="000000"/>
              <w:right w:val="single" w:sz="4" w:space="0" w:color="000000"/>
            </w:tcBorders>
            <w:vAlign w:val="center"/>
          </w:tcPr>
          <w:p w14:paraId="61B5D547"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17C3FB08" w14:textId="77777777" w:rsidR="00194EEF" w:rsidRPr="004F150D" w:rsidRDefault="00194EEF" w:rsidP="00194EEF"/>
        </w:tc>
      </w:tr>
      <w:tr w:rsidR="00194EEF" w:rsidRPr="004F150D" w14:paraId="58B1168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118B8A2" w14:textId="77777777" w:rsidR="00194EEF" w:rsidRPr="004F150D" w:rsidRDefault="00194EEF" w:rsidP="00194EEF">
            <w:r w:rsidRPr="004F150D">
              <w:t>Utilizar centros de custo na distribuição de materiais, para apropriação e controle do consumo;</w:t>
            </w:r>
          </w:p>
        </w:tc>
        <w:tc>
          <w:tcPr>
            <w:tcW w:w="770" w:type="dxa"/>
            <w:tcBorders>
              <w:top w:val="single" w:sz="4" w:space="0" w:color="000000"/>
              <w:left w:val="single" w:sz="4" w:space="0" w:color="000000"/>
              <w:bottom w:val="single" w:sz="4" w:space="0" w:color="000000"/>
              <w:right w:val="single" w:sz="4" w:space="0" w:color="000000"/>
            </w:tcBorders>
            <w:vAlign w:val="center"/>
          </w:tcPr>
          <w:p w14:paraId="4C6FE19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B2F17CD" w14:textId="77777777" w:rsidR="00194EEF" w:rsidRPr="004F150D" w:rsidRDefault="00194EEF" w:rsidP="00194EEF"/>
        </w:tc>
      </w:tr>
      <w:tr w:rsidR="00194EEF" w:rsidRPr="004F150D" w14:paraId="4B1C4229"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1CB9E0AF" w14:textId="77777777" w:rsidR="00194EEF" w:rsidRPr="004F150D" w:rsidRDefault="00194EEF" w:rsidP="00194EEF">
            <w:r w:rsidRPr="004F150D">
              <w:t xml:space="preserve">Permitir que ao realizar a entrada de materiais possa ser realizado o vínculo com o respectivo Pedido de Compra, controlando assim o saldo de material a entrega. </w:t>
            </w:r>
          </w:p>
        </w:tc>
        <w:tc>
          <w:tcPr>
            <w:tcW w:w="770" w:type="dxa"/>
            <w:tcBorders>
              <w:top w:val="single" w:sz="4" w:space="0" w:color="000000"/>
              <w:left w:val="single" w:sz="4" w:space="0" w:color="000000"/>
              <w:bottom w:val="single" w:sz="4" w:space="0" w:color="000000"/>
              <w:right w:val="single" w:sz="4" w:space="0" w:color="000000"/>
            </w:tcBorders>
            <w:vAlign w:val="center"/>
          </w:tcPr>
          <w:p w14:paraId="21ED506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8331794" w14:textId="77777777" w:rsidR="00194EEF" w:rsidRPr="004F150D" w:rsidRDefault="00194EEF" w:rsidP="00194EEF"/>
        </w:tc>
      </w:tr>
      <w:tr w:rsidR="00194EEF" w:rsidRPr="004F150D" w14:paraId="5100E577"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1622FDFB" w14:textId="77777777" w:rsidR="00194EEF" w:rsidRPr="004F150D" w:rsidRDefault="00194EEF" w:rsidP="00194EEF">
            <w:r w:rsidRPr="004F150D">
              <w:t>Manter controle efetivo sobre as requisições de materiais, permitindo atendimento parcial de requisições e mantendo o controle sobre o saldo não atendido das requisições;</w:t>
            </w:r>
          </w:p>
        </w:tc>
        <w:tc>
          <w:tcPr>
            <w:tcW w:w="770" w:type="dxa"/>
            <w:tcBorders>
              <w:top w:val="single" w:sz="4" w:space="0" w:color="000000"/>
              <w:left w:val="single" w:sz="4" w:space="0" w:color="000000"/>
              <w:bottom w:val="single" w:sz="4" w:space="0" w:color="000000"/>
              <w:right w:val="single" w:sz="4" w:space="0" w:color="000000"/>
            </w:tcBorders>
            <w:vAlign w:val="center"/>
          </w:tcPr>
          <w:p w14:paraId="57764CEA"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07198D4" w14:textId="77777777" w:rsidR="00194EEF" w:rsidRPr="004F150D" w:rsidRDefault="00194EEF" w:rsidP="00194EEF"/>
        </w:tc>
      </w:tr>
      <w:tr w:rsidR="00194EEF" w:rsidRPr="004F150D" w14:paraId="7C7281D9"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A6FE82A" w14:textId="77777777" w:rsidR="00194EEF" w:rsidRPr="004F150D" w:rsidRDefault="00194EEF" w:rsidP="00194EEF">
            <w:r w:rsidRPr="004F150D">
              <w:t>Permitir que o documento requisição de material possa ser parametrizado pelo próprio usuário, permitindo-lhe selecionar dados a serem impressos, bem como a sua disposição física dentro do documento;</w:t>
            </w:r>
          </w:p>
        </w:tc>
        <w:tc>
          <w:tcPr>
            <w:tcW w:w="770" w:type="dxa"/>
            <w:tcBorders>
              <w:top w:val="single" w:sz="4" w:space="0" w:color="000000"/>
              <w:left w:val="single" w:sz="4" w:space="0" w:color="000000"/>
              <w:bottom w:val="single" w:sz="4" w:space="0" w:color="000000"/>
              <w:right w:val="single" w:sz="4" w:space="0" w:color="000000"/>
            </w:tcBorders>
            <w:vAlign w:val="center"/>
          </w:tcPr>
          <w:p w14:paraId="222A563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D3B7133" w14:textId="77777777" w:rsidR="00194EEF" w:rsidRPr="004F150D" w:rsidRDefault="00194EEF" w:rsidP="00194EEF"/>
        </w:tc>
      </w:tr>
      <w:tr w:rsidR="00194EEF" w:rsidRPr="004F150D" w14:paraId="5F267A77"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FEC573E" w14:textId="77777777" w:rsidR="00194EEF" w:rsidRPr="004F150D" w:rsidRDefault="00194EEF" w:rsidP="00194EEF">
            <w:r w:rsidRPr="004F150D">
              <w:t>Emitir recibo de entrega de materiais, permitindo que esse documento seja parametrizado pelo próprio usuário, possibilitando-lhe selecionar os dados a serem impressos, bem como a sua disposição física dentro do documento.</w:t>
            </w:r>
          </w:p>
        </w:tc>
        <w:tc>
          <w:tcPr>
            <w:tcW w:w="770" w:type="dxa"/>
            <w:tcBorders>
              <w:top w:val="single" w:sz="4" w:space="0" w:color="000000"/>
              <w:left w:val="single" w:sz="4" w:space="0" w:color="000000"/>
              <w:bottom w:val="single" w:sz="4" w:space="0" w:color="000000"/>
              <w:right w:val="single" w:sz="4" w:space="0" w:color="000000"/>
            </w:tcBorders>
            <w:vAlign w:val="center"/>
          </w:tcPr>
          <w:p w14:paraId="38DBD7A4"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4EC7A8E" w14:textId="77777777" w:rsidR="00194EEF" w:rsidRPr="004F150D" w:rsidRDefault="00194EEF" w:rsidP="00194EEF"/>
        </w:tc>
      </w:tr>
      <w:tr w:rsidR="00194EEF" w:rsidRPr="004F150D" w14:paraId="12587A60"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235221C" w14:textId="77777777" w:rsidR="00194EEF" w:rsidRPr="004F150D" w:rsidRDefault="00194EEF" w:rsidP="00194EEF">
            <w:r w:rsidRPr="004F150D">
              <w:t>Controlar o estoque mínimo, máximo e ponto de reposição dos materiais de forma individual e por Almoxarifado;</w:t>
            </w:r>
          </w:p>
        </w:tc>
        <w:tc>
          <w:tcPr>
            <w:tcW w:w="770" w:type="dxa"/>
            <w:tcBorders>
              <w:top w:val="single" w:sz="4" w:space="0" w:color="000000"/>
              <w:left w:val="single" w:sz="4" w:space="0" w:color="000000"/>
              <w:bottom w:val="single" w:sz="4" w:space="0" w:color="000000"/>
              <w:right w:val="single" w:sz="4" w:space="0" w:color="000000"/>
            </w:tcBorders>
            <w:vAlign w:val="center"/>
          </w:tcPr>
          <w:p w14:paraId="2B6A882E"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30F717CA" w14:textId="77777777" w:rsidR="00194EEF" w:rsidRPr="004F150D" w:rsidRDefault="00194EEF" w:rsidP="00194EEF"/>
        </w:tc>
      </w:tr>
      <w:tr w:rsidR="00194EEF" w:rsidRPr="004F150D" w14:paraId="7C9EB4F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75B6E1E" w14:textId="77777777" w:rsidR="00194EEF" w:rsidRPr="004F150D" w:rsidRDefault="00194EEF" w:rsidP="00194EEF">
            <w:r w:rsidRPr="004F150D">
              <w:t>Possuir controle da localização física dos materiais no estoque;</w:t>
            </w:r>
          </w:p>
        </w:tc>
        <w:tc>
          <w:tcPr>
            <w:tcW w:w="770" w:type="dxa"/>
            <w:tcBorders>
              <w:top w:val="single" w:sz="4" w:space="0" w:color="000000"/>
              <w:left w:val="single" w:sz="4" w:space="0" w:color="000000"/>
              <w:bottom w:val="single" w:sz="4" w:space="0" w:color="000000"/>
              <w:right w:val="single" w:sz="4" w:space="0" w:color="000000"/>
            </w:tcBorders>
            <w:vAlign w:val="center"/>
          </w:tcPr>
          <w:p w14:paraId="399C6C69"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0F7C71F" w14:textId="77777777" w:rsidR="00194EEF" w:rsidRPr="004F150D" w:rsidRDefault="00194EEF" w:rsidP="00194EEF"/>
        </w:tc>
      </w:tr>
      <w:tr w:rsidR="00194EEF" w:rsidRPr="004F150D" w14:paraId="345D65BD"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F917D96" w14:textId="77777777" w:rsidR="00194EEF" w:rsidRPr="004F150D" w:rsidRDefault="00194EEF" w:rsidP="00194EEF">
            <w:r w:rsidRPr="004F150D">
              <w:t>Efetuar consulta de compra de materiais e serviços;</w:t>
            </w:r>
          </w:p>
        </w:tc>
        <w:tc>
          <w:tcPr>
            <w:tcW w:w="770" w:type="dxa"/>
            <w:tcBorders>
              <w:top w:val="single" w:sz="4" w:space="0" w:color="000000"/>
              <w:left w:val="single" w:sz="4" w:space="0" w:color="000000"/>
              <w:bottom w:val="single" w:sz="4" w:space="0" w:color="000000"/>
              <w:right w:val="single" w:sz="4" w:space="0" w:color="000000"/>
            </w:tcBorders>
            <w:vAlign w:val="center"/>
          </w:tcPr>
          <w:p w14:paraId="3B8BC81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C892500" w14:textId="77777777" w:rsidR="00194EEF" w:rsidRPr="004F150D" w:rsidRDefault="00194EEF" w:rsidP="00194EEF"/>
        </w:tc>
      </w:tr>
      <w:tr w:rsidR="00194EEF" w:rsidRPr="004F150D" w14:paraId="2A274ED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E14DD7F" w14:textId="77777777" w:rsidR="00194EEF" w:rsidRPr="004F150D" w:rsidRDefault="00194EEF" w:rsidP="00194EEF">
            <w:r w:rsidRPr="004F150D">
              <w:t>Emitir etiquetas de prateleiras para identificação dos materiais;</w:t>
            </w:r>
          </w:p>
        </w:tc>
        <w:tc>
          <w:tcPr>
            <w:tcW w:w="770" w:type="dxa"/>
            <w:tcBorders>
              <w:top w:val="single" w:sz="4" w:space="0" w:color="000000"/>
              <w:left w:val="single" w:sz="4" w:space="0" w:color="000000"/>
              <w:bottom w:val="single" w:sz="4" w:space="0" w:color="000000"/>
              <w:right w:val="single" w:sz="4" w:space="0" w:color="000000"/>
            </w:tcBorders>
            <w:vAlign w:val="center"/>
          </w:tcPr>
          <w:p w14:paraId="0182492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E3DF685" w14:textId="77777777" w:rsidR="00194EEF" w:rsidRPr="004F150D" w:rsidRDefault="00194EEF" w:rsidP="00194EEF"/>
        </w:tc>
      </w:tr>
      <w:tr w:rsidR="00194EEF" w:rsidRPr="004F150D" w14:paraId="6EB59E04"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1088385" w14:textId="77777777" w:rsidR="00194EEF" w:rsidRPr="004F150D" w:rsidRDefault="00194EEF" w:rsidP="00194EEF">
            <w:r w:rsidRPr="004F150D">
              <w:t>Efetuar cálculo automático do preço médio dos materiais;</w:t>
            </w:r>
          </w:p>
        </w:tc>
        <w:tc>
          <w:tcPr>
            <w:tcW w:w="770" w:type="dxa"/>
            <w:tcBorders>
              <w:top w:val="single" w:sz="4" w:space="0" w:color="000000"/>
              <w:left w:val="single" w:sz="4" w:space="0" w:color="000000"/>
              <w:bottom w:val="single" w:sz="4" w:space="0" w:color="000000"/>
              <w:right w:val="single" w:sz="4" w:space="0" w:color="000000"/>
            </w:tcBorders>
            <w:vAlign w:val="center"/>
          </w:tcPr>
          <w:p w14:paraId="7EAA50FE"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6F20BA5" w14:textId="77777777" w:rsidR="00194EEF" w:rsidRPr="004F150D" w:rsidRDefault="00194EEF" w:rsidP="00194EEF"/>
        </w:tc>
      </w:tr>
      <w:tr w:rsidR="00194EEF" w:rsidRPr="004F150D" w14:paraId="6FDDCD53"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87C00EE" w14:textId="77777777" w:rsidR="00194EEF" w:rsidRPr="004F150D" w:rsidRDefault="00194EEF" w:rsidP="00194EEF">
            <w:r w:rsidRPr="004F150D">
              <w:t>Permitir controlar a aquisição de materiais de aplicação imediata;</w:t>
            </w:r>
          </w:p>
        </w:tc>
        <w:tc>
          <w:tcPr>
            <w:tcW w:w="770" w:type="dxa"/>
            <w:tcBorders>
              <w:top w:val="single" w:sz="4" w:space="0" w:color="000000"/>
              <w:left w:val="single" w:sz="4" w:space="0" w:color="000000"/>
              <w:bottom w:val="single" w:sz="4" w:space="0" w:color="000000"/>
              <w:right w:val="single" w:sz="4" w:space="0" w:color="000000"/>
            </w:tcBorders>
            <w:vAlign w:val="center"/>
          </w:tcPr>
          <w:p w14:paraId="583C7F81"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3F457EC" w14:textId="77777777" w:rsidR="00194EEF" w:rsidRPr="004F150D" w:rsidRDefault="00194EEF" w:rsidP="00194EEF"/>
        </w:tc>
      </w:tr>
      <w:tr w:rsidR="00194EEF" w:rsidRPr="004F150D" w14:paraId="480B79E1"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B1AEC21" w14:textId="77777777" w:rsidR="00194EEF" w:rsidRPr="004F150D" w:rsidRDefault="00194EEF" w:rsidP="00194EEF">
            <w:r w:rsidRPr="004F150D">
              <w:t>Permitir o controle de datas de vencimento de materiais perecíveis, medicamentos ou produtos com data de validade.</w:t>
            </w:r>
          </w:p>
        </w:tc>
        <w:tc>
          <w:tcPr>
            <w:tcW w:w="770" w:type="dxa"/>
            <w:tcBorders>
              <w:top w:val="single" w:sz="4" w:space="0" w:color="000000"/>
              <w:left w:val="single" w:sz="4" w:space="0" w:color="000000"/>
              <w:bottom w:val="single" w:sz="4" w:space="0" w:color="000000"/>
              <w:right w:val="single" w:sz="4" w:space="0" w:color="000000"/>
            </w:tcBorders>
            <w:vAlign w:val="center"/>
          </w:tcPr>
          <w:p w14:paraId="42E174F2"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5E504247" w14:textId="77777777" w:rsidR="00194EEF" w:rsidRPr="004F150D" w:rsidRDefault="00194EEF" w:rsidP="00194EEF"/>
        </w:tc>
      </w:tr>
      <w:tr w:rsidR="00194EEF" w:rsidRPr="004F150D" w14:paraId="4AEF44E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B4F8FA4" w14:textId="77777777" w:rsidR="00194EEF" w:rsidRPr="004F150D" w:rsidRDefault="00194EEF" w:rsidP="00194EEF">
            <w:r w:rsidRPr="004F150D">
              <w:t>Possibilitar a definição parametrizada através de máscara da estrutura de centros de custos, locais físicos e de classificação de materiais;</w:t>
            </w:r>
          </w:p>
        </w:tc>
        <w:tc>
          <w:tcPr>
            <w:tcW w:w="770" w:type="dxa"/>
            <w:tcBorders>
              <w:top w:val="single" w:sz="4" w:space="0" w:color="000000"/>
              <w:left w:val="single" w:sz="4" w:space="0" w:color="000000"/>
              <w:bottom w:val="single" w:sz="4" w:space="0" w:color="000000"/>
              <w:right w:val="single" w:sz="4" w:space="0" w:color="000000"/>
            </w:tcBorders>
            <w:vAlign w:val="center"/>
          </w:tcPr>
          <w:p w14:paraId="36467DCA"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95487EC" w14:textId="77777777" w:rsidR="00194EEF" w:rsidRPr="004F150D" w:rsidRDefault="00194EEF" w:rsidP="00194EEF"/>
        </w:tc>
      </w:tr>
      <w:tr w:rsidR="00194EEF" w:rsidRPr="004F150D" w14:paraId="42CCE226"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5832EF10" w14:textId="77777777" w:rsidR="00194EEF" w:rsidRPr="004F150D" w:rsidRDefault="00194EEF" w:rsidP="00194EEF">
            <w:r w:rsidRPr="004F150D">
              <w:t>Permitir bloquear as movimentações em períodos anteriores a uma data selecionada;</w:t>
            </w:r>
          </w:p>
        </w:tc>
        <w:tc>
          <w:tcPr>
            <w:tcW w:w="770" w:type="dxa"/>
            <w:tcBorders>
              <w:top w:val="single" w:sz="4" w:space="0" w:color="000000"/>
              <w:left w:val="single" w:sz="4" w:space="0" w:color="000000"/>
              <w:bottom w:val="single" w:sz="4" w:space="0" w:color="000000"/>
              <w:right w:val="single" w:sz="4" w:space="0" w:color="000000"/>
            </w:tcBorders>
            <w:vAlign w:val="center"/>
          </w:tcPr>
          <w:p w14:paraId="350A2BE7"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24316C1" w14:textId="77777777" w:rsidR="00194EEF" w:rsidRPr="004F150D" w:rsidRDefault="00194EEF" w:rsidP="00194EEF"/>
        </w:tc>
      </w:tr>
      <w:tr w:rsidR="00194EEF" w:rsidRPr="004F150D" w14:paraId="540A7E9B"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90CA532" w14:textId="77777777" w:rsidR="00194EEF" w:rsidRPr="004F150D" w:rsidRDefault="00194EEF" w:rsidP="00194EEF">
            <w:r w:rsidRPr="004F150D">
              <w:lastRenderedPageBreak/>
              <w:t>Permitir a movimentação por código de barras do próprio fornecedor</w:t>
            </w:r>
          </w:p>
        </w:tc>
        <w:tc>
          <w:tcPr>
            <w:tcW w:w="770" w:type="dxa"/>
            <w:tcBorders>
              <w:top w:val="single" w:sz="4" w:space="0" w:color="000000"/>
              <w:left w:val="single" w:sz="4" w:space="0" w:color="000000"/>
              <w:bottom w:val="single" w:sz="4" w:space="0" w:color="000000"/>
              <w:right w:val="single" w:sz="4" w:space="0" w:color="000000"/>
            </w:tcBorders>
            <w:vAlign w:val="center"/>
          </w:tcPr>
          <w:p w14:paraId="052A3D65"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081F115" w14:textId="77777777" w:rsidR="00194EEF" w:rsidRPr="004F150D" w:rsidRDefault="00194EEF" w:rsidP="00194EEF"/>
        </w:tc>
      </w:tr>
      <w:tr w:rsidR="00194EEF" w:rsidRPr="004F150D" w14:paraId="3C39A167"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31A7E131" w14:textId="77777777" w:rsidR="00194EEF" w:rsidRPr="004F150D" w:rsidRDefault="00194EEF" w:rsidP="00194EEF">
            <w:r w:rsidRPr="004F150D">
              <w:t>Possuir rotina de requisição de material para distribuição interna;</w:t>
            </w:r>
          </w:p>
        </w:tc>
        <w:tc>
          <w:tcPr>
            <w:tcW w:w="770" w:type="dxa"/>
            <w:tcBorders>
              <w:top w:val="single" w:sz="4" w:space="0" w:color="000000"/>
              <w:left w:val="single" w:sz="4" w:space="0" w:color="000000"/>
              <w:bottom w:val="single" w:sz="4" w:space="0" w:color="000000"/>
              <w:right w:val="single" w:sz="4" w:space="0" w:color="000000"/>
            </w:tcBorders>
            <w:vAlign w:val="center"/>
          </w:tcPr>
          <w:p w14:paraId="1076E953"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3CE1C46F" w14:textId="77777777" w:rsidR="00194EEF" w:rsidRPr="004F150D" w:rsidRDefault="00194EEF" w:rsidP="00194EEF"/>
        </w:tc>
      </w:tr>
      <w:tr w:rsidR="00194EEF" w:rsidRPr="004F150D" w14:paraId="71C84B4B"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09F1C669" w14:textId="77777777" w:rsidR="00194EEF" w:rsidRPr="004F150D" w:rsidRDefault="00194EEF" w:rsidP="00194EEF">
            <w:r w:rsidRPr="004F150D">
              <w:t>Possuir rotina de requisição de material para fornecimento interno ou externo.</w:t>
            </w:r>
          </w:p>
        </w:tc>
        <w:tc>
          <w:tcPr>
            <w:tcW w:w="770" w:type="dxa"/>
            <w:tcBorders>
              <w:top w:val="single" w:sz="4" w:space="0" w:color="000000"/>
              <w:left w:val="single" w:sz="4" w:space="0" w:color="000000"/>
              <w:bottom w:val="single" w:sz="4" w:space="0" w:color="000000"/>
              <w:right w:val="single" w:sz="4" w:space="0" w:color="000000"/>
            </w:tcBorders>
            <w:vAlign w:val="center"/>
          </w:tcPr>
          <w:p w14:paraId="1B556364"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35D2C47A" w14:textId="77777777" w:rsidR="00194EEF" w:rsidRPr="004F150D" w:rsidRDefault="00194EEF" w:rsidP="00194EEF"/>
        </w:tc>
      </w:tr>
      <w:tr w:rsidR="00194EEF" w:rsidRPr="004F150D" w14:paraId="7E59928E"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BFD6752" w14:textId="77777777" w:rsidR="00194EEF" w:rsidRPr="004F150D" w:rsidRDefault="00194EEF" w:rsidP="00194EEF">
            <w:r w:rsidRPr="004F150D">
              <w:t>Possuir entrada de nota fiscal com detalhamento dos materiais;</w:t>
            </w:r>
          </w:p>
        </w:tc>
        <w:tc>
          <w:tcPr>
            <w:tcW w:w="770" w:type="dxa"/>
            <w:tcBorders>
              <w:top w:val="single" w:sz="4" w:space="0" w:color="000000"/>
              <w:left w:val="single" w:sz="4" w:space="0" w:color="000000"/>
              <w:bottom w:val="single" w:sz="4" w:space="0" w:color="000000"/>
              <w:right w:val="single" w:sz="4" w:space="0" w:color="000000"/>
            </w:tcBorders>
            <w:vAlign w:val="center"/>
          </w:tcPr>
          <w:p w14:paraId="33717DF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3FB64DF" w14:textId="77777777" w:rsidR="00194EEF" w:rsidRPr="004F150D" w:rsidRDefault="00194EEF" w:rsidP="00194EEF"/>
        </w:tc>
      </w:tr>
      <w:tr w:rsidR="00194EEF" w:rsidRPr="004F150D" w14:paraId="7BFFF77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D583FBB" w14:textId="77777777" w:rsidR="00194EEF" w:rsidRPr="004F150D" w:rsidRDefault="00194EEF" w:rsidP="00194EEF">
            <w:r w:rsidRPr="004F150D">
              <w:t>Possuir rotina de transferência entre Almoxarifados;</w:t>
            </w:r>
          </w:p>
        </w:tc>
        <w:tc>
          <w:tcPr>
            <w:tcW w:w="770" w:type="dxa"/>
            <w:tcBorders>
              <w:top w:val="single" w:sz="4" w:space="0" w:color="000000"/>
              <w:left w:val="single" w:sz="4" w:space="0" w:color="000000"/>
              <w:bottom w:val="single" w:sz="4" w:space="0" w:color="000000"/>
              <w:right w:val="single" w:sz="4" w:space="0" w:color="000000"/>
            </w:tcBorders>
            <w:vAlign w:val="center"/>
          </w:tcPr>
          <w:p w14:paraId="4D91C35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C00F691" w14:textId="77777777" w:rsidR="00194EEF" w:rsidRPr="004F150D" w:rsidRDefault="00194EEF" w:rsidP="00194EEF"/>
        </w:tc>
      </w:tr>
      <w:tr w:rsidR="00194EEF" w:rsidRPr="004F150D" w14:paraId="7066A8E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5C53B2B" w14:textId="77777777" w:rsidR="00194EEF" w:rsidRPr="004F150D" w:rsidRDefault="00194EEF" w:rsidP="00194EEF">
            <w:r w:rsidRPr="004F150D">
              <w:t>Tratar a entrada de materiais recebidos em doação ou devolução;</w:t>
            </w:r>
          </w:p>
        </w:tc>
        <w:tc>
          <w:tcPr>
            <w:tcW w:w="770" w:type="dxa"/>
            <w:tcBorders>
              <w:top w:val="single" w:sz="4" w:space="0" w:color="000000"/>
              <w:left w:val="single" w:sz="4" w:space="0" w:color="000000"/>
              <w:bottom w:val="single" w:sz="4" w:space="0" w:color="000000"/>
              <w:right w:val="single" w:sz="4" w:space="0" w:color="000000"/>
            </w:tcBorders>
            <w:vAlign w:val="center"/>
          </w:tcPr>
          <w:p w14:paraId="1A7B973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12660F53" w14:textId="77777777" w:rsidR="00194EEF" w:rsidRPr="004F150D" w:rsidRDefault="00194EEF" w:rsidP="00194EEF"/>
        </w:tc>
      </w:tr>
      <w:tr w:rsidR="00194EEF" w:rsidRPr="004F150D" w14:paraId="152A291C"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2D6AD09B" w14:textId="77777777" w:rsidR="00194EEF" w:rsidRPr="004F150D" w:rsidRDefault="00194EEF" w:rsidP="00194EEF">
            <w:r w:rsidRPr="004F150D">
              <w:t>Possuir rotina de devolução de material.</w:t>
            </w:r>
          </w:p>
        </w:tc>
        <w:tc>
          <w:tcPr>
            <w:tcW w:w="770" w:type="dxa"/>
            <w:tcBorders>
              <w:top w:val="single" w:sz="4" w:space="0" w:color="000000"/>
              <w:left w:val="single" w:sz="4" w:space="0" w:color="000000"/>
              <w:bottom w:val="single" w:sz="4" w:space="0" w:color="000000"/>
              <w:right w:val="single" w:sz="4" w:space="0" w:color="000000"/>
            </w:tcBorders>
            <w:vAlign w:val="center"/>
          </w:tcPr>
          <w:p w14:paraId="75D19BC1"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055125F7" w14:textId="77777777" w:rsidR="00194EEF" w:rsidRPr="004F150D" w:rsidRDefault="00194EEF" w:rsidP="00194EEF"/>
        </w:tc>
      </w:tr>
      <w:tr w:rsidR="00194EEF" w:rsidRPr="004F150D" w14:paraId="46968D65"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0D77C961" w14:textId="77777777" w:rsidR="00194EEF" w:rsidRPr="004F150D" w:rsidRDefault="00194EEF" w:rsidP="00194EEF">
            <w:r w:rsidRPr="004F150D">
              <w:t>Permitir realizar consulta ao estoque dos almoxarifados em tempo real.</w:t>
            </w:r>
          </w:p>
        </w:tc>
        <w:tc>
          <w:tcPr>
            <w:tcW w:w="770" w:type="dxa"/>
            <w:tcBorders>
              <w:top w:val="single" w:sz="4" w:space="0" w:color="000000"/>
              <w:left w:val="single" w:sz="4" w:space="0" w:color="000000"/>
              <w:bottom w:val="single" w:sz="4" w:space="0" w:color="000000"/>
              <w:right w:val="single" w:sz="4" w:space="0" w:color="000000"/>
            </w:tcBorders>
            <w:vAlign w:val="center"/>
          </w:tcPr>
          <w:p w14:paraId="4775362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6AC2F11" w14:textId="77777777" w:rsidR="00194EEF" w:rsidRPr="004F150D" w:rsidRDefault="00194EEF" w:rsidP="00194EEF"/>
        </w:tc>
      </w:tr>
      <w:tr w:rsidR="00194EEF" w:rsidRPr="004F150D" w14:paraId="5C8EDB8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18BB3D07" w14:textId="77777777" w:rsidR="00194EEF" w:rsidRPr="004F150D" w:rsidRDefault="00194EEF" w:rsidP="00194EEF">
            <w:r w:rsidRPr="004F150D">
              <w:t>Permitir localizar facilmente as requisições não atendidas ou parcialmente atendidas.</w:t>
            </w:r>
          </w:p>
        </w:tc>
        <w:tc>
          <w:tcPr>
            <w:tcW w:w="770" w:type="dxa"/>
            <w:tcBorders>
              <w:top w:val="single" w:sz="4" w:space="0" w:color="000000"/>
              <w:left w:val="single" w:sz="4" w:space="0" w:color="000000"/>
              <w:bottom w:val="single" w:sz="4" w:space="0" w:color="000000"/>
              <w:right w:val="single" w:sz="4" w:space="0" w:color="000000"/>
            </w:tcBorders>
            <w:vAlign w:val="center"/>
          </w:tcPr>
          <w:p w14:paraId="6220E725"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35059B9" w14:textId="77777777" w:rsidR="00194EEF" w:rsidRPr="004F150D" w:rsidRDefault="00194EEF" w:rsidP="00194EEF"/>
        </w:tc>
      </w:tr>
      <w:tr w:rsidR="00194EEF" w:rsidRPr="004F150D" w14:paraId="04F5D5B1"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F88DBA0" w14:textId="77777777" w:rsidR="00194EEF" w:rsidRPr="004F150D" w:rsidRDefault="00194EEF" w:rsidP="00194EEF">
            <w:r w:rsidRPr="004F150D">
              <w:t>Permitir registrar inventário;</w:t>
            </w:r>
          </w:p>
        </w:tc>
        <w:tc>
          <w:tcPr>
            <w:tcW w:w="770" w:type="dxa"/>
            <w:tcBorders>
              <w:top w:val="single" w:sz="4" w:space="0" w:color="000000"/>
              <w:left w:val="single" w:sz="4" w:space="0" w:color="000000"/>
              <w:bottom w:val="single" w:sz="4" w:space="0" w:color="000000"/>
              <w:right w:val="single" w:sz="4" w:space="0" w:color="000000"/>
            </w:tcBorders>
            <w:vAlign w:val="center"/>
          </w:tcPr>
          <w:p w14:paraId="705E868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55CD21F" w14:textId="77777777" w:rsidR="00194EEF" w:rsidRPr="004F150D" w:rsidRDefault="00194EEF" w:rsidP="00194EEF"/>
        </w:tc>
      </w:tr>
      <w:tr w:rsidR="00194EEF" w:rsidRPr="004F150D" w14:paraId="0E00991F"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613A677" w14:textId="77777777" w:rsidR="00194EEF" w:rsidRPr="004F150D" w:rsidRDefault="00194EEF" w:rsidP="00194EEF">
            <w:r w:rsidRPr="004F150D">
              <w:t>Possuir rotina de inventário.</w:t>
            </w:r>
          </w:p>
        </w:tc>
        <w:tc>
          <w:tcPr>
            <w:tcW w:w="770" w:type="dxa"/>
            <w:tcBorders>
              <w:top w:val="single" w:sz="4" w:space="0" w:color="000000"/>
              <w:left w:val="single" w:sz="4" w:space="0" w:color="000000"/>
              <w:bottom w:val="single" w:sz="4" w:space="0" w:color="000000"/>
              <w:right w:val="single" w:sz="4" w:space="0" w:color="000000"/>
            </w:tcBorders>
            <w:vAlign w:val="center"/>
          </w:tcPr>
          <w:p w14:paraId="1AE601CB"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04DF8511" w14:textId="77777777" w:rsidR="00194EEF" w:rsidRPr="004F150D" w:rsidRDefault="00194EEF" w:rsidP="00194EEF"/>
        </w:tc>
      </w:tr>
      <w:tr w:rsidR="00194EEF" w:rsidRPr="004F150D" w14:paraId="465CA8BC"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7FEF9BA" w14:textId="77777777" w:rsidR="00194EEF" w:rsidRPr="004F150D" w:rsidRDefault="00194EEF" w:rsidP="00194EEF">
            <w:r w:rsidRPr="004F150D">
              <w:t>Elaborar relatórios de Consumo Médio e de Curva ABC</w:t>
            </w:r>
          </w:p>
        </w:tc>
        <w:tc>
          <w:tcPr>
            <w:tcW w:w="770" w:type="dxa"/>
            <w:tcBorders>
              <w:top w:val="single" w:sz="4" w:space="0" w:color="000000"/>
              <w:left w:val="single" w:sz="4" w:space="0" w:color="000000"/>
              <w:bottom w:val="single" w:sz="4" w:space="0" w:color="000000"/>
              <w:right w:val="single" w:sz="4" w:space="0" w:color="000000"/>
            </w:tcBorders>
            <w:vAlign w:val="center"/>
          </w:tcPr>
          <w:p w14:paraId="1BBF28A4"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0F86EDC7" w14:textId="77777777" w:rsidR="00194EEF" w:rsidRPr="004F150D" w:rsidRDefault="00194EEF" w:rsidP="00194EEF"/>
        </w:tc>
      </w:tr>
      <w:tr w:rsidR="00194EEF" w:rsidRPr="004F150D" w14:paraId="7A88D458"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BC20C09" w14:textId="77777777" w:rsidR="00194EEF" w:rsidRPr="004F150D" w:rsidRDefault="00194EEF" w:rsidP="00194EEF">
            <w:r w:rsidRPr="004F150D">
              <w:t>Manter e disponibilizar em consultas e relatórios, informações históricas relativas à movimentação do estoque para cada material, de forma analítica;</w:t>
            </w:r>
          </w:p>
        </w:tc>
        <w:tc>
          <w:tcPr>
            <w:tcW w:w="770" w:type="dxa"/>
            <w:tcBorders>
              <w:top w:val="single" w:sz="4" w:space="0" w:color="000000"/>
              <w:left w:val="single" w:sz="4" w:space="0" w:color="000000"/>
              <w:bottom w:val="single" w:sz="4" w:space="0" w:color="000000"/>
              <w:right w:val="single" w:sz="4" w:space="0" w:color="000000"/>
            </w:tcBorders>
            <w:vAlign w:val="center"/>
          </w:tcPr>
          <w:p w14:paraId="0E54AA03"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10AE890" w14:textId="77777777" w:rsidR="00194EEF" w:rsidRPr="004F150D" w:rsidRDefault="00194EEF" w:rsidP="00194EEF"/>
        </w:tc>
      </w:tr>
      <w:tr w:rsidR="00194EEF" w:rsidRPr="004F150D" w14:paraId="09170902"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E4733B8" w14:textId="77777777" w:rsidR="00194EEF" w:rsidRPr="004F150D" w:rsidRDefault="00194EEF" w:rsidP="00194EEF">
            <w:r w:rsidRPr="004F150D">
              <w:t>Possuir relatórios para gerenciamento das requisições de materiais.</w:t>
            </w:r>
          </w:p>
        </w:tc>
        <w:tc>
          <w:tcPr>
            <w:tcW w:w="770" w:type="dxa"/>
            <w:tcBorders>
              <w:top w:val="single" w:sz="4" w:space="0" w:color="000000"/>
              <w:left w:val="single" w:sz="4" w:space="0" w:color="000000"/>
              <w:bottom w:val="single" w:sz="4" w:space="0" w:color="000000"/>
              <w:right w:val="single" w:sz="4" w:space="0" w:color="000000"/>
            </w:tcBorders>
            <w:vAlign w:val="center"/>
          </w:tcPr>
          <w:p w14:paraId="3C980E82"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30716406" w14:textId="77777777" w:rsidR="00194EEF" w:rsidRPr="004F150D" w:rsidRDefault="00194EEF" w:rsidP="00194EEF"/>
        </w:tc>
      </w:tr>
      <w:tr w:rsidR="00194EEF" w:rsidRPr="004F150D" w14:paraId="01FDFE8B"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53C14880" w14:textId="77777777" w:rsidR="00194EEF" w:rsidRPr="004F150D" w:rsidRDefault="00194EEF" w:rsidP="00194EEF">
            <w:r w:rsidRPr="004F150D">
              <w:t>Possuir relatórios para gerenciamento da saída de material.</w:t>
            </w:r>
          </w:p>
        </w:tc>
        <w:tc>
          <w:tcPr>
            <w:tcW w:w="770" w:type="dxa"/>
            <w:tcBorders>
              <w:top w:val="single" w:sz="4" w:space="0" w:color="000000"/>
              <w:left w:val="single" w:sz="4" w:space="0" w:color="000000"/>
              <w:bottom w:val="single" w:sz="4" w:space="0" w:color="000000"/>
              <w:right w:val="single" w:sz="4" w:space="0" w:color="000000"/>
            </w:tcBorders>
            <w:vAlign w:val="center"/>
          </w:tcPr>
          <w:p w14:paraId="390727DF"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29179E4" w14:textId="77777777" w:rsidR="00194EEF" w:rsidRPr="004F150D" w:rsidRDefault="00194EEF" w:rsidP="00194EEF"/>
        </w:tc>
      </w:tr>
      <w:tr w:rsidR="00194EEF" w:rsidRPr="004F150D" w14:paraId="3549BB9A"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081ABE64" w14:textId="77777777" w:rsidR="00194EEF" w:rsidRPr="004F150D" w:rsidRDefault="00194EEF" w:rsidP="00194EEF">
            <w:r w:rsidRPr="004F150D">
              <w:t>Possuir relatórios para gerenciamento da transferência de material.</w:t>
            </w:r>
          </w:p>
        </w:tc>
        <w:tc>
          <w:tcPr>
            <w:tcW w:w="770" w:type="dxa"/>
            <w:tcBorders>
              <w:top w:val="single" w:sz="4" w:space="0" w:color="000000"/>
              <w:left w:val="single" w:sz="4" w:space="0" w:color="000000"/>
              <w:bottom w:val="single" w:sz="4" w:space="0" w:color="000000"/>
              <w:right w:val="single" w:sz="4" w:space="0" w:color="000000"/>
            </w:tcBorders>
            <w:vAlign w:val="center"/>
          </w:tcPr>
          <w:p w14:paraId="0506B609"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D82281C" w14:textId="77777777" w:rsidR="00194EEF" w:rsidRPr="004F150D" w:rsidRDefault="00194EEF" w:rsidP="00194EEF"/>
        </w:tc>
      </w:tr>
      <w:tr w:rsidR="00194EEF" w:rsidRPr="004F150D" w14:paraId="247567C4"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8AED870" w14:textId="77777777" w:rsidR="00194EEF" w:rsidRPr="004F150D" w:rsidRDefault="00194EEF" w:rsidP="00194EEF">
            <w:r w:rsidRPr="004F150D">
              <w:t>Possuir relatório de devolução de material.</w:t>
            </w:r>
          </w:p>
        </w:tc>
        <w:tc>
          <w:tcPr>
            <w:tcW w:w="770" w:type="dxa"/>
            <w:tcBorders>
              <w:top w:val="single" w:sz="4" w:space="0" w:color="000000"/>
              <w:left w:val="single" w:sz="4" w:space="0" w:color="000000"/>
              <w:bottom w:val="single" w:sz="4" w:space="0" w:color="000000"/>
              <w:right w:val="single" w:sz="4" w:space="0" w:color="000000"/>
            </w:tcBorders>
            <w:vAlign w:val="center"/>
          </w:tcPr>
          <w:p w14:paraId="16B22432"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4B234E08" w14:textId="77777777" w:rsidR="00194EEF" w:rsidRPr="004F150D" w:rsidRDefault="00194EEF" w:rsidP="00194EEF"/>
        </w:tc>
      </w:tr>
      <w:tr w:rsidR="00194EEF" w:rsidRPr="004F150D" w14:paraId="7A5D235A"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71AA265" w14:textId="77777777" w:rsidR="00194EEF" w:rsidRPr="004F150D" w:rsidRDefault="00194EEF" w:rsidP="00194EEF">
            <w:r w:rsidRPr="004F150D">
              <w:t>Possuir relatórios para controle de estoque, permitindo a visualização desses relatórios por diversos filtros.</w:t>
            </w:r>
          </w:p>
        </w:tc>
        <w:tc>
          <w:tcPr>
            <w:tcW w:w="770" w:type="dxa"/>
            <w:tcBorders>
              <w:top w:val="single" w:sz="4" w:space="0" w:color="000000"/>
              <w:left w:val="single" w:sz="4" w:space="0" w:color="000000"/>
              <w:bottom w:val="single" w:sz="4" w:space="0" w:color="000000"/>
              <w:right w:val="single" w:sz="4" w:space="0" w:color="000000"/>
            </w:tcBorders>
            <w:vAlign w:val="center"/>
          </w:tcPr>
          <w:p w14:paraId="63D4CE83"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6035EEA" w14:textId="77777777" w:rsidR="00194EEF" w:rsidRPr="004F150D" w:rsidRDefault="00194EEF" w:rsidP="00194EEF"/>
        </w:tc>
      </w:tr>
      <w:tr w:rsidR="00194EEF" w:rsidRPr="004F150D" w14:paraId="31C5354C"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622226B5" w14:textId="77777777" w:rsidR="00194EEF" w:rsidRPr="004F150D" w:rsidRDefault="00194EEF" w:rsidP="00194EEF">
            <w:r w:rsidRPr="004F150D">
              <w:t>Possuir relatório de Mapa de contagem - divergência, para controle de inventário.</w:t>
            </w:r>
          </w:p>
        </w:tc>
        <w:tc>
          <w:tcPr>
            <w:tcW w:w="770" w:type="dxa"/>
            <w:tcBorders>
              <w:top w:val="single" w:sz="4" w:space="0" w:color="000000"/>
              <w:left w:val="single" w:sz="4" w:space="0" w:color="000000"/>
              <w:bottom w:val="single" w:sz="4" w:space="0" w:color="000000"/>
              <w:right w:val="single" w:sz="4" w:space="0" w:color="000000"/>
            </w:tcBorders>
            <w:vAlign w:val="center"/>
          </w:tcPr>
          <w:p w14:paraId="5333E710"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09342D94" w14:textId="77777777" w:rsidR="00194EEF" w:rsidRPr="004F150D" w:rsidRDefault="00194EEF" w:rsidP="00194EEF"/>
        </w:tc>
      </w:tr>
      <w:tr w:rsidR="00194EEF" w:rsidRPr="004F150D" w14:paraId="1E1326D6"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759A76BA" w14:textId="77777777" w:rsidR="00194EEF" w:rsidRPr="004F150D" w:rsidRDefault="00194EEF" w:rsidP="00194EEF">
            <w:r w:rsidRPr="004F150D">
              <w:t>Possuir relatórios de entrada de materiais em almoxarifado.</w:t>
            </w:r>
          </w:p>
        </w:tc>
        <w:tc>
          <w:tcPr>
            <w:tcW w:w="770" w:type="dxa"/>
            <w:tcBorders>
              <w:top w:val="single" w:sz="4" w:space="0" w:color="000000"/>
              <w:left w:val="single" w:sz="4" w:space="0" w:color="000000"/>
              <w:bottom w:val="single" w:sz="4" w:space="0" w:color="000000"/>
              <w:right w:val="single" w:sz="4" w:space="0" w:color="000000"/>
            </w:tcBorders>
            <w:vAlign w:val="center"/>
          </w:tcPr>
          <w:p w14:paraId="41C9C0C5"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3F52180" w14:textId="77777777" w:rsidR="00194EEF" w:rsidRPr="004F150D" w:rsidRDefault="00194EEF" w:rsidP="00194EEF"/>
        </w:tc>
      </w:tr>
      <w:tr w:rsidR="00194EEF" w:rsidRPr="004F150D" w14:paraId="6CD25A12"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5FC5929E" w14:textId="77777777" w:rsidR="00194EEF" w:rsidRPr="004F150D" w:rsidRDefault="00194EEF" w:rsidP="00194EEF">
            <w:r w:rsidRPr="004F150D">
              <w:t>Possui demonstrativo com todos os produtos que possuam saldo ou movimentação no período, considerando o saldo anterior, entradas, saídas e saldo atual por produto e por almoxarifado.</w:t>
            </w:r>
          </w:p>
        </w:tc>
        <w:tc>
          <w:tcPr>
            <w:tcW w:w="770" w:type="dxa"/>
            <w:tcBorders>
              <w:top w:val="single" w:sz="4" w:space="0" w:color="000000"/>
              <w:left w:val="single" w:sz="4" w:space="0" w:color="000000"/>
              <w:bottom w:val="single" w:sz="4" w:space="0" w:color="000000"/>
              <w:right w:val="single" w:sz="4" w:space="0" w:color="000000"/>
            </w:tcBorders>
            <w:vAlign w:val="center"/>
          </w:tcPr>
          <w:p w14:paraId="39969E0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623A2CB7" w14:textId="77777777" w:rsidR="00194EEF" w:rsidRPr="004F150D" w:rsidRDefault="00194EEF" w:rsidP="00194EEF"/>
        </w:tc>
      </w:tr>
      <w:tr w:rsidR="00194EEF" w:rsidRPr="004F150D" w14:paraId="575C8B81"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5CD64C77" w14:textId="77777777" w:rsidR="00194EEF" w:rsidRPr="004F150D" w:rsidRDefault="00194EEF" w:rsidP="00194EEF">
            <w:r w:rsidRPr="004F150D">
              <w:t>Possuir relatório de movimentação de produtos.</w:t>
            </w:r>
          </w:p>
        </w:tc>
        <w:tc>
          <w:tcPr>
            <w:tcW w:w="770" w:type="dxa"/>
            <w:tcBorders>
              <w:top w:val="single" w:sz="4" w:space="0" w:color="000000"/>
              <w:left w:val="single" w:sz="4" w:space="0" w:color="000000"/>
              <w:bottom w:val="single" w:sz="4" w:space="0" w:color="000000"/>
              <w:right w:val="single" w:sz="4" w:space="0" w:color="000000"/>
            </w:tcBorders>
            <w:vAlign w:val="center"/>
          </w:tcPr>
          <w:p w14:paraId="244048AC"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5130C759" w14:textId="77777777" w:rsidR="00194EEF" w:rsidRPr="004F150D" w:rsidRDefault="00194EEF" w:rsidP="00194EEF"/>
        </w:tc>
      </w:tr>
      <w:tr w:rsidR="00194EEF" w:rsidRPr="004F150D" w14:paraId="68DAF80F"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1460BC77" w14:textId="77777777" w:rsidR="00194EEF" w:rsidRPr="004F150D" w:rsidRDefault="00194EEF" w:rsidP="00194EEF">
            <w:r w:rsidRPr="004F150D">
              <w:t>Possuir relatório de entradas analítico por produto contendo informações sobre em quais notas cada produto foi lançado.</w:t>
            </w:r>
          </w:p>
        </w:tc>
        <w:tc>
          <w:tcPr>
            <w:tcW w:w="770" w:type="dxa"/>
            <w:tcBorders>
              <w:top w:val="single" w:sz="4" w:space="0" w:color="000000"/>
              <w:left w:val="single" w:sz="4" w:space="0" w:color="000000"/>
              <w:bottom w:val="single" w:sz="4" w:space="0" w:color="000000"/>
              <w:right w:val="single" w:sz="4" w:space="0" w:color="000000"/>
            </w:tcBorders>
            <w:vAlign w:val="center"/>
          </w:tcPr>
          <w:p w14:paraId="5E2AEA95"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2F764FAA" w14:textId="77777777" w:rsidR="00194EEF" w:rsidRPr="004F150D" w:rsidRDefault="00194EEF" w:rsidP="00194EEF"/>
        </w:tc>
      </w:tr>
      <w:tr w:rsidR="00194EEF" w:rsidRPr="004F150D" w14:paraId="4C890B06"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336B4658" w14:textId="77777777" w:rsidR="00194EEF" w:rsidRPr="004F150D" w:rsidRDefault="00194EEF" w:rsidP="00194EEF">
            <w:r w:rsidRPr="004F150D">
              <w:t>Permitir a visualização por imagem (gráfico) a evolução do preço médio, entrada ou saída.</w:t>
            </w:r>
          </w:p>
        </w:tc>
        <w:tc>
          <w:tcPr>
            <w:tcW w:w="770" w:type="dxa"/>
            <w:tcBorders>
              <w:top w:val="single" w:sz="4" w:space="0" w:color="000000"/>
              <w:left w:val="single" w:sz="4" w:space="0" w:color="000000"/>
              <w:bottom w:val="single" w:sz="4" w:space="0" w:color="000000"/>
              <w:right w:val="single" w:sz="4" w:space="0" w:color="000000"/>
            </w:tcBorders>
            <w:vAlign w:val="center"/>
          </w:tcPr>
          <w:p w14:paraId="35767137"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1BE21D41" w14:textId="77777777" w:rsidR="00194EEF" w:rsidRPr="004F150D" w:rsidRDefault="00194EEF" w:rsidP="00194EEF"/>
        </w:tc>
      </w:tr>
      <w:tr w:rsidR="00194EEF" w:rsidRPr="004F150D" w14:paraId="0925DE06"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4078B8CD" w14:textId="77777777" w:rsidR="00194EEF" w:rsidRPr="004F150D" w:rsidRDefault="00194EEF" w:rsidP="00194EEF">
            <w:r w:rsidRPr="004F150D">
              <w:t>Permitir a visualização por imagem (gráfico) do total gasto mensal de compras.</w:t>
            </w:r>
          </w:p>
        </w:tc>
        <w:tc>
          <w:tcPr>
            <w:tcW w:w="770" w:type="dxa"/>
            <w:tcBorders>
              <w:top w:val="single" w:sz="4" w:space="0" w:color="000000"/>
              <w:left w:val="single" w:sz="4" w:space="0" w:color="000000"/>
              <w:bottom w:val="single" w:sz="4" w:space="0" w:color="000000"/>
              <w:right w:val="single" w:sz="4" w:space="0" w:color="000000"/>
            </w:tcBorders>
            <w:vAlign w:val="center"/>
          </w:tcPr>
          <w:p w14:paraId="72565F38"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768FE3DF" w14:textId="77777777" w:rsidR="00194EEF" w:rsidRPr="004F150D" w:rsidRDefault="00194EEF" w:rsidP="00194EEF"/>
        </w:tc>
      </w:tr>
      <w:tr w:rsidR="00194EEF" w:rsidRPr="004F150D" w14:paraId="70C35223" w14:textId="77777777" w:rsidTr="00194EEF">
        <w:trPr>
          <w:jc w:val="center"/>
        </w:trPr>
        <w:tc>
          <w:tcPr>
            <w:tcW w:w="8919" w:type="dxa"/>
            <w:tcBorders>
              <w:top w:val="single" w:sz="4" w:space="0" w:color="000000"/>
              <w:left w:val="single" w:sz="4" w:space="0" w:color="000000"/>
              <w:bottom w:val="single" w:sz="4" w:space="0" w:color="000000"/>
              <w:right w:val="single" w:sz="4" w:space="0" w:color="000000"/>
            </w:tcBorders>
          </w:tcPr>
          <w:p w14:paraId="0CC330F9" w14:textId="77777777" w:rsidR="00194EEF" w:rsidRPr="004F150D" w:rsidRDefault="00194EEF" w:rsidP="00194EEF">
            <w:r w:rsidRPr="004F150D">
              <w:t>Permitir emissão de relatório analítico ou sintético por planos de contas (entrada ou saída)</w:t>
            </w:r>
          </w:p>
        </w:tc>
        <w:tc>
          <w:tcPr>
            <w:tcW w:w="770" w:type="dxa"/>
            <w:tcBorders>
              <w:top w:val="single" w:sz="4" w:space="0" w:color="000000"/>
              <w:left w:val="single" w:sz="4" w:space="0" w:color="000000"/>
              <w:bottom w:val="single" w:sz="4" w:space="0" w:color="000000"/>
              <w:right w:val="single" w:sz="4" w:space="0" w:color="000000"/>
            </w:tcBorders>
            <w:vAlign w:val="center"/>
          </w:tcPr>
          <w:p w14:paraId="373A7B0D" w14:textId="77777777" w:rsidR="00194EEF" w:rsidRPr="004F150D" w:rsidRDefault="00194EEF" w:rsidP="00194EEF"/>
        </w:tc>
        <w:tc>
          <w:tcPr>
            <w:tcW w:w="767" w:type="dxa"/>
            <w:tcBorders>
              <w:top w:val="single" w:sz="4" w:space="0" w:color="000000"/>
              <w:left w:val="single" w:sz="4" w:space="0" w:color="000000"/>
              <w:bottom w:val="single" w:sz="4" w:space="0" w:color="000000"/>
              <w:right w:val="single" w:sz="4" w:space="0" w:color="000000"/>
            </w:tcBorders>
          </w:tcPr>
          <w:p w14:paraId="598F7D35" w14:textId="77777777" w:rsidR="00194EEF" w:rsidRPr="004F150D" w:rsidRDefault="00194EEF" w:rsidP="00194EEF"/>
        </w:tc>
      </w:tr>
    </w:tbl>
    <w:p w14:paraId="1032FA89" w14:textId="77777777" w:rsidR="00194EEF" w:rsidRPr="004F150D" w:rsidRDefault="00194EEF" w:rsidP="00194EEF"/>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5"/>
        <w:gridCol w:w="645"/>
        <w:gridCol w:w="810"/>
      </w:tblGrid>
      <w:tr w:rsidR="00194EEF" w:rsidRPr="004F150D" w14:paraId="45048140" w14:textId="77777777" w:rsidTr="00194EEF">
        <w:trPr>
          <w:jc w:val="center"/>
        </w:trPr>
        <w:tc>
          <w:tcPr>
            <w:tcW w:w="10320" w:type="dxa"/>
            <w:gridSpan w:val="3"/>
            <w:shd w:val="clear" w:color="auto" w:fill="E7E6E6"/>
          </w:tcPr>
          <w:p w14:paraId="0EC209F4" w14:textId="77777777" w:rsidR="00194EEF" w:rsidRPr="004F150D" w:rsidRDefault="00194EEF" w:rsidP="00194EEF">
            <w:r w:rsidRPr="004F150D">
              <w:t>O SISTEMA DEVERÁ POSSUIR O SOFTWARE DE FROTAS COM PLATAFORMA WEB NÃO EMULADO, CONFORME ESPECIFICAÇÕES ABAIXO:</w:t>
            </w:r>
          </w:p>
        </w:tc>
      </w:tr>
      <w:tr w:rsidR="00194EEF" w:rsidRPr="004F150D" w14:paraId="4BD073E5" w14:textId="77777777" w:rsidTr="00194EEF">
        <w:trPr>
          <w:jc w:val="center"/>
        </w:trPr>
        <w:tc>
          <w:tcPr>
            <w:tcW w:w="8865" w:type="dxa"/>
            <w:vMerge w:val="restart"/>
          </w:tcPr>
          <w:p w14:paraId="58DF4326" w14:textId="77777777" w:rsidR="00194EEF" w:rsidRPr="004F150D" w:rsidRDefault="00194EEF" w:rsidP="00194EEF">
            <w:r w:rsidRPr="004F150D">
              <w:t>DESCRIÇÃO DO ITEM</w:t>
            </w:r>
          </w:p>
        </w:tc>
        <w:tc>
          <w:tcPr>
            <w:tcW w:w="1455" w:type="dxa"/>
            <w:gridSpan w:val="2"/>
          </w:tcPr>
          <w:p w14:paraId="081FECEA" w14:textId="77777777" w:rsidR="00194EEF" w:rsidRPr="004F150D" w:rsidRDefault="00194EEF" w:rsidP="00194EEF">
            <w:r w:rsidRPr="004F150D">
              <w:t>ATENDE</w:t>
            </w:r>
          </w:p>
        </w:tc>
      </w:tr>
      <w:tr w:rsidR="00194EEF" w:rsidRPr="004F150D" w14:paraId="7D31C1F0" w14:textId="77777777" w:rsidTr="00194EEF">
        <w:trPr>
          <w:jc w:val="center"/>
        </w:trPr>
        <w:tc>
          <w:tcPr>
            <w:tcW w:w="8865" w:type="dxa"/>
            <w:vMerge/>
          </w:tcPr>
          <w:p w14:paraId="16FAFC73" w14:textId="77777777" w:rsidR="00194EEF" w:rsidRPr="004F150D" w:rsidRDefault="00194EEF" w:rsidP="00194EEF"/>
        </w:tc>
        <w:tc>
          <w:tcPr>
            <w:tcW w:w="645" w:type="dxa"/>
          </w:tcPr>
          <w:p w14:paraId="35B37C9A" w14:textId="77777777" w:rsidR="00194EEF" w:rsidRPr="004F150D" w:rsidRDefault="00194EEF" w:rsidP="00194EEF">
            <w:r w:rsidRPr="004F150D">
              <w:t>SIM</w:t>
            </w:r>
          </w:p>
        </w:tc>
        <w:tc>
          <w:tcPr>
            <w:tcW w:w="810" w:type="dxa"/>
          </w:tcPr>
          <w:p w14:paraId="41BFFBF5" w14:textId="77777777" w:rsidR="00194EEF" w:rsidRPr="004F150D" w:rsidRDefault="00194EEF" w:rsidP="00194EEF">
            <w:r w:rsidRPr="004F150D">
              <w:t>NÃO</w:t>
            </w:r>
          </w:p>
        </w:tc>
      </w:tr>
      <w:tr w:rsidR="00194EEF" w:rsidRPr="004F150D" w14:paraId="17491807" w14:textId="77777777" w:rsidTr="00194EEF">
        <w:trPr>
          <w:jc w:val="center"/>
        </w:trPr>
        <w:tc>
          <w:tcPr>
            <w:tcW w:w="8865" w:type="dxa"/>
          </w:tcPr>
          <w:p w14:paraId="78EA0F84" w14:textId="77777777" w:rsidR="00194EEF" w:rsidRPr="004F150D" w:rsidRDefault="00194EEF" w:rsidP="00194EEF">
            <w:r w:rsidRPr="004F150D">
              <w:t>Gerenciar e controlar gastos referentes a frota de veículos, máquinas e equipamentos;</w:t>
            </w:r>
          </w:p>
        </w:tc>
        <w:tc>
          <w:tcPr>
            <w:tcW w:w="645" w:type="dxa"/>
            <w:vAlign w:val="center"/>
          </w:tcPr>
          <w:p w14:paraId="46623A8E" w14:textId="77777777" w:rsidR="00194EEF" w:rsidRPr="004F150D" w:rsidRDefault="00194EEF" w:rsidP="00194EEF"/>
        </w:tc>
        <w:tc>
          <w:tcPr>
            <w:tcW w:w="810" w:type="dxa"/>
          </w:tcPr>
          <w:p w14:paraId="416D4050" w14:textId="77777777" w:rsidR="00194EEF" w:rsidRPr="004F150D" w:rsidRDefault="00194EEF" w:rsidP="00194EEF"/>
        </w:tc>
      </w:tr>
      <w:tr w:rsidR="00194EEF" w:rsidRPr="004F150D" w14:paraId="670390D2" w14:textId="77777777" w:rsidTr="00194EEF">
        <w:trPr>
          <w:jc w:val="center"/>
        </w:trPr>
        <w:tc>
          <w:tcPr>
            <w:tcW w:w="8865" w:type="dxa"/>
          </w:tcPr>
          <w:p w14:paraId="6A2B8BA6" w14:textId="77777777" w:rsidR="00194EEF" w:rsidRPr="004F150D" w:rsidRDefault="00194EEF" w:rsidP="00194EEF">
            <w:r w:rsidRPr="004F150D">
              <w:t>Controlar os gastos com combustíveis e lubrificantes (Materiais próprios ou de terceiros);</w:t>
            </w:r>
          </w:p>
        </w:tc>
        <w:tc>
          <w:tcPr>
            <w:tcW w:w="645" w:type="dxa"/>
            <w:vAlign w:val="center"/>
          </w:tcPr>
          <w:p w14:paraId="2399479B" w14:textId="77777777" w:rsidR="00194EEF" w:rsidRPr="004F150D" w:rsidRDefault="00194EEF" w:rsidP="00194EEF"/>
        </w:tc>
        <w:tc>
          <w:tcPr>
            <w:tcW w:w="810" w:type="dxa"/>
          </w:tcPr>
          <w:p w14:paraId="4A5CD927" w14:textId="77777777" w:rsidR="00194EEF" w:rsidRPr="004F150D" w:rsidRDefault="00194EEF" w:rsidP="00194EEF"/>
        </w:tc>
      </w:tr>
      <w:tr w:rsidR="00194EEF" w:rsidRPr="004F150D" w14:paraId="1B158AAC" w14:textId="77777777" w:rsidTr="00194EEF">
        <w:trPr>
          <w:jc w:val="center"/>
        </w:trPr>
        <w:tc>
          <w:tcPr>
            <w:tcW w:w="8865" w:type="dxa"/>
          </w:tcPr>
          <w:p w14:paraId="0ED7B876" w14:textId="77777777" w:rsidR="00194EEF" w:rsidRPr="004F150D" w:rsidRDefault="00194EEF" w:rsidP="00194EEF">
            <w:r w:rsidRPr="004F150D">
              <w:t>Controle de manutenções efetuadas em dependências próprias ou de terceiros;</w:t>
            </w:r>
          </w:p>
        </w:tc>
        <w:tc>
          <w:tcPr>
            <w:tcW w:w="645" w:type="dxa"/>
            <w:vAlign w:val="center"/>
          </w:tcPr>
          <w:p w14:paraId="04CC3720" w14:textId="77777777" w:rsidR="00194EEF" w:rsidRPr="004F150D" w:rsidRDefault="00194EEF" w:rsidP="00194EEF"/>
        </w:tc>
        <w:tc>
          <w:tcPr>
            <w:tcW w:w="810" w:type="dxa"/>
          </w:tcPr>
          <w:p w14:paraId="296B7934" w14:textId="77777777" w:rsidR="00194EEF" w:rsidRPr="004F150D" w:rsidRDefault="00194EEF" w:rsidP="00194EEF"/>
        </w:tc>
      </w:tr>
      <w:tr w:rsidR="00194EEF" w:rsidRPr="004F150D" w14:paraId="5667F432" w14:textId="77777777" w:rsidTr="00194EEF">
        <w:trPr>
          <w:jc w:val="center"/>
        </w:trPr>
        <w:tc>
          <w:tcPr>
            <w:tcW w:w="8865" w:type="dxa"/>
          </w:tcPr>
          <w:p w14:paraId="2475A69A" w14:textId="77777777" w:rsidR="00194EEF" w:rsidRPr="004F150D" w:rsidRDefault="00194EEF" w:rsidP="00194EEF">
            <w:r w:rsidRPr="004F150D">
              <w:t>Permitir controlar o abastecimento e o estoque de combustível mantido em tanques próprios;</w:t>
            </w:r>
          </w:p>
        </w:tc>
        <w:tc>
          <w:tcPr>
            <w:tcW w:w="645" w:type="dxa"/>
            <w:vAlign w:val="center"/>
          </w:tcPr>
          <w:p w14:paraId="50852BAD" w14:textId="77777777" w:rsidR="00194EEF" w:rsidRPr="004F150D" w:rsidRDefault="00194EEF" w:rsidP="00194EEF"/>
        </w:tc>
        <w:tc>
          <w:tcPr>
            <w:tcW w:w="810" w:type="dxa"/>
          </w:tcPr>
          <w:p w14:paraId="1FE95B80" w14:textId="77777777" w:rsidR="00194EEF" w:rsidRPr="004F150D" w:rsidRDefault="00194EEF" w:rsidP="00194EEF"/>
        </w:tc>
      </w:tr>
      <w:tr w:rsidR="00194EEF" w:rsidRPr="004F150D" w14:paraId="2668CDAB" w14:textId="77777777" w:rsidTr="00194EEF">
        <w:trPr>
          <w:jc w:val="center"/>
        </w:trPr>
        <w:tc>
          <w:tcPr>
            <w:tcW w:w="8865" w:type="dxa"/>
          </w:tcPr>
          <w:p w14:paraId="6D1012EE" w14:textId="77777777" w:rsidR="00194EEF" w:rsidRPr="004F150D" w:rsidRDefault="00194EEF" w:rsidP="00194EEF">
            <w:r w:rsidRPr="004F150D">
              <w:t>Permitir o cadastro de motorista contendo informações da CNH e foto.</w:t>
            </w:r>
          </w:p>
        </w:tc>
        <w:tc>
          <w:tcPr>
            <w:tcW w:w="645" w:type="dxa"/>
            <w:vAlign w:val="center"/>
          </w:tcPr>
          <w:p w14:paraId="1CB31C77" w14:textId="77777777" w:rsidR="00194EEF" w:rsidRPr="004F150D" w:rsidRDefault="00194EEF" w:rsidP="00194EEF"/>
        </w:tc>
        <w:tc>
          <w:tcPr>
            <w:tcW w:w="810" w:type="dxa"/>
          </w:tcPr>
          <w:p w14:paraId="1E57B934" w14:textId="77777777" w:rsidR="00194EEF" w:rsidRPr="004F150D" w:rsidRDefault="00194EEF" w:rsidP="00194EEF"/>
        </w:tc>
      </w:tr>
      <w:tr w:rsidR="00194EEF" w:rsidRPr="004F150D" w14:paraId="1D40DAF6" w14:textId="77777777" w:rsidTr="00194EEF">
        <w:trPr>
          <w:jc w:val="center"/>
        </w:trPr>
        <w:tc>
          <w:tcPr>
            <w:tcW w:w="8865" w:type="dxa"/>
          </w:tcPr>
          <w:p w14:paraId="1DA6E16E" w14:textId="77777777" w:rsidR="00194EEF" w:rsidRPr="004F150D" w:rsidRDefault="00194EEF" w:rsidP="00194EEF">
            <w:r w:rsidRPr="004F150D">
              <w:t>Permitir cadastro credencial com validade para motoristas de transporte escolar.</w:t>
            </w:r>
          </w:p>
        </w:tc>
        <w:tc>
          <w:tcPr>
            <w:tcW w:w="645" w:type="dxa"/>
            <w:vAlign w:val="center"/>
          </w:tcPr>
          <w:p w14:paraId="2622F74E" w14:textId="77777777" w:rsidR="00194EEF" w:rsidRPr="004F150D" w:rsidRDefault="00194EEF" w:rsidP="00194EEF"/>
        </w:tc>
        <w:tc>
          <w:tcPr>
            <w:tcW w:w="810" w:type="dxa"/>
          </w:tcPr>
          <w:p w14:paraId="2676239C" w14:textId="77777777" w:rsidR="00194EEF" w:rsidRPr="004F150D" w:rsidRDefault="00194EEF" w:rsidP="00194EEF"/>
        </w:tc>
      </w:tr>
      <w:tr w:rsidR="00194EEF" w:rsidRPr="004F150D" w14:paraId="1247F595" w14:textId="77777777" w:rsidTr="00194EEF">
        <w:trPr>
          <w:jc w:val="center"/>
        </w:trPr>
        <w:tc>
          <w:tcPr>
            <w:tcW w:w="8865" w:type="dxa"/>
          </w:tcPr>
          <w:p w14:paraId="5C1CC730" w14:textId="77777777" w:rsidR="00194EEF" w:rsidRPr="004F150D" w:rsidRDefault="00194EEF" w:rsidP="00194EEF">
            <w:r w:rsidRPr="004F150D">
              <w:t>Permitir cadastro de veículos.</w:t>
            </w:r>
          </w:p>
        </w:tc>
        <w:tc>
          <w:tcPr>
            <w:tcW w:w="645" w:type="dxa"/>
            <w:vAlign w:val="center"/>
          </w:tcPr>
          <w:p w14:paraId="571262A3" w14:textId="77777777" w:rsidR="00194EEF" w:rsidRPr="004F150D" w:rsidRDefault="00194EEF" w:rsidP="00194EEF"/>
        </w:tc>
        <w:tc>
          <w:tcPr>
            <w:tcW w:w="810" w:type="dxa"/>
          </w:tcPr>
          <w:p w14:paraId="775EFE1F" w14:textId="77777777" w:rsidR="00194EEF" w:rsidRPr="004F150D" w:rsidRDefault="00194EEF" w:rsidP="00194EEF"/>
        </w:tc>
      </w:tr>
      <w:tr w:rsidR="00194EEF" w:rsidRPr="004F150D" w14:paraId="54985EE3" w14:textId="77777777" w:rsidTr="00194EEF">
        <w:trPr>
          <w:jc w:val="center"/>
        </w:trPr>
        <w:tc>
          <w:tcPr>
            <w:tcW w:w="8865" w:type="dxa"/>
          </w:tcPr>
          <w:p w14:paraId="6DA51497" w14:textId="77777777" w:rsidR="00194EEF" w:rsidRPr="004F150D" w:rsidRDefault="00194EEF" w:rsidP="00194EEF">
            <w:r w:rsidRPr="004F150D">
              <w:t>Permitir a visualização de Km por placa e inconsistência nos abastecimentos.</w:t>
            </w:r>
          </w:p>
        </w:tc>
        <w:tc>
          <w:tcPr>
            <w:tcW w:w="645" w:type="dxa"/>
            <w:vAlign w:val="center"/>
          </w:tcPr>
          <w:p w14:paraId="7113DF49" w14:textId="77777777" w:rsidR="00194EEF" w:rsidRPr="004F150D" w:rsidRDefault="00194EEF" w:rsidP="00194EEF"/>
        </w:tc>
        <w:tc>
          <w:tcPr>
            <w:tcW w:w="810" w:type="dxa"/>
          </w:tcPr>
          <w:p w14:paraId="2269EC3B" w14:textId="77777777" w:rsidR="00194EEF" w:rsidRPr="004F150D" w:rsidRDefault="00194EEF" w:rsidP="00194EEF"/>
        </w:tc>
      </w:tr>
      <w:tr w:rsidR="00194EEF" w:rsidRPr="004F150D" w14:paraId="67DE07F1" w14:textId="77777777" w:rsidTr="00194EEF">
        <w:trPr>
          <w:jc w:val="center"/>
        </w:trPr>
        <w:tc>
          <w:tcPr>
            <w:tcW w:w="8865" w:type="dxa"/>
          </w:tcPr>
          <w:p w14:paraId="747D00EE" w14:textId="77777777" w:rsidR="00194EEF" w:rsidRPr="004F150D" w:rsidRDefault="00194EEF" w:rsidP="00194EEF">
            <w:r w:rsidRPr="004F150D">
              <w:t>Permitir a classificação dos gastos dentro de um plano de contas.</w:t>
            </w:r>
          </w:p>
        </w:tc>
        <w:tc>
          <w:tcPr>
            <w:tcW w:w="645" w:type="dxa"/>
            <w:vAlign w:val="center"/>
          </w:tcPr>
          <w:p w14:paraId="7A999BD3" w14:textId="77777777" w:rsidR="00194EEF" w:rsidRPr="004F150D" w:rsidRDefault="00194EEF" w:rsidP="00194EEF"/>
        </w:tc>
        <w:tc>
          <w:tcPr>
            <w:tcW w:w="810" w:type="dxa"/>
          </w:tcPr>
          <w:p w14:paraId="71FBE71C" w14:textId="77777777" w:rsidR="00194EEF" w:rsidRPr="004F150D" w:rsidRDefault="00194EEF" w:rsidP="00194EEF"/>
        </w:tc>
      </w:tr>
      <w:tr w:rsidR="00194EEF" w:rsidRPr="004F150D" w14:paraId="42179ED1" w14:textId="77777777" w:rsidTr="00194EEF">
        <w:trPr>
          <w:trHeight w:val="237"/>
          <w:jc w:val="center"/>
        </w:trPr>
        <w:tc>
          <w:tcPr>
            <w:tcW w:w="8865" w:type="dxa"/>
          </w:tcPr>
          <w:p w14:paraId="4BE3A29C" w14:textId="77777777" w:rsidR="00194EEF" w:rsidRPr="004F150D" w:rsidRDefault="00194EEF" w:rsidP="00194EEF">
            <w:r w:rsidRPr="004F150D">
              <w:t>Permitir o lançamento automático de custos através de eventos geradores de custos, os quais devem poder ser criados pelo próprio usuário;</w:t>
            </w:r>
          </w:p>
        </w:tc>
        <w:tc>
          <w:tcPr>
            <w:tcW w:w="645" w:type="dxa"/>
            <w:vAlign w:val="center"/>
          </w:tcPr>
          <w:p w14:paraId="76E21063" w14:textId="77777777" w:rsidR="00194EEF" w:rsidRPr="004F150D" w:rsidRDefault="00194EEF" w:rsidP="00194EEF"/>
        </w:tc>
        <w:tc>
          <w:tcPr>
            <w:tcW w:w="810" w:type="dxa"/>
          </w:tcPr>
          <w:p w14:paraId="599B9E60" w14:textId="77777777" w:rsidR="00194EEF" w:rsidRPr="004F150D" w:rsidRDefault="00194EEF" w:rsidP="00194EEF"/>
        </w:tc>
      </w:tr>
      <w:tr w:rsidR="00194EEF" w:rsidRPr="004F150D" w14:paraId="19CC07EA" w14:textId="77777777" w:rsidTr="00194EEF">
        <w:trPr>
          <w:trHeight w:val="237"/>
          <w:jc w:val="center"/>
        </w:trPr>
        <w:tc>
          <w:tcPr>
            <w:tcW w:w="8865" w:type="dxa"/>
          </w:tcPr>
          <w:p w14:paraId="1F349EE1" w14:textId="77777777" w:rsidR="00194EEF" w:rsidRPr="004F150D" w:rsidRDefault="00194EEF" w:rsidP="00194EEF">
            <w:r w:rsidRPr="004F150D">
              <w:t>Permitir registrar serviços executados por veículo, agregado, conjunto mecânico e por fornecedor;</w:t>
            </w:r>
          </w:p>
        </w:tc>
        <w:tc>
          <w:tcPr>
            <w:tcW w:w="645" w:type="dxa"/>
            <w:vAlign w:val="center"/>
          </w:tcPr>
          <w:p w14:paraId="40BFE73E" w14:textId="77777777" w:rsidR="00194EEF" w:rsidRPr="004F150D" w:rsidRDefault="00194EEF" w:rsidP="00194EEF"/>
        </w:tc>
        <w:tc>
          <w:tcPr>
            <w:tcW w:w="810" w:type="dxa"/>
          </w:tcPr>
          <w:p w14:paraId="1D1716A2" w14:textId="77777777" w:rsidR="00194EEF" w:rsidRPr="004F150D" w:rsidRDefault="00194EEF" w:rsidP="00194EEF"/>
        </w:tc>
      </w:tr>
      <w:tr w:rsidR="00194EEF" w:rsidRPr="004F150D" w14:paraId="37F2D407" w14:textId="77777777" w:rsidTr="00194EEF">
        <w:trPr>
          <w:jc w:val="center"/>
        </w:trPr>
        <w:tc>
          <w:tcPr>
            <w:tcW w:w="8865" w:type="dxa"/>
          </w:tcPr>
          <w:p w14:paraId="4358654A" w14:textId="77777777" w:rsidR="00194EEF" w:rsidRPr="004F150D" w:rsidRDefault="00194EEF" w:rsidP="00194EEF">
            <w:r w:rsidRPr="004F150D">
              <w:t>Permitir o agendamento e controle das obrigações dos veículos com IPVA, seguros e licenciamento;</w:t>
            </w:r>
          </w:p>
        </w:tc>
        <w:tc>
          <w:tcPr>
            <w:tcW w:w="645" w:type="dxa"/>
            <w:vAlign w:val="center"/>
          </w:tcPr>
          <w:p w14:paraId="31329416" w14:textId="77777777" w:rsidR="00194EEF" w:rsidRPr="004F150D" w:rsidRDefault="00194EEF" w:rsidP="00194EEF"/>
        </w:tc>
        <w:tc>
          <w:tcPr>
            <w:tcW w:w="810" w:type="dxa"/>
          </w:tcPr>
          <w:p w14:paraId="7C67DF6A" w14:textId="77777777" w:rsidR="00194EEF" w:rsidRPr="004F150D" w:rsidRDefault="00194EEF" w:rsidP="00194EEF"/>
        </w:tc>
      </w:tr>
      <w:tr w:rsidR="00194EEF" w:rsidRPr="004F150D" w14:paraId="10D99726" w14:textId="77777777" w:rsidTr="00194EEF">
        <w:trPr>
          <w:jc w:val="center"/>
        </w:trPr>
        <w:tc>
          <w:tcPr>
            <w:tcW w:w="8865" w:type="dxa"/>
          </w:tcPr>
          <w:p w14:paraId="79BCE762" w14:textId="77777777" w:rsidR="00194EEF" w:rsidRPr="004F150D" w:rsidRDefault="00194EEF" w:rsidP="00194EEF">
            <w:r w:rsidRPr="004F150D">
              <w:t xml:space="preserve">Permitir o registro das ocorrências envolvendo os veículos, equipamentos e agregados, como multas, acidentes, </w:t>
            </w:r>
            <w:proofErr w:type="spellStart"/>
            <w:r w:rsidRPr="004F150D">
              <w:t>etc</w:t>
            </w:r>
            <w:proofErr w:type="spellEnd"/>
            <w:r w:rsidRPr="004F150D">
              <w:t>, registrando datas e valores envolvidos;</w:t>
            </w:r>
          </w:p>
        </w:tc>
        <w:tc>
          <w:tcPr>
            <w:tcW w:w="645" w:type="dxa"/>
            <w:vAlign w:val="center"/>
          </w:tcPr>
          <w:p w14:paraId="5F058872" w14:textId="77777777" w:rsidR="00194EEF" w:rsidRPr="004F150D" w:rsidRDefault="00194EEF" w:rsidP="00194EEF"/>
        </w:tc>
        <w:tc>
          <w:tcPr>
            <w:tcW w:w="810" w:type="dxa"/>
          </w:tcPr>
          <w:p w14:paraId="72506257" w14:textId="77777777" w:rsidR="00194EEF" w:rsidRPr="004F150D" w:rsidRDefault="00194EEF" w:rsidP="00194EEF"/>
        </w:tc>
      </w:tr>
      <w:tr w:rsidR="00194EEF" w:rsidRPr="004F150D" w14:paraId="62B5C6BD" w14:textId="77777777" w:rsidTr="00194EEF">
        <w:trPr>
          <w:jc w:val="center"/>
        </w:trPr>
        <w:tc>
          <w:tcPr>
            <w:tcW w:w="8865" w:type="dxa"/>
          </w:tcPr>
          <w:p w14:paraId="068843E1" w14:textId="77777777" w:rsidR="00194EEF" w:rsidRPr="004F150D" w:rsidRDefault="00194EEF" w:rsidP="00194EEF">
            <w:r w:rsidRPr="004F150D">
              <w:t xml:space="preserve">Permitir a substituição de marcadores (Hodômetros e </w:t>
            </w:r>
            <w:proofErr w:type="spellStart"/>
            <w:r w:rsidRPr="004F150D">
              <w:t>Horímetros</w:t>
            </w:r>
            <w:proofErr w:type="spellEnd"/>
            <w:r w:rsidRPr="004F150D">
              <w:t>).</w:t>
            </w:r>
          </w:p>
        </w:tc>
        <w:tc>
          <w:tcPr>
            <w:tcW w:w="645" w:type="dxa"/>
            <w:vAlign w:val="center"/>
          </w:tcPr>
          <w:p w14:paraId="34A0D59F" w14:textId="77777777" w:rsidR="00194EEF" w:rsidRPr="004F150D" w:rsidRDefault="00194EEF" w:rsidP="00194EEF"/>
        </w:tc>
        <w:tc>
          <w:tcPr>
            <w:tcW w:w="810" w:type="dxa"/>
          </w:tcPr>
          <w:p w14:paraId="19300829" w14:textId="77777777" w:rsidR="00194EEF" w:rsidRPr="004F150D" w:rsidRDefault="00194EEF" w:rsidP="00194EEF"/>
        </w:tc>
      </w:tr>
      <w:tr w:rsidR="00194EEF" w:rsidRPr="004F150D" w14:paraId="2DE9D75D" w14:textId="77777777" w:rsidTr="00194EEF">
        <w:trPr>
          <w:jc w:val="center"/>
        </w:trPr>
        <w:tc>
          <w:tcPr>
            <w:tcW w:w="8865" w:type="dxa"/>
          </w:tcPr>
          <w:p w14:paraId="72962330" w14:textId="77777777" w:rsidR="00194EEF" w:rsidRPr="004F150D" w:rsidRDefault="00194EEF" w:rsidP="00194EEF">
            <w:r w:rsidRPr="004F150D">
              <w:t xml:space="preserve">Permite cadastro e controle de veículo </w:t>
            </w:r>
            <w:proofErr w:type="spellStart"/>
            <w:r w:rsidRPr="004F150D">
              <w:t>bi-combustível</w:t>
            </w:r>
            <w:proofErr w:type="spellEnd"/>
            <w:r w:rsidRPr="004F150D">
              <w:t>.</w:t>
            </w:r>
          </w:p>
        </w:tc>
        <w:tc>
          <w:tcPr>
            <w:tcW w:w="645" w:type="dxa"/>
            <w:vAlign w:val="center"/>
          </w:tcPr>
          <w:p w14:paraId="04D0E32D" w14:textId="77777777" w:rsidR="00194EEF" w:rsidRPr="004F150D" w:rsidRDefault="00194EEF" w:rsidP="00194EEF"/>
        </w:tc>
        <w:tc>
          <w:tcPr>
            <w:tcW w:w="810" w:type="dxa"/>
          </w:tcPr>
          <w:p w14:paraId="5CA7D6D7" w14:textId="77777777" w:rsidR="00194EEF" w:rsidRPr="004F150D" w:rsidRDefault="00194EEF" w:rsidP="00194EEF"/>
        </w:tc>
      </w:tr>
      <w:tr w:rsidR="00194EEF" w:rsidRPr="004F150D" w14:paraId="6654BACC" w14:textId="77777777" w:rsidTr="00194EEF">
        <w:trPr>
          <w:jc w:val="center"/>
        </w:trPr>
        <w:tc>
          <w:tcPr>
            <w:tcW w:w="8865" w:type="dxa"/>
          </w:tcPr>
          <w:p w14:paraId="7EF7DBC7" w14:textId="77777777" w:rsidR="00194EEF" w:rsidRPr="004F150D" w:rsidRDefault="00194EEF" w:rsidP="00194EEF">
            <w:r w:rsidRPr="004F150D">
              <w:t>Permite o cadastramento de itinerário.</w:t>
            </w:r>
          </w:p>
        </w:tc>
        <w:tc>
          <w:tcPr>
            <w:tcW w:w="645" w:type="dxa"/>
            <w:vAlign w:val="center"/>
          </w:tcPr>
          <w:p w14:paraId="05B76F10" w14:textId="77777777" w:rsidR="00194EEF" w:rsidRPr="004F150D" w:rsidRDefault="00194EEF" w:rsidP="00194EEF"/>
        </w:tc>
        <w:tc>
          <w:tcPr>
            <w:tcW w:w="810" w:type="dxa"/>
          </w:tcPr>
          <w:p w14:paraId="692C5F66" w14:textId="77777777" w:rsidR="00194EEF" w:rsidRPr="004F150D" w:rsidRDefault="00194EEF" w:rsidP="00194EEF"/>
        </w:tc>
      </w:tr>
      <w:tr w:rsidR="00194EEF" w:rsidRPr="004F150D" w14:paraId="1A99999B" w14:textId="77777777" w:rsidTr="00194EEF">
        <w:trPr>
          <w:jc w:val="center"/>
        </w:trPr>
        <w:tc>
          <w:tcPr>
            <w:tcW w:w="8865" w:type="dxa"/>
          </w:tcPr>
          <w:p w14:paraId="5B8F0FC8" w14:textId="77777777" w:rsidR="00194EEF" w:rsidRPr="004F150D" w:rsidRDefault="00194EEF" w:rsidP="00194EEF">
            <w:r w:rsidRPr="004F150D">
              <w:t>Permite a anexação de documentos e imagens das ocorrências dos veículos.</w:t>
            </w:r>
          </w:p>
        </w:tc>
        <w:tc>
          <w:tcPr>
            <w:tcW w:w="645" w:type="dxa"/>
            <w:vAlign w:val="center"/>
          </w:tcPr>
          <w:p w14:paraId="1A5D462C" w14:textId="77777777" w:rsidR="00194EEF" w:rsidRPr="004F150D" w:rsidRDefault="00194EEF" w:rsidP="00194EEF"/>
        </w:tc>
        <w:tc>
          <w:tcPr>
            <w:tcW w:w="810" w:type="dxa"/>
          </w:tcPr>
          <w:p w14:paraId="0759C9A6" w14:textId="77777777" w:rsidR="00194EEF" w:rsidRPr="004F150D" w:rsidRDefault="00194EEF" w:rsidP="00194EEF"/>
        </w:tc>
      </w:tr>
      <w:tr w:rsidR="00194EEF" w:rsidRPr="004F150D" w14:paraId="2A1BC30A" w14:textId="77777777" w:rsidTr="00194EEF">
        <w:trPr>
          <w:jc w:val="center"/>
        </w:trPr>
        <w:tc>
          <w:tcPr>
            <w:tcW w:w="8865" w:type="dxa"/>
          </w:tcPr>
          <w:p w14:paraId="11A6A0E9" w14:textId="77777777" w:rsidR="00194EEF" w:rsidRPr="004F150D" w:rsidRDefault="00194EEF" w:rsidP="00194EEF">
            <w:r w:rsidRPr="004F150D">
              <w:t>Possuir controle de portaria.</w:t>
            </w:r>
          </w:p>
        </w:tc>
        <w:tc>
          <w:tcPr>
            <w:tcW w:w="645" w:type="dxa"/>
            <w:vAlign w:val="center"/>
          </w:tcPr>
          <w:p w14:paraId="4077B6B4" w14:textId="77777777" w:rsidR="00194EEF" w:rsidRPr="004F150D" w:rsidRDefault="00194EEF" w:rsidP="00194EEF"/>
        </w:tc>
        <w:tc>
          <w:tcPr>
            <w:tcW w:w="810" w:type="dxa"/>
          </w:tcPr>
          <w:p w14:paraId="4BA8E9BD" w14:textId="77777777" w:rsidR="00194EEF" w:rsidRPr="004F150D" w:rsidRDefault="00194EEF" w:rsidP="00194EEF"/>
        </w:tc>
      </w:tr>
      <w:tr w:rsidR="00194EEF" w:rsidRPr="004F150D" w14:paraId="231279FC" w14:textId="77777777" w:rsidTr="00194EEF">
        <w:trPr>
          <w:jc w:val="center"/>
        </w:trPr>
        <w:tc>
          <w:tcPr>
            <w:tcW w:w="8865" w:type="dxa"/>
          </w:tcPr>
          <w:p w14:paraId="06162623" w14:textId="77777777" w:rsidR="00194EEF" w:rsidRPr="004F150D" w:rsidRDefault="00194EEF" w:rsidP="00194EEF">
            <w:r w:rsidRPr="004F150D">
              <w:t>Emitir balancete de gastos de forma analítica, por veículo, ou geral;</w:t>
            </w:r>
          </w:p>
        </w:tc>
        <w:tc>
          <w:tcPr>
            <w:tcW w:w="645" w:type="dxa"/>
            <w:vAlign w:val="center"/>
          </w:tcPr>
          <w:p w14:paraId="1AC1B57A" w14:textId="77777777" w:rsidR="00194EEF" w:rsidRPr="004F150D" w:rsidRDefault="00194EEF" w:rsidP="00194EEF"/>
        </w:tc>
        <w:tc>
          <w:tcPr>
            <w:tcW w:w="810" w:type="dxa"/>
          </w:tcPr>
          <w:p w14:paraId="145BDBF8" w14:textId="77777777" w:rsidR="00194EEF" w:rsidRPr="004F150D" w:rsidRDefault="00194EEF" w:rsidP="00194EEF"/>
        </w:tc>
      </w:tr>
      <w:tr w:rsidR="00194EEF" w:rsidRPr="004F150D" w14:paraId="59C44704" w14:textId="77777777" w:rsidTr="00194EEF">
        <w:trPr>
          <w:jc w:val="center"/>
        </w:trPr>
        <w:tc>
          <w:tcPr>
            <w:tcW w:w="8865" w:type="dxa"/>
          </w:tcPr>
          <w:p w14:paraId="16DE7790" w14:textId="77777777" w:rsidR="00194EEF" w:rsidRPr="004F150D" w:rsidRDefault="00194EEF" w:rsidP="00194EEF">
            <w:r w:rsidRPr="004F150D">
              <w:t>Permitir apropriação de custos para o veículo ou equipamento, permitindo inclusive apropriá-los no nível de conjunto mecânico;</w:t>
            </w:r>
          </w:p>
        </w:tc>
        <w:tc>
          <w:tcPr>
            <w:tcW w:w="645" w:type="dxa"/>
            <w:vAlign w:val="center"/>
          </w:tcPr>
          <w:p w14:paraId="6F9D9FEF" w14:textId="77777777" w:rsidR="00194EEF" w:rsidRPr="004F150D" w:rsidRDefault="00194EEF" w:rsidP="00194EEF"/>
        </w:tc>
        <w:tc>
          <w:tcPr>
            <w:tcW w:w="810" w:type="dxa"/>
          </w:tcPr>
          <w:p w14:paraId="0D0D7EC0" w14:textId="77777777" w:rsidR="00194EEF" w:rsidRPr="004F150D" w:rsidRDefault="00194EEF" w:rsidP="00194EEF"/>
        </w:tc>
      </w:tr>
      <w:tr w:rsidR="00194EEF" w:rsidRPr="004F150D" w14:paraId="0493C16E" w14:textId="77777777" w:rsidTr="00194EEF">
        <w:trPr>
          <w:jc w:val="center"/>
        </w:trPr>
        <w:tc>
          <w:tcPr>
            <w:tcW w:w="8865" w:type="dxa"/>
          </w:tcPr>
          <w:p w14:paraId="59E5584A" w14:textId="77777777" w:rsidR="00194EEF" w:rsidRPr="004F150D" w:rsidRDefault="00194EEF" w:rsidP="00194EEF">
            <w:r w:rsidRPr="004F150D">
              <w:t>Programar, emitir e controlar a execução de ordens de serviços a serem efetuados nos veículos, máquinas, equipamentos e agregados, permitindo registrar as datas de abertura e fechamento, serviços realizados e despesas decorrentes;</w:t>
            </w:r>
          </w:p>
        </w:tc>
        <w:tc>
          <w:tcPr>
            <w:tcW w:w="645" w:type="dxa"/>
            <w:vAlign w:val="center"/>
          </w:tcPr>
          <w:p w14:paraId="4E79080B" w14:textId="77777777" w:rsidR="00194EEF" w:rsidRPr="004F150D" w:rsidRDefault="00194EEF" w:rsidP="00194EEF"/>
        </w:tc>
        <w:tc>
          <w:tcPr>
            <w:tcW w:w="810" w:type="dxa"/>
          </w:tcPr>
          <w:p w14:paraId="14365CD3" w14:textId="77777777" w:rsidR="00194EEF" w:rsidRPr="004F150D" w:rsidRDefault="00194EEF" w:rsidP="00194EEF"/>
        </w:tc>
      </w:tr>
      <w:tr w:rsidR="00194EEF" w:rsidRPr="004F150D" w14:paraId="5EB6D2E0" w14:textId="77777777" w:rsidTr="00194EEF">
        <w:trPr>
          <w:jc w:val="center"/>
        </w:trPr>
        <w:tc>
          <w:tcPr>
            <w:tcW w:w="8865" w:type="dxa"/>
          </w:tcPr>
          <w:p w14:paraId="337043F9" w14:textId="77777777" w:rsidR="00194EEF" w:rsidRPr="004F150D" w:rsidRDefault="00194EEF" w:rsidP="00194EEF">
            <w:r w:rsidRPr="004F150D">
              <w:lastRenderedPageBreak/>
              <w:t>Programar, emitir e controlar a execução de planos de revisão periódicos e de manutenção preventiva a serem efetuados nos veículos, máquinas, equipamentos e agregados permitindo gerar as respectivas ordens de serviço a partir desses planos;</w:t>
            </w:r>
          </w:p>
        </w:tc>
        <w:tc>
          <w:tcPr>
            <w:tcW w:w="645" w:type="dxa"/>
            <w:vAlign w:val="center"/>
          </w:tcPr>
          <w:p w14:paraId="74EC64F8" w14:textId="77777777" w:rsidR="00194EEF" w:rsidRPr="004F150D" w:rsidRDefault="00194EEF" w:rsidP="00194EEF"/>
        </w:tc>
        <w:tc>
          <w:tcPr>
            <w:tcW w:w="810" w:type="dxa"/>
          </w:tcPr>
          <w:p w14:paraId="2BEA832B" w14:textId="77777777" w:rsidR="00194EEF" w:rsidRPr="004F150D" w:rsidRDefault="00194EEF" w:rsidP="00194EEF"/>
        </w:tc>
      </w:tr>
      <w:tr w:rsidR="00194EEF" w:rsidRPr="004F150D" w14:paraId="3FD1AE48" w14:textId="77777777" w:rsidTr="00194EEF">
        <w:trPr>
          <w:jc w:val="center"/>
        </w:trPr>
        <w:tc>
          <w:tcPr>
            <w:tcW w:w="8865" w:type="dxa"/>
          </w:tcPr>
          <w:p w14:paraId="26C4B571" w14:textId="77777777" w:rsidR="00194EEF" w:rsidRPr="004F150D" w:rsidRDefault="00194EEF" w:rsidP="00194EEF">
            <w:r w:rsidRPr="004F150D">
              <w:t>Registrar toda a utilização dos veículos, permitindo registrar o motorista, setor requisitante, tempo de utilização e distância percorrida;</w:t>
            </w:r>
          </w:p>
        </w:tc>
        <w:tc>
          <w:tcPr>
            <w:tcW w:w="645" w:type="dxa"/>
            <w:vAlign w:val="center"/>
          </w:tcPr>
          <w:p w14:paraId="63717043" w14:textId="77777777" w:rsidR="00194EEF" w:rsidRPr="004F150D" w:rsidRDefault="00194EEF" w:rsidP="00194EEF"/>
        </w:tc>
        <w:tc>
          <w:tcPr>
            <w:tcW w:w="810" w:type="dxa"/>
          </w:tcPr>
          <w:p w14:paraId="11ECADBC" w14:textId="77777777" w:rsidR="00194EEF" w:rsidRPr="004F150D" w:rsidRDefault="00194EEF" w:rsidP="00194EEF"/>
        </w:tc>
      </w:tr>
      <w:tr w:rsidR="00194EEF" w:rsidRPr="004F150D" w14:paraId="07AE0AB1" w14:textId="77777777" w:rsidTr="00194EEF">
        <w:trPr>
          <w:jc w:val="center"/>
        </w:trPr>
        <w:tc>
          <w:tcPr>
            <w:tcW w:w="8865" w:type="dxa"/>
          </w:tcPr>
          <w:p w14:paraId="6A17E7B4" w14:textId="77777777" w:rsidR="00194EEF" w:rsidRPr="004F150D" w:rsidRDefault="00194EEF" w:rsidP="00194EEF">
            <w:r w:rsidRPr="004F150D">
              <w:t>Possuir análises comparativas de consumo por tipo de veículo / equipamento, por tipo de combustível, entre outras;</w:t>
            </w:r>
          </w:p>
        </w:tc>
        <w:tc>
          <w:tcPr>
            <w:tcW w:w="645" w:type="dxa"/>
            <w:vAlign w:val="center"/>
          </w:tcPr>
          <w:p w14:paraId="3220E5A5" w14:textId="77777777" w:rsidR="00194EEF" w:rsidRPr="004F150D" w:rsidRDefault="00194EEF" w:rsidP="00194EEF"/>
        </w:tc>
        <w:tc>
          <w:tcPr>
            <w:tcW w:w="810" w:type="dxa"/>
          </w:tcPr>
          <w:p w14:paraId="3316AB15" w14:textId="77777777" w:rsidR="00194EEF" w:rsidRPr="004F150D" w:rsidRDefault="00194EEF" w:rsidP="00194EEF"/>
        </w:tc>
      </w:tr>
      <w:tr w:rsidR="00194EEF" w:rsidRPr="004F150D" w14:paraId="68DF5D40" w14:textId="77777777" w:rsidTr="00194EEF">
        <w:trPr>
          <w:jc w:val="center"/>
        </w:trPr>
        <w:tc>
          <w:tcPr>
            <w:tcW w:w="8865" w:type="dxa"/>
          </w:tcPr>
          <w:p w14:paraId="3ADCD569" w14:textId="77777777" w:rsidR="00194EEF" w:rsidRPr="004F150D" w:rsidRDefault="00194EEF" w:rsidP="00194EEF">
            <w:r w:rsidRPr="004F150D">
              <w:t>Manter controle efetivo sobre o vencimento das habilitações dos motoristas;</w:t>
            </w:r>
          </w:p>
        </w:tc>
        <w:tc>
          <w:tcPr>
            <w:tcW w:w="645" w:type="dxa"/>
            <w:vAlign w:val="center"/>
          </w:tcPr>
          <w:p w14:paraId="44F3DDF5" w14:textId="77777777" w:rsidR="00194EEF" w:rsidRPr="004F150D" w:rsidRDefault="00194EEF" w:rsidP="00194EEF"/>
        </w:tc>
        <w:tc>
          <w:tcPr>
            <w:tcW w:w="810" w:type="dxa"/>
          </w:tcPr>
          <w:p w14:paraId="5A96DE6A" w14:textId="77777777" w:rsidR="00194EEF" w:rsidRPr="004F150D" w:rsidRDefault="00194EEF" w:rsidP="00194EEF"/>
        </w:tc>
      </w:tr>
      <w:tr w:rsidR="00194EEF" w:rsidRPr="004F150D" w14:paraId="2C2C3345" w14:textId="77777777" w:rsidTr="00194EEF">
        <w:trPr>
          <w:jc w:val="center"/>
        </w:trPr>
        <w:tc>
          <w:tcPr>
            <w:tcW w:w="8865" w:type="dxa"/>
          </w:tcPr>
          <w:p w14:paraId="5C094ACC" w14:textId="77777777" w:rsidR="00194EEF" w:rsidRPr="004F150D" w:rsidRDefault="00194EEF" w:rsidP="00194EEF">
            <w:r w:rsidRPr="004F150D">
              <w:t>Manter controle efetivo sobre os seguros e garantias incidentes diretamente sobre os veículos e seus agregados;</w:t>
            </w:r>
          </w:p>
        </w:tc>
        <w:tc>
          <w:tcPr>
            <w:tcW w:w="645" w:type="dxa"/>
            <w:vAlign w:val="center"/>
          </w:tcPr>
          <w:p w14:paraId="6B87592F" w14:textId="77777777" w:rsidR="00194EEF" w:rsidRPr="004F150D" w:rsidRDefault="00194EEF" w:rsidP="00194EEF"/>
        </w:tc>
        <w:tc>
          <w:tcPr>
            <w:tcW w:w="810" w:type="dxa"/>
          </w:tcPr>
          <w:p w14:paraId="4275618D" w14:textId="77777777" w:rsidR="00194EEF" w:rsidRPr="004F150D" w:rsidRDefault="00194EEF" w:rsidP="00194EEF"/>
        </w:tc>
      </w:tr>
      <w:tr w:rsidR="00194EEF" w:rsidRPr="004F150D" w14:paraId="5CC6AC25" w14:textId="77777777" w:rsidTr="00194EEF">
        <w:trPr>
          <w:jc w:val="center"/>
        </w:trPr>
        <w:tc>
          <w:tcPr>
            <w:tcW w:w="8865" w:type="dxa"/>
          </w:tcPr>
          <w:p w14:paraId="36B797C3" w14:textId="77777777" w:rsidR="00194EEF" w:rsidRPr="004F150D" w:rsidRDefault="00194EEF" w:rsidP="00194EEF">
            <w:r w:rsidRPr="004F150D">
              <w:t>Manter controle físico do estoque de peças de reposição e material de consumo;</w:t>
            </w:r>
          </w:p>
        </w:tc>
        <w:tc>
          <w:tcPr>
            <w:tcW w:w="645" w:type="dxa"/>
            <w:vAlign w:val="center"/>
          </w:tcPr>
          <w:p w14:paraId="3C45E86F" w14:textId="77777777" w:rsidR="00194EEF" w:rsidRPr="004F150D" w:rsidRDefault="00194EEF" w:rsidP="00194EEF"/>
        </w:tc>
        <w:tc>
          <w:tcPr>
            <w:tcW w:w="810" w:type="dxa"/>
          </w:tcPr>
          <w:p w14:paraId="60F2C6EF" w14:textId="77777777" w:rsidR="00194EEF" w:rsidRPr="004F150D" w:rsidRDefault="00194EEF" w:rsidP="00194EEF"/>
        </w:tc>
      </w:tr>
      <w:tr w:rsidR="00194EEF" w:rsidRPr="004F150D" w14:paraId="5B7E136D" w14:textId="77777777" w:rsidTr="00194EEF">
        <w:trPr>
          <w:jc w:val="center"/>
        </w:trPr>
        <w:tc>
          <w:tcPr>
            <w:tcW w:w="8865" w:type="dxa"/>
          </w:tcPr>
          <w:p w14:paraId="4CC6E1CE" w14:textId="77777777" w:rsidR="00194EEF" w:rsidRPr="004F150D" w:rsidRDefault="00194EEF" w:rsidP="00194EEF">
            <w:r w:rsidRPr="004F150D">
              <w:t xml:space="preserve">Manter total integração com o cadastro de bens patrimoniais de forma a não duplicar dados relativos aos veículos, máquinas e equipamentos considerados como integrantes do patrimônio. </w:t>
            </w:r>
          </w:p>
        </w:tc>
        <w:tc>
          <w:tcPr>
            <w:tcW w:w="645" w:type="dxa"/>
            <w:vAlign w:val="center"/>
          </w:tcPr>
          <w:p w14:paraId="04D177ED" w14:textId="77777777" w:rsidR="00194EEF" w:rsidRPr="004F150D" w:rsidRDefault="00194EEF" w:rsidP="00194EEF"/>
        </w:tc>
        <w:tc>
          <w:tcPr>
            <w:tcW w:w="810" w:type="dxa"/>
          </w:tcPr>
          <w:p w14:paraId="72F27BA3" w14:textId="77777777" w:rsidR="00194EEF" w:rsidRPr="004F150D" w:rsidRDefault="00194EEF" w:rsidP="00194EEF"/>
        </w:tc>
      </w:tr>
      <w:tr w:rsidR="00194EEF" w:rsidRPr="004F150D" w14:paraId="427FEAFA" w14:textId="77777777" w:rsidTr="00194EEF">
        <w:trPr>
          <w:jc w:val="center"/>
        </w:trPr>
        <w:tc>
          <w:tcPr>
            <w:tcW w:w="8865" w:type="dxa"/>
          </w:tcPr>
          <w:p w14:paraId="0EBC1624" w14:textId="77777777" w:rsidR="00194EEF" w:rsidRPr="004F150D" w:rsidRDefault="00194EEF" w:rsidP="00194EEF">
            <w:r w:rsidRPr="004F150D">
              <w:t>Manter cálculo exato e efetivo do consumo de combustível por veículo, calculando o consumo médio, custo médio por unidade de utilização.</w:t>
            </w:r>
          </w:p>
        </w:tc>
        <w:tc>
          <w:tcPr>
            <w:tcW w:w="645" w:type="dxa"/>
            <w:vAlign w:val="center"/>
          </w:tcPr>
          <w:p w14:paraId="60AA18E0" w14:textId="77777777" w:rsidR="00194EEF" w:rsidRPr="004F150D" w:rsidRDefault="00194EEF" w:rsidP="00194EEF"/>
        </w:tc>
        <w:tc>
          <w:tcPr>
            <w:tcW w:w="810" w:type="dxa"/>
          </w:tcPr>
          <w:p w14:paraId="7889333F" w14:textId="77777777" w:rsidR="00194EEF" w:rsidRPr="004F150D" w:rsidRDefault="00194EEF" w:rsidP="00194EEF"/>
        </w:tc>
      </w:tr>
      <w:tr w:rsidR="00194EEF" w:rsidRPr="004F150D" w14:paraId="160BE0E7" w14:textId="77777777" w:rsidTr="00194EEF">
        <w:trPr>
          <w:jc w:val="center"/>
        </w:trPr>
        <w:tc>
          <w:tcPr>
            <w:tcW w:w="8865" w:type="dxa"/>
          </w:tcPr>
          <w:p w14:paraId="406652A9" w14:textId="77777777" w:rsidR="00194EEF" w:rsidRPr="004F150D" w:rsidRDefault="00194EEF" w:rsidP="00194EEF">
            <w:r w:rsidRPr="004F150D">
              <w:t>Possuir prontuário/histórico de veículos e/ou pneus, contendo todos os registros vinculados ao mesmo.</w:t>
            </w:r>
          </w:p>
        </w:tc>
        <w:tc>
          <w:tcPr>
            <w:tcW w:w="645" w:type="dxa"/>
            <w:vAlign w:val="center"/>
          </w:tcPr>
          <w:p w14:paraId="307DEF11" w14:textId="77777777" w:rsidR="00194EEF" w:rsidRPr="004F150D" w:rsidRDefault="00194EEF" w:rsidP="00194EEF"/>
        </w:tc>
        <w:tc>
          <w:tcPr>
            <w:tcW w:w="810" w:type="dxa"/>
          </w:tcPr>
          <w:p w14:paraId="6A493890" w14:textId="77777777" w:rsidR="00194EEF" w:rsidRPr="004F150D" w:rsidRDefault="00194EEF" w:rsidP="00194EEF"/>
        </w:tc>
      </w:tr>
      <w:tr w:rsidR="00194EEF" w:rsidRPr="004F150D" w14:paraId="1B571C46" w14:textId="77777777" w:rsidTr="00194EEF">
        <w:trPr>
          <w:jc w:val="center"/>
        </w:trPr>
        <w:tc>
          <w:tcPr>
            <w:tcW w:w="8865" w:type="dxa"/>
          </w:tcPr>
          <w:p w14:paraId="60BFC9AB" w14:textId="77777777" w:rsidR="00194EEF" w:rsidRPr="004F150D" w:rsidRDefault="00194EEF" w:rsidP="00194EEF">
            <w:r w:rsidRPr="004F150D">
              <w:t>Possuir relatório de histórico de manutenções por veículo.</w:t>
            </w:r>
          </w:p>
        </w:tc>
        <w:tc>
          <w:tcPr>
            <w:tcW w:w="645" w:type="dxa"/>
            <w:vAlign w:val="center"/>
          </w:tcPr>
          <w:p w14:paraId="38A89776" w14:textId="77777777" w:rsidR="00194EEF" w:rsidRPr="004F150D" w:rsidRDefault="00194EEF" w:rsidP="00194EEF"/>
        </w:tc>
        <w:tc>
          <w:tcPr>
            <w:tcW w:w="810" w:type="dxa"/>
          </w:tcPr>
          <w:p w14:paraId="36C76AC0" w14:textId="77777777" w:rsidR="00194EEF" w:rsidRPr="004F150D" w:rsidRDefault="00194EEF" w:rsidP="00194EEF"/>
        </w:tc>
      </w:tr>
    </w:tbl>
    <w:p w14:paraId="77E458B5" w14:textId="77777777" w:rsidR="00194EEF" w:rsidRDefault="00194EEF" w:rsidP="00194EEF"/>
    <w:p w14:paraId="0E2C0933" w14:textId="77777777" w:rsidR="00194EEF" w:rsidRPr="004F150D" w:rsidRDefault="00194EEF" w:rsidP="00194EEF"/>
    <w:tbl>
      <w:tblPr>
        <w:tblpPr w:leftFromText="180" w:rightFromText="180" w:topFromText="180" w:bottomFromText="180" w:vertAnchor="text" w:tblpX="-259"/>
        <w:tblW w:w="52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69"/>
        <w:gridCol w:w="806"/>
        <w:gridCol w:w="669"/>
      </w:tblGrid>
      <w:tr w:rsidR="00194EEF" w:rsidRPr="004F150D" w14:paraId="50C48084" w14:textId="77777777" w:rsidTr="00194EEF">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tcPr>
          <w:p w14:paraId="4A699D4D" w14:textId="77777777" w:rsidR="00194EEF" w:rsidRPr="004F150D" w:rsidRDefault="00194EEF" w:rsidP="00194EEF">
            <w:r w:rsidRPr="004F150D">
              <w:lastRenderedPageBreak/>
              <w:t>O SISTEMA DEVERÁ POSSUIR O SOFTWARE DE COMPRAS E LICITAÇÃO COM PLATAFORMA WEB NÃO EMULADO CONFORME ESPECIFICAÇÕES ABAIXO:</w:t>
            </w:r>
          </w:p>
        </w:tc>
      </w:tr>
      <w:tr w:rsidR="00194EEF" w:rsidRPr="004F150D" w14:paraId="31DC40FE" w14:textId="77777777" w:rsidTr="00194EEF">
        <w:tc>
          <w:tcPr>
            <w:tcW w:w="4235" w:type="pct"/>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833739" w14:textId="77777777" w:rsidR="00194EEF" w:rsidRPr="004F150D" w:rsidRDefault="00194EEF" w:rsidP="00194EEF">
            <w:r w:rsidRPr="004F150D">
              <w:t>DESCRIÇÃO DO ITEM</w:t>
            </w:r>
          </w:p>
        </w:tc>
        <w:tc>
          <w:tcPr>
            <w:tcW w:w="765"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EA556E" w14:textId="77777777" w:rsidR="00194EEF" w:rsidRPr="004F150D" w:rsidRDefault="00194EEF" w:rsidP="00194EEF">
            <w:r w:rsidRPr="004F150D">
              <w:t>ATENDE</w:t>
            </w:r>
          </w:p>
        </w:tc>
      </w:tr>
      <w:tr w:rsidR="00194EEF" w:rsidRPr="004F150D" w14:paraId="6CBBF13E" w14:textId="77777777" w:rsidTr="00194EEF">
        <w:tc>
          <w:tcPr>
            <w:tcW w:w="4235" w:type="pct"/>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B6168E" w14:textId="77777777" w:rsidR="00194EEF" w:rsidRPr="004F150D" w:rsidRDefault="00194EEF" w:rsidP="00194EEF"/>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8C2DF7" w14:textId="77777777" w:rsidR="00194EEF" w:rsidRPr="004F150D" w:rsidRDefault="00194EEF" w:rsidP="00194EEF">
            <w:r w:rsidRPr="004F150D">
              <w:t>SIM</w:t>
            </w:r>
          </w:p>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CC112E" w14:textId="77777777" w:rsidR="00194EEF" w:rsidRPr="004F150D" w:rsidRDefault="00194EEF" w:rsidP="00194EEF">
            <w:r w:rsidRPr="004F150D">
              <w:t>NÃO</w:t>
            </w:r>
          </w:p>
        </w:tc>
      </w:tr>
      <w:tr w:rsidR="00194EEF" w:rsidRPr="004F150D" w14:paraId="45F2272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22C812" w14:textId="77777777" w:rsidR="00194EEF" w:rsidRPr="004F150D" w:rsidRDefault="00194EEF" w:rsidP="00194EEF">
            <w:r w:rsidRPr="004F150D">
              <w:t>Permitir solicitação de material ou produto via web, através de browser. Permitir ainda que a cotação seja realizada via web, e que seja enviado um e-mail para os fornecedores, de modo que estes possam através de uma chave de acesso, preencher suas propostas através da web.</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62076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C38C83" w14:textId="77777777" w:rsidR="00194EEF" w:rsidRPr="004F150D" w:rsidRDefault="00194EEF" w:rsidP="00194EEF"/>
        </w:tc>
      </w:tr>
      <w:tr w:rsidR="00194EEF" w:rsidRPr="004F150D" w14:paraId="087D639F"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D44BFC" w14:textId="77777777" w:rsidR="00194EEF" w:rsidRPr="004F150D" w:rsidRDefault="00194EEF" w:rsidP="00194EEF">
            <w:r w:rsidRPr="004F150D">
              <w:t>Permitir o cadastro de fornecedor pessoa física com os seguintes dados: Nome, endereço (logradouro, número, complemento, bairro, CEP, cidade, estado, e-mail) CPF, RG, telefone residencial e comercial, telefone celular, data de nascimento, sexo e naturalidade (cidade estado). Permitir ainda a consulta e preenchimento automático conforme o cadastro do CPF no site da RECEITA FEDERAL.</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73E8A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B1FE81" w14:textId="77777777" w:rsidR="00194EEF" w:rsidRPr="004F150D" w:rsidRDefault="00194EEF" w:rsidP="00194EEF"/>
        </w:tc>
      </w:tr>
      <w:tr w:rsidR="00194EEF" w:rsidRPr="004F150D" w14:paraId="71F53184"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638C8C" w14:textId="77777777" w:rsidR="00194EEF" w:rsidRPr="004F150D" w:rsidRDefault="00194EEF" w:rsidP="00194EEF">
            <w:r w:rsidRPr="004F150D">
              <w:t>Permitir cadastrar fornecedor pessoa jurídica com os seguintes dados: Razão social, nome fantasia, endereço (logradouro, número, complemento, bairro, CEP, cidade, estado, e-mail, pessoa para contato, página na internet) CNPJ, Inscrição Estadual, telefone, fax, CRC. Permitir ainda a consulta e preenchimento automático conforme o cadastro do CNPJ no site da RECEITA FEDERAL.</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13C32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1B4E3" w14:textId="77777777" w:rsidR="00194EEF" w:rsidRPr="004F150D" w:rsidRDefault="00194EEF" w:rsidP="00194EEF"/>
        </w:tc>
      </w:tr>
      <w:tr w:rsidR="00194EEF" w:rsidRPr="004F150D" w14:paraId="27CD3381"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7998FA" w14:textId="77777777" w:rsidR="00194EEF" w:rsidRPr="004F150D" w:rsidRDefault="00194EEF" w:rsidP="00194EEF">
            <w:r w:rsidRPr="004F150D">
              <w:t>Permitir cotação de preço para a compra direta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EE8AC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4E0973" w14:textId="77777777" w:rsidR="00194EEF" w:rsidRPr="004F150D" w:rsidRDefault="00194EEF" w:rsidP="00194EEF"/>
        </w:tc>
      </w:tr>
      <w:tr w:rsidR="00194EEF" w:rsidRPr="004F150D" w14:paraId="2D39B51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3DB495" w14:textId="77777777" w:rsidR="00194EEF" w:rsidRPr="004F150D" w:rsidRDefault="00194EEF" w:rsidP="00194EEF">
            <w:r w:rsidRPr="004F150D">
              <w:t>Permitir a inclusão de dotação orçamentária;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456E0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99E6D7" w14:textId="77777777" w:rsidR="00194EEF" w:rsidRPr="004F150D" w:rsidRDefault="00194EEF" w:rsidP="00194EEF"/>
        </w:tc>
      </w:tr>
      <w:tr w:rsidR="00194EEF" w:rsidRPr="004F150D" w14:paraId="30277F7A"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E4741E" w14:textId="77777777" w:rsidR="00194EEF" w:rsidRPr="004F150D" w:rsidRDefault="00194EEF" w:rsidP="00194EEF">
            <w:r w:rsidRPr="004F150D">
              <w:t>Permitir validação do saldo da dotação.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47710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C8C483" w14:textId="77777777" w:rsidR="00194EEF" w:rsidRPr="004F150D" w:rsidRDefault="00194EEF" w:rsidP="00194EEF"/>
        </w:tc>
      </w:tr>
      <w:tr w:rsidR="00194EEF" w:rsidRPr="004F150D" w14:paraId="4AF83D3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523366" w14:textId="77777777" w:rsidR="00194EEF" w:rsidRPr="004F150D" w:rsidRDefault="00194EEF" w:rsidP="00194EEF">
            <w:r w:rsidRPr="004F150D">
              <w:t>Permitir realização de processo direto de compra vinculado ou não a uma requisição podendo informar o critério de aquisição.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8AC63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E3170E" w14:textId="77777777" w:rsidR="00194EEF" w:rsidRPr="004F150D" w:rsidRDefault="00194EEF" w:rsidP="00194EEF"/>
        </w:tc>
      </w:tr>
      <w:tr w:rsidR="00194EEF" w:rsidRPr="004F150D" w14:paraId="626AACE6"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514B9C" w14:textId="77777777" w:rsidR="00194EEF" w:rsidRPr="004F150D" w:rsidRDefault="00194EEF" w:rsidP="00194EEF">
            <w:r w:rsidRPr="004F150D">
              <w:t>Possui níveis de autorização: Autorização do secretário, autorização do setor orçamentário e financeiro.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CE7757"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C50C03" w14:textId="77777777" w:rsidR="00194EEF" w:rsidRPr="004F150D" w:rsidRDefault="00194EEF" w:rsidP="00194EEF"/>
        </w:tc>
      </w:tr>
      <w:tr w:rsidR="00194EEF" w:rsidRPr="004F150D" w14:paraId="276C9190"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77DD48" w14:textId="77777777" w:rsidR="00194EEF" w:rsidRPr="004F150D" w:rsidRDefault="00194EEF" w:rsidP="00194EEF">
            <w:r w:rsidRPr="004F150D">
              <w:t>Permitir a cópia de processos de forma a evitar digitação de dados de processos similares;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70D1F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312FF" w14:textId="77777777" w:rsidR="00194EEF" w:rsidRPr="004F150D" w:rsidRDefault="00194EEF" w:rsidP="00194EEF"/>
        </w:tc>
      </w:tr>
      <w:tr w:rsidR="00194EEF" w:rsidRPr="004F150D" w14:paraId="69A1656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8FB63" w14:textId="77777777" w:rsidR="00194EEF" w:rsidRPr="004F150D" w:rsidRDefault="00194EEF" w:rsidP="00194EEF">
            <w:r w:rsidRPr="004F150D">
              <w:t>Permitir alterar a fase em que se encontra a requisição, caso esteja na fase de classificação orçamentária poder retornar para a fase inicial do processo.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70AFA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1047DA" w14:textId="77777777" w:rsidR="00194EEF" w:rsidRPr="004F150D" w:rsidRDefault="00194EEF" w:rsidP="00194EEF"/>
        </w:tc>
      </w:tr>
      <w:tr w:rsidR="00194EEF" w:rsidRPr="004F150D" w14:paraId="02EFC8F4"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BB7615" w14:textId="77777777" w:rsidR="00194EEF" w:rsidRPr="004F150D" w:rsidRDefault="00194EEF" w:rsidP="00194EEF">
            <w:r w:rsidRPr="004F150D">
              <w:t>Integrar-se com a execução orçamentária gerando automaticamente as autorizações de empenho e a respectiva reserva de saldo;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ADEBC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3B1DB6" w14:textId="77777777" w:rsidR="00194EEF" w:rsidRPr="004F150D" w:rsidRDefault="00194EEF" w:rsidP="00194EEF"/>
        </w:tc>
      </w:tr>
      <w:tr w:rsidR="00194EEF" w:rsidRPr="004F150D" w14:paraId="1C6A24FC"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FCF99B" w14:textId="77777777" w:rsidR="00194EEF" w:rsidRPr="004F150D" w:rsidRDefault="00194EEF" w:rsidP="00194EEF">
            <w:r w:rsidRPr="004F150D">
              <w:t>Permitir o cadastro de forma de pagamento, forma de entrega, produtos e serviços, data de previsão de pagamento, prazo de entrega prorrogada.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00754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A0A1C0" w14:textId="77777777" w:rsidR="00194EEF" w:rsidRPr="004F150D" w:rsidRDefault="00194EEF" w:rsidP="00194EEF"/>
        </w:tc>
      </w:tr>
      <w:tr w:rsidR="00194EEF" w:rsidRPr="004F150D" w14:paraId="7134A04D"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19900B" w14:textId="77777777" w:rsidR="00194EEF" w:rsidRPr="004F150D" w:rsidRDefault="00194EEF" w:rsidP="00194EEF">
            <w:r w:rsidRPr="004F150D">
              <w:t>Permitir que usuários possam realizar pedidos com compras contendo as seguintes informações: data, solicitante, centro de custo, tipo da compra (materiais ou serviços), valor estimado, data da necessidade, objeto, observação, cotação, itens a serem comprados e dotação orçamentária.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B7CE3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6DD942" w14:textId="77777777" w:rsidR="00194EEF" w:rsidRPr="004F150D" w:rsidRDefault="00194EEF" w:rsidP="00194EEF"/>
        </w:tc>
      </w:tr>
      <w:tr w:rsidR="00194EEF" w:rsidRPr="004F150D" w14:paraId="19D448E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F6AD53" w14:textId="77777777" w:rsidR="00194EEF" w:rsidRPr="004F150D" w:rsidRDefault="00194EEF" w:rsidP="00194EEF">
            <w:r w:rsidRPr="004F150D">
              <w:lastRenderedPageBreak/>
              <w:t>Permitir que o documento pedido de compras possa ser parametrizado pelo próprio usuário, permitindo-lhe selecionar dados a serem impressos, bem como a sua disposição física dentro do documento;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640CA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46A27B" w14:textId="77777777" w:rsidR="00194EEF" w:rsidRPr="004F150D" w:rsidRDefault="00194EEF" w:rsidP="00194EEF"/>
        </w:tc>
      </w:tr>
      <w:tr w:rsidR="00194EEF" w:rsidRPr="004F150D" w14:paraId="792934F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FCFE35" w14:textId="77777777" w:rsidR="00194EEF" w:rsidRPr="004F150D" w:rsidRDefault="00194EEF" w:rsidP="00194EEF">
            <w:r w:rsidRPr="004F150D">
              <w:t>Permitir emissão de relatório do pedido de compra.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B13DF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A36A13" w14:textId="77777777" w:rsidR="00194EEF" w:rsidRPr="004F150D" w:rsidRDefault="00194EEF" w:rsidP="00194EEF"/>
        </w:tc>
      </w:tr>
      <w:tr w:rsidR="00194EEF" w:rsidRPr="004F150D" w14:paraId="6819BFCF"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E1CE4F" w14:textId="77777777" w:rsidR="00194EEF" w:rsidRPr="004F150D" w:rsidRDefault="00194EEF" w:rsidP="00194EEF">
            <w:r w:rsidRPr="004F150D">
              <w:t>Permitir realizar requisição de fornecimento ao fornecedor.</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B479CD"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B183CA" w14:textId="77777777" w:rsidR="00194EEF" w:rsidRPr="004F150D" w:rsidRDefault="00194EEF" w:rsidP="00194EEF"/>
        </w:tc>
      </w:tr>
      <w:tr w:rsidR="00194EEF" w:rsidRPr="004F150D" w14:paraId="01AEB178"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E069D3" w14:textId="77777777" w:rsidR="00194EEF" w:rsidRPr="004F150D" w:rsidRDefault="00194EEF" w:rsidP="00194EEF">
            <w:r w:rsidRPr="004F150D">
              <w:t>Permitir cancelar uma requisição de fornecimento.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48A6A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2D6CAA" w14:textId="77777777" w:rsidR="00194EEF" w:rsidRPr="004F150D" w:rsidRDefault="00194EEF" w:rsidP="00194EEF"/>
        </w:tc>
      </w:tr>
      <w:tr w:rsidR="00194EEF" w:rsidRPr="004F150D" w14:paraId="0DF924E6"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DAF7E0" w14:textId="77777777" w:rsidR="00194EEF" w:rsidRPr="004F150D" w:rsidRDefault="00194EEF" w:rsidP="00194EEF">
            <w:r w:rsidRPr="004F150D">
              <w:t>Emitir listagem de requisições realizadas em um determinado período.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64177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E4AE23" w14:textId="77777777" w:rsidR="00194EEF" w:rsidRPr="004F150D" w:rsidRDefault="00194EEF" w:rsidP="00194EEF"/>
        </w:tc>
      </w:tr>
      <w:tr w:rsidR="00194EEF" w:rsidRPr="004F150D" w14:paraId="5AE4D17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09372A" w14:textId="77777777" w:rsidR="00194EEF" w:rsidRPr="004F150D" w:rsidRDefault="00194EEF" w:rsidP="00194EEF">
            <w:r w:rsidRPr="004F150D">
              <w:t>Emitir relatório de requisições por produto em um determinado período.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96152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683A3" w14:textId="77777777" w:rsidR="00194EEF" w:rsidRPr="004F150D" w:rsidRDefault="00194EEF" w:rsidP="00194EEF"/>
        </w:tc>
      </w:tr>
      <w:tr w:rsidR="00194EEF" w:rsidRPr="004F150D" w14:paraId="29B7E42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44A67D" w14:textId="77777777" w:rsidR="00194EEF" w:rsidRPr="004F150D" w:rsidRDefault="00194EEF" w:rsidP="00194EEF">
            <w:r w:rsidRPr="004F150D">
              <w:t>Emitir relatório de requisições por solicitante em um determinado período.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B3BE3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95DFCE" w14:textId="77777777" w:rsidR="00194EEF" w:rsidRPr="004F150D" w:rsidRDefault="00194EEF" w:rsidP="00194EEF"/>
        </w:tc>
      </w:tr>
      <w:tr w:rsidR="00194EEF" w:rsidRPr="004F150D" w14:paraId="1E89BD66"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B7E7C3" w14:textId="77777777" w:rsidR="00194EEF" w:rsidRPr="004F150D" w:rsidRDefault="00194EEF" w:rsidP="00194EEF">
            <w:r w:rsidRPr="004F150D">
              <w:t>Emitir mapa comparativo dos processos diretos de compras.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42DD8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39A55D" w14:textId="77777777" w:rsidR="00194EEF" w:rsidRPr="004F150D" w:rsidRDefault="00194EEF" w:rsidP="00194EEF"/>
        </w:tc>
      </w:tr>
      <w:tr w:rsidR="00194EEF" w:rsidRPr="004F150D" w14:paraId="121B2BFB"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33B904" w14:textId="77777777" w:rsidR="00194EEF" w:rsidRPr="004F150D" w:rsidRDefault="00194EEF" w:rsidP="00194EEF">
            <w:r w:rsidRPr="004F150D">
              <w:t>Emitir relatório de acompanhamento do processo de compra: Quantidade adquirida, requisitada, entregue e saldo;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4D827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2783A" w14:textId="77777777" w:rsidR="00194EEF" w:rsidRPr="004F150D" w:rsidRDefault="00194EEF" w:rsidP="00194EEF"/>
        </w:tc>
      </w:tr>
      <w:tr w:rsidR="00194EEF" w:rsidRPr="004F150D" w14:paraId="1F2D5992"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72E6AB" w14:textId="77777777" w:rsidR="00194EEF" w:rsidRPr="004F150D" w:rsidRDefault="00194EEF" w:rsidP="00194EEF">
            <w:r w:rsidRPr="004F150D">
              <w:t>Registrar os processos licitatórios identificando o número do processo, objeto, requisições de compra a atender, modalidade de licitação e datas do processo;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08079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17DAB0" w14:textId="77777777" w:rsidR="00194EEF" w:rsidRPr="004F150D" w:rsidRDefault="00194EEF" w:rsidP="00194EEF"/>
        </w:tc>
      </w:tr>
      <w:tr w:rsidR="00194EEF" w:rsidRPr="004F150D" w14:paraId="1479EE9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D20265" w14:textId="77777777" w:rsidR="00194EEF" w:rsidRPr="004F150D" w:rsidRDefault="00194EEF" w:rsidP="00194EEF">
            <w:r w:rsidRPr="004F150D">
              <w:t>Possuir meios de acompanhamento de todo o processo de abertura e julgamento da licitação, registrando a habilitação, proposta comercial, anulação, adjudicação e emitindo o mapa comparativo de preços;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B293B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D8AD36" w14:textId="77777777" w:rsidR="00194EEF" w:rsidRPr="004F150D" w:rsidRDefault="00194EEF" w:rsidP="00194EEF"/>
        </w:tc>
      </w:tr>
      <w:tr w:rsidR="00194EEF" w:rsidRPr="004F150D" w14:paraId="57797B46"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C23DEB" w14:textId="77777777" w:rsidR="00194EEF" w:rsidRPr="004F150D" w:rsidRDefault="00194EEF" w:rsidP="00194EEF">
            <w:r w:rsidRPr="004F150D">
              <w:t>Permitir o cadastramento de comissões julgadoras: especial, permanente, servidores e leiloeiros, informando as portarias e datas de designação ou exoneração e expiração, com controle sobre o prazo de investidura;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CE22E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1E0382" w14:textId="77777777" w:rsidR="00194EEF" w:rsidRPr="004F150D" w:rsidRDefault="00194EEF" w:rsidP="00194EEF"/>
        </w:tc>
      </w:tr>
      <w:tr w:rsidR="00194EEF" w:rsidRPr="004F150D" w14:paraId="491B277C"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7B1F98" w14:textId="77777777" w:rsidR="00194EEF" w:rsidRPr="004F150D" w:rsidRDefault="00194EEF" w:rsidP="00194EEF">
            <w:r w:rsidRPr="004F150D">
              <w:t>Permitir consulta ao preço praticado nas licitações, por fornecedor ou material;</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77EB0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803918" w14:textId="77777777" w:rsidR="00194EEF" w:rsidRPr="004F150D" w:rsidRDefault="00194EEF" w:rsidP="00194EEF"/>
        </w:tc>
      </w:tr>
      <w:tr w:rsidR="00194EEF" w:rsidRPr="004F150D" w14:paraId="57294C1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C68AC0" w14:textId="77777777" w:rsidR="00194EEF" w:rsidRPr="004F150D" w:rsidRDefault="00194EEF" w:rsidP="00194EEF">
            <w:r w:rsidRPr="004F150D">
              <w:t>Emitir relatórios de envio obrigatório ao TCE/MS;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C5C54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2D6931" w14:textId="77777777" w:rsidR="00194EEF" w:rsidRPr="004F150D" w:rsidRDefault="00194EEF" w:rsidP="00194EEF"/>
        </w:tc>
      </w:tr>
      <w:tr w:rsidR="00194EEF" w:rsidRPr="004F150D" w14:paraId="4AD9678F"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58557C" w14:textId="77777777" w:rsidR="00194EEF" w:rsidRPr="004F150D" w:rsidRDefault="00194EEF" w:rsidP="00194EEF">
            <w:r w:rsidRPr="004F150D">
              <w:t>Disponibilizar a Lei de Licitações em ambiente hipertexto;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D4550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CFE037" w14:textId="77777777" w:rsidR="00194EEF" w:rsidRPr="004F150D" w:rsidRDefault="00194EEF" w:rsidP="00194EEF"/>
        </w:tc>
      </w:tr>
      <w:tr w:rsidR="00194EEF" w:rsidRPr="004F150D" w14:paraId="2FFE101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6C107" w14:textId="77777777" w:rsidR="00194EEF" w:rsidRPr="004F150D" w:rsidRDefault="00194EEF" w:rsidP="00194EEF">
            <w:r w:rsidRPr="004F150D">
              <w:t>Na licitação permitir a disponibilização do edital via internet, de modo que fique registrado todos os fornecedores que mostraram interesse pela licitação e realizaram o download do referido edital</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07E87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6EA6B5" w14:textId="77777777" w:rsidR="00194EEF" w:rsidRPr="004F150D" w:rsidRDefault="00194EEF" w:rsidP="00194EEF"/>
        </w:tc>
      </w:tr>
      <w:tr w:rsidR="00194EEF" w:rsidRPr="004F150D" w14:paraId="0C6293CD"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BB63B9" w14:textId="77777777" w:rsidR="00194EEF" w:rsidRPr="004F150D" w:rsidRDefault="00194EEF" w:rsidP="00194EEF">
            <w:r w:rsidRPr="004F150D">
              <w:t>Permitir efetuar o registro do extrato contratual, da carta contrato, da execução da autorização de compra, da ordem de serviço, dos aditivos, rescisões, suspensão, cancelamento e reajuste de contratos;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ED85BC"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30776F" w14:textId="77777777" w:rsidR="00194EEF" w:rsidRPr="004F150D" w:rsidRDefault="00194EEF" w:rsidP="00194EEF"/>
        </w:tc>
      </w:tr>
      <w:tr w:rsidR="00194EEF" w:rsidRPr="004F150D" w14:paraId="2650A7D3"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CCD4F9" w14:textId="77777777" w:rsidR="00194EEF" w:rsidRPr="004F150D" w:rsidRDefault="00194EEF" w:rsidP="00194EEF">
            <w:r w:rsidRPr="004F150D">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13227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1DBFB8" w14:textId="77777777" w:rsidR="00194EEF" w:rsidRPr="004F150D" w:rsidRDefault="00194EEF" w:rsidP="00194EEF"/>
        </w:tc>
      </w:tr>
      <w:tr w:rsidR="00194EEF" w:rsidRPr="004F150D" w14:paraId="5B009522"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43030B" w14:textId="77777777" w:rsidR="00194EEF" w:rsidRPr="004F150D" w:rsidRDefault="00194EEF" w:rsidP="00194EEF">
            <w:r w:rsidRPr="004F150D">
              <w:lastRenderedPageBreak/>
              <w:t>Emitir etiquetas e malas diretas para fornecedores, permitindo ao próprio usuário a formatação da etiqueta e do documento a ser enviado, possibilitando a seleção do conteúdo e seu posicionamento dentro dos respectivos documentos e etiquetas;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D8C271"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A85639" w14:textId="77777777" w:rsidR="00194EEF" w:rsidRPr="004F150D" w:rsidRDefault="00194EEF" w:rsidP="00194EEF"/>
        </w:tc>
      </w:tr>
      <w:tr w:rsidR="00194EEF" w:rsidRPr="004F150D" w14:paraId="4248BFF2"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661DAE" w14:textId="77777777" w:rsidR="00194EEF" w:rsidRPr="004F150D" w:rsidRDefault="00194EEF" w:rsidP="00194EEF">
            <w:r w:rsidRPr="004F150D">
              <w:t>Permitir que documentos como editais, autorizações de fornecimento, ordens de execução de serviços, autorização de empenho, extrato contratual, cartas contrato, deliberações e pareceres possam ser formatados pelo usuário, permitindo selecionar campos constantes bem sua disposição dentro do documento;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8D7E5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35B40A" w14:textId="77777777" w:rsidR="00194EEF" w:rsidRPr="004F150D" w:rsidRDefault="00194EEF" w:rsidP="00194EEF"/>
        </w:tc>
      </w:tr>
      <w:tr w:rsidR="00194EEF" w:rsidRPr="004F150D" w14:paraId="2054306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F8785C" w14:textId="77777777" w:rsidR="00194EEF" w:rsidRPr="004F150D" w:rsidRDefault="00194EEF" w:rsidP="00194EEF">
            <w:r w:rsidRPr="004F150D">
              <w:t>Todas as tabelas comuns aos sistemas de licitações e de materiais devem ser únicas, de modo a evitar a redundância e a discrepância de informações.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2E4C4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0CDCE" w14:textId="77777777" w:rsidR="00194EEF" w:rsidRPr="004F150D" w:rsidRDefault="00194EEF" w:rsidP="00194EEF"/>
        </w:tc>
      </w:tr>
      <w:tr w:rsidR="00194EEF" w:rsidRPr="004F150D" w14:paraId="387F2ABD"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D1ADB8" w14:textId="77777777" w:rsidR="00194EEF" w:rsidRPr="004F150D" w:rsidRDefault="00194EEF" w:rsidP="00194EEF">
            <w:r w:rsidRPr="004F150D">
              <w:t>Anexação de Documentos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023E9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270889" w14:textId="77777777" w:rsidR="00194EEF" w:rsidRPr="004F150D" w:rsidRDefault="00194EEF" w:rsidP="00194EEF"/>
        </w:tc>
      </w:tr>
      <w:tr w:rsidR="00194EEF" w:rsidRPr="004F150D" w14:paraId="6D829A88"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976CA1" w14:textId="77777777" w:rsidR="00194EEF" w:rsidRPr="004F150D" w:rsidRDefault="00194EEF" w:rsidP="00194EEF">
            <w:r w:rsidRPr="004F150D">
              <w:t>Registrar a Sessão Pública do Pregão</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2F196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E781D" w14:textId="77777777" w:rsidR="00194EEF" w:rsidRPr="004F150D" w:rsidRDefault="00194EEF" w:rsidP="00194EEF"/>
        </w:tc>
      </w:tr>
      <w:tr w:rsidR="00194EEF" w:rsidRPr="004F150D" w14:paraId="528232EA"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F391F" w14:textId="77777777" w:rsidR="00194EEF" w:rsidRPr="004F150D" w:rsidRDefault="00194EEF" w:rsidP="00194EEF">
            <w:r w:rsidRPr="004F150D">
              <w:t>Permitir o controle sobre o saldo de licitações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EF3719"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2195F1" w14:textId="77777777" w:rsidR="00194EEF" w:rsidRPr="004F150D" w:rsidRDefault="00194EEF" w:rsidP="00194EEF"/>
        </w:tc>
      </w:tr>
      <w:tr w:rsidR="00194EEF" w:rsidRPr="004F150D" w14:paraId="2090952B"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8184B" w14:textId="77777777" w:rsidR="00194EEF" w:rsidRPr="004F150D" w:rsidRDefault="00194EEF" w:rsidP="00194EEF">
            <w:r w:rsidRPr="004F150D">
              <w:t>Permitir fazer aditamentos e atualizações de registro de preços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F8D48E"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FF2739" w14:textId="77777777" w:rsidR="00194EEF" w:rsidRPr="004F150D" w:rsidRDefault="00194EEF" w:rsidP="00194EEF"/>
        </w:tc>
      </w:tr>
      <w:tr w:rsidR="00194EEF" w:rsidRPr="004F150D" w14:paraId="28B9ECAC"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B755D4" w14:textId="77777777" w:rsidR="00194EEF" w:rsidRPr="004F150D" w:rsidRDefault="00194EEF" w:rsidP="00194EEF">
            <w:r w:rsidRPr="004F150D">
              <w:t>Emitir relatório de Licitações integradas realizadas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64A39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E4E88B" w14:textId="77777777" w:rsidR="00194EEF" w:rsidRPr="004F150D" w:rsidRDefault="00194EEF" w:rsidP="00194EEF"/>
        </w:tc>
      </w:tr>
      <w:tr w:rsidR="00194EEF" w:rsidRPr="004F150D" w14:paraId="60F67E4F"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94398" w14:textId="77777777" w:rsidR="00194EEF" w:rsidRPr="004F150D" w:rsidRDefault="00194EEF" w:rsidP="00194EEF">
            <w:r w:rsidRPr="004F150D">
              <w:t>Emitir relatório de listagem de Licitações integradas e pedidos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631882"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AFD11F" w14:textId="77777777" w:rsidR="00194EEF" w:rsidRPr="004F150D" w:rsidRDefault="00194EEF" w:rsidP="00194EEF"/>
        </w:tc>
      </w:tr>
      <w:tr w:rsidR="00194EEF" w:rsidRPr="004F150D" w14:paraId="328C437C"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587F27" w14:textId="77777777" w:rsidR="00194EEF" w:rsidRPr="004F150D" w:rsidRDefault="00194EEF" w:rsidP="00194EEF">
            <w:r w:rsidRPr="004F150D">
              <w:t>Emitir relatório de registros de preços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12EEE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6512BB" w14:textId="77777777" w:rsidR="00194EEF" w:rsidRPr="004F150D" w:rsidRDefault="00194EEF" w:rsidP="00194EEF"/>
        </w:tc>
      </w:tr>
      <w:tr w:rsidR="00194EEF" w:rsidRPr="004F150D" w14:paraId="54376DCA"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05C4B0" w14:textId="77777777" w:rsidR="00194EEF" w:rsidRPr="004F150D" w:rsidRDefault="00194EEF" w:rsidP="00194EEF">
            <w:r w:rsidRPr="004F150D">
              <w:t>Emitir relatório de saldo de licitações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576934"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6BE4DA" w14:textId="77777777" w:rsidR="00194EEF" w:rsidRPr="004F150D" w:rsidRDefault="00194EEF" w:rsidP="00194EEF"/>
        </w:tc>
      </w:tr>
      <w:tr w:rsidR="00194EEF" w:rsidRPr="004F150D" w14:paraId="500566FF"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7BBC1E" w14:textId="77777777" w:rsidR="00194EEF" w:rsidRPr="004F150D" w:rsidRDefault="00194EEF" w:rsidP="00194EEF">
            <w:r w:rsidRPr="004F150D">
              <w:t xml:space="preserve">Emitir relatório de relação de itens e vencedores de Licitações integradas </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ECADA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CEC918" w14:textId="77777777" w:rsidR="00194EEF" w:rsidRPr="004F150D" w:rsidRDefault="00194EEF" w:rsidP="00194EEF"/>
        </w:tc>
      </w:tr>
      <w:tr w:rsidR="00194EEF" w:rsidRPr="004F150D" w14:paraId="106B86F9"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4D3733" w14:textId="77777777" w:rsidR="00194EEF" w:rsidRPr="004F150D" w:rsidRDefault="00194EEF" w:rsidP="00194EEF">
            <w:r w:rsidRPr="004F150D">
              <w:t>Emitir relatório de relação de fornecedores de Licitações integradas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B955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AC0C96" w14:textId="77777777" w:rsidR="00194EEF" w:rsidRPr="004F150D" w:rsidRDefault="00194EEF" w:rsidP="00194EEF"/>
        </w:tc>
      </w:tr>
      <w:tr w:rsidR="00194EEF" w:rsidRPr="004F150D" w14:paraId="3E811368"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25C5F1" w14:textId="77777777" w:rsidR="00194EEF" w:rsidRPr="004F150D" w:rsidRDefault="00194EEF" w:rsidP="00194EEF">
            <w:r w:rsidRPr="004F150D">
              <w:t xml:space="preserve">Emitir relatório de saldo de licitação por fichas orçamentárias </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276CF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8C2554" w14:textId="77777777" w:rsidR="00194EEF" w:rsidRPr="004F150D" w:rsidRDefault="00194EEF" w:rsidP="00194EEF"/>
        </w:tc>
      </w:tr>
      <w:tr w:rsidR="00194EEF" w:rsidRPr="004F150D" w14:paraId="321BF16D"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D25B6A" w14:textId="77777777" w:rsidR="00194EEF" w:rsidRPr="004F150D" w:rsidRDefault="00194EEF" w:rsidP="00194EEF">
            <w:r w:rsidRPr="004F150D">
              <w:t>Emitir relatório de economicidade de licitações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09DB2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96BDE" w14:textId="77777777" w:rsidR="00194EEF" w:rsidRPr="004F150D" w:rsidRDefault="00194EEF" w:rsidP="00194EEF"/>
        </w:tc>
      </w:tr>
      <w:tr w:rsidR="00194EEF" w:rsidRPr="004F150D" w14:paraId="47241A5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09AAE7" w14:textId="77777777" w:rsidR="00194EEF" w:rsidRPr="004F150D" w:rsidRDefault="00194EEF" w:rsidP="00194EEF">
            <w:r w:rsidRPr="004F150D">
              <w:t>Emitir relatório de levantamento de dados de Licitações encerradas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EE44A0"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CB6665" w14:textId="77777777" w:rsidR="00194EEF" w:rsidRPr="004F150D" w:rsidRDefault="00194EEF" w:rsidP="00194EEF"/>
        </w:tc>
      </w:tr>
      <w:tr w:rsidR="00194EEF" w:rsidRPr="004F150D" w14:paraId="008F229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1359CA" w14:textId="77777777" w:rsidR="00194EEF" w:rsidRPr="004F150D" w:rsidRDefault="00194EEF" w:rsidP="00194EEF">
            <w:r w:rsidRPr="004F150D">
              <w:t>Emitir relatório de resumo de lançamentos das licitações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688096"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19CB0B" w14:textId="77777777" w:rsidR="00194EEF" w:rsidRPr="004F150D" w:rsidRDefault="00194EEF" w:rsidP="00194EEF"/>
        </w:tc>
      </w:tr>
      <w:tr w:rsidR="00194EEF" w:rsidRPr="004F150D" w14:paraId="4C2AC772"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EBA2C" w14:textId="77777777" w:rsidR="00194EEF" w:rsidRPr="004F150D" w:rsidRDefault="00194EEF" w:rsidP="00194EEF">
            <w:r w:rsidRPr="004F150D">
              <w:t>Permitir a confecção das Atas.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A8F01F"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094D7" w14:textId="77777777" w:rsidR="00194EEF" w:rsidRPr="004F150D" w:rsidRDefault="00194EEF" w:rsidP="00194EEF"/>
        </w:tc>
      </w:tr>
      <w:tr w:rsidR="00194EEF" w:rsidRPr="004F150D" w14:paraId="2E686544"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323F93" w14:textId="77777777" w:rsidR="00194EEF" w:rsidRPr="004F150D" w:rsidRDefault="00194EEF" w:rsidP="00194EEF">
            <w:r w:rsidRPr="004F150D">
              <w:t>Definir o vencedor de forma automática, conforme cadastro de cotação, quando modalidade for dispensa.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BDB81A"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4CA526" w14:textId="77777777" w:rsidR="00194EEF" w:rsidRPr="004F150D" w:rsidRDefault="00194EEF" w:rsidP="00194EEF"/>
        </w:tc>
      </w:tr>
      <w:tr w:rsidR="00194EEF" w:rsidRPr="004F150D" w14:paraId="1752F5B7"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01BFF6" w14:textId="77777777" w:rsidR="00194EEF" w:rsidRPr="004F150D" w:rsidRDefault="00194EEF" w:rsidP="00194EEF">
            <w:r w:rsidRPr="004F150D">
              <w:t>Possibilitar consulta aos preços praticados em licitações ou despesas anteriores.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2E448B"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084BDB" w14:textId="77777777" w:rsidR="00194EEF" w:rsidRPr="004F150D" w:rsidRDefault="00194EEF" w:rsidP="00194EEF"/>
        </w:tc>
      </w:tr>
      <w:tr w:rsidR="00194EEF" w:rsidRPr="004F150D" w14:paraId="7FF3BEB0"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A92932" w14:textId="77777777" w:rsidR="00194EEF" w:rsidRPr="004F150D" w:rsidRDefault="00194EEF" w:rsidP="00194EEF">
            <w:r w:rsidRPr="004F150D">
              <w:t>Permitir a criação de termos de referência conforme informações preenchidas no sistema</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9E5A73"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00CE35" w14:textId="77777777" w:rsidR="00194EEF" w:rsidRPr="004F150D" w:rsidRDefault="00194EEF" w:rsidP="00194EEF"/>
        </w:tc>
      </w:tr>
      <w:tr w:rsidR="00194EEF" w:rsidRPr="004F150D" w14:paraId="3A16D47E" w14:textId="77777777" w:rsidTr="00194EEF">
        <w:tc>
          <w:tcPr>
            <w:tcW w:w="423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E75475" w14:textId="77777777" w:rsidR="00194EEF" w:rsidRPr="004F150D" w:rsidRDefault="00194EEF" w:rsidP="00194EEF">
            <w:r w:rsidRPr="004F150D">
              <w:t xml:space="preserve">O Sistema deverá atender os </w:t>
            </w:r>
            <w:proofErr w:type="spellStart"/>
            <w:r w:rsidRPr="004F150D">
              <w:t>Subanexos</w:t>
            </w:r>
            <w:proofErr w:type="spellEnd"/>
            <w:r w:rsidRPr="004F150D">
              <w:t xml:space="preserve"> de Contratações Públicas da Resolução 88/2018 TCE/MS</w:t>
            </w:r>
          </w:p>
        </w:tc>
        <w:tc>
          <w:tcPr>
            <w:tcW w:w="418"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9FE358" w14:textId="77777777" w:rsidR="00194EEF" w:rsidRPr="004F150D" w:rsidRDefault="00194EEF" w:rsidP="00194EEF"/>
        </w:tc>
        <w:tc>
          <w:tcPr>
            <w:tcW w:w="34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E194D1" w14:textId="77777777" w:rsidR="00194EEF" w:rsidRPr="004F150D" w:rsidRDefault="00194EEF" w:rsidP="00194EEF"/>
        </w:tc>
      </w:tr>
    </w:tbl>
    <w:tbl>
      <w:tblPr>
        <w:tblW w:w="524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32"/>
        <w:gridCol w:w="776"/>
        <w:gridCol w:w="741"/>
      </w:tblGrid>
      <w:tr w:rsidR="00194EEF" w:rsidRPr="004F150D" w14:paraId="4BF7F190" w14:textId="77777777" w:rsidTr="00194EEF">
        <w:tc>
          <w:tcPr>
            <w:tcW w:w="5000" w:type="pct"/>
            <w:gridSpan w:val="3"/>
            <w:shd w:val="clear" w:color="auto" w:fill="E7E6E6"/>
          </w:tcPr>
          <w:p w14:paraId="18E2B2F4" w14:textId="77777777" w:rsidR="00194EEF" w:rsidRPr="004F150D" w:rsidRDefault="00194EEF" w:rsidP="00194EEF">
            <w:r w:rsidRPr="004F150D">
              <w:lastRenderedPageBreak/>
              <w:t>O SISTEMA DEVERÁ POSSUIR O SOFTWARE DE PREGÃO ELETRÔNICO COM PLATAFORMA WEB NÃO EMULADO CONFORME ESPECIFICAÇÕES ABAIXO:</w:t>
            </w:r>
          </w:p>
        </w:tc>
      </w:tr>
      <w:tr w:rsidR="00194EEF" w:rsidRPr="004F150D" w14:paraId="467CBB84" w14:textId="77777777" w:rsidTr="00194EEF">
        <w:tc>
          <w:tcPr>
            <w:tcW w:w="4214" w:type="pct"/>
            <w:vMerge w:val="restart"/>
          </w:tcPr>
          <w:p w14:paraId="01FB00A0" w14:textId="77777777" w:rsidR="00194EEF" w:rsidRPr="004F150D" w:rsidRDefault="00194EEF" w:rsidP="00194EEF">
            <w:r w:rsidRPr="004F150D">
              <w:t>DESCRIÇÃO DO ITEM</w:t>
            </w:r>
          </w:p>
        </w:tc>
        <w:tc>
          <w:tcPr>
            <w:tcW w:w="786" w:type="pct"/>
            <w:gridSpan w:val="2"/>
          </w:tcPr>
          <w:p w14:paraId="1553AF67" w14:textId="77777777" w:rsidR="00194EEF" w:rsidRPr="004F150D" w:rsidRDefault="00194EEF" w:rsidP="00194EEF">
            <w:r w:rsidRPr="004F150D">
              <w:t>ATENDE</w:t>
            </w:r>
          </w:p>
        </w:tc>
      </w:tr>
      <w:tr w:rsidR="00194EEF" w:rsidRPr="004F150D" w14:paraId="66173894" w14:textId="77777777" w:rsidTr="00194EEF">
        <w:tc>
          <w:tcPr>
            <w:tcW w:w="4214" w:type="pct"/>
            <w:vMerge/>
          </w:tcPr>
          <w:p w14:paraId="3A32912B" w14:textId="77777777" w:rsidR="00194EEF" w:rsidRPr="004F150D" w:rsidRDefault="00194EEF" w:rsidP="00194EEF"/>
        </w:tc>
        <w:tc>
          <w:tcPr>
            <w:tcW w:w="402" w:type="pct"/>
          </w:tcPr>
          <w:p w14:paraId="40F7ECC6" w14:textId="77777777" w:rsidR="00194EEF" w:rsidRPr="004F150D" w:rsidRDefault="00194EEF" w:rsidP="00194EEF">
            <w:r w:rsidRPr="004F150D">
              <w:t>SIM</w:t>
            </w:r>
          </w:p>
        </w:tc>
        <w:tc>
          <w:tcPr>
            <w:tcW w:w="384" w:type="pct"/>
          </w:tcPr>
          <w:p w14:paraId="02432CB8" w14:textId="77777777" w:rsidR="00194EEF" w:rsidRPr="004F150D" w:rsidRDefault="00194EEF" w:rsidP="00194EEF">
            <w:r w:rsidRPr="004F150D">
              <w:t>NÃO</w:t>
            </w:r>
          </w:p>
        </w:tc>
      </w:tr>
      <w:tr w:rsidR="00194EEF" w:rsidRPr="004F150D" w14:paraId="5904101B" w14:textId="77777777" w:rsidTr="00194EEF">
        <w:tc>
          <w:tcPr>
            <w:tcW w:w="4214" w:type="pct"/>
          </w:tcPr>
          <w:p w14:paraId="23E26647" w14:textId="77777777" w:rsidR="00194EEF" w:rsidRPr="004F150D" w:rsidRDefault="00194EEF" w:rsidP="00194EEF">
            <w:r w:rsidRPr="004F150D">
              <w:t>O módulo do Pregão Eletrônico deverá ser desenvolvido em linguagem e plataforma totalmente web, totalmente compatível com os principais browsers do mercado (Microsoft Edge, Google Chrome, Firefox)</w:t>
            </w:r>
          </w:p>
        </w:tc>
        <w:tc>
          <w:tcPr>
            <w:tcW w:w="402" w:type="pct"/>
            <w:vAlign w:val="center"/>
          </w:tcPr>
          <w:p w14:paraId="3F7A7A79" w14:textId="77777777" w:rsidR="00194EEF" w:rsidRPr="004F150D" w:rsidRDefault="00194EEF" w:rsidP="00194EEF"/>
        </w:tc>
        <w:tc>
          <w:tcPr>
            <w:tcW w:w="384" w:type="pct"/>
          </w:tcPr>
          <w:p w14:paraId="58B95523" w14:textId="77777777" w:rsidR="00194EEF" w:rsidRPr="004F150D" w:rsidRDefault="00194EEF" w:rsidP="00194EEF"/>
        </w:tc>
      </w:tr>
      <w:tr w:rsidR="00194EEF" w:rsidRPr="004F150D" w14:paraId="79D867B1" w14:textId="77777777" w:rsidTr="00194EEF">
        <w:tc>
          <w:tcPr>
            <w:tcW w:w="4214" w:type="pct"/>
          </w:tcPr>
          <w:p w14:paraId="0BEAC756" w14:textId="77777777" w:rsidR="00194EEF" w:rsidRPr="004F150D" w:rsidRDefault="00194EEF" w:rsidP="00194EEF">
            <w:r w:rsidRPr="004F150D">
              <w:t>Possibilitar instalação e provimento do serviço através de datacenters.</w:t>
            </w:r>
          </w:p>
        </w:tc>
        <w:tc>
          <w:tcPr>
            <w:tcW w:w="402" w:type="pct"/>
            <w:vAlign w:val="center"/>
          </w:tcPr>
          <w:p w14:paraId="48EDD475" w14:textId="77777777" w:rsidR="00194EEF" w:rsidRPr="004F150D" w:rsidRDefault="00194EEF" w:rsidP="00194EEF"/>
        </w:tc>
        <w:tc>
          <w:tcPr>
            <w:tcW w:w="384" w:type="pct"/>
          </w:tcPr>
          <w:p w14:paraId="66FC5867" w14:textId="77777777" w:rsidR="00194EEF" w:rsidRPr="004F150D" w:rsidRDefault="00194EEF" w:rsidP="00194EEF"/>
        </w:tc>
      </w:tr>
      <w:tr w:rsidR="00194EEF" w:rsidRPr="004F150D" w14:paraId="4BFC01A3" w14:textId="77777777" w:rsidTr="00194EEF">
        <w:tc>
          <w:tcPr>
            <w:tcW w:w="4214" w:type="pct"/>
          </w:tcPr>
          <w:p w14:paraId="7E0EF04D" w14:textId="77777777" w:rsidR="00194EEF" w:rsidRPr="004F150D" w:rsidRDefault="00194EEF" w:rsidP="00194EEF">
            <w:r w:rsidRPr="004F150D">
              <w:t>Possibilitar instalação e provimento do serviço a partir da estrutura da própria prefeitura.</w:t>
            </w:r>
          </w:p>
        </w:tc>
        <w:tc>
          <w:tcPr>
            <w:tcW w:w="402" w:type="pct"/>
            <w:vAlign w:val="center"/>
          </w:tcPr>
          <w:p w14:paraId="1E25B5AF" w14:textId="77777777" w:rsidR="00194EEF" w:rsidRPr="004F150D" w:rsidRDefault="00194EEF" w:rsidP="00194EEF"/>
        </w:tc>
        <w:tc>
          <w:tcPr>
            <w:tcW w:w="384" w:type="pct"/>
          </w:tcPr>
          <w:p w14:paraId="27B7A9DB" w14:textId="77777777" w:rsidR="00194EEF" w:rsidRPr="004F150D" w:rsidRDefault="00194EEF" w:rsidP="00194EEF"/>
        </w:tc>
      </w:tr>
      <w:tr w:rsidR="00194EEF" w:rsidRPr="004F150D" w14:paraId="49B1005B" w14:textId="77777777" w:rsidTr="00194EEF">
        <w:tc>
          <w:tcPr>
            <w:tcW w:w="4214" w:type="pct"/>
          </w:tcPr>
          <w:p w14:paraId="1DD7A435" w14:textId="77777777" w:rsidR="00194EEF" w:rsidRPr="004F150D" w:rsidRDefault="00194EEF" w:rsidP="00194EEF">
            <w:r w:rsidRPr="004F150D">
              <w:t>Funcionar integrado em tempo real com o departamento de compras e licitação, sem a necessidade de transferências de arquivos e/ou sincronizações.</w:t>
            </w:r>
          </w:p>
        </w:tc>
        <w:tc>
          <w:tcPr>
            <w:tcW w:w="402" w:type="pct"/>
            <w:vAlign w:val="center"/>
          </w:tcPr>
          <w:p w14:paraId="74C33E7F" w14:textId="77777777" w:rsidR="00194EEF" w:rsidRPr="004F150D" w:rsidRDefault="00194EEF" w:rsidP="00194EEF"/>
        </w:tc>
        <w:tc>
          <w:tcPr>
            <w:tcW w:w="384" w:type="pct"/>
          </w:tcPr>
          <w:p w14:paraId="014185A7" w14:textId="77777777" w:rsidR="00194EEF" w:rsidRPr="004F150D" w:rsidRDefault="00194EEF" w:rsidP="00194EEF"/>
        </w:tc>
      </w:tr>
      <w:tr w:rsidR="00194EEF" w:rsidRPr="004F150D" w14:paraId="22166F0B" w14:textId="77777777" w:rsidTr="00194EEF">
        <w:tc>
          <w:tcPr>
            <w:tcW w:w="4214" w:type="pct"/>
          </w:tcPr>
          <w:p w14:paraId="26676EBD" w14:textId="77777777" w:rsidR="00194EEF" w:rsidRPr="004F150D" w:rsidRDefault="00194EEF" w:rsidP="00194EEF">
            <w:r w:rsidRPr="004F150D">
              <w:t>Possuir manual on-line</w:t>
            </w:r>
          </w:p>
        </w:tc>
        <w:tc>
          <w:tcPr>
            <w:tcW w:w="402" w:type="pct"/>
            <w:vAlign w:val="center"/>
          </w:tcPr>
          <w:p w14:paraId="69101922" w14:textId="77777777" w:rsidR="00194EEF" w:rsidRPr="004F150D" w:rsidRDefault="00194EEF" w:rsidP="00194EEF"/>
        </w:tc>
        <w:tc>
          <w:tcPr>
            <w:tcW w:w="384" w:type="pct"/>
          </w:tcPr>
          <w:p w14:paraId="29A10A57" w14:textId="77777777" w:rsidR="00194EEF" w:rsidRPr="004F150D" w:rsidRDefault="00194EEF" w:rsidP="00194EEF"/>
        </w:tc>
      </w:tr>
      <w:tr w:rsidR="00194EEF" w:rsidRPr="004F150D" w14:paraId="5DCC9370" w14:textId="77777777" w:rsidTr="00194EEF">
        <w:tc>
          <w:tcPr>
            <w:tcW w:w="4214" w:type="pct"/>
          </w:tcPr>
          <w:p w14:paraId="51AEBEC1" w14:textId="77777777" w:rsidR="00194EEF" w:rsidRPr="004F150D" w:rsidRDefault="00194EEF" w:rsidP="00194EEF">
            <w:r w:rsidRPr="004F150D">
              <w:t>Possuir disponibilização de chave de acesso para licitantes através de função solicitação de chave na plataforma, com a necessidade de identificação dos dados da empresa e representante.</w:t>
            </w:r>
          </w:p>
        </w:tc>
        <w:tc>
          <w:tcPr>
            <w:tcW w:w="402" w:type="pct"/>
            <w:vAlign w:val="center"/>
          </w:tcPr>
          <w:p w14:paraId="37D8D013" w14:textId="77777777" w:rsidR="00194EEF" w:rsidRPr="004F150D" w:rsidRDefault="00194EEF" w:rsidP="00194EEF"/>
        </w:tc>
        <w:tc>
          <w:tcPr>
            <w:tcW w:w="384" w:type="pct"/>
          </w:tcPr>
          <w:p w14:paraId="13B33A34" w14:textId="77777777" w:rsidR="00194EEF" w:rsidRPr="004F150D" w:rsidRDefault="00194EEF" w:rsidP="00194EEF"/>
        </w:tc>
      </w:tr>
      <w:tr w:rsidR="00194EEF" w:rsidRPr="004F150D" w14:paraId="1CEE7B92" w14:textId="77777777" w:rsidTr="00194EEF">
        <w:tc>
          <w:tcPr>
            <w:tcW w:w="4214" w:type="pct"/>
          </w:tcPr>
          <w:p w14:paraId="0C411285" w14:textId="77777777" w:rsidR="00194EEF" w:rsidRPr="004F150D" w:rsidRDefault="00194EEF" w:rsidP="00194EEF">
            <w:r w:rsidRPr="004F150D">
              <w:t>Envio de chave de acesso através de e-mail enviado pelo sistema.</w:t>
            </w:r>
          </w:p>
        </w:tc>
        <w:tc>
          <w:tcPr>
            <w:tcW w:w="402" w:type="pct"/>
            <w:vAlign w:val="center"/>
          </w:tcPr>
          <w:p w14:paraId="37704232" w14:textId="77777777" w:rsidR="00194EEF" w:rsidRPr="004F150D" w:rsidRDefault="00194EEF" w:rsidP="00194EEF"/>
        </w:tc>
        <w:tc>
          <w:tcPr>
            <w:tcW w:w="384" w:type="pct"/>
          </w:tcPr>
          <w:p w14:paraId="68A855BF" w14:textId="77777777" w:rsidR="00194EEF" w:rsidRPr="004F150D" w:rsidRDefault="00194EEF" w:rsidP="00194EEF"/>
        </w:tc>
      </w:tr>
      <w:tr w:rsidR="00194EEF" w:rsidRPr="004F150D" w14:paraId="7F0FAD40" w14:textId="77777777" w:rsidTr="00194EEF">
        <w:tc>
          <w:tcPr>
            <w:tcW w:w="4214" w:type="pct"/>
          </w:tcPr>
          <w:p w14:paraId="04075B32" w14:textId="77777777" w:rsidR="00194EEF" w:rsidRPr="004F150D" w:rsidRDefault="00194EEF" w:rsidP="00194EEF">
            <w:r w:rsidRPr="004F150D">
              <w:t>Permitir o licitante credenciar-se e anexar documentos na participação ao processo licitatório.</w:t>
            </w:r>
          </w:p>
        </w:tc>
        <w:tc>
          <w:tcPr>
            <w:tcW w:w="402" w:type="pct"/>
            <w:vAlign w:val="center"/>
          </w:tcPr>
          <w:p w14:paraId="294247C2" w14:textId="77777777" w:rsidR="00194EEF" w:rsidRPr="004F150D" w:rsidRDefault="00194EEF" w:rsidP="00194EEF"/>
        </w:tc>
        <w:tc>
          <w:tcPr>
            <w:tcW w:w="384" w:type="pct"/>
          </w:tcPr>
          <w:p w14:paraId="6EC7B8F6" w14:textId="77777777" w:rsidR="00194EEF" w:rsidRPr="004F150D" w:rsidRDefault="00194EEF" w:rsidP="00194EEF"/>
        </w:tc>
      </w:tr>
      <w:tr w:rsidR="00194EEF" w:rsidRPr="004F150D" w14:paraId="67FE50D3" w14:textId="77777777" w:rsidTr="00194EEF">
        <w:tc>
          <w:tcPr>
            <w:tcW w:w="4214" w:type="pct"/>
          </w:tcPr>
          <w:p w14:paraId="17766212" w14:textId="77777777" w:rsidR="00194EEF" w:rsidRPr="004F150D" w:rsidRDefault="00194EEF" w:rsidP="00194EEF">
            <w:r w:rsidRPr="004F150D">
              <w:t>Permitir o licitante inserir valores da proposta e anexar a proposta digitalizada.</w:t>
            </w:r>
          </w:p>
        </w:tc>
        <w:tc>
          <w:tcPr>
            <w:tcW w:w="402" w:type="pct"/>
            <w:vAlign w:val="center"/>
          </w:tcPr>
          <w:p w14:paraId="339CFCB8" w14:textId="77777777" w:rsidR="00194EEF" w:rsidRPr="004F150D" w:rsidRDefault="00194EEF" w:rsidP="00194EEF"/>
        </w:tc>
        <w:tc>
          <w:tcPr>
            <w:tcW w:w="384" w:type="pct"/>
          </w:tcPr>
          <w:p w14:paraId="2897F0D1" w14:textId="77777777" w:rsidR="00194EEF" w:rsidRPr="004F150D" w:rsidRDefault="00194EEF" w:rsidP="00194EEF"/>
        </w:tc>
      </w:tr>
      <w:tr w:rsidR="00194EEF" w:rsidRPr="004F150D" w14:paraId="50AE41D7" w14:textId="77777777" w:rsidTr="00194EEF">
        <w:tc>
          <w:tcPr>
            <w:tcW w:w="4214" w:type="pct"/>
          </w:tcPr>
          <w:p w14:paraId="226F92C2" w14:textId="77777777" w:rsidR="00194EEF" w:rsidRPr="004F150D" w:rsidRDefault="00194EEF" w:rsidP="00194EEF">
            <w:r w:rsidRPr="004F150D">
              <w:t>Permitir o licitante inserir os documentos para a Habilitação através do sistema de pregão eletrônico.</w:t>
            </w:r>
          </w:p>
        </w:tc>
        <w:tc>
          <w:tcPr>
            <w:tcW w:w="402" w:type="pct"/>
            <w:vAlign w:val="center"/>
          </w:tcPr>
          <w:p w14:paraId="2D5DE9BB" w14:textId="77777777" w:rsidR="00194EEF" w:rsidRPr="004F150D" w:rsidRDefault="00194EEF" w:rsidP="00194EEF"/>
        </w:tc>
        <w:tc>
          <w:tcPr>
            <w:tcW w:w="384" w:type="pct"/>
          </w:tcPr>
          <w:p w14:paraId="06DC68D4" w14:textId="77777777" w:rsidR="00194EEF" w:rsidRPr="004F150D" w:rsidRDefault="00194EEF" w:rsidP="00194EEF"/>
        </w:tc>
      </w:tr>
      <w:tr w:rsidR="00194EEF" w:rsidRPr="004F150D" w14:paraId="3098CC35" w14:textId="77777777" w:rsidTr="00194EEF">
        <w:tc>
          <w:tcPr>
            <w:tcW w:w="4214" w:type="pct"/>
          </w:tcPr>
          <w:p w14:paraId="4820B11E" w14:textId="77777777" w:rsidR="00194EEF" w:rsidRPr="004F150D" w:rsidRDefault="00194EEF" w:rsidP="00194EEF">
            <w:r w:rsidRPr="004F150D">
              <w:t>Permitir o licitante efetuar lances de menor valor ou de valores intermediários na etapa de disputa e em tempo real.</w:t>
            </w:r>
          </w:p>
        </w:tc>
        <w:tc>
          <w:tcPr>
            <w:tcW w:w="402" w:type="pct"/>
            <w:vAlign w:val="center"/>
          </w:tcPr>
          <w:p w14:paraId="2937A7D6" w14:textId="77777777" w:rsidR="00194EEF" w:rsidRPr="004F150D" w:rsidRDefault="00194EEF" w:rsidP="00194EEF"/>
        </w:tc>
        <w:tc>
          <w:tcPr>
            <w:tcW w:w="384" w:type="pct"/>
          </w:tcPr>
          <w:p w14:paraId="572E91B6" w14:textId="77777777" w:rsidR="00194EEF" w:rsidRPr="004F150D" w:rsidRDefault="00194EEF" w:rsidP="00194EEF"/>
        </w:tc>
      </w:tr>
      <w:tr w:rsidR="00194EEF" w:rsidRPr="004F150D" w14:paraId="1664ABE7" w14:textId="77777777" w:rsidTr="00194EEF">
        <w:tc>
          <w:tcPr>
            <w:tcW w:w="4214" w:type="pct"/>
          </w:tcPr>
          <w:p w14:paraId="70DEE5F7" w14:textId="77777777" w:rsidR="00194EEF" w:rsidRPr="004F150D" w:rsidRDefault="00194EEF" w:rsidP="00194EEF">
            <w:r w:rsidRPr="004F150D">
              <w:t>Vedar a identificação dos licitantes na sessão até o fim da etapa de lances.</w:t>
            </w:r>
          </w:p>
        </w:tc>
        <w:tc>
          <w:tcPr>
            <w:tcW w:w="402" w:type="pct"/>
            <w:vAlign w:val="center"/>
          </w:tcPr>
          <w:p w14:paraId="32293755" w14:textId="77777777" w:rsidR="00194EEF" w:rsidRPr="004F150D" w:rsidRDefault="00194EEF" w:rsidP="00194EEF"/>
        </w:tc>
        <w:tc>
          <w:tcPr>
            <w:tcW w:w="384" w:type="pct"/>
          </w:tcPr>
          <w:p w14:paraId="723C826E" w14:textId="77777777" w:rsidR="00194EEF" w:rsidRPr="004F150D" w:rsidRDefault="00194EEF" w:rsidP="00194EEF"/>
        </w:tc>
      </w:tr>
      <w:tr w:rsidR="00194EEF" w:rsidRPr="004F150D" w14:paraId="329D4BEB" w14:textId="77777777" w:rsidTr="00194EEF">
        <w:tc>
          <w:tcPr>
            <w:tcW w:w="4214" w:type="pct"/>
          </w:tcPr>
          <w:p w14:paraId="2F236CCC" w14:textId="77777777" w:rsidR="00194EEF" w:rsidRPr="004F150D" w:rsidRDefault="00194EEF" w:rsidP="00194EEF">
            <w:r w:rsidRPr="004F150D">
              <w:t>Permitir definir critério de disputa Aberto ou Aberto e Fechado para o processo.</w:t>
            </w:r>
          </w:p>
        </w:tc>
        <w:tc>
          <w:tcPr>
            <w:tcW w:w="402" w:type="pct"/>
            <w:vAlign w:val="center"/>
          </w:tcPr>
          <w:p w14:paraId="7D11AA91" w14:textId="77777777" w:rsidR="00194EEF" w:rsidRPr="004F150D" w:rsidRDefault="00194EEF" w:rsidP="00194EEF"/>
        </w:tc>
        <w:tc>
          <w:tcPr>
            <w:tcW w:w="384" w:type="pct"/>
          </w:tcPr>
          <w:p w14:paraId="29C9826D" w14:textId="77777777" w:rsidR="00194EEF" w:rsidRPr="004F150D" w:rsidRDefault="00194EEF" w:rsidP="00194EEF"/>
        </w:tc>
      </w:tr>
      <w:tr w:rsidR="00194EEF" w:rsidRPr="004F150D" w14:paraId="7AB7FBE6" w14:textId="77777777" w:rsidTr="00194EEF">
        <w:tc>
          <w:tcPr>
            <w:tcW w:w="4214" w:type="pct"/>
          </w:tcPr>
          <w:p w14:paraId="57763250" w14:textId="77777777" w:rsidR="00194EEF" w:rsidRPr="004F150D" w:rsidRDefault="00194EEF" w:rsidP="00194EEF">
            <w:r w:rsidRPr="004F150D">
              <w:t>Possuir parametrização padronizada pelo sistema referente aos tempos adotados na sessão, permitindo alterações se necessário.</w:t>
            </w:r>
          </w:p>
        </w:tc>
        <w:tc>
          <w:tcPr>
            <w:tcW w:w="402" w:type="pct"/>
            <w:vAlign w:val="center"/>
          </w:tcPr>
          <w:p w14:paraId="6C750CE3" w14:textId="77777777" w:rsidR="00194EEF" w:rsidRPr="004F150D" w:rsidRDefault="00194EEF" w:rsidP="00194EEF"/>
        </w:tc>
        <w:tc>
          <w:tcPr>
            <w:tcW w:w="384" w:type="pct"/>
          </w:tcPr>
          <w:p w14:paraId="617C5AE5" w14:textId="77777777" w:rsidR="00194EEF" w:rsidRPr="004F150D" w:rsidRDefault="00194EEF" w:rsidP="00194EEF"/>
        </w:tc>
      </w:tr>
      <w:tr w:rsidR="00194EEF" w:rsidRPr="004F150D" w14:paraId="36C849FC" w14:textId="77777777" w:rsidTr="00194EEF">
        <w:tc>
          <w:tcPr>
            <w:tcW w:w="4214" w:type="pct"/>
          </w:tcPr>
          <w:p w14:paraId="7F47984B" w14:textId="77777777" w:rsidR="00194EEF" w:rsidRPr="004F150D" w:rsidRDefault="00194EEF" w:rsidP="00194EEF">
            <w:r w:rsidRPr="004F150D">
              <w:t>Possuir geração de chave de acesso pelo pregoeiro para acesso e condução da sessão.</w:t>
            </w:r>
          </w:p>
        </w:tc>
        <w:tc>
          <w:tcPr>
            <w:tcW w:w="402" w:type="pct"/>
            <w:vAlign w:val="center"/>
          </w:tcPr>
          <w:p w14:paraId="78AA6B41" w14:textId="77777777" w:rsidR="00194EEF" w:rsidRPr="004F150D" w:rsidRDefault="00194EEF" w:rsidP="00194EEF"/>
        </w:tc>
        <w:tc>
          <w:tcPr>
            <w:tcW w:w="384" w:type="pct"/>
          </w:tcPr>
          <w:p w14:paraId="3CE1A01D" w14:textId="77777777" w:rsidR="00194EEF" w:rsidRPr="004F150D" w:rsidRDefault="00194EEF" w:rsidP="00194EEF"/>
        </w:tc>
      </w:tr>
      <w:tr w:rsidR="00194EEF" w:rsidRPr="004F150D" w14:paraId="08A5F5C0" w14:textId="77777777" w:rsidTr="00194EEF">
        <w:tc>
          <w:tcPr>
            <w:tcW w:w="4214" w:type="pct"/>
          </w:tcPr>
          <w:p w14:paraId="3CCB0D08" w14:textId="77777777" w:rsidR="00194EEF" w:rsidRPr="004F150D" w:rsidRDefault="00194EEF" w:rsidP="00194EEF">
            <w:r w:rsidRPr="004F150D">
              <w:t>Possuir menu detalhado e resumido para acompanhamento do Pregoeiro.</w:t>
            </w:r>
          </w:p>
        </w:tc>
        <w:tc>
          <w:tcPr>
            <w:tcW w:w="402" w:type="pct"/>
            <w:vAlign w:val="center"/>
          </w:tcPr>
          <w:p w14:paraId="54BFC67E" w14:textId="77777777" w:rsidR="00194EEF" w:rsidRPr="004F150D" w:rsidRDefault="00194EEF" w:rsidP="00194EEF"/>
        </w:tc>
        <w:tc>
          <w:tcPr>
            <w:tcW w:w="384" w:type="pct"/>
          </w:tcPr>
          <w:p w14:paraId="5C2EC0C4" w14:textId="77777777" w:rsidR="00194EEF" w:rsidRPr="004F150D" w:rsidRDefault="00194EEF" w:rsidP="00194EEF"/>
        </w:tc>
      </w:tr>
      <w:tr w:rsidR="00194EEF" w:rsidRPr="004F150D" w14:paraId="02430972" w14:textId="77777777" w:rsidTr="00194EEF">
        <w:tc>
          <w:tcPr>
            <w:tcW w:w="4214" w:type="pct"/>
          </w:tcPr>
          <w:p w14:paraId="61D1725B" w14:textId="77777777" w:rsidR="00194EEF" w:rsidRPr="004F150D" w:rsidRDefault="00194EEF" w:rsidP="00194EEF">
            <w:r w:rsidRPr="004F150D">
              <w:t>Permitir definição de obrigatoriedade ou não do preenchimento da marca na inclusão das propostas.</w:t>
            </w:r>
          </w:p>
        </w:tc>
        <w:tc>
          <w:tcPr>
            <w:tcW w:w="402" w:type="pct"/>
            <w:vAlign w:val="center"/>
          </w:tcPr>
          <w:p w14:paraId="3B1D0252" w14:textId="77777777" w:rsidR="00194EEF" w:rsidRPr="004F150D" w:rsidRDefault="00194EEF" w:rsidP="00194EEF"/>
        </w:tc>
        <w:tc>
          <w:tcPr>
            <w:tcW w:w="384" w:type="pct"/>
          </w:tcPr>
          <w:p w14:paraId="62EEE7E4" w14:textId="77777777" w:rsidR="00194EEF" w:rsidRPr="004F150D" w:rsidRDefault="00194EEF" w:rsidP="00194EEF"/>
        </w:tc>
      </w:tr>
      <w:tr w:rsidR="00194EEF" w:rsidRPr="004F150D" w14:paraId="25DBA589" w14:textId="77777777" w:rsidTr="00194EEF">
        <w:tc>
          <w:tcPr>
            <w:tcW w:w="4214" w:type="pct"/>
          </w:tcPr>
          <w:p w14:paraId="60CE184E" w14:textId="77777777" w:rsidR="00194EEF" w:rsidRPr="004F150D" w:rsidRDefault="00194EEF" w:rsidP="00194EEF">
            <w:r w:rsidRPr="004F150D">
              <w:t>Permitir classificação e abertura de itens em lance sem limitação de itens abertos.</w:t>
            </w:r>
          </w:p>
        </w:tc>
        <w:tc>
          <w:tcPr>
            <w:tcW w:w="402" w:type="pct"/>
            <w:vAlign w:val="center"/>
          </w:tcPr>
          <w:p w14:paraId="5D874386" w14:textId="77777777" w:rsidR="00194EEF" w:rsidRPr="004F150D" w:rsidRDefault="00194EEF" w:rsidP="00194EEF"/>
        </w:tc>
        <w:tc>
          <w:tcPr>
            <w:tcW w:w="384" w:type="pct"/>
          </w:tcPr>
          <w:p w14:paraId="29365EB2" w14:textId="77777777" w:rsidR="00194EEF" w:rsidRPr="004F150D" w:rsidRDefault="00194EEF" w:rsidP="00194EEF"/>
        </w:tc>
      </w:tr>
      <w:tr w:rsidR="00194EEF" w:rsidRPr="004F150D" w14:paraId="6B45CDB2" w14:textId="77777777" w:rsidTr="00194EEF">
        <w:tc>
          <w:tcPr>
            <w:tcW w:w="4214" w:type="pct"/>
          </w:tcPr>
          <w:p w14:paraId="766A4E8F" w14:textId="77777777" w:rsidR="00194EEF" w:rsidRPr="004F150D" w:rsidRDefault="00194EEF" w:rsidP="00194EEF">
            <w:r w:rsidRPr="004F150D">
              <w:lastRenderedPageBreak/>
              <w:t>Permitir ao pregoeiro o estorno de lances, se necessário.</w:t>
            </w:r>
          </w:p>
        </w:tc>
        <w:tc>
          <w:tcPr>
            <w:tcW w:w="402" w:type="pct"/>
            <w:vAlign w:val="center"/>
          </w:tcPr>
          <w:p w14:paraId="6754C353" w14:textId="77777777" w:rsidR="00194EEF" w:rsidRPr="004F150D" w:rsidRDefault="00194EEF" w:rsidP="00194EEF"/>
        </w:tc>
        <w:tc>
          <w:tcPr>
            <w:tcW w:w="384" w:type="pct"/>
          </w:tcPr>
          <w:p w14:paraId="39D63F43" w14:textId="77777777" w:rsidR="00194EEF" w:rsidRPr="004F150D" w:rsidRDefault="00194EEF" w:rsidP="00194EEF"/>
        </w:tc>
      </w:tr>
      <w:tr w:rsidR="00194EEF" w:rsidRPr="004F150D" w14:paraId="4321E81E" w14:textId="77777777" w:rsidTr="00194EEF">
        <w:tc>
          <w:tcPr>
            <w:tcW w:w="4214" w:type="pct"/>
          </w:tcPr>
          <w:p w14:paraId="6FF11621" w14:textId="77777777" w:rsidR="00194EEF" w:rsidRPr="004F150D" w:rsidRDefault="00194EEF" w:rsidP="00194EEF">
            <w:r w:rsidRPr="004F150D">
              <w:t>Permitir ao pregoeiro a reabertura do item em fases anteriores, se necessário.</w:t>
            </w:r>
          </w:p>
        </w:tc>
        <w:tc>
          <w:tcPr>
            <w:tcW w:w="402" w:type="pct"/>
            <w:vAlign w:val="center"/>
          </w:tcPr>
          <w:p w14:paraId="0EEAE28F" w14:textId="77777777" w:rsidR="00194EEF" w:rsidRPr="004F150D" w:rsidRDefault="00194EEF" w:rsidP="00194EEF"/>
        </w:tc>
        <w:tc>
          <w:tcPr>
            <w:tcW w:w="384" w:type="pct"/>
          </w:tcPr>
          <w:p w14:paraId="64023115" w14:textId="77777777" w:rsidR="00194EEF" w:rsidRPr="004F150D" w:rsidRDefault="00194EEF" w:rsidP="00194EEF"/>
        </w:tc>
      </w:tr>
      <w:tr w:rsidR="00194EEF" w:rsidRPr="004F150D" w14:paraId="2106F3D4" w14:textId="77777777" w:rsidTr="00194EEF">
        <w:tc>
          <w:tcPr>
            <w:tcW w:w="4214" w:type="pct"/>
          </w:tcPr>
          <w:p w14:paraId="06D2998C" w14:textId="77777777" w:rsidR="00194EEF" w:rsidRPr="004F150D" w:rsidRDefault="00194EEF" w:rsidP="00194EEF">
            <w:r w:rsidRPr="004F150D">
              <w:t>Possuir chat para envio de mensagens entre o pregoeiro e licitantes com possibilidade de envio de anexos.</w:t>
            </w:r>
          </w:p>
        </w:tc>
        <w:tc>
          <w:tcPr>
            <w:tcW w:w="402" w:type="pct"/>
            <w:vAlign w:val="center"/>
          </w:tcPr>
          <w:p w14:paraId="585950BF" w14:textId="77777777" w:rsidR="00194EEF" w:rsidRPr="004F150D" w:rsidRDefault="00194EEF" w:rsidP="00194EEF"/>
        </w:tc>
        <w:tc>
          <w:tcPr>
            <w:tcW w:w="384" w:type="pct"/>
          </w:tcPr>
          <w:p w14:paraId="757B94C3" w14:textId="77777777" w:rsidR="00194EEF" w:rsidRPr="004F150D" w:rsidRDefault="00194EEF" w:rsidP="00194EEF"/>
        </w:tc>
      </w:tr>
      <w:tr w:rsidR="00194EEF" w:rsidRPr="004F150D" w14:paraId="6670D75D" w14:textId="77777777" w:rsidTr="00194EEF">
        <w:tc>
          <w:tcPr>
            <w:tcW w:w="4214" w:type="pct"/>
          </w:tcPr>
          <w:p w14:paraId="22C4D094" w14:textId="77777777" w:rsidR="00194EEF" w:rsidRPr="004F150D" w:rsidRDefault="00194EEF" w:rsidP="00194EEF">
            <w:r w:rsidRPr="004F150D">
              <w:t>Permitir envio de mensagem direcionada ao licitante selecionado.</w:t>
            </w:r>
          </w:p>
        </w:tc>
        <w:tc>
          <w:tcPr>
            <w:tcW w:w="402" w:type="pct"/>
            <w:vAlign w:val="center"/>
          </w:tcPr>
          <w:p w14:paraId="738278F5" w14:textId="77777777" w:rsidR="00194EEF" w:rsidRPr="004F150D" w:rsidRDefault="00194EEF" w:rsidP="00194EEF"/>
        </w:tc>
        <w:tc>
          <w:tcPr>
            <w:tcW w:w="384" w:type="pct"/>
          </w:tcPr>
          <w:p w14:paraId="6F673BDF" w14:textId="77777777" w:rsidR="00194EEF" w:rsidRPr="004F150D" w:rsidRDefault="00194EEF" w:rsidP="00194EEF"/>
        </w:tc>
      </w:tr>
      <w:tr w:rsidR="00194EEF" w:rsidRPr="004F150D" w14:paraId="3C0EEEC8" w14:textId="77777777" w:rsidTr="00194EEF">
        <w:tc>
          <w:tcPr>
            <w:tcW w:w="4214" w:type="pct"/>
          </w:tcPr>
          <w:p w14:paraId="120306A5" w14:textId="77777777" w:rsidR="00194EEF" w:rsidRPr="004F150D" w:rsidRDefault="00194EEF" w:rsidP="00194EEF">
            <w:r w:rsidRPr="004F150D">
              <w:t>Possuir cronometragem individual nos itens para acompanhamento do tempo em lance.</w:t>
            </w:r>
          </w:p>
        </w:tc>
        <w:tc>
          <w:tcPr>
            <w:tcW w:w="402" w:type="pct"/>
            <w:vAlign w:val="center"/>
          </w:tcPr>
          <w:p w14:paraId="1922A516" w14:textId="77777777" w:rsidR="00194EEF" w:rsidRPr="004F150D" w:rsidRDefault="00194EEF" w:rsidP="00194EEF"/>
        </w:tc>
        <w:tc>
          <w:tcPr>
            <w:tcW w:w="384" w:type="pct"/>
          </w:tcPr>
          <w:p w14:paraId="6123F8DC" w14:textId="77777777" w:rsidR="00194EEF" w:rsidRPr="004F150D" w:rsidRDefault="00194EEF" w:rsidP="00194EEF"/>
        </w:tc>
      </w:tr>
      <w:tr w:rsidR="00194EEF" w:rsidRPr="004F150D" w14:paraId="4686F99F" w14:textId="77777777" w:rsidTr="00194EEF">
        <w:tc>
          <w:tcPr>
            <w:tcW w:w="4214" w:type="pct"/>
          </w:tcPr>
          <w:p w14:paraId="23EB46D9" w14:textId="77777777" w:rsidR="00194EEF" w:rsidRPr="004F150D" w:rsidRDefault="00194EEF" w:rsidP="00194EEF">
            <w:r w:rsidRPr="004F150D">
              <w:t>Possuir lances randômicos automáticos para o critério Aberto e Fechado com informação ao licitante de fechamento iminente do item.</w:t>
            </w:r>
          </w:p>
        </w:tc>
        <w:tc>
          <w:tcPr>
            <w:tcW w:w="402" w:type="pct"/>
            <w:vAlign w:val="center"/>
          </w:tcPr>
          <w:p w14:paraId="1409C4A8" w14:textId="77777777" w:rsidR="00194EEF" w:rsidRPr="004F150D" w:rsidRDefault="00194EEF" w:rsidP="00194EEF"/>
        </w:tc>
        <w:tc>
          <w:tcPr>
            <w:tcW w:w="384" w:type="pct"/>
          </w:tcPr>
          <w:p w14:paraId="55CA21FE" w14:textId="77777777" w:rsidR="00194EEF" w:rsidRPr="004F150D" w:rsidRDefault="00194EEF" w:rsidP="00194EEF"/>
        </w:tc>
      </w:tr>
      <w:tr w:rsidR="00194EEF" w:rsidRPr="004F150D" w14:paraId="0AC37485" w14:textId="77777777" w:rsidTr="00194EEF">
        <w:tc>
          <w:tcPr>
            <w:tcW w:w="4214" w:type="pct"/>
          </w:tcPr>
          <w:p w14:paraId="43231543" w14:textId="77777777" w:rsidR="00194EEF" w:rsidRPr="004F150D" w:rsidRDefault="00194EEF" w:rsidP="00194EEF">
            <w:r w:rsidRPr="004F150D">
              <w:t>Possuir prorrogações de lances automáticas conforme o critério adotado inicialmente.</w:t>
            </w:r>
          </w:p>
        </w:tc>
        <w:tc>
          <w:tcPr>
            <w:tcW w:w="402" w:type="pct"/>
            <w:vAlign w:val="center"/>
          </w:tcPr>
          <w:p w14:paraId="33F396A3" w14:textId="77777777" w:rsidR="00194EEF" w:rsidRPr="004F150D" w:rsidRDefault="00194EEF" w:rsidP="00194EEF"/>
        </w:tc>
        <w:tc>
          <w:tcPr>
            <w:tcW w:w="384" w:type="pct"/>
          </w:tcPr>
          <w:p w14:paraId="22E6C940" w14:textId="77777777" w:rsidR="00194EEF" w:rsidRPr="004F150D" w:rsidRDefault="00194EEF" w:rsidP="00194EEF"/>
        </w:tc>
      </w:tr>
      <w:tr w:rsidR="00194EEF" w:rsidRPr="004F150D" w14:paraId="79994DB9" w14:textId="77777777" w:rsidTr="00194EEF">
        <w:tc>
          <w:tcPr>
            <w:tcW w:w="4214" w:type="pct"/>
          </w:tcPr>
          <w:p w14:paraId="0759C4BF" w14:textId="77777777" w:rsidR="00194EEF" w:rsidRPr="004F150D" w:rsidRDefault="00194EEF" w:rsidP="00194EEF">
            <w:r w:rsidRPr="004F150D">
              <w:t>Possuir alteração de redução mínima na etapa de lances.</w:t>
            </w:r>
          </w:p>
        </w:tc>
        <w:tc>
          <w:tcPr>
            <w:tcW w:w="402" w:type="pct"/>
            <w:vAlign w:val="center"/>
          </w:tcPr>
          <w:p w14:paraId="19DD903B" w14:textId="77777777" w:rsidR="00194EEF" w:rsidRPr="004F150D" w:rsidRDefault="00194EEF" w:rsidP="00194EEF"/>
        </w:tc>
        <w:tc>
          <w:tcPr>
            <w:tcW w:w="384" w:type="pct"/>
          </w:tcPr>
          <w:p w14:paraId="63F2EDCA" w14:textId="77777777" w:rsidR="00194EEF" w:rsidRPr="004F150D" w:rsidRDefault="00194EEF" w:rsidP="00194EEF"/>
        </w:tc>
      </w:tr>
      <w:tr w:rsidR="00194EEF" w:rsidRPr="004F150D" w14:paraId="64420106" w14:textId="77777777" w:rsidTr="00194EEF">
        <w:tc>
          <w:tcPr>
            <w:tcW w:w="4214" w:type="pct"/>
          </w:tcPr>
          <w:p w14:paraId="0947AF44" w14:textId="77777777" w:rsidR="00194EEF" w:rsidRPr="004F150D" w:rsidRDefault="00194EEF" w:rsidP="00194EEF">
            <w:r w:rsidRPr="004F150D">
              <w:t>Permitir a negociação com o licitante do melhor lance ofertado para o item.</w:t>
            </w:r>
          </w:p>
        </w:tc>
        <w:tc>
          <w:tcPr>
            <w:tcW w:w="402" w:type="pct"/>
            <w:vAlign w:val="center"/>
          </w:tcPr>
          <w:p w14:paraId="1E1B7D53" w14:textId="77777777" w:rsidR="00194EEF" w:rsidRPr="004F150D" w:rsidRDefault="00194EEF" w:rsidP="00194EEF"/>
        </w:tc>
        <w:tc>
          <w:tcPr>
            <w:tcW w:w="384" w:type="pct"/>
          </w:tcPr>
          <w:p w14:paraId="1FA3A6C8" w14:textId="77777777" w:rsidR="00194EEF" w:rsidRPr="004F150D" w:rsidRDefault="00194EEF" w:rsidP="00194EEF"/>
        </w:tc>
      </w:tr>
      <w:tr w:rsidR="00194EEF" w:rsidRPr="004F150D" w14:paraId="6CE29867" w14:textId="77777777" w:rsidTr="00194EEF">
        <w:tc>
          <w:tcPr>
            <w:tcW w:w="4214" w:type="pct"/>
          </w:tcPr>
          <w:p w14:paraId="532E3020" w14:textId="77777777" w:rsidR="00194EEF" w:rsidRPr="004F150D" w:rsidRDefault="00194EEF" w:rsidP="00194EEF">
            <w:r w:rsidRPr="004F150D">
              <w:t>Permitir julgamento de lances para itens com atendimento a LC 147/2014.</w:t>
            </w:r>
          </w:p>
        </w:tc>
        <w:tc>
          <w:tcPr>
            <w:tcW w:w="402" w:type="pct"/>
            <w:vAlign w:val="center"/>
          </w:tcPr>
          <w:p w14:paraId="2DF91983" w14:textId="77777777" w:rsidR="00194EEF" w:rsidRPr="004F150D" w:rsidRDefault="00194EEF" w:rsidP="00194EEF"/>
        </w:tc>
        <w:tc>
          <w:tcPr>
            <w:tcW w:w="384" w:type="pct"/>
          </w:tcPr>
          <w:p w14:paraId="485480EB" w14:textId="77777777" w:rsidR="00194EEF" w:rsidRPr="004F150D" w:rsidRDefault="00194EEF" w:rsidP="00194EEF"/>
        </w:tc>
      </w:tr>
      <w:tr w:rsidR="00194EEF" w:rsidRPr="004F150D" w14:paraId="58572CFD" w14:textId="77777777" w:rsidTr="00194EEF">
        <w:tc>
          <w:tcPr>
            <w:tcW w:w="4214" w:type="pct"/>
          </w:tcPr>
          <w:p w14:paraId="4BFD89E0" w14:textId="77777777" w:rsidR="00194EEF" w:rsidRPr="004F150D" w:rsidRDefault="00194EEF" w:rsidP="00194EEF">
            <w:r w:rsidRPr="004F150D">
              <w:t>Permitir a verificação automática e concessão do benefício da LC 123/2006.</w:t>
            </w:r>
          </w:p>
        </w:tc>
        <w:tc>
          <w:tcPr>
            <w:tcW w:w="402" w:type="pct"/>
            <w:vAlign w:val="center"/>
          </w:tcPr>
          <w:p w14:paraId="589F23ED" w14:textId="77777777" w:rsidR="00194EEF" w:rsidRPr="004F150D" w:rsidRDefault="00194EEF" w:rsidP="00194EEF"/>
        </w:tc>
        <w:tc>
          <w:tcPr>
            <w:tcW w:w="384" w:type="pct"/>
          </w:tcPr>
          <w:p w14:paraId="6C3214DC" w14:textId="77777777" w:rsidR="00194EEF" w:rsidRPr="004F150D" w:rsidRDefault="00194EEF" w:rsidP="00194EEF"/>
        </w:tc>
      </w:tr>
      <w:tr w:rsidR="00194EEF" w:rsidRPr="004F150D" w14:paraId="351FA47D" w14:textId="77777777" w:rsidTr="00194EEF">
        <w:tc>
          <w:tcPr>
            <w:tcW w:w="4214" w:type="pct"/>
          </w:tcPr>
          <w:p w14:paraId="2365C37F" w14:textId="77777777" w:rsidR="00194EEF" w:rsidRPr="004F150D" w:rsidRDefault="00194EEF" w:rsidP="00194EEF">
            <w:r w:rsidRPr="004F150D">
              <w:t>Possuir critérios de desempate por sorteio ou com lances fechados para os licitantes empatados.</w:t>
            </w:r>
          </w:p>
        </w:tc>
        <w:tc>
          <w:tcPr>
            <w:tcW w:w="402" w:type="pct"/>
            <w:vAlign w:val="center"/>
          </w:tcPr>
          <w:p w14:paraId="1209B3F5" w14:textId="77777777" w:rsidR="00194EEF" w:rsidRPr="004F150D" w:rsidRDefault="00194EEF" w:rsidP="00194EEF"/>
        </w:tc>
        <w:tc>
          <w:tcPr>
            <w:tcW w:w="384" w:type="pct"/>
          </w:tcPr>
          <w:p w14:paraId="19498929" w14:textId="77777777" w:rsidR="00194EEF" w:rsidRPr="004F150D" w:rsidRDefault="00194EEF" w:rsidP="00194EEF"/>
        </w:tc>
      </w:tr>
      <w:tr w:rsidR="00194EEF" w:rsidRPr="004F150D" w14:paraId="7084EE4F" w14:textId="77777777" w:rsidTr="00194EEF">
        <w:tc>
          <w:tcPr>
            <w:tcW w:w="4214" w:type="pct"/>
          </w:tcPr>
          <w:p w14:paraId="19F62AE6" w14:textId="77777777" w:rsidR="00194EEF" w:rsidRPr="004F150D" w:rsidRDefault="00194EEF" w:rsidP="00194EEF">
            <w:r w:rsidRPr="004F150D">
              <w:t>Permitir aceitação do item.</w:t>
            </w:r>
          </w:p>
        </w:tc>
        <w:tc>
          <w:tcPr>
            <w:tcW w:w="402" w:type="pct"/>
            <w:vAlign w:val="center"/>
          </w:tcPr>
          <w:p w14:paraId="13D88B14" w14:textId="77777777" w:rsidR="00194EEF" w:rsidRPr="004F150D" w:rsidRDefault="00194EEF" w:rsidP="00194EEF"/>
        </w:tc>
        <w:tc>
          <w:tcPr>
            <w:tcW w:w="384" w:type="pct"/>
          </w:tcPr>
          <w:p w14:paraId="755C49B7" w14:textId="77777777" w:rsidR="00194EEF" w:rsidRPr="004F150D" w:rsidRDefault="00194EEF" w:rsidP="00194EEF"/>
        </w:tc>
      </w:tr>
      <w:tr w:rsidR="00194EEF" w:rsidRPr="004F150D" w14:paraId="3A143643" w14:textId="77777777" w:rsidTr="00194EEF">
        <w:tc>
          <w:tcPr>
            <w:tcW w:w="4214" w:type="pct"/>
          </w:tcPr>
          <w:p w14:paraId="36B73E37" w14:textId="77777777" w:rsidR="00194EEF" w:rsidRPr="004F150D" w:rsidRDefault="00194EEF" w:rsidP="00194EEF">
            <w:r w:rsidRPr="004F150D">
              <w:t>Permitir recusar-se o item situando-os como Fracassado, Anulado ou Revogado e detalhando o motivo.</w:t>
            </w:r>
          </w:p>
        </w:tc>
        <w:tc>
          <w:tcPr>
            <w:tcW w:w="402" w:type="pct"/>
            <w:vAlign w:val="center"/>
          </w:tcPr>
          <w:p w14:paraId="2EDAA504" w14:textId="77777777" w:rsidR="00194EEF" w:rsidRPr="004F150D" w:rsidRDefault="00194EEF" w:rsidP="00194EEF"/>
        </w:tc>
        <w:tc>
          <w:tcPr>
            <w:tcW w:w="384" w:type="pct"/>
          </w:tcPr>
          <w:p w14:paraId="14F9468C" w14:textId="77777777" w:rsidR="00194EEF" w:rsidRPr="004F150D" w:rsidRDefault="00194EEF" w:rsidP="00194EEF"/>
        </w:tc>
      </w:tr>
      <w:tr w:rsidR="00194EEF" w:rsidRPr="004F150D" w14:paraId="5D492094" w14:textId="77777777" w:rsidTr="00194EEF">
        <w:tc>
          <w:tcPr>
            <w:tcW w:w="4214" w:type="pct"/>
          </w:tcPr>
          <w:p w14:paraId="3472742B" w14:textId="77777777" w:rsidR="00194EEF" w:rsidRPr="004F150D" w:rsidRDefault="00194EEF" w:rsidP="00194EEF">
            <w:r w:rsidRPr="004F150D">
              <w:t>Permitir Habilitação dos licitantes vencedores ou todos os licitantes.</w:t>
            </w:r>
          </w:p>
        </w:tc>
        <w:tc>
          <w:tcPr>
            <w:tcW w:w="402" w:type="pct"/>
            <w:vAlign w:val="center"/>
          </w:tcPr>
          <w:p w14:paraId="25DF6892" w14:textId="77777777" w:rsidR="00194EEF" w:rsidRPr="004F150D" w:rsidRDefault="00194EEF" w:rsidP="00194EEF"/>
        </w:tc>
        <w:tc>
          <w:tcPr>
            <w:tcW w:w="384" w:type="pct"/>
          </w:tcPr>
          <w:p w14:paraId="06BB5F71" w14:textId="77777777" w:rsidR="00194EEF" w:rsidRPr="004F150D" w:rsidRDefault="00194EEF" w:rsidP="00194EEF"/>
        </w:tc>
      </w:tr>
      <w:tr w:rsidR="00194EEF" w:rsidRPr="004F150D" w14:paraId="1E0DBC90" w14:textId="77777777" w:rsidTr="00194EEF">
        <w:tc>
          <w:tcPr>
            <w:tcW w:w="4214" w:type="pct"/>
          </w:tcPr>
          <w:p w14:paraId="5973C640" w14:textId="77777777" w:rsidR="00194EEF" w:rsidRPr="004F150D" w:rsidRDefault="00194EEF" w:rsidP="00194EEF">
            <w:r w:rsidRPr="004F150D">
              <w:t>Permitir Inabilitação dos licitantes, repassando o item automaticamente para o licitante que esteja apto e de melhor classificação na etapa de lances.</w:t>
            </w:r>
          </w:p>
        </w:tc>
        <w:tc>
          <w:tcPr>
            <w:tcW w:w="402" w:type="pct"/>
            <w:vAlign w:val="center"/>
          </w:tcPr>
          <w:p w14:paraId="49896216" w14:textId="77777777" w:rsidR="00194EEF" w:rsidRPr="004F150D" w:rsidRDefault="00194EEF" w:rsidP="00194EEF"/>
        </w:tc>
        <w:tc>
          <w:tcPr>
            <w:tcW w:w="384" w:type="pct"/>
          </w:tcPr>
          <w:p w14:paraId="3684C1DB" w14:textId="77777777" w:rsidR="00194EEF" w:rsidRPr="004F150D" w:rsidRDefault="00194EEF" w:rsidP="00194EEF"/>
        </w:tc>
      </w:tr>
      <w:tr w:rsidR="00194EEF" w:rsidRPr="004F150D" w14:paraId="6DB107AB" w14:textId="77777777" w:rsidTr="00194EEF">
        <w:tc>
          <w:tcPr>
            <w:tcW w:w="4214" w:type="pct"/>
          </w:tcPr>
          <w:p w14:paraId="1007972A" w14:textId="77777777" w:rsidR="00194EEF" w:rsidRPr="004F150D" w:rsidRDefault="00194EEF" w:rsidP="00194EEF">
            <w:r w:rsidRPr="004F150D">
              <w:t xml:space="preserve">Permitir negociação após a etapa de habilitação. </w:t>
            </w:r>
          </w:p>
        </w:tc>
        <w:tc>
          <w:tcPr>
            <w:tcW w:w="402" w:type="pct"/>
            <w:vAlign w:val="center"/>
          </w:tcPr>
          <w:p w14:paraId="0E3ED83D" w14:textId="77777777" w:rsidR="00194EEF" w:rsidRPr="004F150D" w:rsidRDefault="00194EEF" w:rsidP="00194EEF"/>
        </w:tc>
        <w:tc>
          <w:tcPr>
            <w:tcW w:w="384" w:type="pct"/>
          </w:tcPr>
          <w:p w14:paraId="1BFA558F" w14:textId="77777777" w:rsidR="00194EEF" w:rsidRPr="004F150D" w:rsidRDefault="00194EEF" w:rsidP="00194EEF"/>
        </w:tc>
      </w:tr>
      <w:tr w:rsidR="00194EEF" w:rsidRPr="004F150D" w14:paraId="71EC0883" w14:textId="77777777" w:rsidTr="00194EEF">
        <w:tc>
          <w:tcPr>
            <w:tcW w:w="4214" w:type="pct"/>
          </w:tcPr>
          <w:p w14:paraId="3B801838" w14:textId="77777777" w:rsidR="00194EEF" w:rsidRPr="004F150D" w:rsidRDefault="00194EEF" w:rsidP="00194EEF">
            <w:r w:rsidRPr="004F150D">
              <w:t>Permitir desempate após a etapa de habilitação.</w:t>
            </w:r>
          </w:p>
        </w:tc>
        <w:tc>
          <w:tcPr>
            <w:tcW w:w="402" w:type="pct"/>
            <w:vAlign w:val="center"/>
          </w:tcPr>
          <w:p w14:paraId="3C2DE1CE" w14:textId="77777777" w:rsidR="00194EEF" w:rsidRPr="004F150D" w:rsidRDefault="00194EEF" w:rsidP="00194EEF"/>
        </w:tc>
        <w:tc>
          <w:tcPr>
            <w:tcW w:w="384" w:type="pct"/>
          </w:tcPr>
          <w:p w14:paraId="473C5DEC" w14:textId="77777777" w:rsidR="00194EEF" w:rsidRPr="004F150D" w:rsidRDefault="00194EEF" w:rsidP="00194EEF"/>
        </w:tc>
      </w:tr>
      <w:tr w:rsidR="00194EEF" w:rsidRPr="004F150D" w14:paraId="78B518F8" w14:textId="77777777" w:rsidTr="00194EEF">
        <w:tc>
          <w:tcPr>
            <w:tcW w:w="4214" w:type="pct"/>
          </w:tcPr>
          <w:p w14:paraId="070F8B5F" w14:textId="77777777" w:rsidR="00194EEF" w:rsidRPr="004F150D" w:rsidRDefault="00194EEF" w:rsidP="00194EEF">
            <w:r w:rsidRPr="004F150D">
              <w:t>Permitir aceitar ou recusar item pelos motivos já citados após a etapa de habilitação.</w:t>
            </w:r>
          </w:p>
        </w:tc>
        <w:tc>
          <w:tcPr>
            <w:tcW w:w="402" w:type="pct"/>
            <w:vAlign w:val="center"/>
          </w:tcPr>
          <w:p w14:paraId="7A625FB3" w14:textId="77777777" w:rsidR="00194EEF" w:rsidRPr="004F150D" w:rsidRDefault="00194EEF" w:rsidP="00194EEF"/>
        </w:tc>
        <w:tc>
          <w:tcPr>
            <w:tcW w:w="384" w:type="pct"/>
          </w:tcPr>
          <w:p w14:paraId="2AFE4BF7" w14:textId="77777777" w:rsidR="00194EEF" w:rsidRPr="004F150D" w:rsidRDefault="00194EEF" w:rsidP="00194EEF"/>
        </w:tc>
      </w:tr>
      <w:tr w:rsidR="00194EEF" w:rsidRPr="004F150D" w14:paraId="3453D1F7" w14:textId="77777777" w:rsidTr="00194EEF">
        <w:tc>
          <w:tcPr>
            <w:tcW w:w="4214" w:type="pct"/>
          </w:tcPr>
          <w:p w14:paraId="568BE4EB" w14:textId="77777777" w:rsidR="00194EEF" w:rsidRPr="004F150D" w:rsidRDefault="00194EEF" w:rsidP="00194EEF">
            <w:r w:rsidRPr="004F150D">
              <w:t>Permitir a filtragem dos itens apenas em lance ou finalizados, para melhor visualização na etapa de lances.</w:t>
            </w:r>
          </w:p>
        </w:tc>
        <w:tc>
          <w:tcPr>
            <w:tcW w:w="402" w:type="pct"/>
            <w:vAlign w:val="center"/>
          </w:tcPr>
          <w:p w14:paraId="4FD9EAE7" w14:textId="77777777" w:rsidR="00194EEF" w:rsidRPr="004F150D" w:rsidRDefault="00194EEF" w:rsidP="00194EEF"/>
        </w:tc>
        <w:tc>
          <w:tcPr>
            <w:tcW w:w="384" w:type="pct"/>
          </w:tcPr>
          <w:p w14:paraId="76159075" w14:textId="77777777" w:rsidR="00194EEF" w:rsidRPr="004F150D" w:rsidRDefault="00194EEF" w:rsidP="00194EEF"/>
        </w:tc>
      </w:tr>
      <w:tr w:rsidR="00194EEF" w:rsidRPr="004F150D" w14:paraId="2CD9A676" w14:textId="77777777" w:rsidTr="00194EEF">
        <w:tc>
          <w:tcPr>
            <w:tcW w:w="4214" w:type="pct"/>
          </w:tcPr>
          <w:p w14:paraId="0EAAB525" w14:textId="77777777" w:rsidR="00194EEF" w:rsidRPr="004F150D" w:rsidRDefault="00194EEF" w:rsidP="00194EEF">
            <w:r w:rsidRPr="004F150D">
              <w:t>Possuir tela para manifestação da intenção de recursos por parte dos licitantes</w:t>
            </w:r>
          </w:p>
        </w:tc>
        <w:tc>
          <w:tcPr>
            <w:tcW w:w="402" w:type="pct"/>
            <w:vAlign w:val="center"/>
          </w:tcPr>
          <w:p w14:paraId="45F3F9B3" w14:textId="77777777" w:rsidR="00194EEF" w:rsidRPr="004F150D" w:rsidRDefault="00194EEF" w:rsidP="00194EEF"/>
        </w:tc>
        <w:tc>
          <w:tcPr>
            <w:tcW w:w="384" w:type="pct"/>
          </w:tcPr>
          <w:p w14:paraId="3BBF16C7" w14:textId="77777777" w:rsidR="00194EEF" w:rsidRPr="004F150D" w:rsidRDefault="00194EEF" w:rsidP="00194EEF"/>
        </w:tc>
      </w:tr>
      <w:tr w:rsidR="00194EEF" w:rsidRPr="004F150D" w14:paraId="11F2A961" w14:textId="77777777" w:rsidTr="00194EEF">
        <w:tc>
          <w:tcPr>
            <w:tcW w:w="4214" w:type="pct"/>
          </w:tcPr>
          <w:p w14:paraId="34D3D25D" w14:textId="77777777" w:rsidR="00194EEF" w:rsidRPr="004F150D" w:rsidRDefault="00194EEF" w:rsidP="00194EEF">
            <w:r w:rsidRPr="004F150D">
              <w:t>Permitir ao pregoeiro e aos licitantes a análise dos documentos de habilitação inseridos após o fim da etapa de lances.</w:t>
            </w:r>
          </w:p>
        </w:tc>
        <w:tc>
          <w:tcPr>
            <w:tcW w:w="402" w:type="pct"/>
            <w:vAlign w:val="center"/>
          </w:tcPr>
          <w:p w14:paraId="3D39F6ED" w14:textId="77777777" w:rsidR="00194EEF" w:rsidRPr="004F150D" w:rsidRDefault="00194EEF" w:rsidP="00194EEF"/>
        </w:tc>
        <w:tc>
          <w:tcPr>
            <w:tcW w:w="384" w:type="pct"/>
          </w:tcPr>
          <w:p w14:paraId="73C2C453" w14:textId="77777777" w:rsidR="00194EEF" w:rsidRPr="004F150D" w:rsidRDefault="00194EEF" w:rsidP="00194EEF"/>
        </w:tc>
      </w:tr>
      <w:tr w:rsidR="00194EEF" w:rsidRPr="004F150D" w14:paraId="6B1E181E" w14:textId="77777777" w:rsidTr="00194EEF">
        <w:tc>
          <w:tcPr>
            <w:tcW w:w="4214" w:type="pct"/>
          </w:tcPr>
          <w:p w14:paraId="2558A038" w14:textId="77777777" w:rsidR="00194EEF" w:rsidRPr="004F150D" w:rsidRDefault="00194EEF" w:rsidP="00194EEF">
            <w:r w:rsidRPr="004F150D">
              <w:t>Permitir a suspenção da sessão por questão Administrativa, Judicial ou Cautelar com informação do motivo e data e horário previsto para retorno.</w:t>
            </w:r>
          </w:p>
        </w:tc>
        <w:tc>
          <w:tcPr>
            <w:tcW w:w="402" w:type="pct"/>
            <w:vAlign w:val="center"/>
          </w:tcPr>
          <w:p w14:paraId="54073DBD" w14:textId="77777777" w:rsidR="00194EEF" w:rsidRPr="004F150D" w:rsidRDefault="00194EEF" w:rsidP="00194EEF"/>
        </w:tc>
        <w:tc>
          <w:tcPr>
            <w:tcW w:w="384" w:type="pct"/>
          </w:tcPr>
          <w:p w14:paraId="34D85ABF" w14:textId="77777777" w:rsidR="00194EEF" w:rsidRPr="004F150D" w:rsidRDefault="00194EEF" w:rsidP="00194EEF"/>
        </w:tc>
      </w:tr>
      <w:tr w:rsidR="00194EEF" w:rsidRPr="004F150D" w14:paraId="7FACB1B7" w14:textId="77777777" w:rsidTr="00194EEF">
        <w:tc>
          <w:tcPr>
            <w:tcW w:w="4214" w:type="pct"/>
          </w:tcPr>
          <w:p w14:paraId="7C9022B8" w14:textId="77777777" w:rsidR="00194EEF" w:rsidRPr="004F150D" w:rsidRDefault="00194EEF" w:rsidP="00194EEF">
            <w:r w:rsidRPr="004F150D">
              <w:lastRenderedPageBreak/>
              <w:t>Permitir o reinício da sessão em mesma etapa onde esta foi paralisada</w:t>
            </w:r>
          </w:p>
        </w:tc>
        <w:tc>
          <w:tcPr>
            <w:tcW w:w="402" w:type="pct"/>
            <w:vAlign w:val="center"/>
          </w:tcPr>
          <w:p w14:paraId="4090D55E" w14:textId="77777777" w:rsidR="00194EEF" w:rsidRPr="004F150D" w:rsidRDefault="00194EEF" w:rsidP="00194EEF"/>
        </w:tc>
        <w:tc>
          <w:tcPr>
            <w:tcW w:w="384" w:type="pct"/>
          </w:tcPr>
          <w:p w14:paraId="0F565FFA" w14:textId="77777777" w:rsidR="00194EEF" w:rsidRPr="004F150D" w:rsidRDefault="00194EEF" w:rsidP="00194EEF"/>
        </w:tc>
      </w:tr>
      <w:tr w:rsidR="00194EEF" w:rsidRPr="004F150D" w14:paraId="3ADF6A68" w14:textId="77777777" w:rsidTr="00194EEF">
        <w:tc>
          <w:tcPr>
            <w:tcW w:w="4214" w:type="pct"/>
          </w:tcPr>
          <w:p w14:paraId="1F2AA6A7" w14:textId="77777777" w:rsidR="00194EEF" w:rsidRPr="004F150D" w:rsidRDefault="00194EEF" w:rsidP="00194EEF">
            <w:r w:rsidRPr="004F150D">
              <w:t>Permitir o público interessado visualizar os acontecimentos da sessão em tempo real.</w:t>
            </w:r>
          </w:p>
        </w:tc>
        <w:tc>
          <w:tcPr>
            <w:tcW w:w="402" w:type="pct"/>
            <w:vAlign w:val="center"/>
          </w:tcPr>
          <w:p w14:paraId="4248212C" w14:textId="77777777" w:rsidR="00194EEF" w:rsidRPr="004F150D" w:rsidRDefault="00194EEF" w:rsidP="00194EEF"/>
        </w:tc>
        <w:tc>
          <w:tcPr>
            <w:tcW w:w="384" w:type="pct"/>
          </w:tcPr>
          <w:p w14:paraId="642D59EB" w14:textId="77777777" w:rsidR="00194EEF" w:rsidRPr="004F150D" w:rsidRDefault="00194EEF" w:rsidP="00194EEF"/>
        </w:tc>
      </w:tr>
      <w:tr w:rsidR="00194EEF" w:rsidRPr="004F150D" w14:paraId="77C59772" w14:textId="77777777" w:rsidTr="00194EEF">
        <w:tc>
          <w:tcPr>
            <w:tcW w:w="4214" w:type="pct"/>
          </w:tcPr>
          <w:p w14:paraId="2801F00C" w14:textId="77777777" w:rsidR="00194EEF" w:rsidRPr="004F150D" w:rsidRDefault="00194EEF" w:rsidP="00194EEF">
            <w:r w:rsidRPr="004F150D">
              <w:t>Permitir a geração e disponibilização de ata assinada e digitalizada para download na plataforma.</w:t>
            </w:r>
          </w:p>
        </w:tc>
        <w:tc>
          <w:tcPr>
            <w:tcW w:w="402" w:type="pct"/>
            <w:vAlign w:val="center"/>
          </w:tcPr>
          <w:p w14:paraId="6D62D526" w14:textId="77777777" w:rsidR="00194EEF" w:rsidRPr="004F150D" w:rsidRDefault="00194EEF" w:rsidP="00194EEF"/>
        </w:tc>
        <w:tc>
          <w:tcPr>
            <w:tcW w:w="384" w:type="pct"/>
          </w:tcPr>
          <w:p w14:paraId="0397F604" w14:textId="77777777" w:rsidR="00194EEF" w:rsidRPr="004F150D" w:rsidRDefault="00194EEF" w:rsidP="00194EEF"/>
        </w:tc>
      </w:tr>
      <w:tr w:rsidR="00194EEF" w:rsidRPr="004F150D" w14:paraId="366F94CB" w14:textId="77777777" w:rsidTr="00194EEF">
        <w:tc>
          <w:tcPr>
            <w:tcW w:w="4214" w:type="pct"/>
          </w:tcPr>
          <w:p w14:paraId="724FDFC1" w14:textId="77777777" w:rsidR="00194EEF" w:rsidRPr="004F150D" w:rsidRDefault="00194EEF" w:rsidP="00194EEF">
            <w:r w:rsidRPr="004F150D">
              <w:t>Possuir integração automática com o módulo de compras para emissão dos pedidos de empenho e lançamentos de almoxarifado, subtraindo os saldos do processo.</w:t>
            </w:r>
          </w:p>
        </w:tc>
        <w:tc>
          <w:tcPr>
            <w:tcW w:w="402" w:type="pct"/>
            <w:vAlign w:val="center"/>
          </w:tcPr>
          <w:p w14:paraId="7D47EC51" w14:textId="77777777" w:rsidR="00194EEF" w:rsidRPr="004F150D" w:rsidRDefault="00194EEF" w:rsidP="00194EEF"/>
        </w:tc>
        <w:tc>
          <w:tcPr>
            <w:tcW w:w="384" w:type="pct"/>
          </w:tcPr>
          <w:p w14:paraId="4B41CD58" w14:textId="77777777" w:rsidR="00194EEF" w:rsidRPr="004F150D" w:rsidRDefault="00194EEF" w:rsidP="00194EEF"/>
        </w:tc>
      </w:tr>
      <w:tr w:rsidR="00194EEF" w:rsidRPr="004F150D" w14:paraId="4F2C2B33" w14:textId="77777777" w:rsidTr="00194EEF">
        <w:tc>
          <w:tcPr>
            <w:tcW w:w="4214" w:type="pct"/>
          </w:tcPr>
          <w:p w14:paraId="71ABF1D5" w14:textId="77777777" w:rsidR="00194EEF" w:rsidRPr="004F150D" w:rsidRDefault="00194EEF" w:rsidP="00194EEF">
            <w:r w:rsidRPr="004F150D">
              <w:t>Possuir integração automática com o módulo de contratos para emissão de contratos e atas referentes ao processo, trazendo informações de maneira automática.</w:t>
            </w:r>
          </w:p>
        </w:tc>
        <w:tc>
          <w:tcPr>
            <w:tcW w:w="402" w:type="pct"/>
            <w:vAlign w:val="center"/>
          </w:tcPr>
          <w:p w14:paraId="6C695A28" w14:textId="77777777" w:rsidR="00194EEF" w:rsidRPr="004F150D" w:rsidRDefault="00194EEF" w:rsidP="00194EEF"/>
        </w:tc>
        <w:tc>
          <w:tcPr>
            <w:tcW w:w="384" w:type="pct"/>
          </w:tcPr>
          <w:p w14:paraId="20B4B262" w14:textId="77777777" w:rsidR="00194EEF" w:rsidRPr="004F150D" w:rsidRDefault="00194EEF" w:rsidP="00194EEF"/>
        </w:tc>
      </w:tr>
      <w:tr w:rsidR="00194EEF" w:rsidRPr="004F150D" w14:paraId="71A31A3B" w14:textId="77777777" w:rsidTr="00194EEF">
        <w:tc>
          <w:tcPr>
            <w:tcW w:w="4214" w:type="pct"/>
          </w:tcPr>
          <w:p w14:paraId="6C8215F2" w14:textId="77777777" w:rsidR="00194EEF" w:rsidRPr="004F150D" w:rsidRDefault="00194EEF" w:rsidP="00194EEF">
            <w:r w:rsidRPr="004F150D">
              <w:t>Possuir integração automática com o módulo da contabilidade para a vinculação dos processos aos empenhos e geração de reservas nas fichas selecionadas no processo.</w:t>
            </w:r>
          </w:p>
        </w:tc>
        <w:tc>
          <w:tcPr>
            <w:tcW w:w="402" w:type="pct"/>
            <w:vAlign w:val="center"/>
          </w:tcPr>
          <w:p w14:paraId="5590DD9F" w14:textId="77777777" w:rsidR="00194EEF" w:rsidRPr="004F150D" w:rsidRDefault="00194EEF" w:rsidP="00194EEF"/>
        </w:tc>
        <w:tc>
          <w:tcPr>
            <w:tcW w:w="384" w:type="pct"/>
          </w:tcPr>
          <w:p w14:paraId="31930E94" w14:textId="77777777" w:rsidR="00194EEF" w:rsidRPr="004F150D" w:rsidRDefault="00194EEF" w:rsidP="00194EEF"/>
        </w:tc>
      </w:tr>
      <w:tr w:rsidR="00194EEF" w:rsidRPr="004F150D" w14:paraId="54496587" w14:textId="77777777" w:rsidTr="00194EEF">
        <w:tc>
          <w:tcPr>
            <w:tcW w:w="4214" w:type="pct"/>
          </w:tcPr>
          <w:p w14:paraId="19323ACE" w14:textId="77777777" w:rsidR="00194EEF" w:rsidRPr="004F150D" w:rsidRDefault="00194EEF" w:rsidP="00194EEF">
            <w:r w:rsidRPr="004F150D">
              <w:t>Permitir a atualização de registro de preço para processos feitos através da plataforma de pregão eletrônico.</w:t>
            </w:r>
          </w:p>
        </w:tc>
        <w:tc>
          <w:tcPr>
            <w:tcW w:w="402" w:type="pct"/>
            <w:vAlign w:val="center"/>
          </w:tcPr>
          <w:p w14:paraId="37069D92" w14:textId="77777777" w:rsidR="00194EEF" w:rsidRPr="004F150D" w:rsidRDefault="00194EEF" w:rsidP="00194EEF"/>
        </w:tc>
        <w:tc>
          <w:tcPr>
            <w:tcW w:w="384" w:type="pct"/>
          </w:tcPr>
          <w:p w14:paraId="13D7AE60" w14:textId="77777777" w:rsidR="00194EEF" w:rsidRPr="004F150D" w:rsidRDefault="00194EEF" w:rsidP="00194EEF"/>
        </w:tc>
      </w:tr>
      <w:tr w:rsidR="00194EEF" w:rsidRPr="004F150D" w14:paraId="493E8628" w14:textId="77777777" w:rsidTr="00194EEF">
        <w:tc>
          <w:tcPr>
            <w:tcW w:w="4214" w:type="pct"/>
          </w:tcPr>
          <w:p w14:paraId="1EC8BEEA" w14:textId="77777777" w:rsidR="00194EEF" w:rsidRPr="004F150D" w:rsidRDefault="00194EEF" w:rsidP="00194EEF">
            <w:r w:rsidRPr="004F150D">
              <w:t>Permitir a alteração do saldo remanescente em processos feitos através da plataforma de pregão eletrônico.</w:t>
            </w:r>
          </w:p>
        </w:tc>
        <w:tc>
          <w:tcPr>
            <w:tcW w:w="402" w:type="pct"/>
            <w:vAlign w:val="center"/>
          </w:tcPr>
          <w:p w14:paraId="1650ECCE" w14:textId="77777777" w:rsidR="00194EEF" w:rsidRPr="004F150D" w:rsidRDefault="00194EEF" w:rsidP="00194EEF"/>
        </w:tc>
        <w:tc>
          <w:tcPr>
            <w:tcW w:w="384" w:type="pct"/>
          </w:tcPr>
          <w:p w14:paraId="39994D7D" w14:textId="77777777" w:rsidR="00194EEF" w:rsidRPr="004F150D" w:rsidRDefault="00194EEF" w:rsidP="00194EEF"/>
        </w:tc>
      </w:tr>
      <w:tr w:rsidR="00194EEF" w:rsidRPr="004F150D" w14:paraId="33CA34F8" w14:textId="77777777" w:rsidTr="00194EEF">
        <w:tc>
          <w:tcPr>
            <w:tcW w:w="4214" w:type="pct"/>
          </w:tcPr>
          <w:p w14:paraId="7EAD8CE3" w14:textId="77777777" w:rsidR="00194EEF" w:rsidRPr="004F150D" w:rsidRDefault="00194EEF" w:rsidP="00194EEF">
            <w:r w:rsidRPr="004F150D">
              <w:t xml:space="preserve">Permitir acesso ao Pregão Eletrônico em plataforma online, através de sistema web. </w:t>
            </w:r>
          </w:p>
        </w:tc>
        <w:tc>
          <w:tcPr>
            <w:tcW w:w="402" w:type="pct"/>
            <w:vAlign w:val="center"/>
          </w:tcPr>
          <w:p w14:paraId="6302D0EE" w14:textId="77777777" w:rsidR="00194EEF" w:rsidRPr="004F150D" w:rsidRDefault="00194EEF" w:rsidP="00194EEF"/>
        </w:tc>
        <w:tc>
          <w:tcPr>
            <w:tcW w:w="384" w:type="pct"/>
          </w:tcPr>
          <w:p w14:paraId="7E162D06" w14:textId="77777777" w:rsidR="00194EEF" w:rsidRPr="004F150D" w:rsidRDefault="00194EEF" w:rsidP="00194EEF"/>
        </w:tc>
      </w:tr>
      <w:tr w:rsidR="00194EEF" w:rsidRPr="004F150D" w14:paraId="7BE34B27" w14:textId="77777777" w:rsidTr="00194EEF">
        <w:tc>
          <w:tcPr>
            <w:tcW w:w="4214" w:type="pct"/>
          </w:tcPr>
          <w:p w14:paraId="6F5ED63F" w14:textId="77777777" w:rsidR="00194EEF" w:rsidRPr="004F150D" w:rsidRDefault="00194EEF" w:rsidP="00194EEF">
            <w:r w:rsidRPr="004F150D">
              <w:t xml:space="preserve">Sistema compatível com navegadores Google Chrome, </w:t>
            </w:r>
            <w:proofErr w:type="spellStart"/>
            <w:r w:rsidRPr="004F150D">
              <w:t>Mozila</w:t>
            </w:r>
            <w:proofErr w:type="spellEnd"/>
            <w:r w:rsidRPr="004F150D">
              <w:t xml:space="preserve"> Firefox e Internet Explorer.</w:t>
            </w:r>
          </w:p>
        </w:tc>
        <w:tc>
          <w:tcPr>
            <w:tcW w:w="402" w:type="pct"/>
            <w:vAlign w:val="center"/>
          </w:tcPr>
          <w:p w14:paraId="244E2C05" w14:textId="77777777" w:rsidR="00194EEF" w:rsidRPr="004F150D" w:rsidRDefault="00194EEF" w:rsidP="00194EEF"/>
        </w:tc>
        <w:tc>
          <w:tcPr>
            <w:tcW w:w="384" w:type="pct"/>
          </w:tcPr>
          <w:p w14:paraId="65FB7C7A" w14:textId="77777777" w:rsidR="00194EEF" w:rsidRPr="004F150D" w:rsidRDefault="00194EEF" w:rsidP="00194EEF"/>
        </w:tc>
      </w:tr>
    </w:tbl>
    <w:p w14:paraId="59C71A84" w14:textId="77777777" w:rsidR="00194EEF" w:rsidRPr="004F150D" w:rsidRDefault="00194EEF" w:rsidP="00194EEF">
      <w:pPr>
        <w:pStyle w:val="Default"/>
        <w:spacing w:line="276" w:lineRule="auto"/>
        <w:rPr>
          <w:sz w:val="22"/>
          <w:szCs w:val="22"/>
        </w:rPr>
      </w:pPr>
    </w:p>
    <w:p w14:paraId="465123D4" w14:textId="77777777" w:rsidR="00194EEF" w:rsidRPr="004F150D" w:rsidRDefault="00194EEF" w:rsidP="00194EEF">
      <w:pPr>
        <w:pStyle w:val="Default"/>
        <w:spacing w:line="276" w:lineRule="auto"/>
        <w:rPr>
          <w:sz w:val="22"/>
          <w:szCs w:val="22"/>
        </w:rPr>
      </w:pPr>
    </w:p>
    <w:p w14:paraId="31D848BE" w14:textId="77777777" w:rsidR="00194EEF" w:rsidRPr="004F150D" w:rsidRDefault="00194EEF" w:rsidP="00194EEF">
      <w:pPr>
        <w:widowControl w:val="0"/>
        <w:spacing w:before="39"/>
        <w:jc w:val="right"/>
        <w:rPr>
          <w:rFonts w:ascii="Arial" w:hAnsi="Arial" w:cs="Arial"/>
          <w:sz w:val="22"/>
          <w:szCs w:val="22"/>
        </w:rPr>
      </w:pPr>
      <w:r w:rsidRPr="004F150D">
        <w:rPr>
          <w:rFonts w:ascii="Arial" w:hAnsi="Arial" w:cs="Arial"/>
          <w:sz w:val="22"/>
          <w:szCs w:val="22"/>
        </w:rPr>
        <w:t>Iguatemi-MS, 24 de novembro de 2.023.</w:t>
      </w:r>
    </w:p>
    <w:p w14:paraId="516B7ADD" w14:textId="77777777" w:rsidR="00194EEF" w:rsidRPr="004F150D" w:rsidRDefault="00194EEF" w:rsidP="00194EEF">
      <w:pPr>
        <w:tabs>
          <w:tab w:val="left" w:pos="3444"/>
        </w:tabs>
        <w:spacing w:line="360" w:lineRule="auto"/>
        <w:jc w:val="center"/>
        <w:rPr>
          <w:rFonts w:ascii="Arial" w:hAnsi="Arial" w:cs="Arial"/>
          <w:bCs/>
          <w:color w:val="000000"/>
          <w:sz w:val="22"/>
          <w:szCs w:val="22"/>
        </w:rPr>
      </w:pPr>
    </w:p>
    <w:p w14:paraId="235541F6" w14:textId="77777777" w:rsidR="00194EEF" w:rsidRPr="004F150D" w:rsidRDefault="00194EEF" w:rsidP="00194EEF">
      <w:pPr>
        <w:tabs>
          <w:tab w:val="left" w:pos="3444"/>
        </w:tabs>
        <w:spacing w:line="360" w:lineRule="auto"/>
        <w:jc w:val="center"/>
        <w:rPr>
          <w:rFonts w:ascii="Arial" w:hAnsi="Arial" w:cs="Arial"/>
          <w:bCs/>
          <w:color w:val="000000"/>
          <w:sz w:val="22"/>
          <w:szCs w:val="22"/>
        </w:rPr>
      </w:pPr>
    </w:p>
    <w:p w14:paraId="18D02D65" w14:textId="77777777" w:rsidR="00194EEF" w:rsidRPr="004F150D" w:rsidRDefault="00194EEF" w:rsidP="00194EEF">
      <w:pPr>
        <w:tabs>
          <w:tab w:val="left" w:pos="3444"/>
        </w:tabs>
        <w:spacing w:line="360" w:lineRule="auto"/>
        <w:jc w:val="center"/>
        <w:rPr>
          <w:rFonts w:ascii="Arial" w:hAnsi="Arial" w:cs="Arial"/>
          <w:bCs/>
          <w:color w:val="000000"/>
          <w:sz w:val="22"/>
          <w:szCs w:val="22"/>
        </w:rPr>
      </w:pPr>
    </w:p>
    <w:p w14:paraId="056A49EC" w14:textId="77777777" w:rsidR="00194EEF" w:rsidRPr="004F150D" w:rsidRDefault="00194EEF" w:rsidP="00194EEF">
      <w:pPr>
        <w:tabs>
          <w:tab w:val="left" w:pos="3444"/>
        </w:tabs>
        <w:spacing w:line="360" w:lineRule="auto"/>
        <w:rPr>
          <w:rFonts w:ascii="Arial" w:hAnsi="Arial" w:cs="Arial"/>
          <w:bCs/>
          <w:color w:val="000000"/>
          <w:sz w:val="22"/>
          <w:szCs w:val="22"/>
        </w:rPr>
      </w:pPr>
      <w:r w:rsidRPr="004F150D">
        <w:rPr>
          <w:rFonts w:ascii="Arial" w:hAnsi="Arial" w:cs="Arial"/>
          <w:bCs/>
          <w:color w:val="000000"/>
          <w:sz w:val="22"/>
          <w:szCs w:val="22"/>
        </w:rPr>
        <w:t>____________________</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_____________________</w:t>
      </w:r>
    </w:p>
    <w:p w14:paraId="59A2881F" w14:textId="77777777" w:rsidR="00194EEF" w:rsidRPr="004F150D" w:rsidRDefault="00194EEF" w:rsidP="00194EEF">
      <w:pPr>
        <w:rPr>
          <w:rFonts w:ascii="Arial" w:hAnsi="Arial" w:cs="Arial"/>
          <w:b/>
          <w:bCs/>
          <w:sz w:val="22"/>
          <w:szCs w:val="22"/>
        </w:rPr>
      </w:pPr>
      <w:r w:rsidRPr="004F150D">
        <w:rPr>
          <w:rFonts w:ascii="Arial" w:hAnsi="Arial" w:cs="Arial"/>
          <w:b/>
          <w:bCs/>
          <w:sz w:val="22"/>
          <w:szCs w:val="22"/>
        </w:rPr>
        <w:t xml:space="preserve">Tais Amaral Siqueira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roofErr w:type="spellStart"/>
      <w:r>
        <w:rPr>
          <w:rFonts w:ascii="Arial" w:hAnsi="Arial" w:cs="Arial"/>
          <w:b/>
          <w:bCs/>
          <w:sz w:val="22"/>
          <w:szCs w:val="22"/>
        </w:rPr>
        <w:t>Delsio</w:t>
      </w:r>
      <w:proofErr w:type="spellEnd"/>
      <w:r>
        <w:rPr>
          <w:rFonts w:ascii="Arial" w:hAnsi="Arial" w:cs="Arial"/>
          <w:b/>
          <w:bCs/>
          <w:sz w:val="22"/>
          <w:szCs w:val="22"/>
        </w:rPr>
        <w:t xml:space="preserve"> Adelfo Sovernigo</w:t>
      </w:r>
      <w:r>
        <w:rPr>
          <w:rFonts w:ascii="Arial" w:hAnsi="Arial" w:cs="Arial"/>
          <w:b/>
          <w:bCs/>
          <w:sz w:val="22"/>
          <w:szCs w:val="22"/>
        </w:rPr>
        <w:tab/>
      </w:r>
    </w:p>
    <w:p w14:paraId="4B4CFF9A" w14:textId="77777777" w:rsidR="00194EEF" w:rsidRDefault="00194EEF" w:rsidP="00194EEF">
      <w:pPr>
        <w:pStyle w:val="Ttulo7"/>
        <w:tabs>
          <w:tab w:val="left" w:pos="8647"/>
        </w:tabs>
        <w:spacing w:before="0"/>
        <w:rPr>
          <w:rFonts w:ascii="Arial" w:hAnsi="Arial" w:cs="Arial"/>
        </w:rPr>
      </w:pPr>
      <w:r w:rsidRPr="004F150D">
        <w:rPr>
          <w:rFonts w:ascii="Arial" w:hAnsi="Arial" w:cs="Arial"/>
        </w:rPr>
        <w:t xml:space="preserve">Secretária Municipal de </w:t>
      </w:r>
      <w:r>
        <w:rPr>
          <w:rFonts w:ascii="Arial" w:hAnsi="Arial" w:cs="Arial"/>
        </w:rPr>
        <w:t xml:space="preserve">                                            Secretário de Administração</w:t>
      </w:r>
    </w:p>
    <w:p w14:paraId="63F697D3" w14:textId="77777777" w:rsidR="00194EEF" w:rsidRPr="00C10D15" w:rsidRDefault="00194EEF" w:rsidP="00194EEF">
      <w:pPr>
        <w:pStyle w:val="Ttulo7"/>
        <w:tabs>
          <w:tab w:val="left" w:pos="8647"/>
        </w:tabs>
        <w:spacing w:before="0"/>
        <w:rPr>
          <w:rFonts w:ascii="Arial" w:hAnsi="Arial" w:cs="Arial"/>
        </w:rPr>
      </w:pPr>
      <w:r w:rsidRPr="004F150D">
        <w:rPr>
          <w:rFonts w:ascii="Arial" w:hAnsi="Arial" w:cs="Arial"/>
        </w:rPr>
        <w:t>Planejamento e Finanças</w:t>
      </w:r>
    </w:p>
    <w:p w14:paraId="062B748A" w14:textId="77777777" w:rsidR="00194EEF" w:rsidRDefault="00194EEF" w:rsidP="00194EEF">
      <w:pPr>
        <w:pStyle w:val="PargrafodaLista"/>
        <w:tabs>
          <w:tab w:val="left" w:pos="3444"/>
        </w:tabs>
        <w:spacing w:line="360" w:lineRule="auto"/>
        <w:jc w:val="both"/>
        <w:rPr>
          <w:rFonts w:ascii="Arial" w:hAnsi="Arial" w:cs="Arial"/>
          <w:sz w:val="22"/>
          <w:szCs w:val="22"/>
        </w:rPr>
      </w:pPr>
    </w:p>
    <w:p w14:paraId="4C22816A" w14:textId="77777777" w:rsidR="00194EEF" w:rsidRDefault="00194EEF" w:rsidP="00194EEF">
      <w:pPr>
        <w:pStyle w:val="PargrafodaLista"/>
        <w:tabs>
          <w:tab w:val="left" w:pos="3444"/>
        </w:tabs>
        <w:spacing w:line="360" w:lineRule="auto"/>
        <w:jc w:val="both"/>
        <w:rPr>
          <w:rFonts w:ascii="Arial" w:hAnsi="Arial" w:cs="Arial"/>
          <w:sz w:val="22"/>
          <w:szCs w:val="22"/>
        </w:rPr>
      </w:pPr>
    </w:p>
    <w:p w14:paraId="62CB8A96" w14:textId="77777777" w:rsidR="00194EEF" w:rsidRDefault="00194EEF" w:rsidP="00194EEF">
      <w:pPr>
        <w:pStyle w:val="PargrafodaLista"/>
        <w:tabs>
          <w:tab w:val="left" w:pos="3444"/>
        </w:tabs>
        <w:spacing w:line="360" w:lineRule="auto"/>
        <w:jc w:val="both"/>
        <w:rPr>
          <w:rFonts w:ascii="Arial" w:hAnsi="Arial" w:cs="Arial"/>
          <w:sz w:val="22"/>
          <w:szCs w:val="22"/>
        </w:rPr>
      </w:pPr>
    </w:p>
    <w:p w14:paraId="3590767B" w14:textId="77777777" w:rsidR="00194EEF" w:rsidRPr="00C10D15" w:rsidRDefault="00194EEF" w:rsidP="00194EEF">
      <w:pPr>
        <w:pStyle w:val="PargrafodaLista"/>
        <w:tabs>
          <w:tab w:val="left" w:pos="3444"/>
        </w:tabs>
        <w:spacing w:line="360" w:lineRule="auto"/>
        <w:jc w:val="both"/>
        <w:rPr>
          <w:rFonts w:ascii="Arial" w:hAnsi="Arial" w:cs="Arial"/>
          <w:sz w:val="22"/>
          <w:szCs w:val="22"/>
        </w:rPr>
      </w:pPr>
    </w:p>
    <w:p w14:paraId="021E2C4C" w14:textId="77777777" w:rsidR="00194EEF" w:rsidRPr="00504ABA" w:rsidRDefault="00194EEF" w:rsidP="00194EEF">
      <w:r w:rsidRPr="00504ABA">
        <w:t>MODELO</w:t>
      </w:r>
    </w:p>
    <w:p w14:paraId="5A960A64" w14:textId="77777777" w:rsidR="00194EEF" w:rsidRPr="00504ABA" w:rsidRDefault="00194EEF" w:rsidP="00194EEF">
      <w:r w:rsidRPr="00504ABA">
        <w:t xml:space="preserve">TERMO DE ACEITE OU RECUSA DOS REQUISITOS ATENDIDOS DA </w:t>
      </w:r>
    </w:p>
    <w:p w14:paraId="491993AB" w14:textId="77777777" w:rsidR="00194EEF" w:rsidRPr="00504ABA" w:rsidRDefault="00194EEF" w:rsidP="00194EEF">
      <w:r w:rsidRPr="00504ABA">
        <w:t xml:space="preserve">PROVA DE CONCEITO (PROOF OF CONCEPT – POC) </w:t>
      </w:r>
    </w:p>
    <w:p w14:paraId="7542E2D5" w14:textId="77777777" w:rsidR="00194EEF" w:rsidRPr="00504ABA" w:rsidRDefault="00194EEF" w:rsidP="00194EEF"/>
    <w:p w14:paraId="2204EBCF" w14:textId="77777777" w:rsidR="00194EEF" w:rsidRPr="00504ABA" w:rsidRDefault="00194EEF" w:rsidP="00194EEF">
      <w:r w:rsidRPr="00504ABA">
        <w:t>PREGÃO PRESENCIAL Nº XXX/20XX</w:t>
      </w:r>
    </w:p>
    <w:p w14:paraId="31D7235D" w14:textId="77777777" w:rsidR="00194EEF" w:rsidRPr="00504ABA" w:rsidRDefault="00194EEF" w:rsidP="00194EEF">
      <w:r w:rsidRPr="00504ABA">
        <w:t>PROCESSO LICITATÓRIO Nº XXX /20XX</w:t>
      </w:r>
    </w:p>
    <w:p w14:paraId="25748559" w14:textId="77777777" w:rsidR="00194EEF" w:rsidRPr="00504ABA" w:rsidRDefault="00194EEF" w:rsidP="00194EEF"/>
    <w:p w14:paraId="022C63A7" w14:textId="77777777" w:rsidR="00194EEF" w:rsidRPr="00504ABA" w:rsidRDefault="00194EEF" w:rsidP="00194EEF">
      <w:r w:rsidRPr="00504ABA">
        <w:t xml:space="preserve">Declaramos que no dia XX de XXXXXXX de 20 XX, foi realizada a avaliação da solução apresentada pela (NOME DA EMPRESA), inscrita no CNPJ/MF nº ______________________, trazendo ao conhecimento da comissão de licitações, em especial, PREGOEIRO E EQUIPE DE APOIO, as conclusões alcançadas de avaliação técnica, conforme pontuação abaixo: </w:t>
      </w:r>
    </w:p>
    <w:p w14:paraId="7BF7B99B" w14:textId="77777777" w:rsidR="00194EEF" w:rsidRPr="00504ABA" w:rsidRDefault="00194EEF" w:rsidP="00194EEF"/>
    <w:p w14:paraId="69987B80" w14:textId="77777777" w:rsidR="00194EEF" w:rsidRPr="00504ABA" w:rsidRDefault="00194EEF" w:rsidP="00194EEF">
      <w:r w:rsidRPr="00504ABA">
        <w:t>FASE 1: XX % atendidos de 100% - justificativas se necessários.</w:t>
      </w:r>
    </w:p>
    <w:p w14:paraId="19C6C893" w14:textId="77777777" w:rsidR="00194EEF" w:rsidRPr="00504ABA" w:rsidRDefault="00194EEF" w:rsidP="00194EEF"/>
    <w:p w14:paraId="7A097887" w14:textId="77777777" w:rsidR="00194EEF" w:rsidRPr="00504ABA" w:rsidRDefault="00194EEF" w:rsidP="00194EEF">
      <w:r w:rsidRPr="00504ABA">
        <w:t>FASE 2:</w:t>
      </w:r>
    </w:p>
    <w:tbl>
      <w:tblPr>
        <w:tblStyle w:val="Tabelacomgrade"/>
        <w:tblW w:w="0" w:type="auto"/>
        <w:tblLook w:val="04A0" w:firstRow="1" w:lastRow="0" w:firstColumn="1" w:lastColumn="0" w:noHBand="0" w:noVBand="1"/>
      </w:tblPr>
      <w:tblGrid>
        <w:gridCol w:w="748"/>
        <w:gridCol w:w="2566"/>
        <w:gridCol w:w="1299"/>
        <w:gridCol w:w="1694"/>
        <w:gridCol w:w="1283"/>
        <w:gridCol w:w="1614"/>
      </w:tblGrid>
      <w:tr w:rsidR="00194EEF" w:rsidRPr="00504ABA" w14:paraId="51559378" w14:textId="77777777" w:rsidTr="00194EEF">
        <w:tc>
          <w:tcPr>
            <w:tcW w:w="680" w:type="dxa"/>
            <w:vMerge w:val="restart"/>
            <w:shd w:val="clear" w:color="auto" w:fill="EEECE1" w:themeFill="background2"/>
          </w:tcPr>
          <w:p w14:paraId="5861DE09" w14:textId="77777777" w:rsidR="00194EEF" w:rsidRPr="00504ABA" w:rsidRDefault="00194EEF" w:rsidP="00194EEF">
            <w:r w:rsidRPr="00504ABA">
              <w:t>ITEM</w:t>
            </w:r>
          </w:p>
        </w:tc>
        <w:tc>
          <w:tcPr>
            <w:tcW w:w="2854" w:type="dxa"/>
            <w:vMerge w:val="restart"/>
            <w:shd w:val="clear" w:color="auto" w:fill="EEECE1" w:themeFill="background2"/>
          </w:tcPr>
          <w:p w14:paraId="3D8FD703" w14:textId="77777777" w:rsidR="00194EEF" w:rsidRPr="00504ABA" w:rsidRDefault="00194EEF" w:rsidP="00194EEF">
            <w:r w:rsidRPr="00504ABA">
              <w:t>SOFTWARE</w:t>
            </w:r>
          </w:p>
        </w:tc>
        <w:tc>
          <w:tcPr>
            <w:tcW w:w="4566" w:type="dxa"/>
            <w:gridSpan w:val="3"/>
            <w:shd w:val="clear" w:color="auto" w:fill="EEECE1" w:themeFill="background2"/>
          </w:tcPr>
          <w:p w14:paraId="52385C77" w14:textId="77777777" w:rsidR="00194EEF" w:rsidRPr="00504ABA" w:rsidRDefault="00194EEF" w:rsidP="00194EEF">
            <w:r w:rsidRPr="00504ABA">
              <w:t>ATENDE</w:t>
            </w:r>
          </w:p>
        </w:tc>
        <w:tc>
          <w:tcPr>
            <w:tcW w:w="1636" w:type="dxa"/>
            <w:vMerge w:val="restart"/>
            <w:shd w:val="clear" w:color="auto" w:fill="EEECE1" w:themeFill="background2"/>
          </w:tcPr>
          <w:p w14:paraId="57401AEB" w14:textId="77777777" w:rsidR="00194EEF" w:rsidRPr="00504ABA" w:rsidRDefault="00194EEF" w:rsidP="00194EEF">
            <w:r w:rsidRPr="00504ABA">
              <w:t>JUSTIFICATIVAS</w:t>
            </w:r>
          </w:p>
        </w:tc>
      </w:tr>
      <w:tr w:rsidR="00194EEF" w:rsidRPr="00504ABA" w14:paraId="4ABB2F26" w14:textId="77777777" w:rsidTr="00194EEF">
        <w:tc>
          <w:tcPr>
            <w:tcW w:w="680" w:type="dxa"/>
            <w:vMerge/>
          </w:tcPr>
          <w:p w14:paraId="5B074439" w14:textId="77777777" w:rsidR="00194EEF" w:rsidRPr="00504ABA" w:rsidRDefault="00194EEF" w:rsidP="00194EEF"/>
        </w:tc>
        <w:tc>
          <w:tcPr>
            <w:tcW w:w="2854" w:type="dxa"/>
            <w:vMerge/>
          </w:tcPr>
          <w:p w14:paraId="40D1328C" w14:textId="77777777" w:rsidR="00194EEF" w:rsidRPr="00504ABA" w:rsidRDefault="00194EEF" w:rsidP="00194EEF"/>
        </w:tc>
        <w:tc>
          <w:tcPr>
            <w:tcW w:w="1423" w:type="dxa"/>
            <w:shd w:val="clear" w:color="auto" w:fill="EEECE1" w:themeFill="background2"/>
          </w:tcPr>
          <w:p w14:paraId="348CF7A8" w14:textId="77777777" w:rsidR="00194EEF" w:rsidRPr="00504ABA" w:rsidRDefault="00194EEF" w:rsidP="00194EEF">
            <w:r w:rsidRPr="00504ABA">
              <w:t>QUANT. TOTAL DE ITENS</w:t>
            </w:r>
          </w:p>
        </w:tc>
        <w:tc>
          <w:tcPr>
            <w:tcW w:w="1842" w:type="dxa"/>
            <w:shd w:val="clear" w:color="auto" w:fill="EEECE1" w:themeFill="background2"/>
          </w:tcPr>
          <w:p w14:paraId="1F05B6DC" w14:textId="77777777" w:rsidR="00194EEF" w:rsidRPr="00504ABA" w:rsidRDefault="00194EEF" w:rsidP="00194EEF">
            <w:r w:rsidRPr="00504ABA">
              <w:t>QUANT. MÍNIMA DE ITENS A SEREM ATENDIDOS 90%</w:t>
            </w:r>
          </w:p>
        </w:tc>
        <w:tc>
          <w:tcPr>
            <w:tcW w:w="1301" w:type="dxa"/>
            <w:shd w:val="clear" w:color="auto" w:fill="EEECE1" w:themeFill="background2"/>
          </w:tcPr>
          <w:p w14:paraId="3944CCB2" w14:textId="77777777" w:rsidR="00194EEF" w:rsidRPr="00504ABA" w:rsidRDefault="00194EEF" w:rsidP="00194EEF">
            <w:r w:rsidRPr="00504ABA">
              <w:t>QUANT. DE ITENS ATENDIDOS</w:t>
            </w:r>
          </w:p>
        </w:tc>
        <w:tc>
          <w:tcPr>
            <w:tcW w:w="1636" w:type="dxa"/>
            <w:vMerge/>
          </w:tcPr>
          <w:p w14:paraId="1F6D9A0A" w14:textId="77777777" w:rsidR="00194EEF" w:rsidRPr="00504ABA" w:rsidRDefault="00194EEF" w:rsidP="00194EEF"/>
        </w:tc>
      </w:tr>
      <w:tr w:rsidR="00194EEF" w:rsidRPr="00504ABA" w14:paraId="0FF26067" w14:textId="77777777" w:rsidTr="00194EEF">
        <w:tc>
          <w:tcPr>
            <w:tcW w:w="680" w:type="dxa"/>
          </w:tcPr>
          <w:p w14:paraId="0A0CA385" w14:textId="77777777" w:rsidR="00194EEF" w:rsidRPr="00504ABA" w:rsidRDefault="00194EEF" w:rsidP="00194EEF">
            <w:r w:rsidRPr="00504ABA">
              <w:t>3.1</w:t>
            </w:r>
          </w:p>
        </w:tc>
        <w:tc>
          <w:tcPr>
            <w:tcW w:w="2854" w:type="dxa"/>
          </w:tcPr>
          <w:p w14:paraId="21E9C936" w14:textId="77777777" w:rsidR="00194EEF" w:rsidRPr="00504ABA" w:rsidRDefault="00194EEF" w:rsidP="00194EEF">
            <w:r w:rsidRPr="00504ABA">
              <w:t>CONTABILIDADE PÚBLICA</w:t>
            </w:r>
          </w:p>
        </w:tc>
        <w:tc>
          <w:tcPr>
            <w:tcW w:w="1423" w:type="dxa"/>
          </w:tcPr>
          <w:p w14:paraId="20D8D052" w14:textId="77777777" w:rsidR="00194EEF" w:rsidRPr="00504ABA" w:rsidRDefault="00194EEF" w:rsidP="00194EEF">
            <w:r w:rsidRPr="00504ABA">
              <w:t>109</w:t>
            </w:r>
          </w:p>
        </w:tc>
        <w:tc>
          <w:tcPr>
            <w:tcW w:w="1842" w:type="dxa"/>
          </w:tcPr>
          <w:p w14:paraId="38BC9A01" w14:textId="77777777" w:rsidR="00194EEF" w:rsidRPr="00504ABA" w:rsidRDefault="00194EEF" w:rsidP="00194EEF">
            <w:r w:rsidRPr="00504ABA">
              <w:t>98</w:t>
            </w:r>
          </w:p>
        </w:tc>
        <w:tc>
          <w:tcPr>
            <w:tcW w:w="1301" w:type="dxa"/>
          </w:tcPr>
          <w:p w14:paraId="366CE564" w14:textId="77777777" w:rsidR="00194EEF" w:rsidRPr="00504ABA" w:rsidRDefault="00194EEF" w:rsidP="00194EEF"/>
        </w:tc>
        <w:tc>
          <w:tcPr>
            <w:tcW w:w="1636" w:type="dxa"/>
          </w:tcPr>
          <w:p w14:paraId="0AA8FCAE" w14:textId="77777777" w:rsidR="00194EEF" w:rsidRPr="00504ABA" w:rsidRDefault="00194EEF" w:rsidP="00194EEF"/>
        </w:tc>
      </w:tr>
      <w:tr w:rsidR="00194EEF" w:rsidRPr="00504ABA" w14:paraId="2089E2C6" w14:textId="77777777" w:rsidTr="00194EEF">
        <w:tc>
          <w:tcPr>
            <w:tcW w:w="680" w:type="dxa"/>
          </w:tcPr>
          <w:p w14:paraId="606903F1" w14:textId="77777777" w:rsidR="00194EEF" w:rsidRPr="00504ABA" w:rsidRDefault="00194EEF" w:rsidP="00194EEF">
            <w:r w:rsidRPr="00504ABA">
              <w:t>3.2.</w:t>
            </w:r>
          </w:p>
        </w:tc>
        <w:tc>
          <w:tcPr>
            <w:tcW w:w="2854" w:type="dxa"/>
          </w:tcPr>
          <w:p w14:paraId="37C91B0E" w14:textId="77777777" w:rsidR="00194EEF" w:rsidRPr="00504ABA" w:rsidRDefault="00194EEF" w:rsidP="00194EEF">
            <w:r w:rsidRPr="00504ABA">
              <w:t>PLANEJAMENTO E ORÇAMENTO</w:t>
            </w:r>
          </w:p>
        </w:tc>
        <w:tc>
          <w:tcPr>
            <w:tcW w:w="1423" w:type="dxa"/>
          </w:tcPr>
          <w:p w14:paraId="391FAE25" w14:textId="77777777" w:rsidR="00194EEF" w:rsidRPr="00504ABA" w:rsidRDefault="00194EEF" w:rsidP="00194EEF">
            <w:r w:rsidRPr="00504ABA">
              <w:t>63</w:t>
            </w:r>
          </w:p>
        </w:tc>
        <w:tc>
          <w:tcPr>
            <w:tcW w:w="1842" w:type="dxa"/>
          </w:tcPr>
          <w:p w14:paraId="0F6894EA" w14:textId="77777777" w:rsidR="00194EEF" w:rsidRPr="00504ABA" w:rsidRDefault="00194EEF" w:rsidP="00194EEF">
            <w:r w:rsidRPr="00504ABA">
              <w:t>57</w:t>
            </w:r>
          </w:p>
        </w:tc>
        <w:tc>
          <w:tcPr>
            <w:tcW w:w="1301" w:type="dxa"/>
          </w:tcPr>
          <w:p w14:paraId="3A2595D2" w14:textId="77777777" w:rsidR="00194EEF" w:rsidRPr="00504ABA" w:rsidRDefault="00194EEF" w:rsidP="00194EEF"/>
        </w:tc>
        <w:tc>
          <w:tcPr>
            <w:tcW w:w="1636" w:type="dxa"/>
          </w:tcPr>
          <w:p w14:paraId="4EF177B3" w14:textId="77777777" w:rsidR="00194EEF" w:rsidRPr="00504ABA" w:rsidRDefault="00194EEF" w:rsidP="00194EEF"/>
        </w:tc>
      </w:tr>
      <w:tr w:rsidR="00194EEF" w:rsidRPr="00504ABA" w14:paraId="20A3C5EC" w14:textId="77777777" w:rsidTr="00194EEF">
        <w:tc>
          <w:tcPr>
            <w:tcW w:w="680" w:type="dxa"/>
          </w:tcPr>
          <w:p w14:paraId="64CD8A1D" w14:textId="77777777" w:rsidR="00194EEF" w:rsidRPr="00504ABA" w:rsidRDefault="00194EEF" w:rsidP="00194EEF">
            <w:r w:rsidRPr="00504ABA">
              <w:t>3.3</w:t>
            </w:r>
          </w:p>
        </w:tc>
        <w:tc>
          <w:tcPr>
            <w:tcW w:w="2854" w:type="dxa"/>
          </w:tcPr>
          <w:p w14:paraId="3C385F9D" w14:textId="77777777" w:rsidR="00194EEF" w:rsidRPr="00504ABA" w:rsidRDefault="00194EEF" w:rsidP="00194EEF">
            <w:r w:rsidRPr="00504ABA">
              <w:t>TESOURARIA</w:t>
            </w:r>
          </w:p>
        </w:tc>
        <w:tc>
          <w:tcPr>
            <w:tcW w:w="1423" w:type="dxa"/>
          </w:tcPr>
          <w:p w14:paraId="59B8E526" w14:textId="77777777" w:rsidR="00194EEF" w:rsidRPr="00504ABA" w:rsidRDefault="00194EEF" w:rsidP="00194EEF">
            <w:r w:rsidRPr="00504ABA">
              <w:t>23</w:t>
            </w:r>
          </w:p>
        </w:tc>
        <w:tc>
          <w:tcPr>
            <w:tcW w:w="1842" w:type="dxa"/>
          </w:tcPr>
          <w:p w14:paraId="253BB7DA" w14:textId="77777777" w:rsidR="00194EEF" w:rsidRPr="00504ABA" w:rsidRDefault="00194EEF" w:rsidP="00194EEF">
            <w:r w:rsidRPr="00504ABA">
              <w:t>21</w:t>
            </w:r>
          </w:p>
        </w:tc>
        <w:tc>
          <w:tcPr>
            <w:tcW w:w="1301" w:type="dxa"/>
          </w:tcPr>
          <w:p w14:paraId="7F08DFE3" w14:textId="77777777" w:rsidR="00194EEF" w:rsidRPr="00504ABA" w:rsidRDefault="00194EEF" w:rsidP="00194EEF"/>
        </w:tc>
        <w:tc>
          <w:tcPr>
            <w:tcW w:w="1636" w:type="dxa"/>
          </w:tcPr>
          <w:p w14:paraId="1282026D" w14:textId="77777777" w:rsidR="00194EEF" w:rsidRPr="00504ABA" w:rsidRDefault="00194EEF" w:rsidP="00194EEF"/>
        </w:tc>
      </w:tr>
      <w:tr w:rsidR="00194EEF" w:rsidRPr="00504ABA" w14:paraId="4965B60B" w14:textId="77777777" w:rsidTr="00194EEF">
        <w:tc>
          <w:tcPr>
            <w:tcW w:w="680" w:type="dxa"/>
          </w:tcPr>
          <w:p w14:paraId="45ECBCA9" w14:textId="77777777" w:rsidR="00194EEF" w:rsidRPr="00504ABA" w:rsidRDefault="00194EEF" w:rsidP="00194EEF">
            <w:r w:rsidRPr="00504ABA">
              <w:t>3.4</w:t>
            </w:r>
          </w:p>
        </w:tc>
        <w:tc>
          <w:tcPr>
            <w:tcW w:w="2854" w:type="dxa"/>
          </w:tcPr>
          <w:p w14:paraId="260E75A4" w14:textId="77777777" w:rsidR="00194EEF" w:rsidRPr="00504ABA" w:rsidRDefault="00194EEF" w:rsidP="00194EEF">
            <w:r w:rsidRPr="00504ABA">
              <w:t>PATRIMÔNIO</w:t>
            </w:r>
          </w:p>
        </w:tc>
        <w:tc>
          <w:tcPr>
            <w:tcW w:w="1423" w:type="dxa"/>
          </w:tcPr>
          <w:p w14:paraId="13C3CAAE" w14:textId="77777777" w:rsidR="00194EEF" w:rsidRPr="00504ABA" w:rsidRDefault="00194EEF" w:rsidP="00194EEF">
            <w:r w:rsidRPr="00504ABA">
              <w:t>40</w:t>
            </w:r>
          </w:p>
        </w:tc>
        <w:tc>
          <w:tcPr>
            <w:tcW w:w="1842" w:type="dxa"/>
          </w:tcPr>
          <w:p w14:paraId="59432E3B" w14:textId="77777777" w:rsidR="00194EEF" w:rsidRPr="00504ABA" w:rsidRDefault="00194EEF" w:rsidP="00194EEF">
            <w:r w:rsidRPr="00504ABA">
              <w:t>36</w:t>
            </w:r>
          </w:p>
        </w:tc>
        <w:tc>
          <w:tcPr>
            <w:tcW w:w="1301" w:type="dxa"/>
          </w:tcPr>
          <w:p w14:paraId="0151700B" w14:textId="77777777" w:rsidR="00194EEF" w:rsidRPr="00504ABA" w:rsidRDefault="00194EEF" w:rsidP="00194EEF"/>
        </w:tc>
        <w:tc>
          <w:tcPr>
            <w:tcW w:w="1636" w:type="dxa"/>
          </w:tcPr>
          <w:p w14:paraId="2C440AF9" w14:textId="77777777" w:rsidR="00194EEF" w:rsidRPr="00504ABA" w:rsidRDefault="00194EEF" w:rsidP="00194EEF"/>
        </w:tc>
      </w:tr>
      <w:tr w:rsidR="00194EEF" w:rsidRPr="00504ABA" w14:paraId="774A1EA3" w14:textId="77777777" w:rsidTr="00194EEF">
        <w:tc>
          <w:tcPr>
            <w:tcW w:w="680" w:type="dxa"/>
          </w:tcPr>
          <w:p w14:paraId="5E05A331" w14:textId="77777777" w:rsidR="00194EEF" w:rsidRPr="00504ABA" w:rsidRDefault="00194EEF" w:rsidP="00194EEF">
            <w:r w:rsidRPr="00504ABA">
              <w:t>3.5</w:t>
            </w:r>
          </w:p>
        </w:tc>
        <w:tc>
          <w:tcPr>
            <w:tcW w:w="2854" w:type="dxa"/>
          </w:tcPr>
          <w:p w14:paraId="19527335" w14:textId="77777777" w:rsidR="00194EEF" w:rsidRPr="00504ABA" w:rsidRDefault="00194EEF" w:rsidP="00194EEF">
            <w:r w:rsidRPr="00504ABA">
              <w:t>TERCEIRO SETOR</w:t>
            </w:r>
          </w:p>
        </w:tc>
        <w:tc>
          <w:tcPr>
            <w:tcW w:w="1423" w:type="dxa"/>
          </w:tcPr>
          <w:p w14:paraId="0B1A7B05" w14:textId="77777777" w:rsidR="00194EEF" w:rsidRPr="00504ABA" w:rsidRDefault="00194EEF" w:rsidP="00194EEF">
            <w:r w:rsidRPr="00504ABA">
              <w:t>8</w:t>
            </w:r>
          </w:p>
        </w:tc>
        <w:tc>
          <w:tcPr>
            <w:tcW w:w="1842" w:type="dxa"/>
          </w:tcPr>
          <w:p w14:paraId="11EE1C3A" w14:textId="77777777" w:rsidR="00194EEF" w:rsidRPr="00504ABA" w:rsidRDefault="00194EEF" w:rsidP="00194EEF">
            <w:r w:rsidRPr="00504ABA">
              <w:t>7</w:t>
            </w:r>
          </w:p>
        </w:tc>
        <w:tc>
          <w:tcPr>
            <w:tcW w:w="1301" w:type="dxa"/>
          </w:tcPr>
          <w:p w14:paraId="76BD9364" w14:textId="77777777" w:rsidR="00194EEF" w:rsidRPr="00504ABA" w:rsidRDefault="00194EEF" w:rsidP="00194EEF"/>
        </w:tc>
        <w:tc>
          <w:tcPr>
            <w:tcW w:w="1636" w:type="dxa"/>
          </w:tcPr>
          <w:p w14:paraId="61CC579D" w14:textId="77777777" w:rsidR="00194EEF" w:rsidRPr="00504ABA" w:rsidRDefault="00194EEF" w:rsidP="00194EEF"/>
        </w:tc>
      </w:tr>
      <w:tr w:rsidR="00194EEF" w:rsidRPr="00504ABA" w14:paraId="6B92C048" w14:textId="77777777" w:rsidTr="00194EEF">
        <w:tc>
          <w:tcPr>
            <w:tcW w:w="680" w:type="dxa"/>
          </w:tcPr>
          <w:p w14:paraId="71865609" w14:textId="77777777" w:rsidR="00194EEF" w:rsidRPr="00504ABA" w:rsidRDefault="00194EEF" w:rsidP="00194EEF">
            <w:r w:rsidRPr="00504ABA">
              <w:t>3.6</w:t>
            </w:r>
          </w:p>
        </w:tc>
        <w:tc>
          <w:tcPr>
            <w:tcW w:w="2854" w:type="dxa"/>
          </w:tcPr>
          <w:p w14:paraId="499F9D2B" w14:textId="77777777" w:rsidR="00194EEF" w:rsidRPr="00504ABA" w:rsidRDefault="00194EEF" w:rsidP="00194EEF">
            <w:r w:rsidRPr="00504ABA">
              <w:t>PORTAL TRANSPARENCIA</w:t>
            </w:r>
          </w:p>
        </w:tc>
        <w:tc>
          <w:tcPr>
            <w:tcW w:w="1423" w:type="dxa"/>
          </w:tcPr>
          <w:p w14:paraId="0B5D44E1" w14:textId="77777777" w:rsidR="00194EEF" w:rsidRPr="00504ABA" w:rsidRDefault="00194EEF" w:rsidP="00194EEF">
            <w:r w:rsidRPr="00504ABA">
              <w:t>51</w:t>
            </w:r>
          </w:p>
        </w:tc>
        <w:tc>
          <w:tcPr>
            <w:tcW w:w="1842" w:type="dxa"/>
          </w:tcPr>
          <w:p w14:paraId="14281F71" w14:textId="77777777" w:rsidR="00194EEF" w:rsidRPr="00504ABA" w:rsidRDefault="00194EEF" w:rsidP="00194EEF">
            <w:r w:rsidRPr="00504ABA">
              <w:t>46</w:t>
            </w:r>
          </w:p>
        </w:tc>
        <w:tc>
          <w:tcPr>
            <w:tcW w:w="1301" w:type="dxa"/>
          </w:tcPr>
          <w:p w14:paraId="624AF243" w14:textId="77777777" w:rsidR="00194EEF" w:rsidRPr="00504ABA" w:rsidRDefault="00194EEF" w:rsidP="00194EEF"/>
        </w:tc>
        <w:tc>
          <w:tcPr>
            <w:tcW w:w="1636" w:type="dxa"/>
          </w:tcPr>
          <w:p w14:paraId="703CE7BA" w14:textId="77777777" w:rsidR="00194EEF" w:rsidRPr="00504ABA" w:rsidRDefault="00194EEF" w:rsidP="00194EEF"/>
        </w:tc>
      </w:tr>
      <w:tr w:rsidR="00194EEF" w:rsidRPr="00504ABA" w14:paraId="501732D8" w14:textId="77777777" w:rsidTr="00194EEF">
        <w:tc>
          <w:tcPr>
            <w:tcW w:w="680" w:type="dxa"/>
          </w:tcPr>
          <w:p w14:paraId="77E771C7" w14:textId="77777777" w:rsidR="00194EEF" w:rsidRPr="00504ABA" w:rsidRDefault="00194EEF" w:rsidP="00194EEF">
            <w:r w:rsidRPr="00504ABA">
              <w:t>3.7</w:t>
            </w:r>
          </w:p>
        </w:tc>
        <w:tc>
          <w:tcPr>
            <w:tcW w:w="2854" w:type="dxa"/>
          </w:tcPr>
          <w:p w14:paraId="0504E797" w14:textId="77777777" w:rsidR="00194EEF" w:rsidRPr="00504ABA" w:rsidRDefault="00194EEF" w:rsidP="00194EEF">
            <w:r w:rsidRPr="00504ABA">
              <w:t>PROTOCOLO</w:t>
            </w:r>
          </w:p>
        </w:tc>
        <w:tc>
          <w:tcPr>
            <w:tcW w:w="1423" w:type="dxa"/>
          </w:tcPr>
          <w:p w14:paraId="28354EEB" w14:textId="77777777" w:rsidR="00194EEF" w:rsidRPr="00504ABA" w:rsidRDefault="00194EEF" w:rsidP="00194EEF">
            <w:r w:rsidRPr="00504ABA">
              <w:t>27</w:t>
            </w:r>
          </w:p>
        </w:tc>
        <w:tc>
          <w:tcPr>
            <w:tcW w:w="1842" w:type="dxa"/>
          </w:tcPr>
          <w:p w14:paraId="202156A7" w14:textId="77777777" w:rsidR="00194EEF" w:rsidRPr="00504ABA" w:rsidRDefault="00194EEF" w:rsidP="00194EEF">
            <w:r w:rsidRPr="00504ABA">
              <w:t>24</w:t>
            </w:r>
          </w:p>
        </w:tc>
        <w:tc>
          <w:tcPr>
            <w:tcW w:w="1301" w:type="dxa"/>
          </w:tcPr>
          <w:p w14:paraId="3A0610DF" w14:textId="77777777" w:rsidR="00194EEF" w:rsidRPr="00504ABA" w:rsidRDefault="00194EEF" w:rsidP="00194EEF"/>
        </w:tc>
        <w:tc>
          <w:tcPr>
            <w:tcW w:w="1636" w:type="dxa"/>
          </w:tcPr>
          <w:p w14:paraId="15C20A70" w14:textId="77777777" w:rsidR="00194EEF" w:rsidRPr="00504ABA" w:rsidRDefault="00194EEF" w:rsidP="00194EEF"/>
        </w:tc>
      </w:tr>
      <w:tr w:rsidR="00194EEF" w:rsidRPr="00504ABA" w14:paraId="322054E6" w14:textId="77777777" w:rsidTr="00194EEF">
        <w:tc>
          <w:tcPr>
            <w:tcW w:w="680" w:type="dxa"/>
          </w:tcPr>
          <w:p w14:paraId="25065F3D" w14:textId="77777777" w:rsidR="00194EEF" w:rsidRPr="00504ABA" w:rsidRDefault="00194EEF" w:rsidP="00194EEF">
            <w:r w:rsidRPr="00504ABA">
              <w:t>3.8</w:t>
            </w:r>
          </w:p>
        </w:tc>
        <w:tc>
          <w:tcPr>
            <w:tcW w:w="2854" w:type="dxa"/>
          </w:tcPr>
          <w:p w14:paraId="008067AD" w14:textId="77777777" w:rsidR="00194EEF" w:rsidRPr="00504ABA" w:rsidRDefault="00194EEF" w:rsidP="00194EEF">
            <w:r w:rsidRPr="00504ABA">
              <w:t>RECURSOS HUMANOS</w:t>
            </w:r>
          </w:p>
        </w:tc>
        <w:tc>
          <w:tcPr>
            <w:tcW w:w="1423" w:type="dxa"/>
          </w:tcPr>
          <w:p w14:paraId="59161A62" w14:textId="77777777" w:rsidR="00194EEF" w:rsidRPr="00504ABA" w:rsidRDefault="00194EEF" w:rsidP="00194EEF">
            <w:r w:rsidRPr="00504ABA">
              <w:t>177</w:t>
            </w:r>
          </w:p>
        </w:tc>
        <w:tc>
          <w:tcPr>
            <w:tcW w:w="1842" w:type="dxa"/>
          </w:tcPr>
          <w:p w14:paraId="3FFF06D5" w14:textId="77777777" w:rsidR="00194EEF" w:rsidRPr="00504ABA" w:rsidRDefault="00194EEF" w:rsidP="00194EEF">
            <w:r w:rsidRPr="00504ABA">
              <w:t>159</w:t>
            </w:r>
          </w:p>
        </w:tc>
        <w:tc>
          <w:tcPr>
            <w:tcW w:w="1301" w:type="dxa"/>
          </w:tcPr>
          <w:p w14:paraId="35B5E788" w14:textId="77777777" w:rsidR="00194EEF" w:rsidRPr="00504ABA" w:rsidRDefault="00194EEF" w:rsidP="00194EEF"/>
        </w:tc>
        <w:tc>
          <w:tcPr>
            <w:tcW w:w="1636" w:type="dxa"/>
          </w:tcPr>
          <w:p w14:paraId="1E801131" w14:textId="77777777" w:rsidR="00194EEF" w:rsidRPr="00504ABA" w:rsidRDefault="00194EEF" w:rsidP="00194EEF"/>
        </w:tc>
      </w:tr>
      <w:tr w:rsidR="00194EEF" w:rsidRPr="00504ABA" w14:paraId="6BD6BCDA" w14:textId="77777777" w:rsidTr="00194EEF">
        <w:tc>
          <w:tcPr>
            <w:tcW w:w="680" w:type="dxa"/>
          </w:tcPr>
          <w:p w14:paraId="1D65DC11" w14:textId="77777777" w:rsidR="00194EEF" w:rsidRPr="00504ABA" w:rsidRDefault="00194EEF" w:rsidP="00194EEF">
            <w:r w:rsidRPr="00504ABA">
              <w:t>3.9</w:t>
            </w:r>
          </w:p>
        </w:tc>
        <w:tc>
          <w:tcPr>
            <w:tcW w:w="2854" w:type="dxa"/>
          </w:tcPr>
          <w:p w14:paraId="67B829DA" w14:textId="77777777" w:rsidR="00194EEF" w:rsidRPr="00504ABA" w:rsidRDefault="00194EEF" w:rsidP="00194EEF">
            <w:r w:rsidRPr="00504ABA">
              <w:t>APLICATIVO</w:t>
            </w:r>
          </w:p>
        </w:tc>
        <w:tc>
          <w:tcPr>
            <w:tcW w:w="1423" w:type="dxa"/>
          </w:tcPr>
          <w:p w14:paraId="1F2A7A72" w14:textId="77777777" w:rsidR="00194EEF" w:rsidRPr="00504ABA" w:rsidRDefault="00194EEF" w:rsidP="00194EEF">
            <w:r w:rsidRPr="00504ABA">
              <w:t>8</w:t>
            </w:r>
          </w:p>
        </w:tc>
        <w:tc>
          <w:tcPr>
            <w:tcW w:w="1842" w:type="dxa"/>
          </w:tcPr>
          <w:p w14:paraId="3BA8309F" w14:textId="77777777" w:rsidR="00194EEF" w:rsidRPr="00504ABA" w:rsidRDefault="00194EEF" w:rsidP="00194EEF">
            <w:r w:rsidRPr="00504ABA">
              <w:t>7</w:t>
            </w:r>
          </w:p>
        </w:tc>
        <w:tc>
          <w:tcPr>
            <w:tcW w:w="1301" w:type="dxa"/>
          </w:tcPr>
          <w:p w14:paraId="3E5E08FF" w14:textId="77777777" w:rsidR="00194EEF" w:rsidRPr="00504ABA" w:rsidRDefault="00194EEF" w:rsidP="00194EEF"/>
        </w:tc>
        <w:tc>
          <w:tcPr>
            <w:tcW w:w="1636" w:type="dxa"/>
          </w:tcPr>
          <w:p w14:paraId="388BF22F" w14:textId="77777777" w:rsidR="00194EEF" w:rsidRPr="00504ABA" w:rsidRDefault="00194EEF" w:rsidP="00194EEF"/>
        </w:tc>
      </w:tr>
      <w:tr w:rsidR="00194EEF" w:rsidRPr="00504ABA" w14:paraId="0A0DD50B" w14:textId="77777777" w:rsidTr="00194EEF">
        <w:tc>
          <w:tcPr>
            <w:tcW w:w="680" w:type="dxa"/>
          </w:tcPr>
          <w:p w14:paraId="2817F7D9" w14:textId="77777777" w:rsidR="00194EEF" w:rsidRPr="00504ABA" w:rsidRDefault="00194EEF" w:rsidP="00194EEF">
            <w:r w:rsidRPr="00504ABA">
              <w:t>3.10</w:t>
            </w:r>
          </w:p>
        </w:tc>
        <w:tc>
          <w:tcPr>
            <w:tcW w:w="2854" w:type="dxa"/>
          </w:tcPr>
          <w:p w14:paraId="3A8C1507" w14:textId="77777777" w:rsidR="00194EEF" w:rsidRPr="00504ABA" w:rsidRDefault="00194EEF" w:rsidP="00194EEF">
            <w:r w:rsidRPr="00504ABA">
              <w:t>GESTÃO MUNICIPAL (B.I)</w:t>
            </w:r>
          </w:p>
        </w:tc>
        <w:tc>
          <w:tcPr>
            <w:tcW w:w="1423" w:type="dxa"/>
          </w:tcPr>
          <w:p w14:paraId="2B0F752D" w14:textId="77777777" w:rsidR="00194EEF" w:rsidRPr="00504ABA" w:rsidRDefault="00194EEF" w:rsidP="00194EEF">
            <w:r w:rsidRPr="00504ABA">
              <w:t>22</w:t>
            </w:r>
          </w:p>
        </w:tc>
        <w:tc>
          <w:tcPr>
            <w:tcW w:w="1842" w:type="dxa"/>
          </w:tcPr>
          <w:p w14:paraId="0B0F0BB4" w14:textId="77777777" w:rsidR="00194EEF" w:rsidRPr="00504ABA" w:rsidRDefault="00194EEF" w:rsidP="00194EEF">
            <w:r w:rsidRPr="00504ABA">
              <w:t>20</w:t>
            </w:r>
          </w:p>
        </w:tc>
        <w:tc>
          <w:tcPr>
            <w:tcW w:w="1301" w:type="dxa"/>
          </w:tcPr>
          <w:p w14:paraId="5B40AF63" w14:textId="77777777" w:rsidR="00194EEF" w:rsidRPr="00504ABA" w:rsidRDefault="00194EEF" w:rsidP="00194EEF"/>
        </w:tc>
        <w:tc>
          <w:tcPr>
            <w:tcW w:w="1636" w:type="dxa"/>
          </w:tcPr>
          <w:p w14:paraId="5B954F3E" w14:textId="77777777" w:rsidR="00194EEF" w:rsidRPr="00504ABA" w:rsidRDefault="00194EEF" w:rsidP="00194EEF"/>
        </w:tc>
      </w:tr>
      <w:tr w:rsidR="00194EEF" w:rsidRPr="00504ABA" w14:paraId="6F257A49" w14:textId="77777777" w:rsidTr="00194EEF">
        <w:tc>
          <w:tcPr>
            <w:tcW w:w="680" w:type="dxa"/>
          </w:tcPr>
          <w:p w14:paraId="4FB2C077" w14:textId="77777777" w:rsidR="00194EEF" w:rsidRPr="00504ABA" w:rsidRDefault="00194EEF" w:rsidP="00194EEF">
            <w:r w:rsidRPr="00504ABA">
              <w:t>3.11</w:t>
            </w:r>
          </w:p>
        </w:tc>
        <w:tc>
          <w:tcPr>
            <w:tcW w:w="2854" w:type="dxa"/>
          </w:tcPr>
          <w:p w14:paraId="178E7B49" w14:textId="77777777" w:rsidR="00194EEF" w:rsidRPr="00504ABA" w:rsidRDefault="00194EEF" w:rsidP="00194EEF">
            <w:r w:rsidRPr="00504ABA">
              <w:t>TRIBUTARIO</w:t>
            </w:r>
          </w:p>
        </w:tc>
        <w:tc>
          <w:tcPr>
            <w:tcW w:w="1423" w:type="dxa"/>
          </w:tcPr>
          <w:p w14:paraId="501C6221" w14:textId="77777777" w:rsidR="00194EEF" w:rsidRPr="00504ABA" w:rsidRDefault="00194EEF" w:rsidP="00194EEF">
            <w:r w:rsidRPr="00504ABA">
              <w:t>220</w:t>
            </w:r>
          </w:p>
        </w:tc>
        <w:tc>
          <w:tcPr>
            <w:tcW w:w="1842" w:type="dxa"/>
          </w:tcPr>
          <w:p w14:paraId="6BED782F" w14:textId="77777777" w:rsidR="00194EEF" w:rsidRPr="00504ABA" w:rsidRDefault="00194EEF" w:rsidP="00194EEF">
            <w:r w:rsidRPr="00504ABA">
              <w:t>198</w:t>
            </w:r>
          </w:p>
        </w:tc>
        <w:tc>
          <w:tcPr>
            <w:tcW w:w="1301" w:type="dxa"/>
          </w:tcPr>
          <w:p w14:paraId="10288802" w14:textId="77777777" w:rsidR="00194EEF" w:rsidRPr="00504ABA" w:rsidRDefault="00194EEF" w:rsidP="00194EEF"/>
        </w:tc>
        <w:tc>
          <w:tcPr>
            <w:tcW w:w="1636" w:type="dxa"/>
          </w:tcPr>
          <w:p w14:paraId="7DF65B9C" w14:textId="77777777" w:rsidR="00194EEF" w:rsidRPr="00504ABA" w:rsidRDefault="00194EEF" w:rsidP="00194EEF"/>
        </w:tc>
      </w:tr>
      <w:tr w:rsidR="00194EEF" w:rsidRPr="00504ABA" w14:paraId="5C33C2B6" w14:textId="77777777" w:rsidTr="00194EEF">
        <w:tc>
          <w:tcPr>
            <w:tcW w:w="680" w:type="dxa"/>
          </w:tcPr>
          <w:p w14:paraId="0BD14439" w14:textId="77777777" w:rsidR="00194EEF" w:rsidRPr="00504ABA" w:rsidRDefault="00194EEF" w:rsidP="00194EEF">
            <w:r w:rsidRPr="00504ABA">
              <w:t>3.11.1</w:t>
            </w:r>
          </w:p>
        </w:tc>
        <w:tc>
          <w:tcPr>
            <w:tcW w:w="2854" w:type="dxa"/>
          </w:tcPr>
          <w:p w14:paraId="7633025D" w14:textId="77777777" w:rsidR="00194EEF" w:rsidRPr="00504ABA" w:rsidRDefault="00194EEF" w:rsidP="00194EEF">
            <w:r w:rsidRPr="00504ABA">
              <w:t>NOTA FISCAL ELETRONICA</w:t>
            </w:r>
          </w:p>
        </w:tc>
        <w:tc>
          <w:tcPr>
            <w:tcW w:w="1423" w:type="dxa"/>
          </w:tcPr>
          <w:p w14:paraId="1DEEAAD0" w14:textId="77777777" w:rsidR="00194EEF" w:rsidRPr="00504ABA" w:rsidRDefault="00194EEF" w:rsidP="00194EEF">
            <w:r w:rsidRPr="00504ABA">
              <w:t>60</w:t>
            </w:r>
          </w:p>
        </w:tc>
        <w:tc>
          <w:tcPr>
            <w:tcW w:w="1842" w:type="dxa"/>
          </w:tcPr>
          <w:p w14:paraId="681BBF4F" w14:textId="77777777" w:rsidR="00194EEF" w:rsidRPr="00504ABA" w:rsidRDefault="00194EEF" w:rsidP="00194EEF">
            <w:r w:rsidRPr="00504ABA">
              <w:t>54</w:t>
            </w:r>
          </w:p>
        </w:tc>
        <w:tc>
          <w:tcPr>
            <w:tcW w:w="1301" w:type="dxa"/>
          </w:tcPr>
          <w:p w14:paraId="0B871A0F" w14:textId="77777777" w:rsidR="00194EEF" w:rsidRPr="00504ABA" w:rsidRDefault="00194EEF" w:rsidP="00194EEF">
            <w:r w:rsidRPr="00504ABA">
              <w:t>...</w:t>
            </w:r>
          </w:p>
        </w:tc>
        <w:tc>
          <w:tcPr>
            <w:tcW w:w="1636" w:type="dxa"/>
          </w:tcPr>
          <w:p w14:paraId="58FF7B8D" w14:textId="77777777" w:rsidR="00194EEF" w:rsidRPr="00504ABA" w:rsidRDefault="00194EEF" w:rsidP="00194EEF"/>
        </w:tc>
      </w:tr>
      <w:tr w:rsidR="00194EEF" w:rsidRPr="00504ABA" w14:paraId="6AD02C4A" w14:textId="77777777" w:rsidTr="00194EEF">
        <w:tc>
          <w:tcPr>
            <w:tcW w:w="680" w:type="dxa"/>
          </w:tcPr>
          <w:p w14:paraId="48C1AEF0" w14:textId="77777777" w:rsidR="00194EEF" w:rsidRPr="00504ABA" w:rsidRDefault="00194EEF" w:rsidP="00194EEF">
            <w:r w:rsidRPr="00504ABA">
              <w:t>3.12</w:t>
            </w:r>
          </w:p>
        </w:tc>
        <w:tc>
          <w:tcPr>
            <w:tcW w:w="2854" w:type="dxa"/>
          </w:tcPr>
          <w:p w14:paraId="4960F977" w14:textId="77777777" w:rsidR="00194EEF" w:rsidRPr="00504ABA" w:rsidRDefault="00194EEF" w:rsidP="00194EEF">
            <w:r w:rsidRPr="00504ABA">
              <w:t>CONTROLE DE CUSTOS</w:t>
            </w:r>
          </w:p>
        </w:tc>
        <w:tc>
          <w:tcPr>
            <w:tcW w:w="1423" w:type="dxa"/>
          </w:tcPr>
          <w:p w14:paraId="284F20A0" w14:textId="77777777" w:rsidR="00194EEF" w:rsidRPr="00504ABA" w:rsidRDefault="00194EEF" w:rsidP="00194EEF">
            <w:r w:rsidRPr="00504ABA">
              <w:t>18</w:t>
            </w:r>
          </w:p>
        </w:tc>
        <w:tc>
          <w:tcPr>
            <w:tcW w:w="1842" w:type="dxa"/>
          </w:tcPr>
          <w:p w14:paraId="7EA35E28" w14:textId="77777777" w:rsidR="00194EEF" w:rsidRPr="00504ABA" w:rsidRDefault="00194EEF" w:rsidP="00194EEF">
            <w:r w:rsidRPr="00504ABA">
              <w:t>16</w:t>
            </w:r>
          </w:p>
        </w:tc>
        <w:tc>
          <w:tcPr>
            <w:tcW w:w="1301" w:type="dxa"/>
          </w:tcPr>
          <w:p w14:paraId="5C602209" w14:textId="77777777" w:rsidR="00194EEF" w:rsidRPr="00504ABA" w:rsidRDefault="00194EEF" w:rsidP="00194EEF">
            <w:r w:rsidRPr="00504ABA">
              <w:t>...</w:t>
            </w:r>
          </w:p>
        </w:tc>
        <w:tc>
          <w:tcPr>
            <w:tcW w:w="1636" w:type="dxa"/>
          </w:tcPr>
          <w:p w14:paraId="6F0696B2" w14:textId="77777777" w:rsidR="00194EEF" w:rsidRPr="00504ABA" w:rsidRDefault="00194EEF" w:rsidP="00194EEF"/>
        </w:tc>
      </w:tr>
      <w:tr w:rsidR="00194EEF" w:rsidRPr="00504ABA" w14:paraId="27F7CC5F" w14:textId="77777777" w:rsidTr="00194EEF">
        <w:tc>
          <w:tcPr>
            <w:tcW w:w="680" w:type="dxa"/>
          </w:tcPr>
          <w:p w14:paraId="4F3FF603" w14:textId="77777777" w:rsidR="00194EEF" w:rsidRPr="00504ABA" w:rsidRDefault="00194EEF" w:rsidP="00194EEF">
            <w:r w:rsidRPr="00504ABA">
              <w:lastRenderedPageBreak/>
              <w:t>3.13</w:t>
            </w:r>
          </w:p>
        </w:tc>
        <w:tc>
          <w:tcPr>
            <w:tcW w:w="2854" w:type="dxa"/>
          </w:tcPr>
          <w:p w14:paraId="63CDB6EA" w14:textId="77777777" w:rsidR="00194EEF" w:rsidRPr="00504ABA" w:rsidRDefault="00194EEF" w:rsidP="00194EEF">
            <w:r w:rsidRPr="00504ABA">
              <w:t>ALMOXARIFADO</w:t>
            </w:r>
          </w:p>
        </w:tc>
        <w:tc>
          <w:tcPr>
            <w:tcW w:w="1423" w:type="dxa"/>
          </w:tcPr>
          <w:p w14:paraId="65EF2970" w14:textId="77777777" w:rsidR="00194EEF" w:rsidRPr="00504ABA" w:rsidRDefault="00194EEF" w:rsidP="00194EEF">
            <w:r w:rsidRPr="00504ABA">
              <w:t>51</w:t>
            </w:r>
          </w:p>
        </w:tc>
        <w:tc>
          <w:tcPr>
            <w:tcW w:w="1842" w:type="dxa"/>
          </w:tcPr>
          <w:p w14:paraId="2315A640" w14:textId="77777777" w:rsidR="00194EEF" w:rsidRPr="00504ABA" w:rsidRDefault="00194EEF" w:rsidP="00194EEF">
            <w:r w:rsidRPr="00504ABA">
              <w:t>46</w:t>
            </w:r>
          </w:p>
        </w:tc>
        <w:tc>
          <w:tcPr>
            <w:tcW w:w="1301" w:type="dxa"/>
          </w:tcPr>
          <w:p w14:paraId="1097A2B2" w14:textId="77777777" w:rsidR="00194EEF" w:rsidRPr="00504ABA" w:rsidRDefault="00194EEF" w:rsidP="00194EEF"/>
        </w:tc>
        <w:tc>
          <w:tcPr>
            <w:tcW w:w="1636" w:type="dxa"/>
          </w:tcPr>
          <w:p w14:paraId="2449380B" w14:textId="77777777" w:rsidR="00194EEF" w:rsidRPr="00504ABA" w:rsidRDefault="00194EEF" w:rsidP="00194EEF"/>
        </w:tc>
      </w:tr>
      <w:tr w:rsidR="00194EEF" w:rsidRPr="00504ABA" w14:paraId="2653DD9B" w14:textId="77777777" w:rsidTr="00194EEF">
        <w:tc>
          <w:tcPr>
            <w:tcW w:w="680" w:type="dxa"/>
          </w:tcPr>
          <w:p w14:paraId="68683233" w14:textId="77777777" w:rsidR="00194EEF" w:rsidRPr="00504ABA" w:rsidRDefault="00194EEF" w:rsidP="00194EEF">
            <w:r w:rsidRPr="00504ABA">
              <w:t>3.14</w:t>
            </w:r>
          </w:p>
        </w:tc>
        <w:tc>
          <w:tcPr>
            <w:tcW w:w="2854" w:type="dxa"/>
          </w:tcPr>
          <w:p w14:paraId="005AB8A1" w14:textId="77777777" w:rsidR="00194EEF" w:rsidRPr="00504ABA" w:rsidRDefault="00194EEF" w:rsidP="00194EEF">
            <w:r w:rsidRPr="00504ABA">
              <w:t>FROTAS</w:t>
            </w:r>
          </w:p>
        </w:tc>
        <w:tc>
          <w:tcPr>
            <w:tcW w:w="1423" w:type="dxa"/>
          </w:tcPr>
          <w:p w14:paraId="3369B3C2" w14:textId="77777777" w:rsidR="00194EEF" w:rsidRPr="00504ABA" w:rsidRDefault="00194EEF" w:rsidP="00194EEF">
            <w:r w:rsidRPr="00504ABA">
              <w:t>31</w:t>
            </w:r>
          </w:p>
        </w:tc>
        <w:tc>
          <w:tcPr>
            <w:tcW w:w="1842" w:type="dxa"/>
          </w:tcPr>
          <w:p w14:paraId="7921E6F3" w14:textId="77777777" w:rsidR="00194EEF" w:rsidRPr="00504ABA" w:rsidRDefault="00194EEF" w:rsidP="00194EEF">
            <w:r w:rsidRPr="00504ABA">
              <w:t>28</w:t>
            </w:r>
          </w:p>
        </w:tc>
        <w:tc>
          <w:tcPr>
            <w:tcW w:w="1301" w:type="dxa"/>
          </w:tcPr>
          <w:p w14:paraId="24A5FFD3" w14:textId="77777777" w:rsidR="00194EEF" w:rsidRPr="00504ABA" w:rsidRDefault="00194EEF" w:rsidP="00194EEF"/>
        </w:tc>
        <w:tc>
          <w:tcPr>
            <w:tcW w:w="1636" w:type="dxa"/>
          </w:tcPr>
          <w:p w14:paraId="0F540BC2" w14:textId="77777777" w:rsidR="00194EEF" w:rsidRPr="00504ABA" w:rsidRDefault="00194EEF" w:rsidP="00194EEF"/>
        </w:tc>
      </w:tr>
      <w:tr w:rsidR="00194EEF" w:rsidRPr="00504ABA" w14:paraId="6AFD8BDC" w14:textId="77777777" w:rsidTr="00194EEF">
        <w:tc>
          <w:tcPr>
            <w:tcW w:w="680" w:type="dxa"/>
          </w:tcPr>
          <w:p w14:paraId="7A694BC3" w14:textId="77777777" w:rsidR="00194EEF" w:rsidRPr="00504ABA" w:rsidRDefault="00194EEF" w:rsidP="00194EEF">
            <w:r w:rsidRPr="00504ABA">
              <w:t>3.15</w:t>
            </w:r>
          </w:p>
        </w:tc>
        <w:tc>
          <w:tcPr>
            <w:tcW w:w="2854" w:type="dxa"/>
          </w:tcPr>
          <w:p w14:paraId="348C6A7B" w14:textId="77777777" w:rsidR="00194EEF" w:rsidRPr="00504ABA" w:rsidRDefault="00194EEF" w:rsidP="00194EEF">
            <w:r w:rsidRPr="00504ABA">
              <w:t>COMPRAS E LICITAÇÃO</w:t>
            </w:r>
          </w:p>
        </w:tc>
        <w:tc>
          <w:tcPr>
            <w:tcW w:w="1423" w:type="dxa"/>
          </w:tcPr>
          <w:p w14:paraId="09DDC73B" w14:textId="77777777" w:rsidR="00194EEF" w:rsidRPr="00504ABA" w:rsidRDefault="00194EEF" w:rsidP="00194EEF">
            <w:r w:rsidRPr="00504ABA">
              <w:t>53</w:t>
            </w:r>
          </w:p>
        </w:tc>
        <w:tc>
          <w:tcPr>
            <w:tcW w:w="1842" w:type="dxa"/>
          </w:tcPr>
          <w:p w14:paraId="1C30CE0B" w14:textId="77777777" w:rsidR="00194EEF" w:rsidRPr="00504ABA" w:rsidRDefault="00194EEF" w:rsidP="00194EEF">
            <w:r w:rsidRPr="00504ABA">
              <w:t>48</w:t>
            </w:r>
          </w:p>
        </w:tc>
        <w:tc>
          <w:tcPr>
            <w:tcW w:w="1301" w:type="dxa"/>
          </w:tcPr>
          <w:p w14:paraId="175D4AE6" w14:textId="77777777" w:rsidR="00194EEF" w:rsidRPr="00504ABA" w:rsidRDefault="00194EEF" w:rsidP="00194EEF"/>
        </w:tc>
        <w:tc>
          <w:tcPr>
            <w:tcW w:w="1636" w:type="dxa"/>
          </w:tcPr>
          <w:p w14:paraId="710F174B" w14:textId="77777777" w:rsidR="00194EEF" w:rsidRPr="00504ABA" w:rsidRDefault="00194EEF" w:rsidP="00194EEF"/>
        </w:tc>
      </w:tr>
      <w:tr w:rsidR="00194EEF" w:rsidRPr="00504ABA" w14:paraId="087AB3E6" w14:textId="77777777" w:rsidTr="00194EEF">
        <w:tc>
          <w:tcPr>
            <w:tcW w:w="680" w:type="dxa"/>
          </w:tcPr>
          <w:p w14:paraId="1BEB5B41" w14:textId="77777777" w:rsidR="00194EEF" w:rsidRPr="00504ABA" w:rsidRDefault="00194EEF" w:rsidP="00194EEF">
            <w:r w:rsidRPr="00504ABA">
              <w:t>3.15.1</w:t>
            </w:r>
          </w:p>
        </w:tc>
        <w:tc>
          <w:tcPr>
            <w:tcW w:w="2854" w:type="dxa"/>
          </w:tcPr>
          <w:p w14:paraId="2F18887B" w14:textId="77777777" w:rsidR="00194EEF" w:rsidRPr="00504ABA" w:rsidRDefault="00194EEF" w:rsidP="00194EEF">
            <w:r w:rsidRPr="00504ABA">
              <w:t>PREGÃO ELETRÔNICO</w:t>
            </w:r>
          </w:p>
        </w:tc>
        <w:tc>
          <w:tcPr>
            <w:tcW w:w="1423" w:type="dxa"/>
          </w:tcPr>
          <w:p w14:paraId="5B38B58B" w14:textId="77777777" w:rsidR="00194EEF" w:rsidRPr="00504ABA" w:rsidRDefault="00194EEF" w:rsidP="00194EEF">
            <w:r w:rsidRPr="00504ABA">
              <w:t>51</w:t>
            </w:r>
          </w:p>
        </w:tc>
        <w:tc>
          <w:tcPr>
            <w:tcW w:w="1842" w:type="dxa"/>
          </w:tcPr>
          <w:p w14:paraId="29996DB0" w14:textId="77777777" w:rsidR="00194EEF" w:rsidRPr="00504ABA" w:rsidRDefault="00194EEF" w:rsidP="00194EEF">
            <w:r w:rsidRPr="00504ABA">
              <w:t>46</w:t>
            </w:r>
          </w:p>
        </w:tc>
        <w:tc>
          <w:tcPr>
            <w:tcW w:w="1301" w:type="dxa"/>
          </w:tcPr>
          <w:p w14:paraId="7E11CAC1" w14:textId="77777777" w:rsidR="00194EEF" w:rsidRPr="00504ABA" w:rsidRDefault="00194EEF" w:rsidP="00194EEF"/>
        </w:tc>
        <w:tc>
          <w:tcPr>
            <w:tcW w:w="1636" w:type="dxa"/>
          </w:tcPr>
          <w:p w14:paraId="0B9C5BCE" w14:textId="77777777" w:rsidR="00194EEF" w:rsidRPr="00504ABA" w:rsidRDefault="00194EEF" w:rsidP="00194EEF"/>
        </w:tc>
      </w:tr>
      <w:tr w:rsidR="00194EEF" w:rsidRPr="00504ABA" w14:paraId="6D87EF5C" w14:textId="77777777" w:rsidTr="00194EEF">
        <w:tc>
          <w:tcPr>
            <w:tcW w:w="3534" w:type="dxa"/>
            <w:gridSpan w:val="2"/>
            <w:shd w:val="clear" w:color="auto" w:fill="EEECE1" w:themeFill="background2"/>
          </w:tcPr>
          <w:p w14:paraId="66542BA9" w14:textId="77777777" w:rsidR="00194EEF" w:rsidRPr="00504ABA" w:rsidRDefault="00194EEF" w:rsidP="00194EEF">
            <w:r w:rsidRPr="00504ABA">
              <w:t>QUANTIDADE TOTAL</w:t>
            </w:r>
          </w:p>
        </w:tc>
        <w:tc>
          <w:tcPr>
            <w:tcW w:w="1423" w:type="dxa"/>
            <w:shd w:val="clear" w:color="auto" w:fill="EEECE1" w:themeFill="background2"/>
          </w:tcPr>
          <w:p w14:paraId="461BD992" w14:textId="77777777" w:rsidR="00194EEF" w:rsidRPr="00504ABA" w:rsidRDefault="00194EEF" w:rsidP="00194EEF">
            <w:r w:rsidRPr="00504ABA">
              <w:t>1.012</w:t>
            </w:r>
          </w:p>
        </w:tc>
        <w:tc>
          <w:tcPr>
            <w:tcW w:w="1842" w:type="dxa"/>
            <w:shd w:val="clear" w:color="auto" w:fill="EEECE1" w:themeFill="background2"/>
          </w:tcPr>
          <w:p w14:paraId="35769473" w14:textId="77777777" w:rsidR="00194EEF" w:rsidRPr="00504ABA" w:rsidRDefault="00194EEF" w:rsidP="00194EEF">
            <w:r w:rsidRPr="00504ABA">
              <w:t>911</w:t>
            </w:r>
          </w:p>
        </w:tc>
        <w:tc>
          <w:tcPr>
            <w:tcW w:w="1301" w:type="dxa"/>
            <w:shd w:val="clear" w:color="auto" w:fill="EEECE1" w:themeFill="background2"/>
          </w:tcPr>
          <w:p w14:paraId="2129D486" w14:textId="77777777" w:rsidR="00194EEF" w:rsidRPr="00504ABA" w:rsidRDefault="00194EEF" w:rsidP="00194EEF">
            <w:r w:rsidRPr="00504ABA">
              <w:t>...</w:t>
            </w:r>
          </w:p>
        </w:tc>
        <w:tc>
          <w:tcPr>
            <w:tcW w:w="1636" w:type="dxa"/>
            <w:shd w:val="clear" w:color="auto" w:fill="EEECE1" w:themeFill="background2"/>
          </w:tcPr>
          <w:p w14:paraId="5CCADCDD" w14:textId="77777777" w:rsidR="00194EEF" w:rsidRPr="00504ABA" w:rsidRDefault="00194EEF" w:rsidP="00194EEF"/>
        </w:tc>
      </w:tr>
      <w:tr w:rsidR="00194EEF" w:rsidRPr="00504ABA" w14:paraId="6A3AE689" w14:textId="77777777" w:rsidTr="00194EEF">
        <w:tc>
          <w:tcPr>
            <w:tcW w:w="3534" w:type="dxa"/>
            <w:gridSpan w:val="2"/>
            <w:shd w:val="clear" w:color="auto" w:fill="EEECE1" w:themeFill="background2"/>
          </w:tcPr>
          <w:p w14:paraId="12F69DE7" w14:textId="77777777" w:rsidR="00194EEF" w:rsidRPr="00504ABA" w:rsidRDefault="00194EEF" w:rsidP="00194EEF">
            <w:r w:rsidRPr="00504ABA">
              <w:t>(%) TOTAL</w:t>
            </w:r>
          </w:p>
        </w:tc>
        <w:tc>
          <w:tcPr>
            <w:tcW w:w="1423" w:type="dxa"/>
            <w:shd w:val="clear" w:color="auto" w:fill="EEECE1" w:themeFill="background2"/>
          </w:tcPr>
          <w:p w14:paraId="1A14559A" w14:textId="77777777" w:rsidR="00194EEF" w:rsidRPr="00504ABA" w:rsidRDefault="00194EEF" w:rsidP="00194EEF">
            <w:r w:rsidRPr="00504ABA">
              <w:t>100%</w:t>
            </w:r>
          </w:p>
        </w:tc>
        <w:tc>
          <w:tcPr>
            <w:tcW w:w="1842" w:type="dxa"/>
            <w:shd w:val="clear" w:color="auto" w:fill="EEECE1" w:themeFill="background2"/>
          </w:tcPr>
          <w:p w14:paraId="1924AEA5" w14:textId="77777777" w:rsidR="00194EEF" w:rsidRPr="00504ABA" w:rsidRDefault="00194EEF" w:rsidP="00194EEF">
            <w:r w:rsidRPr="00504ABA">
              <w:t>90%</w:t>
            </w:r>
          </w:p>
        </w:tc>
        <w:tc>
          <w:tcPr>
            <w:tcW w:w="1301" w:type="dxa"/>
            <w:shd w:val="clear" w:color="auto" w:fill="EEECE1" w:themeFill="background2"/>
          </w:tcPr>
          <w:p w14:paraId="2F4C9E2C" w14:textId="77777777" w:rsidR="00194EEF" w:rsidRPr="00504ABA" w:rsidRDefault="00194EEF" w:rsidP="00194EEF">
            <w:r w:rsidRPr="00504ABA">
              <w:t>%</w:t>
            </w:r>
          </w:p>
        </w:tc>
        <w:tc>
          <w:tcPr>
            <w:tcW w:w="1636" w:type="dxa"/>
            <w:shd w:val="clear" w:color="auto" w:fill="EEECE1" w:themeFill="background2"/>
          </w:tcPr>
          <w:p w14:paraId="295CDA99" w14:textId="77777777" w:rsidR="00194EEF" w:rsidRPr="00504ABA" w:rsidRDefault="00194EEF" w:rsidP="00194EEF"/>
        </w:tc>
      </w:tr>
    </w:tbl>
    <w:p w14:paraId="70AB167E" w14:textId="77777777" w:rsidR="00194EEF" w:rsidRPr="00504ABA" w:rsidRDefault="00194EEF" w:rsidP="00194EEF"/>
    <w:p w14:paraId="6E8AE239" w14:textId="77777777" w:rsidR="00194EEF" w:rsidRPr="00504ABA" w:rsidRDefault="00194EEF" w:rsidP="00194EEF">
      <w:r w:rsidRPr="00504ABA">
        <w:t>PONTUAÇÃO AFERIDA: XX pontos, sendo XX% atendidos.</w:t>
      </w:r>
    </w:p>
    <w:p w14:paraId="611587B0" w14:textId="77777777" w:rsidR="00194EEF" w:rsidRPr="00504ABA" w:rsidRDefault="00194EEF" w:rsidP="00194EEF"/>
    <w:p w14:paraId="120342D5" w14:textId="77777777" w:rsidR="00194EEF" w:rsidRPr="00504ABA" w:rsidRDefault="00194EEF" w:rsidP="00194EEF">
      <w:proofErr w:type="gramStart"/>
      <w:r w:rsidRPr="00504ABA">
        <w:t>( )</w:t>
      </w:r>
      <w:proofErr w:type="gramEnd"/>
      <w:r w:rsidRPr="00504ABA">
        <w:t xml:space="preserve"> Declaramos que a solução aqui avaliada, ATENDE às especificações técnicas previstas no Edital, e está apta.</w:t>
      </w:r>
    </w:p>
    <w:p w14:paraId="22279B54" w14:textId="77777777" w:rsidR="00194EEF" w:rsidRPr="00504ABA" w:rsidRDefault="00194EEF" w:rsidP="00194EEF">
      <w:proofErr w:type="gramStart"/>
      <w:r w:rsidRPr="00504ABA">
        <w:t>( )</w:t>
      </w:r>
      <w:proofErr w:type="gramEnd"/>
      <w:r w:rsidRPr="00504ABA">
        <w:t xml:space="preserve"> Declaramos que a solução aqui avaliada, NÃO ATENDE às especificações técnicas previstas no Edital, e não apta, devendo ser desclassificada. </w:t>
      </w:r>
    </w:p>
    <w:p w14:paraId="647EB6F6" w14:textId="77777777" w:rsidR="00194EEF" w:rsidRPr="00504ABA" w:rsidRDefault="00194EEF" w:rsidP="00194EEF"/>
    <w:p w14:paraId="6C3DE636" w14:textId="77777777" w:rsidR="00194EEF" w:rsidRDefault="00194EEF" w:rsidP="00194EEF">
      <w:pPr>
        <w:widowControl w:val="0"/>
        <w:rPr>
          <w:rFonts w:ascii="Arial" w:hAnsi="Arial" w:cs="Arial"/>
        </w:rPr>
      </w:pPr>
    </w:p>
    <w:p w14:paraId="1DB5A692" w14:textId="77777777" w:rsidR="00194EEF" w:rsidRDefault="00194EEF" w:rsidP="00194EEF">
      <w:pPr>
        <w:widowControl w:val="0"/>
        <w:rPr>
          <w:rFonts w:ascii="Arial" w:hAnsi="Arial" w:cs="Arial"/>
        </w:rPr>
      </w:pPr>
    </w:p>
    <w:p w14:paraId="5CC3F9BE" w14:textId="77777777" w:rsidR="00194EEF" w:rsidRPr="001A297D" w:rsidRDefault="00194EEF" w:rsidP="00194EEF">
      <w:pPr>
        <w:widowControl w:val="0"/>
        <w:rPr>
          <w:rFonts w:ascii="Arial" w:hAnsi="Arial" w:cs="Arial"/>
        </w:rPr>
      </w:pPr>
      <w:r w:rsidRPr="001A297D">
        <w:rPr>
          <w:rFonts w:ascii="Arial" w:hAnsi="Arial" w:cs="Arial"/>
        </w:rPr>
        <w:t>Local e data</w:t>
      </w:r>
    </w:p>
    <w:p w14:paraId="6550CB88" w14:textId="77777777" w:rsidR="00194EEF" w:rsidRPr="001A297D" w:rsidRDefault="00194EEF" w:rsidP="00194EEF">
      <w:pPr>
        <w:widowControl w:val="0"/>
        <w:jc w:val="center"/>
        <w:rPr>
          <w:rFonts w:ascii="Arial" w:hAnsi="Arial" w:cs="Arial"/>
        </w:rPr>
      </w:pPr>
    </w:p>
    <w:p w14:paraId="679D149E" w14:textId="77777777" w:rsidR="00194EEF" w:rsidRPr="00EC1F74" w:rsidRDefault="00194EEF" w:rsidP="00194EEF">
      <w:pPr>
        <w:widowControl w:val="0"/>
        <w:jc w:val="center"/>
        <w:rPr>
          <w:rFonts w:ascii="Arial" w:hAnsi="Arial" w:cs="Arial"/>
        </w:rPr>
      </w:pPr>
      <w:r w:rsidRPr="00EC1F74">
        <w:rPr>
          <w:rFonts w:ascii="Arial" w:hAnsi="Arial" w:cs="Arial"/>
        </w:rPr>
        <w:t xml:space="preserve">COMISSÃO TÉCNICA </w:t>
      </w:r>
    </w:p>
    <w:p w14:paraId="102CE70A" w14:textId="77777777" w:rsidR="00194EEF" w:rsidRPr="00EC1F74" w:rsidRDefault="00194EEF" w:rsidP="00194EEF">
      <w:pPr>
        <w:widowControl w:val="0"/>
        <w:jc w:val="center"/>
        <w:rPr>
          <w:rFonts w:ascii="Arial" w:hAnsi="Arial" w:cs="Arial"/>
        </w:rPr>
      </w:pPr>
      <w:r w:rsidRPr="00EC1F74">
        <w:rPr>
          <w:rFonts w:ascii="Arial" w:hAnsi="Arial" w:cs="Arial"/>
        </w:rPr>
        <w:t>ASSINATURA</w:t>
      </w:r>
    </w:p>
    <w:p w14:paraId="41C61A51" w14:textId="77777777" w:rsidR="007D1F30" w:rsidRPr="00C34EB5" w:rsidRDefault="007D1F30" w:rsidP="00A838D2">
      <w:pPr>
        <w:rPr>
          <w:sz w:val="24"/>
          <w:szCs w:val="24"/>
        </w:rPr>
      </w:pPr>
    </w:p>
    <w:p w14:paraId="3BFDA7B6" w14:textId="02BF1782" w:rsidR="002F432D" w:rsidRDefault="002F432D" w:rsidP="00B82076">
      <w:pPr>
        <w:tabs>
          <w:tab w:val="left" w:pos="8647"/>
        </w:tabs>
        <w:jc w:val="center"/>
        <w:rPr>
          <w:rFonts w:ascii="Arial" w:hAnsi="Arial" w:cs="Arial"/>
          <w:sz w:val="22"/>
          <w:szCs w:val="22"/>
        </w:rPr>
      </w:pPr>
    </w:p>
    <w:p w14:paraId="1ADB4385" w14:textId="77777777" w:rsidR="000A7D5B" w:rsidRDefault="000A7D5B" w:rsidP="00B82076">
      <w:pPr>
        <w:tabs>
          <w:tab w:val="left" w:pos="8647"/>
        </w:tabs>
        <w:jc w:val="center"/>
        <w:rPr>
          <w:rFonts w:ascii="Arial" w:hAnsi="Arial" w:cs="Arial"/>
          <w:sz w:val="22"/>
          <w:szCs w:val="22"/>
        </w:rPr>
      </w:pPr>
    </w:p>
    <w:p w14:paraId="44BAB0B0" w14:textId="77777777" w:rsidR="000A7D5B" w:rsidRDefault="000A7D5B" w:rsidP="00B82076">
      <w:pPr>
        <w:tabs>
          <w:tab w:val="left" w:pos="8647"/>
        </w:tabs>
        <w:jc w:val="center"/>
        <w:rPr>
          <w:rFonts w:ascii="Arial" w:hAnsi="Arial" w:cs="Arial"/>
          <w:sz w:val="22"/>
          <w:szCs w:val="22"/>
        </w:rPr>
      </w:pPr>
    </w:p>
    <w:p w14:paraId="6827A926" w14:textId="77777777" w:rsidR="000A7D5B" w:rsidRDefault="000A7D5B" w:rsidP="00B82076">
      <w:pPr>
        <w:tabs>
          <w:tab w:val="left" w:pos="8647"/>
        </w:tabs>
        <w:jc w:val="center"/>
        <w:rPr>
          <w:rFonts w:ascii="Arial" w:hAnsi="Arial" w:cs="Arial"/>
          <w:sz w:val="22"/>
          <w:szCs w:val="22"/>
        </w:rPr>
      </w:pPr>
    </w:p>
    <w:p w14:paraId="5AA8965E" w14:textId="77777777" w:rsidR="000A7D5B" w:rsidRDefault="000A7D5B" w:rsidP="00B82076">
      <w:pPr>
        <w:tabs>
          <w:tab w:val="left" w:pos="8647"/>
        </w:tabs>
        <w:jc w:val="center"/>
        <w:rPr>
          <w:rFonts w:ascii="Arial" w:hAnsi="Arial" w:cs="Arial"/>
          <w:sz w:val="22"/>
          <w:szCs w:val="22"/>
        </w:rPr>
      </w:pPr>
    </w:p>
    <w:p w14:paraId="02DC1139" w14:textId="77777777" w:rsidR="000A7D5B" w:rsidRDefault="000A7D5B" w:rsidP="00B82076">
      <w:pPr>
        <w:tabs>
          <w:tab w:val="left" w:pos="8647"/>
        </w:tabs>
        <w:jc w:val="center"/>
        <w:rPr>
          <w:rFonts w:ascii="Arial" w:hAnsi="Arial" w:cs="Arial"/>
          <w:sz w:val="22"/>
          <w:szCs w:val="22"/>
        </w:rPr>
      </w:pPr>
    </w:p>
    <w:p w14:paraId="00752ED2" w14:textId="77777777" w:rsidR="000A7D5B" w:rsidRDefault="000A7D5B" w:rsidP="00B82076">
      <w:pPr>
        <w:tabs>
          <w:tab w:val="left" w:pos="8647"/>
        </w:tabs>
        <w:jc w:val="center"/>
        <w:rPr>
          <w:rFonts w:ascii="Arial" w:hAnsi="Arial" w:cs="Arial"/>
          <w:sz w:val="22"/>
          <w:szCs w:val="22"/>
        </w:rPr>
      </w:pPr>
    </w:p>
    <w:p w14:paraId="38ABD818" w14:textId="77777777" w:rsidR="000A7D5B" w:rsidRDefault="000A7D5B" w:rsidP="00B82076">
      <w:pPr>
        <w:tabs>
          <w:tab w:val="left" w:pos="8647"/>
        </w:tabs>
        <w:jc w:val="center"/>
        <w:rPr>
          <w:rFonts w:ascii="Arial" w:hAnsi="Arial" w:cs="Arial"/>
          <w:sz w:val="22"/>
          <w:szCs w:val="22"/>
        </w:rPr>
      </w:pPr>
    </w:p>
    <w:p w14:paraId="47659FBE" w14:textId="20AE0E12" w:rsidR="00194EEF" w:rsidRDefault="00194EEF" w:rsidP="007F792D">
      <w:pPr>
        <w:spacing w:after="0" w:line="240" w:lineRule="auto"/>
        <w:rPr>
          <w:rFonts w:ascii="Arial Narrow" w:hAnsi="Arial Narrow" w:cstheme="minorHAnsi"/>
          <w:b/>
          <w:sz w:val="28"/>
          <w:szCs w:val="28"/>
          <w:u w:val="single"/>
        </w:rPr>
      </w:pPr>
    </w:p>
    <w:tbl>
      <w:tblPr>
        <w:tblW w:w="9214" w:type="dxa"/>
        <w:tblCellMar>
          <w:left w:w="70" w:type="dxa"/>
          <w:right w:w="70" w:type="dxa"/>
        </w:tblCellMar>
        <w:tblLook w:val="04A0" w:firstRow="1" w:lastRow="0" w:firstColumn="1" w:lastColumn="0" w:noHBand="0" w:noVBand="1"/>
      </w:tblPr>
      <w:tblGrid>
        <w:gridCol w:w="446"/>
        <w:gridCol w:w="369"/>
        <w:gridCol w:w="523"/>
        <w:gridCol w:w="3267"/>
        <w:gridCol w:w="496"/>
        <w:gridCol w:w="866"/>
        <w:gridCol w:w="822"/>
        <w:gridCol w:w="1083"/>
        <w:gridCol w:w="890"/>
        <w:gridCol w:w="452"/>
      </w:tblGrid>
      <w:tr w:rsidR="00194EEF" w:rsidRPr="00194EEF" w14:paraId="615DBBA9" w14:textId="77777777" w:rsidTr="00194EEF">
        <w:trPr>
          <w:trHeight w:val="255"/>
        </w:trPr>
        <w:tc>
          <w:tcPr>
            <w:tcW w:w="9214" w:type="dxa"/>
            <w:gridSpan w:val="10"/>
            <w:tcBorders>
              <w:top w:val="nil"/>
              <w:left w:val="nil"/>
              <w:bottom w:val="nil"/>
              <w:right w:val="nil"/>
            </w:tcBorders>
            <w:shd w:val="clear" w:color="auto" w:fill="auto"/>
            <w:vAlign w:val="center"/>
            <w:hideMark/>
          </w:tcPr>
          <w:p w14:paraId="3972863D" w14:textId="77777777" w:rsidR="00194EEF" w:rsidRDefault="00194EEF" w:rsidP="00194EEF">
            <w:pPr>
              <w:spacing w:after="0" w:line="240" w:lineRule="auto"/>
              <w:jc w:val="center"/>
              <w:rPr>
                <w:rFonts w:ascii="Tahoma" w:hAnsi="Tahoma" w:cs="Tahoma"/>
                <w:b/>
                <w:bCs/>
                <w:color w:val="000000"/>
                <w:sz w:val="20"/>
                <w:szCs w:val="20"/>
              </w:rPr>
            </w:pPr>
          </w:p>
          <w:p w14:paraId="40002A26" w14:textId="0CA5386E" w:rsidR="00194EEF" w:rsidRPr="00194EEF" w:rsidRDefault="00194EEF" w:rsidP="00194EEF">
            <w:pPr>
              <w:spacing w:after="0" w:line="240" w:lineRule="auto"/>
              <w:jc w:val="center"/>
              <w:rPr>
                <w:rFonts w:ascii="Tahoma" w:hAnsi="Tahoma" w:cs="Tahoma"/>
                <w:b/>
                <w:bCs/>
                <w:color w:val="000000"/>
                <w:sz w:val="20"/>
                <w:szCs w:val="20"/>
              </w:rPr>
            </w:pPr>
            <w:r w:rsidRPr="00194EEF">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194EEF" w:rsidRPr="00194EEF" w14:paraId="4E658EAA" w14:textId="77777777" w:rsidTr="00194EEF">
        <w:trPr>
          <w:trHeight w:val="255"/>
        </w:trPr>
        <w:tc>
          <w:tcPr>
            <w:tcW w:w="9214" w:type="dxa"/>
            <w:gridSpan w:val="10"/>
            <w:tcBorders>
              <w:top w:val="nil"/>
              <w:left w:val="nil"/>
              <w:bottom w:val="nil"/>
              <w:right w:val="nil"/>
            </w:tcBorders>
            <w:shd w:val="clear" w:color="auto" w:fill="auto"/>
            <w:vAlign w:val="center"/>
            <w:hideMark/>
          </w:tcPr>
          <w:p w14:paraId="63F523A6" w14:textId="77777777" w:rsidR="00194EEF" w:rsidRPr="00194EEF" w:rsidRDefault="00194EEF" w:rsidP="00194EEF">
            <w:pPr>
              <w:spacing w:after="0" w:line="240" w:lineRule="auto"/>
              <w:jc w:val="center"/>
              <w:rPr>
                <w:rFonts w:ascii="Tahoma" w:hAnsi="Tahoma" w:cs="Tahoma"/>
                <w:b/>
                <w:bCs/>
                <w:sz w:val="20"/>
                <w:szCs w:val="20"/>
              </w:rPr>
            </w:pPr>
            <w:r w:rsidRPr="00194EEF">
              <w:rPr>
                <w:rFonts w:ascii="Tahoma" w:hAnsi="Tahoma" w:cs="Tahoma"/>
                <w:b/>
                <w:bCs/>
                <w:sz w:val="20"/>
                <w:szCs w:val="20"/>
              </w:rPr>
              <w:lastRenderedPageBreak/>
              <w:t>PROPOSTA DE PREÇOS</w:t>
            </w:r>
          </w:p>
        </w:tc>
      </w:tr>
      <w:tr w:rsidR="00194EEF" w:rsidRPr="00194EEF" w14:paraId="23FCACD9" w14:textId="77777777" w:rsidTr="00194EEF">
        <w:trPr>
          <w:trHeight w:val="165"/>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291EF729"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ÓRGÃO LICITANTE:</w:t>
            </w:r>
          </w:p>
        </w:tc>
      </w:tr>
      <w:tr w:rsidR="00194EEF" w:rsidRPr="00194EEF" w14:paraId="5457084A" w14:textId="77777777" w:rsidTr="00194EEF">
        <w:trPr>
          <w:trHeight w:val="282"/>
        </w:trPr>
        <w:tc>
          <w:tcPr>
            <w:tcW w:w="9214" w:type="dxa"/>
            <w:gridSpan w:val="10"/>
            <w:tcBorders>
              <w:top w:val="nil"/>
              <w:left w:val="single" w:sz="4" w:space="0" w:color="000000"/>
              <w:bottom w:val="single" w:sz="4" w:space="0" w:color="000000"/>
              <w:right w:val="single" w:sz="4" w:space="0" w:color="000000"/>
            </w:tcBorders>
            <w:shd w:val="clear" w:color="auto" w:fill="auto"/>
            <w:vAlign w:val="center"/>
            <w:hideMark/>
          </w:tcPr>
          <w:p w14:paraId="2F7FC937" w14:textId="77777777" w:rsidR="00194EEF" w:rsidRPr="00194EEF" w:rsidRDefault="00194EEF" w:rsidP="00194EEF">
            <w:pPr>
              <w:spacing w:after="0" w:line="240" w:lineRule="auto"/>
              <w:jc w:val="center"/>
              <w:rPr>
                <w:rFonts w:ascii="Tahoma" w:hAnsi="Tahoma" w:cs="Tahoma"/>
                <w:b/>
                <w:bCs/>
                <w:color w:val="000000"/>
                <w:sz w:val="16"/>
                <w:szCs w:val="16"/>
              </w:rPr>
            </w:pPr>
            <w:r w:rsidRPr="00194EEF">
              <w:rPr>
                <w:rFonts w:ascii="Tahoma" w:hAnsi="Tahoma" w:cs="Tahoma"/>
                <w:b/>
                <w:bCs/>
                <w:color w:val="000000"/>
                <w:sz w:val="16"/>
                <w:szCs w:val="16"/>
              </w:rPr>
              <w:t>PREFEITURA MUNICIPAL DE IGUATEMI/MS</w:t>
            </w:r>
          </w:p>
        </w:tc>
      </w:tr>
      <w:tr w:rsidR="00194EEF" w:rsidRPr="00194EEF" w14:paraId="1BCD0425" w14:textId="77777777" w:rsidTr="00194EEF">
        <w:trPr>
          <w:trHeight w:val="180"/>
        </w:trPr>
        <w:tc>
          <w:tcPr>
            <w:tcW w:w="5967" w:type="dxa"/>
            <w:gridSpan w:val="6"/>
            <w:tcBorders>
              <w:top w:val="single" w:sz="4" w:space="0" w:color="auto"/>
              <w:left w:val="single" w:sz="4" w:space="0" w:color="auto"/>
              <w:bottom w:val="nil"/>
              <w:right w:val="single" w:sz="4" w:space="0" w:color="000000"/>
            </w:tcBorders>
            <w:shd w:val="clear" w:color="auto" w:fill="auto"/>
            <w:vAlign w:val="center"/>
            <w:hideMark/>
          </w:tcPr>
          <w:p w14:paraId="29E5D966"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PROCESSO/MODALIDADE:</w:t>
            </w:r>
          </w:p>
        </w:tc>
        <w:tc>
          <w:tcPr>
            <w:tcW w:w="3247" w:type="dxa"/>
            <w:gridSpan w:val="4"/>
            <w:tcBorders>
              <w:top w:val="single" w:sz="4" w:space="0" w:color="auto"/>
              <w:left w:val="nil"/>
              <w:bottom w:val="nil"/>
              <w:right w:val="single" w:sz="4" w:space="0" w:color="000000"/>
            </w:tcBorders>
            <w:shd w:val="clear" w:color="auto" w:fill="auto"/>
            <w:vAlign w:val="center"/>
            <w:hideMark/>
          </w:tcPr>
          <w:p w14:paraId="71D1E1B6"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TIPO DE JULGAMENTO:</w:t>
            </w:r>
          </w:p>
        </w:tc>
      </w:tr>
      <w:tr w:rsidR="00194EEF" w:rsidRPr="00194EEF" w14:paraId="2130A237" w14:textId="77777777" w:rsidTr="00194EEF">
        <w:trPr>
          <w:trHeight w:val="282"/>
        </w:trPr>
        <w:tc>
          <w:tcPr>
            <w:tcW w:w="5967" w:type="dxa"/>
            <w:gridSpan w:val="6"/>
            <w:tcBorders>
              <w:top w:val="nil"/>
              <w:left w:val="single" w:sz="4" w:space="0" w:color="000000"/>
              <w:bottom w:val="single" w:sz="4" w:space="0" w:color="000000"/>
              <w:right w:val="single" w:sz="4" w:space="0" w:color="000000"/>
            </w:tcBorders>
            <w:shd w:val="clear" w:color="auto" w:fill="auto"/>
            <w:vAlign w:val="center"/>
            <w:hideMark/>
          </w:tcPr>
          <w:p w14:paraId="2324D131" w14:textId="77777777" w:rsidR="00194EEF" w:rsidRPr="00194EEF" w:rsidRDefault="00194EEF" w:rsidP="00194EEF">
            <w:pPr>
              <w:spacing w:after="0" w:line="240" w:lineRule="auto"/>
              <w:jc w:val="center"/>
              <w:rPr>
                <w:rFonts w:ascii="Tahoma" w:hAnsi="Tahoma" w:cs="Tahoma"/>
                <w:b/>
                <w:bCs/>
                <w:color w:val="000000"/>
                <w:sz w:val="16"/>
                <w:szCs w:val="16"/>
              </w:rPr>
            </w:pPr>
            <w:r w:rsidRPr="00194EEF">
              <w:rPr>
                <w:rFonts w:ascii="Tahoma" w:hAnsi="Tahoma" w:cs="Tahoma"/>
                <w:b/>
                <w:bCs/>
                <w:color w:val="000000"/>
                <w:sz w:val="16"/>
                <w:szCs w:val="16"/>
              </w:rPr>
              <w:t>0033/2024   -   PREGÃO Nº 0013/2024</w:t>
            </w:r>
          </w:p>
        </w:tc>
        <w:tc>
          <w:tcPr>
            <w:tcW w:w="3247" w:type="dxa"/>
            <w:gridSpan w:val="4"/>
            <w:tcBorders>
              <w:top w:val="nil"/>
              <w:left w:val="nil"/>
              <w:bottom w:val="single" w:sz="4" w:space="0" w:color="000000"/>
              <w:right w:val="single" w:sz="4" w:space="0" w:color="000000"/>
            </w:tcBorders>
            <w:shd w:val="clear" w:color="auto" w:fill="auto"/>
            <w:vAlign w:val="center"/>
            <w:hideMark/>
          </w:tcPr>
          <w:p w14:paraId="5679FECB" w14:textId="0A0D7DB0" w:rsidR="00194EEF" w:rsidRPr="00194EEF" w:rsidRDefault="00194EEF" w:rsidP="00194EEF">
            <w:pPr>
              <w:spacing w:after="0" w:line="240" w:lineRule="auto"/>
              <w:jc w:val="center"/>
              <w:rPr>
                <w:rFonts w:ascii="Tahoma" w:hAnsi="Tahoma" w:cs="Tahoma"/>
                <w:b/>
                <w:bCs/>
                <w:color w:val="000000"/>
                <w:sz w:val="16"/>
                <w:szCs w:val="16"/>
              </w:rPr>
            </w:pPr>
            <w:r w:rsidRPr="00194EEF">
              <w:rPr>
                <w:rFonts w:ascii="Tahoma" w:hAnsi="Tahoma" w:cs="Tahoma"/>
                <w:b/>
                <w:bCs/>
                <w:color w:val="000000"/>
                <w:sz w:val="16"/>
                <w:szCs w:val="16"/>
              </w:rPr>
              <w:t xml:space="preserve">MENOR PREÇO POR </w:t>
            </w:r>
            <w:r w:rsidR="00E410D4">
              <w:rPr>
                <w:rFonts w:ascii="Tahoma" w:hAnsi="Tahoma" w:cs="Tahoma"/>
                <w:b/>
                <w:bCs/>
                <w:color w:val="000000"/>
                <w:sz w:val="16"/>
                <w:szCs w:val="16"/>
              </w:rPr>
              <w:t>LOTE</w:t>
            </w:r>
          </w:p>
        </w:tc>
      </w:tr>
      <w:tr w:rsidR="00194EEF" w:rsidRPr="00194EEF" w14:paraId="65FACEA0" w14:textId="77777777" w:rsidTr="00194EEF">
        <w:trPr>
          <w:trHeight w:val="210"/>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61CBE41B"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OBJETO:</w:t>
            </w:r>
          </w:p>
        </w:tc>
      </w:tr>
      <w:tr w:rsidR="00194EEF" w:rsidRPr="00194EEF" w14:paraId="609DAF98" w14:textId="77777777" w:rsidTr="00194EEF">
        <w:trPr>
          <w:trHeight w:val="1320"/>
        </w:trPr>
        <w:tc>
          <w:tcPr>
            <w:tcW w:w="9214" w:type="dxa"/>
            <w:gridSpan w:val="10"/>
            <w:tcBorders>
              <w:top w:val="nil"/>
              <w:left w:val="single" w:sz="4" w:space="0" w:color="000000"/>
              <w:bottom w:val="single" w:sz="4" w:space="0" w:color="000000"/>
              <w:right w:val="single" w:sz="4" w:space="0" w:color="000000"/>
            </w:tcBorders>
            <w:shd w:val="clear" w:color="auto" w:fill="auto"/>
            <w:hideMark/>
          </w:tcPr>
          <w:p w14:paraId="61D5C2C3" w14:textId="77777777" w:rsidR="00194EEF" w:rsidRPr="00194EEF" w:rsidRDefault="00194EEF" w:rsidP="00194EEF">
            <w:pPr>
              <w:spacing w:after="0" w:line="240" w:lineRule="auto"/>
              <w:jc w:val="both"/>
              <w:rPr>
                <w:rFonts w:ascii="Tahoma" w:hAnsi="Tahoma" w:cs="Tahoma"/>
                <w:b/>
                <w:bCs/>
                <w:color w:val="000000"/>
                <w:sz w:val="16"/>
                <w:szCs w:val="16"/>
              </w:rPr>
            </w:pPr>
            <w:r w:rsidRPr="00194EEF">
              <w:rPr>
                <w:rFonts w:ascii="Tahoma" w:hAnsi="Tahoma" w:cs="Tahoma"/>
                <w:b/>
                <w:bCs/>
                <w:color w:val="000000"/>
                <w:sz w:val="16"/>
                <w:szCs w:val="16"/>
              </w:rPr>
              <w:t>CONTRATAÇÃO DE EMPRESA ESPECIALIZADA EM TECNOLOGIA DA INFORMAÇÃO, PARA FORNECIMENTO DE LICENÇA DE DIREITO DE USO NÃO-PERMANENTE DE SOFTWARES INTEGRADOS DE GESTÃO PÚBLICA, INCLUINDO SERVIÇOS DE IMPLANTAÇÃO, MIGRAÇÃO E CONVERSÃO DE DADOS, CUSTOMIZAÇÃO, TREINAMENTO, MANUTENÇÃO E SUPORTE TÉCNICO VISANDO ATENDER ÀS NECESSIDADES DE SERVIÇOS E DE MODERNIZAÇÃO DA PREFEITURA MUNICIPAL DE IGUATEMI, CONFORME TERMO DE REFERÊNCIA E ESPECIFICAÇÕES CONSTANTES NO EDITAL E SEUS ANEXOS.</w:t>
            </w:r>
          </w:p>
        </w:tc>
      </w:tr>
      <w:tr w:rsidR="00194EEF" w:rsidRPr="00194EEF" w14:paraId="6B7CE97C" w14:textId="77777777" w:rsidTr="00194EEF">
        <w:trPr>
          <w:trHeight w:val="165"/>
        </w:trPr>
        <w:tc>
          <w:tcPr>
            <w:tcW w:w="6789" w:type="dxa"/>
            <w:gridSpan w:val="7"/>
            <w:tcBorders>
              <w:top w:val="single" w:sz="4" w:space="0" w:color="auto"/>
              <w:left w:val="single" w:sz="4" w:space="0" w:color="auto"/>
              <w:bottom w:val="nil"/>
              <w:right w:val="single" w:sz="4" w:space="0" w:color="000000"/>
            </w:tcBorders>
            <w:shd w:val="clear" w:color="auto" w:fill="auto"/>
            <w:vAlign w:val="center"/>
            <w:hideMark/>
          </w:tcPr>
          <w:p w14:paraId="1C66449F"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PROPONENTE:</w:t>
            </w:r>
          </w:p>
        </w:tc>
        <w:tc>
          <w:tcPr>
            <w:tcW w:w="2425" w:type="dxa"/>
            <w:gridSpan w:val="3"/>
            <w:tcBorders>
              <w:top w:val="single" w:sz="4" w:space="0" w:color="auto"/>
              <w:left w:val="nil"/>
              <w:bottom w:val="nil"/>
              <w:right w:val="single" w:sz="4" w:space="0" w:color="000000"/>
            </w:tcBorders>
            <w:shd w:val="clear" w:color="auto" w:fill="auto"/>
            <w:vAlign w:val="center"/>
            <w:hideMark/>
          </w:tcPr>
          <w:p w14:paraId="1A63388B"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CNPJ/CPF:</w:t>
            </w:r>
          </w:p>
        </w:tc>
      </w:tr>
      <w:tr w:rsidR="00194EEF" w:rsidRPr="00194EEF" w14:paraId="67B1CD15" w14:textId="77777777" w:rsidTr="00194EEF">
        <w:trPr>
          <w:trHeight w:val="282"/>
        </w:trPr>
        <w:tc>
          <w:tcPr>
            <w:tcW w:w="6789" w:type="dxa"/>
            <w:gridSpan w:val="7"/>
            <w:tcBorders>
              <w:top w:val="nil"/>
              <w:left w:val="single" w:sz="4" w:space="0" w:color="auto"/>
              <w:bottom w:val="single" w:sz="4" w:space="0" w:color="auto"/>
              <w:right w:val="single" w:sz="4" w:space="0" w:color="000000"/>
            </w:tcBorders>
            <w:shd w:val="clear" w:color="000000" w:fill="FFFF99"/>
            <w:vAlign w:val="center"/>
            <w:hideMark/>
          </w:tcPr>
          <w:p w14:paraId="321634B5" w14:textId="77777777" w:rsidR="00194EEF" w:rsidRPr="00194EEF" w:rsidRDefault="00194EEF" w:rsidP="00194EEF">
            <w:pPr>
              <w:spacing w:after="0" w:line="240" w:lineRule="auto"/>
              <w:jc w:val="center"/>
              <w:rPr>
                <w:rFonts w:ascii="Tahoma" w:hAnsi="Tahoma" w:cs="Tahoma"/>
                <w:b/>
                <w:bCs/>
                <w:sz w:val="16"/>
                <w:szCs w:val="16"/>
              </w:rPr>
            </w:pPr>
            <w:r w:rsidRPr="00194EEF">
              <w:rPr>
                <w:rFonts w:ascii="Tahoma" w:hAnsi="Tahoma" w:cs="Tahoma"/>
                <w:b/>
                <w:bCs/>
                <w:sz w:val="16"/>
                <w:szCs w:val="16"/>
              </w:rPr>
              <w:t> </w:t>
            </w:r>
          </w:p>
        </w:tc>
        <w:tc>
          <w:tcPr>
            <w:tcW w:w="2425" w:type="dxa"/>
            <w:gridSpan w:val="3"/>
            <w:tcBorders>
              <w:top w:val="nil"/>
              <w:left w:val="nil"/>
              <w:bottom w:val="single" w:sz="4" w:space="0" w:color="auto"/>
              <w:right w:val="single" w:sz="4" w:space="0" w:color="000000"/>
            </w:tcBorders>
            <w:shd w:val="clear" w:color="000000" w:fill="FFFF99"/>
            <w:vAlign w:val="center"/>
            <w:hideMark/>
          </w:tcPr>
          <w:p w14:paraId="18F0C492" w14:textId="77777777" w:rsidR="00194EEF" w:rsidRPr="00194EEF" w:rsidRDefault="00194EEF" w:rsidP="00194EEF">
            <w:pPr>
              <w:spacing w:after="0" w:line="240" w:lineRule="auto"/>
              <w:jc w:val="center"/>
              <w:rPr>
                <w:rFonts w:ascii="Tahoma" w:hAnsi="Tahoma" w:cs="Tahoma"/>
                <w:b/>
                <w:bCs/>
                <w:sz w:val="16"/>
                <w:szCs w:val="16"/>
              </w:rPr>
            </w:pPr>
            <w:r w:rsidRPr="00194EEF">
              <w:rPr>
                <w:rFonts w:ascii="Tahoma" w:hAnsi="Tahoma" w:cs="Tahoma"/>
                <w:b/>
                <w:bCs/>
                <w:sz w:val="16"/>
                <w:szCs w:val="16"/>
              </w:rPr>
              <w:t> </w:t>
            </w:r>
          </w:p>
        </w:tc>
      </w:tr>
      <w:tr w:rsidR="00194EEF" w:rsidRPr="00194EEF" w14:paraId="7F48628B" w14:textId="77777777" w:rsidTr="00194EEF">
        <w:trPr>
          <w:trHeight w:val="165"/>
        </w:trPr>
        <w:tc>
          <w:tcPr>
            <w:tcW w:w="5101" w:type="dxa"/>
            <w:gridSpan w:val="5"/>
            <w:tcBorders>
              <w:top w:val="single" w:sz="4" w:space="0" w:color="auto"/>
              <w:left w:val="single" w:sz="4" w:space="0" w:color="auto"/>
              <w:bottom w:val="nil"/>
              <w:right w:val="single" w:sz="4" w:space="0" w:color="000000"/>
            </w:tcBorders>
            <w:shd w:val="clear" w:color="auto" w:fill="auto"/>
            <w:vAlign w:val="center"/>
            <w:hideMark/>
          </w:tcPr>
          <w:p w14:paraId="2B1599BD"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ENDEREÇO:</w:t>
            </w:r>
          </w:p>
        </w:tc>
        <w:tc>
          <w:tcPr>
            <w:tcW w:w="4113" w:type="dxa"/>
            <w:gridSpan w:val="5"/>
            <w:tcBorders>
              <w:top w:val="single" w:sz="4" w:space="0" w:color="auto"/>
              <w:left w:val="nil"/>
              <w:bottom w:val="nil"/>
              <w:right w:val="single" w:sz="4" w:space="0" w:color="000000"/>
            </w:tcBorders>
            <w:shd w:val="clear" w:color="auto" w:fill="auto"/>
            <w:vAlign w:val="center"/>
            <w:hideMark/>
          </w:tcPr>
          <w:p w14:paraId="76B7ABD8"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BAIRRO:</w:t>
            </w:r>
          </w:p>
        </w:tc>
      </w:tr>
      <w:tr w:rsidR="00194EEF" w:rsidRPr="00194EEF" w14:paraId="5DE9F051" w14:textId="77777777" w:rsidTr="00194EEF">
        <w:trPr>
          <w:trHeight w:val="282"/>
        </w:trPr>
        <w:tc>
          <w:tcPr>
            <w:tcW w:w="5101" w:type="dxa"/>
            <w:gridSpan w:val="5"/>
            <w:tcBorders>
              <w:top w:val="nil"/>
              <w:left w:val="single" w:sz="4" w:space="0" w:color="auto"/>
              <w:bottom w:val="single" w:sz="4" w:space="0" w:color="auto"/>
              <w:right w:val="single" w:sz="4" w:space="0" w:color="000000"/>
            </w:tcBorders>
            <w:shd w:val="clear" w:color="000000" w:fill="FFFF99"/>
            <w:vAlign w:val="center"/>
            <w:hideMark/>
          </w:tcPr>
          <w:p w14:paraId="16F9700D"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c>
          <w:tcPr>
            <w:tcW w:w="4113" w:type="dxa"/>
            <w:gridSpan w:val="5"/>
            <w:tcBorders>
              <w:top w:val="nil"/>
              <w:left w:val="nil"/>
              <w:bottom w:val="single" w:sz="4" w:space="0" w:color="auto"/>
              <w:right w:val="single" w:sz="4" w:space="0" w:color="000000"/>
            </w:tcBorders>
            <w:shd w:val="clear" w:color="000000" w:fill="FFFF99"/>
            <w:vAlign w:val="center"/>
            <w:hideMark/>
          </w:tcPr>
          <w:p w14:paraId="7A4C5871"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r>
      <w:tr w:rsidR="00194EEF" w:rsidRPr="00194EEF" w14:paraId="2B00CD28" w14:textId="77777777" w:rsidTr="00194EEF">
        <w:trPr>
          <w:trHeight w:val="165"/>
        </w:trPr>
        <w:tc>
          <w:tcPr>
            <w:tcW w:w="4605" w:type="dxa"/>
            <w:gridSpan w:val="4"/>
            <w:tcBorders>
              <w:top w:val="single" w:sz="4" w:space="0" w:color="auto"/>
              <w:left w:val="single" w:sz="4" w:space="0" w:color="auto"/>
              <w:bottom w:val="nil"/>
              <w:right w:val="single" w:sz="4" w:space="0" w:color="000000"/>
            </w:tcBorders>
            <w:shd w:val="clear" w:color="auto" w:fill="auto"/>
            <w:vAlign w:val="center"/>
            <w:hideMark/>
          </w:tcPr>
          <w:p w14:paraId="72B54AA2"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CIDADE/UF:</w:t>
            </w:r>
          </w:p>
        </w:tc>
        <w:tc>
          <w:tcPr>
            <w:tcW w:w="1362" w:type="dxa"/>
            <w:gridSpan w:val="2"/>
            <w:tcBorders>
              <w:top w:val="single" w:sz="4" w:space="0" w:color="auto"/>
              <w:left w:val="nil"/>
              <w:bottom w:val="nil"/>
              <w:right w:val="single" w:sz="4" w:space="0" w:color="000000"/>
            </w:tcBorders>
            <w:shd w:val="clear" w:color="auto" w:fill="auto"/>
            <w:vAlign w:val="center"/>
            <w:hideMark/>
          </w:tcPr>
          <w:p w14:paraId="2FFD28AE"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CEP:</w:t>
            </w:r>
          </w:p>
        </w:tc>
        <w:tc>
          <w:tcPr>
            <w:tcW w:w="3247" w:type="dxa"/>
            <w:gridSpan w:val="4"/>
            <w:tcBorders>
              <w:top w:val="single" w:sz="4" w:space="0" w:color="auto"/>
              <w:left w:val="nil"/>
              <w:bottom w:val="nil"/>
              <w:right w:val="single" w:sz="4" w:space="0" w:color="000000"/>
            </w:tcBorders>
            <w:shd w:val="clear" w:color="auto" w:fill="auto"/>
            <w:vAlign w:val="center"/>
            <w:hideMark/>
          </w:tcPr>
          <w:p w14:paraId="1E0E708F"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TELEFONE/FAX:</w:t>
            </w:r>
          </w:p>
        </w:tc>
      </w:tr>
      <w:tr w:rsidR="00194EEF" w:rsidRPr="00194EEF" w14:paraId="32922FA8" w14:textId="77777777" w:rsidTr="00194EEF">
        <w:trPr>
          <w:trHeight w:val="282"/>
        </w:trPr>
        <w:tc>
          <w:tcPr>
            <w:tcW w:w="4605" w:type="dxa"/>
            <w:gridSpan w:val="4"/>
            <w:tcBorders>
              <w:top w:val="nil"/>
              <w:left w:val="single" w:sz="4" w:space="0" w:color="auto"/>
              <w:bottom w:val="single" w:sz="4" w:space="0" w:color="auto"/>
              <w:right w:val="single" w:sz="4" w:space="0" w:color="000000"/>
            </w:tcBorders>
            <w:shd w:val="clear" w:color="000000" w:fill="FFFF99"/>
            <w:vAlign w:val="center"/>
            <w:hideMark/>
          </w:tcPr>
          <w:p w14:paraId="58CB3BA4"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c>
          <w:tcPr>
            <w:tcW w:w="1362" w:type="dxa"/>
            <w:gridSpan w:val="2"/>
            <w:tcBorders>
              <w:top w:val="nil"/>
              <w:left w:val="nil"/>
              <w:bottom w:val="single" w:sz="4" w:space="0" w:color="auto"/>
              <w:right w:val="single" w:sz="4" w:space="0" w:color="000000"/>
            </w:tcBorders>
            <w:shd w:val="clear" w:color="000000" w:fill="FFFF99"/>
            <w:vAlign w:val="center"/>
            <w:hideMark/>
          </w:tcPr>
          <w:p w14:paraId="07BBE0B1" w14:textId="77777777" w:rsidR="00194EEF" w:rsidRPr="00194EEF" w:rsidRDefault="00194EEF" w:rsidP="00194EEF">
            <w:pPr>
              <w:spacing w:after="0" w:line="240" w:lineRule="auto"/>
              <w:jc w:val="center"/>
              <w:rPr>
                <w:rFonts w:ascii="Tahoma" w:hAnsi="Tahoma" w:cs="Tahoma"/>
                <w:b/>
                <w:bCs/>
                <w:sz w:val="16"/>
                <w:szCs w:val="16"/>
              </w:rPr>
            </w:pPr>
            <w:r w:rsidRPr="00194EEF">
              <w:rPr>
                <w:rFonts w:ascii="Tahoma" w:hAnsi="Tahoma" w:cs="Tahoma"/>
                <w:b/>
                <w:bCs/>
                <w:sz w:val="16"/>
                <w:szCs w:val="16"/>
              </w:rPr>
              <w:t> </w:t>
            </w:r>
          </w:p>
        </w:tc>
        <w:tc>
          <w:tcPr>
            <w:tcW w:w="3247" w:type="dxa"/>
            <w:gridSpan w:val="4"/>
            <w:tcBorders>
              <w:top w:val="nil"/>
              <w:left w:val="nil"/>
              <w:bottom w:val="single" w:sz="4" w:space="0" w:color="auto"/>
              <w:right w:val="single" w:sz="4" w:space="0" w:color="000000"/>
            </w:tcBorders>
            <w:shd w:val="clear" w:color="000000" w:fill="FFFF99"/>
            <w:vAlign w:val="center"/>
            <w:hideMark/>
          </w:tcPr>
          <w:p w14:paraId="4DA79F2C"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r>
      <w:tr w:rsidR="00194EEF" w:rsidRPr="00194EEF" w14:paraId="16A47DBC" w14:textId="77777777" w:rsidTr="00194EEF">
        <w:trPr>
          <w:trHeight w:val="165"/>
        </w:trPr>
        <w:tc>
          <w:tcPr>
            <w:tcW w:w="5967" w:type="dxa"/>
            <w:gridSpan w:val="6"/>
            <w:tcBorders>
              <w:top w:val="single" w:sz="4" w:space="0" w:color="auto"/>
              <w:left w:val="single" w:sz="4" w:space="0" w:color="auto"/>
              <w:bottom w:val="nil"/>
              <w:right w:val="single" w:sz="4" w:space="0" w:color="000000"/>
            </w:tcBorders>
            <w:shd w:val="clear" w:color="auto" w:fill="auto"/>
            <w:vAlign w:val="center"/>
            <w:hideMark/>
          </w:tcPr>
          <w:p w14:paraId="2D3AFD40"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DADOS PARA PAGAMENTO (BANCO/AGÊNCIA/CONTA):</w:t>
            </w:r>
          </w:p>
        </w:tc>
        <w:tc>
          <w:tcPr>
            <w:tcW w:w="3247" w:type="dxa"/>
            <w:gridSpan w:val="4"/>
            <w:tcBorders>
              <w:top w:val="single" w:sz="4" w:space="0" w:color="auto"/>
              <w:left w:val="nil"/>
              <w:bottom w:val="nil"/>
              <w:right w:val="single" w:sz="4" w:space="0" w:color="000000"/>
            </w:tcBorders>
            <w:shd w:val="clear" w:color="auto" w:fill="auto"/>
            <w:vAlign w:val="center"/>
            <w:hideMark/>
          </w:tcPr>
          <w:p w14:paraId="4B124316"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VALIDADE DA PROPOSTA:</w:t>
            </w:r>
          </w:p>
        </w:tc>
      </w:tr>
      <w:tr w:rsidR="00194EEF" w:rsidRPr="00194EEF" w14:paraId="500CD631" w14:textId="77777777" w:rsidTr="00194EEF">
        <w:trPr>
          <w:trHeight w:val="282"/>
        </w:trPr>
        <w:tc>
          <w:tcPr>
            <w:tcW w:w="5967" w:type="dxa"/>
            <w:gridSpan w:val="6"/>
            <w:tcBorders>
              <w:top w:val="nil"/>
              <w:left w:val="single" w:sz="4" w:space="0" w:color="auto"/>
              <w:bottom w:val="single" w:sz="4" w:space="0" w:color="auto"/>
              <w:right w:val="single" w:sz="4" w:space="0" w:color="000000"/>
            </w:tcBorders>
            <w:shd w:val="clear" w:color="000000" w:fill="FFFF99"/>
            <w:vAlign w:val="center"/>
            <w:hideMark/>
          </w:tcPr>
          <w:p w14:paraId="3F784780"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c>
          <w:tcPr>
            <w:tcW w:w="3247" w:type="dxa"/>
            <w:gridSpan w:val="4"/>
            <w:tcBorders>
              <w:top w:val="nil"/>
              <w:left w:val="nil"/>
              <w:bottom w:val="single" w:sz="4" w:space="0" w:color="auto"/>
              <w:right w:val="single" w:sz="4" w:space="0" w:color="000000"/>
            </w:tcBorders>
            <w:shd w:val="clear" w:color="000000" w:fill="FFFF99"/>
            <w:vAlign w:val="center"/>
            <w:hideMark/>
          </w:tcPr>
          <w:p w14:paraId="045BC7CE"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r>
      <w:tr w:rsidR="00194EEF" w:rsidRPr="00194EEF" w14:paraId="62F24AE6" w14:textId="77777777" w:rsidTr="00194EEF">
        <w:trPr>
          <w:trHeight w:val="165"/>
        </w:trPr>
        <w:tc>
          <w:tcPr>
            <w:tcW w:w="4605" w:type="dxa"/>
            <w:gridSpan w:val="4"/>
            <w:tcBorders>
              <w:top w:val="single" w:sz="4" w:space="0" w:color="auto"/>
              <w:left w:val="nil"/>
              <w:bottom w:val="nil"/>
              <w:right w:val="single" w:sz="4" w:space="0" w:color="000000"/>
            </w:tcBorders>
            <w:shd w:val="clear" w:color="auto" w:fill="auto"/>
            <w:vAlign w:val="center"/>
            <w:hideMark/>
          </w:tcPr>
          <w:p w14:paraId="17820406"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E-MAIL</w:t>
            </w:r>
          </w:p>
        </w:tc>
        <w:tc>
          <w:tcPr>
            <w:tcW w:w="4609" w:type="dxa"/>
            <w:gridSpan w:val="6"/>
            <w:tcBorders>
              <w:top w:val="single" w:sz="4" w:space="0" w:color="auto"/>
              <w:left w:val="nil"/>
              <w:bottom w:val="nil"/>
              <w:right w:val="single" w:sz="4" w:space="0" w:color="000000"/>
            </w:tcBorders>
            <w:shd w:val="clear" w:color="auto" w:fill="auto"/>
            <w:vAlign w:val="center"/>
            <w:hideMark/>
          </w:tcPr>
          <w:p w14:paraId="71E11512" w14:textId="77777777" w:rsidR="00194EEF" w:rsidRPr="00194EEF" w:rsidRDefault="00194EEF" w:rsidP="00194EEF">
            <w:pPr>
              <w:spacing w:after="0" w:line="240" w:lineRule="auto"/>
              <w:rPr>
                <w:rFonts w:ascii="Tahoma" w:hAnsi="Tahoma" w:cs="Tahoma"/>
                <w:sz w:val="12"/>
                <w:szCs w:val="12"/>
              </w:rPr>
            </w:pPr>
            <w:r w:rsidRPr="00194EEF">
              <w:rPr>
                <w:rFonts w:ascii="Tahoma" w:hAnsi="Tahoma" w:cs="Tahoma"/>
                <w:sz w:val="12"/>
                <w:szCs w:val="12"/>
              </w:rPr>
              <w:t>LOCAL E DATA:</w:t>
            </w:r>
          </w:p>
        </w:tc>
      </w:tr>
      <w:tr w:rsidR="00194EEF" w:rsidRPr="00194EEF" w14:paraId="6D08C046" w14:textId="77777777" w:rsidTr="00194EEF">
        <w:trPr>
          <w:trHeight w:val="255"/>
        </w:trPr>
        <w:tc>
          <w:tcPr>
            <w:tcW w:w="4605" w:type="dxa"/>
            <w:gridSpan w:val="4"/>
            <w:tcBorders>
              <w:top w:val="nil"/>
              <w:left w:val="single" w:sz="4" w:space="0" w:color="auto"/>
              <w:bottom w:val="single" w:sz="4" w:space="0" w:color="auto"/>
              <w:right w:val="single" w:sz="4" w:space="0" w:color="000000"/>
            </w:tcBorders>
            <w:shd w:val="clear" w:color="000000" w:fill="FFFF99"/>
            <w:vAlign w:val="center"/>
            <w:hideMark/>
          </w:tcPr>
          <w:p w14:paraId="04304109"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c>
          <w:tcPr>
            <w:tcW w:w="4609" w:type="dxa"/>
            <w:gridSpan w:val="6"/>
            <w:tcBorders>
              <w:top w:val="nil"/>
              <w:left w:val="nil"/>
              <w:bottom w:val="single" w:sz="4" w:space="0" w:color="auto"/>
              <w:right w:val="single" w:sz="4" w:space="0" w:color="000000"/>
            </w:tcBorders>
            <w:shd w:val="clear" w:color="000000" w:fill="FFFF99"/>
            <w:vAlign w:val="center"/>
            <w:hideMark/>
          </w:tcPr>
          <w:p w14:paraId="4A3BA3D3" w14:textId="77777777" w:rsidR="00194EEF" w:rsidRPr="00194EEF" w:rsidRDefault="00194EEF" w:rsidP="00194EEF">
            <w:pPr>
              <w:spacing w:after="0" w:line="240" w:lineRule="auto"/>
              <w:rPr>
                <w:rFonts w:ascii="Tahoma" w:hAnsi="Tahoma" w:cs="Tahoma"/>
                <w:b/>
                <w:bCs/>
                <w:sz w:val="16"/>
                <w:szCs w:val="16"/>
              </w:rPr>
            </w:pPr>
            <w:r w:rsidRPr="00194EEF">
              <w:rPr>
                <w:rFonts w:ascii="Tahoma" w:hAnsi="Tahoma" w:cs="Tahoma"/>
                <w:b/>
                <w:bCs/>
                <w:sz w:val="16"/>
                <w:szCs w:val="16"/>
              </w:rPr>
              <w:t> </w:t>
            </w:r>
          </w:p>
        </w:tc>
      </w:tr>
      <w:tr w:rsidR="00194EEF" w:rsidRPr="00194EEF" w14:paraId="1EFD6A95" w14:textId="77777777" w:rsidTr="00194EEF">
        <w:trPr>
          <w:trHeight w:val="165"/>
        </w:trPr>
        <w:tc>
          <w:tcPr>
            <w:tcW w:w="446" w:type="dxa"/>
            <w:tcBorders>
              <w:top w:val="nil"/>
              <w:left w:val="nil"/>
              <w:bottom w:val="nil"/>
              <w:right w:val="nil"/>
            </w:tcBorders>
            <w:shd w:val="clear" w:color="auto" w:fill="auto"/>
            <w:vAlign w:val="center"/>
            <w:hideMark/>
          </w:tcPr>
          <w:p w14:paraId="03C5297B" w14:textId="77777777" w:rsidR="00194EEF" w:rsidRPr="00194EEF" w:rsidRDefault="00194EEF" w:rsidP="00194EEF">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3DD50476" w14:textId="77777777" w:rsidR="00194EEF" w:rsidRPr="00194EEF" w:rsidRDefault="00194EEF" w:rsidP="00194EEF">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0190639" w14:textId="77777777" w:rsidR="00194EEF" w:rsidRPr="00194EEF" w:rsidRDefault="00194EEF" w:rsidP="00194EEF">
            <w:pPr>
              <w:spacing w:after="0" w:line="240" w:lineRule="auto"/>
              <w:rPr>
                <w:rFonts w:ascii="Times New Roman" w:hAnsi="Times New Roman"/>
                <w:sz w:val="20"/>
                <w:szCs w:val="20"/>
              </w:rPr>
            </w:pPr>
          </w:p>
        </w:tc>
        <w:tc>
          <w:tcPr>
            <w:tcW w:w="3267" w:type="dxa"/>
            <w:tcBorders>
              <w:top w:val="nil"/>
              <w:left w:val="nil"/>
              <w:bottom w:val="nil"/>
              <w:right w:val="nil"/>
            </w:tcBorders>
            <w:shd w:val="clear" w:color="auto" w:fill="auto"/>
            <w:vAlign w:val="center"/>
            <w:hideMark/>
          </w:tcPr>
          <w:p w14:paraId="4B108D00" w14:textId="77777777" w:rsidR="00194EEF" w:rsidRPr="00194EEF" w:rsidRDefault="00194EEF" w:rsidP="00194EEF">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54FE201A" w14:textId="77777777" w:rsidR="00194EEF" w:rsidRPr="00194EEF" w:rsidRDefault="00194EEF" w:rsidP="00194EEF">
            <w:pPr>
              <w:spacing w:after="0" w:line="240" w:lineRule="auto"/>
              <w:rPr>
                <w:rFonts w:ascii="Times New Roman" w:hAnsi="Times New Roman"/>
                <w:sz w:val="20"/>
                <w:szCs w:val="20"/>
              </w:rPr>
            </w:pPr>
          </w:p>
        </w:tc>
        <w:tc>
          <w:tcPr>
            <w:tcW w:w="866" w:type="dxa"/>
            <w:tcBorders>
              <w:top w:val="nil"/>
              <w:left w:val="nil"/>
              <w:bottom w:val="nil"/>
              <w:right w:val="nil"/>
            </w:tcBorders>
            <w:shd w:val="clear" w:color="auto" w:fill="auto"/>
            <w:vAlign w:val="center"/>
            <w:hideMark/>
          </w:tcPr>
          <w:p w14:paraId="34225CE3" w14:textId="77777777" w:rsidR="00194EEF" w:rsidRPr="00194EEF" w:rsidRDefault="00194EEF" w:rsidP="00194EEF">
            <w:pPr>
              <w:spacing w:after="0" w:line="240" w:lineRule="auto"/>
              <w:rPr>
                <w:rFonts w:ascii="Times New Roman" w:hAnsi="Times New Roman"/>
                <w:sz w:val="20"/>
                <w:szCs w:val="20"/>
              </w:rPr>
            </w:pPr>
          </w:p>
        </w:tc>
        <w:tc>
          <w:tcPr>
            <w:tcW w:w="822" w:type="dxa"/>
            <w:tcBorders>
              <w:top w:val="nil"/>
              <w:left w:val="nil"/>
              <w:bottom w:val="nil"/>
              <w:right w:val="nil"/>
            </w:tcBorders>
            <w:shd w:val="clear" w:color="auto" w:fill="auto"/>
            <w:vAlign w:val="center"/>
            <w:hideMark/>
          </w:tcPr>
          <w:p w14:paraId="25524955" w14:textId="77777777" w:rsidR="00194EEF" w:rsidRPr="00194EEF" w:rsidRDefault="00194EEF" w:rsidP="00194EEF">
            <w:pPr>
              <w:spacing w:after="0" w:line="240" w:lineRule="auto"/>
              <w:rPr>
                <w:rFonts w:ascii="Times New Roman" w:hAnsi="Times New Roman"/>
                <w:sz w:val="20"/>
                <w:szCs w:val="20"/>
              </w:rPr>
            </w:pPr>
          </w:p>
        </w:tc>
        <w:tc>
          <w:tcPr>
            <w:tcW w:w="1083" w:type="dxa"/>
            <w:tcBorders>
              <w:top w:val="nil"/>
              <w:left w:val="nil"/>
              <w:bottom w:val="nil"/>
              <w:right w:val="nil"/>
            </w:tcBorders>
            <w:shd w:val="clear" w:color="auto" w:fill="auto"/>
            <w:vAlign w:val="center"/>
            <w:hideMark/>
          </w:tcPr>
          <w:p w14:paraId="60D405B0" w14:textId="77777777" w:rsidR="00194EEF" w:rsidRPr="00194EEF" w:rsidRDefault="00194EEF" w:rsidP="00194EEF">
            <w:pPr>
              <w:spacing w:after="0" w:line="240" w:lineRule="auto"/>
              <w:rPr>
                <w:rFonts w:ascii="Times New Roman" w:hAnsi="Times New Roman"/>
                <w:sz w:val="20"/>
                <w:szCs w:val="20"/>
              </w:rPr>
            </w:pPr>
          </w:p>
        </w:tc>
        <w:tc>
          <w:tcPr>
            <w:tcW w:w="890" w:type="dxa"/>
            <w:tcBorders>
              <w:top w:val="nil"/>
              <w:left w:val="nil"/>
              <w:bottom w:val="nil"/>
              <w:right w:val="nil"/>
            </w:tcBorders>
            <w:shd w:val="clear" w:color="auto" w:fill="auto"/>
            <w:vAlign w:val="center"/>
            <w:hideMark/>
          </w:tcPr>
          <w:p w14:paraId="40EB198A" w14:textId="77777777" w:rsidR="00194EEF" w:rsidRPr="00194EEF" w:rsidRDefault="00194EEF" w:rsidP="00194EEF">
            <w:pPr>
              <w:spacing w:after="0" w:line="240" w:lineRule="auto"/>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163F8C7E" w14:textId="77777777" w:rsidR="00194EEF" w:rsidRPr="00194EEF" w:rsidRDefault="00194EEF" w:rsidP="00194EEF">
            <w:pPr>
              <w:spacing w:after="0" w:line="240" w:lineRule="auto"/>
              <w:rPr>
                <w:rFonts w:ascii="Times New Roman" w:hAnsi="Times New Roman"/>
                <w:sz w:val="20"/>
                <w:szCs w:val="20"/>
              </w:rPr>
            </w:pPr>
          </w:p>
        </w:tc>
      </w:tr>
      <w:tr w:rsidR="00194EEF" w:rsidRPr="00194EEF" w14:paraId="67E86C5D" w14:textId="77777777" w:rsidTr="00194EEF">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A16E"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2FB3E7DB"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3D28FCE"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CÓDIGO</w:t>
            </w:r>
          </w:p>
        </w:tc>
        <w:tc>
          <w:tcPr>
            <w:tcW w:w="3267" w:type="dxa"/>
            <w:tcBorders>
              <w:top w:val="single" w:sz="4" w:space="0" w:color="auto"/>
              <w:left w:val="nil"/>
              <w:bottom w:val="single" w:sz="4" w:space="0" w:color="auto"/>
              <w:right w:val="single" w:sz="4" w:space="0" w:color="auto"/>
            </w:tcBorders>
            <w:shd w:val="clear" w:color="auto" w:fill="auto"/>
            <w:vAlign w:val="center"/>
            <w:hideMark/>
          </w:tcPr>
          <w:p w14:paraId="5FE3A41B"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3B1B8A95"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UNID.</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AA049C0"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QUANTIDADE</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23A197F"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VALOR MÁXIMO</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9F119AA"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MARCA OFERTADA</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61728A9D"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023C8C8B" w14:textId="77777777" w:rsidR="00194EEF" w:rsidRPr="00194EEF" w:rsidRDefault="00194EEF" w:rsidP="00194EEF">
            <w:pPr>
              <w:spacing w:after="0" w:line="240" w:lineRule="auto"/>
              <w:jc w:val="center"/>
              <w:rPr>
                <w:rFonts w:ascii="Tahoma" w:hAnsi="Tahoma" w:cs="Tahoma"/>
                <w:sz w:val="10"/>
                <w:szCs w:val="10"/>
              </w:rPr>
            </w:pPr>
            <w:r w:rsidRPr="00194EEF">
              <w:rPr>
                <w:rFonts w:ascii="Tahoma" w:hAnsi="Tahoma" w:cs="Tahoma"/>
                <w:sz w:val="10"/>
                <w:szCs w:val="10"/>
              </w:rPr>
              <w:t>VALOR TOTAL</w:t>
            </w:r>
          </w:p>
        </w:tc>
      </w:tr>
      <w:tr w:rsidR="00194EEF" w:rsidRPr="00194EEF" w14:paraId="44BE07CD"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920AA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FAF4B2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72E2467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33434</w:t>
            </w:r>
          </w:p>
        </w:tc>
        <w:tc>
          <w:tcPr>
            <w:tcW w:w="3267" w:type="dxa"/>
            <w:tcBorders>
              <w:top w:val="nil"/>
              <w:left w:val="nil"/>
              <w:bottom w:val="single" w:sz="4" w:space="0" w:color="000000"/>
              <w:right w:val="single" w:sz="4" w:space="0" w:color="000000"/>
            </w:tcBorders>
            <w:shd w:val="clear" w:color="auto" w:fill="auto"/>
            <w:vAlign w:val="center"/>
            <w:hideMark/>
          </w:tcPr>
          <w:p w14:paraId="6DB651BE"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CCONTRATAÇÃO DE EMPRESA ESPECIALIZADA PARA FORNECER LICENÇA, MANUTENÇÃO E SUPORTE TECNICO DE SOFTWARES INTEGRADOS DE GESTÃO PÚBICA PARA A ÁREA DE ALMOXARIFADO.</w:t>
            </w:r>
          </w:p>
        </w:tc>
        <w:tc>
          <w:tcPr>
            <w:tcW w:w="496" w:type="dxa"/>
            <w:tcBorders>
              <w:top w:val="nil"/>
              <w:left w:val="nil"/>
              <w:bottom w:val="single" w:sz="4" w:space="0" w:color="000000"/>
              <w:right w:val="single" w:sz="4" w:space="0" w:color="000000"/>
            </w:tcBorders>
            <w:shd w:val="clear" w:color="auto" w:fill="auto"/>
            <w:vAlign w:val="center"/>
            <w:hideMark/>
          </w:tcPr>
          <w:p w14:paraId="066AD27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4B1832F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7A67CF25"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1.050,02</w:t>
            </w:r>
          </w:p>
        </w:tc>
        <w:tc>
          <w:tcPr>
            <w:tcW w:w="1083" w:type="dxa"/>
            <w:tcBorders>
              <w:top w:val="nil"/>
              <w:left w:val="nil"/>
              <w:bottom w:val="single" w:sz="4" w:space="0" w:color="auto"/>
              <w:right w:val="single" w:sz="4" w:space="0" w:color="auto"/>
            </w:tcBorders>
            <w:shd w:val="clear" w:color="auto" w:fill="auto"/>
            <w:vAlign w:val="center"/>
            <w:hideMark/>
          </w:tcPr>
          <w:p w14:paraId="7B82BF17"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1E9D0E9"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20068B6"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42B8F69"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3E1CB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EE058C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2FBA519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33433</w:t>
            </w:r>
          </w:p>
        </w:tc>
        <w:tc>
          <w:tcPr>
            <w:tcW w:w="3267" w:type="dxa"/>
            <w:tcBorders>
              <w:top w:val="nil"/>
              <w:left w:val="nil"/>
              <w:bottom w:val="single" w:sz="4" w:space="0" w:color="000000"/>
              <w:right w:val="single" w:sz="4" w:space="0" w:color="000000"/>
            </w:tcBorders>
            <w:shd w:val="clear" w:color="auto" w:fill="auto"/>
            <w:vAlign w:val="center"/>
            <w:hideMark/>
          </w:tcPr>
          <w:p w14:paraId="19D7CC9E"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CCONTRATAÇÃO DE EMPRESA ESPECIALIZADA PARA FORNECER LICENÇA, MANUTENÇÃO E SUPORTE TECNICO DE SOFTWARES INTEGRADOS DE GESTÃO PÚBICA PARA A ÁREA DE COMPRAS E LICITAÇÕES.</w:t>
            </w:r>
          </w:p>
        </w:tc>
        <w:tc>
          <w:tcPr>
            <w:tcW w:w="496" w:type="dxa"/>
            <w:tcBorders>
              <w:top w:val="nil"/>
              <w:left w:val="nil"/>
              <w:bottom w:val="single" w:sz="4" w:space="0" w:color="000000"/>
              <w:right w:val="single" w:sz="4" w:space="0" w:color="000000"/>
            </w:tcBorders>
            <w:shd w:val="clear" w:color="auto" w:fill="auto"/>
            <w:vAlign w:val="center"/>
            <w:hideMark/>
          </w:tcPr>
          <w:p w14:paraId="06D191E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30D82AB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6FEB3406"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1.337,93</w:t>
            </w:r>
          </w:p>
        </w:tc>
        <w:tc>
          <w:tcPr>
            <w:tcW w:w="1083" w:type="dxa"/>
            <w:tcBorders>
              <w:top w:val="nil"/>
              <w:left w:val="nil"/>
              <w:bottom w:val="single" w:sz="4" w:space="0" w:color="auto"/>
              <w:right w:val="single" w:sz="4" w:space="0" w:color="auto"/>
            </w:tcBorders>
            <w:shd w:val="clear" w:color="auto" w:fill="auto"/>
            <w:vAlign w:val="center"/>
            <w:hideMark/>
          </w:tcPr>
          <w:p w14:paraId="2D37B4F4"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D25C856"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D8360F6"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2BD70E6"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29AB6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7A0620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6EDCC24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33389</w:t>
            </w:r>
          </w:p>
        </w:tc>
        <w:tc>
          <w:tcPr>
            <w:tcW w:w="3267" w:type="dxa"/>
            <w:tcBorders>
              <w:top w:val="nil"/>
              <w:left w:val="nil"/>
              <w:bottom w:val="single" w:sz="4" w:space="0" w:color="000000"/>
              <w:right w:val="single" w:sz="4" w:space="0" w:color="000000"/>
            </w:tcBorders>
            <w:shd w:val="clear" w:color="auto" w:fill="auto"/>
            <w:vAlign w:val="center"/>
            <w:hideMark/>
          </w:tcPr>
          <w:p w14:paraId="2616696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CCONTRATAÇÃO DE EMPRESA ESPECIALIZADA PARA FORNECER LICENÇA, MANUTENÇÃO E SUPORTE TECNICO DE SOFTWARES INTEGRADOS DE GESTÃO PÚBICA PARA A ÁREA DE CONTROLE DE CUSTO.</w:t>
            </w:r>
          </w:p>
        </w:tc>
        <w:tc>
          <w:tcPr>
            <w:tcW w:w="496" w:type="dxa"/>
            <w:tcBorders>
              <w:top w:val="nil"/>
              <w:left w:val="nil"/>
              <w:bottom w:val="single" w:sz="4" w:space="0" w:color="000000"/>
              <w:right w:val="single" w:sz="4" w:space="0" w:color="000000"/>
            </w:tcBorders>
            <w:shd w:val="clear" w:color="auto" w:fill="auto"/>
            <w:vAlign w:val="center"/>
            <w:hideMark/>
          </w:tcPr>
          <w:p w14:paraId="44D54F4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464F5AF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6D619F74"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1.416,67</w:t>
            </w:r>
          </w:p>
        </w:tc>
        <w:tc>
          <w:tcPr>
            <w:tcW w:w="1083" w:type="dxa"/>
            <w:tcBorders>
              <w:top w:val="nil"/>
              <w:left w:val="nil"/>
              <w:bottom w:val="single" w:sz="4" w:space="0" w:color="auto"/>
              <w:right w:val="single" w:sz="4" w:space="0" w:color="auto"/>
            </w:tcBorders>
            <w:shd w:val="clear" w:color="auto" w:fill="auto"/>
            <w:vAlign w:val="center"/>
            <w:hideMark/>
          </w:tcPr>
          <w:p w14:paraId="552F0A4B"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8AAC17B"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9CD442F"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26338BC0"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A11FB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84B7CF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5306BBE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33435</w:t>
            </w:r>
          </w:p>
        </w:tc>
        <w:tc>
          <w:tcPr>
            <w:tcW w:w="3267" w:type="dxa"/>
            <w:tcBorders>
              <w:top w:val="nil"/>
              <w:left w:val="nil"/>
              <w:bottom w:val="single" w:sz="4" w:space="0" w:color="000000"/>
              <w:right w:val="single" w:sz="4" w:space="0" w:color="000000"/>
            </w:tcBorders>
            <w:shd w:val="clear" w:color="auto" w:fill="auto"/>
            <w:vAlign w:val="center"/>
            <w:hideMark/>
          </w:tcPr>
          <w:p w14:paraId="44630CB1"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CCONTRATAÇÃO DE EMPRESA ESPECIALIZADA PARA FORNECER LICENÇA, MANUTENÇÃO E SUPORTE TECNICO DE SOFTWARES INTEGRADOS DE GESTÃO PÚBICA PARA A ÁREA DE FROTAS.</w:t>
            </w:r>
          </w:p>
        </w:tc>
        <w:tc>
          <w:tcPr>
            <w:tcW w:w="496" w:type="dxa"/>
            <w:tcBorders>
              <w:top w:val="nil"/>
              <w:left w:val="nil"/>
              <w:bottom w:val="single" w:sz="4" w:space="0" w:color="000000"/>
              <w:right w:val="single" w:sz="4" w:space="0" w:color="000000"/>
            </w:tcBorders>
            <w:shd w:val="clear" w:color="auto" w:fill="auto"/>
            <w:vAlign w:val="center"/>
            <w:hideMark/>
          </w:tcPr>
          <w:p w14:paraId="26EACD9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18DE449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21FB39AB"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994,79</w:t>
            </w:r>
          </w:p>
        </w:tc>
        <w:tc>
          <w:tcPr>
            <w:tcW w:w="1083" w:type="dxa"/>
            <w:tcBorders>
              <w:top w:val="nil"/>
              <w:left w:val="nil"/>
              <w:bottom w:val="single" w:sz="4" w:space="0" w:color="auto"/>
              <w:right w:val="single" w:sz="4" w:space="0" w:color="auto"/>
            </w:tcBorders>
            <w:shd w:val="clear" w:color="auto" w:fill="auto"/>
            <w:vAlign w:val="center"/>
            <w:hideMark/>
          </w:tcPr>
          <w:p w14:paraId="3DE0078C"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68E6910"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0617789"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0D847163"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851B7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77A9DF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660AAD0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33436</w:t>
            </w:r>
          </w:p>
        </w:tc>
        <w:tc>
          <w:tcPr>
            <w:tcW w:w="3267" w:type="dxa"/>
            <w:tcBorders>
              <w:top w:val="nil"/>
              <w:left w:val="nil"/>
              <w:bottom w:val="single" w:sz="4" w:space="0" w:color="000000"/>
              <w:right w:val="single" w:sz="4" w:space="0" w:color="000000"/>
            </w:tcBorders>
            <w:shd w:val="clear" w:color="auto" w:fill="auto"/>
            <w:vAlign w:val="center"/>
            <w:hideMark/>
          </w:tcPr>
          <w:p w14:paraId="429CA409"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CCONTRATAÇÃO DE EMPRESA ESPECIALIZADA PARA FORNECER LICENÇA, MANUTENÇÃO E SUPORTE TECNICO DE SOFTWARES INTEGRADOS DE GESTÃO PÚBICA PARA A ÁREA DE PREGÃO ELETRÔNICO.</w:t>
            </w:r>
          </w:p>
        </w:tc>
        <w:tc>
          <w:tcPr>
            <w:tcW w:w="496" w:type="dxa"/>
            <w:tcBorders>
              <w:top w:val="nil"/>
              <w:left w:val="nil"/>
              <w:bottom w:val="single" w:sz="4" w:space="0" w:color="000000"/>
              <w:right w:val="single" w:sz="4" w:space="0" w:color="000000"/>
            </w:tcBorders>
            <w:shd w:val="clear" w:color="auto" w:fill="auto"/>
            <w:vAlign w:val="center"/>
            <w:hideMark/>
          </w:tcPr>
          <w:p w14:paraId="0E4DB37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55EB30B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3AB92E81"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1.148,00</w:t>
            </w:r>
          </w:p>
        </w:tc>
        <w:tc>
          <w:tcPr>
            <w:tcW w:w="1083" w:type="dxa"/>
            <w:tcBorders>
              <w:top w:val="nil"/>
              <w:left w:val="nil"/>
              <w:bottom w:val="single" w:sz="4" w:space="0" w:color="auto"/>
              <w:right w:val="single" w:sz="4" w:space="0" w:color="auto"/>
            </w:tcBorders>
            <w:shd w:val="clear" w:color="auto" w:fill="auto"/>
            <w:vAlign w:val="center"/>
            <w:hideMark/>
          </w:tcPr>
          <w:p w14:paraId="6D39EA05"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1D3B5E1"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1F56084"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927E91D"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FE96B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E9BE3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4B32C02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33382</w:t>
            </w:r>
          </w:p>
        </w:tc>
        <w:tc>
          <w:tcPr>
            <w:tcW w:w="3267" w:type="dxa"/>
            <w:tcBorders>
              <w:top w:val="nil"/>
              <w:left w:val="nil"/>
              <w:bottom w:val="single" w:sz="4" w:space="0" w:color="000000"/>
              <w:right w:val="single" w:sz="4" w:space="0" w:color="000000"/>
            </w:tcBorders>
            <w:shd w:val="clear" w:color="auto" w:fill="auto"/>
            <w:vAlign w:val="center"/>
            <w:hideMark/>
          </w:tcPr>
          <w:p w14:paraId="7502B49E"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FORNECER LICENÇA, MANUTENÇÃO E SUPORTE TECNICO DE SOFTWARES INTEGRADOS DE GESTÃO PÚBICA PARA </w:t>
            </w:r>
            <w:proofErr w:type="gramStart"/>
            <w:r w:rsidRPr="00194EEF">
              <w:rPr>
                <w:rFonts w:ascii="Tahoma" w:hAnsi="Tahoma" w:cs="Tahoma"/>
                <w:color w:val="000000"/>
                <w:sz w:val="14"/>
                <w:szCs w:val="14"/>
              </w:rPr>
              <w:t>A  ÁREA</w:t>
            </w:r>
            <w:proofErr w:type="gramEnd"/>
            <w:r w:rsidRPr="00194EEF">
              <w:rPr>
                <w:rFonts w:ascii="Tahoma" w:hAnsi="Tahoma" w:cs="Tahoma"/>
                <w:color w:val="000000"/>
                <w:sz w:val="14"/>
                <w:szCs w:val="14"/>
              </w:rPr>
              <w:t xml:space="preserve"> DE  PORTAL TRANSPARENCIA</w:t>
            </w:r>
          </w:p>
        </w:tc>
        <w:tc>
          <w:tcPr>
            <w:tcW w:w="496" w:type="dxa"/>
            <w:tcBorders>
              <w:top w:val="nil"/>
              <w:left w:val="nil"/>
              <w:bottom w:val="single" w:sz="4" w:space="0" w:color="000000"/>
              <w:right w:val="single" w:sz="4" w:space="0" w:color="000000"/>
            </w:tcBorders>
            <w:shd w:val="clear" w:color="auto" w:fill="auto"/>
            <w:vAlign w:val="center"/>
            <w:hideMark/>
          </w:tcPr>
          <w:p w14:paraId="03D7F56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0EEF435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0BF669C6"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2.349,17</w:t>
            </w:r>
          </w:p>
        </w:tc>
        <w:tc>
          <w:tcPr>
            <w:tcW w:w="1083" w:type="dxa"/>
            <w:tcBorders>
              <w:top w:val="nil"/>
              <w:left w:val="nil"/>
              <w:bottom w:val="single" w:sz="4" w:space="0" w:color="auto"/>
              <w:right w:val="single" w:sz="4" w:space="0" w:color="auto"/>
            </w:tcBorders>
            <w:shd w:val="clear" w:color="auto" w:fill="auto"/>
            <w:vAlign w:val="center"/>
            <w:hideMark/>
          </w:tcPr>
          <w:p w14:paraId="07448143"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A1FA0E2"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6BEB1F"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41A35097"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B26EA1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EEFEF4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05BBCFC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33380</w:t>
            </w:r>
          </w:p>
        </w:tc>
        <w:tc>
          <w:tcPr>
            <w:tcW w:w="3267" w:type="dxa"/>
            <w:tcBorders>
              <w:top w:val="nil"/>
              <w:left w:val="nil"/>
              <w:bottom w:val="single" w:sz="4" w:space="0" w:color="000000"/>
              <w:right w:val="single" w:sz="4" w:space="0" w:color="000000"/>
            </w:tcBorders>
            <w:shd w:val="clear" w:color="auto" w:fill="auto"/>
            <w:vAlign w:val="center"/>
            <w:hideMark/>
          </w:tcPr>
          <w:p w14:paraId="111F2D1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FORNECER LICENÇA, MANUTENÇÃO E SUPORTE TECNICO DE SOFTWARES INTEGRADOS DE GESTÃO PÚBICA PARA </w:t>
            </w:r>
            <w:proofErr w:type="gramStart"/>
            <w:r w:rsidRPr="00194EEF">
              <w:rPr>
                <w:rFonts w:ascii="Tahoma" w:hAnsi="Tahoma" w:cs="Tahoma"/>
                <w:color w:val="000000"/>
                <w:sz w:val="14"/>
                <w:szCs w:val="14"/>
              </w:rPr>
              <w:t>A  ÁREA</w:t>
            </w:r>
            <w:proofErr w:type="gramEnd"/>
            <w:r w:rsidRPr="00194EEF">
              <w:rPr>
                <w:rFonts w:ascii="Tahoma" w:hAnsi="Tahoma" w:cs="Tahoma"/>
                <w:color w:val="000000"/>
                <w:sz w:val="14"/>
                <w:szCs w:val="14"/>
              </w:rPr>
              <w:t xml:space="preserve"> DE PATRIMONIO</w:t>
            </w:r>
          </w:p>
        </w:tc>
        <w:tc>
          <w:tcPr>
            <w:tcW w:w="496" w:type="dxa"/>
            <w:tcBorders>
              <w:top w:val="nil"/>
              <w:left w:val="nil"/>
              <w:bottom w:val="single" w:sz="4" w:space="0" w:color="000000"/>
              <w:right w:val="single" w:sz="4" w:space="0" w:color="000000"/>
            </w:tcBorders>
            <w:shd w:val="clear" w:color="auto" w:fill="auto"/>
            <w:vAlign w:val="center"/>
            <w:hideMark/>
          </w:tcPr>
          <w:p w14:paraId="7410668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343A06D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3125FA38"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1.817,47</w:t>
            </w:r>
          </w:p>
        </w:tc>
        <w:tc>
          <w:tcPr>
            <w:tcW w:w="1083" w:type="dxa"/>
            <w:tcBorders>
              <w:top w:val="nil"/>
              <w:left w:val="nil"/>
              <w:bottom w:val="single" w:sz="4" w:space="0" w:color="auto"/>
              <w:right w:val="single" w:sz="4" w:space="0" w:color="auto"/>
            </w:tcBorders>
            <w:shd w:val="clear" w:color="auto" w:fill="auto"/>
            <w:vAlign w:val="center"/>
            <w:hideMark/>
          </w:tcPr>
          <w:p w14:paraId="18FCF716"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B9FB812"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9656367"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11C27B86"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57998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8A9C6B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439C2F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33384</w:t>
            </w:r>
          </w:p>
        </w:tc>
        <w:tc>
          <w:tcPr>
            <w:tcW w:w="3267" w:type="dxa"/>
            <w:tcBorders>
              <w:top w:val="nil"/>
              <w:left w:val="nil"/>
              <w:bottom w:val="single" w:sz="4" w:space="0" w:color="000000"/>
              <w:right w:val="single" w:sz="4" w:space="0" w:color="000000"/>
            </w:tcBorders>
            <w:shd w:val="clear" w:color="auto" w:fill="auto"/>
            <w:vAlign w:val="center"/>
            <w:hideMark/>
          </w:tcPr>
          <w:p w14:paraId="66FA0939"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FORNECER LICENÇA, MANUTENÇÃO E SUPORTE TECNICO DE SOFTWARES INTEGRADOS DE GESTÃO PÚBICA PARA A </w:t>
            </w:r>
            <w:proofErr w:type="gramStart"/>
            <w:r w:rsidRPr="00194EEF">
              <w:rPr>
                <w:rFonts w:ascii="Tahoma" w:hAnsi="Tahoma" w:cs="Tahoma"/>
                <w:color w:val="000000"/>
                <w:sz w:val="14"/>
                <w:szCs w:val="14"/>
              </w:rPr>
              <w:t>ÁREA  DE</w:t>
            </w:r>
            <w:proofErr w:type="gramEnd"/>
            <w:r w:rsidRPr="00194EEF">
              <w:rPr>
                <w:rFonts w:ascii="Tahoma" w:hAnsi="Tahoma" w:cs="Tahoma"/>
                <w:color w:val="000000"/>
                <w:sz w:val="14"/>
                <w:szCs w:val="14"/>
              </w:rPr>
              <w:t xml:space="preserve"> PROTOCOLO.</w:t>
            </w:r>
          </w:p>
        </w:tc>
        <w:tc>
          <w:tcPr>
            <w:tcW w:w="496" w:type="dxa"/>
            <w:tcBorders>
              <w:top w:val="nil"/>
              <w:left w:val="nil"/>
              <w:bottom w:val="single" w:sz="4" w:space="0" w:color="000000"/>
              <w:right w:val="single" w:sz="4" w:space="0" w:color="000000"/>
            </w:tcBorders>
            <w:shd w:val="clear" w:color="auto" w:fill="auto"/>
            <w:vAlign w:val="center"/>
            <w:hideMark/>
          </w:tcPr>
          <w:p w14:paraId="2140BB3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4B5B930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1323A5FF"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1.373,83</w:t>
            </w:r>
          </w:p>
        </w:tc>
        <w:tc>
          <w:tcPr>
            <w:tcW w:w="1083" w:type="dxa"/>
            <w:tcBorders>
              <w:top w:val="nil"/>
              <w:left w:val="nil"/>
              <w:bottom w:val="single" w:sz="4" w:space="0" w:color="auto"/>
              <w:right w:val="single" w:sz="4" w:space="0" w:color="auto"/>
            </w:tcBorders>
            <w:shd w:val="clear" w:color="auto" w:fill="auto"/>
            <w:vAlign w:val="center"/>
            <w:hideMark/>
          </w:tcPr>
          <w:p w14:paraId="59A3DB30"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1C9913"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A296989"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38B3B04"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09737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1EA0318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02995EB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33379</w:t>
            </w:r>
          </w:p>
        </w:tc>
        <w:tc>
          <w:tcPr>
            <w:tcW w:w="3267" w:type="dxa"/>
            <w:tcBorders>
              <w:top w:val="nil"/>
              <w:left w:val="nil"/>
              <w:bottom w:val="single" w:sz="4" w:space="0" w:color="000000"/>
              <w:right w:val="single" w:sz="4" w:space="0" w:color="000000"/>
            </w:tcBorders>
            <w:shd w:val="clear" w:color="auto" w:fill="auto"/>
            <w:vAlign w:val="center"/>
            <w:hideMark/>
          </w:tcPr>
          <w:p w14:paraId="50D35551"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FORNECER LICENÇA, MANUTENÇÃO E SUPORTE TECNICO DE SOFTWARES INTEGRADOS DE GESTÃO PÚBICA PARA A ÁREA </w:t>
            </w:r>
            <w:proofErr w:type="gramStart"/>
            <w:r w:rsidRPr="00194EEF">
              <w:rPr>
                <w:rFonts w:ascii="Tahoma" w:hAnsi="Tahoma" w:cs="Tahoma"/>
                <w:color w:val="000000"/>
                <w:sz w:val="14"/>
                <w:szCs w:val="14"/>
              </w:rPr>
              <w:t>DE  TESOURARIA</w:t>
            </w:r>
            <w:proofErr w:type="gramEnd"/>
          </w:p>
        </w:tc>
        <w:tc>
          <w:tcPr>
            <w:tcW w:w="496" w:type="dxa"/>
            <w:tcBorders>
              <w:top w:val="nil"/>
              <w:left w:val="nil"/>
              <w:bottom w:val="single" w:sz="4" w:space="0" w:color="000000"/>
              <w:right w:val="single" w:sz="4" w:space="0" w:color="000000"/>
            </w:tcBorders>
            <w:shd w:val="clear" w:color="auto" w:fill="auto"/>
            <w:vAlign w:val="center"/>
            <w:hideMark/>
          </w:tcPr>
          <w:p w14:paraId="567CDF2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0F8A3DD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4572B340"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2.296,25</w:t>
            </w:r>
          </w:p>
        </w:tc>
        <w:tc>
          <w:tcPr>
            <w:tcW w:w="1083" w:type="dxa"/>
            <w:tcBorders>
              <w:top w:val="nil"/>
              <w:left w:val="nil"/>
              <w:bottom w:val="single" w:sz="4" w:space="0" w:color="auto"/>
              <w:right w:val="single" w:sz="4" w:space="0" w:color="auto"/>
            </w:tcBorders>
            <w:shd w:val="clear" w:color="auto" w:fill="auto"/>
            <w:vAlign w:val="center"/>
            <w:hideMark/>
          </w:tcPr>
          <w:p w14:paraId="5C5371CB"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84166E5"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15131E"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067F436D"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63EF7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7E7122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56B0658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33385</w:t>
            </w:r>
          </w:p>
        </w:tc>
        <w:tc>
          <w:tcPr>
            <w:tcW w:w="3267" w:type="dxa"/>
            <w:tcBorders>
              <w:top w:val="nil"/>
              <w:left w:val="nil"/>
              <w:bottom w:val="single" w:sz="4" w:space="0" w:color="000000"/>
              <w:right w:val="single" w:sz="4" w:space="0" w:color="000000"/>
            </w:tcBorders>
            <w:shd w:val="clear" w:color="auto" w:fill="auto"/>
            <w:vAlign w:val="center"/>
            <w:hideMark/>
          </w:tcPr>
          <w:p w14:paraId="483362C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DE APLICATIVO</w:t>
            </w:r>
          </w:p>
        </w:tc>
        <w:tc>
          <w:tcPr>
            <w:tcW w:w="496" w:type="dxa"/>
            <w:tcBorders>
              <w:top w:val="nil"/>
              <w:left w:val="nil"/>
              <w:bottom w:val="single" w:sz="4" w:space="0" w:color="000000"/>
              <w:right w:val="single" w:sz="4" w:space="0" w:color="000000"/>
            </w:tcBorders>
            <w:shd w:val="clear" w:color="auto" w:fill="auto"/>
            <w:vAlign w:val="center"/>
            <w:hideMark/>
          </w:tcPr>
          <w:p w14:paraId="76604BD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674B87F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57AC2CE7"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1.137,50</w:t>
            </w:r>
          </w:p>
        </w:tc>
        <w:tc>
          <w:tcPr>
            <w:tcW w:w="1083" w:type="dxa"/>
            <w:tcBorders>
              <w:top w:val="nil"/>
              <w:left w:val="nil"/>
              <w:bottom w:val="single" w:sz="4" w:space="0" w:color="auto"/>
              <w:right w:val="single" w:sz="4" w:space="0" w:color="auto"/>
            </w:tcBorders>
            <w:shd w:val="clear" w:color="auto" w:fill="auto"/>
            <w:vAlign w:val="center"/>
            <w:hideMark/>
          </w:tcPr>
          <w:p w14:paraId="034384C5"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0492DCA"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26E8F61"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6C4A283D"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4A4F2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CCAE7C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1F2B8781"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33377</w:t>
            </w:r>
          </w:p>
        </w:tc>
        <w:tc>
          <w:tcPr>
            <w:tcW w:w="3267" w:type="dxa"/>
            <w:tcBorders>
              <w:top w:val="nil"/>
              <w:left w:val="nil"/>
              <w:bottom w:val="single" w:sz="4" w:space="0" w:color="000000"/>
              <w:right w:val="single" w:sz="4" w:space="0" w:color="000000"/>
            </w:tcBorders>
            <w:shd w:val="clear" w:color="auto" w:fill="auto"/>
            <w:vAlign w:val="center"/>
            <w:hideMark/>
          </w:tcPr>
          <w:p w14:paraId="63FA2625"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DE CONTABILIDADE PÚBLICA.</w:t>
            </w:r>
          </w:p>
        </w:tc>
        <w:tc>
          <w:tcPr>
            <w:tcW w:w="496" w:type="dxa"/>
            <w:tcBorders>
              <w:top w:val="nil"/>
              <w:left w:val="nil"/>
              <w:bottom w:val="single" w:sz="4" w:space="0" w:color="000000"/>
              <w:right w:val="single" w:sz="4" w:space="0" w:color="000000"/>
            </w:tcBorders>
            <w:shd w:val="clear" w:color="auto" w:fill="auto"/>
            <w:vAlign w:val="center"/>
            <w:hideMark/>
          </w:tcPr>
          <w:p w14:paraId="0E9641D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3567C9B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69B33731"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6.357,27</w:t>
            </w:r>
          </w:p>
        </w:tc>
        <w:tc>
          <w:tcPr>
            <w:tcW w:w="1083" w:type="dxa"/>
            <w:tcBorders>
              <w:top w:val="nil"/>
              <w:left w:val="nil"/>
              <w:bottom w:val="single" w:sz="4" w:space="0" w:color="auto"/>
              <w:right w:val="single" w:sz="4" w:space="0" w:color="auto"/>
            </w:tcBorders>
            <w:shd w:val="clear" w:color="auto" w:fill="auto"/>
            <w:vAlign w:val="center"/>
            <w:hideMark/>
          </w:tcPr>
          <w:p w14:paraId="1B594358"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A795A10"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C810283"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639E40F0" w14:textId="77777777" w:rsidTr="00194EEF">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F6A56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833E9A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5A96D2E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33386</w:t>
            </w:r>
          </w:p>
        </w:tc>
        <w:tc>
          <w:tcPr>
            <w:tcW w:w="3267" w:type="dxa"/>
            <w:tcBorders>
              <w:top w:val="nil"/>
              <w:left w:val="nil"/>
              <w:bottom w:val="single" w:sz="4" w:space="0" w:color="000000"/>
              <w:right w:val="single" w:sz="4" w:space="0" w:color="000000"/>
            </w:tcBorders>
            <w:shd w:val="clear" w:color="auto" w:fill="auto"/>
            <w:vAlign w:val="center"/>
            <w:hideMark/>
          </w:tcPr>
          <w:p w14:paraId="6724D236"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DE GESTÃO MUNICIPAL (B.I. BUSINESS INTELLIGENCE)</w:t>
            </w:r>
          </w:p>
        </w:tc>
        <w:tc>
          <w:tcPr>
            <w:tcW w:w="496" w:type="dxa"/>
            <w:tcBorders>
              <w:top w:val="nil"/>
              <w:left w:val="nil"/>
              <w:bottom w:val="single" w:sz="4" w:space="0" w:color="000000"/>
              <w:right w:val="single" w:sz="4" w:space="0" w:color="000000"/>
            </w:tcBorders>
            <w:shd w:val="clear" w:color="auto" w:fill="auto"/>
            <w:vAlign w:val="center"/>
            <w:hideMark/>
          </w:tcPr>
          <w:p w14:paraId="0AA13E9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66EB83B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7429FC24"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1.216,67</w:t>
            </w:r>
          </w:p>
        </w:tc>
        <w:tc>
          <w:tcPr>
            <w:tcW w:w="1083" w:type="dxa"/>
            <w:tcBorders>
              <w:top w:val="nil"/>
              <w:left w:val="nil"/>
              <w:bottom w:val="single" w:sz="4" w:space="0" w:color="auto"/>
              <w:right w:val="single" w:sz="4" w:space="0" w:color="auto"/>
            </w:tcBorders>
            <w:shd w:val="clear" w:color="auto" w:fill="auto"/>
            <w:vAlign w:val="center"/>
            <w:hideMark/>
          </w:tcPr>
          <w:p w14:paraId="09BAF568"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46541DD"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9CA623"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08D45AAF"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2E282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AC8434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3FC8E69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33387</w:t>
            </w:r>
          </w:p>
        </w:tc>
        <w:tc>
          <w:tcPr>
            <w:tcW w:w="3267" w:type="dxa"/>
            <w:tcBorders>
              <w:top w:val="nil"/>
              <w:left w:val="nil"/>
              <w:bottom w:val="single" w:sz="4" w:space="0" w:color="000000"/>
              <w:right w:val="single" w:sz="4" w:space="0" w:color="000000"/>
            </w:tcBorders>
            <w:shd w:val="clear" w:color="auto" w:fill="auto"/>
            <w:vAlign w:val="center"/>
            <w:hideMark/>
          </w:tcPr>
          <w:p w14:paraId="1942D765"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DE TRIBUTÁRIO</w:t>
            </w:r>
          </w:p>
        </w:tc>
        <w:tc>
          <w:tcPr>
            <w:tcW w:w="496" w:type="dxa"/>
            <w:tcBorders>
              <w:top w:val="nil"/>
              <w:left w:val="nil"/>
              <w:bottom w:val="single" w:sz="4" w:space="0" w:color="000000"/>
              <w:right w:val="single" w:sz="4" w:space="0" w:color="000000"/>
            </w:tcBorders>
            <w:shd w:val="clear" w:color="auto" w:fill="auto"/>
            <w:vAlign w:val="center"/>
            <w:hideMark/>
          </w:tcPr>
          <w:p w14:paraId="344DFB6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2EB39E9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3BD751A8"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5.538,66</w:t>
            </w:r>
          </w:p>
        </w:tc>
        <w:tc>
          <w:tcPr>
            <w:tcW w:w="1083" w:type="dxa"/>
            <w:tcBorders>
              <w:top w:val="nil"/>
              <w:left w:val="nil"/>
              <w:bottom w:val="single" w:sz="4" w:space="0" w:color="auto"/>
              <w:right w:val="single" w:sz="4" w:space="0" w:color="auto"/>
            </w:tcBorders>
            <w:shd w:val="clear" w:color="auto" w:fill="auto"/>
            <w:vAlign w:val="center"/>
            <w:hideMark/>
          </w:tcPr>
          <w:p w14:paraId="4E647538"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F1C15A"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939C00"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0ABAB9C2"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A7A54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B7C1CA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03645C0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33381</w:t>
            </w:r>
          </w:p>
        </w:tc>
        <w:tc>
          <w:tcPr>
            <w:tcW w:w="3267" w:type="dxa"/>
            <w:tcBorders>
              <w:top w:val="nil"/>
              <w:left w:val="nil"/>
              <w:bottom w:val="single" w:sz="4" w:space="0" w:color="000000"/>
              <w:right w:val="single" w:sz="4" w:space="0" w:color="000000"/>
            </w:tcBorders>
            <w:shd w:val="clear" w:color="auto" w:fill="auto"/>
            <w:vAlign w:val="center"/>
            <w:hideMark/>
          </w:tcPr>
          <w:p w14:paraId="3C2A7FAF"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DO TERCEIRO SETOR.</w:t>
            </w:r>
          </w:p>
        </w:tc>
        <w:tc>
          <w:tcPr>
            <w:tcW w:w="496" w:type="dxa"/>
            <w:tcBorders>
              <w:top w:val="nil"/>
              <w:left w:val="nil"/>
              <w:bottom w:val="single" w:sz="4" w:space="0" w:color="000000"/>
              <w:right w:val="single" w:sz="4" w:space="0" w:color="000000"/>
            </w:tcBorders>
            <w:shd w:val="clear" w:color="auto" w:fill="auto"/>
            <w:vAlign w:val="center"/>
            <w:hideMark/>
          </w:tcPr>
          <w:p w14:paraId="457136F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2355714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1FE76D56"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1.340,65</w:t>
            </w:r>
          </w:p>
        </w:tc>
        <w:tc>
          <w:tcPr>
            <w:tcW w:w="1083" w:type="dxa"/>
            <w:tcBorders>
              <w:top w:val="nil"/>
              <w:left w:val="nil"/>
              <w:bottom w:val="single" w:sz="4" w:space="0" w:color="auto"/>
              <w:right w:val="single" w:sz="4" w:space="0" w:color="auto"/>
            </w:tcBorders>
            <w:shd w:val="clear" w:color="auto" w:fill="auto"/>
            <w:vAlign w:val="center"/>
            <w:hideMark/>
          </w:tcPr>
          <w:p w14:paraId="0C5A4D18"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F4C44D1"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BF9017C"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02C750A"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74F46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9D21F9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0D11BDF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33388</w:t>
            </w:r>
          </w:p>
        </w:tc>
        <w:tc>
          <w:tcPr>
            <w:tcW w:w="3267" w:type="dxa"/>
            <w:tcBorders>
              <w:top w:val="nil"/>
              <w:left w:val="nil"/>
              <w:bottom w:val="single" w:sz="4" w:space="0" w:color="000000"/>
              <w:right w:val="single" w:sz="4" w:space="0" w:color="000000"/>
            </w:tcBorders>
            <w:shd w:val="clear" w:color="auto" w:fill="auto"/>
            <w:vAlign w:val="center"/>
            <w:hideMark/>
          </w:tcPr>
          <w:p w14:paraId="7CB180DF"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NOTA FISCAL ELETRÔNICA.</w:t>
            </w:r>
          </w:p>
        </w:tc>
        <w:tc>
          <w:tcPr>
            <w:tcW w:w="496" w:type="dxa"/>
            <w:tcBorders>
              <w:top w:val="nil"/>
              <w:left w:val="nil"/>
              <w:bottom w:val="single" w:sz="4" w:space="0" w:color="000000"/>
              <w:right w:val="single" w:sz="4" w:space="0" w:color="000000"/>
            </w:tcBorders>
            <w:shd w:val="clear" w:color="auto" w:fill="auto"/>
            <w:vAlign w:val="center"/>
            <w:hideMark/>
          </w:tcPr>
          <w:p w14:paraId="40A9EA8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51978FF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3E7ADCC9"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3.650,00</w:t>
            </w:r>
          </w:p>
        </w:tc>
        <w:tc>
          <w:tcPr>
            <w:tcW w:w="1083" w:type="dxa"/>
            <w:tcBorders>
              <w:top w:val="nil"/>
              <w:left w:val="nil"/>
              <w:bottom w:val="single" w:sz="4" w:space="0" w:color="auto"/>
              <w:right w:val="single" w:sz="4" w:space="0" w:color="auto"/>
            </w:tcBorders>
            <w:shd w:val="clear" w:color="auto" w:fill="auto"/>
            <w:vAlign w:val="center"/>
            <w:hideMark/>
          </w:tcPr>
          <w:p w14:paraId="0A74CDA2"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E0185AF"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B726F80"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3451BFC0"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92DDE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1585FA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565B71D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33383</w:t>
            </w:r>
          </w:p>
        </w:tc>
        <w:tc>
          <w:tcPr>
            <w:tcW w:w="3267" w:type="dxa"/>
            <w:tcBorders>
              <w:top w:val="nil"/>
              <w:left w:val="nil"/>
              <w:bottom w:val="single" w:sz="4" w:space="0" w:color="000000"/>
              <w:right w:val="single" w:sz="4" w:space="0" w:color="000000"/>
            </w:tcBorders>
            <w:shd w:val="clear" w:color="auto" w:fill="auto"/>
            <w:vAlign w:val="center"/>
            <w:hideMark/>
          </w:tcPr>
          <w:p w14:paraId="0D2B714B"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ÁREA RECURSOS HUMANOS.</w:t>
            </w:r>
          </w:p>
        </w:tc>
        <w:tc>
          <w:tcPr>
            <w:tcW w:w="496" w:type="dxa"/>
            <w:tcBorders>
              <w:top w:val="nil"/>
              <w:left w:val="nil"/>
              <w:bottom w:val="single" w:sz="4" w:space="0" w:color="000000"/>
              <w:right w:val="single" w:sz="4" w:space="0" w:color="000000"/>
            </w:tcBorders>
            <w:shd w:val="clear" w:color="auto" w:fill="auto"/>
            <w:vAlign w:val="center"/>
            <w:hideMark/>
          </w:tcPr>
          <w:p w14:paraId="56A60D7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3B5F18B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4A44352B"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4.625,00</w:t>
            </w:r>
          </w:p>
        </w:tc>
        <w:tc>
          <w:tcPr>
            <w:tcW w:w="1083" w:type="dxa"/>
            <w:tcBorders>
              <w:top w:val="nil"/>
              <w:left w:val="nil"/>
              <w:bottom w:val="single" w:sz="4" w:space="0" w:color="auto"/>
              <w:right w:val="single" w:sz="4" w:space="0" w:color="auto"/>
            </w:tcBorders>
            <w:shd w:val="clear" w:color="auto" w:fill="auto"/>
            <w:vAlign w:val="center"/>
            <w:hideMark/>
          </w:tcPr>
          <w:p w14:paraId="35B882CC"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27E8D3A"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FC97A0"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22ED28E9" w14:textId="77777777" w:rsidTr="00194EEF">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36057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67B679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1742C84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33378</w:t>
            </w:r>
          </w:p>
        </w:tc>
        <w:tc>
          <w:tcPr>
            <w:tcW w:w="3267" w:type="dxa"/>
            <w:tcBorders>
              <w:top w:val="nil"/>
              <w:left w:val="nil"/>
              <w:bottom w:val="single" w:sz="4" w:space="0" w:color="000000"/>
              <w:right w:val="single" w:sz="4" w:space="0" w:color="000000"/>
            </w:tcBorders>
            <w:shd w:val="clear" w:color="auto" w:fill="auto"/>
            <w:vAlign w:val="center"/>
            <w:hideMark/>
          </w:tcPr>
          <w:p w14:paraId="780A284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CONTRATAÇÃO DE EMPRESA ESPECIALIZADA PARA FORNECER LICENÇA, MANUTENÇÃO E SUPORTE TECNICO DE SOFTWARES INTEGRADOS DE GESTÃO PÚBICA PARA A SEGUINTE ÁREA: PLANEJAMENTO E ORÇAMENTO.</w:t>
            </w:r>
          </w:p>
        </w:tc>
        <w:tc>
          <w:tcPr>
            <w:tcW w:w="496" w:type="dxa"/>
            <w:tcBorders>
              <w:top w:val="nil"/>
              <w:left w:val="nil"/>
              <w:bottom w:val="single" w:sz="4" w:space="0" w:color="000000"/>
              <w:right w:val="single" w:sz="4" w:space="0" w:color="000000"/>
            </w:tcBorders>
            <w:shd w:val="clear" w:color="auto" w:fill="auto"/>
            <w:vAlign w:val="center"/>
            <w:hideMark/>
          </w:tcPr>
          <w:p w14:paraId="38B724F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M</w:t>
            </w:r>
          </w:p>
        </w:tc>
        <w:tc>
          <w:tcPr>
            <w:tcW w:w="866" w:type="dxa"/>
            <w:tcBorders>
              <w:top w:val="nil"/>
              <w:left w:val="nil"/>
              <w:bottom w:val="single" w:sz="4" w:space="0" w:color="000000"/>
              <w:right w:val="single" w:sz="4" w:space="0" w:color="000000"/>
            </w:tcBorders>
            <w:shd w:val="clear" w:color="auto" w:fill="auto"/>
            <w:vAlign w:val="center"/>
            <w:hideMark/>
          </w:tcPr>
          <w:p w14:paraId="65132D51"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12,000</w:t>
            </w:r>
          </w:p>
        </w:tc>
        <w:tc>
          <w:tcPr>
            <w:tcW w:w="822" w:type="dxa"/>
            <w:tcBorders>
              <w:top w:val="nil"/>
              <w:left w:val="nil"/>
              <w:bottom w:val="single" w:sz="4" w:space="0" w:color="000000"/>
              <w:right w:val="single" w:sz="4" w:space="0" w:color="000000"/>
            </w:tcBorders>
            <w:shd w:val="clear" w:color="auto" w:fill="auto"/>
            <w:vAlign w:val="center"/>
            <w:hideMark/>
          </w:tcPr>
          <w:p w14:paraId="2BBE5EBC"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2.245,00</w:t>
            </w:r>
          </w:p>
        </w:tc>
        <w:tc>
          <w:tcPr>
            <w:tcW w:w="1083" w:type="dxa"/>
            <w:tcBorders>
              <w:top w:val="nil"/>
              <w:left w:val="nil"/>
              <w:bottom w:val="single" w:sz="4" w:space="0" w:color="auto"/>
              <w:right w:val="single" w:sz="4" w:space="0" w:color="auto"/>
            </w:tcBorders>
            <w:shd w:val="clear" w:color="auto" w:fill="auto"/>
            <w:vAlign w:val="center"/>
            <w:hideMark/>
          </w:tcPr>
          <w:p w14:paraId="414511C3"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1C739EA"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30571D8"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E471A0A"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474A6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CFD865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5517917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33438</w:t>
            </w:r>
          </w:p>
        </w:tc>
        <w:tc>
          <w:tcPr>
            <w:tcW w:w="3267" w:type="dxa"/>
            <w:tcBorders>
              <w:top w:val="nil"/>
              <w:left w:val="nil"/>
              <w:bottom w:val="single" w:sz="4" w:space="0" w:color="000000"/>
              <w:right w:val="single" w:sz="4" w:space="0" w:color="000000"/>
            </w:tcBorders>
            <w:shd w:val="clear" w:color="auto" w:fill="auto"/>
            <w:vAlign w:val="center"/>
            <w:hideMark/>
          </w:tcPr>
          <w:p w14:paraId="0433942A"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ALMOXARIFADO.</w:t>
            </w:r>
          </w:p>
        </w:tc>
        <w:tc>
          <w:tcPr>
            <w:tcW w:w="496" w:type="dxa"/>
            <w:tcBorders>
              <w:top w:val="nil"/>
              <w:left w:val="nil"/>
              <w:bottom w:val="single" w:sz="4" w:space="0" w:color="000000"/>
              <w:right w:val="single" w:sz="4" w:space="0" w:color="000000"/>
            </w:tcBorders>
            <w:shd w:val="clear" w:color="auto" w:fill="auto"/>
            <w:vAlign w:val="center"/>
            <w:hideMark/>
          </w:tcPr>
          <w:p w14:paraId="49C7C941"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10808CB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2EA33AF9"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930,00</w:t>
            </w:r>
          </w:p>
        </w:tc>
        <w:tc>
          <w:tcPr>
            <w:tcW w:w="1083" w:type="dxa"/>
            <w:tcBorders>
              <w:top w:val="nil"/>
              <w:left w:val="nil"/>
              <w:bottom w:val="single" w:sz="4" w:space="0" w:color="auto"/>
              <w:right w:val="single" w:sz="4" w:space="0" w:color="auto"/>
            </w:tcBorders>
            <w:shd w:val="clear" w:color="auto" w:fill="auto"/>
            <w:vAlign w:val="center"/>
            <w:hideMark/>
          </w:tcPr>
          <w:p w14:paraId="471A2AEA"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1ED1F49"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0D609EA"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7182C25"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BEEF2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FE8F52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471167B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33398</w:t>
            </w:r>
          </w:p>
        </w:tc>
        <w:tc>
          <w:tcPr>
            <w:tcW w:w="3267" w:type="dxa"/>
            <w:tcBorders>
              <w:top w:val="nil"/>
              <w:left w:val="nil"/>
              <w:bottom w:val="single" w:sz="4" w:space="0" w:color="000000"/>
              <w:right w:val="single" w:sz="4" w:space="0" w:color="000000"/>
            </w:tcBorders>
            <w:shd w:val="clear" w:color="auto" w:fill="auto"/>
            <w:vAlign w:val="center"/>
            <w:hideMark/>
          </w:tcPr>
          <w:p w14:paraId="01C4476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APLICATIVO</w:t>
            </w:r>
          </w:p>
        </w:tc>
        <w:tc>
          <w:tcPr>
            <w:tcW w:w="496" w:type="dxa"/>
            <w:tcBorders>
              <w:top w:val="nil"/>
              <w:left w:val="nil"/>
              <w:bottom w:val="single" w:sz="4" w:space="0" w:color="000000"/>
              <w:right w:val="single" w:sz="4" w:space="0" w:color="000000"/>
            </w:tcBorders>
            <w:shd w:val="clear" w:color="auto" w:fill="auto"/>
            <w:vAlign w:val="center"/>
            <w:hideMark/>
          </w:tcPr>
          <w:p w14:paraId="61F2DF5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3D6E6ED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509FDA7E"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1.183,33</w:t>
            </w:r>
          </w:p>
        </w:tc>
        <w:tc>
          <w:tcPr>
            <w:tcW w:w="1083" w:type="dxa"/>
            <w:tcBorders>
              <w:top w:val="nil"/>
              <w:left w:val="nil"/>
              <w:bottom w:val="single" w:sz="4" w:space="0" w:color="auto"/>
              <w:right w:val="single" w:sz="4" w:space="0" w:color="auto"/>
            </w:tcBorders>
            <w:shd w:val="clear" w:color="auto" w:fill="auto"/>
            <w:vAlign w:val="center"/>
            <w:hideMark/>
          </w:tcPr>
          <w:p w14:paraId="1F8DF52F"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403C4A6"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9BCD1A"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32FDB81"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626F2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C4EA0E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2F7F9C2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33437</w:t>
            </w:r>
          </w:p>
        </w:tc>
        <w:tc>
          <w:tcPr>
            <w:tcW w:w="3267" w:type="dxa"/>
            <w:tcBorders>
              <w:top w:val="nil"/>
              <w:left w:val="nil"/>
              <w:bottom w:val="single" w:sz="4" w:space="0" w:color="000000"/>
              <w:right w:val="single" w:sz="4" w:space="0" w:color="000000"/>
            </w:tcBorders>
            <w:shd w:val="clear" w:color="auto" w:fill="auto"/>
            <w:vAlign w:val="center"/>
            <w:hideMark/>
          </w:tcPr>
          <w:p w14:paraId="4D975785"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COMPRAS E LICITAÇÕES.</w:t>
            </w:r>
          </w:p>
        </w:tc>
        <w:tc>
          <w:tcPr>
            <w:tcW w:w="496" w:type="dxa"/>
            <w:tcBorders>
              <w:top w:val="nil"/>
              <w:left w:val="nil"/>
              <w:bottom w:val="single" w:sz="4" w:space="0" w:color="000000"/>
              <w:right w:val="single" w:sz="4" w:space="0" w:color="000000"/>
            </w:tcBorders>
            <w:shd w:val="clear" w:color="auto" w:fill="auto"/>
            <w:vAlign w:val="center"/>
            <w:hideMark/>
          </w:tcPr>
          <w:p w14:paraId="420555B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61B73E5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4DDFE4DA"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1.166,67</w:t>
            </w:r>
          </w:p>
        </w:tc>
        <w:tc>
          <w:tcPr>
            <w:tcW w:w="1083" w:type="dxa"/>
            <w:tcBorders>
              <w:top w:val="nil"/>
              <w:left w:val="nil"/>
              <w:bottom w:val="single" w:sz="4" w:space="0" w:color="auto"/>
              <w:right w:val="single" w:sz="4" w:space="0" w:color="auto"/>
            </w:tcBorders>
            <w:shd w:val="clear" w:color="auto" w:fill="auto"/>
            <w:vAlign w:val="center"/>
            <w:hideMark/>
          </w:tcPr>
          <w:p w14:paraId="215B5717"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828C34E"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ED958C8"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38B4F99"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04BE7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70B32C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13A7861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33390</w:t>
            </w:r>
          </w:p>
        </w:tc>
        <w:tc>
          <w:tcPr>
            <w:tcW w:w="3267" w:type="dxa"/>
            <w:tcBorders>
              <w:top w:val="nil"/>
              <w:left w:val="nil"/>
              <w:bottom w:val="single" w:sz="4" w:space="0" w:color="000000"/>
              <w:right w:val="single" w:sz="4" w:space="0" w:color="000000"/>
            </w:tcBorders>
            <w:shd w:val="clear" w:color="auto" w:fill="auto"/>
            <w:vAlign w:val="center"/>
            <w:hideMark/>
          </w:tcPr>
          <w:p w14:paraId="1CD0B225"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CONTABILIDADE PÚBLICA</w:t>
            </w:r>
          </w:p>
        </w:tc>
        <w:tc>
          <w:tcPr>
            <w:tcW w:w="496" w:type="dxa"/>
            <w:tcBorders>
              <w:top w:val="nil"/>
              <w:left w:val="nil"/>
              <w:bottom w:val="single" w:sz="4" w:space="0" w:color="000000"/>
              <w:right w:val="single" w:sz="4" w:space="0" w:color="000000"/>
            </w:tcBorders>
            <w:shd w:val="clear" w:color="auto" w:fill="auto"/>
            <w:vAlign w:val="center"/>
            <w:hideMark/>
          </w:tcPr>
          <w:p w14:paraId="0D4F045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2B6661B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11BF505F"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6.833,33</w:t>
            </w:r>
          </w:p>
        </w:tc>
        <w:tc>
          <w:tcPr>
            <w:tcW w:w="1083" w:type="dxa"/>
            <w:tcBorders>
              <w:top w:val="nil"/>
              <w:left w:val="nil"/>
              <w:bottom w:val="single" w:sz="4" w:space="0" w:color="auto"/>
              <w:right w:val="single" w:sz="4" w:space="0" w:color="auto"/>
            </w:tcBorders>
            <w:shd w:val="clear" w:color="auto" w:fill="auto"/>
            <w:vAlign w:val="center"/>
            <w:hideMark/>
          </w:tcPr>
          <w:p w14:paraId="737B0A66"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24AEC9B"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F63D266"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3BC2C44"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79716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801626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5829C4C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33402</w:t>
            </w:r>
          </w:p>
        </w:tc>
        <w:tc>
          <w:tcPr>
            <w:tcW w:w="3267" w:type="dxa"/>
            <w:tcBorders>
              <w:top w:val="nil"/>
              <w:left w:val="nil"/>
              <w:bottom w:val="single" w:sz="4" w:space="0" w:color="000000"/>
              <w:right w:val="single" w:sz="4" w:space="0" w:color="000000"/>
            </w:tcBorders>
            <w:shd w:val="clear" w:color="auto" w:fill="auto"/>
            <w:vAlign w:val="center"/>
            <w:hideMark/>
          </w:tcPr>
          <w:p w14:paraId="556F6760"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CONTROLE DE CUSTO</w:t>
            </w:r>
          </w:p>
        </w:tc>
        <w:tc>
          <w:tcPr>
            <w:tcW w:w="496" w:type="dxa"/>
            <w:tcBorders>
              <w:top w:val="nil"/>
              <w:left w:val="nil"/>
              <w:bottom w:val="single" w:sz="4" w:space="0" w:color="000000"/>
              <w:right w:val="single" w:sz="4" w:space="0" w:color="000000"/>
            </w:tcBorders>
            <w:shd w:val="clear" w:color="auto" w:fill="auto"/>
            <w:vAlign w:val="center"/>
            <w:hideMark/>
          </w:tcPr>
          <w:p w14:paraId="2DDDC09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2F323E3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3589AA42"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1.200,00</w:t>
            </w:r>
          </w:p>
        </w:tc>
        <w:tc>
          <w:tcPr>
            <w:tcW w:w="1083" w:type="dxa"/>
            <w:tcBorders>
              <w:top w:val="nil"/>
              <w:left w:val="nil"/>
              <w:bottom w:val="single" w:sz="4" w:space="0" w:color="auto"/>
              <w:right w:val="single" w:sz="4" w:space="0" w:color="auto"/>
            </w:tcBorders>
            <w:shd w:val="clear" w:color="auto" w:fill="auto"/>
            <w:vAlign w:val="center"/>
            <w:hideMark/>
          </w:tcPr>
          <w:p w14:paraId="7D557D7D"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3BC2A9B"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4BB626F"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593779F"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FB14E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5F5EBB5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5045BA2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33439</w:t>
            </w:r>
          </w:p>
        </w:tc>
        <w:tc>
          <w:tcPr>
            <w:tcW w:w="3267" w:type="dxa"/>
            <w:tcBorders>
              <w:top w:val="nil"/>
              <w:left w:val="nil"/>
              <w:bottom w:val="single" w:sz="4" w:space="0" w:color="000000"/>
              <w:right w:val="single" w:sz="4" w:space="0" w:color="000000"/>
            </w:tcBorders>
            <w:shd w:val="clear" w:color="auto" w:fill="auto"/>
            <w:vAlign w:val="center"/>
            <w:hideMark/>
          </w:tcPr>
          <w:p w14:paraId="1E03DAFD"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FROTAS.</w:t>
            </w:r>
          </w:p>
        </w:tc>
        <w:tc>
          <w:tcPr>
            <w:tcW w:w="496" w:type="dxa"/>
            <w:tcBorders>
              <w:top w:val="nil"/>
              <w:left w:val="nil"/>
              <w:bottom w:val="single" w:sz="4" w:space="0" w:color="000000"/>
              <w:right w:val="single" w:sz="4" w:space="0" w:color="000000"/>
            </w:tcBorders>
            <w:shd w:val="clear" w:color="auto" w:fill="auto"/>
            <w:vAlign w:val="center"/>
            <w:hideMark/>
          </w:tcPr>
          <w:p w14:paraId="14F4EDC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1353E62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14B06837"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962,50</w:t>
            </w:r>
          </w:p>
        </w:tc>
        <w:tc>
          <w:tcPr>
            <w:tcW w:w="1083" w:type="dxa"/>
            <w:tcBorders>
              <w:top w:val="nil"/>
              <w:left w:val="nil"/>
              <w:bottom w:val="single" w:sz="4" w:space="0" w:color="auto"/>
              <w:right w:val="single" w:sz="4" w:space="0" w:color="auto"/>
            </w:tcBorders>
            <w:shd w:val="clear" w:color="auto" w:fill="auto"/>
            <w:vAlign w:val="center"/>
            <w:hideMark/>
          </w:tcPr>
          <w:p w14:paraId="4E9AD2DB"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4980356"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6C4C3AB"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006C761A" w14:textId="77777777" w:rsidTr="00194EEF">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60FC6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4BF0B8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102AF2C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33399</w:t>
            </w:r>
          </w:p>
        </w:tc>
        <w:tc>
          <w:tcPr>
            <w:tcW w:w="3267" w:type="dxa"/>
            <w:tcBorders>
              <w:top w:val="nil"/>
              <w:left w:val="nil"/>
              <w:bottom w:val="single" w:sz="4" w:space="0" w:color="000000"/>
              <w:right w:val="single" w:sz="4" w:space="0" w:color="000000"/>
            </w:tcBorders>
            <w:shd w:val="clear" w:color="auto" w:fill="auto"/>
            <w:vAlign w:val="center"/>
            <w:hideMark/>
          </w:tcPr>
          <w:p w14:paraId="5AB13607"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GESTÃO MUNICIPAL (B.I. BUSINESS INTELLIGENCE)</w:t>
            </w:r>
          </w:p>
        </w:tc>
        <w:tc>
          <w:tcPr>
            <w:tcW w:w="496" w:type="dxa"/>
            <w:tcBorders>
              <w:top w:val="nil"/>
              <w:left w:val="nil"/>
              <w:bottom w:val="single" w:sz="4" w:space="0" w:color="000000"/>
              <w:right w:val="single" w:sz="4" w:space="0" w:color="000000"/>
            </w:tcBorders>
            <w:shd w:val="clear" w:color="auto" w:fill="auto"/>
            <w:vAlign w:val="center"/>
            <w:hideMark/>
          </w:tcPr>
          <w:p w14:paraId="5B72940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55A63A3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65154AF7"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1.150,00</w:t>
            </w:r>
          </w:p>
        </w:tc>
        <w:tc>
          <w:tcPr>
            <w:tcW w:w="1083" w:type="dxa"/>
            <w:tcBorders>
              <w:top w:val="nil"/>
              <w:left w:val="nil"/>
              <w:bottom w:val="single" w:sz="4" w:space="0" w:color="auto"/>
              <w:right w:val="single" w:sz="4" w:space="0" w:color="auto"/>
            </w:tcBorders>
            <w:shd w:val="clear" w:color="auto" w:fill="auto"/>
            <w:vAlign w:val="center"/>
            <w:hideMark/>
          </w:tcPr>
          <w:p w14:paraId="7CE9DBE4"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2A5A4D4"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7B11B2E"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61C30462"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FB745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8AC51C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65CB235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33401</w:t>
            </w:r>
          </w:p>
        </w:tc>
        <w:tc>
          <w:tcPr>
            <w:tcW w:w="3267" w:type="dxa"/>
            <w:tcBorders>
              <w:top w:val="nil"/>
              <w:left w:val="nil"/>
              <w:bottom w:val="single" w:sz="4" w:space="0" w:color="000000"/>
              <w:right w:val="single" w:sz="4" w:space="0" w:color="000000"/>
            </w:tcBorders>
            <w:shd w:val="clear" w:color="auto" w:fill="auto"/>
            <w:vAlign w:val="center"/>
            <w:hideMark/>
          </w:tcPr>
          <w:p w14:paraId="3D181387"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NOTA FISCAL ELETRÔNICA</w:t>
            </w:r>
          </w:p>
        </w:tc>
        <w:tc>
          <w:tcPr>
            <w:tcW w:w="496" w:type="dxa"/>
            <w:tcBorders>
              <w:top w:val="nil"/>
              <w:left w:val="nil"/>
              <w:bottom w:val="single" w:sz="4" w:space="0" w:color="000000"/>
              <w:right w:val="single" w:sz="4" w:space="0" w:color="000000"/>
            </w:tcBorders>
            <w:shd w:val="clear" w:color="auto" w:fill="auto"/>
            <w:vAlign w:val="center"/>
            <w:hideMark/>
          </w:tcPr>
          <w:p w14:paraId="5FB2081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4BED69B1"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6DFC977F"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4.073,24</w:t>
            </w:r>
          </w:p>
        </w:tc>
        <w:tc>
          <w:tcPr>
            <w:tcW w:w="1083" w:type="dxa"/>
            <w:tcBorders>
              <w:top w:val="nil"/>
              <w:left w:val="nil"/>
              <w:bottom w:val="single" w:sz="4" w:space="0" w:color="auto"/>
              <w:right w:val="single" w:sz="4" w:space="0" w:color="auto"/>
            </w:tcBorders>
            <w:shd w:val="clear" w:color="auto" w:fill="auto"/>
            <w:vAlign w:val="center"/>
            <w:hideMark/>
          </w:tcPr>
          <w:p w14:paraId="0E4CC812"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2A4016E"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8D796DA"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2389965D"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8BFF9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2DA05F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4123F66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33393</w:t>
            </w:r>
          </w:p>
        </w:tc>
        <w:tc>
          <w:tcPr>
            <w:tcW w:w="3267" w:type="dxa"/>
            <w:tcBorders>
              <w:top w:val="nil"/>
              <w:left w:val="nil"/>
              <w:bottom w:val="single" w:sz="4" w:space="0" w:color="000000"/>
              <w:right w:val="single" w:sz="4" w:space="0" w:color="000000"/>
            </w:tcBorders>
            <w:shd w:val="clear" w:color="auto" w:fill="auto"/>
            <w:vAlign w:val="center"/>
            <w:hideMark/>
          </w:tcPr>
          <w:p w14:paraId="1BB18CB1"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PATRIMONIO</w:t>
            </w:r>
          </w:p>
        </w:tc>
        <w:tc>
          <w:tcPr>
            <w:tcW w:w="496" w:type="dxa"/>
            <w:tcBorders>
              <w:top w:val="nil"/>
              <w:left w:val="nil"/>
              <w:bottom w:val="single" w:sz="4" w:space="0" w:color="000000"/>
              <w:right w:val="single" w:sz="4" w:space="0" w:color="000000"/>
            </w:tcBorders>
            <w:shd w:val="clear" w:color="auto" w:fill="auto"/>
            <w:vAlign w:val="center"/>
            <w:hideMark/>
          </w:tcPr>
          <w:p w14:paraId="056F14A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117826E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49795CC2"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1.783,33</w:t>
            </w:r>
          </w:p>
        </w:tc>
        <w:tc>
          <w:tcPr>
            <w:tcW w:w="1083" w:type="dxa"/>
            <w:tcBorders>
              <w:top w:val="nil"/>
              <w:left w:val="nil"/>
              <w:bottom w:val="single" w:sz="4" w:space="0" w:color="auto"/>
              <w:right w:val="single" w:sz="4" w:space="0" w:color="auto"/>
            </w:tcBorders>
            <w:shd w:val="clear" w:color="auto" w:fill="auto"/>
            <w:vAlign w:val="center"/>
            <w:hideMark/>
          </w:tcPr>
          <w:p w14:paraId="4FE86D72"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2BB88A1"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F7556A4"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6AFA9B91"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5A3DE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104E79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443623B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33391</w:t>
            </w:r>
          </w:p>
        </w:tc>
        <w:tc>
          <w:tcPr>
            <w:tcW w:w="3267" w:type="dxa"/>
            <w:tcBorders>
              <w:top w:val="nil"/>
              <w:left w:val="nil"/>
              <w:bottom w:val="single" w:sz="4" w:space="0" w:color="000000"/>
              <w:right w:val="single" w:sz="4" w:space="0" w:color="000000"/>
            </w:tcBorders>
            <w:shd w:val="clear" w:color="auto" w:fill="auto"/>
            <w:vAlign w:val="center"/>
            <w:hideMark/>
          </w:tcPr>
          <w:p w14:paraId="6C04E75D"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PLANEJAMENTO E ORÇAMENTO</w:t>
            </w:r>
          </w:p>
        </w:tc>
        <w:tc>
          <w:tcPr>
            <w:tcW w:w="496" w:type="dxa"/>
            <w:tcBorders>
              <w:top w:val="nil"/>
              <w:left w:val="nil"/>
              <w:bottom w:val="single" w:sz="4" w:space="0" w:color="000000"/>
              <w:right w:val="single" w:sz="4" w:space="0" w:color="000000"/>
            </w:tcBorders>
            <w:shd w:val="clear" w:color="auto" w:fill="auto"/>
            <w:vAlign w:val="center"/>
            <w:hideMark/>
          </w:tcPr>
          <w:p w14:paraId="132CCA5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385BCA5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346F52AA"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2.245,00</w:t>
            </w:r>
          </w:p>
        </w:tc>
        <w:tc>
          <w:tcPr>
            <w:tcW w:w="1083" w:type="dxa"/>
            <w:tcBorders>
              <w:top w:val="nil"/>
              <w:left w:val="nil"/>
              <w:bottom w:val="single" w:sz="4" w:space="0" w:color="auto"/>
              <w:right w:val="single" w:sz="4" w:space="0" w:color="auto"/>
            </w:tcBorders>
            <w:shd w:val="clear" w:color="auto" w:fill="auto"/>
            <w:vAlign w:val="center"/>
            <w:hideMark/>
          </w:tcPr>
          <w:p w14:paraId="2DC3076B"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E006E89"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9D4F5D"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4BA11A8E"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2F026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57B5B6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286EEE5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33395</w:t>
            </w:r>
          </w:p>
        </w:tc>
        <w:tc>
          <w:tcPr>
            <w:tcW w:w="3267" w:type="dxa"/>
            <w:tcBorders>
              <w:top w:val="nil"/>
              <w:left w:val="nil"/>
              <w:bottom w:val="single" w:sz="4" w:space="0" w:color="000000"/>
              <w:right w:val="single" w:sz="4" w:space="0" w:color="000000"/>
            </w:tcBorders>
            <w:shd w:val="clear" w:color="auto" w:fill="auto"/>
            <w:vAlign w:val="center"/>
            <w:hideMark/>
          </w:tcPr>
          <w:p w14:paraId="42BA4A9C"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PORTAL TRANSPARENCIA</w:t>
            </w:r>
          </w:p>
        </w:tc>
        <w:tc>
          <w:tcPr>
            <w:tcW w:w="496" w:type="dxa"/>
            <w:tcBorders>
              <w:top w:val="nil"/>
              <w:left w:val="nil"/>
              <w:bottom w:val="single" w:sz="4" w:space="0" w:color="000000"/>
              <w:right w:val="single" w:sz="4" w:space="0" w:color="000000"/>
            </w:tcBorders>
            <w:shd w:val="clear" w:color="auto" w:fill="auto"/>
            <w:vAlign w:val="center"/>
            <w:hideMark/>
          </w:tcPr>
          <w:p w14:paraId="7FCD15B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79C60B0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3DA202C1"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1.938,33</w:t>
            </w:r>
          </w:p>
        </w:tc>
        <w:tc>
          <w:tcPr>
            <w:tcW w:w="1083" w:type="dxa"/>
            <w:tcBorders>
              <w:top w:val="nil"/>
              <w:left w:val="nil"/>
              <w:bottom w:val="single" w:sz="4" w:space="0" w:color="auto"/>
              <w:right w:val="single" w:sz="4" w:space="0" w:color="auto"/>
            </w:tcBorders>
            <w:shd w:val="clear" w:color="auto" w:fill="auto"/>
            <w:vAlign w:val="center"/>
            <w:hideMark/>
          </w:tcPr>
          <w:p w14:paraId="0B507FA8"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A3E05D5"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8727FE4"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3A2793F7"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84936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F188E4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2C16C69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33440</w:t>
            </w:r>
          </w:p>
        </w:tc>
        <w:tc>
          <w:tcPr>
            <w:tcW w:w="3267" w:type="dxa"/>
            <w:tcBorders>
              <w:top w:val="nil"/>
              <w:left w:val="nil"/>
              <w:bottom w:val="single" w:sz="4" w:space="0" w:color="000000"/>
              <w:right w:val="single" w:sz="4" w:space="0" w:color="000000"/>
            </w:tcBorders>
            <w:shd w:val="clear" w:color="auto" w:fill="auto"/>
            <w:vAlign w:val="center"/>
            <w:hideMark/>
          </w:tcPr>
          <w:p w14:paraId="00CE0479"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PREGÃO ELETRONICO.</w:t>
            </w:r>
          </w:p>
        </w:tc>
        <w:tc>
          <w:tcPr>
            <w:tcW w:w="496" w:type="dxa"/>
            <w:tcBorders>
              <w:top w:val="nil"/>
              <w:left w:val="nil"/>
              <w:bottom w:val="single" w:sz="4" w:space="0" w:color="000000"/>
              <w:right w:val="single" w:sz="4" w:space="0" w:color="000000"/>
            </w:tcBorders>
            <w:shd w:val="clear" w:color="auto" w:fill="auto"/>
            <w:vAlign w:val="center"/>
            <w:hideMark/>
          </w:tcPr>
          <w:p w14:paraId="7A8E597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420B1D52"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3F70B82B"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912,50</w:t>
            </w:r>
          </w:p>
        </w:tc>
        <w:tc>
          <w:tcPr>
            <w:tcW w:w="1083" w:type="dxa"/>
            <w:tcBorders>
              <w:top w:val="nil"/>
              <w:left w:val="nil"/>
              <w:bottom w:val="single" w:sz="4" w:space="0" w:color="auto"/>
              <w:right w:val="single" w:sz="4" w:space="0" w:color="auto"/>
            </w:tcBorders>
            <w:shd w:val="clear" w:color="auto" w:fill="auto"/>
            <w:vAlign w:val="center"/>
            <w:hideMark/>
          </w:tcPr>
          <w:p w14:paraId="62561A3E"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C39A773"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AD9A1F8"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269CB3B0"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6441B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03A2B9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02A875A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33397</w:t>
            </w:r>
          </w:p>
        </w:tc>
        <w:tc>
          <w:tcPr>
            <w:tcW w:w="3267" w:type="dxa"/>
            <w:tcBorders>
              <w:top w:val="nil"/>
              <w:left w:val="nil"/>
              <w:bottom w:val="single" w:sz="4" w:space="0" w:color="000000"/>
              <w:right w:val="single" w:sz="4" w:space="0" w:color="000000"/>
            </w:tcBorders>
            <w:shd w:val="clear" w:color="auto" w:fill="auto"/>
            <w:vAlign w:val="center"/>
            <w:hideMark/>
          </w:tcPr>
          <w:p w14:paraId="13B6BAD3"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PROTOCOLO</w:t>
            </w:r>
          </w:p>
        </w:tc>
        <w:tc>
          <w:tcPr>
            <w:tcW w:w="496" w:type="dxa"/>
            <w:tcBorders>
              <w:top w:val="nil"/>
              <w:left w:val="nil"/>
              <w:bottom w:val="single" w:sz="4" w:space="0" w:color="000000"/>
              <w:right w:val="single" w:sz="4" w:space="0" w:color="000000"/>
            </w:tcBorders>
            <w:shd w:val="clear" w:color="auto" w:fill="auto"/>
            <w:vAlign w:val="center"/>
            <w:hideMark/>
          </w:tcPr>
          <w:p w14:paraId="6429EFB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37DF3A9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09D89D23"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1.016,67</w:t>
            </w:r>
          </w:p>
        </w:tc>
        <w:tc>
          <w:tcPr>
            <w:tcW w:w="1083" w:type="dxa"/>
            <w:tcBorders>
              <w:top w:val="nil"/>
              <w:left w:val="nil"/>
              <w:bottom w:val="single" w:sz="4" w:space="0" w:color="auto"/>
              <w:right w:val="single" w:sz="4" w:space="0" w:color="auto"/>
            </w:tcBorders>
            <w:shd w:val="clear" w:color="auto" w:fill="auto"/>
            <w:vAlign w:val="center"/>
            <w:hideMark/>
          </w:tcPr>
          <w:p w14:paraId="5611041B"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5D76915"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E72C57"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720350B9"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A6359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763973C"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22ADB26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33396</w:t>
            </w:r>
          </w:p>
        </w:tc>
        <w:tc>
          <w:tcPr>
            <w:tcW w:w="3267" w:type="dxa"/>
            <w:tcBorders>
              <w:top w:val="nil"/>
              <w:left w:val="nil"/>
              <w:bottom w:val="single" w:sz="4" w:space="0" w:color="000000"/>
              <w:right w:val="single" w:sz="4" w:space="0" w:color="000000"/>
            </w:tcBorders>
            <w:shd w:val="clear" w:color="auto" w:fill="auto"/>
            <w:vAlign w:val="center"/>
            <w:hideMark/>
          </w:tcPr>
          <w:p w14:paraId="7CA24945"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RECURSOS HUMANOS</w:t>
            </w:r>
          </w:p>
        </w:tc>
        <w:tc>
          <w:tcPr>
            <w:tcW w:w="496" w:type="dxa"/>
            <w:tcBorders>
              <w:top w:val="nil"/>
              <w:left w:val="nil"/>
              <w:bottom w:val="single" w:sz="4" w:space="0" w:color="000000"/>
              <w:right w:val="single" w:sz="4" w:space="0" w:color="000000"/>
            </w:tcBorders>
            <w:shd w:val="clear" w:color="auto" w:fill="auto"/>
            <w:vAlign w:val="center"/>
            <w:hideMark/>
          </w:tcPr>
          <w:p w14:paraId="78E1E82E"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0D95205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2D05F47C"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4.750,00</w:t>
            </w:r>
          </w:p>
        </w:tc>
        <w:tc>
          <w:tcPr>
            <w:tcW w:w="1083" w:type="dxa"/>
            <w:tcBorders>
              <w:top w:val="nil"/>
              <w:left w:val="nil"/>
              <w:bottom w:val="single" w:sz="4" w:space="0" w:color="auto"/>
              <w:right w:val="single" w:sz="4" w:space="0" w:color="auto"/>
            </w:tcBorders>
            <w:shd w:val="clear" w:color="auto" w:fill="auto"/>
            <w:vAlign w:val="center"/>
            <w:hideMark/>
          </w:tcPr>
          <w:p w14:paraId="5880F4D7"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63DB3FF"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82F19F2"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1C3EB483"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3CB40F"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7D457D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183A1238"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33394</w:t>
            </w:r>
          </w:p>
        </w:tc>
        <w:tc>
          <w:tcPr>
            <w:tcW w:w="3267" w:type="dxa"/>
            <w:tcBorders>
              <w:top w:val="nil"/>
              <w:left w:val="nil"/>
              <w:bottom w:val="single" w:sz="4" w:space="0" w:color="000000"/>
              <w:right w:val="single" w:sz="4" w:space="0" w:color="000000"/>
            </w:tcBorders>
            <w:shd w:val="clear" w:color="auto" w:fill="auto"/>
            <w:vAlign w:val="center"/>
            <w:hideMark/>
          </w:tcPr>
          <w:p w14:paraId="06D9BCA6"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TERCEIRO SETOR</w:t>
            </w:r>
          </w:p>
        </w:tc>
        <w:tc>
          <w:tcPr>
            <w:tcW w:w="496" w:type="dxa"/>
            <w:tcBorders>
              <w:top w:val="nil"/>
              <w:left w:val="nil"/>
              <w:bottom w:val="single" w:sz="4" w:space="0" w:color="000000"/>
              <w:right w:val="single" w:sz="4" w:space="0" w:color="000000"/>
            </w:tcBorders>
            <w:shd w:val="clear" w:color="auto" w:fill="auto"/>
            <w:vAlign w:val="center"/>
            <w:hideMark/>
          </w:tcPr>
          <w:p w14:paraId="6A26D8A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6F52B99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53A79D4B"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1.340,65</w:t>
            </w:r>
          </w:p>
        </w:tc>
        <w:tc>
          <w:tcPr>
            <w:tcW w:w="1083" w:type="dxa"/>
            <w:tcBorders>
              <w:top w:val="nil"/>
              <w:left w:val="nil"/>
              <w:bottom w:val="single" w:sz="4" w:space="0" w:color="auto"/>
              <w:right w:val="single" w:sz="4" w:space="0" w:color="auto"/>
            </w:tcBorders>
            <w:shd w:val="clear" w:color="auto" w:fill="auto"/>
            <w:vAlign w:val="center"/>
            <w:hideMark/>
          </w:tcPr>
          <w:p w14:paraId="604A1764"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5704CAB"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03A00D5"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CCB66B1"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9FC3DB"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829803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3B28F87A"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33392</w:t>
            </w:r>
          </w:p>
        </w:tc>
        <w:tc>
          <w:tcPr>
            <w:tcW w:w="3267" w:type="dxa"/>
            <w:tcBorders>
              <w:top w:val="nil"/>
              <w:left w:val="nil"/>
              <w:bottom w:val="single" w:sz="4" w:space="0" w:color="000000"/>
              <w:right w:val="single" w:sz="4" w:space="0" w:color="000000"/>
            </w:tcBorders>
            <w:shd w:val="clear" w:color="auto" w:fill="auto"/>
            <w:vAlign w:val="center"/>
            <w:hideMark/>
          </w:tcPr>
          <w:p w14:paraId="2DD13E22"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TESOURARIA</w:t>
            </w:r>
          </w:p>
        </w:tc>
        <w:tc>
          <w:tcPr>
            <w:tcW w:w="496" w:type="dxa"/>
            <w:tcBorders>
              <w:top w:val="nil"/>
              <w:left w:val="nil"/>
              <w:bottom w:val="single" w:sz="4" w:space="0" w:color="000000"/>
              <w:right w:val="single" w:sz="4" w:space="0" w:color="000000"/>
            </w:tcBorders>
            <w:shd w:val="clear" w:color="auto" w:fill="auto"/>
            <w:vAlign w:val="center"/>
            <w:hideMark/>
          </w:tcPr>
          <w:p w14:paraId="4F4961B6"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4D366845"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3B4B0126"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2.388,35</w:t>
            </w:r>
          </w:p>
        </w:tc>
        <w:tc>
          <w:tcPr>
            <w:tcW w:w="1083" w:type="dxa"/>
            <w:tcBorders>
              <w:top w:val="nil"/>
              <w:left w:val="nil"/>
              <w:bottom w:val="single" w:sz="4" w:space="0" w:color="auto"/>
              <w:right w:val="single" w:sz="4" w:space="0" w:color="auto"/>
            </w:tcBorders>
            <w:shd w:val="clear" w:color="auto" w:fill="auto"/>
            <w:vAlign w:val="center"/>
            <w:hideMark/>
          </w:tcPr>
          <w:p w14:paraId="4777DFBA"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CCEC300"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31BCE71"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11904FC6" w14:textId="77777777" w:rsidTr="00194EEF">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2F838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3D47EE4"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3A14F647"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33400</w:t>
            </w:r>
          </w:p>
        </w:tc>
        <w:tc>
          <w:tcPr>
            <w:tcW w:w="3267" w:type="dxa"/>
            <w:tcBorders>
              <w:top w:val="nil"/>
              <w:left w:val="nil"/>
              <w:bottom w:val="single" w:sz="4" w:space="0" w:color="000000"/>
              <w:right w:val="single" w:sz="4" w:space="0" w:color="000000"/>
            </w:tcBorders>
            <w:shd w:val="clear" w:color="auto" w:fill="auto"/>
            <w:vAlign w:val="center"/>
            <w:hideMark/>
          </w:tcPr>
          <w:p w14:paraId="5138DF87" w14:textId="77777777" w:rsidR="00194EEF" w:rsidRPr="00194EEF" w:rsidRDefault="00194EEF" w:rsidP="00194EEF">
            <w:pPr>
              <w:spacing w:after="0" w:line="240" w:lineRule="auto"/>
              <w:jc w:val="both"/>
              <w:rPr>
                <w:rFonts w:ascii="Tahoma" w:hAnsi="Tahoma" w:cs="Tahoma"/>
                <w:color w:val="000000"/>
                <w:sz w:val="14"/>
                <w:szCs w:val="14"/>
              </w:rPr>
            </w:pPr>
            <w:r w:rsidRPr="00194EEF">
              <w:rPr>
                <w:rFonts w:ascii="Tahoma" w:hAnsi="Tahoma" w:cs="Tahoma"/>
                <w:color w:val="000000"/>
                <w:sz w:val="14"/>
                <w:szCs w:val="14"/>
              </w:rPr>
              <w:t xml:space="preserve">CONTRATAÇÃO DE EMPRESA ESPECIALIZADA PARA REALIZAR A IMPLANTAÇÃO/CONVERSÃO DE SOFTWARES INTEGRADOS DE GESTÃO PÚBICA </w:t>
            </w:r>
            <w:proofErr w:type="gramStart"/>
            <w:r w:rsidRPr="00194EEF">
              <w:rPr>
                <w:rFonts w:ascii="Tahoma" w:hAnsi="Tahoma" w:cs="Tahoma"/>
                <w:color w:val="000000"/>
                <w:sz w:val="14"/>
                <w:szCs w:val="14"/>
              </w:rPr>
              <w:t>NA  ÁREA</w:t>
            </w:r>
            <w:proofErr w:type="gramEnd"/>
            <w:r w:rsidRPr="00194EEF">
              <w:rPr>
                <w:rFonts w:ascii="Tahoma" w:hAnsi="Tahoma" w:cs="Tahoma"/>
                <w:color w:val="000000"/>
                <w:sz w:val="14"/>
                <w:szCs w:val="14"/>
              </w:rPr>
              <w:t xml:space="preserve"> DE TRIBUTÁRIO</w:t>
            </w:r>
          </w:p>
        </w:tc>
        <w:tc>
          <w:tcPr>
            <w:tcW w:w="496" w:type="dxa"/>
            <w:tcBorders>
              <w:top w:val="nil"/>
              <w:left w:val="nil"/>
              <w:bottom w:val="single" w:sz="4" w:space="0" w:color="000000"/>
              <w:right w:val="single" w:sz="4" w:space="0" w:color="000000"/>
            </w:tcBorders>
            <w:shd w:val="clear" w:color="auto" w:fill="auto"/>
            <w:vAlign w:val="center"/>
            <w:hideMark/>
          </w:tcPr>
          <w:p w14:paraId="0DE420CD"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SERV</w:t>
            </w:r>
          </w:p>
        </w:tc>
        <w:tc>
          <w:tcPr>
            <w:tcW w:w="866" w:type="dxa"/>
            <w:tcBorders>
              <w:top w:val="nil"/>
              <w:left w:val="nil"/>
              <w:bottom w:val="single" w:sz="4" w:space="0" w:color="000000"/>
              <w:right w:val="single" w:sz="4" w:space="0" w:color="000000"/>
            </w:tcBorders>
            <w:shd w:val="clear" w:color="auto" w:fill="auto"/>
            <w:vAlign w:val="center"/>
            <w:hideMark/>
          </w:tcPr>
          <w:p w14:paraId="03CB1B63"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1,000</w:t>
            </w:r>
          </w:p>
        </w:tc>
        <w:tc>
          <w:tcPr>
            <w:tcW w:w="822" w:type="dxa"/>
            <w:tcBorders>
              <w:top w:val="nil"/>
              <w:left w:val="nil"/>
              <w:bottom w:val="single" w:sz="4" w:space="0" w:color="000000"/>
              <w:right w:val="single" w:sz="4" w:space="0" w:color="000000"/>
            </w:tcBorders>
            <w:shd w:val="clear" w:color="auto" w:fill="auto"/>
            <w:vAlign w:val="center"/>
            <w:hideMark/>
          </w:tcPr>
          <w:p w14:paraId="21E6604F"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5.675,00</w:t>
            </w:r>
          </w:p>
        </w:tc>
        <w:tc>
          <w:tcPr>
            <w:tcW w:w="1083" w:type="dxa"/>
            <w:tcBorders>
              <w:top w:val="nil"/>
              <w:left w:val="nil"/>
              <w:bottom w:val="single" w:sz="4" w:space="0" w:color="auto"/>
              <w:right w:val="single" w:sz="4" w:space="0" w:color="auto"/>
            </w:tcBorders>
            <w:shd w:val="clear" w:color="auto" w:fill="auto"/>
            <w:vAlign w:val="center"/>
            <w:hideMark/>
          </w:tcPr>
          <w:p w14:paraId="1E098B25" w14:textId="77777777" w:rsidR="00194EEF" w:rsidRPr="00194EEF" w:rsidRDefault="00194EEF" w:rsidP="00194EEF">
            <w:pPr>
              <w:spacing w:after="0" w:line="240" w:lineRule="auto"/>
              <w:jc w:val="center"/>
              <w:rPr>
                <w:rFonts w:ascii="Tahoma" w:hAnsi="Tahoma" w:cs="Tahoma"/>
                <w:sz w:val="12"/>
                <w:szCs w:val="12"/>
              </w:rPr>
            </w:pPr>
            <w:r w:rsidRPr="00194EEF">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F2BD91D" w14:textId="77777777" w:rsidR="00194EEF" w:rsidRPr="00194EEF" w:rsidRDefault="00194EEF" w:rsidP="00194EEF">
            <w:pPr>
              <w:spacing w:after="0" w:line="240" w:lineRule="auto"/>
              <w:jc w:val="right"/>
              <w:rPr>
                <w:rFonts w:ascii="Tahoma" w:hAnsi="Tahoma" w:cs="Tahoma"/>
                <w:b/>
                <w:bCs/>
                <w:color w:val="000000"/>
                <w:sz w:val="14"/>
                <w:szCs w:val="14"/>
              </w:rPr>
            </w:pPr>
            <w:r w:rsidRPr="00194EEF">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035231A" w14:textId="77777777" w:rsidR="00194EEF" w:rsidRPr="00194EEF" w:rsidRDefault="00194EEF" w:rsidP="00194EEF">
            <w:pPr>
              <w:spacing w:after="0" w:line="240" w:lineRule="auto"/>
              <w:jc w:val="right"/>
              <w:rPr>
                <w:rFonts w:ascii="Tahoma" w:hAnsi="Tahoma" w:cs="Tahoma"/>
                <w:b/>
                <w:bCs/>
                <w:sz w:val="14"/>
                <w:szCs w:val="14"/>
              </w:rPr>
            </w:pPr>
            <w:r w:rsidRPr="00194EEF">
              <w:rPr>
                <w:rFonts w:ascii="Tahoma" w:hAnsi="Tahoma" w:cs="Tahoma"/>
                <w:b/>
                <w:bCs/>
                <w:sz w:val="14"/>
                <w:szCs w:val="14"/>
              </w:rPr>
              <w:t>0,00</w:t>
            </w:r>
          </w:p>
        </w:tc>
      </w:tr>
      <w:tr w:rsidR="00194EEF" w:rsidRPr="00194EEF" w14:paraId="5781BA06" w14:textId="77777777" w:rsidTr="00194EEF">
        <w:trPr>
          <w:trHeight w:val="285"/>
        </w:trPr>
        <w:tc>
          <w:tcPr>
            <w:tcW w:w="7872"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122AA" w14:textId="77777777" w:rsidR="00194EEF" w:rsidRPr="00194EEF" w:rsidRDefault="00194EEF" w:rsidP="00194EEF">
            <w:pPr>
              <w:spacing w:after="0" w:line="240" w:lineRule="auto"/>
              <w:jc w:val="right"/>
              <w:rPr>
                <w:rFonts w:ascii="Tahoma" w:hAnsi="Tahoma" w:cs="Tahoma"/>
                <w:color w:val="000000"/>
                <w:sz w:val="14"/>
                <w:szCs w:val="14"/>
              </w:rPr>
            </w:pPr>
            <w:r w:rsidRPr="00194EEF">
              <w:rPr>
                <w:rFonts w:ascii="Tahoma" w:hAnsi="Tahoma" w:cs="Tahoma"/>
                <w:color w:val="000000"/>
                <w:sz w:val="14"/>
                <w:szCs w:val="14"/>
              </w:rPr>
              <w:t>VALOR TOTAL</w:t>
            </w:r>
          </w:p>
        </w:tc>
        <w:tc>
          <w:tcPr>
            <w:tcW w:w="134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BABC3C3" w14:textId="77777777" w:rsidR="00194EEF" w:rsidRPr="00194EEF" w:rsidRDefault="00194EEF" w:rsidP="00194EEF">
            <w:pPr>
              <w:spacing w:after="0" w:line="240" w:lineRule="auto"/>
              <w:jc w:val="center"/>
              <w:rPr>
                <w:rFonts w:ascii="Tahoma" w:hAnsi="Tahoma" w:cs="Tahoma"/>
                <w:b/>
                <w:bCs/>
                <w:color w:val="000000"/>
                <w:sz w:val="16"/>
                <w:szCs w:val="16"/>
              </w:rPr>
            </w:pPr>
            <w:r w:rsidRPr="00194EEF">
              <w:rPr>
                <w:rFonts w:ascii="Tahoma" w:hAnsi="Tahoma" w:cs="Tahoma"/>
                <w:b/>
                <w:bCs/>
                <w:color w:val="000000"/>
                <w:sz w:val="16"/>
                <w:szCs w:val="16"/>
              </w:rPr>
              <w:t>R$ 0,00</w:t>
            </w:r>
          </w:p>
        </w:tc>
      </w:tr>
      <w:tr w:rsidR="00194EEF" w:rsidRPr="00194EEF" w14:paraId="7BAEB4D7" w14:textId="77777777" w:rsidTr="00194EEF">
        <w:trPr>
          <w:trHeight w:val="1699"/>
        </w:trPr>
        <w:tc>
          <w:tcPr>
            <w:tcW w:w="596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06C618D" w14:textId="77777777" w:rsidR="00194EEF" w:rsidRPr="00194EEF" w:rsidRDefault="00194EEF" w:rsidP="00194EEF">
            <w:pPr>
              <w:spacing w:after="0" w:line="240" w:lineRule="auto"/>
              <w:jc w:val="both"/>
              <w:rPr>
                <w:rFonts w:ascii="Tahoma" w:hAnsi="Tahoma" w:cs="Tahoma"/>
                <w:color w:val="000000"/>
                <w:sz w:val="16"/>
                <w:szCs w:val="16"/>
              </w:rPr>
            </w:pPr>
            <w:r w:rsidRPr="00194EEF">
              <w:rPr>
                <w:rFonts w:ascii="Tahoma" w:hAnsi="Tahoma" w:cs="Tahoma"/>
                <w:color w:val="000000"/>
                <w:sz w:val="16"/>
                <w:szCs w:val="16"/>
              </w:rPr>
              <w:t>Declaro que examinei, conheço e me submeto a todas as condições contidas no Edital da presente Licitação modalidade PREGÃO PRESENCIAL Nº 0013/2024,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4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E74780"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t>CARIMBO CNPJ</w:t>
            </w:r>
          </w:p>
        </w:tc>
      </w:tr>
      <w:tr w:rsidR="00194EEF" w:rsidRPr="00194EEF" w14:paraId="5C17B1B8" w14:textId="77777777" w:rsidTr="00194EEF">
        <w:trPr>
          <w:trHeight w:val="600"/>
        </w:trPr>
        <w:tc>
          <w:tcPr>
            <w:tcW w:w="596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5C96E9" w14:textId="77777777" w:rsidR="00194EEF" w:rsidRPr="00194EEF" w:rsidRDefault="00194EEF" w:rsidP="00194EEF">
            <w:pPr>
              <w:spacing w:after="0" w:line="240" w:lineRule="auto"/>
              <w:jc w:val="center"/>
              <w:rPr>
                <w:rFonts w:ascii="Tahoma" w:hAnsi="Tahoma" w:cs="Tahoma"/>
                <w:color w:val="000000"/>
                <w:sz w:val="14"/>
                <w:szCs w:val="14"/>
              </w:rPr>
            </w:pPr>
            <w:r w:rsidRPr="00194EEF">
              <w:rPr>
                <w:rFonts w:ascii="Tahoma" w:hAnsi="Tahoma" w:cs="Tahoma"/>
                <w:color w:val="000000"/>
                <w:sz w:val="14"/>
                <w:szCs w:val="14"/>
              </w:rPr>
              <w:lastRenderedPageBreak/>
              <w:t>NOME E ASSINATURA</w:t>
            </w:r>
          </w:p>
        </w:tc>
        <w:tc>
          <w:tcPr>
            <w:tcW w:w="3247" w:type="dxa"/>
            <w:gridSpan w:val="4"/>
            <w:vMerge/>
            <w:tcBorders>
              <w:top w:val="single" w:sz="4" w:space="0" w:color="000000"/>
              <w:left w:val="single" w:sz="4" w:space="0" w:color="000000"/>
              <w:bottom w:val="single" w:sz="4" w:space="0" w:color="000000"/>
              <w:right w:val="single" w:sz="4" w:space="0" w:color="000000"/>
            </w:tcBorders>
            <w:vAlign w:val="center"/>
            <w:hideMark/>
          </w:tcPr>
          <w:p w14:paraId="13165DC3" w14:textId="77777777" w:rsidR="00194EEF" w:rsidRPr="00194EEF" w:rsidRDefault="00194EEF" w:rsidP="00194EEF">
            <w:pPr>
              <w:spacing w:after="0" w:line="240" w:lineRule="auto"/>
              <w:rPr>
                <w:rFonts w:ascii="Tahoma" w:hAnsi="Tahoma" w:cs="Tahoma"/>
                <w:color w:val="000000"/>
                <w:sz w:val="14"/>
                <w:szCs w:val="14"/>
              </w:rPr>
            </w:pPr>
          </w:p>
        </w:tc>
      </w:tr>
    </w:tbl>
    <w:p w14:paraId="67C64E63" w14:textId="77777777" w:rsidR="000A7D5B" w:rsidRDefault="000A7D5B" w:rsidP="007F792D">
      <w:pPr>
        <w:spacing w:after="0" w:line="240" w:lineRule="auto"/>
        <w:rPr>
          <w:rFonts w:ascii="Arial Narrow" w:hAnsi="Arial Narrow" w:cstheme="minorHAnsi"/>
          <w:b/>
          <w:sz w:val="28"/>
          <w:szCs w:val="28"/>
          <w:u w:val="single"/>
        </w:rPr>
      </w:pPr>
    </w:p>
    <w:p w14:paraId="24E4FCDB" w14:textId="77777777" w:rsidR="000A7D5B" w:rsidRDefault="000A7D5B" w:rsidP="007F792D">
      <w:pPr>
        <w:spacing w:after="0" w:line="240" w:lineRule="auto"/>
        <w:rPr>
          <w:rFonts w:ascii="Arial Narrow" w:hAnsi="Arial Narrow" w:cstheme="minorHAnsi"/>
          <w:b/>
          <w:sz w:val="28"/>
          <w:szCs w:val="28"/>
          <w:u w:val="single"/>
        </w:rPr>
      </w:pPr>
    </w:p>
    <w:p w14:paraId="46DD8FEC" w14:textId="77777777" w:rsidR="000A7D5B" w:rsidRDefault="000A7D5B" w:rsidP="007F792D">
      <w:pPr>
        <w:spacing w:after="0" w:line="240" w:lineRule="auto"/>
        <w:rPr>
          <w:rFonts w:ascii="Arial Narrow" w:hAnsi="Arial Narrow" w:cstheme="minorHAnsi"/>
          <w:b/>
          <w:sz w:val="28"/>
          <w:szCs w:val="28"/>
          <w:u w:val="single"/>
        </w:rPr>
      </w:pPr>
    </w:p>
    <w:p w14:paraId="0D3C055A" w14:textId="77777777" w:rsidR="000A7D5B" w:rsidRDefault="000A7D5B" w:rsidP="007F792D">
      <w:pPr>
        <w:spacing w:after="0" w:line="240" w:lineRule="auto"/>
        <w:rPr>
          <w:rFonts w:ascii="Arial Narrow" w:hAnsi="Arial Narrow" w:cstheme="minorHAnsi"/>
          <w:b/>
          <w:sz w:val="28"/>
          <w:szCs w:val="28"/>
          <w:u w:val="single"/>
        </w:rPr>
      </w:pPr>
    </w:p>
    <w:p w14:paraId="45318A89" w14:textId="77777777" w:rsidR="000A7D5B" w:rsidRDefault="000A7D5B" w:rsidP="007F792D">
      <w:pPr>
        <w:spacing w:after="0" w:line="240" w:lineRule="auto"/>
        <w:rPr>
          <w:rFonts w:ascii="Arial Narrow" w:hAnsi="Arial Narrow" w:cstheme="minorHAnsi"/>
          <w:b/>
          <w:sz w:val="28"/>
          <w:szCs w:val="28"/>
          <w:u w:val="single"/>
        </w:rPr>
      </w:pPr>
    </w:p>
    <w:p w14:paraId="48A83B60" w14:textId="77777777" w:rsidR="000A7D5B" w:rsidRDefault="000A7D5B" w:rsidP="007F792D">
      <w:pPr>
        <w:spacing w:after="0" w:line="240" w:lineRule="auto"/>
        <w:rPr>
          <w:rFonts w:ascii="Arial Narrow" w:hAnsi="Arial Narrow" w:cstheme="minorHAnsi"/>
          <w:b/>
          <w:sz w:val="28"/>
          <w:szCs w:val="28"/>
          <w:u w:val="single"/>
        </w:rPr>
      </w:pPr>
    </w:p>
    <w:p w14:paraId="45D3838C" w14:textId="77777777" w:rsidR="000A7D5B" w:rsidRDefault="000A7D5B" w:rsidP="007F792D">
      <w:pPr>
        <w:spacing w:after="0" w:line="240" w:lineRule="auto"/>
        <w:rPr>
          <w:rFonts w:ascii="Arial Narrow" w:hAnsi="Arial Narrow" w:cstheme="minorHAnsi"/>
          <w:b/>
          <w:sz w:val="28"/>
          <w:szCs w:val="28"/>
          <w:u w:val="single"/>
        </w:rPr>
      </w:pPr>
    </w:p>
    <w:p w14:paraId="32149653" w14:textId="77777777" w:rsidR="000A7D5B" w:rsidRDefault="000A7D5B" w:rsidP="007F792D">
      <w:pPr>
        <w:spacing w:after="0" w:line="240" w:lineRule="auto"/>
        <w:rPr>
          <w:rFonts w:ascii="Arial Narrow" w:hAnsi="Arial Narrow" w:cstheme="minorHAnsi"/>
          <w:b/>
          <w:sz w:val="28"/>
          <w:szCs w:val="28"/>
          <w:u w:val="single"/>
        </w:rPr>
      </w:pPr>
    </w:p>
    <w:p w14:paraId="200110E6" w14:textId="77777777" w:rsidR="000A7D5B" w:rsidRDefault="000A7D5B" w:rsidP="007F792D">
      <w:pPr>
        <w:spacing w:after="0" w:line="240" w:lineRule="auto"/>
        <w:rPr>
          <w:rFonts w:ascii="Arial Narrow" w:hAnsi="Arial Narrow" w:cstheme="minorHAnsi"/>
          <w:b/>
          <w:sz w:val="28"/>
          <w:szCs w:val="28"/>
          <w:u w:val="single"/>
        </w:rPr>
      </w:pPr>
    </w:p>
    <w:p w14:paraId="5A1D7B31" w14:textId="77777777" w:rsidR="000A7D5B" w:rsidRDefault="000A7D5B" w:rsidP="007F792D">
      <w:pPr>
        <w:spacing w:after="0" w:line="240" w:lineRule="auto"/>
        <w:rPr>
          <w:rFonts w:ascii="Arial Narrow" w:hAnsi="Arial Narrow" w:cstheme="minorHAnsi"/>
          <w:b/>
          <w:sz w:val="28"/>
          <w:szCs w:val="28"/>
          <w:u w:val="single"/>
        </w:rPr>
      </w:pPr>
    </w:p>
    <w:p w14:paraId="3B95FB2A" w14:textId="77777777" w:rsidR="000A7D5B" w:rsidRDefault="000A7D5B" w:rsidP="007F792D">
      <w:pPr>
        <w:spacing w:after="0" w:line="240" w:lineRule="auto"/>
        <w:rPr>
          <w:rFonts w:ascii="Arial Narrow" w:hAnsi="Arial Narrow" w:cstheme="minorHAnsi"/>
          <w:b/>
          <w:sz w:val="28"/>
          <w:szCs w:val="28"/>
          <w:u w:val="single"/>
        </w:rPr>
      </w:pPr>
    </w:p>
    <w:p w14:paraId="0E552E9F" w14:textId="77777777" w:rsidR="000A7D5B" w:rsidRDefault="000A7D5B" w:rsidP="007F792D">
      <w:pPr>
        <w:spacing w:after="0" w:line="240" w:lineRule="auto"/>
        <w:rPr>
          <w:rFonts w:ascii="Arial Narrow" w:hAnsi="Arial Narrow" w:cstheme="minorHAnsi"/>
          <w:b/>
          <w:sz w:val="28"/>
          <w:szCs w:val="28"/>
          <w:u w:val="single"/>
        </w:rPr>
      </w:pPr>
    </w:p>
    <w:p w14:paraId="5BF3BF89" w14:textId="77777777" w:rsidR="000A7D5B" w:rsidRDefault="000A7D5B" w:rsidP="007F792D">
      <w:pPr>
        <w:spacing w:after="0" w:line="240" w:lineRule="auto"/>
        <w:rPr>
          <w:rFonts w:ascii="Arial Narrow" w:hAnsi="Arial Narrow" w:cstheme="minorHAnsi"/>
          <w:b/>
          <w:sz w:val="28"/>
          <w:szCs w:val="28"/>
          <w:u w:val="single"/>
        </w:rPr>
      </w:pPr>
    </w:p>
    <w:p w14:paraId="1202E6DD" w14:textId="77777777" w:rsidR="000A7D5B" w:rsidRDefault="000A7D5B" w:rsidP="007F792D">
      <w:pPr>
        <w:spacing w:after="0" w:line="240" w:lineRule="auto"/>
        <w:rPr>
          <w:rFonts w:ascii="Arial Narrow" w:hAnsi="Arial Narrow" w:cstheme="minorHAnsi"/>
          <w:b/>
          <w:sz w:val="28"/>
          <w:szCs w:val="28"/>
          <w:u w:val="single"/>
        </w:rPr>
      </w:pPr>
    </w:p>
    <w:p w14:paraId="2C50B1D6" w14:textId="77777777" w:rsidR="000A7D5B" w:rsidRDefault="000A7D5B" w:rsidP="007F792D">
      <w:pPr>
        <w:spacing w:after="0" w:line="240" w:lineRule="auto"/>
        <w:rPr>
          <w:rFonts w:ascii="Arial Narrow" w:hAnsi="Arial Narrow" w:cstheme="minorHAnsi"/>
          <w:b/>
          <w:sz w:val="28"/>
          <w:szCs w:val="28"/>
          <w:u w:val="single"/>
        </w:rPr>
      </w:pPr>
    </w:p>
    <w:p w14:paraId="125E7DCE" w14:textId="77777777" w:rsidR="000A7D5B" w:rsidRDefault="000A7D5B" w:rsidP="007F792D">
      <w:pPr>
        <w:spacing w:after="0" w:line="240" w:lineRule="auto"/>
        <w:rPr>
          <w:rFonts w:ascii="Arial Narrow" w:hAnsi="Arial Narrow" w:cstheme="minorHAnsi"/>
          <w:b/>
          <w:sz w:val="28"/>
          <w:szCs w:val="28"/>
          <w:u w:val="single"/>
        </w:rPr>
      </w:pPr>
    </w:p>
    <w:p w14:paraId="6300BE82" w14:textId="77777777" w:rsidR="000A7D5B" w:rsidRDefault="000A7D5B" w:rsidP="007F792D">
      <w:pPr>
        <w:spacing w:after="0" w:line="240" w:lineRule="auto"/>
        <w:rPr>
          <w:rFonts w:ascii="Arial Narrow" w:hAnsi="Arial Narrow" w:cstheme="minorHAnsi"/>
          <w:b/>
          <w:sz w:val="28"/>
          <w:szCs w:val="28"/>
          <w:u w:val="single"/>
        </w:rPr>
      </w:pPr>
    </w:p>
    <w:p w14:paraId="4FEAC2F2" w14:textId="77777777" w:rsidR="000A7D5B" w:rsidRDefault="000A7D5B" w:rsidP="007F792D">
      <w:pPr>
        <w:spacing w:after="0" w:line="240" w:lineRule="auto"/>
        <w:rPr>
          <w:rFonts w:ascii="Arial Narrow" w:hAnsi="Arial Narrow" w:cstheme="minorHAnsi"/>
          <w:b/>
          <w:sz w:val="28"/>
          <w:szCs w:val="28"/>
          <w:u w:val="single"/>
        </w:rPr>
      </w:pPr>
    </w:p>
    <w:p w14:paraId="15E9CCA2" w14:textId="77777777" w:rsidR="000A7D5B" w:rsidRDefault="000A7D5B" w:rsidP="007F792D">
      <w:pPr>
        <w:spacing w:after="0" w:line="240" w:lineRule="auto"/>
        <w:rPr>
          <w:rFonts w:ascii="Arial Narrow" w:hAnsi="Arial Narrow" w:cstheme="minorHAnsi"/>
          <w:b/>
          <w:sz w:val="28"/>
          <w:szCs w:val="28"/>
          <w:u w:val="single"/>
        </w:rPr>
      </w:pPr>
    </w:p>
    <w:p w14:paraId="78306D6D" w14:textId="77777777" w:rsidR="000A7D5B" w:rsidRDefault="000A7D5B" w:rsidP="007F792D">
      <w:pPr>
        <w:spacing w:after="0" w:line="240" w:lineRule="auto"/>
        <w:rPr>
          <w:rFonts w:ascii="Arial Narrow" w:hAnsi="Arial Narrow" w:cstheme="minorHAnsi"/>
          <w:b/>
          <w:sz w:val="28"/>
          <w:szCs w:val="28"/>
          <w:u w:val="single"/>
        </w:rPr>
      </w:pPr>
    </w:p>
    <w:p w14:paraId="40F5BFF6" w14:textId="77777777" w:rsidR="000A7D5B" w:rsidRDefault="000A7D5B" w:rsidP="007F792D">
      <w:pPr>
        <w:spacing w:after="0" w:line="240" w:lineRule="auto"/>
        <w:rPr>
          <w:rFonts w:ascii="Arial Narrow" w:hAnsi="Arial Narrow" w:cstheme="minorHAnsi"/>
          <w:b/>
          <w:sz w:val="28"/>
          <w:szCs w:val="28"/>
          <w:u w:val="single"/>
        </w:rPr>
      </w:pPr>
    </w:p>
    <w:p w14:paraId="4D04F7C5" w14:textId="77777777" w:rsidR="000A7D5B" w:rsidRDefault="000A7D5B" w:rsidP="007F792D">
      <w:pPr>
        <w:spacing w:after="0" w:line="240" w:lineRule="auto"/>
        <w:rPr>
          <w:rFonts w:ascii="Arial Narrow" w:hAnsi="Arial Narrow" w:cstheme="minorHAnsi"/>
          <w:b/>
          <w:sz w:val="28"/>
          <w:szCs w:val="28"/>
          <w:u w:val="single"/>
        </w:rPr>
      </w:pPr>
    </w:p>
    <w:p w14:paraId="31E1422D" w14:textId="77777777" w:rsidR="000A7D5B" w:rsidRDefault="000A7D5B" w:rsidP="007F792D">
      <w:pPr>
        <w:spacing w:after="0" w:line="240" w:lineRule="auto"/>
        <w:rPr>
          <w:rFonts w:ascii="Arial Narrow" w:hAnsi="Arial Narrow" w:cstheme="minorHAnsi"/>
          <w:b/>
          <w:sz w:val="28"/>
          <w:szCs w:val="28"/>
          <w:u w:val="single"/>
        </w:rPr>
      </w:pPr>
    </w:p>
    <w:p w14:paraId="0D596422" w14:textId="77777777" w:rsidR="000A7D5B" w:rsidRDefault="000A7D5B" w:rsidP="007F792D">
      <w:pPr>
        <w:spacing w:after="0" w:line="240" w:lineRule="auto"/>
        <w:rPr>
          <w:rFonts w:ascii="Arial Narrow" w:hAnsi="Arial Narrow" w:cstheme="minorHAnsi"/>
          <w:b/>
          <w:sz w:val="28"/>
          <w:szCs w:val="28"/>
          <w:u w:val="single"/>
        </w:rPr>
      </w:pPr>
    </w:p>
    <w:p w14:paraId="2B69D272" w14:textId="77777777" w:rsidR="000A7D5B" w:rsidRDefault="000A7D5B" w:rsidP="007F792D">
      <w:pPr>
        <w:spacing w:after="0" w:line="240" w:lineRule="auto"/>
        <w:rPr>
          <w:rFonts w:ascii="Arial Narrow" w:hAnsi="Arial Narrow" w:cstheme="minorHAnsi"/>
          <w:b/>
          <w:sz w:val="28"/>
          <w:szCs w:val="28"/>
          <w:u w:val="single"/>
        </w:rPr>
      </w:pPr>
    </w:p>
    <w:p w14:paraId="4A680618" w14:textId="7994A76D" w:rsidR="000A7D5B" w:rsidRDefault="000A7D5B" w:rsidP="007F792D">
      <w:pPr>
        <w:spacing w:after="0" w:line="240" w:lineRule="auto"/>
        <w:rPr>
          <w:rFonts w:ascii="Arial Narrow" w:hAnsi="Arial Narrow" w:cstheme="minorHAnsi"/>
          <w:b/>
          <w:sz w:val="28"/>
          <w:szCs w:val="28"/>
          <w:u w:val="single"/>
        </w:rPr>
      </w:pPr>
    </w:p>
    <w:p w14:paraId="56E7F58F" w14:textId="1BC45D9F" w:rsidR="00194EEF" w:rsidRDefault="00194EEF" w:rsidP="007F792D">
      <w:pPr>
        <w:spacing w:after="0" w:line="240" w:lineRule="auto"/>
        <w:rPr>
          <w:rFonts w:ascii="Arial Narrow" w:hAnsi="Arial Narrow" w:cstheme="minorHAnsi"/>
          <w:b/>
          <w:sz w:val="28"/>
          <w:szCs w:val="28"/>
          <w:u w:val="single"/>
        </w:rPr>
      </w:pPr>
    </w:p>
    <w:p w14:paraId="57485B1A" w14:textId="0DDBD315" w:rsidR="00194EEF" w:rsidRDefault="00194EEF" w:rsidP="007F792D">
      <w:pPr>
        <w:spacing w:after="0" w:line="240" w:lineRule="auto"/>
        <w:rPr>
          <w:rFonts w:ascii="Arial Narrow" w:hAnsi="Arial Narrow" w:cstheme="minorHAnsi"/>
          <w:b/>
          <w:sz w:val="28"/>
          <w:szCs w:val="28"/>
          <w:u w:val="single"/>
        </w:rPr>
      </w:pPr>
    </w:p>
    <w:p w14:paraId="453D8FEA" w14:textId="65C6E231" w:rsidR="00194EEF" w:rsidRDefault="00194EEF" w:rsidP="007F792D">
      <w:pPr>
        <w:spacing w:after="0" w:line="240" w:lineRule="auto"/>
        <w:rPr>
          <w:rFonts w:ascii="Arial Narrow" w:hAnsi="Arial Narrow" w:cstheme="minorHAnsi"/>
          <w:b/>
          <w:sz w:val="28"/>
          <w:szCs w:val="28"/>
          <w:u w:val="single"/>
        </w:rPr>
      </w:pPr>
    </w:p>
    <w:p w14:paraId="19E05801" w14:textId="4E9CEEE9" w:rsidR="00194EEF" w:rsidRDefault="00194EEF" w:rsidP="007F792D">
      <w:pPr>
        <w:spacing w:after="0" w:line="240" w:lineRule="auto"/>
        <w:rPr>
          <w:rFonts w:ascii="Arial Narrow" w:hAnsi="Arial Narrow" w:cstheme="minorHAnsi"/>
          <w:b/>
          <w:sz w:val="28"/>
          <w:szCs w:val="28"/>
          <w:u w:val="single"/>
        </w:rPr>
      </w:pPr>
    </w:p>
    <w:p w14:paraId="75864499" w14:textId="3B028743" w:rsidR="00194EEF" w:rsidRDefault="00194EEF" w:rsidP="007F792D">
      <w:pPr>
        <w:spacing w:after="0" w:line="240" w:lineRule="auto"/>
        <w:rPr>
          <w:rFonts w:ascii="Arial Narrow" w:hAnsi="Arial Narrow" w:cstheme="minorHAnsi"/>
          <w:b/>
          <w:sz w:val="28"/>
          <w:szCs w:val="28"/>
          <w:u w:val="single"/>
        </w:rPr>
      </w:pPr>
    </w:p>
    <w:p w14:paraId="6B0BDB8C" w14:textId="40F26B44" w:rsidR="00194EEF" w:rsidRDefault="00194EEF" w:rsidP="007F792D">
      <w:pPr>
        <w:spacing w:after="0" w:line="240" w:lineRule="auto"/>
        <w:rPr>
          <w:rFonts w:ascii="Arial Narrow" w:hAnsi="Arial Narrow" w:cstheme="minorHAnsi"/>
          <w:b/>
          <w:sz w:val="28"/>
          <w:szCs w:val="28"/>
          <w:u w:val="single"/>
        </w:rPr>
      </w:pPr>
    </w:p>
    <w:p w14:paraId="2F09EEA3" w14:textId="2B14C260" w:rsidR="00194EEF" w:rsidRDefault="00194EEF" w:rsidP="007F792D">
      <w:pPr>
        <w:spacing w:after="0" w:line="240" w:lineRule="auto"/>
        <w:rPr>
          <w:rFonts w:ascii="Arial Narrow" w:hAnsi="Arial Narrow" w:cstheme="minorHAnsi"/>
          <w:b/>
          <w:sz w:val="28"/>
          <w:szCs w:val="28"/>
          <w:u w:val="single"/>
        </w:rPr>
      </w:pPr>
    </w:p>
    <w:p w14:paraId="5671AA93" w14:textId="61A9B11A" w:rsidR="00194EEF" w:rsidRDefault="00194EEF" w:rsidP="007F792D">
      <w:pPr>
        <w:spacing w:after="0" w:line="240" w:lineRule="auto"/>
        <w:rPr>
          <w:rFonts w:ascii="Arial Narrow" w:hAnsi="Arial Narrow" w:cstheme="minorHAnsi"/>
          <w:b/>
          <w:sz w:val="28"/>
          <w:szCs w:val="28"/>
          <w:u w:val="single"/>
        </w:rPr>
      </w:pPr>
    </w:p>
    <w:p w14:paraId="45FC1B45" w14:textId="73AF0453" w:rsidR="00194EEF" w:rsidRDefault="00194EEF" w:rsidP="007F792D">
      <w:pPr>
        <w:spacing w:after="0" w:line="240" w:lineRule="auto"/>
        <w:rPr>
          <w:rFonts w:ascii="Arial Narrow" w:hAnsi="Arial Narrow" w:cstheme="minorHAnsi"/>
          <w:b/>
          <w:sz w:val="28"/>
          <w:szCs w:val="28"/>
          <w:u w:val="single"/>
        </w:rPr>
      </w:pPr>
    </w:p>
    <w:p w14:paraId="1C45D153" w14:textId="3D7C29A8" w:rsidR="00194EEF" w:rsidRDefault="00194EEF" w:rsidP="007F792D">
      <w:pPr>
        <w:spacing w:after="0" w:line="240" w:lineRule="auto"/>
        <w:rPr>
          <w:rFonts w:ascii="Arial Narrow" w:hAnsi="Arial Narrow" w:cstheme="minorHAnsi"/>
          <w:b/>
          <w:sz w:val="28"/>
          <w:szCs w:val="28"/>
          <w:u w:val="single"/>
        </w:rPr>
      </w:pPr>
    </w:p>
    <w:p w14:paraId="04DAFA79" w14:textId="77777777" w:rsidR="00194EEF" w:rsidRDefault="00194EEF" w:rsidP="007F792D">
      <w:pPr>
        <w:spacing w:after="0" w:line="240" w:lineRule="auto"/>
        <w:rPr>
          <w:rFonts w:ascii="Arial Narrow" w:hAnsi="Arial Narrow" w:cstheme="minorHAnsi"/>
          <w:b/>
          <w:sz w:val="28"/>
          <w:szCs w:val="28"/>
          <w:u w:val="single"/>
        </w:rPr>
      </w:pPr>
    </w:p>
    <w:p w14:paraId="2D4E73EC" w14:textId="77777777" w:rsidR="000A7D5B" w:rsidRDefault="000A7D5B" w:rsidP="007F792D">
      <w:pPr>
        <w:spacing w:after="0" w:line="240" w:lineRule="auto"/>
        <w:rPr>
          <w:rFonts w:ascii="Arial Narrow" w:hAnsi="Arial Narrow" w:cstheme="minorHAnsi"/>
          <w:b/>
          <w:sz w:val="28"/>
          <w:szCs w:val="28"/>
          <w:u w:val="single"/>
        </w:rPr>
      </w:pPr>
    </w:p>
    <w:p w14:paraId="6DE2E3FC" w14:textId="77777777" w:rsidR="000A7D5B" w:rsidRPr="003F10F6" w:rsidRDefault="000A7D5B" w:rsidP="007F792D">
      <w:pPr>
        <w:spacing w:after="0" w:line="240" w:lineRule="auto"/>
        <w:rPr>
          <w:rFonts w:ascii="Arial Narrow" w:hAnsi="Arial Narrow" w:cstheme="minorHAnsi"/>
          <w:b/>
          <w:sz w:val="28"/>
          <w:szCs w:val="28"/>
          <w:u w:val="single"/>
        </w:rPr>
      </w:pPr>
    </w:p>
    <w:p w14:paraId="388C7245" w14:textId="568E1C6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3B2E0DC4" w14:textId="50F829B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764FA">
        <w:rPr>
          <w:rFonts w:ascii="Arial Narrow" w:hAnsi="Arial Narrow" w:cstheme="minorHAnsi"/>
          <w:b/>
          <w:color w:val="auto"/>
          <w:sz w:val="28"/>
          <w:szCs w:val="28"/>
        </w:rPr>
        <w:t>033/2024</w:t>
      </w:r>
    </w:p>
    <w:p w14:paraId="70D2DB7C" w14:textId="695AB6D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764FA">
        <w:rPr>
          <w:rFonts w:ascii="Arial Narrow" w:hAnsi="Arial Narrow" w:cstheme="minorHAnsi"/>
          <w:b/>
          <w:color w:val="auto"/>
          <w:sz w:val="28"/>
          <w:szCs w:val="28"/>
        </w:rPr>
        <w:t>013/2024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6BC0D81" w14:textId="77777777" w:rsidR="000A7D5B" w:rsidRPr="003F10F6" w:rsidRDefault="000A7D5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946E0CF" w14:textId="77777777" w:rsidR="00194EEF" w:rsidRDefault="00194EE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5FC7A662"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255FFAA4" w14:textId="57468BE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764FA">
        <w:rPr>
          <w:rFonts w:ascii="Arial Narrow" w:hAnsi="Arial Narrow" w:cstheme="minorHAnsi"/>
          <w:b/>
          <w:color w:val="auto"/>
          <w:sz w:val="28"/>
          <w:szCs w:val="28"/>
        </w:rPr>
        <w:t>033/2024</w:t>
      </w:r>
    </w:p>
    <w:p w14:paraId="6E1F2DE2" w14:textId="4734666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764FA">
        <w:rPr>
          <w:rFonts w:ascii="Arial Narrow" w:hAnsi="Arial Narrow" w:cstheme="minorHAnsi"/>
          <w:b/>
          <w:color w:val="auto"/>
          <w:sz w:val="28"/>
          <w:szCs w:val="28"/>
        </w:rPr>
        <w:t>013/2024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F0791D2" w14:textId="77777777" w:rsidR="00194EEF" w:rsidRDefault="00194EE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E7B8FD0" w14:textId="5745E24D"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3F1CDD1" w14:textId="58E5ED3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764FA">
        <w:rPr>
          <w:rFonts w:ascii="Arial Narrow" w:hAnsi="Arial Narrow" w:cstheme="minorHAnsi"/>
          <w:b/>
          <w:color w:val="auto"/>
          <w:sz w:val="28"/>
          <w:szCs w:val="28"/>
        </w:rPr>
        <w:t>033/2024</w:t>
      </w:r>
    </w:p>
    <w:p w14:paraId="1E71CD14" w14:textId="70F1B8C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764FA">
        <w:rPr>
          <w:rFonts w:ascii="Arial Narrow" w:hAnsi="Arial Narrow" w:cstheme="minorHAnsi"/>
          <w:b/>
          <w:color w:val="auto"/>
          <w:sz w:val="28"/>
          <w:szCs w:val="28"/>
        </w:rPr>
        <w:t>013/2024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30C2C08A" w14:textId="77777777" w:rsidR="00B82076" w:rsidRPr="003F10F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2D94647B"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CE3B5A">
        <w:rPr>
          <w:rFonts w:ascii="Arial Narrow" w:hAnsi="Arial Narrow" w:cstheme="minorHAnsi"/>
          <w:b/>
          <w:sz w:val="28"/>
          <w:szCs w:val="28"/>
        </w:rPr>
        <w:t>VI</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1B13E6A" w14:textId="123B306C" w:rsidR="004325EB" w:rsidRPr="00261D92" w:rsidRDefault="004325EB" w:rsidP="00261D92">
      <w:pPr>
        <w:pStyle w:val="Recuodecorpodetexto"/>
        <w:tabs>
          <w:tab w:val="left" w:pos="709"/>
          <w:tab w:val="left" w:pos="1276"/>
        </w:tabs>
        <w:spacing w:after="0" w:line="240" w:lineRule="auto"/>
        <w:rPr>
          <w:rFonts w:ascii="Arial Narrow" w:hAnsi="Arial Narrow" w:cstheme="minorHAnsi"/>
          <w:b/>
          <w:sz w:val="28"/>
          <w:szCs w:val="28"/>
        </w:rPr>
      </w:pPr>
    </w:p>
    <w:p w14:paraId="55E14A5A" w14:textId="7BDF6FC0" w:rsidR="004325EB" w:rsidRPr="00023824" w:rsidRDefault="004325EB" w:rsidP="00261D92">
      <w:pPr>
        <w:pStyle w:val="Prembulo"/>
        <w:spacing w:before="120" w:afterLines="120" w:after="288" w:line="312" w:lineRule="auto"/>
        <w:rPr>
          <w:rFonts w:ascii="Arial Narrow" w:hAnsi="Arial Narrow"/>
          <w:b/>
          <w:sz w:val="26"/>
          <w:szCs w:val="26"/>
        </w:rPr>
      </w:pPr>
      <w:bookmarkStart w:id="9" w:name="_Hlk157157419"/>
      <w:r w:rsidRPr="00023824">
        <w:rPr>
          <w:rFonts w:ascii="Arial Narrow" w:hAnsi="Arial Narrow"/>
          <w:b/>
          <w:sz w:val="26"/>
          <w:szCs w:val="26"/>
        </w:rPr>
        <w:t xml:space="preserve">CONTRATO ADMINISTRATIVO Nº ......../...., QUE FAZEM ENTRE SI A PREFEITURA MUNICIPAL DE IGUATEMI, ESTADO DO MATO GROSSO DO SUL, E ............................................................. </w:t>
      </w:r>
    </w:p>
    <w:p w14:paraId="3EEE4C04" w14:textId="312ACC72" w:rsidR="004325EB" w:rsidRPr="00023824" w:rsidRDefault="004325EB" w:rsidP="004325EB">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w:t>
      </w:r>
      <w:r w:rsidR="000A7D5B">
        <w:rPr>
          <w:rFonts w:ascii="Arial Narrow" w:eastAsia="Arial" w:hAnsi="Arial Narrow" w:cs="Arial"/>
          <w:sz w:val="26"/>
          <w:szCs w:val="26"/>
        </w:rPr>
        <w:t>__________</w:t>
      </w:r>
      <w:r w:rsidRPr="00023824">
        <w:rPr>
          <w:rFonts w:ascii="Arial Narrow" w:eastAsia="Arial" w:hAnsi="Arial Narrow" w:cs="Arial"/>
          <w:sz w:val="26"/>
          <w:szCs w:val="26"/>
        </w:rPr>
        <w:t xml:space="preserve"> e em observância às disposições da </w:t>
      </w:r>
      <w:hyperlink r:id="rId33"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w:t>
      </w:r>
      <w:r w:rsidR="00261D92">
        <w:rPr>
          <w:rFonts w:ascii="Arial Narrow" w:eastAsia="Arial" w:hAnsi="Arial Narrow" w:cs="Arial"/>
          <w:i/>
          <w:iCs/>
          <w:sz w:val="26"/>
          <w:szCs w:val="26"/>
        </w:rPr>
        <w:t>º</w:t>
      </w:r>
      <w:r w:rsidRPr="00023824">
        <w:rPr>
          <w:rFonts w:ascii="Arial Narrow" w:eastAsia="Arial" w:hAnsi="Arial Narrow" w:cs="Arial"/>
          <w:i/>
          <w:iCs/>
          <w:sz w:val="26"/>
          <w:szCs w:val="26"/>
        </w:rPr>
        <w:t xml:space="preserve">. </w:t>
      </w:r>
      <w:r w:rsidR="000A7D5B">
        <w:rPr>
          <w:rFonts w:ascii="Arial Narrow" w:eastAsia="Arial" w:hAnsi="Arial Narrow" w:cs="Arial"/>
          <w:i/>
          <w:iCs/>
          <w:sz w:val="26"/>
          <w:szCs w:val="26"/>
        </w:rPr>
        <w:t>_____________</w:t>
      </w:r>
      <w:r w:rsidRPr="00023824">
        <w:rPr>
          <w:rFonts w:ascii="Arial Narrow" w:eastAsia="Arial" w:hAnsi="Arial Narrow" w:cs="Arial"/>
          <w:sz w:val="26"/>
          <w:szCs w:val="26"/>
        </w:rPr>
        <w:t>, mediante as cláusulas e condições a seguir enunciadas.</w:t>
      </w:r>
    </w:p>
    <w:p w14:paraId="56E70FD1" w14:textId="77777777" w:rsidR="004325EB" w:rsidRPr="00023824" w:rsidRDefault="004325EB" w:rsidP="004325EB">
      <w:pPr>
        <w:pStyle w:val="Nivel01"/>
        <w:ind w:left="720" w:hanging="360"/>
        <w:rPr>
          <w:rFonts w:ascii="Arial Narrow" w:hAnsi="Arial Narrow"/>
          <w:color w:val="FFFFFF" w:themeColor="background1"/>
          <w:sz w:val="26"/>
          <w:szCs w:val="26"/>
        </w:rPr>
      </w:pPr>
      <w:r w:rsidRPr="00023824">
        <w:rPr>
          <w:rFonts w:ascii="Arial Narrow" w:hAnsi="Arial Narrow"/>
          <w:sz w:val="26"/>
          <w:szCs w:val="26"/>
        </w:rPr>
        <w:t>CLÁUSULA PRIMEIRA – OBJETO (</w:t>
      </w:r>
      <w:hyperlink r:id="rId34"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7956A102" w14:textId="3CAAA334"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004630B4">
        <w:rPr>
          <w:rFonts w:ascii="Arial Narrow" w:hAnsi="Arial Narrow"/>
          <w:sz w:val="26"/>
          <w:szCs w:val="26"/>
        </w:rPr>
        <w:t>c</w:t>
      </w:r>
      <w:r w:rsidR="00194EEF" w:rsidRPr="00194EEF">
        <w:rPr>
          <w:rFonts w:ascii="Arial Narrow" w:hAnsi="Arial Narrow"/>
          <w:sz w:val="26"/>
          <w:szCs w:val="26"/>
        </w:rPr>
        <w:t>ontratação de empresa especializada em Tecnologia da Informação, para fornecimento de licença de direito de uso não-permanente de SOFTWARES INTEGRADOS DE GESTÃO PÚBLICA, incluindo serviços de implantação, migração e conversão de dados, customização, treinamento, manutenção e suporte técnico visando atender às necessidades de serviços e de modernização da Prefeitura Municipal de Iguatemi</w:t>
      </w:r>
      <w:r w:rsidR="004630B4">
        <w:rPr>
          <w:rFonts w:ascii="Arial Narrow" w:hAnsi="Arial Narrow"/>
          <w:sz w:val="26"/>
          <w:szCs w:val="26"/>
        </w:rPr>
        <w:t xml:space="preserve">, </w:t>
      </w:r>
      <w:r w:rsidRPr="00023824">
        <w:rPr>
          <w:rFonts w:ascii="Arial Narrow" w:hAnsi="Arial Narrow"/>
          <w:sz w:val="26"/>
          <w:szCs w:val="26"/>
        </w:rPr>
        <w:t>nas condições estabelecidas no Termo de Referência.</w:t>
      </w:r>
    </w:p>
    <w:p w14:paraId="0B6BD300" w14:textId="77777777" w:rsidR="004325EB" w:rsidRPr="00023824" w:rsidRDefault="004325EB" w:rsidP="004325EB">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4325EB" w:rsidRPr="00023824" w14:paraId="07257A68" w14:textId="77777777" w:rsidTr="00261D92">
        <w:trPr>
          <w:trHeight w:val="397"/>
        </w:trPr>
        <w:tc>
          <w:tcPr>
            <w:tcW w:w="554" w:type="dxa"/>
            <w:shd w:val="clear" w:color="auto" w:fill="BFBFBF"/>
            <w:vAlign w:val="center"/>
          </w:tcPr>
          <w:p w14:paraId="428A517C"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781" w:type="dxa"/>
            <w:shd w:val="clear" w:color="auto" w:fill="BFBFBF"/>
            <w:vAlign w:val="center"/>
          </w:tcPr>
          <w:p w14:paraId="4F64DB83"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4018" w:type="dxa"/>
            <w:shd w:val="clear" w:color="auto" w:fill="BFBFBF"/>
            <w:vAlign w:val="center"/>
          </w:tcPr>
          <w:p w14:paraId="6B4605C8"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09" w:type="dxa"/>
            <w:shd w:val="clear" w:color="auto" w:fill="BFBFBF"/>
            <w:vAlign w:val="center"/>
          </w:tcPr>
          <w:p w14:paraId="7858B7A6"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50" w:type="dxa"/>
            <w:shd w:val="clear" w:color="auto" w:fill="BFBFBF"/>
            <w:vAlign w:val="center"/>
          </w:tcPr>
          <w:p w14:paraId="7E8A4E04"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66" w:type="dxa"/>
            <w:shd w:val="clear" w:color="auto" w:fill="BFBFBF"/>
            <w:vAlign w:val="center"/>
          </w:tcPr>
          <w:p w14:paraId="1ADFF341"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1286" w:type="dxa"/>
            <w:shd w:val="clear" w:color="auto" w:fill="BFBFBF"/>
            <w:vAlign w:val="center"/>
          </w:tcPr>
          <w:p w14:paraId="1C83CB93" w14:textId="77777777" w:rsidR="004325EB" w:rsidRPr="00023824" w:rsidRDefault="004325EB" w:rsidP="004764FA">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4325EB" w:rsidRPr="00023824" w14:paraId="37661689" w14:textId="77777777" w:rsidTr="004764FA">
        <w:tc>
          <w:tcPr>
            <w:tcW w:w="554" w:type="dxa"/>
            <w:shd w:val="clear" w:color="auto" w:fill="auto"/>
          </w:tcPr>
          <w:p w14:paraId="43D59D81" w14:textId="77777777" w:rsidR="004325EB" w:rsidRPr="00023824" w:rsidRDefault="004325EB" w:rsidP="004764FA">
            <w:pPr>
              <w:jc w:val="both"/>
              <w:rPr>
                <w:rFonts w:ascii="Arial Narrow" w:hAnsi="Arial Narrow" w:cs="Arial"/>
                <w:color w:val="000000"/>
                <w:sz w:val="26"/>
                <w:szCs w:val="26"/>
              </w:rPr>
            </w:pPr>
          </w:p>
        </w:tc>
        <w:tc>
          <w:tcPr>
            <w:tcW w:w="781" w:type="dxa"/>
            <w:shd w:val="clear" w:color="auto" w:fill="auto"/>
          </w:tcPr>
          <w:p w14:paraId="750840C4" w14:textId="77777777" w:rsidR="004325EB" w:rsidRPr="00023824" w:rsidRDefault="004325EB" w:rsidP="004764FA">
            <w:pPr>
              <w:jc w:val="both"/>
              <w:rPr>
                <w:rFonts w:ascii="Arial Narrow" w:hAnsi="Arial Narrow" w:cs="Arial"/>
                <w:color w:val="000000"/>
                <w:sz w:val="26"/>
                <w:szCs w:val="26"/>
              </w:rPr>
            </w:pPr>
          </w:p>
        </w:tc>
        <w:tc>
          <w:tcPr>
            <w:tcW w:w="4018" w:type="dxa"/>
            <w:shd w:val="clear" w:color="auto" w:fill="auto"/>
          </w:tcPr>
          <w:p w14:paraId="58A9966A" w14:textId="77777777" w:rsidR="004325EB" w:rsidRPr="00023824" w:rsidRDefault="004325EB" w:rsidP="004764FA">
            <w:pPr>
              <w:jc w:val="both"/>
              <w:rPr>
                <w:rFonts w:ascii="Arial Narrow" w:hAnsi="Arial Narrow" w:cs="Arial"/>
                <w:color w:val="000000"/>
                <w:sz w:val="26"/>
                <w:szCs w:val="26"/>
              </w:rPr>
            </w:pPr>
          </w:p>
        </w:tc>
        <w:tc>
          <w:tcPr>
            <w:tcW w:w="709" w:type="dxa"/>
            <w:shd w:val="clear" w:color="auto" w:fill="auto"/>
            <w:vAlign w:val="center"/>
          </w:tcPr>
          <w:p w14:paraId="7CFC3A0B" w14:textId="77777777" w:rsidR="004325EB" w:rsidRPr="00023824" w:rsidRDefault="004325EB" w:rsidP="004764FA">
            <w:pPr>
              <w:jc w:val="both"/>
              <w:rPr>
                <w:rFonts w:ascii="Arial Narrow" w:hAnsi="Arial Narrow"/>
                <w:color w:val="000000"/>
                <w:sz w:val="26"/>
                <w:szCs w:val="26"/>
              </w:rPr>
            </w:pPr>
          </w:p>
        </w:tc>
        <w:tc>
          <w:tcPr>
            <w:tcW w:w="850" w:type="dxa"/>
            <w:shd w:val="clear" w:color="auto" w:fill="auto"/>
            <w:vAlign w:val="center"/>
          </w:tcPr>
          <w:p w14:paraId="734BBA85" w14:textId="77777777" w:rsidR="004325EB" w:rsidRPr="00023824" w:rsidRDefault="004325EB" w:rsidP="004764FA">
            <w:pPr>
              <w:jc w:val="both"/>
              <w:rPr>
                <w:rFonts w:ascii="Arial Narrow" w:hAnsi="Arial Narrow"/>
                <w:color w:val="000000"/>
                <w:sz w:val="26"/>
                <w:szCs w:val="26"/>
              </w:rPr>
            </w:pPr>
          </w:p>
        </w:tc>
        <w:tc>
          <w:tcPr>
            <w:tcW w:w="1266" w:type="dxa"/>
            <w:shd w:val="clear" w:color="auto" w:fill="auto"/>
            <w:vAlign w:val="center"/>
          </w:tcPr>
          <w:p w14:paraId="3B3F6A57" w14:textId="77777777" w:rsidR="004325EB" w:rsidRPr="00023824" w:rsidRDefault="004325EB" w:rsidP="004764FA">
            <w:pPr>
              <w:jc w:val="both"/>
              <w:rPr>
                <w:rFonts w:ascii="Arial Narrow" w:hAnsi="Arial Narrow"/>
                <w:color w:val="000000"/>
                <w:sz w:val="26"/>
                <w:szCs w:val="26"/>
              </w:rPr>
            </w:pPr>
          </w:p>
        </w:tc>
        <w:tc>
          <w:tcPr>
            <w:tcW w:w="1286" w:type="dxa"/>
            <w:shd w:val="clear" w:color="auto" w:fill="auto"/>
            <w:vAlign w:val="center"/>
          </w:tcPr>
          <w:p w14:paraId="0ADF6659" w14:textId="77777777" w:rsidR="004325EB" w:rsidRPr="00023824" w:rsidRDefault="004325EB" w:rsidP="004764FA">
            <w:pPr>
              <w:jc w:val="both"/>
              <w:rPr>
                <w:rFonts w:ascii="Arial Narrow" w:hAnsi="Arial Narrow"/>
                <w:color w:val="000000"/>
                <w:sz w:val="26"/>
                <w:szCs w:val="26"/>
              </w:rPr>
            </w:pPr>
          </w:p>
        </w:tc>
      </w:tr>
    </w:tbl>
    <w:p w14:paraId="627B5411" w14:textId="77777777" w:rsidR="004325EB" w:rsidRPr="00023824" w:rsidRDefault="004325EB" w:rsidP="004325EB">
      <w:pPr>
        <w:pStyle w:val="Nivel2"/>
        <w:rPr>
          <w:rFonts w:ascii="Arial Narrow" w:hAnsi="Arial Narrow"/>
          <w:sz w:val="26"/>
          <w:szCs w:val="26"/>
        </w:rPr>
      </w:pPr>
    </w:p>
    <w:p w14:paraId="30550943"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49511732"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46F3BA6C"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0F43923C"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2E4DC8D6"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791E86B1"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2322230C" w14:textId="7A3914AE"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w:t>
      </w:r>
      <w:r w:rsidR="000A7D5B">
        <w:rPr>
          <w:rFonts w:ascii="Arial Narrow" w:hAnsi="Arial Narrow"/>
          <w:color w:val="auto"/>
          <w:sz w:val="26"/>
          <w:szCs w:val="26"/>
        </w:rPr>
        <w:t>será por 12 (doze) meses</w:t>
      </w:r>
      <w:r w:rsidRPr="00023824">
        <w:rPr>
          <w:rFonts w:ascii="Arial Narrow" w:hAnsi="Arial Narrow"/>
          <w:color w:val="auto"/>
          <w:sz w:val="26"/>
          <w:szCs w:val="26"/>
        </w:rPr>
        <w:t xml:space="preserve">, na forma do </w:t>
      </w:r>
      <w:hyperlink r:id="rId35"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FA748D1" w14:textId="77777777" w:rsidR="004325EB" w:rsidRPr="00023824" w:rsidRDefault="004325EB" w:rsidP="004325EB">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FA1625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D47DEC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36" w:anchor="art92" w:history="1">
        <w:r w:rsidRPr="00023824">
          <w:rPr>
            <w:rStyle w:val="Hyperlink"/>
            <w:rFonts w:ascii="Arial Narrow" w:hAnsi="Arial Narrow"/>
            <w:sz w:val="26"/>
            <w:szCs w:val="26"/>
          </w:rPr>
          <w:t>art. 92, IV, VII e XVIII)</w:t>
        </w:r>
      </w:hyperlink>
    </w:p>
    <w:p w14:paraId="793B6E4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801C9B1"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77A384E8"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572EB0FD"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37" w:anchor="art92" w:history="1">
        <w:r w:rsidRPr="00023824">
          <w:rPr>
            <w:rStyle w:val="Hyperlink"/>
            <w:rFonts w:ascii="Arial Narrow" w:hAnsi="Arial Narrow"/>
            <w:sz w:val="26"/>
            <w:szCs w:val="26"/>
          </w:rPr>
          <w:t>art. 92, V)</w:t>
        </w:r>
      </w:hyperlink>
    </w:p>
    <w:p w14:paraId="3548CBBA"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44BC750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E2CBA4" w14:textId="6A40BE54"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sidR="000A7D5B">
        <w:rPr>
          <w:rFonts w:ascii="Arial Narrow" w:hAnsi="Arial Narrow"/>
          <w:sz w:val="26"/>
          <w:szCs w:val="26"/>
        </w:rPr>
        <w:t>–</w:t>
      </w:r>
      <w:r w:rsidRPr="00023824">
        <w:rPr>
          <w:rFonts w:ascii="Arial Narrow" w:hAnsi="Arial Narrow"/>
          <w:sz w:val="26"/>
          <w:szCs w:val="26"/>
        </w:rPr>
        <w:t xml:space="preserve"> PAGAMENTO (</w:t>
      </w:r>
      <w:hyperlink r:id="rId38"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73AAFF3C"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020E8488" w14:textId="37C253D3"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sidR="000A7D5B">
        <w:rPr>
          <w:rFonts w:ascii="Arial Narrow" w:hAnsi="Arial Narrow"/>
          <w:sz w:val="26"/>
          <w:szCs w:val="26"/>
        </w:rPr>
        <w:t>–</w:t>
      </w:r>
      <w:r w:rsidRPr="00023824">
        <w:rPr>
          <w:rFonts w:ascii="Arial Narrow" w:hAnsi="Arial Narrow"/>
          <w:sz w:val="26"/>
          <w:szCs w:val="26"/>
        </w:rPr>
        <w:t xml:space="preserve"> REAJUSTE (</w:t>
      </w:r>
      <w:hyperlink r:id="rId39" w:anchor="art92" w:history="1">
        <w:r w:rsidRPr="00023824">
          <w:rPr>
            <w:rStyle w:val="Hyperlink"/>
            <w:rFonts w:ascii="Arial Narrow" w:hAnsi="Arial Narrow"/>
            <w:sz w:val="26"/>
            <w:szCs w:val="26"/>
          </w:rPr>
          <w:t>art. 92, V)</w:t>
        </w:r>
      </w:hyperlink>
    </w:p>
    <w:p w14:paraId="01FEFFE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2EABA74C" w14:textId="3C0083D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sidRPr="00023824">
        <w:rPr>
          <w:rFonts w:ascii="Arial Narrow" w:hAnsi="Arial Narrow"/>
          <w:sz w:val="26"/>
          <w:szCs w:val="26"/>
        </w:rPr>
        <w:lastRenderedPageBreak/>
        <w:t xml:space="preserve">Consumidor Amplo </w:t>
      </w:r>
      <w:r w:rsidR="000A7D5B">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0A3DD47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010BA9F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378494C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744BFED7"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227C690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9D6132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AA72D3" w14:textId="6370D1E3"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sidR="000A7D5B">
        <w:rPr>
          <w:rFonts w:ascii="Arial Narrow" w:hAnsi="Arial Narrow"/>
          <w:sz w:val="26"/>
          <w:szCs w:val="26"/>
        </w:rPr>
        <w:t>–</w:t>
      </w:r>
      <w:r w:rsidRPr="00023824">
        <w:rPr>
          <w:rFonts w:ascii="Arial Narrow" w:hAnsi="Arial Narrow"/>
          <w:sz w:val="26"/>
          <w:szCs w:val="26"/>
        </w:rPr>
        <w:t xml:space="preserve"> OBRIGAÇÕES DO CONTRATANTE (</w:t>
      </w:r>
      <w:hyperlink r:id="rId40"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A03DB72"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6106999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553F861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107A50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D51D4E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7609A7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012038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4E1E612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E8212D2"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F190137"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5D508FCB" w14:textId="77777777" w:rsidR="004325EB" w:rsidRPr="00023824" w:rsidRDefault="004325EB" w:rsidP="004325EB">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76A93F67"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5F23865"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86A5CC6" w14:textId="41DF485D"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sidR="000A7D5B">
        <w:rPr>
          <w:rFonts w:ascii="Arial Narrow" w:hAnsi="Arial Narrow"/>
          <w:sz w:val="26"/>
          <w:szCs w:val="26"/>
        </w:rPr>
        <w:t>–</w:t>
      </w:r>
      <w:r w:rsidRPr="00023824">
        <w:rPr>
          <w:rFonts w:ascii="Arial Narrow" w:hAnsi="Arial Narrow"/>
          <w:sz w:val="26"/>
          <w:szCs w:val="26"/>
        </w:rPr>
        <w:t xml:space="preserve"> OBRIGAÇÕES DO CONTRATADO (</w:t>
      </w:r>
      <w:hyperlink r:id="rId41" w:anchor="art92" w:history="1">
        <w:r w:rsidRPr="00023824">
          <w:rPr>
            <w:rStyle w:val="Hyperlink"/>
            <w:rFonts w:ascii="Arial Narrow" w:hAnsi="Arial Narrow"/>
            <w:sz w:val="26"/>
            <w:szCs w:val="26"/>
          </w:rPr>
          <w:t>art. 92, XIV, XVI e XVII)</w:t>
        </w:r>
      </w:hyperlink>
    </w:p>
    <w:p w14:paraId="3375E8D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D72D3A1" w14:textId="77777777" w:rsidR="004325EB" w:rsidRPr="00023824" w:rsidRDefault="004325EB" w:rsidP="004325EB">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42"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492D988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75429451" w14:textId="77777777" w:rsidR="004325EB" w:rsidRPr="00023824" w:rsidRDefault="004325EB" w:rsidP="004325EB">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43"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640D69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0765A8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7B621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w:t>
      </w:r>
      <w:r w:rsidRPr="00023824">
        <w:rPr>
          <w:rFonts w:ascii="Arial Narrow" w:hAnsi="Arial Narrow"/>
          <w:sz w:val="26"/>
          <w:szCs w:val="26"/>
        </w:rPr>
        <w:lastRenderedPageBreak/>
        <w:t xml:space="preserve">domicílio ou sede do contratado; 4) Certidão de Regularidade do FGTS – CRF; e 5) Certidão Negativa de Débitos Trabalhistas – CNDT; </w:t>
      </w:r>
    </w:p>
    <w:p w14:paraId="036F6BB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4843760"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3F4D4D4B"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39B13E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3F578712" w14:textId="77777777" w:rsidR="004325EB" w:rsidRPr="00023824" w:rsidRDefault="004325EB" w:rsidP="004325EB">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44"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BE58493"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45"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4F1BB65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7530327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6" w:anchor="art124" w:history="1">
        <w:r w:rsidRPr="00023824">
          <w:rPr>
            <w:rStyle w:val="Hyperlink"/>
            <w:rFonts w:ascii="Arial Narrow" w:hAnsi="Arial Narrow"/>
            <w:sz w:val="26"/>
            <w:szCs w:val="26"/>
          </w:rPr>
          <w:t>art. 124, II, d, da Lei nº 14.133, de 2021.</w:t>
        </w:r>
      </w:hyperlink>
    </w:p>
    <w:p w14:paraId="550D5599"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B99C258"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54C19C29" w14:textId="77777777" w:rsidR="004325EB" w:rsidRPr="00023824" w:rsidRDefault="004325EB" w:rsidP="004325EB">
      <w:pPr>
        <w:pStyle w:val="Nvel2-Red"/>
        <w:rPr>
          <w:rFonts w:ascii="Arial Narrow" w:hAnsi="Arial Narrow"/>
          <w:color w:val="auto"/>
          <w:sz w:val="26"/>
          <w:szCs w:val="26"/>
        </w:rPr>
      </w:pPr>
      <w:bookmarkStart w:id="1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0"/>
    </w:p>
    <w:p w14:paraId="2290A3D8"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47"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21EA4BDE" w14:textId="77777777" w:rsidR="004325EB" w:rsidRPr="00023824" w:rsidRDefault="004325EB" w:rsidP="004325EB">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46D588B"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48"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61EA9E9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49"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00D3F03D"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DB409A8"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EE36665"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54DC195E"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AC5FB79"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84D2002"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1D1B869"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659C32CA" w14:textId="77777777" w:rsidR="004325EB" w:rsidRPr="00023824" w:rsidRDefault="004325EB" w:rsidP="004325EB">
      <w:pPr>
        <w:numPr>
          <w:ilvl w:val="2"/>
          <w:numId w:val="2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50"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34555464"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4893451D" w14:textId="77777777" w:rsidR="004325EB" w:rsidRPr="00023824" w:rsidRDefault="004325EB" w:rsidP="004325EB">
      <w:pPr>
        <w:pStyle w:val="PargrafodaLista"/>
        <w:numPr>
          <w:ilvl w:val="0"/>
          <w:numId w:val="3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51" w:anchor="art156§2" w:history="1">
        <w:r w:rsidRPr="00023824">
          <w:rPr>
            <w:rStyle w:val="Hyperlink"/>
            <w:rFonts w:ascii="Arial Narrow" w:eastAsia="Arial" w:hAnsi="Arial Narrow" w:cs="Arial"/>
            <w:sz w:val="26"/>
            <w:szCs w:val="26"/>
          </w:rPr>
          <w:t xml:space="preserve">art. 156, §2º, da </w:t>
        </w:r>
        <w:bookmarkStart w:id="11" w:name="_Hlk114504069"/>
        <w:r w:rsidRPr="00023824">
          <w:rPr>
            <w:rStyle w:val="Hyperlink"/>
            <w:rFonts w:ascii="Arial Narrow" w:eastAsia="Arial" w:hAnsi="Arial Narrow" w:cs="Arial"/>
            <w:sz w:val="26"/>
            <w:szCs w:val="26"/>
          </w:rPr>
          <w:t>Lei nº 14.133, de 2021</w:t>
        </w:r>
        <w:bookmarkEnd w:id="11"/>
      </w:hyperlink>
      <w:r w:rsidRPr="00023824">
        <w:rPr>
          <w:rFonts w:ascii="Arial Narrow" w:eastAsia="Arial" w:hAnsi="Arial Narrow" w:cs="Arial"/>
          <w:sz w:val="26"/>
          <w:szCs w:val="26"/>
        </w:rPr>
        <w:t>);</w:t>
      </w:r>
    </w:p>
    <w:p w14:paraId="54CF39A2" w14:textId="77777777" w:rsidR="004325EB" w:rsidRPr="00023824" w:rsidRDefault="004325EB" w:rsidP="004325EB">
      <w:pPr>
        <w:pStyle w:val="PargrafodaLista"/>
        <w:numPr>
          <w:ilvl w:val="0"/>
          <w:numId w:val="3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52"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2CE2DC5C" w14:textId="77777777" w:rsidR="004325EB" w:rsidRPr="00023824" w:rsidRDefault="004325EB" w:rsidP="004325EB">
      <w:pPr>
        <w:pStyle w:val="PargrafodaLista"/>
        <w:numPr>
          <w:ilvl w:val="0"/>
          <w:numId w:val="3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53"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62C8D77" w14:textId="77777777" w:rsidR="004325EB" w:rsidRPr="00023824" w:rsidRDefault="004325EB" w:rsidP="004325EB">
      <w:pPr>
        <w:pStyle w:val="PargrafodaLista"/>
        <w:numPr>
          <w:ilvl w:val="0"/>
          <w:numId w:val="3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63BD21E"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7FF8921A" w14:textId="77777777" w:rsidR="004325EB" w:rsidRPr="00023824" w:rsidRDefault="004325EB" w:rsidP="004325EB">
      <w:pPr>
        <w:pStyle w:val="PargrafodaLista"/>
        <w:numPr>
          <w:ilvl w:val="2"/>
          <w:numId w:val="3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7E09DB0A"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B25088A"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6C5845A"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27351F4"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infrações descritas na alínea “d” do subitem 12.1, a multa será de 0,5% a 10% do valor do Contrato.</w:t>
      </w:r>
    </w:p>
    <w:p w14:paraId="2D1BCEA4" w14:textId="77777777" w:rsidR="004325EB" w:rsidRPr="00023824" w:rsidRDefault="004325EB" w:rsidP="004325EB">
      <w:pPr>
        <w:pStyle w:val="PargrafodaLista"/>
        <w:numPr>
          <w:ilvl w:val="1"/>
          <w:numId w:val="3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1ED32A9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54"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2616BC5A"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55"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51449113"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56"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4E7E7193"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63D7EEEA"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12" w:name="_Hlk78351618"/>
      <w:bookmarkEnd w:id="12"/>
    </w:p>
    <w:p w14:paraId="6DF57107"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58"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7BFE1A9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59"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E4E24C9" w14:textId="77777777" w:rsidR="004325EB" w:rsidRPr="00023824" w:rsidRDefault="004325EB" w:rsidP="004325EB">
      <w:pPr>
        <w:numPr>
          <w:ilvl w:val="0"/>
          <w:numId w:val="2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76E61373" w14:textId="77777777" w:rsidR="004325EB" w:rsidRPr="00023824" w:rsidRDefault="004325EB" w:rsidP="004325EB">
      <w:pPr>
        <w:numPr>
          <w:ilvl w:val="0"/>
          <w:numId w:val="2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73851A36" w14:textId="77777777" w:rsidR="004325EB" w:rsidRPr="00023824" w:rsidRDefault="004325EB" w:rsidP="004325EB">
      <w:pPr>
        <w:numPr>
          <w:ilvl w:val="0"/>
          <w:numId w:val="2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44B7823" w14:textId="77777777" w:rsidR="004325EB" w:rsidRPr="00023824" w:rsidRDefault="004325EB" w:rsidP="004325EB">
      <w:pPr>
        <w:numPr>
          <w:ilvl w:val="0"/>
          <w:numId w:val="2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E4CAD8E" w14:textId="77777777" w:rsidR="004325EB" w:rsidRPr="00023824" w:rsidRDefault="004325EB" w:rsidP="004325EB">
      <w:pPr>
        <w:numPr>
          <w:ilvl w:val="0"/>
          <w:numId w:val="2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0EAB0E6F"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60"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61"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62"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35576E3"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023824">
        <w:rPr>
          <w:rFonts w:ascii="Arial Narrow" w:hAnsi="Arial Narrow"/>
          <w:sz w:val="26"/>
          <w:szCs w:val="26"/>
        </w:rPr>
        <w:lastRenderedPageBreak/>
        <w:t>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0BED602"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4"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0424C1A7" w14:textId="77777777" w:rsidR="004325EB" w:rsidRPr="00023824" w:rsidRDefault="004325EB" w:rsidP="004325EB">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65"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125DC9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66"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748D4EAB"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6C0FFBF1" w14:textId="77777777" w:rsidR="004325EB" w:rsidRPr="00023824" w:rsidRDefault="004325EB" w:rsidP="004325EB">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413646" w14:textId="77777777" w:rsidR="004325EB" w:rsidRPr="00023824" w:rsidRDefault="004325EB" w:rsidP="004325EB">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CCC00A9" w14:textId="77777777" w:rsidR="004325EB" w:rsidRPr="00023824" w:rsidRDefault="004325EB" w:rsidP="004325EB">
      <w:pPr>
        <w:pStyle w:val="PargrafodaLista"/>
        <w:numPr>
          <w:ilvl w:val="0"/>
          <w:numId w:val="2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9421615" w14:textId="77777777" w:rsidR="004325EB" w:rsidRPr="00023824" w:rsidRDefault="004325EB" w:rsidP="004325EB">
      <w:pPr>
        <w:pStyle w:val="PargrafodaLista"/>
        <w:numPr>
          <w:ilvl w:val="0"/>
          <w:numId w:val="2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755F06E"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67"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66F58CC4"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68"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75262F1D"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4EA6BA9" w14:textId="77777777" w:rsidR="004325EB" w:rsidRPr="00023824" w:rsidRDefault="004325EB" w:rsidP="004325EB">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4031239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3830031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4F481DF"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Relação dos pagamentos já efetuados e ainda devidos;</w:t>
      </w:r>
    </w:p>
    <w:p w14:paraId="53271809" w14:textId="77777777" w:rsidR="004325EB" w:rsidRPr="00023824" w:rsidRDefault="004325EB" w:rsidP="004325EB">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1DD1EAD0"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69"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929E35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7042A4B" w14:textId="77777777" w:rsidR="004325EB" w:rsidRPr="004630B4" w:rsidRDefault="004325EB" w:rsidP="004325EB">
      <w:pPr>
        <w:pStyle w:val="Nivel01"/>
        <w:rPr>
          <w:rFonts w:ascii="Arial Narrow" w:hAnsi="Arial Narrow"/>
          <w:color w:val="FFFFFF" w:themeColor="background1"/>
          <w:sz w:val="26"/>
          <w:szCs w:val="26"/>
        </w:rPr>
      </w:pPr>
      <w:r w:rsidRPr="004630B4">
        <w:rPr>
          <w:rFonts w:ascii="Arial Narrow" w:hAnsi="Arial Narrow"/>
          <w:sz w:val="26"/>
          <w:szCs w:val="26"/>
        </w:rPr>
        <w:t>CLÁUSULA DÉCIMA TERCEIRA – DOTAÇÃO ORÇAMENTÁRIA (</w:t>
      </w:r>
      <w:hyperlink r:id="rId70" w:anchor="art92" w:history="1">
        <w:r w:rsidRPr="004630B4">
          <w:rPr>
            <w:rStyle w:val="Hyperlink"/>
            <w:rFonts w:ascii="Arial Narrow" w:hAnsi="Arial Narrow"/>
            <w:sz w:val="26"/>
            <w:szCs w:val="26"/>
          </w:rPr>
          <w:t>art. 92, VIII</w:t>
        </w:r>
      </w:hyperlink>
      <w:r w:rsidRPr="004630B4">
        <w:rPr>
          <w:rFonts w:ascii="Arial Narrow" w:hAnsi="Arial Narrow"/>
          <w:sz w:val="26"/>
          <w:szCs w:val="26"/>
        </w:rPr>
        <w:t>)</w:t>
      </w:r>
    </w:p>
    <w:p w14:paraId="75D77255" w14:textId="77777777" w:rsidR="004325EB" w:rsidRDefault="004325EB" w:rsidP="004325EB">
      <w:pPr>
        <w:pStyle w:val="Nivel2"/>
        <w:numPr>
          <w:ilvl w:val="1"/>
          <w:numId w:val="0"/>
        </w:numPr>
        <w:rPr>
          <w:rFonts w:ascii="Arial Narrow" w:hAnsi="Arial Narrow"/>
          <w:sz w:val="26"/>
          <w:szCs w:val="26"/>
        </w:rPr>
      </w:pPr>
      <w:r w:rsidRPr="004630B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FBA07CD" w14:textId="77777777" w:rsidR="000A7D5B" w:rsidRDefault="000A7D5B" w:rsidP="004325EB">
      <w:pPr>
        <w:pStyle w:val="Nivel01"/>
        <w:rPr>
          <w:rFonts w:ascii="Arial Narrow" w:hAnsi="Arial Narrow"/>
          <w:sz w:val="26"/>
          <w:szCs w:val="2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9"/>
      </w:tblGrid>
      <w:tr w:rsidR="004630B4" w:rsidRPr="004630B4" w14:paraId="4315B6A3" w14:textId="77777777" w:rsidTr="004630B4">
        <w:trPr>
          <w:trHeight w:val="1980"/>
        </w:trPr>
        <w:tc>
          <w:tcPr>
            <w:tcW w:w="9209" w:type="dxa"/>
            <w:shd w:val="clear" w:color="auto" w:fill="auto"/>
            <w:vAlign w:val="center"/>
            <w:hideMark/>
          </w:tcPr>
          <w:p w14:paraId="7BECB62C" w14:textId="2300F94C" w:rsidR="004630B4" w:rsidRPr="004630B4" w:rsidRDefault="004630B4" w:rsidP="004630B4">
            <w:pPr>
              <w:spacing w:after="0" w:line="240" w:lineRule="auto"/>
              <w:rPr>
                <w:rFonts w:ascii="Verdana" w:hAnsi="Verdana" w:cs="Arial"/>
                <w:color w:val="000000"/>
                <w:sz w:val="20"/>
                <w:szCs w:val="20"/>
              </w:rPr>
            </w:pPr>
            <w:r w:rsidRPr="004630B4">
              <w:rPr>
                <w:rFonts w:ascii="Verdana" w:hAnsi="Verdana" w:cs="Arial"/>
                <w:color w:val="000000"/>
                <w:sz w:val="20"/>
                <w:szCs w:val="20"/>
              </w:rPr>
              <w:t>01  PREFEITURA MUNICIPAL DE IGUATEMI</w:t>
            </w:r>
            <w:r w:rsidRPr="004630B4">
              <w:rPr>
                <w:rFonts w:ascii="Verdana" w:hAnsi="Verdana" w:cs="Arial"/>
                <w:color w:val="000000"/>
                <w:sz w:val="20"/>
                <w:szCs w:val="20"/>
              </w:rPr>
              <w:br/>
              <w:t>03  SECRETARIA MUNICIPAL DE ADMINISTRAÇÃO</w:t>
            </w:r>
            <w:r w:rsidRPr="004630B4">
              <w:rPr>
                <w:rFonts w:ascii="Verdana" w:hAnsi="Verdana" w:cs="Arial"/>
                <w:color w:val="000000"/>
                <w:sz w:val="20"/>
                <w:szCs w:val="20"/>
              </w:rPr>
              <w:br/>
              <w:t>03.01  SECRETARIA MUNICIPAL DE ADMINISTRAÇÃO</w:t>
            </w:r>
            <w:r w:rsidRPr="004630B4">
              <w:rPr>
                <w:rFonts w:ascii="Verdana" w:hAnsi="Verdana" w:cs="Arial"/>
                <w:color w:val="000000"/>
                <w:sz w:val="20"/>
                <w:szCs w:val="20"/>
              </w:rPr>
              <w:br/>
              <w:t>04.122.0300-2.002  MANUTENÇÃO DAS ATIVIDADES DA SECRETARIA MUNICIPAL DE ADMINISTRAÇÃO</w:t>
            </w:r>
            <w:r w:rsidRPr="004630B4">
              <w:rPr>
                <w:rFonts w:ascii="Verdana" w:hAnsi="Verdana" w:cs="Arial"/>
                <w:color w:val="000000"/>
                <w:sz w:val="20"/>
                <w:szCs w:val="20"/>
              </w:rPr>
              <w:br/>
              <w:t>3.3.90.40.00  SERVIÇOS DE TECNOLOGIA DA INFORMAÇÃO E COMUNICAÇÃO - PJ</w:t>
            </w:r>
            <w:r w:rsidRPr="004630B4">
              <w:rPr>
                <w:rFonts w:ascii="Verdana" w:hAnsi="Verdana" w:cs="Arial"/>
                <w:color w:val="000000"/>
                <w:sz w:val="20"/>
                <w:szCs w:val="20"/>
              </w:rPr>
              <w:br/>
              <w:t>FONTE: 1.500.0000-000     /     FICHA: 067</w:t>
            </w:r>
            <w:r w:rsidRPr="004630B4">
              <w:rPr>
                <w:rFonts w:ascii="Verdana" w:hAnsi="Verdana" w:cs="Arial"/>
                <w:color w:val="000000"/>
                <w:sz w:val="20"/>
                <w:szCs w:val="20"/>
              </w:rPr>
              <w:br/>
              <w:t xml:space="preserve">R$ </w:t>
            </w:r>
            <w:r>
              <w:rPr>
                <w:rFonts w:ascii="Verdana" w:hAnsi="Verdana" w:cs="Arial"/>
                <w:color w:val="000000"/>
                <w:sz w:val="20"/>
                <w:szCs w:val="20"/>
              </w:rPr>
              <w:t>________</w:t>
            </w:r>
            <w:r w:rsidRPr="004630B4">
              <w:rPr>
                <w:rFonts w:ascii="Verdana" w:hAnsi="Verdana" w:cs="Arial"/>
                <w:color w:val="000000"/>
                <w:sz w:val="20"/>
                <w:szCs w:val="20"/>
              </w:rPr>
              <w:t xml:space="preserve"> (</w:t>
            </w:r>
            <w:r>
              <w:rPr>
                <w:rFonts w:ascii="Verdana" w:hAnsi="Verdana" w:cs="Arial"/>
                <w:color w:val="000000"/>
                <w:sz w:val="20"/>
                <w:szCs w:val="20"/>
              </w:rPr>
              <w:t>________________</w:t>
            </w:r>
            <w:r w:rsidRPr="004630B4">
              <w:rPr>
                <w:rFonts w:ascii="Verdana" w:hAnsi="Verdana" w:cs="Arial"/>
                <w:color w:val="000000"/>
                <w:sz w:val="20"/>
                <w:szCs w:val="20"/>
              </w:rPr>
              <w:t>)</w:t>
            </w:r>
          </w:p>
        </w:tc>
      </w:tr>
      <w:tr w:rsidR="004630B4" w:rsidRPr="004630B4" w14:paraId="7CDB63C6" w14:textId="77777777" w:rsidTr="004630B4">
        <w:trPr>
          <w:trHeight w:val="1980"/>
        </w:trPr>
        <w:tc>
          <w:tcPr>
            <w:tcW w:w="9209" w:type="dxa"/>
            <w:shd w:val="clear" w:color="auto" w:fill="auto"/>
            <w:vAlign w:val="center"/>
            <w:hideMark/>
          </w:tcPr>
          <w:p w14:paraId="330C6069" w14:textId="17FC3961" w:rsidR="004630B4" w:rsidRPr="004630B4" w:rsidRDefault="004630B4" w:rsidP="004630B4">
            <w:pPr>
              <w:spacing w:after="0" w:line="240" w:lineRule="auto"/>
              <w:rPr>
                <w:rFonts w:ascii="Verdana" w:hAnsi="Verdana" w:cs="Arial"/>
                <w:color w:val="000000"/>
                <w:sz w:val="20"/>
                <w:szCs w:val="20"/>
              </w:rPr>
            </w:pPr>
            <w:r w:rsidRPr="004630B4">
              <w:rPr>
                <w:rFonts w:ascii="Verdana" w:hAnsi="Verdana" w:cs="Arial"/>
                <w:color w:val="000000"/>
                <w:sz w:val="20"/>
                <w:szCs w:val="20"/>
              </w:rPr>
              <w:t>01  PREFEITURA MUNICIPAL DE IGUATEMI</w:t>
            </w:r>
            <w:r w:rsidRPr="004630B4">
              <w:rPr>
                <w:rFonts w:ascii="Verdana" w:hAnsi="Verdana" w:cs="Arial"/>
                <w:color w:val="000000"/>
                <w:sz w:val="20"/>
                <w:szCs w:val="20"/>
              </w:rPr>
              <w:br/>
              <w:t>04  SECRETARIA MUNICIPAL DE PLANEJAMENTO E FINANÇAS</w:t>
            </w:r>
            <w:r w:rsidRPr="004630B4">
              <w:rPr>
                <w:rFonts w:ascii="Verdana" w:hAnsi="Verdana" w:cs="Arial"/>
                <w:color w:val="000000"/>
                <w:sz w:val="20"/>
                <w:szCs w:val="20"/>
              </w:rPr>
              <w:br/>
              <w:t>04.01  SECRETARIA MUNICIPAL DE PLANEJAMENTO E FINANÇAS</w:t>
            </w:r>
            <w:r w:rsidRPr="004630B4">
              <w:rPr>
                <w:rFonts w:ascii="Verdana" w:hAnsi="Verdana" w:cs="Arial"/>
                <w:color w:val="000000"/>
                <w:sz w:val="20"/>
                <w:szCs w:val="20"/>
              </w:rPr>
              <w:br/>
              <w:t>04.123.0300-2.007  MANUTENÇÃO DAS ATIVIDADES DA SEC. MUN. DE PLANEJAMENTO E FINANÇAS</w:t>
            </w:r>
            <w:r w:rsidRPr="004630B4">
              <w:rPr>
                <w:rFonts w:ascii="Verdana" w:hAnsi="Verdana" w:cs="Arial"/>
                <w:color w:val="000000"/>
                <w:sz w:val="20"/>
                <w:szCs w:val="20"/>
              </w:rPr>
              <w:br/>
              <w:t>3.3.90.40.00  SERVIÇOS DE TECNOLOGIA DA INFORMAÇÃO E COMUNICAÇÃO - PJ</w:t>
            </w:r>
            <w:r w:rsidRPr="004630B4">
              <w:rPr>
                <w:rFonts w:ascii="Verdana" w:hAnsi="Verdana" w:cs="Arial"/>
                <w:color w:val="000000"/>
                <w:sz w:val="20"/>
                <w:szCs w:val="20"/>
              </w:rPr>
              <w:br/>
              <w:t>FONTE: 1.500.0000-000     /     FICHA: 083</w:t>
            </w:r>
            <w:r w:rsidRPr="004630B4">
              <w:rPr>
                <w:rFonts w:ascii="Verdana" w:hAnsi="Verdana" w:cs="Arial"/>
                <w:color w:val="000000"/>
                <w:sz w:val="20"/>
                <w:szCs w:val="20"/>
              </w:rPr>
              <w:br/>
              <w:t xml:space="preserve">R$ </w:t>
            </w:r>
            <w:r>
              <w:rPr>
                <w:rFonts w:ascii="Verdana" w:hAnsi="Verdana" w:cs="Arial"/>
                <w:color w:val="000000"/>
                <w:sz w:val="20"/>
                <w:szCs w:val="20"/>
              </w:rPr>
              <w:t>________</w:t>
            </w:r>
            <w:r w:rsidRPr="004630B4">
              <w:rPr>
                <w:rFonts w:ascii="Verdana" w:hAnsi="Verdana" w:cs="Arial"/>
                <w:color w:val="000000"/>
                <w:sz w:val="20"/>
                <w:szCs w:val="20"/>
              </w:rPr>
              <w:t xml:space="preserve"> (</w:t>
            </w:r>
            <w:r>
              <w:rPr>
                <w:rFonts w:ascii="Verdana" w:hAnsi="Verdana" w:cs="Arial"/>
                <w:color w:val="000000"/>
                <w:sz w:val="20"/>
                <w:szCs w:val="20"/>
              </w:rPr>
              <w:t>________________</w:t>
            </w:r>
            <w:r w:rsidRPr="004630B4">
              <w:rPr>
                <w:rFonts w:ascii="Verdana" w:hAnsi="Verdana" w:cs="Arial"/>
                <w:color w:val="000000"/>
                <w:sz w:val="20"/>
                <w:szCs w:val="20"/>
              </w:rPr>
              <w:t>)</w:t>
            </w:r>
          </w:p>
        </w:tc>
      </w:tr>
    </w:tbl>
    <w:p w14:paraId="22212C34" w14:textId="2DE7EF3A"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71"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6DA99D48"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72"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73"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1F03BD8F"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6D8BC7BA"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74"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67A0DED"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3375118B"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D2ED02C"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75"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7F4F72E"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BBB9FB1" w14:textId="7777777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76"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77"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7EA0612" w14:textId="77777777" w:rsidR="004325EB" w:rsidRPr="00023824" w:rsidRDefault="004325EB" w:rsidP="004325EB">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78"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BF3A8F" w14:textId="210437B7" w:rsidR="004325EB" w:rsidRPr="00023824" w:rsidRDefault="004325EB" w:rsidP="004325EB">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79"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00367CA2" w14:textId="77777777" w:rsidR="004325EB" w:rsidRPr="00023824" w:rsidRDefault="004325EB" w:rsidP="004325EB">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__ de ____ </w:t>
      </w:r>
      <w:proofErr w:type="spellStart"/>
      <w:r w:rsidRPr="00023824">
        <w:rPr>
          <w:rFonts w:ascii="Arial Narrow" w:hAnsi="Arial Narrow"/>
          <w:color w:val="auto"/>
          <w:sz w:val="26"/>
          <w:szCs w:val="26"/>
        </w:rPr>
        <w:t>de</w:t>
      </w:r>
      <w:proofErr w:type="spellEnd"/>
      <w:r w:rsidRPr="00023824">
        <w:rPr>
          <w:rFonts w:ascii="Arial Narrow" w:hAnsi="Arial Narrow"/>
          <w:color w:val="auto"/>
          <w:sz w:val="26"/>
          <w:szCs w:val="26"/>
        </w:rPr>
        <w:t xml:space="preserv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4325EB" w:rsidRPr="00023824" w14:paraId="5BE53FB3" w14:textId="77777777" w:rsidTr="004764FA">
        <w:trPr>
          <w:trHeight w:val="1557"/>
        </w:trPr>
        <w:tc>
          <w:tcPr>
            <w:tcW w:w="4767" w:type="dxa"/>
            <w:tcBorders>
              <w:top w:val="nil"/>
              <w:left w:val="nil"/>
              <w:bottom w:val="nil"/>
              <w:right w:val="nil"/>
            </w:tcBorders>
          </w:tcPr>
          <w:p w14:paraId="45580FEB" w14:textId="77777777" w:rsidR="004325EB" w:rsidRPr="00023824" w:rsidRDefault="004325EB" w:rsidP="004764FA">
            <w:pPr>
              <w:widowControl w:val="0"/>
              <w:autoSpaceDE w:val="0"/>
              <w:autoSpaceDN w:val="0"/>
              <w:adjustRightInd w:val="0"/>
              <w:rPr>
                <w:rFonts w:ascii="Arial Narrow" w:hAnsi="Arial Narrow" w:cs="Arial"/>
                <w:i/>
                <w:iCs/>
                <w:color w:val="000000"/>
                <w:sz w:val="26"/>
                <w:szCs w:val="26"/>
              </w:rPr>
            </w:pPr>
          </w:p>
          <w:p w14:paraId="5E6785A2"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47E8938" w14:textId="77777777" w:rsidR="004325EB" w:rsidRPr="00023824" w:rsidRDefault="004325EB" w:rsidP="004764FA">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562FC5D"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1785F85"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01F51BBB"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p>
          <w:p w14:paraId="33358112" w14:textId="77777777" w:rsidR="004325EB" w:rsidRPr="00023824" w:rsidRDefault="004325EB" w:rsidP="004764FA">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26A54DFE"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2EADC82D" w14:textId="77777777" w:rsidR="004325EB" w:rsidRPr="00023824" w:rsidRDefault="004325EB" w:rsidP="004764FA">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43DB23C" w14:textId="77777777" w:rsidR="004325EB" w:rsidRPr="00023824" w:rsidRDefault="004325EB" w:rsidP="004325EB">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0DEB834A" w14:textId="77777777" w:rsidR="004325EB" w:rsidRPr="00023824" w:rsidRDefault="004325EB" w:rsidP="004325EB">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4325EB" w:rsidRPr="00023824" w14:paraId="0B1BF92A" w14:textId="77777777" w:rsidTr="004764FA">
        <w:tc>
          <w:tcPr>
            <w:tcW w:w="4644" w:type="dxa"/>
            <w:tcBorders>
              <w:top w:val="nil"/>
              <w:left w:val="nil"/>
              <w:bottom w:val="nil"/>
              <w:right w:val="nil"/>
            </w:tcBorders>
          </w:tcPr>
          <w:p w14:paraId="1F18590B"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041CC674"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5EF6003E"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1E743BE4"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6C2A6CD9"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329EA490" w14:textId="77777777" w:rsidR="004325EB" w:rsidRPr="00023824" w:rsidRDefault="004325EB" w:rsidP="004764FA">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bookmarkEnd w:id="9"/>
    </w:tbl>
    <w:p w14:paraId="6E94E940" w14:textId="77777777" w:rsidR="00261D92" w:rsidRDefault="00261D92" w:rsidP="0047394B">
      <w:pPr>
        <w:jc w:val="both"/>
        <w:rPr>
          <w:rFonts w:ascii="Arial Narrow" w:hAnsi="Arial Narrow" w:cstheme="minorHAnsi"/>
          <w:sz w:val="28"/>
          <w:szCs w:val="28"/>
        </w:rPr>
      </w:pPr>
    </w:p>
    <w:p w14:paraId="0AA60DF6" w14:textId="77777777" w:rsidR="004630B4"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Pr>
          <w:rFonts w:ascii="Arial Narrow" w:hAnsi="Arial Narrow" w:cstheme="minorHAnsi"/>
          <w:b/>
          <w:sz w:val="28"/>
          <w:szCs w:val="28"/>
          <w:u w:val="single"/>
        </w:rPr>
        <w:lastRenderedPageBreak/>
        <w:t>ANEXO VII</w:t>
      </w:r>
    </w:p>
    <w:p w14:paraId="1F725143"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7FA44855"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5C77F2A4" w14:textId="77777777" w:rsidR="004630B4" w:rsidRPr="003F10F6" w:rsidRDefault="004630B4" w:rsidP="004630B4">
      <w:pPr>
        <w:widowControl w:val="0"/>
        <w:spacing w:after="0" w:line="240" w:lineRule="auto"/>
        <w:rPr>
          <w:rFonts w:ascii="Arial Narrow" w:hAnsi="Arial Narrow" w:cstheme="minorHAnsi"/>
          <w:sz w:val="28"/>
          <w:szCs w:val="28"/>
        </w:rPr>
      </w:pPr>
    </w:p>
    <w:p w14:paraId="00A470E6"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3F8BC993"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019/2024</w:t>
      </w:r>
    </w:p>
    <w:p w14:paraId="70C0D1B6"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054/2024</w:t>
      </w:r>
    </w:p>
    <w:p w14:paraId="303A1919" w14:textId="77777777" w:rsidR="004630B4" w:rsidRPr="003F10F6" w:rsidRDefault="004630B4" w:rsidP="004630B4">
      <w:pPr>
        <w:widowControl w:val="0"/>
        <w:spacing w:after="0" w:line="240" w:lineRule="auto"/>
        <w:jc w:val="both"/>
        <w:rPr>
          <w:rFonts w:ascii="Arial Narrow" w:hAnsi="Arial Narrow" w:cstheme="minorHAnsi"/>
          <w:sz w:val="28"/>
          <w:szCs w:val="28"/>
        </w:rPr>
      </w:pPr>
    </w:p>
    <w:p w14:paraId="3FE18FCD"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4B567C65" w14:textId="77777777" w:rsidR="004630B4" w:rsidRPr="003F10F6" w:rsidRDefault="004630B4" w:rsidP="004630B4">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p>
    <w:p w14:paraId="4FEF0F20"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21240FB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7F7B0E08"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2ED6381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B33063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1F81BAAE"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Pr>
          <w:rFonts w:ascii="Arial Narrow" w:hAnsi="Arial Narrow" w:cstheme="minorHAnsi"/>
          <w:sz w:val="28"/>
          <w:szCs w:val="28"/>
        </w:rPr>
        <w:t>2024</w:t>
      </w:r>
      <w:r w:rsidRPr="003F10F6">
        <w:rPr>
          <w:rFonts w:ascii="Arial Narrow" w:hAnsi="Arial Narrow" w:cstheme="minorHAnsi"/>
          <w:sz w:val="28"/>
          <w:szCs w:val="28"/>
        </w:rPr>
        <w:t>.</w:t>
      </w:r>
    </w:p>
    <w:p w14:paraId="4EE36B45"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597098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0E55B3F3"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08E5295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A6F29E5"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75A720BD"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279FD7BE"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3A2448D9"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1D0B88D9"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p>
    <w:p w14:paraId="5E8DA267" w14:textId="77777777" w:rsidR="004630B4" w:rsidRPr="007F792D" w:rsidRDefault="004630B4" w:rsidP="004630B4">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page" w:tblpX="6661" w:tblpY="103"/>
        <w:tblW w:w="32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tblGrid>
      <w:tr w:rsidR="004630B4" w:rsidRPr="003F10F6" w14:paraId="580652D7" w14:textId="77777777" w:rsidTr="00324E84">
        <w:trPr>
          <w:trHeight w:val="2334"/>
        </w:trPr>
        <w:tc>
          <w:tcPr>
            <w:tcW w:w="3256" w:type="dxa"/>
            <w:shd w:val="clear" w:color="auto" w:fill="auto"/>
            <w:vAlign w:val="bottom"/>
            <w:hideMark/>
          </w:tcPr>
          <w:p w14:paraId="7A9C44BF" w14:textId="77777777" w:rsidR="004630B4" w:rsidRPr="003F10F6" w:rsidRDefault="004630B4" w:rsidP="00324E84">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05A4DAE6" w14:textId="77777777" w:rsidR="004630B4" w:rsidRDefault="004630B4" w:rsidP="004630B4">
      <w:pPr>
        <w:rPr>
          <w:rFonts w:ascii="Arial" w:hAnsi="Arial" w:cs="Arial"/>
          <w:color w:val="000000"/>
          <w:sz w:val="20"/>
          <w:szCs w:val="20"/>
        </w:rPr>
      </w:pPr>
    </w:p>
    <w:p w14:paraId="206E6666" w14:textId="77777777" w:rsidR="004630B4" w:rsidRDefault="004630B4" w:rsidP="004630B4">
      <w:pPr>
        <w:rPr>
          <w:rFonts w:ascii="Arial" w:hAnsi="Arial" w:cs="Arial"/>
          <w:color w:val="000000"/>
          <w:sz w:val="20"/>
          <w:szCs w:val="20"/>
        </w:rPr>
      </w:pPr>
    </w:p>
    <w:p w14:paraId="465B1D6A" w14:textId="77777777" w:rsidR="004630B4" w:rsidRDefault="004630B4" w:rsidP="004630B4">
      <w:pPr>
        <w:rPr>
          <w:rFonts w:ascii="Arial" w:hAnsi="Arial" w:cs="Arial"/>
          <w:color w:val="000000"/>
          <w:sz w:val="20"/>
          <w:szCs w:val="20"/>
        </w:rPr>
      </w:pPr>
    </w:p>
    <w:p w14:paraId="3084347D" w14:textId="77777777" w:rsidR="004630B4" w:rsidRDefault="004630B4" w:rsidP="004630B4"/>
    <w:p w14:paraId="5ADE761A" w14:textId="77777777" w:rsidR="004630B4" w:rsidRPr="00733BEB" w:rsidRDefault="004630B4" w:rsidP="004630B4"/>
    <w:p w14:paraId="2365A35B" w14:textId="77777777" w:rsidR="004630B4" w:rsidRDefault="004630B4" w:rsidP="004630B4">
      <w:pPr>
        <w:tabs>
          <w:tab w:val="left" w:pos="7350"/>
        </w:tabs>
      </w:pPr>
    </w:p>
    <w:p w14:paraId="0D38A0B8" w14:textId="77777777" w:rsidR="004630B4" w:rsidRPr="0045352D" w:rsidRDefault="004630B4" w:rsidP="004630B4">
      <w:pPr>
        <w:tabs>
          <w:tab w:val="left" w:pos="7350"/>
        </w:tabs>
        <w:jc w:val="center"/>
        <w:rPr>
          <w:rFonts w:ascii="Arial Narrow" w:hAnsi="Arial Narrow"/>
          <w:b/>
          <w:bCs/>
          <w:sz w:val="28"/>
          <w:szCs w:val="28"/>
        </w:rPr>
      </w:pPr>
      <w:r w:rsidRPr="0045352D">
        <w:rPr>
          <w:rFonts w:ascii="Arial Narrow" w:hAnsi="Arial Narrow"/>
          <w:b/>
          <w:bCs/>
          <w:sz w:val="28"/>
          <w:szCs w:val="28"/>
        </w:rPr>
        <w:lastRenderedPageBreak/>
        <w:t>ANEXO VIII</w:t>
      </w:r>
    </w:p>
    <w:p w14:paraId="507A7155"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045AB674" w14:textId="77777777" w:rsidR="004630B4" w:rsidRPr="003F10F6" w:rsidRDefault="004630B4" w:rsidP="004630B4">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7163B30" w14:textId="77777777" w:rsidR="004630B4" w:rsidRPr="003F10F6" w:rsidRDefault="004630B4" w:rsidP="004630B4">
      <w:pPr>
        <w:widowControl w:val="0"/>
        <w:spacing w:after="0" w:line="240" w:lineRule="auto"/>
        <w:rPr>
          <w:rFonts w:ascii="Arial Narrow" w:hAnsi="Arial Narrow" w:cstheme="minorHAnsi"/>
          <w:sz w:val="28"/>
          <w:szCs w:val="28"/>
        </w:rPr>
      </w:pPr>
    </w:p>
    <w:p w14:paraId="1AE95903"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050880E4"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019/2024</w:t>
      </w:r>
    </w:p>
    <w:p w14:paraId="3245522B" w14:textId="77777777" w:rsidR="004630B4" w:rsidRPr="003F10F6" w:rsidRDefault="004630B4" w:rsidP="004630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054/2024</w:t>
      </w:r>
    </w:p>
    <w:p w14:paraId="286DFCF6" w14:textId="77777777" w:rsidR="004630B4" w:rsidRPr="003F10F6" w:rsidRDefault="004630B4" w:rsidP="004630B4">
      <w:pPr>
        <w:widowControl w:val="0"/>
        <w:spacing w:after="0" w:line="240" w:lineRule="auto"/>
        <w:jc w:val="both"/>
        <w:rPr>
          <w:rFonts w:ascii="Arial Narrow" w:hAnsi="Arial Narrow" w:cstheme="minorHAnsi"/>
          <w:sz w:val="28"/>
          <w:szCs w:val="28"/>
        </w:rPr>
      </w:pPr>
    </w:p>
    <w:p w14:paraId="1E8E2BD5"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4F344246" w14:textId="77777777" w:rsidR="004630B4" w:rsidRPr="003F10F6" w:rsidRDefault="004630B4" w:rsidP="004630B4">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2DF649A"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F23345F"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349D04D7"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06CF8E57"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63945819"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Pr>
          <w:rFonts w:ascii="Arial Narrow" w:hAnsi="Arial Narrow" w:cstheme="minorHAnsi"/>
          <w:sz w:val="28"/>
          <w:szCs w:val="28"/>
        </w:rPr>
        <w:t>2024</w:t>
      </w:r>
      <w:r w:rsidRPr="003F10F6">
        <w:rPr>
          <w:rFonts w:ascii="Arial Narrow" w:hAnsi="Arial Narrow" w:cstheme="minorHAnsi"/>
          <w:sz w:val="28"/>
          <w:szCs w:val="28"/>
        </w:rPr>
        <w:t>.</w:t>
      </w:r>
    </w:p>
    <w:p w14:paraId="4D04B5A3" w14:textId="77777777" w:rsidR="004630B4" w:rsidRPr="003F10F6" w:rsidRDefault="004630B4" w:rsidP="004630B4">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8B90009"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7C434098"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p>
    <w:p w14:paraId="3B11F391"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3AB9CE5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52D3F64"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3E58EC2" w14:textId="77777777" w:rsidR="004630B4" w:rsidRPr="003F10F6"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08A2817F" w14:textId="77777777" w:rsidR="004630B4" w:rsidRDefault="004630B4" w:rsidP="004630B4">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5D4E9085" w14:textId="77777777" w:rsidR="004630B4" w:rsidRPr="007F792D" w:rsidRDefault="004630B4" w:rsidP="004630B4">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630B4" w:rsidRPr="003F10F6" w14:paraId="07A49CF5" w14:textId="77777777" w:rsidTr="00324E84">
        <w:trPr>
          <w:trHeight w:val="2230"/>
        </w:trPr>
        <w:tc>
          <w:tcPr>
            <w:tcW w:w="3751" w:type="dxa"/>
            <w:shd w:val="clear" w:color="auto" w:fill="auto"/>
            <w:vAlign w:val="bottom"/>
            <w:hideMark/>
          </w:tcPr>
          <w:p w14:paraId="2A0B1EAD" w14:textId="77777777" w:rsidR="004630B4" w:rsidRPr="003F10F6" w:rsidRDefault="004630B4" w:rsidP="00324E84">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512608C4" w14:textId="77777777" w:rsidR="004630B4" w:rsidRDefault="004630B4" w:rsidP="004630B4">
      <w:pPr>
        <w:rPr>
          <w:rFonts w:ascii="Arial" w:hAnsi="Arial" w:cs="Arial"/>
          <w:color w:val="000000"/>
          <w:sz w:val="20"/>
          <w:szCs w:val="20"/>
        </w:rPr>
      </w:pPr>
    </w:p>
    <w:p w14:paraId="3B2B3606" w14:textId="77777777" w:rsidR="004630B4" w:rsidRDefault="004630B4" w:rsidP="004630B4">
      <w:pPr>
        <w:rPr>
          <w:rFonts w:ascii="Arial" w:hAnsi="Arial" w:cs="Arial"/>
          <w:color w:val="000000"/>
          <w:sz w:val="20"/>
          <w:szCs w:val="20"/>
        </w:rPr>
      </w:pPr>
    </w:p>
    <w:p w14:paraId="03C45076" w14:textId="77777777" w:rsidR="004630B4" w:rsidRDefault="004630B4" w:rsidP="004630B4">
      <w:pPr>
        <w:rPr>
          <w:rFonts w:ascii="Arial" w:hAnsi="Arial" w:cs="Arial"/>
          <w:color w:val="000000"/>
          <w:sz w:val="20"/>
          <w:szCs w:val="20"/>
        </w:rPr>
      </w:pPr>
    </w:p>
    <w:p w14:paraId="1D4F6EE6" w14:textId="77777777" w:rsidR="004630B4" w:rsidRDefault="004630B4" w:rsidP="004630B4"/>
    <w:p w14:paraId="0B5E3198" w14:textId="77777777" w:rsidR="004630B4" w:rsidRDefault="004630B4" w:rsidP="004630B4">
      <w:pPr>
        <w:tabs>
          <w:tab w:val="left" w:pos="7350"/>
        </w:tabs>
      </w:pPr>
    </w:p>
    <w:p w14:paraId="37A144FF" w14:textId="77777777" w:rsidR="004630B4" w:rsidRDefault="004630B4" w:rsidP="004630B4">
      <w:pPr>
        <w:tabs>
          <w:tab w:val="left" w:pos="7350"/>
        </w:tabs>
      </w:pPr>
    </w:p>
    <w:p w14:paraId="40E0CDFE" w14:textId="77777777" w:rsidR="004630B4" w:rsidRPr="0084164E" w:rsidRDefault="004630B4" w:rsidP="004630B4">
      <w:pPr>
        <w:pStyle w:val="Corpodetexto3"/>
        <w:jc w:val="center"/>
        <w:rPr>
          <w:rFonts w:ascii="Arial Narrow" w:hAnsi="Arial Narrow"/>
          <w:b/>
          <w:bCs/>
          <w:sz w:val="28"/>
          <w:szCs w:val="28"/>
        </w:rPr>
      </w:pPr>
      <w:r w:rsidRPr="0084164E">
        <w:rPr>
          <w:rFonts w:ascii="Arial Narrow" w:hAnsi="Arial Narrow"/>
          <w:b/>
          <w:bCs/>
          <w:sz w:val="28"/>
          <w:szCs w:val="28"/>
        </w:rPr>
        <w:lastRenderedPageBreak/>
        <w:t>ANEXO IX</w:t>
      </w:r>
    </w:p>
    <w:p w14:paraId="0B4B5D92" w14:textId="77777777" w:rsidR="004630B4" w:rsidRDefault="004630B4" w:rsidP="004630B4">
      <w:pPr>
        <w:pStyle w:val="Corpodetexto3"/>
        <w:jc w:val="center"/>
        <w:rPr>
          <w:rFonts w:ascii="Arial Narrow" w:hAnsi="Arial Narrow"/>
          <w:sz w:val="28"/>
          <w:szCs w:val="28"/>
        </w:rPr>
      </w:pPr>
      <w:r w:rsidRPr="00865EBA">
        <w:rPr>
          <w:rFonts w:ascii="Arial Narrow" w:hAnsi="Arial Narrow"/>
          <w:sz w:val="28"/>
          <w:szCs w:val="28"/>
        </w:rPr>
        <w:t>(Este anexo é um modelo e deverá ser feito em papel timbrado do licitante)</w:t>
      </w:r>
    </w:p>
    <w:p w14:paraId="65516AC6" w14:textId="77777777" w:rsidR="004630B4" w:rsidRPr="00865EBA" w:rsidRDefault="004630B4" w:rsidP="004630B4">
      <w:pPr>
        <w:pStyle w:val="Corpodetexto3"/>
        <w:jc w:val="center"/>
        <w:rPr>
          <w:rFonts w:ascii="Arial Narrow" w:hAnsi="Arial Narrow" w:cs="Arial"/>
          <w:sz w:val="28"/>
          <w:szCs w:val="28"/>
        </w:rPr>
      </w:pPr>
    </w:p>
    <w:p w14:paraId="7F7A2BBB" w14:textId="77777777" w:rsidR="004630B4" w:rsidRPr="00865EBA" w:rsidRDefault="004630B4" w:rsidP="004630B4">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MODELO DE DECLARAÇÃO DE ENQUADRAMENTO COMO MICRO EMPRESA</w:t>
      </w:r>
    </w:p>
    <w:p w14:paraId="0CECA42A" w14:textId="77777777" w:rsidR="004630B4" w:rsidRPr="00865EBA" w:rsidRDefault="004630B4" w:rsidP="004630B4">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OU EMPRESA DE PEQUENO PORTE</w:t>
      </w:r>
    </w:p>
    <w:p w14:paraId="6D62A337" w14:textId="77777777" w:rsidR="004630B4" w:rsidRPr="00865EBA" w:rsidRDefault="004630B4" w:rsidP="004630B4">
      <w:pPr>
        <w:autoSpaceDE w:val="0"/>
        <w:autoSpaceDN w:val="0"/>
        <w:adjustRightInd w:val="0"/>
        <w:ind w:right="-79"/>
        <w:jc w:val="both"/>
        <w:rPr>
          <w:rFonts w:ascii="Arial Narrow" w:hAnsi="Arial Narrow" w:cs="Arial"/>
          <w:i/>
          <w:iCs/>
          <w:color w:val="000000"/>
          <w:sz w:val="28"/>
          <w:szCs w:val="28"/>
        </w:rPr>
      </w:pPr>
    </w:p>
    <w:p w14:paraId="7C1C6B84" w14:textId="77777777" w:rsidR="004630B4" w:rsidRPr="00865EBA" w:rsidRDefault="004630B4" w:rsidP="004630B4">
      <w:pPr>
        <w:autoSpaceDE w:val="0"/>
        <w:autoSpaceDN w:val="0"/>
        <w:adjustRightInd w:val="0"/>
        <w:ind w:right="-79"/>
        <w:jc w:val="both"/>
        <w:rPr>
          <w:rFonts w:ascii="Arial Narrow" w:hAnsi="Arial Narrow" w:cs="Arial"/>
          <w:color w:val="000000"/>
          <w:sz w:val="28"/>
          <w:szCs w:val="28"/>
        </w:rPr>
      </w:pPr>
      <w:r w:rsidRPr="00865EBA">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69558E94"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roofErr w:type="gramStart"/>
      <w:r w:rsidRPr="00865EBA">
        <w:rPr>
          <w:rFonts w:ascii="Arial Narrow" w:hAnsi="Arial Narrow" w:cs="Arial"/>
          <w:color w:val="000000"/>
          <w:sz w:val="28"/>
          <w:szCs w:val="28"/>
        </w:rPr>
        <w:t>(  )</w:t>
      </w:r>
      <w:proofErr w:type="gramEnd"/>
      <w:r w:rsidRPr="00865EBA">
        <w:rPr>
          <w:rFonts w:ascii="Arial Narrow" w:hAnsi="Arial Narrow" w:cs="Arial"/>
          <w:color w:val="000000"/>
          <w:sz w:val="28"/>
          <w:szCs w:val="28"/>
        </w:rPr>
        <w:t xml:space="preserve"> MICROEMPRESA, conforme Inciso I, art. 3° da Lei Complementar n°. 123/2006;</w:t>
      </w:r>
    </w:p>
    <w:p w14:paraId="124BA5B3"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roofErr w:type="gramStart"/>
      <w:r w:rsidRPr="00865EBA">
        <w:rPr>
          <w:rFonts w:ascii="Arial Narrow" w:hAnsi="Arial Narrow" w:cs="Arial"/>
          <w:color w:val="000000"/>
          <w:sz w:val="28"/>
          <w:szCs w:val="28"/>
        </w:rPr>
        <w:t xml:space="preserve">(  </w:t>
      </w:r>
      <w:proofErr w:type="gramEnd"/>
      <w:r w:rsidRPr="00865EBA">
        <w:rPr>
          <w:rFonts w:ascii="Arial Narrow" w:hAnsi="Arial Narrow" w:cs="Arial"/>
          <w:color w:val="000000"/>
          <w:sz w:val="28"/>
          <w:szCs w:val="28"/>
        </w:rPr>
        <w:t xml:space="preserve"> ) EMPRESA DE PEQUENO PORTE, conforme inciso II, art. 3° da lei Complementar n°. 123/12006.</w:t>
      </w:r>
    </w:p>
    <w:p w14:paraId="7B208703"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DECLARA ainda que a empresa esteja excluída das vedações constantes do parágrafo 4° do artigo 3° da Lei Complementar n°. 123, de 14 de dezembro de 2006.</w:t>
      </w:r>
      <w:r>
        <w:rPr>
          <w:rFonts w:ascii="Arial Narrow" w:hAnsi="Arial Narrow" w:cs="Arial"/>
          <w:color w:val="000000"/>
          <w:sz w:val="28"/>
          <w:szCs w:val="28"/>
        </w:rPr>
        <w:t xml:space="preserve"> </w:t>
      </w:r>
    </w:p>
    <w:p w14:paraId="29E866C4" w14:textId="77777777" w:rsidR="004630B4" w:rsidRPr="00865EBA" w:rsidRDefault="004630B4" w:rsidP="004630B4">
      <w:pPr>
        <w:autoSpaceDE w:val="0"/>
        <w:autoSpaceDN w:val="0"/>
        <w:adjustRightInd w:val="0"/>
        <w:ind w:right="-79" w:firstLine="1418"/>
        <w:jc w:val="both"/>
        <w:rPr>
          <w:rFonts w:ascii="Arial Narrow" w:hAnsi="Arial Narrow" w:cs="Arial"/>
          <w:color w:val="000000"/>
          <w:sz w:val="28"/>
          <w:szCs w:val="28"/>
        </w:rPr>
      </w:pPr>
    </w:p>
    <w:p w14:paraId="48DF5549" w14:textId="4D5E326B" w:rsidR="004630B4" w:rsidRDefault="004630B4" w:rsidP="004630B4">
      <w:pPr>
        <w:autoSpaceDE w:val="0"/>
        <w:autoSpaceDN w:val="0"/>
        <w:adjustRightInd w:val="0"/>
        <w:ind w:right="-79"/>
        <w:jc w:val="both"/>
        <w:rPr>
          <w:rFonts w:ascii="Arial Narrow" w:hAnsi="Arial Narrow" w:cs="Arial"/>
          <w:sz w:val="28"/>
          <w:szCs w:val="28"/>
        </w:rPr>
      </w:pPr>
      <w:r w:rsidRPr="00865EBA">
        <w:rPr>
          <w:rFonts w:ascii="Arial Narrow" w:hAnsi="Arial Narrow" w:cs="Arial"/>
          <w:sz w:val="28"/>
          <w:szCs w:val="28"/>
        </w:rPr>
        <w:t xml:space="preserve">Local e data, _____ de _____________________de </w:t>
      </w:r>
      <w:r>
        <w:rPr>
          <w:rFonts w:ascii="Arial Narrow" w:hAnsi="Arial Narrow" w:cs="Arial"/>
          <w:sz w:val="28"/>
          <w:szCs w:val="28"/>
        </w:rPr>
        <w:t>2024</w:t>
      </w:r>
      <w:r w:rsidRPr="00865EBA">
        <w:rPr>
          <w:rFonts w:ascii="Arial Narrow" w:hAnsi="Arial Narrow" w:cs="Arial"/>
          <w:sz w:val="28"/>
          <w:szCs w:val="28"/>
        </w:rPr>
        <w:t>.</w:t>
      </w:r>
    </w:p>
    <w:p w14:paraId="31C0FF99" w14:textId="541A6A6C" w:rsidR="004630B4" w:rsidRDefault="004630B4" w:rsidP="004630B4">
      <w:pPr>
        <w:autoSpaceDE w:val="0"/>
        <w:autoSpaceDN w:val="0"/>
        <w:adjustRightInd w:val="0"/>
        <w:ind w:right="-79"/>
        <w:jc w:val="both"/>
        <w:rPr>
          <w:rFonts w:ascii="Arial Narrow" w:hAnsi="Arial Narrow" w:cs="Arial"/>
          <w:sz w:val="28"/>
          <w:szCs w:val="28"/>
        </w:rPr>
      </w:pPr>
    </w:p>
    <w:p w14:paraId="147182E9" w14:textId="61B7D7AB" w:rsidR="004630B4" w:rsidRDefault="004630B4" w:rsidP="004630B4">
      <w:pPr>
        <w:autoSpaceDE w:val="0"/>
        <w:autoSpaceDN w:val="0"/>
        <w:adjustRightInd w:val="0"/>
        <w:ind w:right="-79"/>
        <w:jc w:val="both"/>
        <w:rPr>
          <w:rFonts w:ascii="Arial Narrow" w:hAnsi="Arial Narrow" w:cs="Arial"/>
          <w:sz w:val="28"/>
          <w:szCs w:val="28"/>
        </w:rPr>
      </w:pPr>
    </w:p>
    <w:p w14:paraId="615FCAFD" w14:textId="77777777" w:rsidR="004630B4" w:rsidRPr="004630B4" w:rsidRDefault="004630B4" w:rsidP="004630B4">
      <w:pPr>
        <w:autoSpaceDE w:val="0"/>
        <w:autoSpaceDN w:val="0"/>
        <w:adjustRightInd w:val="0"/>
        <w:ind w:right="-79"/>
        <w:jc w:val="both"/>
        <w:rPr>
          <w:rFonts w:ascii="Arial Narrow" w:hAnsi="Arial Narrow" w:cs="Arial"/>
          <w:sz w:val="28"/>
          <w:szCs w:val="28"/>
        </w:rPr>
      </w:pPr>
    </w:p>
    <w:p w14:paraId="3AD7BD44" w14:textId="77777777" w:rsidR="004630B4" w:rsidRPr="00865EBA" w:rsidRDefault="004630B4" w:rsidP="004630B4">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___________________________</w:t>
      </w:r>
    </w:p>
    <w:p w14:paraId="0184BB30" w14:textId="77777777" w:rsidR="004630B4" w:rsidRDefault="004630B4" w:rsidP="004630B4">
      <w:pPr>
        <w:pStyle w:val="Recuodecorpodetexto"/>
        <w:widowControl w:val="0"/>
        <w:tabs>
          <w:tab w:val="left" w:pos="709"/>
          <w:tab w:val="left" w:pos="1276"/>
        </w:tabs>
        <w:spacing w:after="0" w:line="240" w:lineRule="auto"/>
        <w:jc w:val="center"/>
        <w:rPr>
          <w:rFonts w:ascii="Arial Narrow" w:hAnsi="Arial Narrow" w:cstheme="minorHAnsi"/>
          <w:sz w:val="28"/>
          <w:szCs w:val="28"/>
        </w:rPr>
      </w:pPr>
      <w:r w:rsidRPr="00865EBA">
        <w:rPr>
          <w:rFonts w:ascii="Arial Narrow" w:hAnsi="Arial Narrow" w:cs="Arial"/>
          <w:color w:val="000000"/>
          <w:sz w:val="28"/>
          <w:szCs w:val="28"/>
        </w:rPr>
        <w:t>(Representante Legal)</w:t>
      </w:r>
    </w:p>
    <w:p w14:paraId="20F360D0" w14:textId="77777777" w:rsidR="00A94DB7" w:rsidRPr="00A94DB7" w:rsidRDefault="00A94DB7" w:rsidP="00A94DB7">
      <w:pPr>
        <w:pStyle w:val="style134"/>
        <w:shd w:val="clear" w:color="auto" w:fill="FFFFFF"/>
        <w:rPr>
          <w:rFonts w:ascii="Arial Narrow" w:hAnsi="Arial Narrow"/>
          <w:b/>
          <w:i/>
          <w:color w:val="auto"/>
          <w:sz w:val="26"/>
          <w:szCs w:val="26"/>
          <w:u w:val="single"/>
        </w:rPr>
      </w:pPr>
    </w:p>
    <w:sectPr w:rsidR="00A94DB7" w:rsidRPr="00A94DB7" w:rsidSect="00B73C61">
      <w:headerReference w:type="default" r:id="rId80"/>
      <w:footerReference w:type="default" r:id="rId81"/>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4D761" w14:textId="77777777" w:rsidR="00194EEF" w:rsidRDefault="00194EEF">
      <w:r>
        <w:separator/>
      </w:r>
    </w:p>
  </w:endnote>
  <w:endnote w:type="continuationSeparator" w:id="0">
    <w:p w14:paraId="0D1EEE48" w14:textId="77777777" w:rsidR="00194EEF" w:rsidRDefault="0019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32CD" w14:textId="77777777" w:rsidR="00194EEF" w:rsidRPr="004263C3" w:rsidRDefault="00194EEF"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0FEC" w14:textId="77777777" w:rsidR="00194EEF" w:rsidRDefault="00194EEF">
      <w:r>
        <w:separator/>
      </w:r>
    </w:p>
  </w:footnote>
  <w:footnote w:type="continuationSeparator" w:id="0">
    <w:p w14:paraId="4262E497" w14:textId="77777777" w:rsidR="00194EEF" w:rsidRDefault="0019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CE18" w14:textId="77777777" w:rsidR="00194EEF" w:rsidRPr="00C51DAC" w:rsidRDefault="00194EEF"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E85FE4"/>
    <w:multiLevelType w:val="multilevel"/>
    <w:tmpl w:val="EC0E71BE"/>
    <w:lvl w:ilvl="0">
      <w:start w:val="1"/>
      <w:numFmt w:val="decimal"/>
      <w:lvlText w:val="%1."/>
      <w:lvlJc w:val="left"/>
      <w:pPr>
        <w:ind w:left="1106" w:hanging="7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106" w:hanging="708"/>
      </w:pPr>
      <w:rPr>
        <w:rFonts w:ascii="Arial" w:eastAsia="Arial" w:hAnsi="Arial" w:cs="Arial" w:hint="default"/>
        <w:b/>
        <w:bCs/>
        <w:spacing w:val="-6"/>
        <w:w w:val="100"/>
        <w:sz w:val="22"/>
        <w:szCs w:val="22"/>
        <w:lang w:val="pt-PT" w:eastAsia="en-US" w:bidi="ar-SA"/>
      </w:rPr>
    </w:lvl>
    <w:lvl w:ilvl="2">
      <w:start w:val="1"/>
      <w:numFmt w:val="bullet"/>
      <w:lvlText w:val=""/>
      <w:lvlJc w:val="left"/>
      <w:pPr>
        <w:ind w:left="720" w:hanging="360"/>
      </w:pPr>
      <w:rPr>
        <w:rFonts w:ascii="Wingdings" w:hAnsi="Wingdings" w:hint="default"/>
      </w:rPr>
    </w:lvl>
    <w:lvl w:ilvl="3">
      <w:numFmt w:val="bullet"/>
      <w:lvlText w:val="•"/>
      <w:lvlJc w:val="left"/>
      <w:pPr>
        <w:ind w:left="3312" w:hanging="286"/>
      </w:pPr>
      <w:rPr>
        <w:lang w:val="pt-PT" w:eastAsia="en-US" w:bidi="ar-SA"/>
      </w:rPr>
    </w:lvl>
    <w:lvl w:ilvl="4">
      <w:numFmt w:val="bullet"/>
      <w:lvlText w:val="•"/>
      <w:lvlJc w:val="left"/>
      <w:pPr>
        <w:ind w:left="4268" w:hanging="286"/>
      </w:pPr>
      <w:rPr>
        <w:lang w:val="pt-PT" w:eastAsia="en-US" w:bidi="ar-SA"/>
      </w:rPr>
    </w:lvl>
    <w:lvl w:ilvl="5">
      <w:numFmt w:val="bullet"/>
      <w:lvlText w:val="•"/>
      <w:lvlJc w:val="left"/>
      <w:pPr>
        <w:ind w:left="5225" w:hanging="286"/>
      </w:pPr>
      <w:rPr>
        <w:lang w:val="pt-PT" w:eastAsia="en-US" w:bidi="ar-SA"/>
      </w:rPr>
    </w:lvl>
    <w:lvl w:ilvl="6">
      <w:numFmt w:val="bullet"/>
      <w:lvlText w:val="•"/>
      <w:lvlJc w:val="left"/>
      <w:pPr>
        <w:ind w:left="6181" w:hanging="286"/>
      </w:pPr>
      <w:rPr>
        <w:lang w:val="pt-PT" w:eastAsia="en-US" w:bidi="ar-SA"/>
      </w:rPr>
    </w:lvl>
    <w:lvl w:ilvl="7">
      <w:numFmt w:val="bullet"/>
      <w:lvlText w:val="•"/>
      <w:lvlJc w:val="left"/>
      <w:pPr>
        <w:ind w:left="7137" w:hanging="286"/>
      </w:pPr>
      <w:rPr>
        <w:lang w:val="pt-PT" w:eastAsia="en-US" w:bidi="ar-SA"/>
      </w:rPr>
    </w:lvl>
    <w:lvl w:ilvl="8">
      <w:numFmt w:val="bullet"/>
      <w:lvlText w:val="•"/>
      <w:lvlJc w:val="left"/>
      <w:pPr>
        <w:ind w:left="8093" w:hanging="286"/>
      </w:pPr>
      <w:rPr>
        <w:lang w:val="pt-PT" w:eastAsia="en-US" w:bidi="ar-SA"/>
      </w:rPr>
    </w:lvl>
  </w:abstractNum>
  <w:abstractNum w:abstractNumId="5" w15:restartNumberingAfterBreak="0">
    <w:nsid w:val="0D6051C0"/>
    <w:multiLevelType w:val="hybridMultilevel"/>
    <w:tmpl w:val="0D6ADC8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7" w15:restartNumberingAfterBreak="0">
    <w:nsid w:val="136E12C5"/>
    <w:multiLevelType w:val="hybridMultilevel"/>
    <w:tmpl w:val="88C68700"/>
    <w:lvl w:ilvl="0" w:tplc="6146173A">
      <w:start w:val="1"/>
      <w:numFmt w:val="lowerLetter"/>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204C25"/>
    <w:multiLevelType w:val="multilevel"/>
    <w:tmpl w:val="80EA30E4"/>
    <w:lvl w:ilvl="0">
      <w:start w:val="6"/>
      <w:numFmt w:val="decimal"/>
      <w:lvlText w:val="%1."/>
      <w:lvlJc w:val="left"/>
      <w:pPr>
        <w:ind w:left="720" w:hanging="720"/>
      </w:pPr>
    </w:lvl>
    <w:lvl w:ilvl="1">
      <w:start w:val="2"/>
      <w:numFmt w:val="decimal"/>
      <w:lvlText w:val="%1.%2."/>
      <w:lvlJc w:val="left"/>
      <w:pPr>
        <w:ind w:left="720" w:hanging="720"/>
      </w:pPr>
      <w:rPr>
        <w:b/>
        <w:bCs/>
      </w:rPr>
    </w:lvl>
    <w:lvl w:ilvl="2">
      <w:start w:val="1"/>
      <w:numFmt w:val="decimal"/>
      <w:lvlText w:val="%1.%2.%3."/>
      <w:lvlJc w:val="left"/>
      <w:pPr>
        <w:ind w:left="554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7581C0C"/>
    <w:multiLevelType w:val="multilevel"/>
    <w:tmpl w:val="F4143886"/>
    <w:lvl w:ilvl="0">
      <w:start w:val="18"/>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1820AE3"/>
    <w:multiLevelType w:val="multilevel"/>
    <w:tmpl w:val="9856B462"/>
    <w:styleLink w:val="WWNum1"/>
    <w:lvl w:ilvl="0">
      <w:start w:val="1"/>
      <w:numFmt w:val="decimal"/>
      <w:lvlText w:val="%1"/>
      <w:lvlJc w:val="left"/>
      <w:pPr>
        <w:ind w:left="0" w:firstLine="0"/>
      </w:pPr>
      <w:rPr>
        <w:rFonts w:cs="Times New Roman"/>
        <w:sz w:val="24"/>
      </w:rPr>
    </w:lvl>
    <w:lvl w:ilvl="1">
      <w:start w:val="1"/>
      <w:numFmt w:val="decimal"/>
      <w:lvlText w:val="%1.%2"/>
      <w:lvlJc w:val="left"/>
      <w:pPr>
        <w:ind w:left="0" w:firstLine="0"/>
      </w:pPr>
      <w:rPr>
        <w:rFonts w:ascii="Arial" w:hAnsi="Arial" w:cs="Times New Roman"/>
        <w:sz w:val="22"/>
        <w:szCs w:val="22"/>
      </w:rPr>
    </w:lvl>
    <w:lvl w:ilvl="2">
      <w:start w:val="1"/>
      <w:numFmt w:val="decimal"/>
      <w:lvlText w:val="%1.%2.%3"/>
      <w:lvlJc w:val="left"/>
      <w:pPr>
        <w:ind w:left="0" w:firstLine="0"/>
      </w:pPr>
      <w:rPr>
        <w:rFonts w:cs="Times New Roman"/>
        <w:sz w:val="24"/>
      </w:rPr>
    </w:lvl>
    <w:lvl w:ilvl="3">
      <w:start w:val="1"/>
      <w:numFmt w:val="decimal"/>
      <w:lvlText w:val="%1.%2.%3.%4"/>
      <w:lvlJc w:val="left"/>
      <w:pPr>
        <w:ind w:left="0" w:firstLine="0"/>
      </w:pPr>
      <w:rPr>
        <w:rFonts w:cs="Times New Roman"/>
        <w:sz w:val="24"/>
      </w:rPr>
    </w:lvl>
    <w:lvl w:ilvl="4">
      <w:start w:val="1"/>
      <w:numFmt w:val="decimal"/>
      <w:lvlText w:val="%1.%2.%3.%4.%5"/>
      <w:lvlJc w:val="left"/>
      <w:pPr>
        <w:ind w:left="0" w:firstLine="0"/>
      </w:pPr>
      <w:rPr>
        <w:rFonts w:cs="Times New Roman"/>
        <w:sz w:val="24"/>
      </w:rPr>
    </w:lvl>
    <w:lvl w:ilvl="5">
      <w:start w:val="1"/>
      <w:numFmt w:val="decimal"/>
      <w:lvlText w:val="%1.%2.%3.%4.%5.%6"/>
      <w:lvlJc w:val="left"/>
      <w:pPr>
        <w:ind w:left="0" w:firstLine="0"/>
      </w:pPr>
      <w:rPr>
        <w:rFonts w:cs="Times New Roman"/>
        <w:sz w:val="24"/>
      </w:rPr>
    </w:lvl>
    <w:lvl w:ilvl="6">
      <w:start w:val="1"/>
      <w:numFmt w:val="decimal"/>
      <w:lvlText w:val="%1.%2.%3.%4.%5.%6.%7"/>
      <w:lvlJc w:val="left"/>
      <w:pPr>
        <w:ind w:left="0" w:firstLine="0"/>
      </w:pPr>
      <w:rPr>
        <w:rFonts w:cs="Times New Roman"/>
        <w:sz w:val="24"/>
      </w:rPr>
    </w:lvl>
    <w:lvl w:ilvl="7">
      <w:start w:val="1"/>
      <w:numFmt w:val="decimal"/>
      <w:lvlText w:val="%1.%2.%3.%4.%5.%6.%7.%8"/>
      <w:lvlJc w:val="left"/>
      <w:pPr>
        <w:ind w:left="0" w:firstLine="0"/>
      </w:pPr>
      <w:rPr>
        <w:rFonts w:cs="Times New Roman"/>
        <w:sz w:val="24"/>
      </w:rPr>
    </w:lvl>
    <w:lvl w:ilvl="8">
      <w:start w:val="1"/>
      <w:numFmt w:val="decimal"/>
      <w:lvlText w:val="%1.%2.%3.%4.%5.%6.%7.%8.%9"/>
      <w:lvlJc w:val="left"/>
      <w:pPr>
        <w:ind w:left="0" w:firstLine="0"/>
      </w:pPr>
      <w:rPr>
        <w:rFonts w:cs="Times New Roman"/>
        <w:sz w:val="24"/>
      </w:rPr>
    </w:lvl>
  </w:abstractNum>
  <w:abstractNum w:abstractNumId="16"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3F960C88"/>
    <w:multiLevelType w:val="hybridMultilevel"/>
    <w:tmpl w:val="8BC20724"/>
    <w:lvl w:ilvl="0" w:tplc="686E9AA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41285C51"/>
    <w:multiLevelType w:val="hybridMultilevel"/>
    <w:tmpl w:val="121E7D4A"/>
    <w:lvl w:ilvl="0" w:tplc="ED0A42D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111A51"/>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4331795A"/>
    <w:multiLevelType w:val="multilevel"/>
    <w:tmpl w:val="4BFC5262"/>
    <w:lvl w:ilvl="0">
      <w:start w:val="1"/>
      <w:numFmt w:val="decimal"/>
      <w:lvlText w:val="%1."/>
      <w:lvlJc w:val="left"/>
      <w:pPr>
        <w:ind w:left="720" w:hanging="360"/>
      </w:pPr>
      <w:rPr>
        <w:b/>
        <w:bCs w:val="0"/>
      </w:rPr>
    </w:lvl>
    <w:lvl w:ilvl="1">
      <w:start w:val="1"/>
      <w:numFmt w:val="decimal"/>
      <w:isLgl/>
      <w:lvlText w:val="%1.%2."/>
      <w:lvlJc w:val="left"/>
      <w:pPr>
        <w:ind w:left="1080"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rPr>
        <w:b/>
        <w:bCs/>
      </w:rPr>
    </w:lvl>
    <w:lvl w:ilvl="4">
      <w:start w:val="1"/>
      <w:numFmt w:val="decimal"/>
      <w:isLgl/>
      <w:lvlText w:val="%1.%2.%3.%4.%5."/>
      <w:lvlJc w:val="left"/>
      <w:pPr>
        <w:ind w:left="1440" w:hanging="1080"/>
      </w:pPr>
      <w:rPr>
        <w:b/>
        <w:bCs/>
      </w:r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453A75B7"/>
    <w:multiLevelType w:val="multilevel"/>
    <w:tmpl w:val="35265030"/>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5E93826"/>
    <w:multiLevelType w:val="hybridMultilevel"/>
    <w:tmpl w:val="C0F02B16"/>
    <w:lvl w:ilvl="0" w:tplc="53926C80">
      <w:start w:val="1"/>
      <w:numFmt w:val="bullet"/>
      <w:lvlText w:val=""/>
      <w:lvlJc w:val="left"/>
      <w:pPr>
        <w:tabs>
          <w:tab w:val="num" w:pos="720"/>
        </w:tabs>
        <w:ind w:left="720" w:hanging="360"/>
      </w:pPr>
      <w:rPr>
        <w:rFonts w:ascii="Wingdings" w:hAnsi="Wingdings" w:hint="default"/>
        <w:color w:val="auto"/>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340A1"/>
    <w:multiLevelType w:val="hybridMultilevel"/>
    <w:tmpl w:val="50124C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DA277C5"/>
    <w:multiLevelType w:val="multilevel"/>
    <w:tmpl w:val="3E26CBAE"/>
    <w:lvl w:ilvl="0">
      <w:start w:val="1"/>
      <w:numFmt w:val="decimal"/>
      <w:lvlText w:val="%1."/>
      <w:lvlJc w:val="left"/>
      <w:pPr>
        <w:ind w:left="450" w:hanging="450"/>
      </w:pPr>
      <w:rPr>
        <w:rFonts w:cs="Times New Roman" w:hint="default"/>
        <w:b/>
        <w:color w:val="000000"/>
        <w:sz w:val="28"/>
      </w:rPr>
    </w:lvl>
    <w:lvl w:ilvl="1">
      <w:start w:val="1"/>
      <w:numFmt w:val="decimal"/>
      <w:lvlText w:val="%1.%2."/>
      <w:lvlJc w:val="left"/>
      <w:pPr>
        <w:ind w:left="720" w:hanging="720"/>
      </w:pPr>
      <w:rPr>
        <w:rFonts w:cs="Times New Roman" w:hint="default"/>
        <w:b/>
        <w:color w:val="000000"/>
        <w:sz w:val="28"/>
      </w:rPr>
    </w:lvl>
    <w:lvl w:ilvl="2">
      <w:start w:val="1"/>
      <w:numFmt w:val="decimal"/>
      <w:lvlText w:val="%1.%2.%3."/>
      <w:lvlJc w:val="left"/>
      <w:pPr>
        <w:ind w:left="720" w:hanging="720"/>
      </w:pPr>
      <w:rPr>
        <w:rFonts w:cs="Times New Roman" w:hint="default"/>
        <w:b/>
        <w:color w:val="000000"/>
        <w:sz w:val="28"/>
      </w:rPr>
    </w:lvl>
    <w:lvl w:ilvl="3">
      <w:start w:val="1"/>
      <w:numFmt w:val="decimal"/>
      <w:lvlText w:val="%1.%2.%3.%4."/>
      <w:lvlJc w:val="left"/>
      <w:pPr>
        <w:ind w:left="1080" w:hanging="1080"/>
      </w:pPr>
      <w:rPr>
        <w:rFonts w:cs="Times New Roman" w:hint="default"/>
        <w:b/>
        <w:color w:val="000000"/>
        <w:sz w:val="28"/>
      </w:rPr>
    </w:lvl>
    <w:lvl w:ilvl="4">
      <w:start w:val="1"/>
      <w:numFmt w:val="decimal"/>
      <w:lvlText w:val="%1.%2.%3.%4.%5."/>
      <w:lvlJc w:val="left"/>
      <w:pPr>
        <w:ind w:left="1080" w:hanging="1080"/>
      </w:pPr>
      <w:rPr>
        <w:rFonts w:cs="Times New Roman" w:hint="default"/>
        <w:b/>
        <w:color w:val="000000"/>
        <w:sz w:val="28"/>
      </w:rPr>
    </w:lvl>
    <w:lvl w:ilvl="5">
      <w:start w:val="1"/>
      <w:numFmt w:val="decimal"/>
      <w:lvlText w:val="%1.%2.%3.%4.%5.%6."/>
      <w:lvlJc w:val="left"/>
      <w:pPr>
        <w:ind w:left="1440" w:hanging="1440"/>
      </w:pPr>
      <w:rPr>
        <w:rFonts w:cs="Times New Roman" w:hint="default"/>
        <w:b/>
        <w:color w:val="000000"/>
        <w:sz w:val="28"/>
      </w:rPr>
    </w:lvl>
    <w:lvl w:ilvl="6">
      <w:start w:val="1"/>
      <w:numFmt w:val="decimal"/>
      <w:lvlText w:val="%1.%2.%3.%4.%5.%6.%7."/>
      <w:lvlJc w:val="left"/>
      <w:pPr>
        <w:ind w:left="1440" w:hanging="1440"/>
      </w:pPr>
      <w:rPr>
        <w:rFonts w:cs="Times New Roman" w:hint="default"/>
        <w:b/>
        <w:color w:val="000000"/>
        <w:sz w:val="28"/>
      </w:rPr>
    </w:lvl>
    <w:lvl w:ilvl="7">
      <w:start w:val="1"/>
      <w:numFmt w:val="decimal"/>
      <w:lvlText w:val="%1.%2.%3.%4.%5.%6.%7.%8."/>
      <w:lvlJc w:val="left"/>
      <w:pPr>
        <w:ind w:left="1800" w:hanging="1800"/>
      </w:pPr>
      <w:rPr>
        <w:rFonts w:cs="Times New Roman" w:hint="default"/>
        <w:b/>
        <w:color w:val="000000"/>
        <w:sz w:val="28"/>
      </w:rPr>
    </w:lvl>
    <w:lvl w:ilvl="8">
      <w:start w:val="1"/>
      <w:numFmt w:val="decimal"/>
      <w:lvlText w:val="%1.%2.%3.%4.%5.%6.%7.%8.%9."/>
      <w:lvlJc w:val="left"/>
      <w:pPr>
        <w:ind w:left="1800" w:hanging="1800"/>
      </w:pPr>
      <w:rPr>
        <w:rFonts w:cs="Times New Roman" w:hint="default"/>
        <w:b/>
        <w:color w:val="000000"/>
        <w:sz w:val="28"/>
      </w:rPr>
    </w:lvl>
  </w:abstractNum>
  <w:abstractNum w:abstractNumId="27" w15:restartNumberingAfterBreak="0">
    <w:nsid w:val="52AB3E48"/>
    <w:multiLevelType w:val="multilevel"/>
    <w:tmpl w:val="08E0E69E"/>
    <w:lvl w:ilvl="0">
      <w:start w:val="20"/>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0" w15:restartNumberingAfterBreak="0">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31" w15:restartNumberingAfterBreak="0">
    <w:nsid w:val="597B7F80"/>
    <w:multiLevelType w:val="hybridMultilevel"/>
    <w:tmpl w:val="62AA9628"/>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2" w15:restartNumberingAfterBreak="0">
    <w:nsid w:val="5B8300EB"/>
    <w:multiLevelType w:val="multilevel"/>
    <w:tmpl w:val="EC6A4DE4"/>
    <w:lvl w:ilvl="0">
      <w:start w:val="18"/>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abstractNum w:abstractNumId="34"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6"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543A1C"/>
    <w:multiLevelType w:val="multilevel"/>
    <w:tmpl w:val="3FF289EE"/>
    <w:lvl w:ilvl="0">
      <w:start w:val="1"/>
      <w:numFmt w:val="lowerLetter"/>
      <w:lvlText w:val="%1)"/>
      <w:lvlJc w:val="left"/>
      <w:pPr>
        <w:ind w:left="720" w:hanging="360"/>
      </w:pPr>
      <w:rPr>
        <w:b/>
        <w:bCs w:val="0"/>
      </w:rPr>
    </w:lvl>
    <w:lvl w:ilvl="1">
      <w:start w:val="1"/>
      <w:numFmt w:val="decimal"/>
      <w:isLgl/>
      <w:lvlText w:val="%1.%2."/>
      <w:lvlJc w:val="left"/>
      <w:pPr>
        <w:ind w:left="1080"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rPr>
        <w:b/>
        <w:bC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15:restartNumberingAfterBreak="0">
    <w:nsid w:val="6A022942"/>
    <w:multiLevelType w:val="multilevel"/>
    <w:tmpl w:val="213074A8"/>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D94FAC"/>
    <w:multiLevelType w:val="multilevel"/>
    <w:tmpl w:val="7A08027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9B5EBC"/>
    <w:multiLevelType w:val="hybridMultilevel"/>
    <w:tmpl w:val="E04A1450"/>
    <w:lvl w:ilvl="0" w:tplc="BEB6F47C">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55874466">
    <w:abstractNumId w:val="42"/>
  </w:num>
  <w:num w:numId="2" w16cid:durableId="665982439">
    <w:abstractNumId w:val="10"/>
  </w:num>
  <w:num w:numId="3" w16cid:durableId="1996949403">
    <w:abstractNumId w:val="35"/>
  </w:num>
  <w:num w:numId="4" w16cid:durableId="1407069366">
    <w:abstractNumId w:val="0"/>
  </w:num>
  <w:num w:numId="5" w16cid:durableId="78717533">
    <w:abstractNumId w:val="16"/>
  </w:num>
  <w:num w:numId="6" w16cid:durableId="1042169641">
    <w:abstractNumId w:val="1"/>
  </w:num>
  <w:num w:numId="7" w16cid:durableId="1007097447">
    <w:abstractNumId w:val="6"/>
  </w:num>
  <w:num w:numId="8" w16cid:durableId="1469857932">
    <w:abstractNumId w:val="28"/>
  </w:num>
  <w:num w:numId="9" w16cid:durableId="2009821768">
    <w:abstractNumId w:val="36"/>
  </w:num>
  <w:num w:numId="10" w16cid:durableId="453140058">
    <w:abstractNumId w:val="29"/>
  </w:num>
  <w:num w:numId="11" w16cid:durableId="218053584">
    <w:abstractNumId w:val="14"/>
  </w:num>
  <w:num w:numId="12" w16cid:durableId="1440376350">
    <w:abstractNumId w:val="34"/>
  </w:num>
  <w:num w:numId="13" w16cid:durableId="1849826589">
    <w:abstractNumId w:val="13"/>
  </w:num>
  <w:num w:numId="14" w16cid:durableId="428737259">
    <w:abstractNumId w:val="18"/>
  </w:num>
  <w:num w:numId="15" w16cid:durableId="16764204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979395">
    <w:abstractNumId w:val="40"/>
  </w:num>
  <w:num w:numId="17" w16cid:durableId="250314235">
    <w:abstractNumId w:val="7"/>
  </w:num>
  <w:num w:numId="18" w16cid:durableId="711347894">
    <w:abstractNumId w:val="39"/>
  </w:num>
  <w:num w:numId="19" w16cid:durableId="765004507">
    <w:abstractNumId w:val="32"/>
  </w:num>
  <w:num w:numId="20" w16cid:durableId="111828093">
    <w:abstractNumId w:val="12"/>
  </w:num>
  <w:num w:numId="21" w16cid:durableId="1571034822">
    <w:abstractNumId w:val="30"/>
  </w:num>
  <w:num w:numId="22" w16cid:durableId="1491680459">
    <w:abstractNumId w:val="33"/>
  </w:num>
  <w:num w:numId="23" w16cid:durableId="1362437244">
    <w:abstractNumId w:val="20"/>
  </w:num>
  <w:num w:numId="24" w16cid:durableId="1938516711">
    <w:abstractNumId w:val="9"/>
  </w:num>
  <w:num w:numId="25" w16cid:durableId="172652472">
    <w:abstractNumId w:val="26"/>
  </w:num>
  <w:num w:numId="26" w16cid:durableId="706833023">
    <w:abstractNumId w:val="24"/>
  </w:num>
  <w:num w:numId="27" w16cid:durableId="172957903">
    <w:abstractNumId w:val="2"/>
  </w:num>
  <w:num w:numId="28" w16cid:durableId="993484543">
    <w:abstractNumId w:val="3"/>
  </w:num>
  <w:num w:numId="29" w16cid:durableId="774253623">
    <w:abstractNumId w:val="43"/>
  </w:num>
  <w:num w:numId="30" w16cid:durableId="1617249127">
    <w:abstractNumId w:val="8"/>
  </w:num>
  <w:num w:numId="31" w16cid:durableId="15882688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351769">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702625">
    <w:abstractNumId w:val="27"/>
  </w:num>
  <w:num w:numId="34" w16cid:durableId="5907044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773621">
    <w:abstractNumId w:val="21"/>
    <w:lvlOverride w:ilvl="0">
      <w:startOverride w:val="1"/>
    </w:lvlOverride>
    <w:lvlOverride w:ilvl="1"/>
    <w:lvlOverride w:ilvl="2"/>
    <w:lvlOverride w:ilvl="3"/>
    <w:lvlOverride w:ilvl="4"/>
    <w:lvlOverride w:ilvl="5"/>
    <w:lvlOverride w:ilvl="6"/>
    <w:lvlOverride w:ilvl="7"/>
    <w:lvlOverride w:ilvl="8"/>
  </w:num>
  <w:num w:numId="36" w16cid:durableId="562133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29965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0276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9288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4960258">
    <w:abstractNumId w:val="5"/>
  </w:num>
  <w:num w:numId="41" w16cid:durableId="59953471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114442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8125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7391458">
    <w:abstractNumId w:val="15"/>
  </w:num>
  <w:num w:numId="45" w16cid:durableId="107774913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A7D5B"/>
    <w:rsid w:val="000B08B2"/>
    <w:rsid w:val="000B0C81"/>
    <w:rsid w:val="000B7D46"/>
    <w:rsid w:val="000D5C5E"/>
    <w:rsid w:val="000E01BE"/>
    <w:rsid w:val="000E140E"/>
    <w:rsid w:val="000E15C2"/>
    <w:rsid w:val="000E1FC3"/>
    <w:rsid w:val="000E2DFE"/>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1AD3"/>
    <w:rsid w:val="001540E9"/>
    <w:rsid w:val="0015445D"/>
    <w:rsid w:val="001546BB"/>
    <w:rsid w:val="001553F6"/>
    <w:rsid w:val="0016272D"/>
    <w:rsid w:val="00162AE7"/>
    <w:rsid w:val="00171DF6"/>
    <w:rsid w:val="00174D60"/>
    <w:rsid w:val="001755B5"/>
    <w:rsid w:val="0018038F"/>
    <w:rsid w:val="001929AB"/>
    <w:rsid w:val="00193FB2"/>
    <w:rsid w:val="00194EEF"/>
    <w:rsid w:val="001A027A"/>
    <w:rsid w:val="001A3038"/>
    <w:rsid w:val="001A6284"/>
    <w:rsid w:val="001B12F8"/>
    <w:rsid w:val="001B531F"/>
    <w:rsid w:val="001B7CAA"/>
    <w:rsid w:val="001C334B"/>
    <w:rsid w:val="001C4E40"/>
    <w:rsid w:val="001E6208"/>
    <w:rsid w:val="001E6224"/>
    <w:rsid w:val="001E6E32"/>
    <w:rsid w:val="001E78B6"/>
    <w:rsid w:val="001E7EF4"/>
    <w:rsid w:val="001F0DA0"/>
    <w:rsid w:val="001F3307"/>
    <w:rsid w:val="00204579"/>
    <w:rsid w:val="002131C1"/>
    <w:rsid w:val="00220799"/>
    <w:rsid w:val="0022140A"/>
    <w:rsid w:val="002235CA"/>
    <w:rsid w:val="002307CA"/>
    <w:rsid w:val="00232069"/>
    <w:rsid w:val="0023684F"/>
    <w:rsid w:val="00241303"/>
    <w:rsid w:val="002438CC"/>
    <w:rsid w:val="00250211"/>
    <w:rsid w:val="00250739"/>
    <w:rsid w:val="00251221"/>
    <w:rsid w:val="00251DB8"/>
    <w:rsid w:val="00261D92"/>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9111C"/>
    <w:rsid w:val="00393039"/>
    <w:rsid w:val="003941E1"/>
    <w:rsid w:val="0039611B"/>
    <w:rsid w:val="003A21AD"/>
    <w:rsid w:val="003A2962"/>
    <w:rsid w:val="003A4437"/>
    <w:rsid w:val="003A60DB"/>
    <w:rsid w:val="003A69B4"/>
    <w:rsid w:val="003B3D9A"/>
    <w:rsid w:val="003B56A8"/>
    <w:rsid w:val="003B5A41"/>
    <w:rsid w:val="003C198F"/>
    <w:rsid w:val="003C29AB"/>
    <w:rsid w:val="003C4122"/>
    <w:rsid w:val="003D335D"/>
    <w:rsid w:val="003E1F80"/>
    <w:rsid w:val="003F05A0"/>
    <w:rsid w:val="003F10F6"/>
    <w:rsid w:val="003F25CD"/>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25EB"/>
    <w:rsid w:val="004364AD"/>
    <w:rsid w:val="00453F19"/>
    <w:rsid w:val="00454ECA"/>
    <w:rsid w:val="00456D46"/>
    <w:rsid w:val="004630B4"/>
    <w:rsid w:val="00465473"/>
    <w:rsid w:val="0046678D"/>
    <w:rsid w:val="0046706A"/>
    <w:rsid w:val="00470051"/>
    <w:rsid w:val="00471EE7"/>
    <w:rsid w:val="00472A3E"/>
    <w:rsid w:val="0047314F"/>
    <w:rsid w:val="0047394B"/>
    <w:rsid w:val="00475035"/>
    <w:rsid w:val="004751C0"/>
    <w:rsid w:val="004764FA"/>
    <w:rsid w:val="00486A29"/>
    <w:rsid w:val="004930F3"/>
    <w:rsid w:val="004A0776"/>
    <w:rsid w:val="004A310E"/>
    <w:rsid w:val="004A3B79"/>
    <w:rsid w:val="004A6088"/>
    <w:rsid w:val="004C1B12"/>
    <w:rsid w:val="004C24C8"/>
    <w:rsid w:val="004C3A87"/>
    <w:rsid w:val="004C6F23"/>
    <w:rsid w:val="004C7915"/>
    <w:rsid w:val="004C7E3F"/>
    <w:rsid w:val="004D34D3"/>
    <w:rsid w:val="004D4172"/>
    <w:rsid w:val="004D4CCC"/>
    <w:rsid w:val="004E29D2"/>
    <w:rsid w:val="004E29E2"/>
    <w:rsid w:val="004E5DDF"/>
    <w:rsid w:val="004F26F0"/>
    <w:rsid w:val="004F35ED"/>
    <w:rsid w:val="004F41FA"/>
    <w:rsid w:val="004F45D0"/>
    <w:rsid w:val="004F7552"/>
    <w:rsid w:val="00503F86"/>
    <w:rsid w:val="00506B49"/>
    <w:rsid w:val="00513FD2"/>
    <w:rsid w:val="0051462E"/>
    <w:rsid w:val="00517153"/>
    <w:rsid w:val="0052222D"/>
    <w:rsid w:val="00522CFB"/>
    <w:rsid w:val="00530379"/>
    <w:rsid w:val="00540A6A"/>
    <w:rsid w:val="00541DE4"/>
    <w:rsid w:val="005458AA"/>
    <w:rsid w:val="005462C1"/>
    <w:rsid w:val="00563C69"/>
    <w:rsid w:val="00570683"/>
    <w:rsid w:val="00574632"/>
    <w:rsid w:val="00574A88"/>
    <w:rsid w:val="005762A4"/>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37029"/>
    <w:rsid w:val="00640941"/>
    <w:rsid w:val="00653131"/>
    <w:rsid w:val="006560AF"/>
    <w:rsid w:val="00656F23"/>
    <w:rsid w:val="00661509"/>
    <w:rsid w:val="00664425"/>
    <w:rsid w:val="0066682F"/>
    <w:rsid w:val="00666E6B"/>
    <w:rsid w:val="00666E80"/>
    <w:rsid w:val="00672485"/>
    <w:rsid w:val="00676217"/>
    <w:rsid w:val="00681F69"/>
    <w:rsid w:val="00683F3A"/>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623"/>
    <w:rsid w:val="007C1D08"/>
    <w:rsid w:val="007C24B6"/>
    <w:rsid w:val="007C65F3"/>
    <w:rsid w:val="007D157C"/>
    <w:rsid w:val="007D1F30"/>
    <w:rsid w:val="007D45F1"/>
    <w:rsid w:val="007D4ECA"/>
    <w:rsid w:val="007D4F09"/>
    <w:rsid w:val="007D7CF4"/>
    <w:rsid w:val="007E389C"/>
    <w:rsid w:val="007E6DFC"/>
    <w:rsid w:val="007E7904"/>
    <w:rsid w:val="007F012C"/>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C31A1"/>
    <w:rsid w:val="008C52AE"/>
    <w:rsid w:val="008C745A"/>
    <w:rsid w:val="008C760A"/>
    <w:rsid w:val="008D1831"/>
    <w:rsid w:val="008D3A7F"/>
    <w:rsid w:val="008D4888"/>
    <w:rsid w:val="008D5F8F"/>
    <w:rsid w:val="008D7AA8"/>
    <w:rsid w:val="008E0853"/>
    <w:rsid w:val="008E3E68"/>
    <w:rsid w:val="008E7F76"/>
    <w:rsid w:val="008F1841"/>
    <w:rsid w:val="008F7A2A"/>
    <w:rsid w:val="009069E8"/>
    <w:rsid w:val="00913FEF"/>
    <w:rsid w:val="00915E8F"/>
    <w:rsid w:val="009160F8"/>
    <w:rsid w:val="0092099C"/>
    <w:rsid w:val="009263A0"/>
    <w:rsid w:val="009271A9"/>
    <w:rsid w:val="00932E68"/>
    <w:rsid w:val="00951AC7"/>
    <w:rsid w:val="009522D8"/>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8D2"/>
    <w:rsid w:val="00A83EB5"/>
    <w:rsid w:val="00A9399F"/>
    <w:rsid w:val="00A94623"/>
    <w:rsid w:val="00A94DB7"/>
    <w:rsid w:val="00A9642C"/>
    <w:rsid w:val="00AA066D"/>
    <w:rsid w:val="00AA1958"/>
    <w:rsid w:val="00AA53F1"/>
    <w:rsid w:val="00AA70DA"/>
    <w:rsid w:val="00AB1855"/>
    <w:rsid w:val="00AB30B7"/>
    <w:rsid w:val="00AC3B14"/>
    <w:rsid w:val="00AC79E6"/>
    <w:rsid w:val="00AD438B"/>
    <w:rsid w:val="00AD5465"/>
    <w:rsid w:val="00AE6787"/>
    <w:rsid w:val="00AF09ED"/>
    <w:rsid w:val="00B03A35"/>
    <w:rsid w:val="00B042CD"/>
    <w:rsid w:val="00B05028"/>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3C61"/>
    <w:rsid w:val="00B7721C"/>
    <w:rsid w:val="00B82076"/>
    <w:rsid w:val="00B82AB5"/>
    <w:rsid w:val="00B951E2"/>
    <w:rsid w:val="00B95EF2"/>
    <w:rsid w:val="00BA2E0B"/>
    <w:rsid w:val="00BA5B1C"/>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66DF3"/>
    <w:rsid w:val="00C70E77"/>
    <w:rsid w:val="00C7754D"/>
    <w:rsid w:val="00C844ED"/>
    <w:rsid w:val="00C91656"/>
    <w:rsid w:val="00C96411"/>
    <w:rsid w:val="00CA313C"/>
    <w:rsid w:val="00CA336F"/>
    <w:rsid w:val="00CA39D8"/>
    <w:rsid w:val="00CA454B"/>
    <w:rsid w:val="00CB122F"/>
    <w:rsid w:val="00CB37E2"/>
    <w:rsid w:val="00CB7EAF"/>
    <w:rsid w:val="00CE365F"/>
    <w:rsid w:val="00CE3B5A"/>
    <w:rsid w:val="00CE7DBB"/>
    <w:rsid w:val="00CF2CAD"/>
    <w:rsid w:val="00CF2E95"/>
    <w:rsid w:val="00CF60EA"/>
    <w:rsid w:val="00D03567"/>
    <w:rsid w:val="00D03D70"/>
    <w:rsid w:val="00D057B1"/>
    <w:rsid w:val="00D06013"/>
    <w:rsid w:val="00D07A48"/>
    <w:rsid w:val="00D1000C"/>
    <w:rsid w:val="00D14452"/>
    <w:rsid w:val="00D176D3"/>
    <w:rsid w:val="00D20582"/>
    <w:rsid w:val="00D22DA7"/>
    <w:rsid w:val="00D2716F"/>
    <w:rsid w:val="00D321B1"/>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DF706F"/>
    <w:rsid w:val="00E06B69"/>
    <w:rsid w:val="00E11FE0"/>
    <w:rsid w:val="00E14A61"/>
    <w:rsid w:val="00E206A7"/>
    <w:rsid w:val="00E410D4"/>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C7F06"/>
    <w:rsid w:val="00ED343E"/>
    <w:rsid w:val="00ED43E1"/>
    <w:rsid w:val="00EE2112"/>
    <w:rsid w:val="00EF3880"/>
    <w:rsid w:val="00EF4544"/>
    <w:rsid w:val="00EF64B4"/>
    <w:rsid w:val="00F018F1"/>
    <w:rsid w:val="00F01F74"/>
    <w:rsid w:val="00F100C3"/>
    <w:rsid w:val="00F1374B"/>
    <w:rsid w:val="00F22B1D"/>
    <w:rsid w:val="00F251C4"/>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ar"/>
    <w:link w:val="Cabealho"/>
    <w:uiPriority w:val="99"/>
    <w:rsid w:val="0081797E"/>
    <w:rPr>
      <w:sz w:val="21"/>
      <w:szCs w:val="21"/>
    </w:rPr>
  </w:style>
  <w:style w:type="paragraph" w:styleId="Rodap">
    <w:name w:val="footer"/>
    <w:basedOn w:val="Normal"/>
    <w:link w:val="RodapChar"/>
    <w:uiPriority w:val="99"/>
    <w:rsid w:val="0087143A"/>
    <w:pPr>
      <w:tabs>
        <w:tab w:val="center" w:pos="4252"/>
        <w:tab w:val="right" w:pos="8504"/>
      </w:tabs>
    </w:pPr>
    <w:rPr>
      <w:sz w:val="24"/>
      <w:szCs w:val="24"/>
    </w:rPr>
  </w:style>
  <w:style w:type="character" w:customStyle="1" w:styleId="RodapChar">
    <w:name w:val="Rodapé Char"/>
    <w:link w:val="Rodap"/>
    <w:uiPriority w:val="99"/>
    <w:rsid w:val="0087143A"/>
    <w:rPr>
      <w:sz w:val="24"/>
      <w:szCs w:val="24"/>
      <w:lang w:val="pt-BR" w:eastAsia="pt-BR" w:bidi="ar-SA"/>
    </w:rPr>
  </w:style>
  <w:style w:type="table" w:styleId="Tabelacomgrade">
    <w:name w:val="Table Grid"/>
    <w:basedOn w:val="Tabelanormal"/>
    <w:uiPriority w:val="3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uiPriority w:val="99"/>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uiPriority w:val="99"/>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uiPriority w:val="99"/>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uiPriority w:val="1"/>
    <w:qFormat/>
    <w:rsid w:val="00D7189D"/>
    <w:pPr>
      <w:spacing w:after="120"/>
    </w:pPr>
  </w:style>
  <w:style w:type="character" w:customStyle="1" w:styleId="CorpodetextoChar">
    <w:name w:val="Corpo de texto Char"/>
    <w:link w:val="Corpodetexto"/>
    <w:uiPriority w:val="1"/>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uiPriority w:val="99"/>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uiPriority w:val="99"/>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qFormat/>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uiPriority w:val="99"/>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character" w:customStyle="1" w:styleId="style831">
    <w:name w:val="style831"/>
    <w:rsid w:val="00F22B1D"/>
    <w:rPr>
      <w:color w:val="0000FF"/>
    </w:rPr>
  </w:style>
  <w:style w:type="paragraph" w:customStyle="1" w:styleId="WW-Recuonormal">
    <w:name w:val="WW-Recuo normal"/>
    <w:basedOn w:val="Normal"/>
    <w:rsid w:val="007D1F30"/>
    <w:pPr>
      <w:widowControl w:val="0"/>
      <w:suppressAutoHyphens/>
      <w:spacing w:before="120" w:after="120" w:line="240" w:lineRule="auto"/>
      <w:ind w:left="708"/>
      <w:jc w:val="both"/>
    </w:pPr>
    <w:rPr>
      <w:rFonts w:ascii="Arial" w:eastAsia="Arial Unicode MS" w:hAnsi="Arial"/>
      <w:sz w:val="22"/>
      <w:szCs w:val="20"/>
      <w:lang w:eastAsia="en-US"/>
    </w:rPr>
  </w:style>
  <w:style w:type="paragraph" w:customStyle="1" w:styleId="style134">
    <w:name w:val="style134"/>
    <w:basedOn w:val="Normal"/>
    <w:rsid w:val="00A94DB7"/>
    <w:pPr>
      <w:spacing w:before="100" w:beforeAutospacing="1" w:after="100" w:afterAutospacing="1" w:line="240" w:lineRule="auto"/>
    </w:pPr>
    <w:rPr>
      <w:rFonts w:ascii="Times New Roman" w:hAnsi="Times New Roman"/>
      <w:color w:val="993333"/>
      <w:sz w:val="24"/>
      <w:szCs w:val="24"/>
    </w:rPr>
  </w:style>
  <w:style w:type="paragraph" w:customStyle="1" w:styleId="Nivel2">
    <w:name w:val="Nivel 2"/>
    <w:basedOn w:val="Normal"/>
    <w:link w:val="Nivel2Char"/>
    <w:qFormat/>
    <w:rsid w:val="004325EB"/>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4325EB"/>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4325EB"/>
    <w:pPr>
      <w:ind w:left="567"/>
    </w:pPr>
    <w:rPr>
      <w:color w:val="auto"/>
    </w:rPr>
  </w:style>
  <w:style w:type="paragraph" w:customStyle="1" w:styleId="Nivel5">
    <w:name w:val="Nivel 5"/>
    <w:basedOn w:val="Nivel4"/>
    <w:qFormat/>
    <w:rsid w:val="004325EB"/>
    <w:pPr>
      <w:ind w:left="1276"/>
    </w:pPr>
  </w:style>
  <w:style w:type="character" w:customStyle="1" w:styleId="Nivel4Char">
    <w:name w:val="Nivel 4 Char"/>
    <w:basedOn w:val="Fontepargpadro"/>
    <w:link w:val="Nivel4"/>
    <w:rsid w:val="004325EB"/>
    <w:rPr>
      <w:rFonts w:ascii="Arial" w:eastAsiaTheme="minorEastAsia" w:hAnsi="Arial" w:cs="Arial"/>
    </w:rPr>
  </w:style>
  <w:style w:type="character" w:customStyle="1" w:styleId="Nivel2Char">
    <w:name w:val="Nivel 2 Char"/>
    <w:basedOn w:val="Fontepargpadro"/>
    <w:link w:val="Nivel2"/>
    <w:locked/>
    <w:rsid w:val="004325EB"/>
    <w:rPr>
      <w:rFonts w:ascii="Arial" w:eastAsiaTheme="minorEastAsia" w:hAnsi="Arial" w:cs="Arial"/>
      <w:color w:val="000000"/>
    </w:rPr>
  </w:style>
  <w:style w:type="paragraph" w:customStyle="1" w:styleId="Nvel2-Red">
    <w:name w:val="Nível 2 -Red"/>
    <w:basedOn w:val="Nivel2"/>
    <w:link w:val="Nvel2-RedChar"/>
    <w:qFormat/>
    <w:rsid w:val="004325EB"/>
    <w:pPr>
      <w:numPr>
        <w:ilvl w:val="1"/>
      </w:numPr>
    </w:pPr>
    <w:rPr>
      <w:i/>
      <w:iCs/>
      <w:color w:val="FF0000"/>
    </w:rPr>
  </w:style>
  <w:style w:type="paragraph" w:customStyle="1" w:styleId="Nvel3-R">
    <w:name w:val="Nível 3-R"/>
    <w:basedOn w:val="Nivel3"/>
    <w:link w:val="Nvel3-RChar"/>
    <w:qFormat/>
    <w:rsid w:val="004325EB"/>
    <w:pPr>
      <w:numPr>
        <w:ilvl w:val="2"/>
      </w:numPr>
      <w:ind w:left="284"/>
    </w:pPr>
    <w:rPr>
      <w:i/>
      <w:iCs/>
      <w:color w:val="FF0000"/>
    </w:rPr>
  </w:style>
  <w:style w:type="character" w:customStyle="1" w:styleId="Nvel2-RedChar">
    <w:name w:val="Nível 2 -Red Char"/>
    <w:basedOn w:val="Nivel2Char"/>
    <w:link w:val="Nvel2-Red"/>
    <w:rsid w:val="004325EB"/>
    <w:rPr>
      <w:rFonts w:ascii="Arial" w:eastAsiaTheme="minorEastAsia" w:hAnsi="Arial" w:cs="Arial"/>
      <w:i/>
      <w:iCs/>
      <w:color w:val="FF0000"/>
    </w:rPr>
  </w:style>
  <w:style w:type="character" w:customStyle="1" w:styleId="Nivel3Char">
    <w:name w:val="Nivel 3 Char"/>
    <w:basedOn w:val="Fontepargpadro"/>
    <w:link w:val="Nivel3"/>
    <w:rsid w:val="004325EB"/>
    <w:rPr>
      <w:rFonts w:ascii="Arial" w:eastAsiaTheme="minorEastAsia" w:hAnsi="Arial" w:cs="Arial"/>
      <w:color w:val="000000"/>
    </w:rPr>
  </w:style>
  <w:style w:type="character" w:customStyle="1" w:styleId="Nvel3-RChar">
    <w:name w:val="Nível 3-R Char"/>
    <w:basedOn w:val="Nivel3Char"/>
    <w:link w:val="Nvel3-R"/>
    <w:rsid w:val="004325EB"/>
    <w:rPr>
      <w:rFonts w:ascii="Arial" w:eastAsiaTheme="minorEastAsia" w:hAnsi="Arial" w:cs="Arial"/>
      <w:i/>
      <w:iCs/>
      <w:color w:val="FF0000"/>
    </w:rPr>
  </w:style>
  <w:style w:type="paragraph" w:customStyle="1" w:styleId="Prembulo">
    <w:name w:val="Preâmbulo"/>
    <w:basedOn w:val="Normal"/>
    <w:link w:val="PrembuloChar"/>
    <w:qFormat/>
    <w:rsid w:val="004325E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325EB"/>
    <w:rPr>
      <w:rFonts w:ascii="Arial" w:eastAsia="Arial" w:hAnsi="Arial" w:cs="Arial"/>
      <w:bCs/>
    </w:rPr>
  </w:style>
  <w:style w:type="paragraph" w:customStyle="1" w:styleId="Inciso">
    <w:name w:val="Inciso"/>
    <w:basedOn w:val="Normal"/>
    <w:qFormat/>
    <w:rsid w:val="00194EEF"/>
    <w:pPr>
      <w:suppressAutoHyphens/>
      <w:spacing w:before="57" w:after="57" w:line="240" w:lineRule="auto"/>
      <w:ind w:left="794"/>
      <w:jc w:val="both"/>
    </w:pPr>
    <w:rPr>
      <w:rFonts w:ascii="Times New Roman" w:hAnsi="Times New Roman"/>
      <w:sz w:val="20"/>
      <w:szCs w:val="20"/>
      <w:lang w:eastAsia="zh-CN"/>
    </w:rPr>
  </w:style>
  <w:style w:type="paragraph" w:customStyle="1" w:styleId="Padro">
    <w:name w:val="Padrão"/>
    <w:qFormat/>
    <w:rsid w:val="00194EEF"/>
    <w:pPr>
      <w:widowControl w:val="0"/>
      <w:tabs>
        <w:tab w:val="left" w:pos="708"/>
      </w:tabs>
      <w:suppressAutoHyphens/>
      <w:spacing w:line="100" w:lineRule="atLeast"/>
    </w:pPr>
    <w:rPr>
      <w:rFonts w:ascii="Times New Roman" w:eastAsia="Arial Unicode MS" w:hAnsi="Times New Roman" w:cs="Mangal"/>
      <w:color w:val="00000A"/>
      <w:sz w:val="24"/>
      <w:szCs w:val="24"/>
      <w:lang w:eastAsia="zh-CN" w:bidi="hi-IN"/>
    </w:rPr>
  </w:style>
  <w:style w:type="paragraph" w:customStyle="1" w:styleId="Alnea">
    <w:name w:val="Alínea"/>
    <w:basedOn w:val="Normal"/>
    <w:uiPriority w:val="99"/>
    <w:rsid w:val="00194EEF"/>
    <w:pPr>
      <w:autoSpaceDE w:val="0"/>
      <w:autoSpaceDN w:val="0"/>
      <w:adjustRightInd w:val="0"/>
      <w:spacing w:before="51" w:after="51" w:line="240" w:lineRule="auto"/>
      <w:ind w:left="1134"/>
      <w:jc w:val="both"/>
    </w:pPr>
    <w:rPr>
      <w:rFonts w:ascii="Arial" w:hAnsi="Arial" w:cs="Arial"/>
      <w:sz w:val="20"/>
      <w:szCs w:val="20"/>
    </w:rPr>
  </w:style>
  <w:style w:type="paragraph" w:customStyle="1" w:styleId="itema">
    <w:name w:val="itema"/>
    <w:basedOn w:val="Normal"/>
    <w:uiPriority w:val="99"/>
    <w:rsid w:val="00194EEF"/>
    <w:pPr>
      <w:widowControl w:val="0"/>
      <w:suppressAutoHyphens/>
      <w:autoSpaceDE w:val="0"/>
      <w:autoSpaceDN w:val="0"/>
      <w:spacing w:after="0" w:line="240" w:lineRule="auto"/>
      <w:jc w:val="both"/>
    </w:pPr>
    <w:rPr>
      <w:rFonts w:ascii="Arial" w:hAnsi="Arial" w:cs="Arial"/>
      <w:color w:val="000000"/>
      <w:sz w:val="23"/>
      <w:szCs w:val="23"/>
    </w:rPr>
  </w:style>
  <w:style w:type="paragraph" w:customStyle="1" w:styleId="p2">
    <w:name w:val="p2"/>
    <w:basedOn w:val="Normal"/>
    <w:uiPriority w:val="99"/>
    <w:rsid w:val="00194EEF"/>
    <w:pPr>
      <w:widowControl w:val="0"/>
      <w:tabs>
        <w:tab w:val="left" w:pos="1680"/>
      </w:tabs>
      <w:autoSpaceDE w:val="0"/>
      <w:autoSpaceDN w:val="0"/>
      <w:spacing w:after="0"/>
      <w:ind w:left="288" w:hanging="1008"/>
      <w:jc w:val="both"/>
    </w:pPr>
    <w:rPr>
      <w:rFonts w:ascii="Times New Roman" w:hAnsi="Times New Roman"/>
      <w:sz w:val="24"/>
      <w:szCs w:val="24"/>
    </w:rPr>
  </w:style>
  <w:style w:type="paragraph" w:customStyle="1" w:styleId="reservado3">
    <w:name w:val="reservado3"/>
    <w:basedOn w:val="Normal"/>
    <w:rsid w:val="00194EE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artigo">
    <w:name w:val="artigo"/>
    <w:basedOn w:val="Normal"/>
    <w:rsid w:val="00194EEF"/>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rsid w:val="00194EEF"/>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qFormat/>
    <w:rsid w:val="00194EE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WWNum1">
    <w:name w:val="WWNum1"/>
    <w:rsid w:val="00194EE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90705930">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11432122">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0846189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713460366">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33910515">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078compilado.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contato@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1.png"/><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25art159"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25art159"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D8B4-F1AB-45C8-AD8F-027457CB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131</Pages>
  <Words>42167</Words>
  <Characters>256441</Characters>
  <Application>Microsoft Office Word</Application>
  <DocSecurity>0</DocSecurity>
  <Lines>2137</Lines>
  <Paragraphs>596</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298012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9</cp:revision>
  <cp:lastPrinted>2024-03-14T13:11:00Z</cp:lastPrinted>
  <dcterms:created xsi:type="dcterms:W3CDTF">2024-02-07T14:27:00Z</dcterms:created>
  <dcterms:modified xsi:type="dcterms:W3CDTF">2024-03-14T13:20:00Z</dcterms:modified>
</cp:coreProperties>
</file>