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78B5BF10"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905C77">
        <w:rPr>
          <w:rFonts w:ascii="Arial Narrow" w:hAnsi="Arial Narrow" w:cstheme="minorHAnsi"/>
          <w:b/>
          <w:sz w:val="28"/>
          <w:szCs w:val="28"/>
        </w:rPr>
        <w:t>015/2023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0098EF9C"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5628A4">
        <w:rPr>
          <w:rFonts w:ascii="Arial Narrow" w:hAnsi="Arial Narrow" w:cstheme="minorHAnsi"/>
          <w:sz w:val="28"/>
          <w:szCs w:val="28"/>
        </w:rPr>
        <w:t>Medicamentos</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905C77">
        <w:rPr>
          <w:rFonts w:ascii="Arial Narrow" w:hAnsi="Arial Narrow" w:cstheme="minorHAnsi"/>
          <w:b/>
          <w:sz w:val="28"/>
          <w:szCs w:val="28"/>
        </w:rPr>
        <w:t>29 (vinte e nove) de junho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000DB083"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905C77">
        <w:rPr>
          <w:rFonts w:ascii="Arial Narrow" w:hAnsi="Arial Narrow" w:cstheme="minorHAnsi"/>
          <w:b/>
          <w:bCs/>
          <w:sz w:val="28"/>
          <w:szCs w:val="28"/>
        </w:rPr>
        <w:t>156/2023</w:t>
      </w:r>
    </w:p>
    <w:p w14:paraId="796F366A" w14:textId="2AFE988D"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905C77">
        <w:rPr>
          <w:rFonts w:ascii="Arial Narrow" w:hAnsi="Arial Narrow" w:cstheme="minorHAnsi"/>
          <w:b/>
          <w:bCs/>
          <w:sz w:val="28"/>
          <w:szCs w:val="28"/>
        </w:rPr>
        <w:t>015/2023</w:t>
      </w:r>
    </w:p>
    <w:p w14:paraId="61E1BCCF" w14:textId="6E71E0FF" w:rsidR="00905C77" w:rsidRDefault="00905C77"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4558D61" w14:textId="4BEAB37D" w:rsidR="00905C77" w:rsidRDefault="00905C77" w:rsidP="00905C77">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9F267A">
        <w:rPr>
          <w:rFonts w:ascii="Arial Narrow" w:hAnsi="Arial Narrow"/>
          <w:b/>
          <w:bCs/>
          <w:sz w:val="28"/>
          <w:szCs w:val="28"/>
        </w:rPr>
        <w:t xml:space="preserve">EXCLUSIVO PARA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Pr>
          <w:rFonts w:ascii="Arial Narrow" w:hAnsi="Arial Narrow" w:cs="Arial"/>
          <w:color w:val="000000"/>
          <w:sz w:val="28"/>
          <w:szCs w:val="28"/>
          <w:lang w:val="pt-PT"/>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com alterações da Lei Complementar 147/2014, Decreto Municipal N° 1.910/2021 artigo 5º e 14 e 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1C07C259"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905C77">
        <w:rPr>
          <w:rFonts w:ascii="Arial Narrow" w:hAnsi="Arial Narrow"/>
          <w:b/>
          <w:bCs/>
          <w:sz w:val="28"/>
          <w:szCs w:val="28"/>
        </w:rPr>
        <w:t>19</w:t>
      </w:r>
      <w:r w:rsidRPr="008F7A2A">
        <w:rPr>
          <w:rFonts w:ascii="Arial Narrow" w:hAnsi="Arial Narrow"/>
          <w:b/>
          <w:bCs/>
          <w:sz w:val="28"/>
          <w:szCs w:val="28"/>
        </w:rPr>
        <w:t xml:space="preserve">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905C77">
        <w:rPr>
          <w:rFonts w:ascii="Arial Narrow" w:hAnsi="Arial Narrow"/>
          <w:b/>
          <w:bCs/>
          <w:sz w:val="28"/>
          <w:szCs w:val="28"/>
        </w:rPr>
        <w:t>28/06/2023</w:t>
      </w:r>
      <w:r w:rsidRPr="008F7A2A">
        <w:rPr>
          <w:rFonts w:ascii="Arial Narrow" w:hAnsi="Arial Narrow"/>
          <w:b/>
          <w:bCs/>
          <w:sz w:val="28"/>
          <w:szCs w:val="28"/>
        </w:rPr>
        <w:t xml:space="preserve">. </w:t>
      </w:r>
    </w:p>
    <w:p w14:paraId="1692FA30" w14:textId="1C0A8C3C"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905C77">
        <w:rPr>
          <w:rFonts w:ascii="Arial Narrow" w:hAnsi="Arial Narrow"/>
          <w:b/>
          <w:bCs/>
          <w:sz w:val="28"/>
          <w:szCs w:val="28"/>
        </w:rPr>
        <w:t>29/06/2023</w:t>
      </w:r>
      <w:r w:rsidRPr="008F7A2A">
        <w:rPr>
          <w:rFonts w:ascii="Arial Narrow" w:hAnsi="Arial Narrow"/>
          <w:b/>
          <w:bCs/>
          <w:sz w:val="28"/>
          <w:szCs w:val="28"/>
        </w:rPr>
        <w:t xml:space="preserve">. </w:t>
      </w:r>
    </w:p>
    <w:p w14:paraId="5BEED721" w14:textId="42D7FD13"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905C77">
        <w:rPr>
          <w:rFonts w:ascii="Arial Narrow" w:hAnsi="Arial Narrow"/>
          <w:b/>
          <w:bCs/>
          <w:sz w:val="28"/>
          <w:szCs w:val="28"/>
        </w:rPr>
        <w:t>29/06/2023</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C8C727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5628A4">
        <w:rPr>
          <w:rFonts w:ascii="Arial Narrow" w:hAnsi="Arial Narrow" w:cstheme="minorHAnsi"/>
          <w:b/>
          <w:bCs/>
          <w:sz w:val="28"/>
          <w:szCs w:val="28"/>
        </w:rPr>
        <w:t>MEDICAMENTOS</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3F7655FF" w14:textId="77777777" w:rsidR="00905C77" w:rsidRDefault="00905C77" w:rsidP="00905C77">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39CDEEEE" w14:textId="77777777" w:rsidR="00905C77" w:rsidRDefault="00905C77" w:rsidP="00905C77">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C53EB64" w14:textId="77777777" w:rsidR="00905C77" w:rsidRDefault="00905C77" w:rsidP="00905C77">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w:t>
      </w:r>
      <w:r w:rsidRPr="00952A10">
        <w:rPr>
          <w:rFonts w:ascii="Arial Narrow" w:hAnsi="Arial Narrow"/>
          <w:sz w:val="28"/>
          <w:szCs w:val="28"/>
        </w:rPr>
        <w:lastRenderedPageBreak/>
        <w:t xml:space="preserve">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2A7A2762" w14:textId="77777777" w:rsidR="00905C77" w:rsidRDefault="00905C77" w:rsidP="00905C77">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2B459C17" w14:textId="77777777"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3.2.1.</w:t>
      </w:r>
      <w:r>
        <w:rPr>
          <w:rFonts w:ascii="Arial Narrow" w:hAnsi="Arial Narrow"/>
          <w:b/>
          <w:bCs/>
          <w:sz w:val="28"/>
          <w:szCs w:val="28"/>
        </w:rPr>
        <w:t xml:space="preserve">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2881EEC1" w14:textId="05F4A0C0"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w:t>
      </w:r>
      <w:r>
        <w:rPr>
          <w:rFonts w:ascii="Arial Narrow" w:hAnsi="Arial Narrow"/>
          <w:sz w:val="28"/>
          <w:szCs w:val="28"/>
        </w:rPr>
        <w:t>-</w:t>
      </w:r>
      <w:r w:rsidRPr="00952A10">
        <w:rPr>
          <w:rFonts w:ascii="Arial Narrow" w:hAnsi="Arial Narrow"/>
          <w:sz w:val="28"/>
          <w:szCs w:val="28"/>
        </w:rPr>
        <w:t xml:space="preserve">calendário, receita bruta igual ou inferior a R$ 360.000,00 (trezentos sessenta mil reais). </w:t>
      </w:r>
    </w:p>
    <w:p w14:paraId="1BB13822" w14:textId="77777777"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78C337E8" w14:textId="77777777" w:rsidR="00905C77" w:rsidRPr="00D91D4C"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7444AB06" w14:textId="77777777" w:rsidR="00905C77" w:rsidRPr="00D91D4C" w:rsidRDefault="00905C77" w:rsidP="00905C77">
      <w:pPr>
        <w:jc w:val="both"/>
        <w:rPr>
          <w:rFonts w:ascii="Arial Narrow" w:hAnsi="Arial Narrow" w:cs="Arial"/>
          <w:sz w:val="28"/>
          <w:szCs w:val="28"/>
          <w:lang w:val="pt-PT"/>
        </w:rPr>
      </w:pPr>
      <w:r w:rsidRPr="00D91D4C">
        <w:rPr>
          <w:rFonts w:ascii="Arial Narrow" w:hAnsi="Arial Narrow" w:cs="Arial"/>
          <w:sz w:val="28"/>
          <w:szCs w:val="28"/>
          <w:lang w:val="pt-PT"/>
        </w:rPr>
        <w:t>3.3.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09620D2E"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11A044E7" w14:textId="77777777" w:rsidR="00905C77" w:rsidRDefault="00905C77" w:rsidP="00905C77">
      <w:pPr>
        <w:widowControl w:val="0"/>
        <w:tabs>
          <w:tab w:val="left" w:pos="709"/>
          <w:tab w:val="left" w:pos="1276"/>
        </w:tabs>
        <w:spacing w:after="0" w:line="240" w:lineRule="auto"/>
        <w:jc w:val="both"/>
        <w:rPr>
          <w:rFonts w:ascii="Arial Narrow" w:hAnsi="Arial Narrow"/>
          <w:sz w:val="28"/>
          <w:szCs w:val="28"/>
        </w:rPr>
      </w:pPr>
      <w:r w:rsidRPr="003F10F6">
        <w:rPr>
          <w:rFonts w:ascii="Arial Narrow" w:hAnsi="Arial Narrow" w:cstheme="minorHAnsi"/>
          <w:sz w:val="28"/>
          <w:szCs w:val="28"/>
        </w:rPr>
        <w:t>3.</w:t>
      </w:r>
      <w:r>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r>
      <w:r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4C800551" w14:textId="77777777" w:rsidR="00905C77" w:rsidRDefault="00905C77" w:rsidP="00905C77">
      <w:pPr>
        <w:widowControl w:val="0"/>
        <w:tabs>
          <w:tab w:val="left" w:pos="709"/>
          <w:tab w:val="left" w:pos="1276"/>
        </w:tabs>
        <w:spacing w:after="0" w:line="240" w:lineRule="auto"/>
        <w:jc w:val="both"/>
        <w:rPr>
          <w:rFonts w:ascii="Arial Narrow" w:hAnsi="Arial Narrow"/>
          <w:sz w:val="28"/>
          <w:szCs w:val="28"/>
        </w:rPr>
      </w:pPr>
    </w:p>
    <w:p w14:paraId="6658E57E" w14:textId="77777777" w:rsidR="00905C77" w:rsidRDefault="00905C77" w:rsidP="00905C77">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3.5 -</w:t>
      </w:r>
      <w:r w:rsidRPr="00CA454B">
        <w:rPr>
          <w:rFonts w:ascii="Arial Narrow" w:hAnsi="Arial Narrow"/>
          <w:sz w:val="28"/>
          <w:szCs w:val="28"/>
        </w:rPr>
        <w:t xml:space="preserve"> O cadastramento do licitante deverá ser requerido acompanhado dos seguintes documentos: </w:t>
      </w:r>
    </w:p>
    <w:p w14:paraId="7B68F048"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03D6EE60"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p>
    <w:p w14:paraId="678381DC"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3B19BC79"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p>
    <w:p w14:paraId="656048D8"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39D76CF9"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p>
    <w:p w14:paraId="187C5285" w14:textId="77777777" w:rsidR="00905C77" w:rsidRDefault="00905C77" w:rsidP="00905C77">
      <w:pPr>
        <w:widowControl w:val="0"/>
        <w:tabs>
          <w:tab w:val="left" w:pos="0"/>
          <w:tab w:val="left" w:pos="851"/>
        </w:tabs>
        <w:spacing w:after="0" w:line="240" w:lineRule="auto"/>
        <w:jc w:val="both"/>
        <w:rPr>
          <w:rFonts w:ascii="Arial Narrow" w:hAnsi="Arial Narrow"/>
          <w:sz w:val="28"/>
          <w:szCs w:val="28"/>
        </w:rPr>
      </w:pPr>
      <w:r>
        <w:rPr>
          <w:rFonts w:ascii="Arial Narrow" w:hAnsi="Arial Narrow"/>
          <w:sz w:val="28"/>
          <w:szCs w:val="28"/>
        </w:rPr>
        <w:t xml:space="preserve">3.6 -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7476656C"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p>
    <w:p w14:paraId="7D1DC768"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r>
        <w:rPr>
          <w:rFonts w:ascii="Arial Narrow" w:hAnsi="Arial Narrow"/>
          <w:sz w:val="28"/>
          <w:szCs w:val="28"/>
        </w:rPr>
        <w:t>3.7 -</w:t>
      </w:r>
      <w:r w:rsidRPr="00CA454B">
        <w:rPr>
          <w:rFonts w:ascii="Arial Narrow" w:hAnsi="Arial Narrow"/>
          <w:sz w:val="28"/>
          <w:szCs w:val="28"/>
        </w:rPr>
        <w:t xml:space="preserve"> Ao participar do presente certame, a empresa licitante declara: </w:t>
      </w:r>
    </w:p>
    <w:p w14:paraId="7A77E5A0"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p>
    <w:p w14:paraId="64B12D46" w14:textId="77777777" w:rsidR="00905C77" w:rsidRDefault="00905C77" w:rsidP="00905C77">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C22C3E6" w14:textId="77777777" w:rsidR="00905C77" w:rsidRDefault="00905C77" w:rsidP="00905C77">
      <w:pPr>
        <w:widowControl w:val="0"/>
        <w:tabs>
          <w:tab w:val="left" w:pos="709"/>
        </w:tabs>
        <w:spacing w:after="0" w:line="240" w:lineRule="auto"/>
        <w:ind w:left="1276"/>
        <w:jc w:val="both"/>
        <w:rPr>
          <w:rFonts w:ascii="Arial Narrow" w:hAnsi="Arial Narrow"/>
          <w:sz w:val="28"/>
          <w:szCs w:val="28"/>
        </w:rPr>
      </w:pPr>
    </w:p>
    <w:p w14:paraId="5CC236DA" w14:textId="77777777" w:rsidR="00905C77" w:rsidRPr="00CA454B" w:rsidRDefault="00905C77" w:rsidP="00905C77">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21BF4368"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4189AA13"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594E64B5"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2F7A4A5F"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0183F775"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EB8E7EB"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declarado inidôneo para licitar ou contratar com a Administração Pública, enquanto perdurarem os motivos determinantes da </w:t>
      </w:r>
      <w:r w:rsidRPr="003F10F6">
        <w:rPr>
          <w:rFonts w:ascii="Arial Narrow" w:hAnsi="Arial Narrow" w:cstheme="minorHAnsi"/>
          <w:sz w:val="28"/>
          <w:szCs w:val="28"/>
        </w:rPr>
        <w:lastRenderedPageBreak/>
        <w:t>punição ou até que seja promovida sua reabilitação;</w:t>
      </w:r>
    </w:p>
    <w:p w14:paraId="56A606DA"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A61AE64"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506BF9F5"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59611EB8"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DE45633"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BCBEF2B"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19A31C37"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217E2A6C"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002E2CCE" w14:textId="77777777" w:rsidR="00905C77" w:rsidRPr="003F10F6" w:rsidRDefault="00905C77" w:rsidP="00905C77">
      <w:pPr>
        <w:pStyle w:val="Corpodetexto31"/>
        <w:tabs>
          <w:tab w:val="left" w:pos="709"/>
          <w:tab w:val="left" w:pos="851"/>
          <w:tab w:val="left" w:pos="1276"/>
          <w:tab w:val="left" w:pos="1701"/>
        </w:tabs>
        <w:ind w:left="1276"/>
        <w:rPr>
          <w:rFonts w:ascii="Arial Narrow" w:hAnsi="Arial Narrow" w:cstheme="minorHAnsi"/>
          <w:sz w:val="28"/>
          <w:szCs w:val="28"/>
        </w:rPr>
      </w:pPr>
    </w:p>
    <w:p w14:paraId="06799DD3" w14:textId="77777777" w:rsidR="00905C77" w:rsidRPr="00274E04" w:rsidRDefault="00905C77" w:rsidP="00905C77">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2A869F8"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262B4D30" w14:textId="11F6076E" w:rsidR="00664425" w:rsidRPr="003F10F6" w:rsidRDefault="00905C77" w:rsidP="00905C77">
      <w:pPr>
        <w:pStyle w:val="Corpodetexto31"/>
        <w:rPr>
          <w:rFonts w:ascii="Arial Narrow" w:hAnsi="Arial Narrow" w:cstheme="minorHAnsi"/>
          <w:sz w:val="28"/>
          <w:szCs w:val="28"/>
        </w:rPr>
      </w:pPr>
      <w:r w:rsidRPr="00D91D4C">
        <w:rPr>
          <w:rFonts w:ascii="Arial Narrow" w:hAnsi="Arial Narrow" w:cstheme="minorHAnsi"/>
          <w:sz w:val="28"/>
          <w:szCs w:val="28"/>
        </w:rPr>
        <w:t>3.9</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lastRenderedPageBreak/>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lastRenderedPageBreak/>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lastRenderedPageBreak/>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w:t>
      </w:r>
      <w:r w:rsidR="001929AB" w:rsidRPr="003F10F6">
        <w:rPr>
          <w:rFonts w:ascii="Arial Narrow" w:hAnsi="Arial Narrow" w:cstheme="minorHAnsi"/>
          <w:sz w:val="28"/>
          <w:szCs w:val="28"/>
        </w:rPr>
        <w:lastRenderedPageBreak/>
        <w:t xml:space="preserve">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w:t>
      </w:r>
      <w:r w:rsidRPr="00B7303A">
        <w:rPr>
          <w:rFonts w:ascii="Arial Narrow" w:hAnsi="Arial Narrow"/>
          <w:sz w:val="28"/>
          <w:szCs w:val="28"/>
        </w:rPr>
        <w:lastRenderedPageBreak/>
        <w:t xml:space="preserve">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w:t>
      </w:r>
      <w:r w:rsidRPr="00B7303A">
        <w:rPr>
          <w:rFonts w:ascii="Arial Narrow" w:hAnsi="Arial Narrow"/>
          <w:sz w:val="28"/>
          <w:szCs w:val="28"/>
        </w:rPr>
        <w:lastRenderedPageBreak/>
        <w:t xml:space="preserve">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w:t>
      </w:r>
      <w:r w:rsidRPr="00B042CD">
        <w:rPr>
          <w:rFonts w:ascii="Arial Narrow" w:hAnsi="Arial Narrow"/>
          <w:sz w:val="28"/>
          <w:szCs w:val="28"/>
        </w:rPr>
        <w:lastRenderedPageBreak/>
        <w:t xml:space="preserve">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lastRenderedPageBreak/>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lastRenderedPageBreak/>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QUALIFICAÇÃO ECONÔMICA-FINANCEIRA: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58BFC46A" w14:textId="77777777" w:rsidR="000605C7" w:rsidRPr="003F10F6" w:rsidRDefault="000605C7"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lastRenderedPageBreak/>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6EDE0D4E"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A57B24">
        <w:rPr>
          <w:rFonts w:ascii="Arial Narrow" w:hAnsi="Arial Narrow" w:cstheme="minorHAnsi"/>
          <w:b/>
          <w:sz w:val="28"/>
          <w:szCs w:val="28"/>
          <w:lang w:eastAsia="en-US"/>
        </w:rPr>
        <w:t>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6DAC8FF1"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0915F843"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17F29C9F"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E4F96E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5760118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189A273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0B52868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012EDF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0F5CAA57" w:rsidR="00A57B24"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w:t>
      </w:r>
      <w:r>
        <w:rPr>
          <w:rFonts w:ascii="Arial Narrow" w:hAnsi="Arial Narrow"/>
          <w:sz w:val="28"/>
          <w:szCs w:val="28"/>
        </w:rPr>
        <w:t>2.9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CF5B3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25B0B158"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36827317" w14:textId="355C2EB9" w:rsidR="00BF0DBA" w:rsidRDefault="00BF0DBA" w:rsidP="00BF0DB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6830148C" w14:textId="77777777" w:rsidR="00BF0DBA" w:rsidRDefault="00BF0DBA" w:rsidP="00681F69">
      <w:pPr>
        <w:jc w:val="both"/>
        <w:rPr>
          <w:rFonts w:ascii="Arial Narrow" w:hAnsi="Arial Narrow"/>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w:t>
      </w:r>
      <w:r w:rsidRPr="00BF0DBA">
        <w:rPr>
          <w:rFonts w:ascii="Arial Narrow" w:hAnsi="Arial Narrow"/>
          <w:sz w:val="28"/>
          <w:szCs w:val="28"/>
        </w:rPr>
        <w:lastRenderedPageBreak/>
        <w:t xml:space="preserve">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72D195C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w:t>
      </w:r>
      <w:r w:rsidRPr="003F10F6">
        <w:rPr>
          <w:rFonts w:ascii="Arial Narrow" w:hAnsi="Arial Narrow" w:cstheme="minorHAnsi"/>
          <w:b/>
          <w:sz w:val="28"/>
          <w:szCs w:val="28"/>
        </w:rPr>
        <w:lastRenderedPageBreak/>
        <w:t>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12C854F1"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lastRenderedPageBreak/>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w:t>
      </w:r>
      <w:r w:rsidRPr="003F10F6">
        <w:rPr>
          <w:rFonts w:ascii="Arial Narrow" w:hAnsi="Arial Narrow" w:cstheme="minorHAnsi"/>
          <w:sz w:val="28"/>
          <w:szCs w:val="28"/>
        </w:rPr>
        <w:lastRenderedPageBreak/>
        <w:t>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lastRenderedPageBreak/>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lastRenderedPageBreak/>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lastRenderedPageBreak/>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25FC1310" w14:textId="1DDA6DC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Os licitantes assumem todos os custos de preparação e apresentação de suas </w:t>
      </w:r>
      <w:r w:rsidR="001929AB" w:rsidRPr="003F10F6">
        <w:rPr>
          <w:rFonts w:ascii="Arial Narrow" w:hAnsi="Arial Narrow" w:cstheme="minorHAnsi"/>
          <w:sz w:val="28"/>
          <w:szCs w:val="28"/>
        </w:rPr>
        <w:lastRenderedPageBreak/>
        <w:t>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lastRenderedPageBreak/>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23BC176E"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0605C7">
        <w:rPr>
          <w:rFonts w:ascii="Arial Narrow" w:hAnsi="Arial Narrow" w:cstheme="minorHAnsi"/>
          <w:sz w:val="28"/>
          <w:szCs w:val="28"/>
        </w:rPr>
        <w:t>16</w:t>
      </w:r>
      <w:r w:rsidRPr="003F10F6">
        <w:rPr>
          <w:rFonts w:ascii="Arial Narrow" w:hAnsi="Arial Narrow" w:cstheme="minorHAnsi"/>
          <w:sz w:val="28"/>
          <w:szCs w:val="28"/>
        </w:rPr>
        <w:t xml:space="preserve"> de </w:t>
      </w:r>
      <w:r w:rsidR="000605C7">
        <w:rPr>
          <w:rFonts w:ascii="Arial Narrow" w:hAnsi="Arial Narrow" w:cstheme="minorHAnsi"/>
          <w:sz w:val="28"/>
          <w:szCs w:val="28"/>
        </w:rPr>
        <w:t>junho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27CBD7C" w14:textId="77777777" w:rsidR="00664225" w:rsidRDefault="00664225" w:rsidP="00664225">
      <w:pPr>
        <w:jc w:val="center"/>
        <w:rPr>
          <w:rFonts w:ascii="Century Gothic" w:hAnsi="Century Gothic" w:cstheme="minorHAnsi"/>
          <w:b/>
          <w:sz w:val="28"/>
          <w:szCs w:val="28"/>
        </w:rPr>
      </w:pPr>
      <w:r w:rsidRPr="00C20F74">
        <w:rPr>
          <w:rFonts w:ascii="Century Gothic" w:hAnsi="Century Gothic" w:cstheme="minorHAnsi"/>
          <w:b/>
          <w:sz w:val="28"/>
          <w:szCs w:val="28"/>
        </w:rPr>
        <w:t>TERMO DE REFERÊNCIA</w:t>
      </w:r>
    </w:p>
    <w:p w14:paraId="567DE742" w14:textId="77777777" w:rsidR="00664225" w:rsidRDefault="00664225" w:rsidP="00664225">
      <w:pPr>
        <w:jc w:val="center"/>
        <w:rPr>
          <w:rFonts w:ascii="Century Gothic" w:hAnsi="Century Gothic" w:cstheme="minorHAnsi"/>
          <w:b/>
          <w:sz w:val="28"/>
          <w:szCs w:val="28"/>
        </w:rPr>
      </w:pPr>
      <w:r>
        <w:rPr>
          <w:rFonts w:ascii="Century Gothic" w:hAnsi="Century Gothic" w:cstheme="minorHAnsi"/>
          <w:b/>
          <w:sz w:val="28"/>
          <w:szCs w:val="28"/>
        </w:rPr>
        <w:t>AQUISIÇÃO DE MEDICAMENTOS NÃO PADRONIZADOS</w:t>
      </w:r>
    </w:p>
    <w:p w14:paraId="371DA512" w14:textId="77777777" w:rsidR="00664225" w:rsidRPr="00C20F74" w:rsidRDefault="00664225" w:rsidP="00664225">
      <w:pPr>
        <w:jc w:val="center"/>
        <w:rPr>
          <w:rFonts w:ascii="Century Gothic" w:hAnsi="Century Gothic" w:cstheme="minorHAnsi"/>
          <w:b/>
          <w:sz w:val="28"/>
          <w:szCs w:val="28"/>
        </w:rPr>
      </w:pPr>
    </w:p>
    <w:p w14:paraId="07527211" w14:textId="77777777" w:rsidR="00664225" w:rsidRPr="00C20F74" w:rsidRDefault="00664225" w:rsidP="00664225">
      <w:pPr>
        <w:jc w:val="both"/>
        <w:rPr>
          <w:rFonts w:ascii="Century Gothic" w:hAnsi="Century Gothic" w:cstheme="minorHAnsi"/>
          <w:b/>
        </w:rPr>
      </w:pPr>
      <w:r w:rsidRPr="00C20F74">
        <w:rPr>
          <w:rFonts w:ascii="Century Gothic" w:hAnsi="Century Gothic" w:cstheme="minorHAnsi"/>
          <w:b/>
        </w:rPr>
        <w:t xml:space="preserve">1. OBJETO: </w:t>
      </w:r>
    </w:p>
    <w:p w14:paraId="00EEB771" w14:textId="77777777" w:rsidR="00664225" w:rsidRDefault="00664225" w:rsidP="00664225">
      <w:pPr>
        <w:jc w:val="both"/>
        <w:rPr>
          <w:rFonts w:ascii="Century Gothic" w:hAnsi="Century Gothic" w:cstheme="minorHAnsi"/>
          <w:bCs/>
        </w:rPr>
      </w:pPr>
      <w:r w:rsidRPr="00C20F74">
        <w:rPr>
          <w:rFonts w:ascii="Century Gothic" w:hAnsi="Century Gothic" w:cstheme="minorHAnsi"/>
          <w:bCs/>
        </w:rPr>
        <w:t>Aquisição de medicamentos não padronizados</w:t>
      </w:r>
      <w:r>
        <w:rPr>
          <w:rFonts w:ascii="Century Gothic" w:hAnsi="Century Gothic" w:cstheme="minorHAnsi"/>
          <w:bCs/>
        </w:rPr>
        <w:t>.</w:t>
      </w:r>
    </w:p>
    <w:p w14:paraId="6100258B" w14:textId="77777777" w:rsidR="00664225" w:rsidRPr="00C20F74" w:rsidRDefault="00664225" w:rsidP="00664225">
      <w:pPr>
        <w:jc w:val="both"/>
        <w:rPr>
          <w:rFonts w:ascii="Century Gothic" w:hAnsi="Century Gothic" w:cstheme="minorHAnsi"/>
          <w:b/>
        </w:rPr>
      </w:pPr>
      <w:r w:rsidRPr="00C20F74">
        <w:rPr>
          <w:rFonts w:ascii="Century Gothic" w:hAnsi="Century Gothic" w:cstheme="minorHAnsi"/>
          <w:b/>
        </w:rPr>
        <w:t>2. JUSTIFICATIVA:</w:t>
      </w:r>
    </w:p>
    <w:p w14:paraId="5DAD27E0" w14:textId="77777777" w:rsidR="00664225" w:rsidRDefault="00664225" w:rsidP="00664225">
      <w:pPr>
        <w:jc w:val="both"/>
        <w:rPr>
          <w:rFonts w:ascii="Century Gothic" w:hAnsi="Century Gothic" w:cstheme="minorHAnsi"/>
        </w:rPr>
      </w:pPr>
      <w:r w:rsidRPr="0050259B">
        <w:rPr>
          <w:rFonts w:ascii="Century Gothic" w:hAnsi="Century Gothic" w:cstheme="minorHAnsi"/>
        </w:rPr>
        <w:t xml:space="preserve">A aquisição se justifica considerando o resultado do pregão 0011/2023, onde restou fracassada a aquisição de parte dos medicamentos solicitados, bem como a necessidade de promover acesso a medicamentos que não constam no elenco estadual da assistência farmacêutica básica de mato grosso do sul apresentado na 5ª edição da </w:t>
      </w:r>
      <w:proofErr w:type="spellStart"/>
      <w:r w:rsidRPr="0050259B">
        <w:rPr>
          <w:rFonts w:ascii="Century Gothic" w:hAnsi="Century Gothic" w:cstheme="minorHAnsi"/>
        </w:rPr>
        <w:t>resme</w:t>
      </w:r>
      <w:proofErr w:type="spellEnd"/>
      <w:r w:rsidRPr="0050259B">
        <w:rPr>
          <w:rFonts w:ascii="Century Gothic" w:hAnsi="Century Gothic" w:cstheme="minorHAnsi"/>
        </w:rPr>
        <w:t xml:space="preserve"> (2021), homologada pela resolução </w:t>
      </w:r>
      <w:proofErr w:type="spellStart"/>
      <w:r w:rsidRPr="0050259B">
        <w:rPr>
          <w:rFonts w:ascii="Century Gothic" w:hAnsi="Century Gothic" w:cstheme="minorHAnsi"/>
        </w:rPr>
        <w:t>cib</w:t>
      </w:r>
      <w:proofErr w:type="spellEnd"/>
      <w:r w:rsidRPr="0050259B">
        <w:rPr>
          <w:rFonts w:ascii="Century Gothic" w:hAnsi="Century Gothic" w:cstheme="minorHAnsi"/>
        </w:rPr>
        <w:t>/</w:t>
      </w:r>
      <w:proofErr w:type="spellStart"/>
      <w:r w:rsidRPr="0050259B">
        <w:rPr>
          <w:rFonts w:ascii="Century Gothic" w:hAnsi="Century Gothic" w:cstheme="minorHAnsi"/>
        </w:rPr>
        <w:t>ses</w:t>
      </w:r>
      <w:proofErr w:type="spellEnd"/>
      <w:r w:rsidRPr="0050259B">
        <w:rPr>
          <w:rFonts w:ascii="Century Gothic" w:hAnsi="Century Gothic" w:cstheme="minorHAnsi"/>
        </w:rPr>
        <w:t xml:space="preserve"> n. 125 de 24 de junho de 2.021, bem como a resolução </w:t>
      </w:r>
      <w:proofErr w:type="spellStart"/>
      <w:r w:rsidRPr="0050259B">
        <w:rPr>
          <w:rFonts w:ascii="Century Gothic" w:hAnsi="Century Gothic" w:cstheme="minorHAnsi"/>
        </w:rPr>
        <w:t>saude</w:t>
      </w:r>
      <w:proofErr w:type="spellEnd"/>
      <w:r w:rsidRPr="0050259B">
        <w:rPr>
          <w:rFonts w:ascii="Century Gothic" w:hAnsi="Century Gothic" w:cstheme="minorHAnsi"/>
        </w:rPr>
        <w:t>/</w:t>
      </w:r>
      <w:proofErr w:type="spellStart"/>
      <w:r w:rsidRPr="0050259B">
        <w:rPr>
          <w:rFonts w:ascii="Century Gothic" w:hAnsi="Century Gothic" w:cstheme="minorHAnsi"/>
        </w:rPr>
        <w:t>igt</w:t>
      </w:r>
      <w:proofErr w:type="spellEnd"/>
      <w:r w:rsidRPr="0050259B">
        <w:rPr>
          <w:rFonts w:ascii="Century Gothic" w:hAnsi="Century Gothic" w:cstheme="minorHAnsi"/>
        </w:rPr>
        <w:t xml:space="preserve"> nº 01/2022 (marco legal de acesso a medicamentos </w:t>
      </w:r>
      <w:proofErr w:type="spellStart"/>
      <w:r w:rsidRPr="0050259B">
        <w:rPr>
          <w:rFonts w:ascii="Century Gothic" w:hAnsi="Century Gothic" w:cstheme="minorHAnsi"/>
        </w:rPr>
        <w:t>nao</w:t>
      </w:r>
      <w:proofErr w:type="spellEnd"/>
      <w:r w:rsidRPr="0050259B">
        <w:rPr>
          <w:rFonts w:ascii="Century Gothic" w:hAnsi="Century Gothic" w:cstheme="minorHAnsi"/>
        </w:rPr>
        <w:t xml:space="preserve"> padronizados no </w:t>
      </w:r>
      <w:proofErr w:type="spellStart"/>
      <w:r w:rsidRPr="0050259B">
        <w:rPr>
          <w:rFonts w:ascii="Century Gothic" w:hAnsi="Century Gothic" w:cstheme="minorHAnsi"/>
        </w:rPr>
        <w:t>municipio</w:t>
      </w:r>
      <w:proofErr w:type="spellEnd"/>
      <w:r w:rsidRPr="0050259B">
        <w:rPr>
          <w:rFonts w:ascii="Century Gothic" w:hAnsi="Century Gothic" w:cstheme="minorHAnsi"/>
        </w:rPr>
        <w:t xml:space="preserve"> de </w:t>
      </w:r>
      <w:proofErr w:type="spellStart"/>
      <w:r w:rsidRPr="0050259B">
        <w:rPr>
          <w:rFonts w:ascii="Century Gothic" w:hAnsi="Century Gothic" w:cstheme="minorHAnsi"/>
        </w:rPr>
        <w:t>iguatemi</w:t>
      </w:r>
      <w:proofErr w:type="spellEnd"/>
      <w:r w:rsidRPr="0050259B">
        <w:rPr>
          <w:rFonts w:ascii="Century Gothic" w:hAnsi="Century Gothic" w:cstheme="minorHAnsi"/>
        </w:rPr>
        <w:t>).</w:t>
      </w:r>
    </w:p>
    <w:p w14:paraId="56DFB4A2" w14:textId="77777777" w:rsidR="00664225" w:rsidRPr="00C20F74" w:rsidRDefault="00664225" w:rsidP="00664225">
      <w:pPr>
        <w:jc w:val="both"/>
        <w:rPr>
          <w:rFonts w:ascii="Century Gothic" w:hAnsi="Century Gothic" w:cstheme="minorHAnsi"/>
          <w:b/>
        </w:rPr>
      </w:pPr>
      <w:r>
        <w:rPr>
          <w:rFonts w:ascii="Century Gothic" w:hAnsi="Century Gothic" w:cstheme="minorHAnsi"/>
          <w:b/>
        </w:rPr>
        <w:t>3</w:t>
      </w:r>
      <w:r w:rsidRPr="00C20F74">
        <w:rPr>
          <w:rFonts w:ascii="Century Gothic" w:hAnsi="Century Gothic" w:cstheme="minorHAnsi"/>
          <w:b/>
        </w:rPr>
        <w:t>. DA ENTREGA:</w:t>
      </w:r>
    </w:p>
    <w:p w14:paraId="5F219925" w14:textId="77777777" w:rsidR="00664225" w:rsidRDefault="00664225" w:rsidP="00664225">
      <w:pPr>
        <w:jc w:val="both"/>
        <w:rPr>
          <w:rFonts w:ascii="Century Gothic" w:hAnsi="Century Gothic" w:cstheme="minorHAnsi"/>
        </w:rPr>
      </w:pPr>
      <w:r w:rsidRPr="009E3971">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r w:rsidRPr="00C20F74">
        <w:rPr>
          <w:rFonts w:ascii="Century Gothic" w:hAnsi="Century Gothic" w:cstheme="minorHAnsi"/>
        </w:rPr>
        <w:t xml:space="preserve"> </w:t>
      </w:r>
    </w:p>
    <w:p w14:paraId="26FD08AB" w14:textId="77777777" w:rsidR="00664225" w:rsidRDefault="00664225" w:rsidP="00664225">
      <w:pPr>
        <w:jc w:val="both"/>
        <w:rPr>
          <w:rFonts w:ascii="Century Gothic" w:hAnsi="Century Gothic" w:cstheme="minorHAnsi"/>
        </w:rPr>
      </w:pPr>
      <w:r w:rsidRPr="009E3971">
        <w:rPr>
          <w:rFonts w:ascii="Century Gothic" w:hAnsi="Century Gothic" w:cstheme="minorHAnsi"/>
        </w:rPr>
        <w:t>Do prazo de entrega: A entrega dos itens deverá ser realizada no prazo máximo de 10 (dez) dias úteis, a contar da data de envio da requisição</w:t>
      </w:r>
      <w:r>
        <w:rPr>
          <w:rFonts w:ascii="Century Gothic" w:hAnsi="Century Gothic" w:cstheme="minorHAnsi"/>
        </w:rPr>
        <w:t>.</w:t>
      </w:r>
    </w:p>
    <w:p w14:paraId="544254FF" w14:textId="77777777" w:rsidR="00664225" w:rsidRPr="00C20F74" w:rsidRDefault="00664225" w:rsidP="00664225">
      <w:pPr>
        <w:jc w:val="both"/>
        <w:rPr>
          <w:rFonts w:ascii="Century Gothic" w:hAnsi="Century Gothic" w:cstheme="minorHAnsi"/>
          <w:b/>
        </w:rPr>
      </w:pPr>
      <w:r>
        <w:rPr>
          <w:rFonts w:ascii="Century Gothic" w:hAnsi="Century Gothic" w:cstheme="minorHAnsi"/>
          <w:b/>
        </w:rPr>
        <w:t>4</w:t>
      </w:r>
      <w:r w:rsidRPr="00C20F74">
        <w:rPr>
          <w:rFonts w:ascii="Century Gothic" w:hAnsi="Century Gothic" w:cstheme="minorHAnsi"/>
          <w:b/>
        </w:rPr>
        <w:t xml:space="preserve">. CRITÉRIOS DE ACEITAÇÃO DOS MEDICAMENTOS: </w:t>
      </w:r>
    </w:p>
    <w:p w14:paraId="0FC3A26A" w14:textId="77777777" w:rsidR="00664225" w:rsidRPr="009E3971" w:rsidRDefault="00664225" w:rsidP="00664225">
      <w:pPr>
        <w:jc w:val="both"/>
        <w:rPr>
          <w:rFonts w:ascii="Century Gothic" w:hAnsi="Century Gothic" w:cstheme="minorHAnsi"/>
        </w:rPr>
      </w:pPr>
      <w:r>
        <w:rPr>
          <w:rFonts w:ascii="Century Gothic" w:hAnsi="Century Gothic" w:cstheme="minorHAnsi"/>
        </w:rPr>
        <w:t>4</w:t>
      </w:r>
      <w:r w:rsidRPr="009E3971">
        <w:rPr>
          <w:rFonts w:ascii="Century Gothic" w:hAnsi="Century Gothic" w:cstheme="minorHAnsi"/>
        </w:rPr>
        <w:t>.1</w:t>
      </w:r>
      <w:r w:rsidRPr="009E3971">
        <w:rPr>
          <w:rFonts w:ascii="Century Gothic" w:hAnsi="Century Gothic" w:cstheme="minorHAnsi"/>
        </w:rPr>
        <w:tab/>
        <w:t>As embalagens e unidades constantes na especificação do produto deverão ser rigorosamente observadas, assim como a marca vencedora, sob pena de devolução do produto.</w:t>
      </w:r>
    </w:p>
    <w:p w14:paraId="5F3A85F0" w14:textId="77777777" w:rsidR="00664225" w:rsidRPr="00C20F74" w:rsidRDefault="00664225" w:rsidP="00664225">
      <w:pPr>
        <w:jc w:val="both"/>
        <w:rPr>
          <w:rFonts w:ascii="Century Gothic" w:hAnsi="Century Gothic" w:cstheme="minorHAnsi"/>
          <w:b/>
        </w:rPr>
      </w:pPr>
      <w:r>
        <w:rPr>
          <w:rFonts w:ascii="Century Gothic" w:hAnsi="Century Gothic" w:cstheme="minorHAnsi"/>
        </w:rPr>
        <w:t>4</w:t>
      </w:r>
      <w:r w:rsidRPr="009E3971">
        <w:rPr>
          <w:rFonts w:ascii="Century Gothic" w:hAnsi="Century Gothic" w:cstheme="minorHAnsi"/>
        </w:rPr>
        <w:t>.2</w:t>
      </w:r>
      <w:r w:rsidRPr="009E3971">
        <w:rPr>
          <w:rFonts w:ascii="Century Gothic" w:hAnsi="Century Gothic" w:cstheme="minorHAnsi"/>
        </w:rPr>
        <w:tab/>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w:t>
      </w:r>
      <w:proofErr w:type="spellStart"/>
      <w:r w:rsidRPr="009E3971">
        <w:rPr>
          <w:rFonts w:ascii="Century Gothic" w:hAnsi="Century Gothic" w:cstheme="minorHAnsi"/>
        </w:rPr>
        <w:t>Reblas</w:t>
      </w:r>
      <w:proofErr w:type="spellEnd"/>
      <w:r w:rsidRPr="009E3971">
        <w:rPr>
          <w:rFonts w:ascii="Century Gothic" w:hAnsi="Century Gothic" w:cstheme="minorHAnsi"/>
        </w:rPr>
        <w:t>).</w:t>
      </w:r>
    </w:p>
    <w:p w14:paraId="63312253" w14:textId="77777777" w:rsidR="00664225" w:rsidRPr="00C20F74" w:rsidRDefault="00664225" w:rsidP="00664225">
      <w:pPr>
        <w:jc w:val="both"/>
        <w:rPr>
          <w:rFonts w:ascii="Century Gothic" w:hAnsi="Century Gothic" w:cstheme="minorHAnsi"/>
        </w:rPr>
      </w:pPr>
      <w:r>
        <w:rPr>
          <w:rFonts w:ascii="Century Gothic" w:hAnsi="Century Gothic" w:cstheme="minorHAnsi"/>
        </w:rPr>
        <w:t>4</w:t>
      </w:r>
      <w:r w:rsidRPr="00C20F74">
        <w:rPr>
          <w:rFonts w:ascii="Century Gothic" w:hAnsi="Century Gothic" w:cstheme="minorHAnsi"/>
        </w:rPr>
        <w:t>.</w:t>
      </w:r>
      <w:r>
        <w:rPr>
          <w:rFonts w:ascii="Century Gothic" w:hAnsi="Century Gothic" w:cstheme="minorHAnsi"/>
        </w:rPr>
        <w:t>3</w:t>
      </w:r>
      <w:r w:rsidRPr="00C20F74">
        <w:rPr>
          <w:rFonts w:ascii="Century Gothic" w:hAnsi="Century Gothic" w:cstheme="minorHAnsi"/>
        </w:rPr>
        <w:t xml:space="preserve"> - A Administração Municipal exige que todas as notas fiscais de entrega sejam acompanhadas da competente autorização (requisição/ prescrição médica); </w:t>
      </w:r>
    </w:p>
    <w:p w14:paraId="6EFEB7B2" w14:textId="77777777" w:rsidR="00664225" w:rsidRPr="009E3971" w:rsidRDefault="00664225" w:rsidP="00664225">
      <w:pPr>
        <w:jc w:val="both"/>
        <w:rPr>
          <w:rFonts w:ascii="Century Gothic" w:hAnsi="Century Gothic" w:cstheme="minorHAnsi"/>
          <w:b/>
          <w:bCs/>
        </w:rPr>
      </w:pPr>
      <w:r w:rsidRPr="009E3971">
        <w:rPr>
          <w:rFonts w:ascii="Century Gothic" w:hAnsi="Century Gothic" w:cstheme="minorHAnsi"/>
          <w:b/>
          <w:bCs/>
        </w:rPr>
        <w:t>5. DA PROPOSTA</w:t>
      </w:r>
    </w:p>
    <w:p w14:paraId="3CDA16EF" w14:textId="77777777" w:rsidR="00664225" w:rsidRDefault="00664225" w:rsidP="00664225">
      <w:pPr>
        <w:jc w:val="both"/>
        <w:rPr>
          <w:rFonts w:ascii="Century Gothic" w:hAnsi="Century Gothic" w:cstheme="minorHAnsi"/>
        </w:rPr>
      </w:pPr>
      <w:r w:rsidRPr="009E3971">
        <w:rPr>
          <w:rFonts w:ascii="Century Gothic" w:hAnsi="Century Gothic" w:cstheme="minorHAnsi"/>
        </w:rPr>
        <w:t xml:space="preserve">A proposta comercial deverá conter, de acordo com a especificação, a descrição detalhada do produto com a concentração, a apresentação e forma farmacêutica, a </w:t>
      </w:r>
      <w:r w:rsidRPr="009E3971">
        <w:rPr>
          <w:rFonts w:ascii="Century Gothic" w:hAnsi="Century Gothic" w:cstheme="minorHAnsi"/>
        </w:rPr>
        <w:lastRenderedPageBreak/>
        <w:t>procedência, o nome comercial/ou marca, o nome da fabricante e embalagem obrigatoriamente, bem como referências e demais características que permitam ao contratante identificar claramente o produto ofertado;</w:t>
      </w:r>
    </w:p>
    <w:p w14:paraId="15AE9EA0" w14:textId="77777777" w:rsidR="00664225" w:rsidRPr="009E3971" w:rsidRDefault="00664225" w:rsidP="00664225">
      <w:pPr>
        <w:jc w:val="both"/>
        <w:rPr>
          <w:rFonts w:ascii="Century Gothic" w:hAnsi="Century Gothic" w:cstheme="minorHAnsi"/>
          <w:b/>
          <w:bCs/>
        </w:rPr>
      </w:pPr>
      <w:r w:rsidRPr="009E3971">
        <w:rPr>
          <w:rFonts w:ascii="Century Gothic" w:hAnsi="Century Gothic" w:cstheme="minorHAnsi"/>
          <w:b/>
          <w:bCs/>
        </w:rPr>
        <w:t>6. OBRIGAÇÕES DA CONTRATADA E DO CONTRATANTE</w:t>
      </w:r>
    </w:p>
    <w:p w14:paraId="670824C2" w14:textId="77777777" w:rsidR="00664225" w:rsidRPr="009E3971" w:rsidRDefault="00664225" w:rsidP="00664225">
      <w:pPr>
        <w:jc w:val="both"/>
        <w:rPr>
          <w:rFonts w:ascii="Century Gothic" w:hAnsi="Century Gothic" w:cstheme="minorHAnsi"/>
          <w:b/>
          <w:bCs/>
        </w:rPr>
      </w:pPr>
      <w:r w:rsidRPr="009E3971">
        <w:rPr>
          <w:rFonts w:ascii="Century Gothic" w:hAnsi="Century Gothic" w:cstheme="minorHAnsi"/>
          <w:b/>
          <w:bCs/>
        </w:rPr>
        <w:t>6.1 – DA CONTRATADA</w:t>
      </w:r>
    </w:p>
    <w:p w14:paraId="3E770F00"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6.1.1</w:t>
      </w:r>
      <w:r w:rsidRPr="009E3971">
        <w:rPr>
          <w:rFonts w:ascii="Century Gothic" w:hAnsi="Century Gothic" w:cstheme="minorHAnsi"/>
        </w:rPr>
        <w:tab/>
        <w:t>Os medicamentos deverão ser entregues na Central de Abastecimento Farmacêutico – CAF nas quantidades requeridas e apresentados em unidades  individualizas, acompanhados de documentação fiscal, a qual deverá conter as especificações do produto conforme Denominação Comum Brasileira (DCB), forma farmacêutica e concentração, lote, fabricante, validade e código EAN, quantitativo, valor unitário e total de cada item, bem como informações adicionais como número e modalidade de licitação, número do processo, número do contrato e número da ficha correspondente a dotação orçamentária.</w:t>
      </w:r>
    </w:p>
    <w:p w14:paraId="78875BBF"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6.1.2</w:t>
      </w:r>
      <w:r w:rsidRPr="009E3971">
        <w:rPr>
          <w:rFonts w:ascii="Century Gothic" w:hAnsi="Century Gothic" w:cstheme="minorHAnsi"/>
        </w:rPr>
        <w:tab/>
        <w:t>Da embalagem e rotulagem: Os medicamentos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7BD7AC0A"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6.1.3</w:t>
      </w:r>
      <w:r w:rsidRPr="009E3971">
        <w:rPr>
          <w:rFonts w:ascii="Century Gothic" w:hAnsi="Century Gothic" w:cstheme="minorHAnsi"/>
        </w:rPr>
        <w:tab/>
        <w:t>Do lote e da validade: Os medicamentos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9E3971">
        <w:rPr>
          <w:rFonts w:ascii="Century Gothic" w:hAnsi="Century Gothic" w:cstheme="minorHAnsi"/>
        </w:rPr>
        <w:t>Reblas</w:t>
      </w:r>
      <w:proofErr w:type="spellEnd"/>
      <w:r w:rsidRPr="009E3971">
        <w:rPr>
          <w:rFonts w:ascii="Century Gothic" w:hAnsi="Century Gothic" w:cstheme="minorHAnsi"/>
        </w:rPr>
        <w:t>). O número do lote do medicamento recebido, bem como o respectivo código de barras (EAN) devem constar na rotulagem e na nota fiscal, especificados o número de lotes por quantidade de medicamento entregue;</w:t>
      </w:r>
    </w:p>
    <w:p w14:paraId="1BEFED00"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6.1.4</w:t>
      </w:r>
      <w:r w:rsidRPr="009E3971">
        <w:rPr>
          <w:rFonts w:ascii="Century Gothic" w:hAnsi="Century Gothic" w:cstheme="minorHAnsi"/>
        </w:rPr>
        <w:tab/>
        <w:t>Do Prazo de Validade: Os medicamentos devem ser fornecidos com prazo de validade equivalente a no mínimo 75% de sua validade, contados a partir da data de fabricação.</w:t>
      </w:r>
    </w:p>
    <w:p w14:paraId="5E63EC18"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6.1.5</w:t>
      </w:r>
      <w:r w:rsidRPr="009E3971">
        <w:rPr>
          <w:rFonts w:ascii="Century Gothic" w:hAnsi="Century Gothic" w:cstheme="minorHAnsi"/>
        </w:rPr>
        <w:tab/>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3A653F6B"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6.1.6</w:t>
      </w:r>
      <w:r w:rsidRPr="009E3971">
        <w:rPr>
          <w:rFonts w:ascii="Century Gothic" w:hAnsi="Century Gothic" w:cstheme="minorHAnsi"/>
        </w:rPr>
        <w:tab/>
        <w:t>Do prazo de entrega: Respeitar e cumprir o prazo de entrega, bem como arcar com os custos inerentes ao transporte.</w:t>
      </w:r>
    </w:p>
    <w:p w14:paraId="593EB886" w14:textId="77777777" w:rsidR="00664225" w:rsidRDefault="00664225" w:rsidP="00664225">
      <w:pPr>
        <w:jc w:val="both"/>
        <w:rPr>
          <w:rFonts w:ascii="Century Gothic" w:hAnsi="Century Gothic" w:cstheme="minorHAnsi"/>
        </w:rPr>
      </w:pPr>
      <w:r w:rsidRPr="009E3971">
        <w:rPr>
          <w:rFonts w:ascii="Century Gothic" w:hAnsi="Century Gothic" w:cstheme="minorHAnsi"/>
        </w:rPr>
        <w:lastRenderedPageBreak/>
        <w:t>6.1.7</w:t>
      </w:r>
      <w:r w:rsidRPr="009E3971">
        <w:rPr>
          <w:rFonts w:ascii="Century Gothic" w:hAnsi="Century Gothic" w:cstheme="minorHAnsi"/>
        </w:rPr>
        <w:tab/>
        <w:t>Das Amostras: O Fornecedor deverá fornecer mostra do produto quando solicitado para avaliação.</w:t>
      </w:r>
    </w:p>
    <w:p w14:paraId="5639BF8D" w14:textId="77777777" w:rsidR="00664225" w:rsidRPr="009E3971" w:rsidRDefault="00664225" w:rsidP="00664225">
      <w:pPr>
        <w:jc w:val="both"/>
        <w:rPr>
          <w:rFonts w:ascii="Century Gothic" w:hAnsi="Century Gothic" w:cstheme="minorHAnsi"/>
          <w:b/>
          <w:bCs/>
        </w:rPr>
      </w:pPr>
      <w:r w:rsidRPr="009E3971">
        <w:rPr>
          <w:rFonts w:ascii="Century Gothic" w:hAnsi="Century Gothic" w:cstheme="minorHAnsi"/>
          <w:b/>
          <w:bCs/>
        </w:rPr>
        <w:t>6.2 – DO CONTRATANTE</w:t>
      </w:r>
    </w:p>
    <w:p w14:paraId="00765A05"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6.2.1</w:t>
      </w:r>
      <w:r w:rsidRPr="009E3971">
        <w:rPr>
          <w:rFonts w:ascii="Century Gothic" w:hAnsi="Century Gothic" w:cstheme="minorHAnsi"/>
        </w:rPr>
        <w:tab/>
        <w:t>Acompanhar e fiscalizar a entrega dos itens solicitados;</w:t>
      </w:r>
    </w:p>
    <w:p w14:paraId="57682478"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6.2.2</w:t>
      </w:r>
      <w:r w:rsidRPr="009E3971">
        <w:rPr>
          <w:rFonts w:ascii="Century Gothic" w:hAnsi="Century Gothic" w:cstheme="minorHAnsi"/>
        </w:rPr>
        <w:tab/>
        <w:t>Efetuar o pagamento devido, nas condições estabelecidas neste Termo de Referência;</w:t>
      </w:r>
    </w:p>
    <w:p w14:paraId="514BE157"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6.2.3</w:t>
      </w:r>
      <w:r w:rsidRPr="009E3971">
        <w:rPr>
          <w:rFonts w:ascii="Century Gothic" w:hAnsi="Century Gothic" w:cstheme="minorHAnsi"/>
        </w:rPr>
        <w:tab/>
        <w:t xml:space="preserve">Prestar informações e esclarecimentos </w:t>
      </w:r>
      <w:r>
        <w:rPr>
          <w:rFonts w:ascii="Century Gothic" w:hAnsi="Century Gothic" w:cstheme="minorHAnsi"/>
        </w:rPr>
        <w:t xml:space="preserve">que </w:t>
      </w:r>
      <w:r w:rsidRPr="009E3971">
        <w:rPr>
          <w:rFonts w:ascii="Century Gothic" w:hAnsi="Century Gothic" w:cstheme="minorHAnsi"/>
        </w:rPr>
        <w:t>venha a ser solicitados ao município;</w:t>
      </w:r>
    </w:p>
    <w:p w14:paraId="6710B26D"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6.2.4</w:t>
      </w:r>
      <w:r w:rsidRPr="009E3971">
        <w:rPr>
          <w:rFonts w:ascii="Century Gothic" w:hAnsi="Century Gothic" w:cstheme="minorHAnsi"/>
        </w:rPr>
        <w:tab/>
        <w:t>Atestar notas fiscais correspondentes após o recebimento dos itens comprados;</w:t>
      </w:r>
    </w:p>
    <w:p w14:paraId="0699E80D"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6.2.5</w:t>
      </w:r>
      <w:r w:rsidRPr="009E3971">
        <w:rPr>
          <w:rFonts w:ascii="Century Gothic" w:hAnsi="Century Gothic" w:cstheme="minorHAnsi"/>
        </w:rPr>
        <w:tab/>
        <w:t>Receber e fiscalizar os produtos entregues, verificando a sua correspondência com as especificações técnicas exigidas neste Termo de Referência, atestando sua conformidade;</w:t>
      </w:r>
    </w:p>
    <w:p w14:paraId="5967F624"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6.2.6</w:t>
      </w:r>
      <w:r w:rsidRPr="009E3971">
        <w:rPr>
          <w:rFonts w:ascii="Century Gothic" w:hAnsi="Century Gothic" w:cstheme="minorHAnsi"/>
        </w:rPr>
        <w:tab/>
        <w:t>Designar formalmente um servidor da unidade gestora para acompanhar e fiscalizar a execução da autorização de fornecimento ou instrumentos equivalentes;</w:t>
      </w:r>
    </w:p>
    <w:p w14:paraId="045A9E7F"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6.2.7</w:t>
      </w:r>
      <w:r w:rsidRPr="009E3971">
        <w:rPr>
          <w:rFonts w:ascii="Century Gothic" w:hAnsi="Century Gothic" w:cstheme="minorHAnsi"/>
        </w:rPr>
        <w:tab/>
        <w:t>Notificar formalmente quaisquer irregularidades encontradas na entrega dos itens.</w:t>
      </w:r>
    </w:p>
    <w:p w14:paraId="237F1254" w14:textId="77777777" w:rsidR="00664225" w:rsidRPr="00D7082A" w:rsidRDefault="00664225" w:rsidP="00664225">
      <w:pPr>
        <w:jc w:val="both"/>
        <w:rPr>
          <w:rFonts w:ascii="Century Gothic" w:hAnsi="Century Gothic" w:cstheme="minorHAnsi"/>
          <w:b/>
          <w:bCs/>
        </w:rPr>
      </w:pPr>
      <w:r w:rsidRPr="00D7082A">
        <w:rPr>
          <w:rFonts w:ascii="Century Gothic" w:hAnsi="Century Gothic" w:cstheme="minorHAnsi"/>
          <w:b/>
          <w:bCs/>
        </w:rPr>
        <w:t>7. PRAZO E LOCAL DA ENTREGA</w:t>
      </w:r>
    </w:p>
    <w:p w14:paraId="5CEEF017"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7.1</w:t>
      </w:r>
      <w:r w:rsidRPr="009E3971">
        <w:rPr>
          <w:rFonts w:ascii="Century Gothic" w:hAnsi="Century Gothic" w:cstheme="minorHAnsi"/>
        </w:rPr>
        <w:tab/>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557D7872" w14:textId="77777777" w:rsidR="00664225" w:rsidRDefault="00664225" w:rsidP="00664225">
      <w:pPr>
        <w:jc w:val="both"/>
        <w:rPr>
          <w:rFonts w:ascii="Century Gothic" w:hAnsi="Century Gothic" w:cstheme="minorHAnsi"/>
        </w:rPr>
      </w:pPr>
      <w:r w:rsidRPr="009E3971">
        <w:rPr>
          <w:rFonts w:ascii="Century Gothic" w:hAnsi="Century Gothic" w:cstheme="minorHAnsi"/>
        </w:rPr>
        <w:t>7.2</w:t>
      </w:r>
      <w:r w:rsidRPr="009E3971">
        <w:rPr>
          <w:rFonts w:ascii="Century Gothic" w:hAnsi="Century Gothic" w:cstheme="minorHAnsi"/>
        </w:rPr>
        <w:tab/>
        <w:t>Do prazo de entrega: A entrega dos itens deverá ser realizada no prazo máximo de 10 (dez) dias úteis, a contar da data de envio da requisição.</w:t>
      </w:r>
    </w:p>
    <w:p w14:paraId="4982A24D" w14:textId="77777777" w:rsidR="00664225" w:rsidRPr="00D7082A" w:rsidRDefault="00664225" w:rsidP="00664225">
      <w:pPr>
        <w:jc w:val="both"/>
        <w:rPr>
          <w:rFonts w:ascii="Century Gothic" w:hAnsi="Century Gothic" w:cstheme="minorHAnsi"/>
          <w:b/>
          <w:bCs/>
        </w:rPr>
      </w:pPr>
      <w:r w:rsidRPr="00D7082A">
        <w:rPr>
          <w:rFonts w:ascii="Century Gothic" w:hAnsi="Century Gothic" w:cstheme="minorHAnsi"/>
          <w:b/>
          <w:bCs/>
        </w:rPr>
        <w:t xml:space="preserve">8. DO PAGAMENTO </w:t>
      </w:r>
    </w:p>
    <w:p w14:paraId="33994B99"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As notas fiscais deverão ser faturadas conforme abaixo:</w:t>
      </w:r>
    </w:p>
    <w:p w14:paraId="1AF60E71"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FUNDO MUNICIPAL DE SAÚDE DE IGUATEMI</w:t>
      </w:r>
    </w:p>
    <w:p w14:paraId="6C94C111"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CNPJ: 11.169.398/0001-10</w:t>
      </w:r>
    </w:p>
    <w:p w14:paraId="21BF95F9"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Avenida Laudelino Peixoto, 871 – Centro</w:t>
      </w:r>
    </w:p>
    <w:p w14:paraId="4DE94168"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CEP: 79960-000</w:t>
      </w:r>
    </w:p>
    <w:p w14:paraId="087F055B"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Iguatemi – Mato Grosso do Sul</w:t>
      </w:r>
    </w:p>
    <w:p w14:paraId="0BFD2DFB" w14:textId="77777777" w:rsidR="00664225" w:rsidRPr="009E3971" w:rsidRDefault="00664225" w:rsidP="00664225">
      <w:pPr>
        <w:jc w:val="both"/>
        <w:rPr>
          <w:rFonts w:ascii="Century Gothic" w:hAnsi="Century Gothic" w:cstheme="minorHAnsi"/>
        </w:rPr>
      </w:pPr>
      <w:r w:rsidRPr="009E3971">
        <w:rPr>
          <w:rFonts w:ascii="Century Gothic" w:hAnsi="Century Gothic" w:cstheme="minorHAnsi"/>
        </w:rPr>
        <w:t>O pagamento será efetuado a partir do dia 10 (dez) do mês subsequente ao protocolo da nota fiscal junto ao Departamento de Saúde, o qual é responsável pelo envio das notas fiscais para a Secretaria Municipal de Finanças e Planejamento.</w:t>
      </w:r>
    </w:p>
    <w:p w14:paraId="0AD9B953" w14:textId="77777777" w:rsidR="00664225" w:rsidRPr="00C20F74" w:rsidRDefault="00664225" w:rsidP="00664225">
      <w:pPr>
        <w:jc w:val="both"/>
        <w:rPr>
          <w:rFonts w:ascii="Century Gothic" w:hAnsi="Century Gothic" w:cstheme="minorHAnsi"/>
        </w:rPr>
      </w:pPr>
      <w:r w:rsidRPr="009E3971">
        <w:rPr>
          <w:rFonts w:ascii="Century Gothic" w:hAnsi="Century Gothic" w:cstheme="minorHAnsi"/>
        </w:rPr>
        <w:t xml:space="preserve">Para realização do pagamento de notas ficais serão exigidos: via original da nota fiscal acompanhada de todas as certidões negativas e demais documentos exigidos. As notas </w:t>
      </w:r>
      <w:r w:rsidRPr="009E3971">
        <w:rPr>
          <w:rFonts w:ascii="Century Gothic" w:hAnsi="Century Gothic" w:cstheme="minorHAnsi"/>
        </w:rPr>
        <w:lastRenderedPageBreak/>
        <w:t>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w:t>
      </w:r>
    </w:p>
    <w:p w14:paraId="5DA74F09" w14:textId="77777777" w:rsidR="00664225" w:rsidRPr="00C20F74" w:rsidRDefault="00664225" w:rsidP="00664225">
      <w:pPr>
        <w:pStyle w:val="PargrafodaLista"/>
        <w:spacing w:before="60"/>
        <w:ind w:left="390"/>
        <w:jc w:val="right"/>
        <w:rPr>
          <w:rFonts w:ascii="Century Gothic" w:hAnsi="Century Gothic" w:cstheme="minorHAnsi"/>
        </w:rPr>
      </w:pPr>
    </w:p>
    <w:p w14:paraId="768FFAB6" w14:textId="77777777" w:rsidR="00664225" w:rsidRPr="00C20F74" w:rsidRDefault="00664225" w:rsidP="00664225">
      <w:pPr>
        <w:pStyle w:val="PargrafodaLista"/>
        <w:spacing w:before="60"/>
        <w:ind w:left="390"/>
        <w:jc w:val="right"/>
        <w:rPr>
          <w:rFonts w:ascii="Century Gothic" w:hAnsi="Century Gothic" w:cstheme="minorHAnsi"/>
        </w:rPr>
      </w:pPr>
      <w:r w:rsidRPr="00C20F74">
        <w:rPr>
          <w:rFonts w:ascii="Century Gothic" w:hAnsi="Century Gothic" w:cstheme="minorHAnsi"/>
        </w:rPr>
        <w:t xml:space="preserve">Iguatemi – MS, </w:t>
      </w:r>
      <w:r>
        <w:rPr>
          <w:rFonts w:ascii="Century Gothic" w:hAnsi="Century Gothic" w:cstheme="minorHAnsi"/>
        </w:rPr>
        <w:t xml:space="preserve">30 </w:t>
      </w:r>
      <w:r w:rsidRPr="00C20F74">
        <w:rPr>
          <w:rFonts w:ascii="Century Gothic" w:hAnsi="Century Gothic" w:cstheme="minorHAnsi"/>
        </w:rPr>
        <w:t xml:space="preserve">de </w:t>
      </w:r>
      <w:r>
        <w:rPr>
          <w:rFonts w:ascii="Century Gothic" w:hAnsi="Century Gothic" w:cstheme="minorHAnsi"/>
        </w:rPr>
        <w:t>maio</w:t>
      </w:r>
      <w:r w:rsidRPr="00C20F74">
        <w:rPr>
          <w:rFonts w:ascii="Century Gothic" w:hAnsi="Century Gothic" w:cstheme="minorHAnsi"/>
        </w:rPr>
        <w:t xml:space="preserve"> de 202</w:t>
      </w:r>
      <w:r>
        <w:rPr>
          <w:rFonts w:ascii="Century Gothic" w:hAnsi="Century Gothic" w:cstheme="minorHAnsi"/>
        </w:rPr>
        <w:t>3</w:t>
      </w:r>
      <w:r w:rsidRPr="00C20F74">
        <w:rPr>
          <w:rFonts w:ascii="Century Gothic" w:hAnsi="Century Gothic" w:cstheme="minorHAnsi"/>
        </w:rPr>
        <w:t xml:space="preserve">.         </w:t>
      </w:r>
    </w:p>
    <w:p w14:paraId="0C920E48" w14:textId="77777777" w:rsidR="00664225" w:rsidRPr="00C20F74" w:rsidRDefault="00664225" w:rsidP="00664225">
      <w:pPr>
        <w:pStyle w:val="PargrafodaLista"/>
        <w:spacing w:before="60"/>
        <w:ind w:left="390"/>
        <w:jc w:val="both"/>
        <w:rPr>
          <w:rFonts w:ascii="Century Gothic" w:hAnsi="Century Gothic" w:cstheme="minorHAnsi"/>
        </w:rPr>
      </w:pPr>
    </w:p>
    <w:p w14:paraId="5A3AA4DD" w14:textId="77777777" w:rsidR="00664225" w:rsidRPr="00C20F74" w:rsidRDefault="00664225" w:rsidP="00664225">
      <w:pPr>
        <w:pStyle w:val="PargrafodaLista"/>
        <w:spacing w:before="60"/>
        <w:ind w:left="390"/>
        <w:jc w:val="both"/>
        <w:rPr>
          <w:rFonts w:ascii="Century Gothic" w:hAnsi="Century Gothic" w:cstheme="minorHAnsi"/>
        </w:rPr>
      </w:pPr>
    </w:p>
    <w:p w14:paraId="16D3A1C8" w14:textId="77777777" w:rsidR="00664225" w:rsidRPr="00C20F74" w:rsidRDefault="00664225" w:rsidP="00664225">
      <w:pPr>
        <w:pStyle w:val="PargrafodaLista"/>
        <w:spacing w:before="60"/>
        <w:ind w:left="390"/>
        <w:jc w:val="both"/>
        <w:rPr>
          <w:rFonts w:ascii="Century Gothic" w:hAnsi="Century Gothic" w:cstheme="minorHAnsi"/>
        </w:rPr>
      </w:pPr>
    </w:p>
    <w:p w14:paraId="4FF233EC" w14:textId="77777777" w:rsidR="00664225" w:rsidRPr="00C20F74" w:rsidRDefault="00664225" w:rsidP="00664225">
      <w:pPr>
        <w:pStyle w:val="PargrafodaLista"/>
        <w:spacing w:before="60"/>
        <w:ind w:left="390"/>
        <w:jc w:val="both"/>
        <w:rPr>
          <w:rFonts w:ascii="Century Gothic" w:hAnsi="Century Gothic" w:cstheme="minorHAnsi"/>
        </w:rPr>
      </w:pPr>
    </w:p>
    <w:p w14:paraId="19BEBC67" w14:textId="77777777" w:rsidR="00664225" w:rsidRPr="00C20F74" w:rsidRDefault="00664225" w:rsidP="00664225">
      <w:pPr>
        <w:pStyle w:val="PargrafodaLista"/>
        <w:spacing w:before="60"/>
        <w:ind w:left="390"/>
        <w:jc w:val="both"/>
        <w:rPr>
          <w:rFonts w:ascii="Century Gothic" w:hAnsi="Century Gothic" w:cstheme="minorHAnsi"/>
        </w:rPr>
      </w:pPr>
    </w:p>
    <w:p w14:paraId="454E82D3" w14:textId="77777777" w:rsidR="00664225" w:rsidRPr="00C20F74" w:rsidRDefault="00664225" w:rsidP="00664225">
      <w:pPr>
        <w:pStyle w:val="Ttulo7"/>
        <w:spacing w:before="0"/>
        <w:jc w:val="center"/>
        <w:rPr>
          <w:rFonts w:ascii="Century Gothic" w:hAnsi="Century Gothic" w:cstheme="minorHAnsi"/>
          <w:b w:val="0"/>
          <w:bCs w:val="0"/>
          <w:color w:val="auto"/>
        </w:rPr>
      </w:pPr>
      <w:r w:rsidRPr="00C20F74">
        <w:rPr>
          <w:rFonts w:ascii="Century Gothic" w:hAnsi="Century Gothic" w:cstheme="minorHAnsi"/>
          <w:color w:val="auto"/>
        </w:rPr>
        <w:t>________________________________________</w:t>
      </w:r>
    </w:p>
    <w:p w14:paraId="6FFDB676" w14:textId="77777777" w:rsidR="00664225" w:rsidRPr="00C20F74" w:rsidRDefault="00664225" w:rsidP="00664225">
      <w:pPr>
        <w:pStyle w:val="Ttulo7"/>
        <w:spacing w:before="0"/>
        <w:jc w:val="center"/>
        <w:rPr>
          <w:rFonts w:ascii="Century Gothic" w:hAnsi="Century Gothic" w:cstheme="minorHAnsi"/>
          <w:i/>
          <w:iCs/>
          <w:color w:val="auto"/>
        </w:rPr>
      </w:pPr>
      <w:r w:rsidRPr="00C20F74">
        <w:rPr>
          <w:rFonts w:ascii="Century Gothic" w:hAnsi="Century Gothic" w:cstheme="minorHAnsi"/>
          <w:color w:val="auto"/>
        </w:rPr>
        <w:t>JANSSEN PORTELA GALHARDO</w:t>
      </w:r>
    </w:p>
    <w:p w14:paraId="3A9B10F6" w14:textId="734DB697" w:rsidR="001C4E40" w:rsidRDefault="00664225" w:rsidP="00664225">
      <w:pPr>
        <w:tabs>
          <w:tab w:val="left" w:pos="8647"/>
        </w:tabs>
        <w:jc w:val="center"/>
        <w:rPr>
          <w:rFonts w:ascii="Century Gothic" w:hAnsi="Century Gothic" w:cstheme="minorHAnsi"/>
          <w:b/>
          <w:sz w:val="24"/>
          <w:szCs w:val="24"/>
          <w:u w:val="single"/>
        </w:rPr>
      </w:pPr>
      <w:r w:rsidRPr="00C20F74">
        <w:rPr>
          <w:rFonts w:ascii="Century Gothic" w:hAnsi="Century Gothic"/>
          <w:b/>
          <w:bCs/>
          <w:i/>
          <w:iCs/>
        </w:rPr>
        <w:t>SECRETÁRIO MUNICIPAL DE SAÚDE</w:t>
      </w:r>
    </w:p>
    <w:p w14:paraId="63D47CD3" w14:textId="77777777" w:rsidR="000605C7" w:rsidRDefault="000605C7" w:rsidP="002B1203">
      <w:pPr>
        <w:tabs>
          <w:tab w:val="left" w:pos="8647"/>
        </w:tabs>
        <w:jc w:val="center"/>
        <w:rPr>
          <w:rFonts w:ascii="Century Gothic" w:hAnsi="Century Gothic" w:cstheme="minorHAnsi"/>
          <w:b/>
          <w:sz w:val="24"/>
          <w:szCs w:val="24"/>
          <w:u w:val="single"/>
        </w:rPr>
      </w:pPr>
    </w:p>
    <w:p w14:paraId="5B3ED303" w14:textId="77777777" w:rsidR="000605C7" w:rsidRDefault="000605C7" w:rsidP="002B1203">
      <w:pPr>
        <w:tabs>
          <w:tab w:val="left" w:pos="8647"/>
        </w:tabs>
        <w:jc w:val="center"/>
        <w:rPr>
          <w:rFonts w:ascii="Century Gothic" w:hAnsi="Century Gothic" w:cstheme="minorHAnsi"/>
          <w:b/>
          <w:sz w:val="24"/>
          <w:szCs w:val="24"/>
          <w:u w:val="single"/>
        </w:rPr>
      </w:pPr>
    </w:p>
    <w:p w14:paraId="5B7EC219" w14:textId="77777777" w:rsidR="000605C7" w:rsidRDefault="000605C7" w:rsidP="002B1203">
      <w:pPr>
        <w:tabs>
          <w:tab w:val="left" w:pos="8647"/>
        </w:tabs>
        <w:jc w:val="center"/>
        <w:rPr>
          <w:rFonts w:ascii="Century Gothic" w:hAnsi="Century Gothic" w:cstheme="minorHAnsi"/>
          <w:b/>
          <w:sz w:val="24"/>
          <w:szCs w:val="24"/>
          <w:u w:val="single"/>
        </w:rPr>
      </w:pPr>
    </w:p>
    <w:p w14:paraId="114570E0" w14:textId="77777777" w:rsidR="000605C7" w:rsidRDefault="000605C7" w:rsidP="002B1203">
      <w:pPr>
        <w:tabs>
          <w:tab w:val="left" w:pos="8647"/>
        </w:tabs>
        <w:jc w:val="center"/>
        <w:rPr>
          <w:rFonts w:ascii="Century Gothic" w:hAnsi="Century Gothic" w:cstheme="minorHAnsi"/>
          <w:b/>
          <w:sz w:val="24"/>
          <w:szCs w:val="24"/>
          <w:u w:val="single"/>
        </w:rPr>
      </w:pPr>
    </w:p>
    <w:p w14:paraId="3BB3A798" w14:textId="77777777" w:rsidR="000605C7" w:rsidRDefault="000605C7" w:rsidP="002B1203">
      <w:pPr>
        <w:tabs>
          <w:tab w:val="left" w:pos="8647"/>
        </w:tabs>
        <w:jc w:val="center"/>
        <w:rPr>
          <w:rFonts w:ascii="Century Gothic" w:hAnsi="Century Gothic" w:cstheme="minorHAnsi"/>
          <w:b/>
          <w:sz w:val="24"/>
          <w:szCs w:val="24"/>
          <w:u w:val="single"/>
        </w:rPr>
      </w:pPr>
    </w:p>
    <w:p w14:paraId="59CD0950" w14:textId="77777777" w:rsidR="000605C7" w:rsidRDefault="000605C7" w:rsidP="002B1203">
      <w:pPr>
        <w:tabs>
          <w:tab w:val="left" w:pos="8647"/>
        </w:tabs>
        <w:jc w:val="center"/>
        <w:rPr>
          <w:rFonts w:ascii="Century Gothic" w:hAnsi="Century Gothic" w:cstheme="minorHAnsi"/>
          <w:b/>
          <w:sz w:val="24"/>
          <w:szCs w:val="24"/>
          <w:u w:val="single"/>
        </w:rPr>
      </w:pPr>
    </w:p>
    <w:p w14:paraId="3DF023B1" w14:textId="77777777" w:rsidR="000605C7" w:rsidRDefault="000605C7" w:rsidP="002B1203">
      <w:pPr>
        <w:tabs>
          <w:tab w:val="left" w:pos="8647"/>
        </w:tabs>
        <w:jc w:val="center"/>
        <w:rPr>
          <w:rFonts w:ascii="Century Gothic" w:hAnsi="Century Gothic" w:cstheme="minorHAnsi"/>
          <w:sz w:val="24"/>
          <w:szCs w:val="24"/>
        </w:rPr>
      </w:pPr>
    </w:p>
    <w:p w14:paraId="7D4413EC" w14:textId="37BD5113" w:rsidR="002B1203" w:rsidRDefault="002B1203" w:rsidP="002B1203">
      <w:pPr>
        <w:tabs>
          <w:tab w:val="left" w:pos="8647"/>
        </w:tabs>
        <w:jc w:val="center"/>
        <w:rPr>
          <w:rFonts w:ascii="Century Gothic" w:hAnsi="Century Gothic" w:cstheme="minorHAnsi"/>
          <w:sz w:val="24"/>
          <w:szCs w:val="24"/>
        </w:rPr>
      </w:pPr>
    </w:p>
    <w:p w14:paraId="74DC27FB" w14:textId="3CF6BF78" w:rsidR="002B1203" w:rsidRDefault="002B1203" w:rsidP="002B1203">
      <w:pPr>
        <w:tabs>
          <w:tab w:val="left" w:pos="8647"/>
        </w:tabs>
        <w:jc w:val="center"/>
        <w:rPr>
          <w:rFonts w:ascii="Century Gothic" w:hAnsi="Century Gothic" w:cstheme="minorHAnsi"/>
          <w:sz w:val="24"/>
          <w:szCs w:val="24"/>
        </w:rPr>
      </w:pPr>
    </w:p>
    <w:p w14:paraId="611C3F06" w14:textId="13AAC09E" w:rsidR="002B1203" w:rsidRDefault="002B1203" w:rsidP="002B1203">
      <w:pPr>
        <w:tabs>
          <w:tab w:val="left" w:pos="8647"/>
        </w:tabs>
        <w:jc w:val="center"/>
        <w:rPr>
          <w:rFonts w:ascii="Century Gothic" w:hAnsi="Century Gothic" w:cstheme="minorHAnsi"/>
          <w:sz w:val="24"/>
          <w:szCs w:val="24"/>
        </w:rPr>
      </w:pPr>
    </w:p>
    <w:p w14:paraId="18AC3568" w14:textId="77777777" w:rsidR="002B1203" w:rsidRPr="007D7DB9" w:rsidRDefault="002B1203" w:rsidP="002B1203">
      <w:pPr>
        <w:tabs>
          <w:tab w:val="left" w:pos="8647"/>
        </w:tabs>
        <w:jc w:val="center"/>
        <w:rPr>
          <w:rFonts w:ascii="Century Gothic" w:hAnsi="Century Gothic" w:cstheme="minorHAnsi"/>
          <w:bCs/>
          <w:color w:val="000000" w:themeColor="text1"/>
        </w:rPr>
      </w:pPr>
    </w:p>
    <w:p w14:paraId="1416747B" w14:textId="3C7F524C" w:rsidR="00691006" w:rsidRDefault="00691006" w:rsidP="002B3762">
      <w:pPr>
        <w:spacing w:after="0" w:line="240" w:lineRule="auto"/>
        <w:rPr>
          <w:rFonts w:ascii="Arial Narrow" w:hAnsi="Arial Narrow" w:cstheme="minorHAnsi"/>
          <w:b/>
          <w:sz w:val="28"/>
          <w:szCs w:val="28"/>
          <w:u w:val="single"/>
        </w:rPr>
      </w:pPr>
    </w:p>
    <w:p w14:paraId="2138D802" w14:textId="77777777" w:rsidR="00FE012B" w:rsidRDefault="00FE012B" w:rsidP="002B3762">
      <w:pPr>
        <w:spacing w:after="0" w:line="240" w:lineRule="auto"/>
        <w:rPr>
          <w:rFonts w:ascii="Arial Narrow" w:hAnsi="Arial Narrow" w:cstheme="minorHAnsi"/>
          <w:b/>
          <w:sz w:val="28"/>
          <w:szCs w:val="28"/>
          <w:u w:val="single"/>
        </w:rPr>
      </w:pPr>
    </w:p>
    <w:p w14:paraId="1DA7E7BF" w14:textId="77777777" w:rsidR="005E1AB1" w:rsidRDefault="005E1AB1" w:rsidP="002B3762">
      <w:pPr>
        <w:spacing w:after="0" w:line="240" w:lineRule="auto"/>
        <w:rPr>
          <w:rFonts w:ascii="Arial Narrow" w:hAnsi="Arial Narrow" w:cstheme="minorHAnsi"/>
          <w:b/>
          <w:sz w:val="28"/>
          <w:szCs w:val="28"/>
          <w:u w:val="single"/>
        </w:rPr>
      </w:pPr>
    </w:p>
    <w:p w14:paraId="3403CA37" w14:textId="77777777" w:rsidR="005E1AB1" w:rsidRDefault="005E1AB1" w:rsidP="002B3762">
      <w:pPr>
        <w:spacing w:after="0" w:line="240" w:lineRule="auto"/>
        <w:rPr>
          <w:rFonts w:ascii="Arial Narrow" w:hAnsi="Arial Narrow" w:cstheme="minorHAnsi"/>
          <w:b/>
          <w:sz w:val="28"/>
          <w:szCs w:val="28"/>
          <w:u w:val="single"/>
        </w:rPr>
      </w:pPr>
    </w:p>
    <w:p w14:paraId="6ADFD008" w14:textId="77777777" w:rsidR="005E1AB1" w:rsidRDefault="005E1AB1" w:rsidP="002B3762">
      <w:pPr>
        <w:spacing w:after="0" w:line="240" w:lineRule="auto"/>
        <w:rPr>
          <w:rFonts w:ascii="Arial Narrow" w:hAnsi="Arial Narrow" w:cstheme="minorHAnsi"/>
          <w:b/>
          <w:sz w:val="28"/>
          <w:szCs w:val="28"/>
          <w:u w:val="single"/>
        </w:rPr>
      </w:pPr>
    </w:p>
    <w:p w14:paraId="5C4D5203" w14:textId="77777777" w:rsidR="005E1AB1" w:rsidRDefault="005E1AB1" w:rsidP="002B3762">
      <w:pPr>
        <w:spacing w:after="0" w:line="240" w:lineRule="auto"/>
        <w:rPr>
          <w:rFonts w:ascii="Arial Narrow" w:hAnsi="Arial Narrow" w:cstheme="minorHAnsi"/>
          <w:b/>
          <w:sz w:val="28"/>
          <w:szCs w:val="28"/>
          <w:u w:val="single"/>
        </w:rPr>
      </w:pPr>
    </w:p>
    <w:p w14:paraId="2427DEA9" w14:textId="77777777" w:rsidR="005E1AB1" w:rsidRDefault="005E1AB1" w:rsidP="002B3762">
      <w:pPr>
        <w:spacing w:after="0" w:line="240" w:lineRule="auto"/>
        <w:rPr>
          <w:rFonts w:ascii="Arial Narrow" w:hAnsi="Arial Narrow" w:cstheme="minorHAnsi"/>
          <w:b/>
          <w:sz w:val="28"/>
          <w:szCs w:val="28"/>
          <w:u w:val="single"/>
        </w:rPr>
      </w:pPr>
    </w:p>
    <w:p w14:paraId="1562A728" w14:textId="77777777" w:rsidR="005E1AB1" w:rsidRDefault="005E1AB1" w:rsidP="002B3762">
      <w:pPr>
        <w:spacing w:after="0" w:line="240" w:lineRule="auto"/>
        <w:rPr>
          <w:rFonts w:ascii="Arial Narrow" w:hAnsi="Arial Narrow" w:cstheme="minorHAnsi"/>
          <w:b/>
          <w:sz w:val="28"/>
          <w:szCs w:val="28"/>
          <w:u w:val="single"/>
        </w:rPr>
      </w:pPr>
    </w:p>
    <w:tbl>
      <w:tblPr>
        <w:tblW w:w="9235" w:type="dxa"/>
        <w:tblCellMar>
          <w:left w:w="70" w:type="dxa"/>
          <w:right w:w="70" w:type="dxa"/>
        </w:tblCellMar>
        <w:tblLook w:val="04A0" w:firstRow="1" w:lastRow="0" w:firstColumn="1" w:lastColumn="0" w:noHBand="0" w:noVBand="1"/>
      </w:tblPr>
      <w:tblGrid>
        <w:gridCol w:w="446"/>
        <w:gridCol w:w="369"/>
        <w:gridCol w:w="523"/>
        <w:gridCol w:w="3108"/>
        <w:gridCol w:w="464"/>
        <w:gridCol w:w="821"/>
        <w:gridCol w:w="777"/>
        <w:gridCol w:w="1034"/>
        <w:gridCol w:w="846"/>
        <w:gridCol w:w="847"/>
      </w:tblGrid>
      <w:tr w:rsidR="005E1AB1" w:rsidRPr="005E1AB1" w14:paraId="4F6F285F" w14:textId="77777777" w:rsidTr="005E1AB1">
        <w:trPr>
          <w:trHeight w:val="254"/>
        </w:trPr>
        <w:tc>
          <w:tcPr>
            <w:tcW w:w="9235" w:type="dxa"/>
            <w:gridSpan w:val="10"/>
            <w:tcBorders>
              <w:top w:val="nil"/>
              <w:left w:val="nil"/>
              <w:bottom w:val="nil"/>
              <w:right w:val="nil"/>
            </w:tcBorders>
            <w:shd w:val="clear" w:color="auto" w:fill="auto"/>
            <w:vAlign w:val="center"/>
            <w:hideMark/>
          </w:tcPr>
          <w:p w14:paraId="75A17E17" w14:textId="77777777" w:rsidR="005E1AB1" w:rsidRPr="005E1AB1" w:rsidRDefault="005E1AB1" w:rsidP="005E1AB1">
            <w:pPr>
              <w:spacing w:after="0" w:line="240" w:lineRule="auto"/>
              <w:jc w:val="center"/>
              <w:rPr>
                <w:rFonts w:ascii="Tahoma" w:hAnsi="Tahoma" w:cs="Tahoma"/>
                <w:b/>
                <w:bCs/>
                <w:color w:val="000000"/>
                <w:sz w:val="20"/>
                <w:szCs w:val="20"/>
              </w:rPr>
            </w:pPr>
            <w:r w:rsidRPr="005E1AB1">
              <w:rPr>
                <w:rFonts w:ascii="Tahoma" w:hAnsi="Tahoma" w:cs="Tahoma"/>
                <w:b/>
                <w:bCs/>
                <w:color w:val="000000"/>
                <w:sz w:val="20"/>
                <w:szCs w:val="20"/>
              </w:rPr>
              <w:lastRenderedPageBreak/>
              <w:t>ANEXO I</w:t>
            </w:r>
          </w:p>
        </w:tc>
      </w:tr>
      <w:tr w:rsidR="005E1AB1" w:rsidRPr="005E1AB1" w14:paraId="43340FA4" w14:textId="77777777" w:rsidTr="005E1AB1">
        <w:trPr>
          <w:trHeight w:val="254"/>
        </w:trPr>
        <w:tc>
          <w:tcPr>
            <w:tcW w:w="9235" w:type="dxa"/>
            <w:gridSpan w:val="10"/>
            <w:tcBorders>
              <w:top w:val="nil"/>
              <w:left w:val="nil"/>
              <w:bottom w:val="nil"/>
              <w:right w:val="nil"/>
            </w:tcBorders>
            <w:shd w:val="clear" w:color="auto" w:fill="auto"/>
            <w:vAlign w:val="center"/>
            <w:hideMark/>
          </w:tcPr>
          <w:p w14:paraId="766CB3A1" w14:textId="77777777" w:rsidR="005E1AB1" w:rsidRPr="005E1AB1" w:rsidRDefault="005E1AB1" w:rsidP="005E1AB1">
            <w:pPr>
              <w:spacing w:after="0" w:line="240" w:lineRule="auto"/>
              <w:jc w:val="center"/>
              <w:rPr>
                <w:rFonts w:ascii="Tahoma" w:hAnsi="Tahoma" w:cs="Tahoma"/>
                <w:b/>
                <w:bCs/>
                <w:sz w:val="20"/>
                <w:szCs w:val="20"/>
              </w:rPr>
            </w:pPr>
            <w:r w:rsidRPr="005E1AB1">
              <w:rPr>
                <w:rFonts w:ascii="Tahoma" w:hAnsi="Tahoma" w:cs="Tahoma"/>
                <w:b/>
                <w:bCs/>
                <w:sz w:val="20"/>
                <w:szCs w:val="20"/>
              </w:rPr>
              <w:t>PROPOSTA DE PREÇOS</w:t>
            </w:r>
          </w:p>
        </w:tc>
      </w:tr>
      <w:tr w:rsidR="005E1AB1" w:rsidRPr="005E1AB1" w14:paraId="66DF5CAF" w14:textId="77777777" w:rsidTr="005E1AB1">
        <w:trPr>
          <w:trHeight w:val="164"/>
        </w:trPr>
        <w:tc>
          <w:tcPr>
            <w:tcW w:w="9235" w:type="dxa"/>
            <w:gridSpan w:val="10"/>
            <w:tcBorders>
              <w:top w:val="single" w:sz="4" w:space="0" w:color="auto"/>
              <w:left w:val="single" w:sz="4" w:space="0" w:color="auto"/>
              <w:bottom w:val="nil"/>
              <w:right w:val="single" w:sz="4" w:space="0" w:color="000000"/>
            </w:tcBorders>
            <w:shd w:val="clear" w:color="auto" w:fill="auto"/>
            <w:vAlign w:val="center"/>
            <w:hideMark/>
          </w:tcPr>
          <w:p w14:paraId="3F48CCA3"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ÓRGÃO LICITANTE:</w:t>
            </w:r>
          </w:p>
        </w:tc>
      </w:tr>
      <w:tr w:rsidR="005E1AB1" w:rsidRPr="005E1AB1" w14:paraId="176B802A" w14:textId="77777777" w:rsidTr="005E1AB1">
        <w:trPr>
          <w:trHeight w:val="281"/>
        </w:trPr>
        <w:tc>
          <w:tcPr>
            <w:tcW w:w="9235" w:type="dxa"/>
            <w:gridSpan w:val="10"/>
            <w:tcBorders>
              <w:top w:val="nil"/>
              <w:left w:val="single" w:sz="4" w:space="0" w:color="000000"/>
              <w:bottom w:val="single" w:sz="4" w:space="0" w:color="000000"/>
              <w:right w:val="single" w:sz="4" w:space="0" w:color="000000"/>
            </w:tcBorders>
            <w:shd w:val="clear" w:color="auto" w:fill="auto"/>
            <w:vAlign w:val="center"/>
            <w:hideMark/>
          </w:tcPr>
          <w:p w14:paraId="21F38CC1" w14:textId="77777777" w:rsidR="005E1AB1" w:rsidRPr="005E1AB1" w:rsidRDefault="005E1AB1" w:rsidP="005E1AB1">
            <w:pPr>
              <w:spacing w:after="0" w:line="240" w:lineRule="auto"/>
              <w:jc w:val="center"/>
              <w:rPr>
                <w:rFonts w:ascii="Tahoma" w:hAnsi="Tahoma" w:cs="Tahoma"/>
                <w:b/>
                <w:bCs/>
                <w:color w:val="000000"/>
                <w:sz w:val="16"/>
                <w:szCs w:val="16"/>
              </w:rPr>
            </w:pPr>
            <w:r w:rsidRPr="005E1AB1">
              <w:rPr>
                <w:rFonts w:ascii="Tahoma" w:hAnsi="Tahoma" w:cs="Tahoma"/>
                <w:b/>
                <w:bCs/>
                <w:color w:val="000000"/>
                <w:sz w:val="16"/>
                <w:szCs w:val="16"/>
              </w:rPr>
              <w:t>PREFEITURA MUNICIPAL DE IGUATEMI/MS</w:t>
            </w:r>
          </w:p>
        </w:tc>
      </w:tr>
      <w:tr w:rsidR="005E1AB1" w:rsidRPr="005E1AB1" w14:paraId="7E78B9EA" w14:textId="77777777" w:rsidTr="00664225">
        <w:trPr>
          <w:trHeight w:val="179"/>
        </w:trPr>
        <w:tc>
          <w:tcPr>
            <w:tcW w:w="5731" w:type="dxa"/>
            <w:gridSpan w:val="6"/>
            <w:tcBorders>
              <w:top w:val="single" w:sz="4" w:space="0" w:color="auto"/>
              <w:left w:val="single" w:sz="4" w:space="0" w:color="auto"/>
              <w:bottom w:val="nil"/>
              <w:right w:val="single" w:sz="4" w:space="0" w:color="000000"/>
            </w:tcBorders>
            <w:shd w:val="clear" w:color="auto" w:fill="auto"/>
            <w:vAlign w:val="center"/>
            <w:hideMark/>
          </w:tcPr>
          <w:p w14:paraId="122079A4"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PROCESSO/MODALIDADE:</w:t>
            </w:r>
          </w:p>
        </w:tc>
        <w:tc>
          <w:tcPr>
            <w:tcW w:w="3504" w:type="dxa"/>
            <w:gridSpan w:val="4"/>
            <w:tcBorders>
              <w:top w:val="single" w:sz="4" w:space="0" w:color="auto"/>
              <w:left w:val="nil"/>
              <w:bottom w:val="nil"/>
              <w:right w:val="single" w:sz="4" w:space="0" w:color="000000"/>
            </w:tcBorders>
            <w:shd w:val="clear" w:color="auto" w:fill="auto"/>
            <w:vAlign w:val="center"/>
            <w:hideMark/>
          </w:tcPr>
          <w:p w14:paraId="02E74CC4"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TIPO DE JULGAMENTO:</w:t>
            </w:r>
          </w:p>
        </w:tc>
      </w:tr>
      <w:tr w:rsidR="005E1AB1" w:rsidRPr="005E1AB1" w14:paraId="2A96EBA8" w14:textId="77777777" w:rsidTr="00664225">
        <w:trPr>
          <w:trHeight w:val="281"/>
        </w:trPr>
        <w:tc>
          <w:tcPr>
            <w:tcW w:w="5731" w:type="dxa"/>
            <w:gridSpan w:val="6"/>
            <w:tcBorders>
              <w:top w:val="nil"/>
              <w:left w:val="single" w:sz="4" w:space="0" w:color="000000"/>
              <w:bottom w:val="single" w:sz="4" w:space="0" w:color="000000"/>
              <w:right w:val="single" w:sz="4" w:space="0" w:color="000000"/>
            </w:tcBorders>
            <w:shd w:val="clear" w:color="auto" w:fill="auto"/>
            <w:vAlign w:val="center"/>
            <w:hideMark/>
          </w:tcPr>
          <w:p w14:paraId="7881477C" w14:textId="77777777" w:rsidR="005E1AB1" w:rsidRPr="005E1AB1" w:rsidRDefault="005E1AB1" w:rsidP="005E1AB1">
            <w:pPr>
              <w:spacing w:after="0" w:line="240" w:lineRule="auto"/>
              <w:jc w:val="center"/>
              <w:rPr>
                <w:rFonts w:ascii="Tahoma" w:hAnsi="Tahoma" w:cs="Tahoma"/>
                <w:b/>
                <w:bCs/>
                <w:color w:val="000000"/>
                <w:sz w:val="16"/>
                <w:szCs w:val="16"/>
              </w:rPr>
            </w:pPr>
            <w:r w:rsidRPr="005E1AB1">
              <w:rPr>
                <w:rFonts w:ascii="Tahoma" w:hAnsi="Tahoma" w:cs="Tahoma"/>
                <w:b/>
                <w:bCs/>
                <w:color w:val="000000"/>
                <w:sz w:val="16"/>
                <w:szCs w:val="16"/>
              </w:rPr>
              <w:t>0156/2023   -   PREGÃO Nº 0015/2023</w:t>
            </w:r>
          </w:p>
        </w:tc>
        <w:tc>
          <w:tcPr>
            <w:tcW w:w="3504" w:type="dxa"/>
            <w:gridSpan w:val="4"/>
            <w:tcBorders>
              <w:top w:val="nil"/>
              <w:left w:val="nil"/>
              <w:bottom w:val="single" w:sz="4" w:space="0" w:color="000000"/>
              <w:right w:val="single" w:sz="4" w:space="0" w:color="000000"/>
            </w:tcBorders>
            <w:shd w:val="clear" w:color="auto" w:fill="auto"/>
            <w:vAlign w:val="center"/>
            <w:hideMark/>
          </w:tcPr>
          <w:p w14:paraId="12A04C2C" w14:textId="77777777" w:rsidR="005E1AB1" w:rsidRPr="005E1AB1" w:rsidRDefault="005E1AB1" w:rsidP="005E1AB1">
            <w:pPr>
              <w:spacing w:after="0" w:line="240" w:lineRule="auto"/>
              <w:jc w:val="center"/>
              <w:rPr>
                <w:rFonts w:ascii="Tahoma" w:hAnsi="Tahoma" w:cs="Tahoma"/>
                <w:b/>
                <w:bCs/>
                <w:color w:val="000000"/>
                <w:sz w:val="16"/>
                <w:szCs w:val="16"/>
              </w:rPr>
            </w:pPr>
            <w:r w:rsidRPr="005E1AB1">
              <w:rPr>
                <w:rFonts w:ascii="Tahoma" w:hAnsi="Tahoma" w:cs="Tahoma"/>
                <w:b/>
                <w:bCs/>
                <w:color w:val="000000"/>
                <w:sz w:val="16"/>
                <w:szCs w:val="16"/>
              </w:rPr>
              <w:t>MENOR PREÇO POR ITEM</w:t>
            </w:r>
          </w:p>
        </w:tc>
      </w:tr>
      <w:tr w:rsidR="005E1AB1" w:rsidRPr="005E1AB1" w14:paraId="4DA39066" w14:textId="77777777" w:rsidTr="005E1AB1">
        <w:trPr>
          <w:trHeight w:val="209"/>
        </w:trPr>
        <w:tc>
          <w:tcPr>
            <w:tcW w:w="9235" w:type="dxa"/>
            <w:gridSpan w:val="10"/>
            <w:tcBorders>
              <w:top w:val="single" w:sz="4" w:space="0" w:color="auto"/>
              <w:left w:val="single" w:sz="4" w:space="0" w:color="auto"/>
              <w:bottom w:val="nil"/>
              <w:right w:val="single" w:sz="4" w:space="0" w:color="000000"/>
            </w:tcBorders>
            <w:shd w:val="clear" w:color="auto" w:fill="auto"/>
            <w:vAlign w:val="center"/>
            <w:hideMark/>
          </w:tcPr>
          <w:p w14:paraId="7ADB644B"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OBJETO:</w:t>
            </w:r>
          </w:p>
        </w:tc>
      </w:tr>
      <w:tr w:rsidR="005E1AB1" w:rsidRPr="005E1AB1" w14:paraId="4999BC91" w14:textId="77777777" w:rsidTr="005E1AB1">
        <w:trPr>
          <w:trHeight w:val="437"/>
        </w:trPr>
        <w:tc>
          <w:tcPr>
            <w:tcW w:w="9235" w:type="dxa"/>
            <w:gridSpan w:val="10"/>
            <w:tcBorders>
              <w:top w:val="nil"/>
              <w:left w:val="single" w:sz="4" w:space="0" w:color="000000"/>
              <w:bottom w:val="single" w:sz="4" w:space="0" w:color="000000"/>
              <w:right w:val="single" w:sz="4" w:space="0" w:color="000000"/>
            </w:tcBorders>
            <w:shd w:val="clear" w:color="auto" w:fill="auto"/>
            <w:hideMark/>
          </w:tcPr>
          <w:p w14:paraId="16E77C56" w14:textId="77777777" w:rsidR="005E1AB1" w:rsidRPr="005E1AB1" w:rsidRDefault="005E1AB1" w:rsidP="005E1AB1">
            <w:pPr>
              <w:spacing w:after="0" w:line="240" w:lineRule="auto"/>
              <w:jc w:val="both"/>
              <w:rPr>
                <w:rFonts w:ascii="Tahoma" w:hAnsi="Tahoma" w:cs="Tahoma"/>
                <w:b/>
                <w:bCs/>
                <w:color w:val="000000"/>
                <w:sz w:val="16"/>
                <w:szCs w:val="16"/>
              </w:rPr>
            </w:pPr>
            <w:r w:rsidRPr="005E1AB1">
              <w:rPr>
                <w:rFonts w:ascii="Tahoma" w:hAnsi="Tahoma" w:cs="Tahoma"/>
                <w:b/>
                <w:bCs/>
                <w:color w:val="000000"/>
                <w:sz w:val="16"/>
                <w:szCs w:val="16"/>
              </w:rPr>
              <w:t>AQUISIÇÃO DE MEDICAMENTOS, EM ATENDIMENTO A SECRETARIA MUNICIPAL DE SAÚDE, CONFORME TERMO DE REFERÊNCIA E PROPOSTA DE PREÇO.</w:t>
            </w:r>
          </w:p>
        </w:tc>
      </w:tr>
      <w:tr w:rsidR="005E1AB1" w:rsidRPr="005E1AB1" w14:paraId="7CCD3F25" w14:textId="77777777" w:rsidTr="00664225">
        <w:trPr>
          <w:trHeight w:val="164"/>
        </w:trPr>
        <w:tc>
          <w:tcPr>
            <w:tcW w:w="6508" w:type="dxa"/>
            <w:gridSpan w:val="7"/>
            <w:tcBorders>
              <w:top w:val="single" w:sz="4" w:space="0" w:color="auto"/>
              <w:left w:val="single" w:sz="4" w:space="0" w:color="auto"/>
              <w:bottom w:val="nil"/>
              <w:right w:val="single" w:sz="4" w:space="0" w:color="000000"/>
            </w:tcBorders>
            <w:shd w:val="clear" w:color="auto" w:fill="auto"/>
            <w:vAlign w:val="center"/>
            <w:hideMark/>
          </w:tcPr>
          <w:p w14:paraId="29E3F1E6"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PROPONENTE:</w:t>
            </w:r>
          </w:p>
        </w:tc>
        <w:tc>
          <w:tcPr>
            <w:tcW w:w="2727" w:type="dxa"/>
            <w:gridSpan w:val="3"/>
            <w:tcBorders>
              <w:top w:val="single" w:sz="4" w:space="0" w:color="auto"/>
              <w:left w:val="nil"/>
              <w:bottom w:val="nil"/>
              <w:right w:val="single" w:sz="4" w:space="0" w:color="000000"/>
            </w:tcBorders>
            <w:shd w:val="clear" w:color="auto" w:fill="auto"/>
            <w:vAlign w:val="center"/>
            <w:hideMark/>
          </w:tcPr>
          <w:p w14:paraId="28C3DBA0"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CNPJ/CPF:</w:t>
            </w:r>
          </w:p>
        </w:tc>
      </w:tr>
      <w:tr w:rsidR="005E1AB1" w:rsidRPr="005E1AB1" w14:paraId="38986181" w14:textId="77777777" w:rsidTr="00664225">
        <w:trPr>
          <w:trHeight w:val="281"/>
        </w:trPr>
        <w:tc>
          <w:tcPr>
            <w:tcW w:w="6508" w:type="dxa"/>
            <w:gridSpan w:val="7"/>
            <w:tcBorders>
              <w:top w:val="nil"/>
              <w:left w:val="single" w:sz="4" w:space="0" w:color="auto"/>
              <w:bottom w:val="single" w:sz="4" w:space="0" w:color="auto"/>
              <w:right w:val="single" w:sz="4" w:space="0" w:color="000000"/>
            </w:tcBorders>
            <w:shd w:val="clear" w:color="000000" w:fill="FFFF99"/>
            <w:vAlign w:val="center"/>
            <w:hideMark/>
          </w:tcPr>
          <w:p w14:paraId="68FC6D38" w14:textId="77777777" w:rsidR="005E1AB1" w:rsidRPr="005E1AB1" w:rsidRDefault="005E1AB1" w:rsidP="005E1AB1">
            <w:pPr>
              <w:spacing w:after="0" w:line="240" w:lineRule="auto"/>
              <w:jc w:val="center"/>
              <w:rPr>
                <w:rFonts w:ascii="Tahoma" w:hAnsi="Tahoma" w:cs="Tahoma"/>
                <w:b/>
                <w:bCs/>
                <w:sz w:val="16"/>
                <w:szCs w:val="16"/>
              </w:rPr>
            </w:pPr>
            <w:r w:rsidRPr="005E1AB1">
              <w:rPr>
                <w:rFonts w:ascii="Tahoma" w:hAnsi="Tahoma" w:cs="Tahoma"/>
                <w:b/>
                <w:bCs/>
                <w:sz w:val="16"/>
                <w:szCs w:val="16"/>
              </w:rPr>
              <w:t> </w:t>
            </w:r>
          </w:p>
        </w:tc>
        <w:tc>
          <w:tcPr>
            <w:tcW w:w="2727" w:type="dxa"/>
            <w:gridSpan w:val="3"/>
            <w:tcBorders>
              <w:top w:val="nil"/>
              <w:left w:val="nil"/>
              <w:bottom w:val="single" w:sz="4" w:space="0" w:color="auto"/>
              <w:right w:val="single" w:sz="4" w:space="0" w:color="000000"/>
            </w:tcBorders>
            <w:shd w:val="clear" w:color="000000" w:fill="FFFF99"/>
            <w:vAlign w:val="center"/>
            <w:hideMark/>
          </w:tcPr>
          <w:p w14:paraId="36F6E412" w14:textId="77777777" w:rsidR="005E1AB1" w:rsidRPr="005E1AB1" w:rsidRDefault="005E1AB1" w:rsidP="005E1AB1">
            <w:pPr>
              <w:spacing w:after="0" w:line="240" w:lineRule="auto"/>
              <w:jc w:val="center"/>
              <w:rPr>
                <w:rFonts w:ascii="Tahoma" w:hAnsi="Tahoma" w:cs="Tahoma"/>
                <w:b/>
                <w:bCs/>
                <w:sz w:val="16"/>
                <w:szCs w:val="16"/>
              </w:rPr>
            </w:pPr>
            <w:r w:rsidRPr="005E1AB1">
              <w:rPr>
                <w:rFonts w:ascii="Tahoma" w:hAnsi="Tahoma" w:cs="Tahoma"/>
                <w:b/>
                <w:bCs/>
                <w:sz w:val="16"/>
                <w:szCs w:val="16"/>
              </w:rPr>
              <w:t> </w:t>
            </w:r>
          </w:p>
        </w:tc>
      </w:tr>
      <w:tr w:rsidR="005E1AB1" w:rsidRPr="005E1AB1" w14:paraId="29DE988A" w14:textId="77777777" w:rsidTr="00664225">
        <w:trPr>
          <w:trHeight w:val="164"/>
        </w:trPr>
        <w:tc>
          <w:tcPr>
            <w:tcW w:w="4910" w:type="dxa"/>
            <w:gridSpan w:val="5"/>
            <w:tcBorders>
              <w:top w:val="single" w:sz="4" w:space="0" w:color="auto"/>
              <w:left w:val="single" w:sz="4" w:space="0" w:color="auto"/>
              <w:bottom w:val="nil"/>
              <w:right w:val="single" w:sz="4" w:space="0" w:color="000000"/>
            </w:tcBorders>
            <w:shd w:val="clear" w:color="auto" w:fill="auto"/>
            <w:vAlign w:val="center"/>
            <w:hideMark/>
          </w:tcPr>
          <w:p w14:paraId="48E158F8"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ENDEREÇO:</w:t>
            </w:r>
          </w:p>
        </w:tc>
        <w:tc>
          <w:tcPr>
            <w:tcW w:w="4325" w:type="dxa"/>
            <w:gridSpan w:val="5"/>
            <w:tcBorders>
              <w:top w:val="single" w:sz="4" w:space="0" w:color="auto"/>
              <w:left w:val="nil"/>
              <w:bottom w:val="nil"/>
              <w:right w:val="single" w:sz="4" w:space="0" w:color="000000"/>
            </w:tcBorders>
            <w:shd w:val="clear" w:color="auto" w:fill="auto"/>
            <w:vAlign w:val="center"/>
            <w:hideMark/>
          </w:tcPr>
          <w:p w14:paraId="081F0A66"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BAIRRO:</w:t>
            </w:r>
          </w:p>
        </w:tc>
      </w:tr>
      <w:tr w:rsidR="005E1AB1" w:rsidRPr="005E1AB1" w14:paraId="159F840A" w14:textId="77777777" w:rsidTr="00664225">
        <w:trPr>
          <w:trHeight w:val="281"/>
        </w:trPr>
        <w:tc>
          <w:tcPr>
            <w:tcW w:w="4910" w:type="dxa"/>
            <w:gridSpan w:val="5"/>
            <w:tcBorders>
              <w:top w:val="nil"/>
              <w:left w:val="single" w:sz="4" w:space="0" w:color="auto"/>
              <w:bottom w:val="single" w:sz="4" w:space="0" w:color="auto"/>
              <w:right w:val="single" w:sz="4" w:space="0" w:color="000000"/>
            </w:tcBorders>
            <w:shd w:val="clear" w:color="000000" w:fill="FFFF99"/>
            <w:vAlign w:val="center"/>
            <w:hideMark/>
          </w:tcPr>
          <w:p w14:paraId="5B8EA36C"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c>
          <w:tcPr>
            <w:tcW w:w="4325" w:type="dxa"/>
            <w:gridSpan w:val="5"/>
            <w:tcBorders>
              <w:top w:val="nil"/>
              <w:left w:val="nil"/>
              <w:bottom w:val="single" w:sz="4" w:space="0" w:color="auto"/>
              <w:right w:val="single" w:sz="4" w:space="0" w:color="000000"/>
            </w:tcBorders>
            <w:shd w:val="clear" w:color="000000" w:fill="FFFF99"/>
            <w:vAlign w:val="center"/>
            <w:hideMark/>
          </w:tcPr>
          <w:p w14:paraId="0A205668"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r>
      <w:tr w:rsidR="005E1AB1" w:rsidRPr="005E1AB1" w14:paraId="13391CB8" w14:textId="77777777" w:rsidTr="00664225">
        <w:trPr>
          <w:trHeight w:val="164"/>
        </w:trPr>
        <w:tc>
          <w:tcPr>
            <w:tcW w:w="4446" w:type="dxa"/>
            <w:gridSpan w:val="4"/>
            <w:tcBorders>
              <w:top w:val="single" w:sz="4" w:space="0" w:color="auto"/>
              <w:left w:val="single" w:sz="4" w:space="0" w:color="auto"/>
              <w:bottom w:val="nil"/>
              <w:right w:val="single" w:sz="4" w:space="0" w:color="000000"/>
            </w:tcBorders>
            <w:shd w:val="clear" w:color="auto" w:fill="auto"/>
            <w:vAlign w:val="center"/>
            <w:hideMark/>
          </w:tcPr>
          <w:p w14:paraId="23992636"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CIDADE/UF:</w:t>
            </w:r>
          </w:p>
        </w:tc>
        <w:tc>
          <w:tcPr>
            <w:tcW w:w="1285" w:type="dxa"/>
            <w:gridSpan w:val="2"/>
            <w:tcBorders>
              <w:top w:val="single" w:sz="4" w:space="0" w:color="auto"/>
              <w:left w:val="nil"/>
              <w:bottom w:val="nil"/>
              <w:right w:val="single" w:sz="4" w:space="0" w:color="000000"/>
            </w:tcBorders>
            <w:shd w:val="clear" w:color="auto" w:fill="auto"/>
            <w:vAlign w:val="center"/>
            <w:hideMark/>
          </w:tcPr>
          <w:p w14:paraId="455BB065"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CEP:</w:t>
            </w:r>
          </w:p>
        </w:tc>
        <w:tc>
          <w:tcPr>
            <w:tcW w:w="3504" w:type="dxa"/>
            <w:gridSpan w:val="4"/>
            <w:tcBorders>
              <w:top w:val="single" w:sz="4" w:space="0" w:color="auto"/>
              <w:left w:val="nil"/>
              <w:bottom w:val="nil"/>
              <w:right w:val="single" w:sz="4" w:space="0" w:color="000000"/>
            </w:tcBorders>
            <w:shd w:val="clear" w:color="auto" w:fill="auto"/>
            <w:vAlign w:val="center"/>
            <w:hideMark/>
          </w:tcPr>
          <w:p w14:paraId="698AF72B"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TELEFONE/FAX:</w:t>
            </w:r>
          </w:p>
        </w:tc>
      </w:tr>
      <w:tr w:rsidR="005E1AB1" w:rsidRPr="005E1AB1" w14:paraId="0DD5EBA1" w14:textId="77777777" w:rsidTr="00664225">
        <w:trPr>
          <w:trHeight w:val="281"/>
        </w:trPr>
        <w:tc>
          <w:tcPr>
            <w:tcW w:w="4446" w:type="dxa"/>
            <w:gridSpan w:val="4"/>
            <w:tcBorders>
              <w:top w:val="nil"/>
              <w:left w:val="single" w:sz="4" w:space="0" w:color="auto"/>
              <w:bottom w:val="single" w:sz="4" w:space="0" w:color="auto"/>
              <w:right w:val="single" w:sz="4" w:space="0" w:color="000000"/>
            </w:tcBorders>
            <w:shd w:val="clear" w:color="000000" w:fill="FFFF99"/>
            <w:vAlign w:val="center"/>
            <w:hideMark/>
          </w:tcPr>
          <w:p w14:paraId="110F6822"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c>
          <w:tcPr>
            <w:tcW w:w="1285" w:type="dxa"/>
            <w:gridSpan w:val="2"/>
            <w:tcBorders>
              <w:top w:val="nil"/>
              <w:left w:val="nil"/>
              <w:bottom w:val="single" w:sz="4" w:space="0" w:color="auto"/>
              <w:right w:val="single" w:sz="4" w:space="0" w:color="000000"/>
            </w:tcBorders>
            <w:shd w:val="clear" w:color="000000" w:fill="FFFF99"/>
            <w:vAlign w:val="center"/>
            <w:hideMark/>
          </w:tcPr>
          <w:p w14:paraId="171A970D" w14:textId="77777777" w:rsidR="005E1AB1" w:rsidRPr="005E1AB1" w:rsidRDefault="005E1AB1" w:rsidP="005E1AB1">
            <w:pPr>
              <w:spacing w:after="0" w:line="240" w:lineRule="auto"/>
              <w:jc w:val="center"/>
              <w:rPr>
                <w:rFonts w:ascii="Tahoma" w:hAnsi="Tahoma" w:cs="Tahoma"/>
                <w:b/>
                <w:bCs/>
                <w:sz w:val="16"/>
                <w:szCs w:val="16"/>
              </w:rPr>
            </w:pPr>
            <w:r w:rsidRPr="005E1AB1">
              <w:rPr>
                <w:rFonts w:ascii="Tahoma" w:hAnsi="Tahoma" w:cs="Tahoma"/>
                <w:b/>
                <w:bCs/>
                <w:sz w:val="16"/>
                <w:szCs w:val="16"/>
              </w:rPr>
              <w:t> </w:t>
            </w:r>
          </w:p>
        </w:tc>
        <w:tc>
          <w:tcPr>
            <w:tcW w:w="3504" w:type="dxa"/>
            <w:gridSpan w:val="4"/>
            <w:tcBorders>
              <w:top w:val="nil"/>
              <w:left w:val="nil"/>
              <w:bottom w:val="single" w:sz="4" w:space="0" w:color="auto"/>
              <w:right w:val="single" w:sz="4" w:space="0" w:color="000000"/>
            </w:tcBorders>
            <w:shd w:val="clear" w:color="000000" w:fill="FFFF99"/>
            <w:vAlign w:val="center"/>
            <w:hideMark/>
          </w:tcPr>
          <w:p w14:paraId="72219820"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r>
      <w:tr w:rsidR="005E1AB1" w:rsidRPr="005E1AB1" w14:paraId="3CCBBD3F" w14:textId="77777777" w:rsidTr="00664225">
        <w:trPr>
          <w:trHeight w:val="164"/>
        </w:trPr>
        <w:tc>
          <w:tcPr>
            <w:tcW w:w="5731" w:type="dxa"/>
            <w:gridSpan w:val="6"/>
            <w:tcBorders>
              <w:top w:val="single" w:sz="4" w:space="0" w:color="auto"/>
              <w:left w:val="single" w:sz="4" w:space="0" w:color="auto"/>
              <w:bottom w:val="nil"/>
              <w:right w:val="single" w:sz="4" w:space="0" w:color="000000"/>
            </w:tcBorders>
            <w:shd w:val="clear" w:color="auto" w:fill="auto"/>
            <w:vAlign w:val="center"/>
            <w:hideMark/>
          </w:tcPr>
          <w:p w14:paraId="62BD3775"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DADOS PARA PAGAMENTO (BANCO/AGÊNCIA/CONTA):</w:t>
            </w:r>
          </w:p>
        </w:tc>
        <w:tc>
          <w:tcPr>
            <w:tcW w:w="3504" w:type="dxa"/>
            <w:gridSpan w:val="4"/>
            <w:tcBorders>
              <w:top w:val="single" w:sz="4" w:space="0" w:color="auto"/>
              <w:left w:val="nil"/>
              <w:bottom w:val="nil"/>
              <w:right w:val="single" w:sz="4" w:space="0" w:color="000000"/>
            </w:tcBorders>
            <w:shd w:val="clear" w:color="auto" w:fill="auto"/>
            <w:vAlign w:val="center"/>
            <w:hideMark/>
          </w:tcPr>
          <w:p w14:paraId="100577A5"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VALIDADE DA PROPOSTA:</w:t>
            </w:r>
          </w:p>
        </w:tc>
      </w:tr>
      <w:tr w:rsidR="005E1AB1" w:rsidRPr="005E1AB1" w14:paraId="0ACB3623" w14:textId="77777777" w:rsidTr="00664225">
        <w:trPr>
          <w:trHeight w:val="281"/>
        </w:trPr>
        <w:tc>
          <w:tcPr>
            <w:tcW w:w="5731" w:type="dxa"/>
            <w:gridSpan w:val="6"/>
            <w:tcBorders>
              <w:top w:val="nil"/>
              <w:left w:val="single" w:sz="4" w:space="0" w:color="auto"/>
              <w:bottom w:val="single" w:sz="4" w:space="0" w:color="auto"/>
              <w:right w:val="single" w:sz="4" w:space="0" w:color="000000"/>
            </w:tcBorders>
            <w:shd w:val="clear" w:color="000000" w:fill="FFFF99"/>
            <w:vAlign w:val="center"/>
            <w:hideMark/>
          </w:tcPr>
          <w:p w14:paraId="6F27FE96"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c>
          <w:tcPr>
            <w:tcW w:w="3504" w:type="dxa"/>
            <w:gridSpan w:val="4"/>
            <w:tcBorders>
              <w:top w:val="nil"/>
              <w:left w:val="nil"/>
              <w:bottom w:val="single" w:sz="4" w:space="0" w:color="auto"/>
              <w:right w:val="single" w:sz="4" w:space="0" w:color="000000"/>
            </w:tcBorders>
            <w:shd w:val="clear" w:color="000000" w:fill="FFFF99"/>
            <w:vAlign w:val="center"/>
            <w:hideMark/>
          </w:tcPr>
          <w:p w14:paraId="6C5EC57D"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r>
      <w:tr w:rsidR="005E1AB1" w:rsidRPr="005E1AB1" w14:paraId="723FCFB9" w14:textId="77777777" w:rsidTr="00664225">
        <w:trPr>
          <w:trHeight w:val="164"/>
        </w:trPr>
        <w:tc>
          <w:tcPr>
            <w:tcW w:w="4446" w:type="dxa"/>
            <w:gridSpan w:val="4"/>
            <w:tcBorders>
              <w:top w:val="single" w:sz="4" w:space="0" w:color="auto"/>
              <w:left w:val="nil"/>
              <w:bottom w:val="nil"/>
              <w:right w:val="single" w:sz="4" w:space="0" w:color="000000"/>
            </w:tcBorders>
            <w:shd w:val="clear" w:color="auto" w:fill="auto"/>
            <w:vAlign w:val="center"/>
            <w:hideMark/>
          </w:tcPr>
          <w:p w14:paraId="30E89B95"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E-MAIL</w:t>
            </w:r>
          </w:p>
        </w:tc>
        <w:tc>
          <w:tcPr>
            <w:tcW w:w="4789" w:type="dxa"/>
            <w:gridSpan w:val="6"/>
            <w:tcBorders>
              <w:top w:val="single" w:sz="4" w:space="0" w:color="auto"/>
              <w:left w:val="nil"/>
              <w:bottom w:val="nil"/>
              <w:right w:val="single" w:sz="4" w:space="0" w:color="000000"/>
            </w:tcBorders>
            <w:shd w:val="clear" w:color="auto" w:fill="auto"/>
            <w:vAlign w:val="center"/>
            <w:hideMark/>
          </w:tcPr>
          <w:p w14:paraId="66A565D0" w14:textId="77777777" w:rsidR="005E1AB1" w:rsidRPr="005E1AB1" w:rsidRDefault="005E1AB1" w:rsidP="005E1AB1">
            <w:pPr>
              <w:spacing w:after="0" w:line="240" w:lineRule="auto"/>
              <w:rPr>
                <w:rFonts w:ascii="Tahoma" w:hAnsi="Tahoma" w:cs="Tahoma"/>
                <w:sz w:val="12"/>
                <w:szCs w:val="12"/>
              </w:rPr>
            </w:pPr>
            <w:r w:rsidRPr="005E1AB1">
              <w:rPr>
                <w:rFonts w:ascii="Tahoma" w:hAnsi="Tahoma" w:cs="Tahoma"/>
                <w:sz w:val="12"/>
                <w:szCs w:val="12"/>
              </w:rPr>
              <w:t>LOCAL E DATA:</w:t>
            </w:r>
          </w:p>
        </w:tc>
      </w:tr>
      <w:tr w:rsidR="005E1AB1" w:rsidRPr="005E1AB1" w14:paraId="5D932825" w14:textId="77777777" w:rsidTr="00664225">
        <w:trPr>
          <w:trHeight w:val="254"/>
        </w:trPr>
        <w:tc>
          <w:tcPr>
            <w:tcW w:w="4446" w:type="dxa"/>
            <w:gridSpan w:val="4"/>
            <w:tcBorders>
              <w:top w:val="nil"/>
              <w:left w:val="single" w:sz="4" w:space="0" w:color="auto"/>
              <w:bottom w:val="single" w:sz="4" w:space="0" w:color="auto"/>
              <w:right w:val="single" w:sz="4" w:space="0" w:color="000000"/>
            </w:tcBorders>
            <w:shd w:val="clear" w:color="000000" w:fill="FFFF99"/>
            <w:vAlign w:val="center"/>
            <w:hideMark/>
          </w:tcPr>
          <w:p w14:paraId="1510F361"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c>
          <w:tcPr>
            <w:tcW w:w="4789" w:type="dxa"/>
            <w:gridSpan w:val="6"/>
            <w:tcBorders>
              <w:top w:val="nil"/>
              <w:left w:val="nil"/>
              <w:bottom w:val="single" w:sz="4" w:space="0" w:color="auto"/>
              <w:right w:val="single" w:sz="4" w:space="0" w:color="000000"/>
            </w:tcBorders>
            <w:shd w:val="clear" w:color="000000" w:fill="FFFF99"/>
            <w:vAlign w:val="center"/>
            <w:hideMark/>
          </w:tcPr>
          <w:p w14:paraId="46559DCA" w14:textId="77777777" w:rsidR="005E1AB1" w:rsidRPr="005E1AB1" w:rsidRDefault="005E1AB1" w:rsidP="005E1AB1">
            <w:pPr>
              <w:spacing w:after="0" w:line="240" w:lineRule="auto"/>
              <w:rPr>
                <w:rFonts w:ascii="Tahoma" w:hAnsi="Tahoma" w:cs="Tahoma"/>
                <w:b/>
                <w:bCs/>
                <w:sz w:val="16"/>
                <w:szCs w:val="16"/>
              </w:rPr>
            </w:pPr>
            <w:r w:rsidRPr="005E1AB1">
              <w:rPr>
                <w:rFonts w:ascii="Tahoma" w:hAnsi="Tahoma" w:cs="Tahoma"/>
                <w:b/>
                <w:bCs/>
                <w:sz w:val="16"/>
                <w:szCs w:val="16"/>
              </w:rPr>
              <w:t> </w:t>
            </w:r>
          </w:p>
        </w:tc>
      </w:tr>
      <w:tr w:rsidR="005E1AB1" w:rsidRPr="005E1AB1" w14:paraId="06263D96" w14:textId="77777777" w:rsidTr="00664225">
        <w:trPr>
          <w:trHeight w:val="164"/>
        </w:trPr>
        <w:tc>
          <w:tcPr>
            <w:tcW w:w="446" w:type="dxa"/>
            <w:tcBorders>
              <w:top w:val="nil"/>
              <w:left w:val="nil"/>
              <w:bottom w:val="nil"/>
              <w:right w:val="nil"/>
            </w:tcBorders>
            <w:shd w:val="clear" w:color="auto" w:fill="auto"/>
            <w:vAlign w:val="center"/>
            <w:hideMark/>
          </w:tcPr>
          <w:p w14:paraId="71780481" w14:textId="77777777" w:rsidR="005E1AB1" w:rsidRPr="005E1AB1" w:rsidRDefault="005E1AB1" w:rsidP="005E1AB1">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2451CCBD" w14:textId="77777777" w:rsidR="005E1AB1" w:rsidRPr="005E1AB1" w:rsidRDefault="005E1AB1" w:rsidP="005E1AB1">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71283C82" w14:textId="77777777" w:rsidR="005E1AB1" w:rsidRPr="005E1AB1" w:rsidRDefault="005E1AB1" w:rsidP="005E1AB1">
            <w:pPr>
              <w:spacing w:after="0" w:line="240" w:lineRule="auto"/>
              <w:rPr>
                <w:rFonts w:ascii="Times New Roman" w:hAnsi="Times New Roman"/>
                <w:sz w:val="20"/>
                <w:szCs w:val="20"/>
              </w:rPr>
            </w:pPr>
          </w:p>
        </w:tc>
        <w:tc>
          <w:tcPr>
            <w:tcW w:w="3108" w:type="dxa"/>
            <w:tcBorders>
              <w:top w:val="nil"/>
              <w:left w:val="nil"/>
              <w:bottom w:val="nil"/>
              <w:right w:val="nil"/>
            </w:tcBorders>
            <w:shd w:val="clear" w:color="auto" w:fill="auto"/>
            <w:vAlign w:val="center"/>
            <w:hideMark/>
          </w:tcPr>
          <w:p w14:paraId="2FA63CDE" w14:textId="77777777" w:rsidR="005E1AB1" w:rsidRPr="005E1AB1" w:rsidRDefault="005E1AB1" w:rsidP="005E1AB1">
            <w:pPr>
              <w:spacing w:after="0" w:line="240" w:lineRule="auto"/>
              <w:rPr>
                <w:rFonts w:ascii="Times New Roman" w:hAnsi="Times New Roman"/>
                <w:sz w:val="20"/>
                <w:szCs w:val="20"/>
              </w:rPr>
            </w:pPr>
          </w:p>
        </w:tc>
        <w:tc>
          <w:tcPr>
            <w:tcW w:w="464" w:type="dxa"/>
            <w:tcBorders>
              <w:top w:val="nil"/>
              <w:left w:val="nil"/>
              <w:bottom w:val="nil"/>
              <w:right w:val="nil"/>
            </w:tcBorders>
            <w:shd w:val="clear" w:color="auto" w:fill="auto"/>
            <w:vAlign w:val="center"/>
            <w:hideMark/>
          </w:tcPr>
          <w:p w14:paraId="1779CB05" w14:textId="77777777" w:rsidR="005E1AB1" w:rsidRPr="005E1AB1" w:rsidRDefault="005E1AB1" w:rsidP="005E1AB1">
            <w:pPr>
              <w:spacing w:after="0" w:line="240" w:lineRule="auto"/>
              <w:rPr>
                <w:rFonts w:ascii="Times New Roman" w:hAnsi="Times New Roman"/>
                <w:sz w:val="20"/>
                <w:szCs w:val="20"/>
              </w:rPr>
            </w:pPr>
          </w:p>
        </w:tc>
        <w:tc>
          <w:tcPr>
            <w:tcW w:w="821" w:type="dxa"/>
            <w:tcBorders>
              <w:top w:val="nil"/>
              <w:left w:val="nil"/>
              <w:bottom w:val="nil"/>
              <w:right w:val="nil"/>
            </w:tcBorders>
            <w:shd w:val="clear" w:color="auto" w:fill="auto"/>
            <w:vAlign w:val="center"/>
            <w:hideMark/>
          </w:tcPr>
          <w:p w14:paraId="366E4566" w14:textId="77777777" w:rsidR="005E1AB1" w:rsidRPr="005E1AB1" w:rsidRDefault="005E1AB1" w:rsidP="005E1AB1">
            <w:pPr>
              <w:spacing w:after="0" w:line="240" w:lineRule="auto"/>
              <w:rPr>
                <w:rFonts w:ascii="Times New Roman" w:hAnsi="Times New Roman"/>
                <w:sz w:val="20"/>
                <w:szCs w:val="20"/>
              </w:rPr>
            </w:pPr>
          </w:p>
        </w:tc>
        <w:tc>
          <w:tcPr>
            <w:tcW w:w="777" w:type="dxa"/>
            <w:tcBorders>
              <w:top w:val="nil"/>
              <w:left w:val="nil"/>
              <w:bottom w:val="nil"/>
              <w:right w:val="nil"/>
            </w:tcBorders>
            <w:shd w:val="clear" w:color="auto" w:fill="auto"/>
            <w:vAlign w:val="center"/>
            <w:hideMark/>
          </w:tcPr>
          <w:p w14:paraId="3F6937F1" w14:textId="77777777" w:rsidR="005E1AB1" w:rsidRPr="005E1AB1" w:rsidRDefault="005E1AB1" w:rsidP="005E1AB1">
            <w:pPr>
              <w:spacing w:after="0" w:line="240" w:lineRule="auto"/>
              <w:rPr>
                <w:rFonts w:ascii="Times New Roman" w:hAnsi="Times New Roman"/>
                <w:sz w:val="20"/>
                <w:szCs w:val="20"/>
              </w:rPr>
            </w:pPr>
          </w:p>
        </w:tc>
        <w:tc>
          <w:tcPr>
            <w:tcW w:w="1034" w:type="dxa"/>
            <w:tcBorders>
              <w:top w:val="nil"/>
              <w:left w:val="nil"/>
              <w:bottom w:val="nil"/>
              <w:right w:val="nil"/>
            </w:tcBorders>
            <w:shd w:val="clear" w:color="auto" w:fill="auto"/>
            <w:vAlign w:val="center"/>
            <w:hideMark/>
          </w:tcPr>
          <w:p w14:paraId="4293E2E1" w14:textId="77777777" w:rsidR="005E1AB1" w:rsidRPr="005E1AB1" w:rsidRDefault="005E1AB1" w:rsidP="005E1AB1">
            <w:pPr>
              <w:spacing w:after="0" w:line="240" w:lineRule="auto"/>
              <w:rPr>
                <w:rFonts w:ascii="Times New Roman" w:hAnsi="Times New Roman"/>
                <w:sz w:val="20"/>
                <w:szCs w:val="20"/>
              </w:rPr>
            </w:pPr>
          </w:p>
        </w:tc>
        <w:tc>
          <w:tcPr>
            <w:tcW w:w="846" w:type="dxa"/>
            <w:tcBorders>
              <w:top w:val="nil"/>
              <w:left w:val="nil"/>
              <w:bottom w:val="nil"/>
              <w:right w:val="nil"/>
            </w:tcBorders>
            <w:shd w:val="clear" w:color="auto" w:fill="auto"/>
            <w:vAlign w:val="center"/>
            <w:hideMark/>
          </w:tcPr>
          <w:p w14:paraId="3E73B2C5" w14:textId="77777777" w:rsidR="005E1AB1" w:rsidRPr="005E1AB1" w:rsidRDefault="005E1AB1" w:rsidP="005E1AB1">
            <w:pPr>
              <w:spacing w:after="0" w:line="240" w:lineRule="auto"/>
              <w:rPr>
                <w:rFonts w:ascii="Times New Roman" w:hAnsi="Times New Roman"/>
                <w:sz w:val="20"/>
                <w:szCs w:val="20"/>
              </w:rPr>
            </w:pPr>
          </w:p>
        </w:tc>
        <w:tc>
          <w:tcPr>
            <w:tcW w:w="847" w:type="dxa"/>
            <w:tcBorders>
              <w:top w:val="nil"/>
              <w:left w:val="nil"/>
              <w:bottom w:val="nil"/>
              <w:right w:val="nil"/>
            </w:tcBorders>
            <w:shd w:val="clear" w:color="auto" w:fill="auto"/>
            <w:vAlign w:val="center"/>
            <w:hideMark/>
          </w:tcPr>
          <w:p w14:paraId="779E1205" w14:textId="77777777" w:rsidR="005E1AB1" w:rsidRPr="005E1AB1" w:rsidRDefault="005E1AB1" w:rsidP="005E1AB1">
            <w:pPr>
              <w:spacing w:after="0" w:line="240" w:lineRule="auto"/>
              <w:rPr>
                <w:rFonts w:ascii="Times New Roman" w:hAnsi="Times New Roman"/>
                <w:sz w:val="20"/>
                <w:szCs w:val="20"/>
              </w:rPr>
            </w:pPr>
          </w:p>
        </w:tc>
      </w:tr>
      <w:tr w:rsidR="005E1AB1" w:rsidRPr="005E1AB1" w14:paraId="0348F653" w14:textId="77777777" w:rsidTr="00664225">
        <w:trPr>
          <w:trHeight w:val="328"/>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4909"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3F9F91D2"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7A9FDED"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CÓDIGO</w:t>
            </w:r>
          </w:p>
        </w:tc>
        <w:tc>
          <w:tcPr>
            <w:tcW w:w="3108" w:type="dxa"/>
            <w:tcBorders>
              <w:top w:val="single" w:sz="4" w:space="0" w:color="auto"/>
              <w:left w:val="nil"/>
              <w:bottom w:val="single" w:sz="4" w:space="0" w:color="auto"/>
              <w:right w:val="single" w:sz="4" w:space="0" w:color="auto"/>
            </w:tcBorders>
            <w:shd w:val="clear" w:color="auto" w:fill="auto"/>
            <w:vAlign w:val="center"/>
            <w:hideMark/>
          </w:tcPr>
          <w:p w14:paraId="7F7F68BA"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DESCRIÇÃO DO PRODUTO/SERVIÇO</w:t>
            </w:r>
          </w:p>
        </w:tc>
        <w:tc>
          <w:tcPr>
            <w:tcW w:w="464" w:type="dxa"/>
            <w:tcBorders>
              <w:top w:val="single" w:sz="4" w:space="0" w:color="auto"/>
              <w:left w:val="nil"/>
              <w:bottom w:val="single" w:sz="4" w:space="0" w:color="auto"/>
              <w:right w:val="single" w:sz="4" w:space="0" w:color="auto"/>
            </w:tcBorders>
            <w:shd w:val="clear" w:color="auto" w:fill="auto"/>
            <w:vAlign w:val="center"/>
            <w:hideMark/>
          </w:tcPr>
          <w:p w14:paraId="55E19C88"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UNID.</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B3EFC13"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QUANTIDADE</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A59499B"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VALOR MÁXIMO</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5E699DF1"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MARCA OFERTADA</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4DD1034"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VALOR UNITÁRIO</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7FC352B5" w14:textId="77777777" w:rsidR="005E1AB1" w:rsidRPr="005E1AB1" w:rsidRDefault="005E1AB1" w:rsidP="005E1AB1">
            <w:pPr>
              <w:spacing w:after="0" w:line="240" w:lineRule="auto"/>
              <w:jc w:val="center"/>
              <w:rPr>
                <w:rFonts w:ascii="Tahoma" w:hAnsi="Tahoma" w:cs="Tahoma"/>
                <w:sz w:val="10"/>
                <w:szCs w:val="10"/>
              </w:rPr>
            </w:pPr>
            <w:r w:rsidRPr="005E1AB1">
              <w:rPr>
                <w:rFonts w:ascii="Tahoma" w:hAnsi="Tahoma" w:cs="Tahoma"/>
                <w:sz w:val="10"/>
                <w:szCs w:val="10"/>
              </w:rPr>
              <w:t>VALOR TOTAL</w:t>
            </w:r>
          </w:p>
        </w:tc>
      </w:tr>
      <w:tr w:rsidR="005E1AB1" w:rsidRPr="005E1AB1" w14:paraId="3052C00B"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1E785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8FB5F3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4E7FFDD8"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12283</w:t>
            </w:r>
          </w:p>
        </w:tc>
        <w:tc>
          <w:tcPr>
            <w:tcW w:w="3108" w:type="dxa"/>
            <w:tcBorders>
              <w:top w:val="nil"/>
              <w:left w:val="nil"/>
              <w:bottom w:val="single" w:sz="4" w:space="0" w:color="000000"/>
              <w:right w:val="single" w:sz="4" w:space="0" w:color="000000"/>
            </w:tcBorders>
            <w:shd w:val="clear" w:color="auto" w:fill="auto"/>
            <w:vAlign w:val="center"/>
            <w:hideMark/>
          </w:tcPr>
          <w:p w14:paraId="1F3A2AE7"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ÁCIDO TRANEXÂMICO 50MG/ML SOLUÇÃO INJETÁVEL EV. APRESENTAÇÃO: AMPOLA C/ 5ML</w:t>
            </w:r>
          </w:p>
        </w:tc>
        <w:tc>
          <w:tcPr>
            <w:tcW w:w="464" w:type="dxa"/>
            <w:tcBorders>
              <w:top w:val="nil"/>
              <w:left w:val="nil"/>
              <w:bottom w:val="single" w:sz="4" w:space="0" w:color="000000"/>
              <w:right w:val="single" w:sz="4" w:space="0" w:color="000000"/>
            </w:tcBorders>
            <w:shd w:val="clear" w:color="auto" w:fill="auto"/>
            <w:vAlign w:val="center"/>
            <w:hideMark/>
          </w:tcPr>
          <w:p w14:paraId="158C94D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4D35F8E8"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120,000</w:t>
            </w:r>
          </w:p>
        </w:tc>
        <w:tc>
          <w:tcPr>
            <w:tcW w:w="777" w:type="dxa"/>
            <w:tcBorders>
              <w:top w:val="nil"/>
              <w:left w:val="nil"/>
              <w:bottom w:val="single" w:sz="4" w:space="0" w:color="000000"/>
              <w:right w:val="single" w:sz="4" w:space="0" w:color="000000"/>
            </w:tcBorders>
            <w:shd w:val="clear" w:color="auto" w:fill="auto"/>
            <w:vAlign w:val="center"/>
            <w:hideMark/>
          </w:tcPr>
          <w:p w14:paraId="2A9AB419"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6,910</w:t>
            </w:r>
          </w:p>
        </w:tc>
        <w:tc>
          <w:tcPr>
            <w:tcW w:w="1034" w:type="dxa"/>
            <w:tcBorders>
              <w:top w:val="nil"/>
              <w:left w:val="nil"/>
              <w:bottom w:val="single" w:sz="4" w:space="0" w:color="auto"/>
              <w:right w:val="single" w:sz="4" w:space="0" w:color="auto"/>
            </w:tcBorders>
            <w:shd w:val="clear" w:color="auto" w:fill="auto"/>
            <w:vAlign w:val="center"/>
            <w:hideMark/>
          </w:tcPr>
          <w:p w14:paraId="0BFBF86E"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5C76432A"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3FFB8CBB"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455E6FA6" w14:textId="77777777" w:rsidTr="00664225">
        <w:trPr>
          <w:trHeight w:val="3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9E453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FD2BD1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32AD722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12353</w:t>
            </w:r>
          </w:p>
        </w:tc>
        <w:tc>
          <w:tcPr>
            <w:tcW w:w="3108" w:type="dxa"/>
            <w:tcBorders>
              <w:top w:val="nil"/>
              <w:left w:val="nil"/>
              <w:bottom w:val="single" w:sz="4" w:space="0" w:color="000000"/>
              <w:right w:val="single" w:sz="4" w:space="0" w:color="000000"/>
            </w:tcBorders>
            <w:shd w:val="clear" w:color="auto" w:fill="auto"/>
            <w:vAlign w:val="center"/>
            <w:hideMark/>
          </w:tcPr>
          <w:p w14:paraId="4301F91F"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ALBENDAZOL 400MG COMPRIMIDO MASTIGÁVEL</w:t>
            </w:r>
          </w:p>
        </w:tc>
        <w:tc>
          <w:tcPr>
            <w:tcW w:w="464" w:type="dxa"/>
            <w:tcBorders>
              <w:top w:val="nil"/>
              <w:left w:val="nil"/>
              <w:bottom w:val="single" w:sz="4" w:space="0" w:color="000000"/>
              <w:right w:val="single" w:sz="4" w:space="0" w:color="000000"/>
            </w:tcBorders>
            <w:shd w:val="clear" w:color="auto" w:fill="auto"/>
            <w:vAlign w:val="center"/>
            <w:hideMark/>
          </w:tcPr>
          <w:p w14:paraId="3DBEECC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608DA7C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6.000,000</w:t>
            </w:r>
          </w:p>
        </w:tc>
        <w:tc>
          <w:tcPr>
            <w:tcW w:w="777" w:type="dxa"/>
            <w:tcBorders>
              <w:top w:val="nil"/>
              <w:left w:val="nil"/>
              <w:bottom w:val="single" w:sz="4" w:space="0" w:color="000000"/>
              <w:right w:val="single" w:sz="4" w:space="0" w:color="000000"/>
            </w:tcBorders>
            <w:shd w:val="clear" w:color="auto" w:fill="auto"/>
            <w:vAlign w:val="center"/>
            <w:hideMark/>
          </w:tcPr>
          <w:p w14:paraId="356ADE01"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0,650</w:t>
            </w:r>
          </w:p>
        </w:tc>
        <w:tc>
          <w:tcPr>
            <w:tcW w:w="1034" w:type="dxa"/>
            <w:tcBorders>
              <w:top w:val="nil"/>
              <w:left w:val="nil"/>
              <w:bottom w:val="single" w:sz="4" w:space="0" w:color="auto"/>
              <w:right w:val="single" w:sz="4" w:space="0" w:color="auto"/>
            </w:tcBorders>
            <w:shd w:val="clear" w:color="auto" w:fill="auto"/>
            <w:vAlign w:val="center"/>
            <w:hideMark/>
          </w:tcPr>
          <w:p w14:paraId="5FD39C3C"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541D9BC3"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0EED6C3F"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41462A54" w14:textId="77777777" w:rsidTr="00664225">
        <w:trPr>
          <w:trHeight w:val="3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EE071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0924098"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55C4AEC8"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12354</w:t>
            </w:r>
          </w:p>
        </w:tc>
        <w:tc>
          <w:tcPr>
            <w:tcW w:w="3108" w:type="dxa"/>
            <w:tcBorders>
              <w:top w:val="nil"/>
              <w:left w:val="nil"/>
              <w:bottom w:val="single" w:sz="4" w:space="0" w:color="000000"/>
              <w:right w:val="single" w:sz="4" w:space="0" w:color="000000"/>
            </w:tcBorders>
            <w:shd w:val="clear" w:color="auto" w:fill="auto"/>
            <w:vAlign w:val="center"/>
            <w:hideMark/>
          </w:tcPr>
          <w:p w14:paraId="757204E5"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ALBENDAZOL 40MG/ML SUSPENSÃO ORAL. APRESENTAÇÃO: FRASCO C/ 10 ML</w:t>
            </w:r>
          </w:p>
        </w:tc>
        <w:tc>
          <w:tcPr>
            <w:tcW w:w="464" w:type="dxa"/>
            <w:tcBorders>
              <w:top w:val="nil"/>
              <w:left w:val="nil"/>
              <w:bottom w:val="single" w:sz="4" w:space="0" w:color="000000"/>
              <w:right w:val="single" w:sz="4" w:space="0" w:color="000000"/>
            </w:tcBorders>
            <w:shd w:val="clear" w:color="auto" w:fill="auto"/>
            <w:vAlign w:val="center"/>
            <w:hideMark/>
          </w:tcPr>
          <w:p w14:paraId="3232C80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613020FC"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2.000,000</w:t>
            </w:r>
          </w:p>
        </w:tc>
        <w:tc>
          <w:tcPr>
            <w:tcW w:w="777" w:type="dxa"/>
            <w:tcBorders>
              <w:top w:val="nil"/>
              <w:left w:val="nil"/>
              <w:bottom w:val="single" w:sz="4" w:space="0" w:color="000000"/>
              <w:right w:val="single" w:sz="4" w:space="0" w:color="000000"/>
            </w:tcBorders>
            <w:shd w:val="clear" w:color="auto" w:fill="auto"/>
            <w:vAlign w:val="center"/>
            <w:hideMark/>
          </w:tcPr>
          <w:p w14:paraId="0E6E5418"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1,610</w:t>
            </w:r>
          </w:p>
        </w:tc>
        <w:tc>
          <w:tcPr>
            <w:tcW w:w="1034" w:type="dxa"/>
            <w:tcBorders>
              <w:top w:val="nil"/>
              <w:left w:val="nil"/>
              <w:bottom w:val="single" w:sz="4" w:space="0" w:color="auto"/>
              <w:right w:val="single" w:sz="4" w:space="0" w:color="auto"/>
            </w:tcBorders>
            <w:shd w:val="clear" w:color="auto" w:fill="auto"/>
            <w:vAlign w:val="center"/>
            <w:hideMark/>
          </w:tcPr>
          <w:p w14:paraId="399CC974"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4EE92B7A"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6235B3F8"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09B78D24" w14:textId="77777777" w:rsidTr="00664225">
        <w:trPr>
          <w:trHeight w:val="717"/>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D2AE4F"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C75E5B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71FA6F3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12868</w:t>
            </w:r>
          </w:p>
        </w:tc>
        <w:tc>
          <w:tcPr>
            <w:tcW w:w="3108" w:type="dxa"/>
            <w:tcBorders>
              <w:top w:val="nil"/>
              <w:left w:val="nil"/>
              <w:bottom w:val="single" w:sz="4" w:space="0" w:color="000000"/>
              <w:right w:val="single" w:sz="4" w:space="0" w:color="000000"/>
            </w:tcBorders>
            <w:shd w:val="clear" w:color="auto" w:fill="auto"/>
            <w:vAlign w:val="center"/>
            <w:hideMark/>
          </w:tcPr>
          <w:p w14:paraId="2F89E46E"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AMOXICILINA 50MG/ML+CLAVULANATO DE POTÁSSIO 12,5MG/ML PÓ PARA SUSPENSÃO ORAL. APRESENTAÇÃO: FRASCO C/ 75ML APÓS RECONSTITUIÇÃO.</w:t>
            </w:r>
          </w:p>
        </w:tc>
        <w:tc>
          <w:tcPr>
            <w:tcW w:w="464" w:type="dxa"/>
            <w:tcBorders>
              <w:top w:val="nil"/>
              <w:left w:val="nil"/>
              <w:bottom w:val="single" w:sz="4" w:space="0" w:color="000000"/>
              <w:right w:val="single" w:sz="4" w:space="0" w:color="000000"/>
            </w:tcBorders>
            <w:shd w:val="clear" w:color="auto" w:fill="auto"/>
            <w:vAlign w:val="center"/>
            <w:hideMark/>
          </w:tcPr>
          <w:p w14:paraId="580D1A3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09B38A0C"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700,000</w:t>
            </w:r>
          </w:p>
        </w:tc>
        <w:tc>
          <w:tcPr>
            <w:tcW w:w="777" w:type="dxa"/>
            <w:tcBorders>
              <w:top w:val="nil"/>
              <w:left w:val="nil"/>
              <w:bottom w:val="single" w:sz="4" w:space="0" w:color="000000"/>
              <w:right w:val="single" w:sz="4" w:space="0" w:color="000000"/>
            </w:tcBorders>
            <w:shd w:val="clear" w:color="auto" w:fill="auto"/>
            <w:vAlign w:val="center"/>
            <w:hideMark/>
          </w:tcPr>
          <w:p w14:paraId="47C3AE93"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21,180</w:t>
            </w:r>
          </w:p>
        </w:tc>
        <w:tc>
          <w:tcPr>
            <w:tcW w:w="1034" w:type="dxa"/>
            <w:tcBorders>
              <w:top w:val="nil"/>
              <w:left w:val="nil"/>
              <w:bottom w:val="single" w:sz="4" w:space="0" w:color="auto"/>
              <w:right w:val="single" w:sz="4" w:space="0" w:color="auto"/>
            </w:tcBorders>
            <w:shd w:val="clear" w:color="auto" w:fill="auto"/>
            <w:vAlign w:val="center"/>
            <w:hideMark/>
          </w:tcPr>
          <w:p w14:paraId="390D0A6E"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4455ED4F"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2F7DD740"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146CA2E"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AE5E3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9615066"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255652E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12366</w:t>
            </w:r>
          </w:p>
        </w:tc>
        <w:tc>
          <w:tcPr>
            <w:tcW w:w="3108" w:type="dxa"/>
            <w:tcBorders>
              <w:top w:val="nil"/>
              <w:left w:val="nil"/>
              <w:bottom w:val="single" w:sz="4" w:space="0" w:color="000000"/>
              <w:right w:val="single" w:sz="4" w:space="0" w:color="000000"/>
            </w:tcBorders>
            <w:shd w:val="clear" w:color="auto" w:fill="auto"/>
            <w:vAlign w:val="center"/>
            <w:hideMark/>
          </w:tcPr>
          <w:p w14:paraId="7BB6B5CA"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AZITROMICINA DIHIDRATADA 40MG/ML PÓ SUSPENSÃO ORAL. APRESENTAÇÃO: FRASCO C/ 22,5ML + DILUENTE FRASCO C/ 13,8ML</w:t>
            </w:r>
          </w:p>
        </w:tc>
        <w:tc>
          <w:tcPr>
            <w:tcW w:w="464" w:type="dxa"/>
            <w:tcBorders>
              <w:top w:val="nil"/>
              <w:left w:val="nil"/>
              <w:bottom w:val="single" w:sz="4" w:space="0" w:color="000000"/>
              <w:right w:val="single" w:sz="4" w:space="0" w:color="000000"/>
            </w:tcBorders>
            <w:shd w:val="clear" w:color="auto" w:fill="auto"/>
            <w:vAlign w:val="center"/>
            <w:hideMark/>
          </w:tcPr>
          <w:p w14:paraId="2B68F2BB"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7434BC95"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1.200,000</w:t>
            </w:r>
          </w:p>
        </w:tc>
        <w:tc>
          <w:tcPr>
            <w:tcW w:w="777" w:type="dxa"/>
            <w:tcBorders>
              <w:top w:val="nil"/>
              <w:left w:val="nil"/>
              <w:bottom w:val="single" w:sz="4" w:space="0" w:color="000000"/>
              <w:right w:val="single" w:sz="4" w:space="0" w:color="000000"/>
            </w:tcBorders>
            <w:shd w:val="clear" w:color="auto" w:fill="auto"/>
            <w:vAlign w:val="center"/>
            <w:hideMark/>
          </w:tcPr>
          <w:p w14:paraId="2633995D"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11,260</w:t>
            </w:r>
          </w:p>
        </w:tc>
        <w:tc>
          <w:tcPr>
            <w:tcW w:w="1034" w:type="dxa"/>
            <w:tcBorders>
              <w:top w:val="nil"/>
              <w:left w:val="nil"/>
              <w:bottom w:val="single" w:sz="4" w:space="0" w:color="auto"/>
              <w:right w:val="single" w:sz="4" w:space="0" w:color="auto"/>
            </w:tcBorders>
            <w:shd w:val="clear" w:color="auto" w:fill="auto"/>
            <w:vAlign w:val="center"/>
            <w:hideMark/>
          </w:tcPr>
          <w:p w14:paraId="248F5ABB"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2A987886"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3654762F"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065F988C" w14:textId="77777777" w:rsidTr="00664225">
        <w:trPr>
          <w:trHeight w:val="3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C7302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B8E77FF"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639E3DF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12291</w:t>
            </w:r>
          </w:p>
        </w:tc>
        <w:tc>
          <w:tcPr>
            <w:tcW w:w="3108" w:type="dxa"/>
            <w:tcBorders>
              <w:top w:val="nil"/>
              <w:left w:val="nil"/>
              <w:bottom w:val="single" w:sz="4" w:space="0" w:color="000000"/>
              <w:right w:val="single" w:sz="4" w:space="0" w:color="000000"/>
            </w:tcBorders>
            <w:shd w:val="clear" w:color="auto" w:fill="auto"/>
            <w:vAlign w:val="center"/>
            <w:hideMark/>
          </w:tcPr>
          <w:p w14:paraId="48BCF045"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CARVÃO ATIVADO EM PÓ. APRESENTAÇÃO: FRASCO C/ 250GR UNIDADE</w:t>
            </w:r>
          </w:p>
        </w:tc>
        <w:tc>
          <w:tcPr>
            <w:tcW w:w="464" w:type="dxa"/>
            <w:tcBorders>
              <w:top w:val="nil"/>
              <w:left w:val="nil"/>
              <w:bottom w:val="single" w:sz="4" w:space="0" w:color="000000"/>
              <w:right w:val="single" w:sz="4" w:space="0" w:color="000000"/>
            </w:tcBorders>
            <w:shd w:val="clear" w:color="auto" w:fill="auto"/>
            <w:vAlign w:val="center"/>
            <w:hideMark/>
          </w:tcPr>
          <w:p w14:paraId="135A6D5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0F21A07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2,000</w:t>
            </w:r>
          </w:p>
        </w:tc>
        <w:tc>
          <w:tcPr>
            <w:tcW w:w="777" w:type="dxa"/>
            <w:tcBorders>
              <w:top w:val="nil"/>
              <w:left w:val="nil"/>
              <w:bottom w:val="single" w:sz="4" w:space="0" w:color="000000"/>
              <w:right w:val="single" w:sz="4" w:space="0" w:color="000000"/>
            </w:tcBorders>
            <w:shd w:val="clear" w:color="auto" w:fill="auto"/>
            <w:vAlign w:val="center"/>
            <w:hideMark/>
          </w:tcPr>
          <w:p w14:paraId="181694E2"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51,910</w:t>
            </w:r>
          </w:p>
        </w:tc>
        <w:tc>
          <w:tcPr>
            <w:tcW w:w="1034" w:type="dxa"/>
            <w:tcBorders>
              <w:top w:val="nil"/>
              <w:left w:val="nil"/>
              <w:bottom w:val="single" w:sz="4" w:space="0" w:color="auto"/>
              <w:right w:val="single" w:sz="4" w:space="0" w:color="auto"/>
            </w:tcBorders>
            <w:shd w:val="clear" w:color="auto" w:fill="auto"/>
            <w:vAlign w:val="center"/>
            <w:hideMark/>
          </w:tcPr>
          <w:p w14:paraId="355A61CB"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67666B5B"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5F316E41"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4CB2A412" w14:textId="77777777" w:rsidTr="00664225">
        <w:trPr>
          <w:trHeight w:val="3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6BD9A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08A78C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0B47FCE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12382</w:t>
            </w:r>
          </w:p>
        </w:tc>
        <w:tc>
          <w:tcPr>
            <w:tcW w:w="3108" w:type="dxa"/>
            <w:tcBorders>
              <w:top w:val="nil"/>
              <w:left w:val="nil"/>
              <w:bottom w:val="single" w:sz="4" w:space="0" w:color="000000"/>
              <w:right w:val="single" w:sz="4" w:space="0" w:color="000000"/>
            </w:tcBorders>
            <w:shd w:val="clear" w:color="auto" w:fill="auto"/>
            <w:vAlign w:val="center"/>
            <w:hideMark/>
          </w:tcPr>
          <w:p w14:paraId="63BCF903"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CEFALEXINA 50 MG/ML SUSPENSÃO ORAL. APRESENTAÇÃO: FRASCO CONTENDO 60ML</w:t>
            </w:r>
          </w:p>
        </w:tc>
        <w:tc>
          <w:tcPr>
            <w:tcW w:w="464" w:type="dxa"/>
            <w:tcBorders>
              <w:top w:val="nil"/>
              <w:left w:val="nil"/>
              <w:bottom w:val="single" w:sz="4" w:space="0" w:color="000000"/>
              <w:right w:val="single" w:sz="4" w:space="0" w:color="000000"/>
            </w:tcBorders>
            <w:shd w:val="clear" w:color="auto" w:fill="auto"/>
            <w:vAlign w:val="center"/>
            <w:hideMark/>
          </w:tcPr>
          <w:p w14:paraId="63A9C78C"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03592F70"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600,000</w:t>
            </w:r>
          </w:p>
        </w:tc>
        <w:tc>
          <w:tcPr>
            <w:tcW w:w="777" w:type="dxa"/>
            <w:tcBorders>
              <w:top w:val="nil"/>
              <w:left w:val="nil"/>
              <w:bottom w:val="single" w:sz="4" w:space="0" w:color="000000"/>
              <w:right w:val="single" w:sz="4" w:space="0" w:color="000000"/>
            </w:tcBorders>
            <w:shd w:val="clear" w:color="auto" w:fill="auto"/>
            <w:vAlign w:val="center"/>
            <w:hideMark/>
          </w:tcPr>
          <w:p w14:paraId="0F7D8C8B"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11,290</w:t>
            </w:r>
          </w:p>
        </w:tc>
        <w:tc>
          <w:tcPr>
            <w:tcW w:w="1034" w:type="dxa"/>
            <w:tcBorders>
              <w:top w:val="nil"/>
              <w:left w:val="nil"/>
              <w:bottom w:val="single" w:sz="4" w:space="0" w:color="auto"/>
              <w:right w:val="single" w:sz="4" w:space="0" w:color="auto"/>
            </w:tcBorders>
            <w:shd w:val="clear" w:color="auto" w:fill="auto"/>
            <w:vAlign w:val="center"/>
            <w:hideMark/>
          </w:tcPr>
          <w:p w14:paraId="5E857474"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40D17CAD"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3FA8E053"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1C415298"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4D312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863DDF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6A463DB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15601</w:t>
            </w:r>
          </w:p>
        </w:tc>
        <w:tc>
          <w:tcPr>
            <w:tcW w:w="3108" w:type="dxa"/>
            <w:tcBorders>
              <w:top w:val="nil"/>
              <w:left w:val="nil"/>
              <w:bottom w:val="single" w:sz="4" w:space="0" w:color="000000"/>
              <w:right w:val="single" w:sz="4" w:space="0" w:color="000000"/>
            </w:tcBorders>
            <w:shd w:val="clear" w:color="auto" w:fill="auto"/>
            <w:vAlign w:val="center"/>
            <w:hideMark/>
          </w:tcPr>
          <w:p w14:paraId="23B992A8"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CEFTRIAXONA SÓDICA 1G PÓ SOLUÇÃO INJETÁVEL IM. APRESENTAÇÃO: FRASCO-AMPOLA UNIDADE</w:t>
            </w:r>
          </w:p>
        </w:tc>
        <w:tc>
          <w:tcPr>
            <w:tcW w:w="464" w:type="dxa"/>
            <w:tcBorders>
              <w:top w:val="nil"/>
              <w:left w:val="nil"/>
              <w:bottom w:val="single" w:sz="4" w:space="0" w:color="000000"/>
              <w:right w:val="single" w:sz="4" w:space="0" w:color="000000"/>
            </w:tcBorders>
            <w:shd w:val="clear" w:color="auto" w:fill="auto"/>
            <w:vAlign w:val="center"/>
            <w:hideMark/>
          </w:tcPr>
          <w:p w14:paraId="213C0B5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178B564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200,000</w:t>
            </w:r>
          </w:p>
        </w:tc>
        <w:tc>
          <w:tcPr>
            <w:tcW w:w="777" w:type="dxa"/>
            <w:tcBorders>
              <w:top w:val="nil"/>
              <w:left w:val="nil"/>
              <w:bottom w:val="single" w:sz="4" w:space="0" w:color="000000"/>
              <w:right w:val="single" w:sz="4" w:space="0" w:color="000000"/>
            </w:tcBorders>
            <w:shd w:val="clear" w:color="auto" w:fill="auto"/>
            <w:vAlign w:val="center"/>
            <w:hideMark/>
          </w:tcPr>
          <w:p w14:paraId="5778D30E"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12,390</w:t>
            </w:r>
          </w:p>
        </w:tc>
        <w:tc>
          <w:tcPr>
            <w:tcW w:w="1034" w:type="dxa"/>
            <w:tcBorders>
              <w:top w:val="nil"/>
              <w:left w:val="nil"/>
              <w:bottom w:val="single" w:sz="4" w:space="0" w:color="auto"/>
              <w:right w:val="single" w:sz="4" w:space="0" w:color="auto"/>
            </w:tcBorders>
            <w:shd w:val="clear" w:color="auto" w:fill="auto"/>
            <w:vAlign w:val="center"/>
            <w:hideMark/>
          </w:tcPr>
          <w:p w14:paraId="514598F3"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76098C73"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675E0060"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6967F71"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0A646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6BA1BA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3CC2DE6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23912</w:t>
            </w:r>
          </w:p>
        </w:tc>
        <w:tc>
          <w:tcPr>
            <w:tcW w:w="3108" w:type="dxa"/>
            <w:tcBorders>
              <w:top w:val="nil"/>
              <w:left w:val="nil"/>
              <w:bottom w:val="single" w:sz="4" w:space="0" w:color="000000"/>
              <w:right w:val="single" w:sz="4" w:space="0" w:color="000000"/>
            </w:tcBorders>
            <w:shd w:val="clear" w:color="auto" w:fill="auto"/>
            <w:vAlign w:val="center"/>
            <w:hideMark/>
          </w:tcPr>
          <w:p w14:paraId="1ADA28D9"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CEFTRIAXONA SÓDICA 500MG PÓ SOLUÇÃO INJETÁVEL IM. APRESENTAÇÃO: FRASCO-AMPOLA UNIDADE</w:t>
            </w:r>
          </w:p>
        </w:tc>
        <w:tc>
          <w:tcPr>
            <w:tcW w:w="464" w:type="dxa"/>
            <w:tcBorders>
              <w:top w:val="nil"/>
              <w:left w:val="nil"/>
              <w:bottom w:val="single" w:sz="4" w:space="0" w:color="000000"/>
              <w:right w:val="single" w:sz="4" w:space="0" w:color="000000"/>
            </w:tcBorders>
            <w:shd w:val="clear" w:color="auto" w:fill="auto"/>
            <w:vAlign w:val="center"/>
            <w:hideMark/>
          </w:tcPr>
          <w:p w14:paraId="3E5DDF1B"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3244D338"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250,000</w:t>
            </w:r>
          </w:p>
        </w:tc>
        <w:tc>
          <w:tcPr>
            <w:tcW w:w="777" w:type="dxa"/>
            <w:tcBorders>
              <w:top w:val="nil"/>
              <w:left w:val="nil"/>
              <w:bottom w:val="single" w:sz="4" w:space="0" w:color="000000"/>
              <w:right w:val="single" w:sz="4" w:space="0" w:color="000000"/>
            </w:tcBorders>
            <w:shd w:val="clear" w:color="auto" w:fill="auto"/>
            <w:vAlign w:val="center"/>
            <w:hideMark/>
          </w:tcPr>
          <w:p w14:paraId="1567DEF7"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9,860</w:t>
            </w:r>
          </w:p>
        </w:tc>
        <w:tc>
          <w:tcPr>
            <w:tcW w:w="1034" w:type="dxa"/>
            <w:tcBorders>
              <w:top w:val="nil"/>
              <w:left w:val="nil"/>
              <w:bottom w:val="single" w:sz="4" w:space="0" w:color="auto"/>
              <w:right w:val="single" w:sz="4" w:space="0" w:color="auto"/>
            </w:tcBorders>
            <w:shd w:val="clear" w:color="auto" w:fill="auto"/>
            <w:vAlign w:val="center"/>
            <w:hideMark/>
          </w:tcPr>
          <w:p w14:paraId="4CE1787B"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00D7DCDB"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74406CB0"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18653945"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A3FFD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C99F91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49F61DCE"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25475</w:t>
            </w:r>
          </w:p>
        </w:tc>
        <w:tc>
          <w:tcPr>
            <w:tcW w:w="3108" w:type="dxa"/>
            <w:tcBorders>
              <w:top w:val="nil"/>
              <w:left w:val="nil"/>
              <w:bottom w:val="single" w:sz="4" w:space="0" w:color="000000"/>
              <w:right w:val="single" w:sz="4" w:space="0" w:color="000000"/>
            </w:tcBorders>
            <w:shd w:val="clear" w:color="auto" w:fill="auto"/>
            <w:vAlign w:val="center"/>
            <w:hideMark/>
          </w:tcPr>
          <w:p w14:paraId="01E24CFE"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CETAMINA, CLORIDRATO 50MG/ML SOLUÇÃO INJETÁVEL IM/EV. APRESENTAÇÃO: CAIXA C/ 5 AMPOLAS C/ 10ML</w:t>
            </w:r>
          </w:p>
        </w:tc>
        <w:tc>
          <w:tcPr>
            <w:tcW w:w="464" w:type="dxa"/>
            <w:tcBorders>
              <w:top w:val="nil"/>
              <w:left w:val="nil"/>
              <w:bottom w:val="single" w:sz="4" w:space="0" w:color="000000"/>
              <w:right w:val="single" w:sz="4" w:space="0" w:color="000000"/>
            </w:tcBorders>
            <w:shd w:val="clear" w:color="auto" w:fill="auto"/>
            <w:vAlign w:val="center"/>
            <w:hideMark/>
          </w:tcPr>
          <w:p w14:paraId="61B067F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CX</w:t>
            </w:r>
          </w:p>
        </w:tc>
        <w:tc>
          <w:tcPr>
            <w:tcW w:w="821" w:type="dxa"/>
            <w:tcBorders>
              <w:top w:val="nil"/>
              <w:left w:val="nil"/>
              <w:bottom w:val="single" w:sz="4" w:space="0" w:color="000000"/>
              <w:right w:val="single" w:sz="4" w:space="0" w:color="000000"/>
            </w:tcBorders>
            <w:shd w:val="clear" w:color="auto" w:fill="auto"/>
            <w:vAlign w:val="center"/>
            <w:hideMark/>
          </w:tcPr>
          <w:p w14:paraId="47924C3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1,000</w:t>
            </w:r>
          </w:p>
        </w:tc>
        <w:tc>
          <w:tcPr>
            <w:tcW w:w="777" w:type="dxa"/>
            <w:tcBorders>
              <w:top w:val="nil"/>
              <w:left w:val="nil"/>
              <w:bottom w:val="single" w:sz="4" w:space="0" w:color="000000"/>
              <w:right w:val="single" w:sz="4" w:space="0" w:color="000000"/>
            </w:tcBorders>
            <w:shd w:val="clear" w:color="auto" w:fill="auto"/>
            <w:vAlign w:val="center"/>
            <w:hideMark/>
          </w:tcPr>
          <w:p w14:paraId="52821199"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518,780</w:t>
            </w:r>
          </w:p>
        </w:tc>
        <w:tc>
          <w:tcPr>
            <w:tcW w:w="1034" w:type="dxa"/>
            <w:tcBorders>
              <w:top w:val="nil"/>
              <w:left w:val="nil"/>
              <w:bottom w:val="single" w:sz="4" w:space="0" w:color="auto"/>
              <w:right w:val="single" w:sz="4" w:space="0" w:color="auto"/>
            </w:tcBorders>
            <w:shd w:val="clear" w:color="auto" w:fill="auto"/>
            <w:vAlign w:val="center"/>
            <w:hideMark/>
          </w:tcPr>
          <w:p w14:paraId="62EA08F3"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47664179"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38EA87B7"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E2699A3"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52D1F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A4E295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3395511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31415</w:t>
            </w:r>
          </w:p>
        </w:tc>
        <w:tc>
          <w:tcPr>
            <w:tcW w:w="3108" w:type="dxa"/>
            <w:tcBorders>
              <w:top w:val="nil"/>
              <w:left w:val="nil"/>
              <w:bottom w:val="single" w:sz="4" w:space="0" w:color="000000"/>
              <w:right w:val="single" w:sz="4" w:space="0" w:color="000000"/>
            </w:tcBorders>
            <w:shd w:val="clear" w:color="auto" w:fill="auto"/>
            <w:vAlign w:val="center"/>
            <w:hideMark/>
          </w:tcPr>
          <w:p w14:paraId="0255A333"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CETOPROFENO 100MG PÓ LIÓFILO PARA SOLUÇÃO INJETÁVEL EV. APRESENTAÇÃO: FRASCO-AMPOLA</w:t>
            </w:r>
          </w:p>
        </w:tc>
        <w:tc>
          <w:tcPr>
            <w:tcW w:w="464" w:type="dxa"/>
            <w:tcBorders>
              <w:top w:val="nil"/>
              <w:left w:val="nil"/>
              <w:bottom w:val="single" w:sz="4" w:space="0" w:color="000000"/>
              <w:right w:val="single" w:sz="4" w:space="0" w:color="000000"/>
            </w:tcBorders>
            <w:shd w:val="clear" w:color="auto" w:fill="auto"/>
            <w:vAlign w:val="center"/>
            <w:hideMark/>
          </w:tcPr>
          <w:p w14:paraId="2A6290F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AMP</w:t>
            </w:r>
          </w:p>
        </w:tc>
        <w:tc>
          <w:tcPr>
            <w:tcW w:w="821" w:type="dxa"/>
            <w:tcBorders>
              <w:top w:val="nil"/>
              <w:left w:val="nil"/>
              <w:bottom w:val="single" w:sz="4" w:space="0" w:color="000000"/>
              <w:right w:val="single" w:sz="4" w:space="0" w:color="000000"/>
            </w:tcBorders>
            <w:shd w:val="clear" w:color="auto" w:fill="auto"/>
            <w:vAlign w:val="center"/>
            <w:hideMark/>
          </w:tcPr>
          <w:p w14:paraId="225FA7A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200,000</w:t>
            </w:r>
          </w:p>
        </w:tc>
        <w:tc>
          <w:tcPr>
            <w:tcW w:w="777" w:type="dxa"/>
            <w:tcBorders>
              <w:top w:val="nil"/>
              <w:left w:val="nil"/>
              <w:bottom w:val="single" w:sz="4" w:space="0" w:color="000000"/>
              <w:right w:val="single" w:sz="4" w:space="0" w:color="000000"/>
            </w:tcBorders>
            <w:shd w:val="clear" w:color="auto" w:fill="auto"/>
            <w:vAlign w:val="center"/>
            <w:hideMark/>
          </w:tcPr>
          <w:p w14:paraId="4AB069D2"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5,170</w:t>
            </w:r>
          </w:p>
        </w:tc>
        <w:tc>
          <w:tcPr>
            <w:tcW w:w="1034" w:type="dxa"/>
            <w:tcBorders>
              <w:top w:val="nil"/>
              <w:left w:val="nil"/>
              <w:bottom w:val="single" w:sz="4" w:space="0" w:color="auto"/>
              <w:right w:val="single" w:sz="4" w:space="0" w:color="auto"/>
            </w:tcBorders>
            <w:shd w:val="clear" w:color="auto" w:fill="auto"/>
            <w:vAlign w:val="center"/>
            <w:hideMark/>
          </w:tcPr>
          <w:p w14:paraId="6CD86C30"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45BB518B"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3E340EBF"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2138E850" w14:textId="77777777" w:rsidTr="00664225">
        <w:trPr>
          <w:trHeight w:val="717"/>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E103C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85A524B"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2C13C3C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12301</w:t>
            </w:r>
          </w:p>
        </w:tc>
        <w:tc>
          <w:tcPr>
            <w:tcW w:w="3108" w:type="dxa"/>
            <w:tcBorders>
              <w:top w:val="nil"/>
              <w:left w:val="nil"/>
              <w:bottom w:val="single" w:sz="4" w:space="0" w:color="000000"/>
              <w:right w:val="single" w:sz="4" w:space="0" w:color="000000"/>
            </w:tcBorders>
            <w:shd w:val="clear" w:color="auto" w:fill="auto"/>
            <w:vAlign w:val="center"/>
            <w:hideMark/>
          </w:tcPr>
          <w:p w14:paraId="0D4AED3C"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CLORIDRATO DE TETRACAÍNA 1%+ CLORIDRATO DE FENILEFRINA 0,1% SOLUÇÃO OFTÁLMICA ESTÉRIL. APRESENTAÇÃO: FRASCO C/ 10ML</w:t>
            </w:r>
          </w:p>
        </w:tc>
        <w:tc>
          <w:tcPr>
            <w:tcW w:w="464" w:type="dxa"/>
            <w:tcBorders>
              <w:top w:val="nil"/>
              <w:left w:val="nil"/>
              <w:bottom w:val="single" w:sz="4" w:space="0" w:color="000000"/>
              <w:right w:val="single" w:sz="4" w:space="0" w:color="000000"/>
            </w:tcBorders>
            <w:shd w:val="clear" w:color="auto" w:fill="auto"/>
            <w:vAlign w:val="center"/>
            <w:hideMark/>
          </w:tcPr>
          <w:p w14:paraId="0E7BC9E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3DFD51C0"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15,000</w:t>
            </w:r>
          </w:p>
        </w:tc>
        <w:tc>
          <w:tcPr>
            <w:tcW w:w="777" w:type="dxa"/>
            <w:tcBorders>
              <w:top w:val="nil"/>
              <w:left w:val="nil"/>
              <w:bottom w:val="single" w:sz="4" w:space="0" w:color="000000"/>
              <w:right w:val="single" w:sz="4" w:space="0" w:color="000000"/>
            </w:tcBorders>
            <w:shd w:val="clear" w:color="auto" w:fill="auto"/>
            <w:vAlign w:val="center"/>
            <w:hideMark/>
          </w:tcPr>
          <w:p w14:paraId="3A35FA62"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18,560</w:t>
            </w:r>
          </w:p>
        </w:tc>
        <w:tc>
          <w:tcPr>
            <w:tcW w:w="1034" w:type="dxa"/>
            <w:tcBorders>
              <w:top w:val="nil"/>
              <w:left w:val="nil"/>
              <w:bottom w:val="single" w:sz="4" w:space="0" w:color="auto"/>
              <w:right w:val="single" w:sz="4" w:space="0" w:color="auto"/>
            </w:tcBorders>
            <w:shd w:val="clear" w:color="auto" w:fill="auto"/>
            <w:vAlign w:val="center"/>
            <w:hideMark/>
          </w:tcPr>
          <w:p w14:paraId="43D34DF4"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1C626701"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06165148"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9440A14"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34FE8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F158D75"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08E0AA7B"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12307</w:t>
            </w:r>
          </w:p>
        </w:tc>
        <w:tc>
          <w:tcPr>
            <w:tcW w:w="3108" w:type="dxa"/>
            <w:tcBorders>
              <w:top w:val="nil"/>
              <w:left w:val="nil"/>
              <w:bottom w:val="single" w:sz="4" w:space="0" w:color="000000"/>
              <w:right w:val="single" w:sz="4" w:space="0" w:color="000000"/>
            </w:tcBorders>
            <w:shd w:val="clear" w:color="auto" w:fill="auto"/>
            <w:vAlign w:val="center"/>
            <w:hideMark/>
          </w:tcPr>
          <w:p w14:paraId="2DF8F685"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DIMENIDRINATO 50MG+PIRIDOXINA 50MG/ML SOLUÇÃO INJETÁVEL IM. APRESENTAÇÃO: AMPOLA COM 1 ML</w:t>
            </w:r>
          </w:p>
        </w:tc>
        <w:tc>
          <w:tcPr>
            <w:tcW w:w="464" w:type="dxa"/>
            <w:tcBorders>
              <w:top w:val="nil"/>
              <w:left w:val="nil"/>
              <w:bottom w:val="single" w:sz="4" w:space="0" w:color="000000"/>
              <w:right w:val="single" w:sz="4" w:space="0" w:color="000000"/>
            </w:tcBorders>
            <w:shd w:val="clear" w:color="auto" w:fill="auto"/>
            <w:vAlign w:val="center"/>
            <w:hideMark/>
          </w:tcPr>
          <w:p w14:paraId="43160AE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3FAC4D4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300,000</w:t>
            </w:r>
          </w:p>
        </w:tc>
        <w:tc>
          <w:tcPr>
            <w:tcW w:w="777" w:type="dxa"/>
            <w:tcBorders>
              <w:top w:val="nil"/>
              <w:left w:val="nil"/>
              <w:bottom w:val="single" w:sz="4" w:space="0" w:color="000000"/>
              <w:right w:val="single" w:sz="4" w:space="0" w:color="000000"/>
            </w:tcBorders>
            <w:shd w:val="clear" w:color="auto" w:fill="auto"/>
            <w:vAlign w:val="center"/>
            <w:hideMark/>
          </w:tcPr>
          <w:p w14:paraId="501D7A14"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4,780</w:t>
            </w:r>
          </w:p>
        </w:tc>
        <w:tc>
          <w:tcPr>
            <w:tcW w:w="1034" w:type="dxa"/>
            <w:tcBorders>
              <w:top w:val="nil"/>
              <w:left w:val="nil"/>
              <w:bottom w:val="single" w:sz="4" w:space="0" w:color="auto"/>
              <w:right w:val="single" w:sz="4" w:space="0" w:color="auto"/>
            </w:tcBorders>
            <w:shd w:val="clear" w:color="auto" w:fill="auto"/>
            <w:vAlign w:val="center"/>
            <w:hideMark/>
          </w:tcPr>
          <w:p w14:paraId="15E13094"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7B115309"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62AB8617"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33D8B2F3"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43866B"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38898F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4A6099A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12316</w:t>
            </w:r>
          </w:p>
        </w:tc>
        <w:tc>
          <w:tcPr>
            <w:tcW w:w="3108" w:type="dxa"/>
            <w:tcBorders>
              <w:top w:val="nil"/>
              <w:left w:val="nil"/>
              <w:bottom w:val="single" w:sz="4" w:space="0" w:color="000000"/>
              <w:right w:val="single" w:sz="4" w:space="0" w:color="000000"/>
            </w:tcBorders>
            <w:shd w:val="clear" w:color="auto" w:fill="auto"/>
            <w:vAlign w:val="center"/>
            <w:hideMark/>
          </w:tcPr>
          <w:p w14:paraId="76F2E99D"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FENOTEROL, BROMIDRATO 5MG/ML SOLUÇÃO ORAL PARA INALAÇÃO. APRESENTAÇÃO: FRASCO C/ 20ML</w:t>
            </w:r>
          </w:p>
        </w:tc>
        <w:tc>
          <w:tcPr>
            <w:tcW w:w="464" w:type="dxa"/>
            <w:tcBorders>
              <w:top w:val="nil"/>
              <w:left w:val="nil"/>
              <w:bottom w:val="single" w:sz="4" w:space="0" w:color="000000"/>
              <w:right w:val="single" w:sz="4" w:space="0" w:color="000000"/>
            </w:tcBorders>
            <w:shd w:val="clear" w:color="auto" w:fill="auto"/>
            <w:vAlign w:val="center"/>
            <w:hideMark/>
          </w:tcPr>
          <w:p w14:paraId="5FF91F5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73348826"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150,000</w:t>
            </w:r>
          </w:p>
        </w:tc>
        <w:tc>
          <w:tcPr>
            <w:tcW w:w="777" w:type="dxa"/>
            <w:tcBorders>
              <w:top w:val="nil"/>
              <w:left w:val="nil"/>
              <w:bottom w:val="single" w:sz="4" w:space="0" w:color="000000"/>
              <w:right w:val="single" w:sz="4" w:space="0" w:color="000000"/>
            </w:tcBorders>
            <w:shd w:val="clear" w:color="auto" w:fill="auto"/>
            <w:vAlign w:val="center"/>
            <w:hideMark/>
          </w:tcPr>
          <w:p w14:paraId="41580C72"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6,770</w:t>
            </w:r>
          </w:p>
        </w:tc>
        <w:tc>
          <w:tcPr>
            <w:tcW w:w="1034" w:type="dxa"/>
            <w:tcBorders>
              <w:top w:val="nil"/>
              <w:left w:val="nil"/>
              <w:bottom w:val="single" w:sz="4" w:space="0" w:color="auto"/>
              <w:right w:val="single" w:sz="4" w:space="0" w:color="auto"/>
            </w:tcBorders>
            <w:shd w:val="clear" w:color="auto" w:fill="auto"/>
            <w:vAlign w:val="center"/>
            <w:hideMark/>
          </w:tcPr>
          <w:p w14:paraId="69E247F4"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28EF53FA"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00756CB9"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3D8F78B" w14:textId="77777777" w:rsidTr="00664225">
        <w:trPr>
          <w:trHeight w:val="3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55E188"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8B9E7CC"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1EFE66F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12881</w:t>
            </w:r>
          </w:p>
        </w:tc>
        <w:tc>
          <w:tcPr>
            <w:tcW w:w="3108" w:type="dxa"/>
            <w:tcBorders>
              <w:top w:val="nil"/>
              <w:left w:val="nil"/>
              <w:bottom w:val="single" w:sz="4" w:space="0" w:color="000000"/>
              <w:right w:val="single" w:sz="4" w:space="0" w:color="000000"/>
            </w:tcBorders>
            <w:shd w:val="clear" w:color="auto" w:fill="auto"/>
            <w:vAlign w:val="center"/>
            <w:hideMark/>
          </w:tcPr>
          <w:p w14:paraId="20C02E61"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FOLINATO DE CÁLCIO (ÁCIDO FOLÍNICO) 15MG COMPRIMIDO</w:t>
            </w:r>
          </w:p>
        </w:tc>
        <w:tc>
          <w:tcPr>
            <w:tcW w:w="464" w:type="dxa"/>
            <w:tcBorders>
              <w:top w:val="nil"/>
              <w:left w:val="nil"/>
              <w:bottom w:val="single" w:sz="4" w:space="0" w:color="000000"/>
              <w:right w:val="single" w:sz="4" w:space="0" w:color="000000"/>
            </w:tcBorders>
            <w:shd w:val="clear" w:color="auto" w:fill="auto"/>
            <w:vAlign w:val="center"/>
            <w:hideMark/>
          </w:tcPr>
          <w:p w14:paraId="07BFF84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6AA3DE9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500,000</w:t>
            </w:r>
          </w:p>
        </w:tc>
        <w:tc>
          <w:tcPr>
            <w:tcW w:w="777" w:type="dxa"/>
            <w:tcBorders>
              <w:top w:val="nil"/>
              <w:left w:val="nil"/>
              <w:bottom w:val="single" w:sz="4" w:space="0" w:color="000000"/>
              <w:right w:val="single" w:sz="4" w:space="0" w:color="000000"/>
            </w:tcBorders>
            <w:shd w:val="clear" w:color="auto" w:fill="auto"/>
            <w:vAlign w:val="center"/>
            <w:hideMark/>
          </w:tcPr>
          <w:p w14:paraId="2B9ED578"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2,050</w:t>
            </w:r>
          </w:p>
        </w:tc>
        <w:tc>
          <w:tcPr>
            <w:tcW w:w="1034" w:type="dxa"/>
            <w:tcBorders>
              <w:top w:val="nil"/>
              <w:left w:val="nil"/>
              <w:bottom w:val="single" w:sz="4" w:space="0" w:color="auto"/>
              <w:right w:val="single" w:sz="4" w:space="0" w:color="auto"/>
            </w:tcBorders>
            <w:shd w:val="clear" w:color="auto" w:fill="auto"/>
            <w:vAlign w:val="center"/>
            <w:hideMark/>
          </w:tcPr>
          <w:p w14:paraId="0770202F"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738F5867"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5D3F637F"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5EDA748"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9D8BBB"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8063E8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029A9B3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12447</w:t>
            </w:r>
          </w:p>
        </w:tc>
        <w:tc>
          <w:tcPr>
            <w:tcW w:w="3108" w:type="dxa"/>
            <w:tcBorders>
              <w:top w:val="nil"/>
              <w:left w:val="nil"/>
              <w:bottom w:val="single" w:sz="4" w:space="0" w:color="000000"/>
              <w:right w:val="single" w:sz="4" w:space="0" w:color="000000"/>
            </w:tcBorders>
            <w:shd w:val="clear" w:color="auto" w:fill="auto"/>
            <w:vAlign w:val="center"/>
            <w:hideMark/>
          </w:tcPr>
          <w:p w14:paraId="0041475B"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METOCLOPRAMIDA, CLORIDRATO 4MG/ML SOLUÇÃO ORAL. APRESENTAÇÃO: FRASCO C/ 10ML</w:t>
            </w:r>
          </w:p>
        </w:tc>
        <w:tc>
          <w:tcPr>
            <w:tcW w:w="464" w:type="dxa"/>
            <w:tcBorders>
              <w:top w:val="nil"/>
              <w:left w:val="nil"/>
              <w:bottom w:val="single" w:sz="4" w:space="0" w:color="000000"/>
              <w:right w:val="single" w:sz="4" w:space="0" w:color="000000"/>
            </w:tcBorders>
            <w:shd w:val="clear" w:color="auto" w:fill="auto"/>
            <w:vAlign w:val="center"/>
            <w:hideMark/>
          </w:tcPr>
          <w:p w14:paraId="635B0E4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373FAEAD"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1.000,000</w:t>
            </w:r>
          </w:p>
        </w:tc>
        <w:tc>
          <w:tcPr>
            <w:tcW w:w="777" w:type="dxa"/>
            <w:tcBorders>
              <w:top w:val="nil"/>
              <w:left w:val="nil"/>
              <w:bottom w:val="single" w:sz="4" w:space="0" w:color="000000"/>
              <w:right w:val="single" w:sz="4" w:space="0" w:color="000000"/>
            </w:tcBorders>
            <w:shd w:val="clear" w:color="auto" w:fill="auto"/>
            <w:vAlign w:val="center"/>
            <w:hideMark/>
          </w:tcPr>
          <w:p w14:paraId="211CFA37"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2,700</w:t>
            </w:r>
          </w:p>
        </w:tc>
        <w:tc>
          <w:tcPr>
            <w:tcW w:w="1034" w:type="dxa"/>
            <w:tcBorders>
              <w:top w:val="nil"/>
              <w:left w:val="nil"/>
              <w:bottom w:val="single" w:sz="4" w:space="0" w:color="auto"/>
              <w:right w:val="single" w:sz="4" w:space="0" w:color="auto"/>
            </w:tcBorders>
            <w:shd w:val="clear" w:color="auto" w:fill="auto"/>
            <w:vAlign w:val="center"/>
            <w:hideMark/>
          </w:tcPr>
          <w:p w14:paraId="6FB7E1E0"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7C613CAB"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39615459"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DACBF23"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3763E6"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0D005A3B"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61923D95"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12452</w:t>
            </w:r>
          </w:p>
        </w:tc>
        <w:tc>
          <w:tcPr>
            <w:tcW w:w="3108" w:type="dxa"/>
            <w:tcBorders>
              <w:top w:val="nil"/>
              <w:left w:val="nil"/>
              <w:bottom w:val="single" w:sz="4" w:space="0" w:color="000000"/>
              <w:right w:val="single" w:sz="4" w:space="0" w:color="000000"/>
            </w:tcBorders>
            <w:shd w:val="clear" w:color="auto" w:fill="auto"/>
            <w:vAlign w:val="center"/>
            <w:hideMark/>
          </w:tcPr>
          <w:p w14:paraId="42516727"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MICONAZOL, NITRATO 2% CREME VAGINAL. APRESENTAÇÃO: TUBO C/ 80GR+ 7APLICADORES DESCARTÁVEIS</w:t>
            </w:r>
          </w:p>
        </w:tc>
        <w:tc>
          <w:tcPr>
            <w:tcW w:w="464" w:type="dxa"/>
            <w:tcBorders>
              <w:top w:val="nil"/>
              <w:left w:val="nil"/>
              <w:bottom w:val="single" w:sz="4" w:space="0" w:color="000000"/>
              <w:right w:val="single" w:sz="4" w:space="0" w:color="000000"/>
            </w:tcBorders>
            <w:shd w:val="clear" w:color="auto" w:fill="auto"/>
            <w:vAlign w:val="center"/>
            <w:hideMark/>
          </w:tcPr>
          <w:p w14:paraId="47EF1DD5"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3B5845F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600,000</w:t>
            </w:r>
          </w:p>
        </w:tc>
        <w:tc>
          <w:tcPr>
            <w:tcW w:w="777" w:type="dxa"/>
            <w:tcBorders>
              <w:top w:val="nil"/>
              <w:left w:val="nil"/>
              <w:bottom w:val="single" w:sz="4" w:space="0" w:color="000000"/>
              <w:right w:val="single" w:sz="4" w:space="0" w:color="000000"/>
            </w:tcBorders>
            <w:shd w:val="clear" w:color="auto" w:fill="auto"/>
            <w:vAlign w:val="center"/>
            <w:hideMark/>
          </w:tcPr>
          <w:p w14:paraId="44815A3E"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9,100</w:t>
            </w:r>
          </w:p>
        </w:tc>
        <w:tc>
          <w:tcPr>
            <w:tcW w:w="1034" w:type="dxa"/>
            <w:tcBorders>
              <w:top w:val="nil"/>
              <w:left w:val="nil"/>
              <w:bottom w:val="single" w:sz="4" w:space="0" w:color="auto"/>
              <w:right w:val="single" w:sz="4" w:space="0" w:color="auto"/>
            </w:tcBorders>
            <w:shd w:val="clear" w:color="auto" w:fill="auto"/>
            <w:vAlign w:val="center"/>
            <w:hideMark/>
          </w:tcPr>
          <w:p w14:paraId="316FCEDF"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29600C64"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64C827D3"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46C7D184" w14:textId="77777777" w:rsidTr="00664225">
        <w:trPr>
          <w:trHeight w:val="3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2D9AB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B959288"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442357C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12455</w:t>
            </w:r>
          </w:p>
        </w:tc>
        <w:tc>
          <w:tcPr>
            <w:tcW w:w="3108" w:type="dxa"/>
            <w:tcBorders>
              <w:top w:val="nil"/>
              <w:left w:val="nil"/>
              <w:bottom w:val="single" w:sz="4" w:space="0" w:color="000000"/>
              <w:right w:val="single" w:sz="4" w:space="0" w:color="000000"/>
            </w:tcBorders>
            <w:shd w:val="clear" w:color="auto" w:fill="auto"/>
            <w:vAlign w:val="center"/>
            <w:hideMark/>
          </w:tcPr>
          <w:p w14:paraId="1AEA539E"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NISTATINA 100.000 UI/ML SUSPENSÃO ORAL. APRESENTAÇÃO: FRASCO CONTENDO 50ML</w:t>
            </w:r>
          </w:p>
        </w:tc>
        <w:tc>
          <w:tcPr>
            <w:tcW w:w="464" w:type="dxa"/>
            <w:tcBorders>
              <w:top w:val="nil"/>
              <w:left w:val="nil"/>
              <w:bottom w:val="single" w:sz="4" w:space="0" w:color="000000"/>
              <w:right w:val="single" w:sz="4" w:space="0" w:color="000000"/>
            </w:tcBorders>
            <w:shd w:val="clear" w:color="auto" w:fill="auto"/>
            <w:vAlign w:val="center"/>
            <w:hideMark/>
          </w:tcPr>
          <w:p w14:paraId="2A969956"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6E852FE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150,000</w:t>
            </w:r>
          </w:p>
        </w:tc>
        <w:tc>
          <w:tcPr>
            <w:tcW w:w="777" w:type="dxa"/>
            <w:tcBorders>
              <w:top w:val="nil"/>
              <w:left w:val="nil"/>
              <w:bottom w:val="single" w:sz="4" w:space="0" w:color="000000"/>
              <w:right w:val="single" w:sz="4" w:space="0" w:color="000000"/>
            </w:tcBorders>
            <w:shd w:val="clear" w:color="auto" w:fill="auto"/>
            <w:vAlign w:val="center"/>
            <w:hideMark/>
          </w:tcPr>
          <w:p w14:paraId="068BFC47"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6,630</w:t>
            </w:r>
          </w:p>
        </w:tc>
        <w:tc>
          <w:tcPr>
            <w:tcW w:w="1034" w:type="dxa"/>
            <w:tcBorders>
              <w:top w:val="nil"/>
              <w:left w:val="nil"/>
              <w:bottom w:val="single" w:sz="4" w:space="0" w:color="auto"/>
              <w:right w:val="single" w:sz="4" w:space="0" w:color="auto"/>
            </w:tcBorders>
            <w:shd w:val="clear" w:color="auto" w:fill="auto"/>
            <w:vAlign w:val="center"/>
            <w:hideMark/>
          </w:tcPr>
          <w:p w14:paraId="4359E25F"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6A4E214A"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525FF85C"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5E80FDB" w14:textId="77777777" w:rsidTr="00664225">
        <w:trPr>
          <w:trHeight w:val="3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BD849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394E50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1222484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25477</w:t>
            </w:r>
          </w:p>
        </w:tc>
        <w:tc>
          <w:tcPr>
            <w:tcW w:w="3108" w:type="dxa"/>
            <w:tcBorders>
              <w:top w:val="nil"/>
              <w:left w:val="nil"/>
              <w:bottom w:val="single" w:sz="4" w:space="0" w:color="000000"/>
              <w:right w:val="single" w:sz="4" w:space="0" w:color="000000"/>
            </w:tcBorders>
            <w:shd w:val="clear" w:color="auto" w:fill="auto"/>
            <w:vAlign w:val="center"/>
            <w:hideMark/>
          </w:tcPr>
          <w:p w14:paraId="483BC1BB"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NITROGLICERINA 5MG/ML SOLUÇÃO INJETÁVEL. APRESENTAÇÃO: AMPOLA C/ 10ML</w:t>
            </w:r>
          </w:p>
        </w:tc>
        <w:tc>
          <w:tcPr>
            <w:tcW w:w="464" w:type="dxa"/>
            <w:tcBorders>
              <w:top w:val="nil"/>
              <w:left w:val="nil"/>
              <w:bottom w:val="single" w:sz="4" w:space="0" w:color="000000"/>
              <w:right w:val="single" w:sz="4" w:space="0" w:color="000000"/>
            </w:tcBorders>
            <w:shd w:val="clear" w:color="auto" w:fill="auto"/>
            <w:vAlign w:val="center"/>
            <w:hideMark/>
          </w:tcPr>
          <w:p w14:paraId="3783F907"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AMP</w:t>
            </w:r>
          </w:p>
        </w:tc>
        <w:tc>
          <w:tcPr>
            <w:tcW w:w="821" w:type="dxa"/>
            <w:tcBorders>
              <w:top w:val="nil"/>
              <w:left w:val="nil"/>
              <w:bottom w:val="single" w:sz="4" w:space="0" w:color="000000"/>
              <w:right w:val="single" w:sz="4" w:space="0" w:color="000000"/>
            </w:tcBorders>
            <w:shd w:val="clear" w:color="auto" w:fill="auto"/>
            <w:vAlign w:val="center"/>
            <w:hideMark/>
          </w:tcPr>
          <w:p w14:paraId="5CF5501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50,000</w:t>
            </w:r>
          </w:p>
        </w:tc>
        <w:tc>
          <w:tcPr>
            <w:tcW w:w="777" w:type="dxa"/>
            <w:tcBorders>
              <w:top w:val="nil"/>
              <w:left w:val="nil"/>
              <w:bottom w:val="single" w:sz="4" w:space="0" w:color="000000"/>
              <w:right w:val="single" w:sz="4" w:space="0" w:color="000000"/>
            </w:tcBorders>
            <w:shd w:val="clear" w:color="auto" w:fill="auto"/>
            <w:vAlign w:val="center"/>
            <w:hideMark/>
          </w:tcPr>
          <w:p w14:paraId="4A0D83CD"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35,240</w:t>
            </w:r>
          </w:p>
        </w:tc>
        <w:tc>
          <w:tcPr>
            <w:tcW w:w="1034" w:type="dxa"/>
            <w:tcBorders>
              <w:top w:val="nil"/>
              <w:left w:val="nil"/>
              <w:bottom w:val="single" w:sz="4" w:space="0" w:color="auto"/>
              <w:right w:val="single" w:sz="4" w:space="0" w:color="auto"/>
            </w:tcBorders>
            <w:shd w:val="clear" w:color="auto" w:fill="auto"/>
            <w:vAlign w:val="center"/>
            <w:hideMark/>
          </w:tcPr>
          <w:p w14:paraId="03863155"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4E1F45E5"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20C94EFD"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779A9E09" w14:textId="77777777" w:rsidTr="00664225">
        <w:trPr>
          <w:trHeight w:val="717"/>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B53D7F"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E04EB0E"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2DBA6196"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12463</w:t>
            </w:r>
          </w:p>
        </w:tc>
        <w:tc>
          <w:tcPr>
            <w:tcW w:w="3108" w:type="dxa"/>
            <w:tcBorders>
              <w:top w:val="nil"/>
              <w:left w:val="nil"/>
              <w:bottom w:val="single" w:sz="4" w:space="0" w:color="000000"/>
              <w:right w:val="single" w:sz="4" w:space="0" w:color="000000"/>
            </w:tcBorders>
            <w:shd w:val="clear" w:color="auto" w:fill="auto"/>
            <w:vAlign w:val="center"/>
            <w:hideMark/>
          </w:tcPr>
          <w:p w14:paraId="623E87BD"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 xml:space="preserve">PREDNISOLONA, FOSFATO SÓDICO 4,02MG/ML (EQUIV. A 3MG DE PREDNISOLONA/ML) SOLUÇÃO </w:t>
            </w:r>
            <w:proofErr w:type="gramStart"/>
            <w:r w:rsidRPr="005E1AB1">
              <w:rPr>
                <w:rFonts w:ascii="Tahoma" w:hAnsi="Tahoma" w:cs="Tahoma"/>
                <w:color w:val="000000"/>
                <w:sz w:val="14"/>
                <w:szCs w:val="14"/>
              </w:rPr>
              <w:t>ORAL .</w:t>
            </w:r>
            <w:proofErr w:type="gramEnd"/>
            <w:r w:rsidRPr="005E1AB1">
              <w:rPr>
                <w:rFonts w:ascii="Tahoma" w:hAnsi="Tahoma" w:cs="Tahoma"/>
                <w:color w:val="000000"/>
                <w:sz w:val="14"/>
                <w:szCs w:val="14"/>
              </w:rPr>
              <w:t xml:space="preserve"> APRESENTAÇÃO: FRASCO C/ 120ML</w:t>
            </w:r>
          </w:p>
        </w:tc>
        <w:tc>
          <w:tcPr>
            <w:tcW w:w="464" w:type="dxa"/>
            <w:tcBorders>
              <w:top w:val="nil"/>
              <w:left w:val="nil"/>
              <w:bottom w:val="single" w:sz="4" w:space="0" w:color="000000"/>
              <w:right w:val="single" w:sz="4" w:space="0" w:color="000000"/>
            </w:tcBorders>
            <w:shd w:val="clear" w:color="auto" w:fill="auto"/>
            <w:vAlign w:val="center"/>
            <w:hideMark/>
          </w:tcPr>
          <w:p w14:paraId="13EA4C1C"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1E76779C"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900,000</w:t>
            </w:r>
          </w:p>
        </w:tc>
        <w:tc>
          <w:tcPr>
            <w:tcW w:w="777" w:type="dxa"/>
            <w:tcBorders>
              <w:top w:val="nil"/>
              <w:left w:val="nil"/>
              <w:bottom w:val="single" w:sz="4" w:space="0" w:color="000000"/>
              <w:right w:val="single" w:sz="4" w:space="0" w:color="000000"/>
            </w:tcBorders>
            <w:shd w:val="clear" w:color="auto" w:fill="auto"/>
            <w:vAlign w:val="center"/>
            <w:hideMark/>
          </w:tcPr>
          <w:p w14:paraId="41D7604E"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11,230</w:t>
            </w:r>
          </w:p>
        </w:tc>
        <w:tc>
          <w:tcPr>
            <w:tcW w:w="1034" w:type="dxa"/>
            <w:tcBorders>
              <w:top w:val="nil"/>
              <w:left w:val="nil"/>
              <w:bottom w:val="single" w:sz="4" w:space="0" w:color="auto"/>
              <w:right w:val="single" w:sz="4" w:space="0" w:color="auto"/>
            </w:tcBorders>
            <w:shd w:val="clear" w:color="auto" w:fill="auto"/>
            <w:vAlign w:val="center"/>
            <w:hideMark/>
          </w:tcPr>
          <w:p w14:paraId="7E9678DB"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6DA778AB"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4CCD35ED"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77C1717F" w14:textId="77777777" w:rsidTr="00664225">
        <w:trPr>
          <w:trHeight w:val="53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ADB06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F5590C5"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109FD39A"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12341</w:t>
            </w:r>
          </w:p>
        </w:tc>
        <w:tc>
          <w:tcPr>
            <w:tcW w:w="3108" w:type="dxa"/>
            <w:tcBorders>
              <w:top w:val="nil"/>
              <w:left w:val="nil"/>
              <w:bottom w:val="single" w:sz="4" w:space="0" w:color="000000"/>
              <w:right w:val="single" w:sz="4" w:space="0" w:color="000000"/>
            </w:tcBorders>
            <w:shd w:val="clear" w:color="auto" w:fill="auto"/>
            <w:vAlign w:val="center"/>
            <w:hideMark/>
          </w:tcPr>
          <w:p w14:paraId="5E857311"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SOLUÇÃO GLICOSE 5% SOLUÇÃO PARENTERAL. APRESENTAÇÃO: BOLSA EM PVC TIPO SISTEMA FECHADO 100ML</w:t>
            </w:r>
          </w:p>
        </w:tc>
        <w:tc>
          <w:tcPr>
            <w:tcW w:w="464" w:type="dxa"/>
            <w:tcBorders>
              <w:top w:val="nil"/>
              <w:left w:val="nil"/>
              <w:bottom w:val="single" w:sz="4" w:space="0" w:color="000000"/>
              <w:right w:val="single" w:sz="4" w:space="0" w:color="000000"/>
            </w:tcBorders>
            <w:shd w:val="clear" w:color="auto" w:fill="auto"/>
            <w:vAlign w:val="center"/>
            <w:hideMark/>
          </w:tcPr>
          <w:p w14:paraId="409C2EE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42BFA0E4"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500,000</w:t>
            </w:r>
          </w:p>
        </w:tc>
        <w:tc>
          <w:tcPr>
            <w:tcW w:w="777" w:type="dxa"/>
            <w:tcBorders>
              <w:top w:val="nil"/>
              <w:left w:val="nil"/>
              <w:bottom w:val="single" w:sz="4" w:space="0" w:color="000000"/>
              <w:right w:val="single" w:sz="4" w:space="0" w:color="000000"/>
            </w:tcBorders>
            <w:shd w:val="clear" w:color="auto" w:fill="auto"/>
            <w:vAlign w:val="center"/>
            <w:hideMark/>
          </w:tcPr>
          <w:p w14:paraId="4C8C3048"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4,670</w:t>
            </w:r>
          </w:p>
        </w:tc>
        <w:tc>
          <w:tcPr>
            <w:tcW w:w="1034" w:type="dxa"/>
            <w:tcBorders>
              <w:top w:val="nil"/>
              <w:left w:val="nil"/>
              <w:bottom w:val="single" w:sz="4" w:space="0" w:color="auto"/>
              <w:right w:val="single" w:sz="4" w:space="0" w:color="auto"/>
            </w:tcBorders>
            <w:shd w:val="clear" w:color="auto" w:fill="auto"/>
            <w:vAlign w:val="center"/>
            <w:hideMark/>
          </w:tcPr>
          <w:p w14:paraId="392511C0"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5E26B330"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0DB51A5F"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4E4EC6E1" w14:textId="77777777" w:rsidTr="00664225">
        <w:trPr>
          <w:trHeight w:val="284"/>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2BFDD0"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9B4E4F6"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0BC0876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12484</w:t>
            </w:r>
          </w:p>
        </w:tc>
        <w:tc>
          <w:tcPr>
            <w:tcW w:w="3108" w:type="dxa"/>
            <w:tcBorders>
              <w:top w:val="nil"/>
              <w:left w:val="nil"/>
              <w:bottom w:val="single" w:sz="4" w:space="0" w:color="000000"/>
              <w:right w:val="single" w:sz="4" w:space="0" w:color="000000"/>
            </w:tcBorders>
            <w:shd w:val="clear" w:color="auto" w:fill="auto"/>
            <w:vAlign w:val="center"/>
            <w:hideMark/>
          </w:tcPr>
          <w:p w14:paraId="7416A885" w14:textId="77777777" w:rsidR="005E1AB1" w:rsidRPr="005E1AB1" w:rsidRDefault="005E1AB1" w:rsidP="005E1AB1">
            <w:pPr>
              <w:spacing w:after="0" w:line="240" w:lineRule="auto"/>
              <w:jc w:val="both"/>
              <w:rPr>
                <w:rFonts w:ascii="Tahoma" w:hAnsi="Tahoma" w:cs="Tahoma"/>
                <w:color w:val="000000"/>
                <w:sz w:val="14"/>
                <w:szCs w:val="14"/>
              </w:rPr>
            </w:pPr>
            <w:r w:rsidRPr="005E1AB1">
              <w:rPr>
                <w:rFonts w:ascii="Tahoma" w:hAnsi="Tahoma" w:cs="Tahoma"/>
                <w:color w:val="000000"/>
                <w:sz w:val="14"/>
                <w:szCs w:val="14"/>
              </w:rPr>
              <w:t>VARFARINA SÓDICA 5MG COMPRIMIDO</w:t>
            </w:r>
          </w:p>
        </w:tc>
        <w:tc>
          <w:tcPr>
            <w:tcW w:w="464" w:type="dxa"/>
            <w:tcBorders>
              <w:top w:val="nil"/>
              <w:left w:val="nil"/>
              <w:bottom w:val="single" w:sz="4" w:space="0" w:color="000000"/>
              <w:right w:val="single" w:sz="4" w:space="0" w:color="000000"/>
            </w:tcBorders>
            <w:shd w:val="clear" w:color="auto" w:fill="auto"/>
            <w:vAlign w:val="center"/>
            <w:hideMark/>
          </w:tcPr>
          <w:p w14:paraId="244BE211"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UN</w:t>
            </w:r>
          </w:p>
        </w:tc>
        <w:tc>
          <w:tcPr>
            <w:tcW w:w="821" w:type="dxa"/>
            <w:tcBorders>
              <w:top w:val="nil"/>
              <w:left w:val="nil"/>
              <w:bottom w:val="single" w:sz="4" w:space="0" w:color="000000"/>
              <w:right w:val="single" w:sz="4" w:space="0" w:color="000000"/>
            </w:tcBorders>
            <w:shd w:val="clear" w:color="auto" w:fill="auto"/>
            <w:vAlign w:val="center"/>
            <w:hideMark/>
          </w:tcPr>
          <w:p w14:paraId="0E2C6173"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3.000,000</w:t>
            </w:r>
          </w:p>
        </w:tc>
        <w:tc>
          <w:tcPr>
            <w:tcW w:w="777" w:type="dxa"/>
            <w:tcBorders>
              <w:top w:val="nil"/>
              <w:left w:val="nil"/>
              <w:bottom w:val="single" w:sz="4" w:space="0" w:color="000000"/>
              <w:right w:val="single" w:sz="4" w:space="0" w:color="000000"/>
            </w:tcBorders>
            <w:shd w:val="clear" w:color="auto" w:fill="auto"/>
            <w:vAlign w:val="center"/>
            <w:hideMark/>
          </w:tcPr>
          <w:p w14:paraId="57A31FE4"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0,260</w:t>
            </w:r>
          </w:p>
        </w:tc>
        <w:tc>
          <w:tcPr>
            <w:tcW w:w="1034" w:type="dxa"/>
            <w:tcBorders>
              <w:top w:val="nil"/>
              <w:left w:val="nil"/>
              <w:bottom w:val="single" w:sz="4" w:space="0" w:color="auto"/>
              <w:right w:val="single" w:sz="4" w:space="0" w:color="auto"/>
            </w:tcBorders>
            <w:shd w:val="clear" w:color="auto" w:fill="auto"/>
            <w:vAlign w:val="center"/>
            <w:hideMark/>
          </w:tcPr>
          <w:p w14:paraId="280B40A0" w14:textId="77777777" w:rsidR="005E1AB1" w:rsidRPr="005E1AB1" w:rsidRDefault="005E1AB1" w:rsidP="005E1AB1">
            <w:pPr>
              <w:spacing w:after="0" w:line="240" w:lineRule="auto"/>
              <w:jc w:val="center"/>
              <w:rPr>
                <w:rFonts w:ascii="Tahoma" w:hAnsi="Tahoma" w:cs="Tahoma"/>
                <w:sz w:val="12"/>
                <w:szCs w:val="12"/>
              </w:rPr>
            </w:pPr>
            <w:r w:rsidRPr="005E1AB1">
              <w:rPr>
                <w:rFonts w:ascii="Tahoma" w:hAnsi="Tahoma" w:cs="Tahoma"/>
                <w:sz w:val="12"/>
                <w:szCs w:val="12"/>
              </w:rPr>
              <w:t> </w:t>
            </w:r>
          </w:p>
        </w:tc>
        <w:tc>
          <w:tcPr>
            <w:tcW w:w="846" w:type="dxa"/>
            <w:tcBorders>
              <w:top w:val="nil"/>
              <w:left w:val="nil"/>
              <w:bottom w:val="single" w:sz="4" w:space="0" w:color="000000"/>
              <w:right w:val="single" w:sz="4" w:space="0" w:color="000000"/>
            </w:tcBorders>
            <w:shd w:val="clear" w:color="auto" w:fill="auto"/>
            <w:vAlign w:val="center"/>
            <w:hideMark/>
          </w:tcPr>
          <w:p w14:paraId="52BB08F3" w14:textId="77777777" w:rsidR="005E1AB1" w:rsidRPr="005E1AB1" w:rsidRDefault="005E1AB1" w:rsidP="005E1AB1">
            <w:pPr>
              <w:spacing w:after="0" w:line="240" w:lineRule="auto"/>
              <w:jc w:val="right"/>
              <w:rPr>
                <w:rFonts w:ascii="Tahoma" w:hAnsi="Tahoma" w:cs="Tahoma"/>
                <w:b/>
                <w:bCs/>
                <w:color w:val="000000"/>
                <w:sz w:val="14"/>
                <w:szCs w:val="14"/>
              </w:rPr>
            </w:pPr>
            <w:r w:rsidRPr="005E1AB1">
              <w:rPr>
                <w:rFonts w:ascii="Tahoma" w:hAnsi="Tahoma" w:cs="Tahoma"/>
                <w:b/>
                <w:bCs/>
                <w:color w:val="000000"/>
                <w:sz w:val="14"/>
                <w:szCs w:val="14"/>
              </w:rPr>
              <w:t>0,000</w:t>
            </w:r>
          </w:p>
        </w:tc>
        <w:tc>
          <w:tcPr>
            <w:tcW w:w="847" w:type="dxa"/>
            <w:tcBorders>
              <w:top w:val="nil"/>
              <w:left w:val="nil"/>
              <w:bottom w:val="single" w:sz="4" w:space="0" w:color="auto"/>
              <w:right w:val="single" w:sz="4" w:space="0" w:color="auto"/>
            </w:tcBorders>
            <w:shd w:val="clear" w:color="auto" w:fill="auto"/>
            <w:vAlign w:val="center"/>
            <w:hideMark/>
          </w:tcPr>
          <w:p w14:paraId="6C532F69" w14:textId="77777777" w:rsidR="005E1AB1" w:rsidRPr="005E1AB1" w:rsidRDefault="005E1AB1" w:rsidP="005E1AB1">
            <w:pPr>
              <w:spacing w:after="0" w:line="240" w:lineRule="auto"/>
              <w:jc w:val="right"/>
              <w:rPr>
                <w:rFonts w:ascii="Tahoma" w:hAnsi="Tahoma" w:cs="Tahoma"/>
                <w:b/>
                <w:bCs/>
                <w:sz w:val="14"/>
                <w:szCs w:val="14"/>
              </w:rPr>
            </w:pPr>
            <w:r w:rsidRPr="005E1AB1">
              <w:rPr>
                <w:rFonts w:ascii="Tahoma" w:hAnsi="Tahoma" w:cs="Tahoma"/>
                <w:b/>
                <w:bCs/>
                <w:sz w:val="14"/>
                <w:szCs w:val="14"/>
              </w:rPr>
              <w:t>0,00</w:t>
            </w:r>
          </w:p>
        </w:tc>
      </w:tr>
      <w:tr w:rsidR="005E1AB1" w:rsidRPr="005E1AB1" w14:paraId="69ED3D34" w14:textId="77777777" w:rsidTr="00664225">
        <w:trPr>
          <w:trHeight w:val="284"/>
        </w:trPr>
        <w:tc>
          <w:tcPr>
            <w:tcW w:w="7542"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089C5" w14:textId="77777777" w:rsidR="005E1AB1" w:rsidRPr="005E1AB1" w:rsidRDefault="005E1AB1" w:rsidP="005E1AB1">
            <w:pPr>
              <w:spacing w:after="0" w:line="240" w:lineRule="auto"/>
              <w:jc w:val="right"/>
              <w:rPr>
                <w:rFonts w:ascii="Tahoma" w:hAnsi="Tahoma" w:cs="Tahoma"/>
                <w:color w:val="000000"/>
                <w:sz w:val="14"/>
                <w:szCs w:val="14"/>
              </w:rPr>
            </w:pPr>
            <w:r w:rsidRPr="005E1AB1">
              <w:rPr>
                <w:rFonts w:ascii="Tahoma" w:hAnsi="Tahoma" w:cs="Tahoma"/>
                <w:color w:val="000000"/>
                <w:sz w:val="14"/>
                <w:szCs w:val="14"/>
              </w:rPr>
              <w:t>VALOR TOTAL</w:t>
            </w:r>
          </w:p>
        </w:tc>
        <w:tc>
          <w:tcPr>
            <w:tcW w:w="169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42210D9" w14:textId="77777777" w:rsidR="005E1AB1" w:rsidRPr="005E1AB1" w:rsidRDefault="005E1AB1" w:rsidP="005E1AB1">
            <w:pPr>
              <w:spacing w:after="0" w:line="240" w:lineRule="auto"/>
              <w:jc w:val="center"/>
              <w:rPr>
                <w:rFonts w:ascii="Tahoma" w:hAnsi="Tahoma" w:cs="Tahoma"/>
                <w:b/>
                <w:bCs/>
                <w:color w:val="000000"/>
                <w:sz w:val="16"/>
                <w:szCs w:val="16"/>
              </w:rPr>
            </w:pPr>
            <w:r w:rsidRPr="005E1AB1">
              <w:rPr>
                <w:rFonts w:ascii="Tahoma" w:hAnsi="Tahoma" w:cs="Tahoma"/>
                <w:b/>
                <w:bCs/>
                <w:color w:val="000000"/>
                <w:sz w:val="16"/>
                <w:szCs w:val="16"/>
              </w:rPr>
              <w:t>R$ 0,00</w:t>
            </w:r>
          </w:p>
        </w:tc>
      </w:tr>
      <w:tr w:rsidR="005E1AB1" w:rsidRPr="005E1AB1" w14:paraId="60151FA6" w14:textId="77777777" w:rsidTr="00664225">
        <w:trPr>
          <w:trHeight w:val="179"/>
        </w:trPr>
        <w:tc>
          <w:tcPr>
            <w:tcW w:w="446" w:type="dxa"/>
            <w:tcBorders>
              <w:top w:val="nil"/>
              <w:left w:val="nil"/>
              <w:bottom w:val="nil"/>
              <w:right w:val="nil"/>
            </w:tcBorders>
            <w:shd w:val="clear" w:color="auto" w:fill="auto"/>
            <w:vAlign w:val="center"/>
            <w:hideMark/>
          </w:tcPr>
          <w:p w14:paraId="4D51F511" w14:textId="77777777" w:rsidR="005E1AB1" w:rsidRPr="005E1AB1" w:rsidRDefault="005E1AB1" w:rsidP="005E1AB1">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5C336CB5" w14:textId="77777777" w:rsidR="005E1AB1" w:rsidRPr="005E1AB1" w:rsidRDefault="005E1AB1" w:rsidP="005E1AB1">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3BDE4C4C" w14:textId="77777777" w:rsidR="005E1AB1" w:rsidRPr="005E1AB1" w:rsidRDefault="005E1AB1" w:rsidP="005E1AB1">
            <w:pPr>
              <w:spacing w:after="0" w:line="240" w:lineRule="auto"/>
              <w:jc w:val="center"/>
              <w:rPr>
                <w:rFonts w:ascii="Times New Roman" w:hAnsi="Times New Roman"/>
                <w:sz w:val="20"/>
                <w:szCs w:val="20"/>
              </w:rPr>
            </w:pPr>
          </w:p>
        </w:tc>
        <w:tc>
          <w:tcPr>
            <w:tcW w:w="3108" w:type="dxa"/>
            <w:tcBorders>
              <w:top w:val="nil"/>
              <w:left w:val="nil"/>
              <w:bottom w:val="nil"/>
              <w:right w:val="nil"/>
            </w:tcBorders>
            <w:shd w:val="clear" w:color="auto" w:fill="auto"/>
            <w:vAlign w:val="center"/>
            <w:hideMark/>
          </w:tcPr>
          <w:p w14:paraId="5A21D2B4" w14:textId="77777777" w:rsidR="005E1AB1" w:rsidRPr="005E1AB1" w:rsidRDefault="005E1AB1" w:rsidP="005E1AB1">
            <w:pPr>
              <w:spacing w:after="0" w:line="240" w:lineRule="auto"/>
              <w:jc w:val="center"/>
              <w:rPr>
                <w:rFonts w:ascii="Times New Roman" w:hAnsi="Times New Roman"/>
                <w:sz w:val="20"/>
                <w:szCs w:val="20"/>
              </w:rPr>
            </w:pPr>
          </w:p>
        </w:tc>
        <w:tc>
          <w:tcPr>
            <w:tcW w:w="464" w:type="dxa"/>
            <w:tcBorders>
              <w:top w:val="nil"/>
              <w:left w:val="nil"/>
              <w:bottom w:val="nil"/>
              <w:right w:val="nil"/>
            </w:tcBorders>
            <w:shd w:val="clear" w:color="auto" w:fill="auto"/>
            <w:vAlign w:val="center"/>
            <w:hideMark/>
          </w:tcPr>
          <w:p w14:paraId="5E9D2E16" w14:textId="77777777" w:rsidR="005E1AB1" w:rsidRPr="005E1AB1" w:rsidRDefault="005E1AB1" w:rsidP="005E1AB1">
            <w:pPr>
              <w:spacing w:after="0" w:line="240" w:lineRule="auto"/>
              <w:jc w:val="both"/>
              <w:rPr>
                <w:rFonts w:ascii="Times New Roman" w:hAnsi="Times New Roman"/>
                <w:sz w:val="20"/>
                <w:szCs w:val="20"/>
              </w:rPr>
            </w:pPr>
          </w:p>
        </w:tc>
        <w:tc>
          <w:tcPr>
            <w:tcW w:w="821" w:type="dxa"/>
            <w:tcBorders>
              <w:top w:val="nil"/>
              <w:left w:val="nil"/>
              <w:bottom w:val="nil"/>
              <w:right w:val="nil"/>
            </w:tcBorders>
            <w:shd w:val="clear" w:color="auto" w:fill="auto"/>
            <w:vAlign w:val="center"/>
            <w:hideMark/>
          </w:tcPr>
          <w:p w14:paraId="4EFDF502" w14:textId="77777777" w:rsidR="005E1AB1" w:rsidRPr="005E1AB1" w:rsidRDefault="005E1AB1" w:rsidP="005E1AB1">
            <w:pPr>
              <w:spacing w:after="0" w:line="240" w:lineRule="auto"/>
              <w:jc w:val="center"/>
              <w:rPr>
                <w:rFonts w:ascii="Times New Roman" w:hAnsi="Times New Roman"/>
                <w:sz w:val="20"/>
                <w:szCs w:val="20"/>
              </w:rPr>
            </w:pPr>
          </w:p>
        </w:tc>
        <w:tc>
          <w:tcPr>
            <w:tcW w:w="777" w:type="dxa"/>
            <w:tcBorders>
              <w:top w:val="nil"/>
              <w:left w:val="nil"/>
              <w:bottom w:val="nil"/>
              <w:right w:val="nil"/>
            </w:tcBorders>
            <w:shd w:val="clear" w:color="auto" w:fill="auto"/>
            <w:vAlign w:val="center"/>
            <w:hideMark/>
          </w:tcPr>
          <w:p w14:paraId="7FAD2098" w14:textId="77777777" w:rsidR="005E1AB1" w:rsidRPr="005E1AB1" w:rsidRDefault="005E1AB1" w:rsidP="005E1AB1">
            <w:pPr>
              <w:spacing w:after="0" w:line="240" w:lineRule="auto"/>
              <w:jc w:val="right"/>
              <w:rPr>
                <w:rFonts w:ascii="Times New Roman" w:hAnsi="Times New Roman"/>
                <w:sz w:val="20"/>
                <w:szCs w:val="20"/>
              </w:rPr>
            </w:pPr>
          </w:p>
        </w:tc>
        <w:tc>
          <w:tcPr>
            <w:tcW w:w="1034" w:type="dxa"/>
            <w:tcBorders>
              <w:top w:val="nil"/>
              <w:left w:val="nil"/>
              <w:bottom w:val="nil"/>
              <w:right w:val="nil"/>
            </w:tcBorders>
            <w:shd w:val="clear" w:color="auto" w:fill="auto"/>
            <w:vAlign w:val="center"/>
            <w:hideMark/>
          </w:tcPr>
          <w:p w14:paraId="2FC86360" w14:textId="77777777" w:rsidR="005E1AB1" w:rsidRPr="005E1AB1" w:rsidRDefault="005E1AB1" w:rsidP="005E1AB1">
            <w:pPr>
              <w:spacing w:after="0" w:line="240" w:lineRule="auto"/>
              <w:jc w:val="right"/>
              <w:rPr>
                <w:rFonts w:ascii="Times New Roman" w:hAnsi="Times New Roman"/>
                <w:sz w:val="20"/>
                <w:szCs w:val="20"/>
              </w:rPr>
            </w:pPr>
          </w:p>
        </w:tc>
        <w:tc>
          <w:tcPr>
            <w:tcW w:w="846" w:type="dxa"/>
            <w:tcBorders>
              <w:top w:val="nil"/>
              <w:left w:val="nil"/>
              <w:bottom w:val="nil"/>
              <w:right w:val="nil"/>
            </w:tcBorders>
            <w:shd w:val="clear" w:color="auto" w:fill="auto"/>
            <w:vAlign w:val="center"/>
            <w:hideMark/>
          </w:tcPr>
          <w:p w14:paraId="359932F7" w14:textId="77777777" w:rsidR="005E1AB1" w:rsidRPr="005E1AB1" w:rsidRDefault="005E1AB1" w:rsidP="005E1AB1">
            <w:pPr>
              <w:spacing w:after="0" w:line="240" w:lineRule="auto"/>
              <w:jc w:val="center"/>
              <w:rPr>
                <w:rFonts w:ascii="Times New Roman" w:hAnsi="Times New Roman"/>
                <w:sz w:val="20"/>
                <w:szCs w:val="20"/>
              </w:rPr>
            </w:pPr>
          </w:p>
        </w:tc>
        <w:tc>
          <w:tcPr>
            <w:tcW w:w="847" w:type="dxa"/>
            <w:tcBorders>
              <w:top w:val="nil"/>
              <w:left w:val="nil"/>
              <w:bottom w:val="nil"/>
              <w:right w:val="nil"/>
            </w:tcBorders>
            <w:shd w:val="clear" w:color="auto" w:fill="auto"/>
            <w:vAlign w:val="center"/>
            <w:hideMark/>
          </w:tcPr>
          <w:p w14:paraId="51450672" w14:textId="77777777" w:rsidR="005E1AB1" w:rsidRPr="005E1AB1" w:rsidRDefault="005E1AB1" w:rsidP="005E1AB1">
            <w:pPr>
              <w:spacing w:after="0" w:line="240" w:lineRule="auto"/>
              <w:jc w:val="right"/>
              <w:rPr>
                <w:rFonts w:ascii="Times New Roman" w:hAnsi="Times New Roman"/>
                <w:sz w:val="20"/>
                <w:szCs w:val="20"/>
              </w:rPr>
            </w:pPr>
          </w:p>
        </w:tc>
      </w:tr>
      <w:tr w:rsidR="005E1AB1" w:rsidRPr="005E1AB1" w14:paraId="478E9C5C" w14:textId="77777777" w:rsidTr="00664225">
        <w:trPr>
          <w:trHeight w:val="1693"/>
        </w:trPr>
        <w:tc>
          <w:tcPr>
            <w:tcW w:w="5731"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56C1426" w14:textId="77777777" w:rsidR="005E1AB1" w:rsidRPr="005E1AB1" w:rsidRDefault="005E1AB1" w:rsidP="005E1AB1">
            <w:pPr>
              <w:spacing w:after="0" w:line="240" w:lineRule="auto"/>
              <w:jc w:val="both"/>
              <w:rPr>
                <w:rFonts w:ascii="Tahoma" w:hAnsi="Tahoma" w:cs="Tahoma"/>
                <w:color w:val="000000"/>
                <w:sz w:val="16"/>
                <w:szCs w:val="16"/>
              </w:rPr>
            </w:pPr>
            <w:r w:rsidRPr="005E1AB1">
              <w:rPr>
                <w:rFonts w:ascii="Tahoma" w:hAnsi="Tahoma" w:cs="Tahoma"/>
                <w:color w:val="000000"/>
                <w:sz w:val="16"/>
                <w:szCs w:val="16"/>
              </w:rPr>
              <w:t>Declaro que examinei, conheço e me submeto a todas as condições contidas no Edital da presente Licitação modalidade PREGÃO PRESENCIAL Nº 0015/2023,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E4DBE69"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CARIMBO CNPJ</w:t>
            </w:r>
          </w:p>
        </w:tc>
      </w:tr>
      <w:tr w:rsidR="005E1AB1" w:rsidRPr="005E1AB1" w14:paraId="1704B88A" w14:textId="77777777" w:rsidTr="00664225">
        <w:trPr>
          <w:trHeight w:val="598"/>
        </w:trPr>
        <w:tc>
          <w:tcPr>
            <w:tcW w:w="573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114392" w14:textId="77777777" w:rsidR="005E1AB1" w:rsidRPr="005E1AB1" w:rsidRDefault="005E1AB1" w:rsidP="005E1AB1">
            <w:pPr>
              <w:spacing w:after="0" w:line="240" w:lineRule="auto"/>
              <w:jc w:val="center"/>
              <w:rPr>
                <w:rFonts w:ascii="Tahoma" w:hAnsi="Tahoma" w:cs="Tahoma"/>
                <w:color w:val="000000"/>
                <w:sz w:val="14"/>
                <w:szCs w:val="14"/>
              </w:rPr>
            </w:pPr>
            <w:r w:rsidRPr="005E1AB1">
              <w:rPr>
                <w:rFonts w:ascii="Tahoma" w:hAnsi="Tahoma" w:cs="Tahoma"/>
                <w:color w:val="000000"/>
                <w:sz w:val="14"/>
                <w:szCs w:val="14"/>
              </w:rPr>
              <w:t>NOME E ASSINATURA</w:t>
            </w:r>
          </w:p>
        </w:tc>
        <w:tc>
          <w:tcPr>
            <w:tcW w:w="3504" w:type="dxa"/>
            <w:gridSpan w:val="4"/>
            <w:vMerge/>
            <w:tcBorders>
              <w:top w:val="single" w:sz="4" w:space="0" w:color="000000"/>
              <w:left w:val="single" w:sz="4" w:space="0" w:color="000000"/>
              <w:bottom w:val="single" w:sz="4" w:space="0" w:color="000000"/>
              <w:right w:val="single" w:sz="4" w:space="0" w:color="000000"/>
            </w:tcBorders>
            <w:vAlign w:val="center"/>
            <w:hideMark/>
          </w:tcPr>
          <w:p w14:paraId="425A2330" w14:textId="77777777" w:rsidR="005E1AB1" w:rsidRPr="005E1AB1" w:rsidRDefault="005E1AB1" w:rsidP="005E1AB1">
            <w:pPr>
              <w:spacing w:after="0" w:line="240" w:lineRule="auto"/>
              <w:rPr>
                <w:rFonts w:ascii="Tahoma" w:hAnsi="Tahoma" w:cs="Tahoma"/>
                <w:color w:val="000000"/>
                <w:sz w:val="14"/>
                <w:szCs w:val="14"/>
              </w:rPr>
            </w:pPr>
          </w:p>
        </w:tc>
      </w:tr>
    </w:tbl>
    <w:p w14:paraId="07FF2A1A" w14:textId="77777777" w:rsidR="005E1AB1" w:rsidRPr="003F10F6" w:rsidRDefault="005E1AB1"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690D6B6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05C77">
        <w:rPr>
          <w:rFonts w:ascii="Arial Narrow" w:hAnsi="Arial Narrow" w:cstheme="minorHAnsi"/>
          <w:b/>
          <w:color w:val="auto"/>
          <w:sz w:val="28"/>
          <w:szCs w:val="28"/>
        </w:rPr>
        <w:t>156/2023</w:t>
      </w:r>
    </w:p>
    <w:p w14:paraId="70D2DB7C" w14:textId="6B8429C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905C77">
        <w:rPr>
          <w:rFonts w:ascii="Arial Narrow" w:hAnsi="Arial Narrow" w:cstheme="minorHAnsi"/>
          <w:b/>
          <w:color w:val="auto"/>
          <w:sz w:val="28"/>
          <w:szCs w:val="28"/>
        </w:rPr>
        <w:t>015/2023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61A9A76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05C77">
        <w:rPr>
          <w:rFonts w:ascii="Arial Narrow" w:hAnsi="Arial Narrow" w:cstheme="minorHAnsi"/>
          <w:b/>
          <w:color w:val="auto"/>
          <w:sz w:val="28"/>
          <w:szCs w:val="28"/>
        </w:rPr>
        <w:t>156/2023</w:t>
      </w:r>
    </w:p>
    <w:p w14:paraId="6E1F2DE2" w14:textId="70C53A1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905C77">
        <w:rPr>
          <w:rFonts w:ascii="Arial Narrow" w:hAnsi="Arial Narrow" w:cstheme="minorHAnsi"/>
          <w:b/>
          <w:color w:val="auto"/>
          <w:sz w:val="28"/>
          <w:szCs w:val="28"/>
        </w:rPr>
        <w:t>015/2023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31A377C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05C77">
        <w:rPr>
          <w:rFonts w:ascii="Arial Narrow" w:hAnsi="Arial Narrow" w:cstheme="minorHAnsi"/>
          <w:b/>
          <w:color w:val="auto"/>
          <w:sz w:val="28"/>
          <w:szCs w:val="28"/>
        </w:rPr>
        <w:t>156/2023</w:t>
      </w:r>
    </w:p>
    <w:p w14:paraId="1E71CD14" w14:textId="5212615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905C77">
        <w:rPr>
          <w:rFonts w:ascii="Arial Narrow" w:hAnsi="Arial Narrow" w:cstheme="minorHAnsi"/>
          <w:b/>
          <w:color w:val="auto"/>
          <w:sz w:val="28"/>
          <w:szCs w:val="28"/>
        </w:rPr>
        <w:t>015/2023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2E28A604"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905C77">
        <w:rPr>
          <w:rFonts w:ascii="Arial Narrow" w:hAnsi="Arial Narrow"/>
          <w:color w:val="000000"/>
          <w:sz w:val="28"/>
          <w:szCs w:val="28"/>
        </w:rPr>
        <w:t>156/2023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05C77">
        <w:rPr>
          <w:rFonts w:ascii="Arial Narrow" w:hAnsi="Arial Narrow"/>
          <w:color w:val="000000"/>
          <w:sz w:val="28"/>
          <w:szCs w:val="28"/>
        </w:rPr>
        <w:t>015/2023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061E0799"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905C77">
        <w:rPr>
          <w:rFonts w:ascii="Arial Narrow" w:hAnsi="Arial Narrow"/>
          <w:color w:val="000000"/>
          <w:sz w:val="28"/>
          <w:szCs w:val="28"/>
        </w:rPr>
        <w:t>156/2023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05C77">
        <w:rPr>
          <w:rFonts w:ascii="Arial Narrow" w:hAnsi="Arial Narrow"/>
          <w:color w:val="000000"/>
          <w:sz w:val="28"/>
          <w:szCs w:val="28"/>
        </w:rPr>
        <w:t>015/2023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01EDF704"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 xml:space="preserve">A presente licitação tem por objeto a Aquisição de </w:t>
      </w:r>
      <w:r w:rsidR="00761C01">
        <w:rPr>
          <w:rFonts w:ascii="Arial Narrow" w:hAnsi="Arial Narrow" w:cstheme="minorHAnsi"/>
          <w:sz w:val="28"/>
          <w:szCs w:val="28"/>
        </w:rPr>
        <w:t>Medicamentos</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72828EAC"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905C77">
        <w:rPr>
          <w:rFonts w:ascii="Arial Narrow" w:hAnsi="Arial Narrow" w:cs="ArialMT"/>
          <w:color w:val="000000"/>
          <w:sz w:val="28"/>
          <w:szCs w:val="28"/>
        </w:rPr>
        <w:t>156/2023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4281502B" w:rsidR="000A0423" w:rsidRDefault="007F792D" w:rsidP="005E1AB1">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5A9D8387" w14:textId="77777777" w:rsidR="005E1AB1" w:rsidRPr="000A0423" w:rsidRDefault="005E1AB1" w:rsidP="005E1AB1">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3DC52164" w14:textId="7E4BAB24" w:rsidR="00D03567" w:rsidRPr="00265CFD" w:rsidRDefault="007F792D" w:rsidP="00265CF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9"/>
      </w:tblGrid>
      <w:tr w:rsidR="005E1AB1" w:rsidRPr="005E1AB1" w14:paraId="75C72C09" w14:textId="77777777" w:rsidTr="005E1AB1">
        <w:trPr>
          <w:trHeight w:val="1980"/>
        </w:trPr>
        <w:tc>
          <w:tcPr>
            <w:tcW w:w="9209" w:type="dxa"/>
            <w:shd w:val="clear" w:color="auto" w:fill="auto"/>
            <w:vAlign w:val="center"/>
            <w:hideMark/>
          </w:tcPr>
          <w:p w14:paraId="1F50B1F1" w14:textId="6F8BE19A" w:rsidR="005E1AB1" w:rsidRPr="005E1AB1" w:rsidRDefault="005E1AB1" w:rsidP="005E1AB1">
            <w:pPr>
              <w:spacing w:after="0" w:line="240" w:lineRule="auto"/>
              <w:rPr>
                <w:rFonts w:ascii="Verdana" w:hAnsi="Verdana" w:cs="Arial"/>
                <w:color w:val="000000"/>
                <w:sz w:val="20"/>
                <w:szCs w:val="20"/>
              </w:rPr>
            </w:pPr>
            <w:proofErr w:type="gramStart"/>
            <w:r w:rsidRPr="005E1AB1">
              <w:rPr>
                <w:rFonts w:ascii="Verdana" w:hAnsi="Verdana" w:cs="Arial"/>
                <w:color w:val="000000"/>
                <w:sz w:val="20"/>
                <w:szCs w:val="20"/>
              </w:rPr>
              <w:t>4  FUNDO</w:t>
            </w:r>
            <w:proofErr w:type="gramEnd"/>
            <w:r w:rsidRPr="005E1AB1">
              <w:rPr>
                <w:rFonts w:ascii="Verdana" w:hAnsi="Verdana" w:cs="Arial"/>
                <w:color w:val="000000"/>
                <w:sz w:val="20"/>
                <w:szCs w:val="20"/>
              </w:rPr>
              <w:t xml:space="preserve"> MUNICIPAL DE SAÚDE - FMS</w:t>
            </w:r>
            <w:r w:rsidRPr="005E1AB1">
              <w:rPr>
                <w:rFonts w:ascii="Verdana" w:hAnsi="Verdana" w:cs="Arial"/>
                <w:color w:val="000000"/>
                <w:sz w:val="20"/>
                <w:szCs w:val="20"/>
              </w:rPr>
              <w:br/>
              <w:t>09  SECRETARIA MUNICIPAL DE SAÚDE</w:t>
            </w:r>
            <w:r w:rsidRPr="005E1AB1">
              <w:rPr>
                <w:rFonts w:ascii="Verdana" w:hAnsi="Verdana" w:cs="Arial"/>
                <w:color w:val="000000"/>
                <w:sz w:val="20"/>
                <w:szCs w:val="20"/>
              </w:rPr>
              <w:br/>
              <w:t>09.02  FUNDO MUNICIPAL DE SAÚDE</w:t>
            </w:r>
            <w:r w:rsidRPr="005E1AB1">
              <w:rPr>
                <w:rFonts w:ascii="Verdana" w:hAnsi="Verdana" w:cs="Arial"/>
                <w:color w:val="000000"/>
                <w:sz w:val="20"/>
                <w:szCs w:val="20"/>
              </w:rPr>
              <w:br/>
              <w:t>10.301.1007-2.312  MANUTENÇÃO DAS ATIVIDADES DA ATNÇÃO PRIMÁRIA</w:t>
            </w:r>
            <w:r w:rsidRPr="005E1AB1">
              <w:rPr>
                <w:rFonts w:ascii="Verdana" w:hAnsi="Verdana" w:cs="Arial"/>
                <w:color w:val="000000"/>
                <w:sz w:val="20"/>
                <w:szCs w:val="20"/>
              </w:rPr>
              <w:br/>
              <w:t>3.3.90.30.00  MATERIAL DE CONSUMO</w:t>
            </w:r>
            <w:r w:rsidRPr="005E1AB1">
              <w:rPr>
                <w:rFonts w:ascii="Verdana" w:hAnsi="Verdana" w:cs="Arial"/>
                <w:color w:val="000000"/>
                <w:sz w:val="20"/>
                <w:szCs w:val="20"/>
              </w:rPr>
              <w:br/>
              <w:t>FONTE: 1.600.0000-000     /     FICHA: 500</w:t>
            </w:r>
            <w:r w:rsidRPr="005E1AB1">
              <w:rPr>
                <w:rFonts w:ascii="Verdana" w:hAnsi="Verdana" w:cs="Arial"/>
                <w:color w:val="000000"/>
                <w:sz w:val="20"/>
                <w:szCs w:val="20"/>
              </w:rPr>
              <w:br/>
              <w:t xml:space="preserve">R$ </w:t>
            </w:r>
            <w:r>
              <w:rPr>
                <w:rFonts w:ascii="Verdana" w:hAnsi="Verdana" w:cs="Arial"/>
                <w:color w:val="000000"/>
                <w:sz w:val="20"/>
                <w:szCs w:val="20"/>
              </w:rPr>
              <w:t>__________</w:t>
            </w:r>
            <w:r w:rsidRPr="005E1AB1">
              <w:rPr>
                <w:rFonts w:ascii="Verdana" w:hAnsi="Verdana" w:cs="Arial"/>
                <w:color w:val="000000"/>
                <w:sz w:val="20"/>
                <w:szCs w:val="20"/>
              </w:rPr>
              <w:t xml:space="preserve"> (</w:t>
            </w:r>
            <w:r>
              <w:rPr>
                <w:rFonts w:ascii="Verdana" w:hAnsi="Verdana" w:cs="Arial"/>
                <w:color w:val="000000"/>
                <w:sz w:val="20"/>
                <w:szCs w:val="20"/>
              </w:rPr>
              <w:t>___________________</w:t>
            </w:r>
            <w:r w:rsidRPr="005E1AB1">
              <w:rPr>
                <w:rFonts w:ascii="Verdana" w:hAnsi="Verdana" w:cs="Arial"/>
                <w:color w:val="000000"/>
                <w:sz w:val="20"/>
                <w:szCs w:val="20"/>
              </w:rPr>
              <w:t>)</w:t>
            </w:r>
          </w:p>
        </w:tc>
      </w:tr>
      <w:tr w:rsidR="005E1AB1" w:rsidRPr="005E1AB1" w14:paraId="67FEA4FF" w14:textId="77777777" w:rsidTr="005E1AB1">
        <w:trPr>
          <w:trHeight w:val="1980"/>
        </w:trPr>
        <w:tc>
          <w:tcPr>
            <w:tcW w:w="9209" w:type="dxa"/>
            <w:shd w:val="clear" w:color="auto" w:fill="auto"/>
            <w:vAlign w:val="center"/>
            <w:hideMark/>
          </w:tcPr>
          <w:p w14:paraId="74F14C07" w14:textId="4741176C" w:rsidR="005E1AB1" w:rsidRPr="005E1AB1" w:rsidRDefault="005E1AB1" w:rsidP="005E1AB1">
            <w:pPr>
              <w:spacing w:after="0" w:line="240" w:lineRule="auto"/>
              <w:rPr>
                <w:rFonts w:ascii="Verdana" w:hAnsi="Verdana" w:cs="Arial"/>
                <w:color w:val="000000"/>
                <w:sz w:val="20"/>
                <w:szCs w:val="20"/>
              </w:rPr>
            </w:pPr>
            <w:proofErr w:type="gramStart"/>
            <w:r w:rsidRPr="005E1AB1">
              <w:rPr>
                <w:rFonts w:ascii="Verdana" w:hAnsi="Verdana" w:cs="Arial"/>
                <w:color w:val="000000"/>
                <w:sz w:val="20"/>
                <w:szCs w:val="20"/>
              </w:rPr>
              <w:t>4  FUNDO</w:t>
            </w:r>
            <w:proofErr w:type="gramEnd"/>
            <w:r w:rsidRPr="005E1AB1">
              <w:rPr>
                <w:rFonts w:ascii="Verdana" w:hAnsi="Verdana" w:cs="Arial"/>
                <w:color w:val="000000"/>
                <w:sz w:val="20"/>
                <w:szCs w:val="20"/>
              </w:rPr>
              <w:t xml:space="preserve"> MUNICIPAL DE SAÚDE - FMS</w:t>
            </w:r>
            <w:r w:rsidRPr="005E1AB1">
              <w:rPr>
                <w:rFonts w:ascii="Verdana" w:hAnsi="Verdana" w:cs="Arial"/>
                <w:color w:val="000000"/>
                <w:sz w:val="20"/>
                <w:szCs w:val="20"/>
              </w:rPr>
              <w:br/>
              <w:t>09  SECRETARIA MUNICIPAL DE SAÚDE</w:t>
            </w:r>
            <w:r w:rsidRPr="005E1AB1">
              <w:rPr>
                <w:rFonts w:ascii="Verdana" w:hAnsi="Verdana" w:cs="Arial"/>
                <w:color w:val="000000"/>
                <w:sz w:val="20"/>
                <w:szCs w:val="20"/>
              </w:rPr>
              <w:br/>
              <w:t>09.02  FUNDO MUNICIPAL DE SAÚDE</w:t>
            </w:r>
            <w:r w:rsidRPr="005E1AB1">
              <w:rPr>
                <w:rFonts w:ascii="Verdana" w:hAnsi="Verdana" w:cs="Arial"/>
                <w:color w:val="000000"/>
                <w:sz w:val="20"/>
                <w:szCs w:val="20"/>
              </w:rPr>
              <w:br/>
              <w:t>10.302.1007-2.313  MANUTENÇÃO DAS ATIVIDADES DE ATENÇÃO ESPECIALIZADA</w:t>
            </w:r>
            <w:r w:rsidRPr="005E1AB1">
              <w:rPr>
                <w:rFonts w:ascii="Verdana" w:hAnsi="Verdana" w:cs="Arial"/>
                <w:color w:val="000000"/>
                <w:sz w:val="20"/>
                <w:szCs w:val="20"/>
              </w:rPr>
              <w:br/>
              <w:t>3.3.90.30.00  MATERIAL DE CONSUMO</w:t>
            </w:r>
            <w:r w:rsidRPr="005E1AB1">
              <w:rPr>
                <w:rFonts w:ascii="Verdana" w:hAnsi="Verdana" w:cs="Arial"/>
                <w:color w:val="000000"/>
                <w:sz w:val="20"/>
                <w:szCs w:val="20"/>
              </w:rPr>
              <w:br/>
              <w:t>FONTE: 1.621.0000-000     /     FICHA: 534</w:t>
            </w:r>
            <w:r w:rsidRPr="005E1AB1">
              <w:rPr>
                <w:rFonts w:ascii="Verdana" w:hAnsi="Verdana" w:cs="Arial"/>
                <w:color w:val="000000"/>
                <w:sz w:val="20"/>
                <w:szCs w:val="20"/>
              </w:rPr>
              <w:br/>
              <w:t xml:space="preserve">R$ </w:t>
            </w:r>
            <w:r>
              <w:rPr>
                <w:rFonts w:ascii="Verdana" w:hAnsi="Verdana" w:cs="Arial"/>
                <w:color w:val="000000"/>
                <w:sz w:val="20"/>
                <w:szCs w:val="20"/>
              </w:rPr>
              <w:t>__________</w:t>
            </w:r>
            <w:r w:rsidRPr="005E1AB1">
              <w:rPr>
                <w:rFonts w:ascii="Verdana" w:hAnsi="Verdana" w:cs="Arial"/>
                <w:color w:val="000000"/>
                <w:sz w:val="20"/>
                <w:szCs w:val="20"/>
              </w:rPr>
              <w:t xml:space="preserve"> (</w:t>
            </w:r>
            <w:r>
              <w:rPr>
                <w:rFonts w:ascii="Verdana" w:hAnsi="Verdana" w:cs="Arial"/>
                <w:color w:val="000000"/>
                <w:sz w:val="20"/>
                <w:szCs w:val="20"/>
              </w:rPr>
              <w:t>___________________</w:t>
            </w:r>
            <w:r w:rsidRPr="005E1AB1">
              <w:rPr>
                <w:rFonts w:ascii="Verdana" w:hAnsi="Verdana" w:cs="Arial"/>
                <w:color w:val="000000"/>
                <w:sz w:val="20"/>
                <w:szCs w:val="20"/>
              </w:rPr>
              <w:t>)</w:t>
            </w:r>
          </w:p>
        </w:tc>
      </w:tr>
      <w:tr w:rsidR="005E1AB1" w:rsidRPr="005E1AB1" w14:paraId="171F3F2E" w14:textId="77777777" w:rsidTr="005E1AB1">
        <w:trPr>
          <w:trHeight w:val="1980"/>
        </w:trPr>
        <w:tc>
          <w:tcPr>
            <w:tcW w:w="9209" w:type="dxa"/>
            <w:shd w:val="clear" w:color="auto" w:fill="auto"/>
            <w:vAlign w:val="center"/>
            <w:hideMark/>
          </w:tcPr>
          <w:p w14:paraId="2F0CBF9A" w14:textId="2DA0FA38" w:rsidR="005E1AB1" w:rsidRPr="005E1AB1" w:rsidRDefault="005E1AB1" w:rsidP="005E1AB1">
            <w:pPr>
              <w:spacing w:after="0" w:line="240" w:lineRule="auto"/>
              <w:rPr>
                <w:rFonts w:ascii="Verdana" w:hAnsi="Verdana" w:cs="Arial"/>
                <w:color w:val="000000"/>
                <w:sz w:val="20"/>
                <w:szCs w:val="20"/>
              </w:rPr>
            </w:pPr>
            <w:proofErr w:type="gramStart"/>
            <w:r w:rsidRPr="005E1AB1">
              <w:rPr>
                <w:rFonts w:ascii="Verdana" w:hAnsi="Verdana" w:cs="Arial"/>
                <w:color w:val="000000"/>
                <w:sz w:val="20"/>
                <w:szCs w:val="20"/>
              </w:rPr>
              <w:t>4  FUNDO</w:t>
            </w:r>
            <w:proofErr w:type="gramEnd"/>
            <w:r w:rsidRPr="005E1AB1">
              <w:rPr>
                <w:rFonts w:ascii="Verdana" w:hAnsi="Verdana" w:cs="Arial"/>
                <w:color w:val="000000"/>
                <w:sz w:val="20"/>
                <w:szCs w:val="20"/>
              </w:rPr>
              <w:t xml:space="preserve"> MUNICIPAL DE SAÚDE - FMS</w:t>
            </w:r>
            <w:r w:rsidRPr="005E1AB1">
              <w:rPr>
                <w:rFonts w:ascii="Verdana" w:hAnsi="Verdana" w:cs="Arial"/>
                <w:color w:val="000000"/>
                <w:sz w:val="20"/>
                <w:szCs w:val="20"/>
              </w:rPr>
              <w:br/>
              <w:t>09  SECRETARIA MUNICIPAL DE SAÚDE</w:t>
            </w:r>
            <w:r w:rsidRPr="005E1AB1">
              <w:rPr>
                <w:rFonts w:ascii="Verdana" w:hAnsi="Verdana" w:cs="Arial"/>
                <w:color w:val="000000"/>
                <w:sz w:val="20"/>
                <w:szCs w:val="20"/>
              </w:rPr>
              <w:br/>
              <w:t>09.02  FUNDO MUNICIPAL DE SAÚDE</w:t>
            </w:r>
            <w:r w:rsidRPr="005E1AB1">
              <w:rPr>
                <w:rFonts w:ascii="Verdana" w:hAnsi="Verdana" w:cs="Arial"/>
                <w:color w:val="000000"/>
                <w:sz w:val="20"/>
                <w:szCs w:val="20"/>
              </w:rPr>
              <w:br/>
              <w:t>10.303.1007-2.314  MANUTENÇÃO DAS AÇÕES DA ASSISTENCIA FARMACEUTICA BASICA</w:t>
            </w:r>
            <w:r w:rsidRPr="005E1AB1">
              <w:rPr>
                <w:rFonts w:ascii="Verdana" w:hAnsi="Verdana" w:cs="Arial"/>
                <w:color w:val="000000"/>
                <w:sz w:val="20"/>
                <w:szCs w:val="20"/>
              </w:rPr>
              <w:br/>
              <w:t>3.3.90.32.00  MATERIAL, BEM OU SERVIÇO PARA DISTRIBUIÇÃO GRATUITA</w:t>
            </w:r>
            <w:r w:rsidRPr="005E1AB1">
              <w:rPr>
                <w:rFonts w:ascii="Verdana" w:hAnsi="Verdana" w:cs="Arial"/>
                <w:color w:val="000000"/>
                <w:sz w:val="20"/>
                <w:szCs w:val="20"/>
              </w:rPr>
              <w:br/>
              <w:t>FONTE: 1.600.0000-000     /     FICHA: 544</w:t>
            </w:r>
            <w:r w:rsidRPr="005E1AB1">
              <w:rPr>
                <w:rFonts w:ascii="Verdana" w:hAnsi="Verdana" w:cs="Arial"/>
                <w:color w:val="000000"/>
                <w:sz w:val="20"/>
                <w:szCs w:val="20"/>
              </w:rPr>
              <w:br/>
              <w:t xml:space="preserve">R$ </w:t>
            </w:r>
            <w:r>
              <w:rPr>
                <w:rFonts w:ascii="Verdana" w:hAnsi="Verdana" w:cs="Arial"/>
                <w:color w:val="000000"/>
                <w:sz w:val="20"/>
                <w:szCs w:val="20"/>
              </w:rPr>
              <w:t>__________</w:t>
            </w:r>
            <w:r w:rsidRPr="005E1AB1">
              <w:rPr>
                <w:rFonts w:ascii="Verdana" w:hAnsi="Verdana" w:cs="Arial"/>
                <w:color w:val="000000"/>
                <w:sz w:val="20"/>
                <w:szCs w:val="20"/>
              </w:rPr>
              <w:t xml:space="preserve"> (</w:t>
            </w:r>
            <w:r>
              <w:rPr>
                <w:rFonts w:ascii="Verdana" w:hAnsi="Verdana" w:cs="Arial"/>
                <w:color w:val="000000"/>
                <w:sz w:val="20"/>
                <w:szCs w:val="20"/>
              </w:rPr>
              <w:t>___________________</w:t>
            </w:r>
            <w:r w:rsidRPr="005E1AB1">
              <w:rPr>
                <w:rFonts w:ascii="Verdana" w:hAnsi="Verdana" w:cs="Arial"/>
                <w:color w:val="000000"/>
                <w:sz w:val="20"/>
                <w:szCs w:val="20"/>
              </w:rPr>
              <w:t>)</w:t>
            </w:r>
          </w:p>
        </w:tc>
      </w:tr>
      <w:tr w:rsidR="005E1AB1" w:rsidRPr="005E1AB1" w14:paraId="14632B63" w14:textId="77777777" w:rsidTr="005E1AB1">
        <w:trPr>
          <w:trHeight w:val="1980"/>
        </w:trPr>
        <w:tc>
          <w:tcPr>
            <w:tcW w:w="9209" w:type="dxa"/>
            <w:shd w:val="clear" w:color="auto" w:fill="auto"/>
            <w:vAlign w:val="center"/>
            <w:hideMark/>
          </w:tcPr>
          <w:p w14:paraId="24C77F16" w14:textId="302A4575" w:rsidR="005E1AB1" w:rsidRPr="005E1AB1" w:rsidRDefault="005E1AB1" w:rsidP="005E1AB1">
            <w:pPr>
              <w:spacing w:after="0" w:line="240" w:lineRule="auto"/>
              <w:rPr>
                <w:rFonts w:ascii="Verdana" w:hAnsi="Verdana" w:cs="Arial"/>
                <w:color w:val="000000"/>
                <w:sz w:val="20"/>
                <w:szCs w:val="20"/>
              </w:rPr>
            </w:pPr>
            <w:proofErr w:type="gramStart"/>
            <w:r w:rsidRPr="005E1AB1">
              <w:rPr>
                <w:rFonts w:ascii="Verdana" w:hAnsi="Verdana" w:cs="Arial"/>
                <w:color w:val="000000"/>
                <w:sz w:val="20"/>
                <w:szCs w:val="20"/>
              </w:rPr>
              <w:lastRenderedPageBreak/>
              <w:t>4  FUNDO</w:t>
            </w:r>
            <w:proofErr w:type="gramEnd"/>
            <w:r w:rsidRPr="005E1AB1">
              <w:rPr>
                <w:rFonts w:ascii="Verdana" w:hAnsi="Verdana" w:cs="Arial"/>
                <w:color w:val="000000"/>
                <w:sz w:val="20"/>
                <w:szCs w:val="20"/>
              </w:rPr>
              <w:t xml:space="preserve"> MUNICIPAL DE SAÚDE - FMS</w:t>
            </w:r>
            <w:r w:rsidRPr="005E1AB1">
              <w:rPr>
                <w:rFonts w:ascii="Verdana" w:hAnsi="Verdana" w:cs="Arial"/>
                <w:color w:val="000000"/>
                <w:sz w:val="20"/>
                <w:szCs w:val="20"/>
              </w:rPr>
              <w:br/>
              <w:t>09  SECRETARIA MUNICIPAL DE SAÚDE</w:t>
            </w:r>
            <w:r w:rsidRPr="005E1AB1">
              <w:rPr>
                <w:rFonts w:ascii="Verdana" w:hAnsi="Verdana" w:cs="Arial"/>
                <w:color w:val="000000"/>
                <w:sz w:val="20"/>
                <w:szCs w:val="20"/>
              </w:rPr>
              <w:br/>
              <w:t>09.02  FUNDO MUNICIPAL DE SAÚDE</w:t>
            </w:r>
            <w:r w:rsidRPr="005E1AB1">
              <w:rPr>
                <w:rFonts w:ascii="Verdana" w:hAnsi="Verdana" w:cs="Arial"/>
                <w:color w:val="000000"/>
                <w:sz w:val="20"/>
                <w:szCs w:val="20"/>
              </w:rPr>
              <w:br/>
              <w:t>10.303.1007-2.314  MANUTENÇÃO DAS AÇÕES DA ASSISTENCIA FARMACEUTICA BASICA</w:t>
            </w:r>
            <w:r w:rsidRPr="005E1AB1">
              <w:rPr>
                <w:rFonts w:ascii="Verdana" w:hAnsi="Verdana" w:cs="Arial"/>
                <w:color w:val="000000"/>
                <w:sz w:val="20"/>
                <w:szCs w:val="20"/>
              </w:rPr>
              <w:br/>
              <w:t>3.3.90.32.00  MATERIAL, BEM OU SERVIÇO PARA DISTRIBUIÇÃO GRATUITA</w:t>
            </w:r>
            <w:r w:rsidRPr="005E1AB1">
              <w:rPr>
                <w:rFonts w:ascii="Verdana" w:hAnsi="Verdana" w:cs="Arial"/>
                <w:color w:val="000000"/>
                <w:sz w:val="20"/>
                <w:szCs w:val="20"/>
              </w:rPr>
              <w:br/>
              <w:t>FONTE: 1.621.0000-000     /     FICHA: 545</w:t>
            </w:r>
            <w:r w:rsidRPr="005E1AB1">
              <w:rPr>
                <w:rFonts w:ascii="Verdana" w:hAnsi="Verdana" w:cs="Arial"/>
                <w:color w:val="000000"/>
                <w:sz w:val="20"/>
                <w:szCs w:val="20"/>
              </w:rPr>
              <w:br/>
              <w:t xml:space="preserve">R$ </w:t>
            </w:r>
            <w:r>
              <w:rPr>
                <w:rFonts w:ascii="Verdana" w:hAnsi="Verdana" w:cs="Arial"/>
                <w:color w:val="000000"/>
                <w:sz w:val="20"/>
                <w:szCs w:val="20"/>
              </w:rPr>
              <w:t>__________</w:t>
            </w:r>
            <w:r w:rsidRPr="005E1AB1">
              <w:rPr>
                <w:rFonts w:ascii="Verdana" w:hAnsi="Verdana" w:cs="Arial"/>
                <w:color w:val="000000"/>
                <w:sz w:val="20"/>
                <w:szCs w:val="20"/>
              </w:rPr>
              <w:t xml:space="preserve"> (</w:t>
            </w:r>
            <w:r>
              <w:rPr>
                <w:rFonts w:ascii="Verdana" w:hAnsi="Verdana" w:cs="Arial"/>
                <w:color w:val="000000"/>
                <w:sz w:val="20"/>
                <w:szCs w:val="20"/>
              </w:rPr>
              <w:t>___________________</w:t>
            </w:r>
            <w:r w:rsidRPr="005E1AB1">
              <w:rPr>
                <w:rFonts w:ascii="Verdana" w:hAnsi="Verdana" w:cs="Arial"/>
                <w:color w:val="000000"/>
                <w:sz w:val="20"/>
                <w:szCs w:val="20"/>
              </w:rPr>
              <w:t>)</w:t>
            </w:r>
          </w:p>
        </w:tc>
      </w:tr>
    </w:tbl>
    <w:p w14:paraId="2FC71C66" w14:textId="2B0BDE0B" w:rsidR="00E06B69" w:rsidRDefault="00E06B69"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 xml:space="preserve">permitirá e oferecerá condições para a mais ampla e completa fiscalização, durante a vigência deste Contrato, fornecendo informações, </w:t>
      </w:r>
      <w:r w:rsidRPr="00EE21C1">
        <w:rPr>
          <w:rFonts w:ascii="Arial Narrow" w:hAnsi="Arial Narrow" w:cs="Arial"/>
          <w:snapToGrid w:val="0"/>
          <w:sz w:val="28"/>
          <w:szCs w:val="28"/>
        </w:rPr>
        <w:lastRenderedPageBreak/>
        <w:t>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lastRenderedPageBreak/>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152F8640" w14:textId="77777777" w:rsidR="000E140E" w:rsidRPr="00FE75F5" w:rsidRDefault="000E140E" w:rsidP="0047394B">
      <w:pPr>
        <w:pStyle w:val="Corpodetexto"/>
        <w:rPr>
          <w:rFonts w:ascii="Arial Narrow" w:hAnsi="Arial Narrow" w:cs="Arial"/>
          <w:iCs/>
          <w:sz w:val="28"/>
          <w:szCs w:val="28"/>
        </w:rPr>
      </w:pPr>
    </w:p>
    <w:p w14:paraId="0AA93578" w14:textId="77777777" w:rsidR="005E1AB1" w:rsidRDefault="005E1AB1" w:rsidP="00E06B69">
      <w:pPr>
        <w:widowControl w:val="0"/>
        <w:autoSpaceDE w:val="0"/>
        <w:autoSpaceDN w:val="0"/>
        <w:adjustRightInd w:val="0"/>
        <w:ind w:right="-1"/>
        <w:jc w:val="right"/>
        <w:rPr>
          <w:rFonts w:ascii="Arial Narrow" w:hAnsi="Arial Narrow" w:cs="Arial Narrow"/>
          <w:sz w:val="28"/>
          <w:szCs w:val="28"/>
        </w:rPr>
      </w:pPr>
    </w:p>
    <w:p w14:paraId="5E68266E" w14:textId="645ACE4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2687BA55" w14:textId="77777777" w:rsidR="00905C77" w:rsidRPr="007A6A95" w:rsidRDefault="00905C77" w:rsidP="00905C77">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0"/>
  </w:num>
  <w:num w:numId="2" w16cid:durableId="367874730">
    <w:abstractNumId w:val="3"/>
  </w:num>
  <w:num w:numId="3" w16cid:durableId="419496179">
    <w:abstractNumId w:val="8"/>
  </w:num>
  <w:num w:numId="4" w16cid:durableId="940794672">
    <w:abstractNumId w:val="0"/>
  </w:num>
  <w:num w:numId="5" w16cid:durableId="841285865">
    <w:abstractNumId w:val="5"/>
  </w:num>
  <w:num w:numId="6" w16cid:durableId="2020616323">
    <w:abstractNumId w:val="1"/>
  </w:num>
  <w:num w:numId="7" w16cid:durableId="1212234609">
    <w:abstractNumId w:val="2"/>
  </w:num>
  <w:num w:numId="8" w16cid:durableId="81685824">
    <w:abstractNumId w:val="6"/>
  </w:num>
  <w:num w:numId="9" w16cid:durableId="184254412">
    <w:abstractNumId w:val="9"/>
  </w:num>
  <w:num w:numId="10" w16cid:durableId="90900823">
    <w:abstractNumId w:val="7"/>
  </w:num>
  <w:num w:numId="11" w16cid:durableId="870994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120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605C7"/>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0AE2"/>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1AB1"/>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F23"/>
    <w:rsid w:val="00661509"/>
    <w:rsid w:val="00664225"/>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5C77"/>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05C77"/>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905C77"/>
    <w:rPr>
      <w:rFonts w:eastAsia="Calibri"/>
    </w:rPr>
  </w:style>
  <w:style w:type="character" w:styleId="Refdenotaderodap">
    <w:name w:val="footnote reference"/>
    <w:unhideWhenUsed/>
    <w:rsid w:val="00905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10261213">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25363157">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47</Pages>
  <Words>13171</Words>
  <Characters>77091</Characters>
  <Application>Microsoft Office Word</Application>
  <DocSecurity>0</DocSecurity>
  <Lines>642</Lines>
  <Paragraphs>180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3</cp:revision>
  <cp:lastPrinted>2023-06-16T12:55:00Z</cp:lastPrinted>
  <dcterms:created xsi:type="dcterms:W3CDTF">2023-06-16T12:14:00Z</dcterms:created>
  <dcterms:modified xsi:type="dcterms:W3CDTF">2023-06-16T12:56:00Z</dcterms:modified>
</cp:coreProperties>
</file>