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07843306"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4F1654">
        <w:rPr>
          <w:rFonts w:ascii="Arial Narrow" w:hAnsi="Arial Narrow" w:cstheme="minorHAnsi"/>
          <w:b/>
          <w:sz w:val="28"/>
          <w:szCs w:val="28"/>
        </w:rPr>
        <w:t>018/2023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749AC229"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4F1654">
        <w:rPr>
          <w:rFonts w:ascii="Arial Narrow" w:hAnsi="Arial Narrow" w:cstheme="minorHAnsi"/>
          <w:sz w:val="28"/>
          <w:szCs w:val="28"/>
        </w:rPr>
        <w:t xml:space="preserve">implantes </w:t>
      </w:r>
      <w:proofErr w:type="spellStart"/>
      <w:r w:rsidR="004F1654">
        <w:rPr>
          <w:rFonts w:ascii="Arial Narrow" w:hAnsi="Arial Narrow" w:cstheme="minorHAnsi"/>
          <w:sz w:val="28"/>
          <w:szCs w:val="28"/>
        </w:rPr>
        <w:t>subdérmicos</w:t>
      </w:r>
      <w:proofErr w:type="spellEnd"/>
      <w:r w:rsidR="004F1654">
        <w:rPr>
          <w:rFonts w:ascii="Arial Narrow" w:hAnsi="Arial Narrow" w:cstheme="minorHAnsi"/>
          <w:sz w:val="28"/>
          <w:szCs w:val="28"/>
        </w:rPr>
        <w:t xml:space="preserve"> de </w:t>
      </w:r>
      <w:proofErr w:type="spellStart"/>
      <w:r w:rsidR="004F1654">
        <w:rPr>
          <w:rFonts w:ascii="Arial Narrow" w:hAnsi="Arial Narrow" w:cstheme="minorHAnsi"/>
          <w:sz w:val="28"/>
          <w:szCs w:val="28"/>
        </w:rPr>
        <w:t>etonogestrel</w:t>
      </w:r>
      <w:proofErr w:type="spellEnd"/>
      <w:r w:rsidR="004F1654">
        <w:rPr>
          <w:rFonts w:ascii="Arial Narrow" w:hAnsi="Arial Narrow" w:cstheme="minorHAnsi"/>
          <w:sz w:val="28"/>
          <w:szCs w:val="28"/>
        </w:rPr>
        <w:t xml:space="preserve"> 68mg</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4F1654">
        <w:rPr>
          <w:rFonts w:ascii="Arial Narrow" w:hAnsi="Arial Narrow" w:cstheme="minorHAnsi"/>
          <w:b/>
          <w:sz w:val="28"/>
          <w:szCs w:val="28"/>
        </w:rPr>
        <w:t>22</w:t>
      </w:r>
      <w:r w:rsidR="006C3CB7">
        <w:rPr>
          <w:rFonts w:ascii="Arial Narrow" w:hAnsi="Arial Narrow" w:cstheme="minorHAnsi"/>
          <w:b/>
          <w:sz w:val="28"/>
          <w:szCs w:val="28"/>
        </w:rPr>
        <w:t xml:space="preserve"> (</w:t>
      </w:r>
      <w:r w:rsidR="004F1654">
        <w:rPr>
          <w:rFonts w:ascii="Arial Narrow" w:hAnsi="Arial Narrow" w:cstheme="minorHAnsi"/>
          <w:b/>
          <w:sz w:val="28"/>
          <w:szCs w:val="28"/>
        </w:rPr>
        <w:t>vinte e dois</w:t>
      </w:r>
      <w:r w:rsidR="006C3CB7">
        <w:rPr>
          <w:rFonts w:ascii="Arial Narrow" w:hAnsi="Arial Narrow" w:cstheme="minorHAnsi"/>
          <w:b/>
          <w:sz w:val="28"/>
          <w:szCs w:val="28"/>
        </w:rPr>
        <w:t>) de setembro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617517" w14:textId="77777777" w:rsidR="005628A4" w:rsidRDefault="005628A4" w:rsidP="00DB4EF1">
      <w:pPr>
        <w:widowControl w:val="0"/>
        <w:spacing w:after="0" w:line="240" w:lineRule="auto"/>
        <w:jc w:val="center"/>
        <w:rPr>
          <w:rFonts w:ascii="Arial Narrow" w:hAnsi="Arial Narrow" w:cstheme="minorHAnsi"/>
          <w:b/>
          <w:bCs/>
          <w:sz w:val="28"/>
          <w:szCs w:val="28"/>
        </w:rPr>
      </w:pPr>
    </w:p>
    <w:p w14:paraId="7A646B24" w14:textId="42F10D88"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4F1654">
        <w:rPr>
          <w:rFonts w:ascii="Arial Narrow" w:hAnsi="Arial Narrow" w:cstheme="minorHAnsi"/>
          <w:b/>
          <w:bCs/>
          <w:sz w:val="28"/>
          <w:szCs w:val="28"/>
        </w:rPr>
        <w:t>208/2023</w:t>
      </w:r>
    </w:p>
    <w:p w14:paraId="796F366A" w14:textId="021FD49F"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4F1654">
        <w:rPr>
          <w:rFonts w:ascii="Arial Narrow" w:hAnsi="Arial Narrow" w:cstheme="minorHAnsi"/>
          <w:b/>
          <w:bCs/>
          <w:sz w:val="28"/>
          <w:szCs w:val="28"/>
        </w:rPr>
        <w:t>018/2023</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4558D61" w14:textId="53941F45" w:rsidR="00905C77" w:rsidRDefault="00905C77" w:rsidP="00905C77">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Pr>
          <w:rFonts w:ascii="Arial Narrow" w:hAnsi="Arial Narrow" w:cs="Arial"/>
          <w:color w:val="000000"/>
          <w:sz w:val="28"/>
          <w:szCs w:val="28"/>
          <w:lang w:val="pt-PT"/>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com alterações da Lei Complementar 147/2014, Decreto Municipal N° 1.910/2021 artigo 5º e 14 e 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4F1654"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highlight w:val="yellow"/>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4F1654">
        <w:rPr>
          <w:rFonts w:ascii="Arial Narrow" w:hAnsi="Arial Narrow" w:cstheme="minorHAnsi"/>
          <w:b/>
          <w:sz w:val="28"/>
          <w:szCs w:val="28"/>
          <w:highlight w:val="yellow"/>
        </w:rPr>
        <w:t>DA SESSÃO PÚBLICA</w:t>
      </w:r>
    </w:p>
    <w:p w14:paraId="4392F46C" w14:textId="7877F24A" w:rsidR="00AE6787" w:rsidRPr="004F1654" w:rsidRDefault="000E1FC3" w:rsidP="00CA454B">
      <w:pPr>
        <w:pStyle w:val="SemEspaamento"/>
        <w:widowControl w:val="0"/>
        <w:tabs>
          <w:tab w:val="left" w:pos="709"/>
          <w:tab w:val="left" w:pos="1276"/>
        </w:tabs>
        <w:ind w:left="1276"/>
        <w:jc w:val="both"/>
        <w:rPr>
          <w:rFonts w:ascii="Arial Narrow" w:hAnsi="Arial Narrow"/>
          <w:b/>
          <w:bCs/>
          <w:sz w:val="28"/>
          <w:szCs w:val="28"/>
          <w:highlight w:val="yellow"/>
        </w:rPr>
      </w:pPr>
      <w:r w:rsidRPr="004F1654">
        <w:rPr>
          <w:rFonts w:ascii="Arial Narrow" w:hAnsi="Arial Narrow"/>
          <w:b/>
          <w:bCs/>
          <w:sz w:val="28"/>
          <w:szCs w:val="28"/>
          <w:highlight w:val="yellow"/>
        </w:rPr>
        <w:t xml:space="preserve">RECEBIMENTO DAS PROPOSTAS: 08:00 horas do dia </w:t>
      </w:r>
      <w:r w:rsidR="004F1654">
        <w:rPr>
          <w:rFonts w:ascii="Arial Narrow" w:hAnsi="Arial Narrow"/>
          <w:b/>
          <w:bCs/>
          <w:sz w:val="28"/>
          <w:szCs w:val="28"/>
          <w:highlight w:val="yellow"/>
        </w:rPr>
        <w:t>12/09/2023</w:t>
      </w:r>
      <w:r w:rsidRPr="004F1654">
        <w:rPr>
          <w:rFonts w:ascii="Arial Narrow" w:hAnsi="Arial Narrow"/>
          <w:b/>
          <w:bCs/>
          <w:sz w:val="28"/>
          <w:szCs w:val="28"/>
          <w:highlight w:val="yellow"/>
        </w:rPr>
        <w:t xml:space="preserve"> às </w:t>
      </w:r>
      <w:r w:rsidR="008F7A2A" w:rsidRPr="004F1654">
        <w:rPr>
          <w:rFonts w:ascii="Arial Narrow" w:hAnsi="Arial Narrow"/>
          <w:b/>
          <w:bCs/>
          <w:sz w:val="28"/>
          <w:szCs w:val="28"/>
          <w:highlight w:val="yellow"/>
        </w:rPr>
        <w:t>08:00</w:t>
      </w:r>
      <w:r w:rsidRPr="004F1654">
        <w:rPr>
          <w:rFonts w:ascii="Arial Narrow" w:hAnsi="Arial Narrow"/>
          <w:b/>
          <w:bCs/>
          <w:sz w:val="28"/>
          <w:szCs w:val="28"/>
          <w:highlight w:val="yellow"/>
        </w:rPr>
        <w:t xml:space="preserve"> horas do dia </w:t>
      </w:r>
      <w:r w:rsidR="004F1654">
        <w:rPr>
          <w:rFonts w:ascii="Arial Narrow" w:hAnsi="Arial Narrow"/>
          <w:b/>
          <w:bCs/>
          <w:sz w:val="28"/>
          <w:szCs w:val="28"/>
          <w:highlight w:val="yellow"/>
        </w:rPr>
        <w:t>21</w:t>
      </w:r>
      <w:r w:rsidR="00905C77" w:rsidRPr="004F1654">
        <w:rPr>
          <w:rFonts w:ascii="Arial Narrow" w:hAnsi="Arial Narrow"/>
          <w:b/>
          <w:bCs/>
          <w:sz w:val="28"/>
          <w:szCs w:val="28"/>
          <w:highlight w:val="yellow"/>
        </w:rPr>
        <w:t>/</w:t>
      </w:r>
      <w:r w:rsidR="006C3CB7" w:rsidRPr="004F1654">
        <w:rPr>
          <w:rFonts w:ascii="Arial Narrow" w:hAnsi="Arial Narrow"/>
          <w:b/>
          <w:bCs/>
          <w:sz w:val="28"/>
          <w:szCs w:val="28"/>
          <w:highlight w:val="yellow"/>
        </w:rPr>
        <w:t>09</w:t>
      </w:r>
      <w:r w:rsidR="00905C77" w:rsidRPr="004F1654">
        <w:rPr>
          <w:rFonts w:ascii="Arial Narrow" w:hAnsi="Arial Narrow"/>
          <w:b/>
          <w:bCs/>
          <w:sz w:val="28"/>
          <w:szCs w:val="28"/>
          <w:highlight w:val="yellow"/>
        </w:rPr>
        <w:t>/2023</w:t>
      </w:r>
      <w:r w:rsidRPr="004F1654">
        <w:rPr>
          <w:rFonts w:ascii="Arial Narrow" w:hAnsi="Arial Narrow"/>
          <w:b/>
          <w:bCs/>
          <w:sz w:val="28"/>
          <w:szCs w:val="28"/>
          <w:highlight w:val="yellow"/>
        </w:rPr>
        <w:t xml:space="preserve">. </w:t>
      </w:r>
    </w:p>
    <w:p w14:paraId="1692FA30" w14:textId="391DB394" w:rsidR="00AE6787" w:rsidRPr="004F1654" w:rsidRDefault="000E1FC3" w:rsidP="00CA454B">
      <w:pPr>
        <w:pStyle w:val="SemEspaamento"/>
        <w:widowControl w:val="0"/>
        <w:tabs>
          <w:tab w:val="left" w:pos="709"/>
          <w:tab w:val="left" w:pos="1276"/>
        </w:tabs>
        <w:ind w:left="1276"/>
        <w:jc w:val="both"/>
        <w:rPr>
          <w:rFonts w:ascii="Arial Narrow" w:hAnsi="Arial Narrow"/>
          <w:b/>
          <w:bCs/>
          <w:sz w:val="28"/>
          <w:szCs w:val="28"/>
          <w:highlight w:val="yellow"/>
        </w:rPr>
      </w:pPr>
      <w:r w:rsidRPr="004F1654">
        <w:rPr>
          <w:rFonts w:ascii="Arial Narrow" w:hAnsi="Arial Narrow"/>
          <w:b/>
          <w:bCs/>
          <w:sz w:val="28"/>
          <w:szCs w:val="28"/>
          <w:highlight w:val="yellow"/>
        </w:rPr>
        <w:t xml:space="preserve">ABERTURA E JULGAMENTO DAS PROPOSTAS: </w:t>
      </w:r>
      <w:r w:rsidR="008F7A2A" w:rsidRPr="004F1654">
        <w:rPr>
          <w:rFonts w:ascii="Arial Narrow" w:hAnsi="Arial Narrow"/>
          <w:b/>
          <w:bCs/>
          <w:sz w:val="28"/>
          <w:szCs w:val="28"/>
          <w:highlight w:val="yellow"/>
        </w:rPr>
        <w:t>09:00</w:t>
      </w:r>
      <w:r w:rsidRPr="004F1654">
        <w:rPr>
          <w:rFonts w:ascii="Arial Narrow" w:hAnsi="Arial Narrow"/>
          <w:b/>
          <w:bCs/>
          <w:sz w:val="28"/>
          <w:szCs w:val="28"/>
          <w:highlight w:val="yellow"/>
        </w:rPr>
        <w:t xml:space="preserve"> horas do dia </w:t>
      </w:r>
      <w:r w:rsidR="004F1654">
        <w:rPr>
          <w:rFonts w:ascii="Arial Narrow" w:hAnsi="Arial Narrow"/>
          <w:b/>
          <w:bCs/>
          <w:sz w:val="28"/>
          <w:szCs w:val="28"/>
          <w:highlight w:val="yellow"/>
        </w:rPr>
        <w:t>22</w:t>
      </w:r>
      <w:r w:rsidR="00905C77" w:rsidRPr="004F1654">
        <w:rPr>
          <w:rFonts w:ascii="Arial Narrow" w:hAnsi="Arial Narrow"/>
          <w:b/>
          <w:bCs/>
          <w:sz w:val="28"/>
          <w:szCs w:val="28"/>
          <w:highlight w:val="yellow"/>
        </w:rPr>
        <w:t>/</w:t>
      </w:r>
      <w:r w:rsidR="006C3CB7" w:rsidRPr="004F1654">
        <w:rPr>
          <w:rFonts w:ascii="Arial Narrow" w:hAnsi="Arial Narrow"/>
          <w:b/>
          <w:bCs/>
          <w:sz w:val="28"/>
          <w:szCs w:val="28"/>
          <w:highlight w:val="yellow"/>
        </w:rPr>
        <w:t>09</w:t>
      </w:r>
      <w:r w:rsidR="00905C77" w:rsidRPr="004F1654">
        <w:rPr>
          <w:rFonts w:ascii="Arial Narrow" w:hAnsi="Arial Narrow"/>
          <w:b/>
          <w:bCs/>
          <w:sz w:val="28"/>
          <w:szCs w:val="28"/>
          <w:highlight w:val="yellow"/>
        </w:rPr>
        <w:t>/2023</w:t>
      </w:r>
      <w:r w:rsidRPr="004F1654">
        <w:rPr>
          <w:rFonts w:ascii="Arial Narrow" w:hAnsi="Arial Narrow"/>
          <w:b/>
          <w:bCs/>
          <w:sz w:val="28"/>
          <w:szCs w:val="28"/>
          <w:highlight w:val="yellow"/>
        </w:rPr>
        <w:t xml:space="preserve">. </w:t>
      </w:r>
    </w:p>
    <w:p w14:paraId="5BEED721" w14:textId="6B91475A" w:rsidR="00AE6787" w:rsidRPr="004F1654" w:rsidRDefault="000E1FC3" w:rsidP="00CA454B">
      <w:pPr>
        <w:pStyle w:val="SemEspaamento"/>
        <w:widowControl w:val="0"/>
        <w:tabs>
          <w:tab w:val="left" w:pos="709"/>
          <w:tab w:val="left" w:pos="1276"/>
        </w:tabs>
        <w:ind w:left="1276"/>
        <w:jc w:val="both"/>
        <w:rPr>
          <w:rFonts w:ascii="Arial Narrow" w:hAnsi="Arial Narrow"/>
          <w:b/>
          <w:bCs/>
          <w:sz w:val="28"/>
          <w:szCs w:val="28"/>
          <w:highlight w:val="yellow"/>
        </w:rPr>
      </w:pPr>
      <w:r w:rsidRPr="004F1654">
        <w:rPr>
          <w:rFonts w:ascii="Arial Narrow" w:hAnsi="Arial Narrow"/>
          <w:b/>
          <w:bCs/>
          <w:sz w:val="28"/>
          <w:szCs w:val="28"/>
          <w:highlight w:val="yellow"/>
        </w:rPr>
        <w:t>INÍCIO DA SESSÃO DE DISPUTA DE PREÇOS: às 09:</w:t>
      </w:r>
      <w:r w:rsidR="008F7A2A" w:rsidRPr="004F1654">
        <w:rPr>
          <w:rFonts w:ascii="Arial Narrow" w:hAnsi="Arial Narrow"/>
          <w:b/>
          <w:bCs/>
          <w:sz w:val="28"/>
          <w:szCs w:val="28"/>
          <w:highlight w:val="yellow"/>
        </w:rPr>
        <w:t>10</w:t>
      </w:r>
      <w:r w:rsidRPr="004F1654">
        <w:rPr>
          <w:rFonts w:ascii="Arial Narrow" w:hAnsi="Arial Narrow"/>
          <w:b/>
          <w:bCs/>
          <w:sz w:val="28"/>
          <w:szCs w:val="28"/>
          <w:highlight w:val="yellow"/>
        </w:rPr>
        <w:t xml:space="preserve"> horas do dia </w:t>
      </w:r>
      <w:r w:rsidR="004F1654">
        <w:rPr>
          <w:rFonts w:ascii="Arial Narrow" w:hAnsi="Arial Narrow"/>
          <w:b/>
          <w:bCs/>
          <w:sz w:val="28"/>
          <w:szCs w:val="28"/>
          <w:highlight w:val="yellow"/>
        </w:rPr>
        <w:t>22</w:t>
      </w:r>
      <w:r w:rsidR="00905C77" w:rsidRPr="004F1654">
        <w:rPr>
          <w:rFonts w:ascii="Arial Narrow" w:hAnsi="Arial Narrow"/>
          <w:b/>
          <w:bCs/>
          <w:sz w:val="28"/>
          <w:szCs w:val="28"/>
          <w:highlight w:val="yellow"/>
        </w:rPr>
        <w:t>/</w:t>
      </w:r>
      <w:r w:rsidR="006C3CB7" w:rsidRPr="004F1654">
        <w:rPr>
          <w:rFonts w:ascii="Arial Narrow" w:hAnsi="Arial Narrow"/>
          <w:b/>
          <w:bCs/>
          <w:sz w:val="28"/>
          <w:szCs w:val="28"/>
          <w:highlight w:val="yellow"/>
        </w:rPr>
        <w:t>09</w:t>
      </w:r>
      <w:r w:rsidR="00905C77" w:rsidRPr="004F1654">
        <w:rPr>
          <w:rFonts w:ascii="Arial Narrow" w:hAnsi="Arial Narrow"/>
          <w:b/>
          <w:bCs/>
          <w:sz w:val="28"/>
          <w:szCs w:val="28"/>
          <w:highlight w:val="yellow"/>
        </w:rPr>
        <w:t>/2023</w:t>
      </w:r>
      <w:r w:rsidRPr="004F1654">
        <w:rPr>
          <w:rFonts w:ascii="Arial Narrow" w:hAnsi="Arial Narrow"/>
          <w:b/>
          <w:bCs/>
          <w:sz w:val="28"/>
          <w:szCs w:val="28"/>
          <w:highlight w:val="yellow"/>
        </w:rPr>
        <w:t xml:space="preserve">. </w:t>
      </w:r>
    </w:p>
    <w:p w14:paraId="4F0AA560" w14:textId="77777777" w:rsidR="00AE6787" w:rsidRPr="004F1654" w:rsidRDefault="000E1FC3" w:rsidP="00CA454B">
      <w:pPr>
        <w:pStyle w:val="SemEspaamento"/>
        <w:widowControl w:val="0"/>
        <w:tabs>
          <w:tab w:val="left" w:pos="709"/>
          <w:tab w:val="left" w:pos="1276"/>
        </w:tabs>
        <w:ind w:left="1276"/>
        <w:jc w:val="both"/>
        <w:rPr>
          <w:rFonts w:ascii="Arial Narrow" w:hAnsi="Arial Narrow"/>
          <w:b/>
          <w:bCs/>
          <w:sz w:val="28"/>
          <w:szCs w:val="28"/>
          <w:highlight w:val="yellow"/>
        </w:rPr>
      </w:pPr>
      <w:r w:rsidRPr="004F1654">
        <w:rPr>
          <w:rFonts w:ascii="Arial Narrow" w:hAnsi="Arial Narrow"/>
          <w:b/>
          <w:bCs/>
          <w:sz w:val="28"/>
          <w:szCs w:val="28"/>
          <w:highlight w:val="yellow"/>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4F1654">
        <w:rPr>
          <w:rFonts w:ascii="Arial Narrow" w:hAnsi="Arial Narrow"/>
          <w:b/>
          <w:bCs/>
          <w:sz w:val="28"/>
          <w:szCs w:val="28"/>
          <w:highlight w:val="yellow"/>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32B53946"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AQUISIÇÃO DE </w:t>
      </w:r>
      <w:r w:rsidR="004F1654">
        <w:rPr>
          <w:rFonts w:ascii="Arial Narrow" w:hAnsi="Arial Narrow" w:cstheme="minorHAnsi"/>
          <w:sz w:val="28"/>
          <w:szCs w:val="28"/>
        </w:rPr>
        <w:t xml:space="preserve">implantes </w:t>
      </w:r>
      <w:r w:rsidR="004F1654" w:rsidRPr="004F1654">
        <w:rPr>
          <w:rFonts w:ascii="Arial Narrow" w:hAnsi="Arial Narrow" w:cstheme="minorHAnsi"/>
          <w:b/>
          <w:bCs/>
          <w:sz w:val="28"/>
          <w:szCs w:val="28"/>
        </w:rPr>
        <w:t>SUBDÉRMICOS DE ETONOGESTREL 68MG</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1DE9C37F" w14:textId="77777777" w:rsidR="00F477D0" w:rsidRPr="003F10F6" w:rsidRDefault="00F477D0" w:rsidP="00F477D0">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2BFDA9D8" w14:textId="77777777" w:rsidR="00F477D0" w:rsidRPr="003F10F6" w:rsidRDefault="00F477D0" w:rsidP="00F477D0">
      <w:pPr>
        <w:widowControl w:val="0"/>
        <w:tabs>
          <w:tab w:val="left" w:pos="709"/>
          <w:tab w:val="left" w:pos="1276"/>
        </w:tabs>
        <w:spacing w:after="0" w:line="240" w:lineRule="auto"/>
        <w:jc w:val="both"/>
        <w:rPr>
          <w:rFonts w:ascii="Arial Narrow" w:hAnsi="Arial Narrow" w:cstheme="minorHAnsi"/>
          <w:sz w:val="28"/>
          <w:szCs w:val="28"/>
        </w:rPr>
      </w:pPr>
    </w:p>
    <w:p w14:paraId="3D69861E" w14:textId="77777777" w:rsidR="00F477D0" w:rsidRDefault="00F477D0" w:rsidP="00F477D0">
      <w:pPr>
        <w:widowControl w:val="0"/>
        <w:tabs>
          <w:tab w:val="left" w:pos="709"/>
          <w:tab w:val="left" w:pos="1276"/>
        </w:tabs>
        <w:spacing w:after="0" w:line="240" w:lineRule="auto"/>
        <w:jc w:val="both"/>
        <w:rPr>
          <w:rFonts w:ascii="Arial Narrow" w:hAnsi="Arial Narrow"/>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r>
      <w:r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144B0967" w14:textId="77777777" w:rsidR="00F477D0" w:rsidRDefault="00F477D0" w:rsidP="00F477D0">
      <w:pPr>
        <w:widowControl w:val="0"/>
        <w:tabs>
          <w:tab w:val="left" w:pos="709"/>
          <w:tab w:val="left" w:pos="1276"/>
        </w:tabs>
        <w:spacing w:after="0" w:line="240" w:lineRule="auto"/>
        <w:jc w:val="both"/>
        <w:rPr>
          <w:rFonts w:ascii="Arial Narrow" w:hAnsi="Arial Narrow"/>
          <w:sz w:val="28"/>
          <w:szCs w:val="28"/>
        </w:rPr>
      </w:pPr>
    </w:p>
    <w:p w14:paraId="1DB45DC8" w14:textId="77777777" w:rsidR="00F477D0" w:rsidRDefault="00F477D0" w:rsidP="00F477D0">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3.2 -</w:t>
      </w:r>
      <w:r w:rsidRPr="00CA454B">
        <w:rPr>
          <w:rFonts w:ascii="Arial Narrow" w:hAnsi="Arial Narrow"/>
          <w:sz w:val="28"/>
          <w:szCs w:val="28"/>
        </w:rPr>
        <w:t xml:space="preserve"> O cadastramento do licitante deverá ser requerido acompanhado dos seguintes documentos: </w:t>
      </w:r>
    </w:p>
    <w:p w14:paraId="2B7E7F53" w14:textId="77777777" w:rsidR="00F477D0" w:rsidRDefault="00F477D0" w:rsidP="00F477D0">
      <w:pPr>
        <w:widowControl w:val="0"/>
        <w:tabs>
          <w:tab w:val="left" w:pos="709"/>
          <w:tab w:val="left" w:pos="1276"/>
        </w:tabs>
        <w:spacing w:after="0" w:line="240" w:lineRule="auto"/>
        <w:jc w:val="both"/>
        <w:rPr>
          <w:rFonts w:ascii="Arial Narrow" w:hAnsi="Arial Narrow"/>
          <w:sz w:val="28"/>
          <w:szCs w:val="28"/>
        </w:rPr>
      </w:pPr>
    </w:p>
    <w:p w14:paraId="2EE75970" w14:textId="77777777" w:rsidR="00F477D0" w:rsidRDefault="00F477D0" w:rsidP="00F477D0">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7C5EDFB2" w14:textId="77777777" w:rsidR="00F477D0" w:rsidRDefault="00F477D0" w:rsidP="00F477D0">
      <w:pPr>
        <w:widowControl w:val="0"/>
        <w:tabs>
          <w:tab w:val="left" w:pos="709"/>
          <w:tab w:val="left" w:pos="1276"/>
        </w:tabs>
        <w:spacing w:after="0" w:line="240" w:lineRule="auto"/>
        <w:ind w:left="1276"/>
        <w:jc w:val="both"/>
        <w:rPr>
          <w:rFonts w:ascii="Arial Narrow" w:hAnsi="Arial Narrow"/>
          <w:sz w:val="28"/>
          <w:szCs w:val="28"/>
        </w:rPr>
      </w:pPr>
    </w:p>
    <w:p w14:paraId="5EB8B0D7" w14:textId="77777777" w:rsidR="00F477D0" w:rsidRDefault="00F477D0" w:rsidP="00F477D0">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6E6507A3" w14:textId="77777777" w:rsidR="00F477D0" w:rsidRDefault="00F477D0" w:rsidP="00F477D0">
      <w:pPr>
        <w:widowControl w:val="0"/>
        <w:tabs>
          <w:tab w:val="left" w:pos="709"/>
          <w:tab w:val="left" w:pos="1276"/>
        </w:tabs>
        <w:spacing w:after="0" w:line="240" w:lineRule="auto"/>
        <w:ind w:left="1276"/>
        <w:jc w:val="both"/>
        <w:rPr>
          <w:rFonts w:ascii="Arial Narrow" w:hAnsi="Arial Narrow"/>
          <w:sz w:val="28"/>
          <w:szCs w:val="28"/>
        </w:rPr>
      </w:pPr>
    </w:p>
    <w:p w14:paraId="34E2E8C2" w14:textId="77777777" w:rsidR="00F477D0" w:rsidRDefault="00F477D0" w:rsidP="00F477D0">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7331556D" w14:textId="77777777" w:rsidR="00F477D0" w:rsidRDefault="00F477D0" w:rsidP="00F477D0">
      <w:pPr>
        <w:widowControl w:val="0"/>
        <w:tabs>
          <w:tab w:val="left" w:pos="709"/>
          <w:tab w:val="left" w:pos="1276"/>
        </w:tabs>
        <w:spacing w:after="0" w:line="240" w:lineRule="auto"/>
        <w:ind w:left="1276"/>
        <w:jc w:val="both"/>
        <w:rPr>
          <w:rFonts w:ascii="Arial Narrow" w:hAnsi="Arial Narrow"/>
          <w:sz w:val="28"/>
          <w:szCs w:val="28"/>
        </w:rPr>
      </w:pPr>
    </w:p>
    <w:p w14:paraId="2A7A2762" w14:textId="77777777" w:rsidR="00905C77" w:rsidRDefault="00905C77" w:rsidP="00905C77">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2B459C17" w14:textId="77777777"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3.2.1.</w:t>
      </w:r>
      <w:r>
        <w:rPr>
          <w:rFonts w:ascii="Arial Narrow" w:hAnsi="Arial Narrow"/>
          <w:b/>
          <w:bCs/>
          <w:sz w:val="28"/>
          <w:szCs w:val="28"/>
        </w:rPr>
        <w:t xml:space="preserve">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2881EEC1" w14:textId="05F4A0C0"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w:t>
      </w:r>
      <w:r>
        <w:rPr>
          <w:rFonts w:ascii="Arial Narrow" w:hAnsi="Arial Narrow"/>
          <w:sz w:val="28"/>
          <w:szCs w:val="28"/>
        </w:rPr>
        <w:t>-</w:t>
      </w:r>
      <w:r w:rsidRPr="00952A10">
        <w:rPr>
          <w:rFonts w:ascii="Arial Narrow" w:hAnsi="Arial Narrow"/>
          <w:sz w:val="28"/>
          <w:szCs w:val="28"/>
        </w:rPr>
        <w:t xml:space="preserve">calendário, receita bruta igual ou inferior a R$ 360.000,00 (trezentos sessenta mil reais). </w:t>
      </w:r>
    </w:p>
    <w:p w14:paraId="1BB13822" w14:textId="77777777"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78C337E8" w14:textId="77777777" w:rsidR="00905C77" w:rsidRPr="00D91D4C"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dital, facultado ao pregoeiro, se for o caso, promover diligência com a finalidade de comprovar o enquadramento do LICITANTE diante das normas da Lei.</w:t>
      </w:r>
    </w:p>
    <w:p w14:paraId="09620D2E" w14:textId="46A72292" w:rsidR="00905C77" w:rsidRPr="00F477D0" w:rsidRDefault="00905C77" w:rsidP="00F477D0">
      <w:pPr>
        <w:jc w:val="both"/>
        <w:rPr>
          <w:rFonts w:ascii="Arial Narrow" w:hAnsi="Arial Narrow" w:cs="Arial"/>
          <w:sz w:val="28"/>
          <w:szCs w:val="28"/>
          <w:lang w:val="pt-PT"/>
        </w:rPr>
      </w:pPr>
      <w:r w:rsidRPr="00D91D4C">
        <w:rPr>
          <w:rFonts w:ascii="Arial Narrow" w:hAnsi="Arial Narrow" w:cs="Arial"/>
          <w:sz w:val="28"/>
          <w:szCs w:val="28"/>
          <w:lang w:val="pt-PT"/>
        </w:rPr>
        <w:t>3.3.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w:t>
      </w:r>
      <w:r>
        <w:rPr>
          <w:rFonts w:ascii="Arial Narrow" w:hAnsi="Arial Narrow" w:cs="Arial"/>
          <w:sz w:val="28"/>
          <w:szCs w:val="28"/>
          <w:lang w:val="pt-PT"/>
        </w:rPr>
        <w:lastRenderedPageBreak/>
        <w:t>deste Edital e que os encontrou corretos e, por final, que aceita integral e irretratavelmente os seus termos.</w:t>
      </w:r>
    </w:p>
    <w:p w14:paraId="39D76CF9" w14:textId="77777777" w:rsidR="00905C77" w:rsidRDefault="00905C77" w:rsidP="00F477D0">
      <w:pPr>
        <w:widowControl w:val="0"/>
        <w:tabs>
          <w:tab w:val="left" w:pos="709"/>
          <w:tab w:val="left" w:pos="1276"/>
        </w:tabs>
        <w:spacing w:after="0" w:line="240" w:lineRule="auto"/>
        <w:jc w:val="both"/>
        <w:rPr>
          <w:rFonts w:ascii="Arial Narrow" w:hAnsi="Arial Narrow"/>
          <w:sz w:val="28"/>
          <w:szCs w:val="28"/>
        </w:rPr>
      </w:pPr>
    </w:p>
    <w:p w14:paraId="187C5285" w14:textId="77777777" w:rsidR="00905C77" w:rsidRDefault="00905C77" w:rsidP="00905C77">
      <w:pPr>
        <w:widowControl w:val="0"/>
        <w:tabs>
          <w:tab w:val="left" w:pos="0"/>
          <w:tab w:val="left" w:pos="851"/>
        </w:tabs>
        <w:spacing w:after="0" w:line="240" w:lineRule="auto"/>
        <w:jc w:val="both"/>
        <w:rPr>
          <w:rFonts w:ascii="Arial Narrow" w:hAnsi="Arial Narrow"/>
          <w:sz w:val="28"/>
          <w:szCs w:val="28"/>
        </w:rPr>
      </w:pPr>
      <w:r>
        <w:rPr>
          <w:rFonts w:ascii="Arial Narrow" w:hAnsi="Arial Narrow"/>
          <w:sz w:val="28"/>
          <w:szCs w:val="28"/>
        </w:rPr>
        <w:t xml:space="preserve">3.6 -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7476656C"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p>
    <w:p w14:paraId="7D1DC768"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r>
        <w:rPr>
          <w:rFonts w:ascii="Arial Narrow" w:hAnsi="Arial Narrow"/>
          <w:sz w:val="28"/>
          <w:szCs w:val="28"/>
        </w:rPr>
        <w:t>3.7 -</w:t>
      </w:r>
      <w:r w:rsidRPr="00CA454B">
        <w:rPr>
          <w:rFonts w:ascii="Arial Narrow" w:hAnsi="Arial Narrow"/>
          <w:sz w:val="28"/>
          <w:szCs w:val="28"/>
        </w:rPr>
        <w:t xml:space="preserve"> Ao participar do presente certame, a empresa licitante declara: </w:t>
      </w:r>
    </w:p>
    <w:p w14:paraId="7A77E5A0"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p>
    <w:p w14:paraId="64B12D46" w14:textId="77777777" w:rsidR="00905C77" w:rsidRDefault="00905C77" w:rsidP="00905C77">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C22C3E6" w14:textId="77777777" w:rsidR="00905C77" w:rsidRDefault="00905C77" w:rsidP="00905C77">
      <w:pPr>
        <w:widowControl w:val="0"/>
        <w:tabs>
          <w:tab w:val="left" w:pos="709"/>
        </w:tabs>
        <w:spacing w:after="0" w:line="240" w:lineRule="auto"/>
        <w:ind w:left="1276"/>
        <w:jc w:val="both"/>
        <w:rPr>
          <w:rFonts w:ascii="Arial Narrow" w:hAnsi="Arial Narrow"/>
          <w:sz w:val="28"/>
          <w:szCs w:val="28"/>
        </w:rPr>
      </w:pPr>
    </w:p>
    <w:p w14:paraId="5CC236DA" w14:textId="77777777" w:rsidR="00905C77" w:rsidRPr="00CA454B" w:rsidRDefault="00905C77" w:rsidP="00905C77">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21BF4368"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4189AA13"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594E64B5"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2F7A4A5F"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0183F775"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EB8E7EB"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6A606DA"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A61AE64"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506BF9F5"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59611EB8"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DE45633"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BCBEF2B"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lastRenderedPageBreak/>
        <w:t>Sociedades estrangeiras não autorizadas a funcionar no país;</w:t>
      </w:r>
    </w:p>
    <w:p w14:paraId="19A31C37"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217E2A6C"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002E2CCE" w14:textId="77777777" w:rsidR="00905C77" w:rsidRPr="003F10F6" w:rsidRDefault="00905C77" w:rsidP="00905C77">
      <w:pPr>
        <w:pStyle w:val="Corpodetexto31"/>
        <w:tabs>
          <w:tab w:val="left" w:pos="709"/>
          <w:tab w:val="left" w:pos="851"/>
          <w:tab w:val="left" w:pos="1276"/>
          <w:tab w:val="left" w:pos="1701"/>
        </w:tabs>
        <w:ind w:left="1276"/>
        <w:rPr>
          <w:rFonts w:ascii="Arial Narrow" w:hAnsi="Arial Narrow" w:cstheme="minorHAnsi"/>
          <w:sz w:val="28"/>
          <w:szCs w:val="28"/>
        </w:rPr>
      </w:pPr>
    </w:p>
    <w:p w14:paraId="06799DD3" w14:textId="77777777" w:rsidR="00905C77" w:rsidRPr="00274E04" w:rsidRDefault="00905C77" w:rsidP="00905C77">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2A869F8"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262B4D30" w14:textId="11F6076E" w:rsidR="00664425" w:rsidRPr="003F10F6" w:rsidRDefault="00905C77" w:rsidP="00905C77">
      <w:pPr>
        <w:pStyle w:val="Corpodetexto31"/>
        <w:rPr>
          <w:rFonts w:ascii="Arial Narrow" w:hAnsi="Arial Narrow" w:cstheme="minorHAnsi"/>
          <w:sz w:val="28"/>
          <w:szCs w:val="28"/>
        </w:rPr>
      </w:pPr>
      <w:r w:rsidRPr="00D91D4C">
        <w:rPr>
          <w:rFonts w:ascii="Arial Narrow" w:hAnsi="Arial Narrow" w:cstheme="minorHAnsi"/>
          <w:sz w:val="28"/>
          <w:szCs w:val="28"/>
        </w:rPr>
        <w:t>3.9</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.6. O credenciamento do fornecedor e de seu representante legal junto ao sistema eletrônico implica a responsabilidade legal pelos atos praticados e a presunção de </w:t>
      </w:r>
      <w:r w:rsidRPr="00F100C3">
        <w:rPr>
          <w:rFonts w:ascii="Arial Narrow" w:hAnsi="Arial Narrow"/>
          <w:sz w:val="28"/>
          <w:szCs w:val="28"/>
        </w:rPr>
        <w:lastRenderedPageBreak/>
        <w:t>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w:t>
      </w:r>
      <w:r w:rsidRPr="00957DBD">
        <w:rPr>
          <w:rFonts w:ascii="Arial Narrow" w:hAnsi="Arial Narrow"/>
          <w:sz w:val="28"/>
          <w:szCs w:val="28"/>
        </w:rPr>
        <w:lastRenderedPageBreak/>
        <w:t xml:space="preserve">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Decorrido o prazo de validade das propostas sem convocação para contratação, </w:t>
      </w:r>
      <w:r w:rsidR="001929AB" w:rsidRPr="003F10F6">
        <w:rPr>
          <w:rFonts w:ascii="Arial Narrow" w:hAnsi="Arial Narrow" w:cstheme="minorHAnsi"/>
          <w:sz w:val="28"/>
          <w:szCs w:val="28"/>
        </w:rPr>
        <w:lastRenderedPageBreak/>
        <w:t>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w:t>
      </w:r>
      <w:r w:rsidR="001929AB" w:rsidRPr="003F10F6">
        <w:rPr>
          <w:rFonts w:ascii="Arial Narrow" w:hAnsi="Arial Narrow" w:cstheme="minorHAnsi"/>
          <w:b w:val="0"/>
          <w:color w:val="auto"/>
          <w:sz w:val="28"/>
          <w:szCs w:val="28"/>
        </w:rPr>
        <w:lastRenderedPageBreak/>
        <w:t xml:space="preserve">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w:t>
      </w:r>
      <w:r w:rsidRPr="00B7303A">
        <w:rPr>
          <w:rFonts w:ascii="Arial Narrow" w:hAnsi="Arial Narrow"/>
          <w:sz w:val="28"/>
          <w:szCs w:val="28"/>
        </w:rPr>
        <w:lastRenderedPageBreak/>
        <w:t xml:space="preserve">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 xml:space="preserve">.2. Encerrada a etapa de negociação de que trata o item 9.1, o pregoeiro examinará a proposta classificada em primeiro lugar quanto à adequação ao objeto e à compatibilidade do preço em relação ao máximo estipulado para contratação no edital, e verificará a </w:t>
      </w:r>
      <w:r w:rsidRPr="00B042CD">
        <w:rPr>
          <w:rFonts w:ascii="Arial Narrow" w:hAnsi="Arial Narrow"/>
          <w:sz w:val="28"/>
          <w:szCs w:val="28"/>
        </w:rPr>
        <w:lastRenderedPageBreak/>
        <w:t>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 xml:space="preserve">No caso de cooperativa: ata de fundação e estatuto social em vigor, com a ata da assembleia que o aprovou, devidamente arquivado na Junta Comercial ou inscrito no Registro Civil das Pessoas Jurídicas da respectiva </w:t>
      </w:r>
      <w:r w:rsidRPr="003F10F6">
        <w:rPr>
          <w:rFonts w:ascii="Arial Narrow" w:hAnsi="Arial Narrow" w:cstheme="minorHAnsi"/>
          <w:bCs/>
          <w:sz w:val="28"/>
          <w:szCs w:val="28"/>
        </w:rPr>
        <w:lastRenderedPageBreak/>
        <w:t>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w:t>
      </w:r>
      <w:r w:rsidRPr="003F10F6">
        <w:rPr>
          <w:rFonts w:ascii="Arial Narrow" w:hAnsi="Arial Narrow" w:cstheme="minorHAnsi"/>
          <w:sz w:val="28"/>
          <w:szCs w:val="28"/>
        </w:rPr>
        <w:lastRenderedPageBreak/>
        <w:t xml:space="preserve">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QUALIFICAÇÃO ECONÔMICA-FINANCEIRA: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58BFC46A" w14:textId="77777777" w:rsidR="000605C7" w:rsidRPr="003F10F6" w:rsidRDefault="000605C7"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6EDE0D4E"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A57B24">
        <w:rPr>
          <w:rFonts w:ascii="Arial Narrow" w:hAnsi="Arial Narrow" w:cstheme="minorHAnsi"/>
          <w:b/>
          <w:sz w:val="28"/>
          <w:szCs w:val="28"/>
          <w:lang w:eastAsia="en-US"/>
        </w:rPr>
        <w:t>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6DAC8FF1"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lastRenderedPageBreak/>
        <w:t>11.2</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0915F843"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17F29C9F"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E4F96E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5760118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189A273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0B52868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012EDF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0F5CAA57"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CF5B3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25B0B158" w:rsidR="004002B0" w:rsidRDefault="00BF0DBA" w:rsidP="00681F69">
      <w:pPr>
        <w:jc w:val="both"/>
        <w:rPr>
          <w:rFonts w:ascii="Arial Narrow" w:hAnsi="Arial Narrow"/>
          <w:sz w:val="28"/>
          <w:szCs w:val="28"/>
        </w:rPr>
      </w:pPr>
      <w:r>
        <w:rPr>
          <w:rFonts w:ascii="Arial Narrow" w:hAnsi="Arial Narrow"/>
          <w:sz w:val="28"/>
          <w:szCs w:val="28"/>
        </w:rPr>
        <w:lastRenderedPageBreak/>
        <w:t>11</w:t>
      </w:r>
      <w:r w:rsidR="00A57B24" w:rsidRPr="00A57B24">
        <w:rPr>
          <w:rFonts w:ascii="Arial Narrow" w:hAnsi="Arial Narrow"/>
          <w:sz w:val="28"/>
          <w:szCs w:val="28"/>
        </w:rPr>
        <w:t>.</w:t>
      </w:r>
      <w:r>
        <w:rPr>
          <w:rFonts w:ascii="Arial Narrow" w:hAnsi="Arial Narrow"/>
          <w:sz w:val="28"/>
          <w:szCs w:val="28"/>
        </w:rPr>
        <w:t>2.11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36827317" w14:textId="355C2EB9" w:rsidR="00BF0DBA" w:rsidRDefault="00BF0DBA" w:rsidP="00BF0DB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lastRenderedPageBreak/>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6830148C" w14:textId="77777777" w:rsidR="00BF0DBA" w:rsidRDefault="00BF0DBA" w:rsidP="00681F69">
      <w:pPr>
        <w:jc w:val="both"/>
        <w:rPr>
          <w:rFonts w:ascii="Arial Narrow" w:hAnsi="Arial Narrow"/>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lastRenderedPageBreak/>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12190FB4" w14:textId="025EB4E6" w:rsidR="004F1654" w:rsidRDefault="008C31A1" w:rsidP="004F1654">
      <w:pPr>
        <w:tabs>
          <w:tab w:val="left" w:pos="3444"/>
        </w:tabs>
        <w:spacing w:after="0" w:line="240" w:lineRule="auto"/>
        <w:contextualSpacing/>
        <w:jc w:val="both"/>
        <w:rPr>
          <w:rFonts w:ascii="Arial Narrow" w:hAnsi="Arial Narrow" w:cstheme="minorHAnsi"/>
          <w:sz w:val="28"/>
          <w:szCs w:val="28"/>
        </w:rPr>
      </w:pPr>
      <w:r w:rsidRPr="004F1654">
        <w:rPr>
          <w:rFonts w:ascii="Arial Narrow" w:hAnsi="Arial Narrow" w:cstheme="minorHAnsi"/>
          <w:bCs/>
          <w:sz w:val="28"/>
          <w:szCs w:val="28"/>
        </w:rPr>
        <w:t>15.</w:t>
      </w:r>
      <w:r w:rsidR="00F65D55" w:rsidRPr="004F1654">
        <w:rPr>
          <w:rFonts w:ascii="Arial Narrow" w:hAnsi="Arial Narrow" w:cstheme="minorHAnsi"/>
          <w:bCs/>
          <w:sz w:val="28"/>
          <w:szCs w:val="28"/>
        </w:rPr>
        <w:t>2</w:t>
      </w:r>
      <w:r w:rsidR="004F1654" w:rsidRPr="004F1654">
        <w:rPr>
          <w:rFonts w:ascii="Arial Narrow" w:hAnsi="Arial Narrow" w:cstheme="minorHAnsi"/>
          <w:bCs/>
          <w:sz w:val="28"/>
          <w:szCs w:val="28"/>
        </w:rPr>
        <w:t xml:space="preserve"> </w:t>
      </w:r>
      <w:r w:rsidR="004F1654">
        <w:rPr>
          <w:rFonts w:ascii="Arial Narrow" w:hAnsi="Arial Narrow" w:cstheme="minorHAnsi"/>
          <w:bCs/>
          <w:sz w:val="28"/>
          <w:szCs w:val="28"/>
        </w:rPr>
        <w:t xml:space="preserve">- </w:t>
      </w:r>
      <w:r w:rsidR="004F1654" w:rsidRPr="004F1654">
        <w:rPr>
          <w:rFonts w:ascii="Arial Narrow" w:hAnsi="Arial Narrow" w:cstheme="minorHAnsi"/>
          <w:sz w:val="28"/>
          <w:szCs w:val="28"/>
        </w:rPr>
        <w:t>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0582A891" w14:textId="77777777" w:rsidR="004F1654" w:rsidRPr="004F1654" w:rsidRDefault="004F1654" w:rsidP="004F1654">
      <w:pPr>
        <w:tabs>
          <w:tab w:val="left" w:pos="3444"/>
        </w:tabs>
        <w:spacing w:after="0" w:line="240" w:lineRule="auto"/>
        <w:contextualSpacing/>
        <w:jc w:val="both"/>
        <w:rPr>
          <w:rFonts w:ascii="Arial Narrow" w:hAnsi="Arial Narrow" w:cstheme="minorHAnsi"/>
          <w:sz w:val="28"/>
          <w:szCs w:val="28"/>
        </w:rPr>
      </w:pPr>
    </w:p>
    <w:p w14:paraId="667C2EB3" w14:textId="1B72B8ED" w:rsidR="004F1654" w:rsidRPr="004F1654" w:rsidRDefault="004F1654" w:rsidP="004F1654">
      <w:pPr>
        <w:pStyle w:val="PargrafodaLista"/>
        <w:numPr>
          <w:ilvl w:val="0"/>
          <w:numId w:val="12"/>
        </w:numPr>
        <w:tabs>
          <w:tab w:val="left" w:pos="3444"/>
        </w:tabs>
        <w:contextualSpacing/>
        <w:jc w:val="both"/>
        <w:rPr>
          <w:rFonts w:ascii="Arial Narrow" w:hAnsi="Arial Narrow" w:cstheme="minorHAnsi"/>
          <w:b/>
          <w:bCs/>
          <w:sz w:val="28"/>
          <w:szCs w:val="28"/>
        </w:rPr>
      </w:pPr>
      <w:r w:rsidRPr="004F1654">
        <w:rPr>
          <w:rFonts w:ascii="Arial Narrow" w:hAnsi="Arial Narrow" w:cstheme="minorHAnsi"/>
          <w:b/>
          <w:bCs/>
          <w:sz w:val="28"/>
          <w:szCs w:val="28"/>
        </w:rPr>
        <w:t>Do prazo de entrega: A entrega dos itens deverá ser realizada no prazo máximo de 10 (dez) dias úteis, a contar da data de envio da requisição.</w:t>
      </w:r>
    </w:p>
    <w:p w14:paraId="3415951C" w14:textId="77777777" w:rsidR="00D9566B" w:rsidRPr="003F10F6" w:rsidRDefault="00D9566B"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12C854F1"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4990F77A" w14:textId="77777777" w:rsidR="00D9566B" w:rsidRDefault="00D9566B"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98F3D8E" w14:textId="6BCD73DC" w:rsidR="00D9566B" w:rsidRPr="00D9566B" w:rsidRDefault="00D9566B" w:rsidP="00D9566B">
      <w:pPr>
        <w:pStyle w:val="PargrafodaLista"/>
        <w:numPr>
          <w:ilvl w:val="0"/>
          <w:numId w:val="13"/>
        </w:numPr>
        <w:spacing w:line="360" w:lineRule="auto"/>
        <w:contextualSpacing/>
        <w:jc w:val="both"/>
        <w:rPr>
          <w:rFonts w:ascii="Arial Narrow" w:hAnsi="Arial Narrow" w:cstheme="minorHAnsi"/>
          <w:b/>
          <w:bCs/>
          <w:sz w:val="28"/>
          <w:szCs w:val="28"/>
        </w:rPr>
      </w:pPr>
      <w:r w:rsidRPr="00D9566B">
        <w:rPr>
          <w:rFonts w:ascii="Arial Narrow" w:hAnsi="Arial Narrow" w:cstheme="minorHAnsi"/>
          <w:b/>
          <w:bCs/>
          <w:sz w:val="28"/>
          <w:szCs w:val="28"/>
        </w:rPr>
        <w:lastRenderedPageBreak/>
        <w:t>No ato da assinatura a empresa vencedora da licitação deverá apresentar laudo analítico laboratorial expedido pela empresa produtora/titular do registro na ANVISA e/ou laboratório integrante da Rede Brasileira de Laboratórios Analíticos em Saúde (</w:t>
      </w:r>
      <w:proofErr w:type="spellStart"/>
      <w:r w:rsidRPr="00D9566B">
        <w:rPr>
          <w:rFonts w:ascii="Arial Narrow" w:hAnsi="Arial Narrow" w:cstheme="minorHAnsi"/>
          <w:b/>
          <w:bCs/>
          <w:sz w:val="28"/>
          <w:szCs w:val="28"/>
        </w:rPr>
        <w:t>Reblas</w:t>
      </w:r>
      <w:proofErr w:type="spellEnd"/>
      <w:r w:rsidRPr="00D9566B">
        <w:rPr>
          <w:rFonts w:ascii="Arial Narrow" w:hAnsi="Arial Narrow" w:cstheme="minorHAnsi"/>
          <w:b/>
          <w:bCs/>
          <w:sz w:val="28"/>
          <w:szCs w:val="28"/>
        </w:rPr>
        <w:t>).</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w:t>
      </w:r>
      <w:r w:rsidRPr="003F10F6">
        <w:rPr>
          <w:rFonts w:ascii="Arial Narrow" w:hAnsi="Arial Narrow" w:cstheme="minorHAnsi"/>
          <w:sz w:val="28"/>
          <w:szCs w:val="28"/>
        </w:rPr>
        <w:lastRenderedPageBreak/>
        <w:t>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lastRenderedPageBreak/>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lastRenderedPageBreak/>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25FC1310" w14:textId="1DDA6DC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III - Modelo Declaração de comprometimento dos requisitos de </w:t>
      </w:r>
      <w:r w:rsidRPr="003F10F6">
        <w:rPr>
          <w:rFonts w:ascii="Arial Narrow" w:hAnsi="Arial Narrow" w:cstheme="minorHAnsi"/>
          <w:sz w:val="28"/>
          <w:szCs w:val="28"/>
        </w:rPr>
        <w:lastRenderedPageBreak/>
        <w:t>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7846A934"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D9566B">
        <w:rPr>
          <w:rFonts w:ascii="Arial Narrow" w:hAnsi="Arial Narrow" w:cstheme="minorHAnsi"/>
          <w:sz w:val="28"/>
          <w:szCs w:val="28"/>
        </w:rPr>
        <w:t>04</w:t>
      </w:r>
      <w:r w:rsidRPr="003F10F6">
        <w:rPr>
          <w:rFonts w:ascii="Arial Narrow" w:hAnsi="Arial Narrow" w:cstheme="minorHAnsi"/>
          <w:sz w:val="28"/>
          <w:szCs w:val="28"/>
        </w:rPr>
        <w:t xml:space="preserve"> de </w:t>
      </w:r>
      <w:r w:rsidR="00D9566B">
        <w:rPr>
          <w:rFonts w:ascii="Arial Narrow" w:hAnsi="Arial Narrow" w:cstheme="minorHAnsi"/>
          <w:sz w:val="28"/>
          <w:szCs w:val="28"/>
        </w:rPr>
        <w:t>setembro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6AD9050E" w14:textId="2E46E563" w:rsidR="001929AB" w:rsidRDefault="001929AB" w:rsidP="002B3762">
      <w:pPr>
        <w:widowControl w:val="0"/>
        <w:spacing w:after="0" w:line="240" w:lineRule="auto"/>
        <w:ind w:right="-15" w:firstLine="720"/>
        <w:jc w:val="both"/>
        <w:rPr>
          <w:rFonts w:ascii="Arial Narrow" w:hAnsi="Arial Narrow" w:cstheme="minorHAnsi"/>
          <w:sz w:val="28"/>
          <w:szCs w:val="28"/>
        </w:rPr>
      </w:pPr>
    </w:p>
    <w:p w14:paraId="70DAD2B7" w14:textId="15D2A8D3" w:rsidR="00C621B2" w:rsidRDefault="00C621B2" w:rsidP="002B3762">
      <w:pPr>
        <w:widowControl w:val="0"/>
        <w:spacing w:after="0" w:line="240" w:lineRule="auto"/>
        <w:ind w:right="-15" w:firstLine="720"/>
        <w:jc w:val="both"/>
        <w:rPr>
          <w:rFonts w:ascii="Arial Narrow" w:hAnsi="Arial Narrow" w:cstheme="minorHAnsi"/>
          <w:sz w:val="28"/>
          <w:szCs w:val="28"/>
        </w:rPr>
      </w:pPr>
    </w:p>
    <w:p w14:paraId="4DA36152" w14:textId="0FD96940" w:rsidR="00C621B2" w:rsidRDefault="00C621B2"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E11D017" w14:textId="77777777" w:rsidR="00D9566B" w:rsidRPr="00BC33F8" w:rsidRDefault="00D9566B" w:rsidP="00D9566B">
      <w:pPr>
        <w:tabs>
          <w:tab w:val="left" w:pos="3444"/>
        </w:tabs>
        <w:spacing w:after="0" w:line="360" w:lineRule="auto"/>
        <w:jc w:val="center"/>
        <w:rPr>
          <w:rFonts w:ascii="Century Gothic" w:hAnsi="Century Gothic" w:cstheme="minorHAnsi"/>
          <w:b/>
          <w:sz w:val="24"/>
          <w:szCs w:val="24"/>
          <w:u w:val="single"/>
        </w:rPr>
      </w:pPr>
      <w:r w:rsidRPr="00BC33F8">
        <w:rPr>
          <w:rFonts w:ascii="Century Gothic" w:hAnsi="Century Gothic" w:cstheme="minorHAnsi"/>
          <w:b/>
          <w:sz w:val="24"/>
          <w:szCs w:val="24"/>
          <w:u w:val="single"/>
        </w:rPr>
        <w:t>TERMO DE REFERÊNCIA</w:t>
      </w:r>
    </w:p>
    <w:p w14:paraId="5C68B9A7" w14:textId="77777777" w:rsidR="00D9566B" w:rsidRPr="00BC33F8" w:rsidRDefault="00D9566B" w:rsidP="00D9566B">
      <w:pPr>
        <w:tabs>
          <w:tab w:val="left" w:pos="3444"/>
        </w:tabs>
        <w:spacing w:after="0" w:line="360" w:lineRule="auto"/>
        <w:jc w:val="center"/>
        <w:rPr>
          <w:rFonts w:ascii="Century Gothic" w:hAnsi="Century Gothic" w:cstheme="minorHAnsi"/>
          <w:b/>
          <w:sz w:val="24"/>
          <w:szCs w:val="24"/>
          <w:u w:val="single"/>
        </w:rPr>
      </w:pPr>
    </w:p>
    <w:p w14:paraId="38A71775" w14:textId="77777777" w:rsidR="00D9566B" w:rsidRPr="00BC33F8" w:rsidRDefault="00D9566B" w:rsidP="00D9566B">
      <w:pPr>
        <w:pStyle w:val="PargrafodaLista"/>
        <w:numPr>
          <w:ilvl w:val="0"/>
          <w:numId w:val="8"/>
        </w:numPr>
        <w:tabs>
          <w:tab w:val="left" w:pos="3444"/>
        </w:tabs>
        <w:spacing w:line="360" w:lineRule="auto"/>
        <w:contextualSpacing/>
        <w:jc w:val="both"/>
        <w:rPr>
          <w:rFonts w:ascii="Century Gothic" w:hAnsi="Century Gothic" w:cstheme="minorHAnsi"/>
          <w:b/>
        </w:rPr>
      </w:pPr>
      <w:r w:rsidRPr="00BC33F8">
        <w:rPr>
          <w:rFonts w:ascii="Century Gothic" w:hAnsi="Century Gothic" w:cstheme="minorHAnsi"/>
          <w:b/>
        </w:rPr>
        <w:t>OBJETO</w:t>
      </w:r>
    </w:p>
    <w:p w14:paraId="7D3BAA88"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r w:rsidRPr="00BC33F8">
        <w:rPr>
          <w:rFonts w:ascii="Century Gothic" w:hAnsi="Century Gothic" w:cstheme="minorHAnsi"/>
        </w:rPr>
        <w:t xml:space="preserve">Aquisição de implantes </w:t>
      </w:r>
      <w:proofErr w:type="spellStart"/>
      <w:r w:rsidRPr="00BC33F8">
        <w:rPr>
          <w:rFonts w:ascii="Century Gothic" w:hAnsi="Century Gothic" w:cstheme="minorHAnsi"/>
        </w:rPr>
        <w:t>subdérmicos</w:t>
      </w:r>
      <w:proofErr w:type="spellEnd"/>
      <w:r w:rsidRPr="00BC33F8">
        <w:rPr>
          <w:rFonts w:ascii="Century Gothic" w:hAnsi="Century Gothic" w:cstheme="minorHAnsi"/>
        </w:rPr>
        <w:t xml:space="preserve"> de </w:t>
      </w:r>
      <w:proofErr w:type="spellStart"/>
      <w:r w:rsidRPr="00BC33F8">
        <w:rPr>
          <w:rFonts w:ascii="Century Gothic" w:hAnsi="Century Gothic" w:cstheme="minorHAnsi"/>
        </w:rPr>
        <w:t>etonogestrel</w:t>
      </w:r>
      <w:proofErr w:type="spellEnd"/>
      <w:r w:rsidRPr="00BC33F8">
        <w:rPr>
          <w:rFonts w:ascii="Century Gothic" w:hAnsi="Century Gothic" w:cstheme="minorHAnsi"/>
        </w:rPr>
        <w:t xml:space="preserve"> 68mg.</w:t>
      </w:r>
    </w:p>
    <w:p w14:paraId="750A2B19"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22245C7D" w14:textId="77777777" w:rsidR="00D9566B" w:rsidRPr="00BC33F8" w:rsidRDefault="00D9566B" w:rsidP="00D9566B">
      <w:pPr>
        <w:pStyle w:val="PargrafodaLista"/>
        <w:numPr>
          <w:ilvl w:val="0"/>
          <w:numId w:val="8"/>
        </w:numPr>
        <w:tabs>
          <w:tab w:val="left" w:pos="3444"/>
        </w:tabs>
        <w:spacing w:line="360" w:lineRule="auto"/>
        <w:contextualSpacing/>
        <w:jc w:val="both"/>
        <w:rPr>
          <w:rFonts w:ascii="Century Gothic" w:hAnsi="Century Gothic" w:cstheme="minorHAnsi"/>
          <w:b/>
        </w:rPr>
      </w:pPr>
      <w:r w:rsidRPr="00BC33F8">
        <w:rPr>
          <w:rFonts w:ascii="Century Gothic" w:hAnsi="Century Gothic" w:cstheme="minorHAnsi"/>
          <w:b/>
        </w:rPr>
        <w:t>JUSTIFICATIVA</w:t>
      </w:r>
    </w:p>
    <w:p w14:paraId="67FCEB5E" w14:textId="77777777" w:rsidR="00D9566B" w:rsidRPr="00BC33F8" w:rsidRDefault="00D9566B" w:rsidP="00D9566B">
      <w:pPr>
        <w:pStyle w:val="PargrafodaLista"/>
        <w:tabs>
          <w:tab w:val="left" w:pos="3444"/>
        </w:tabs>
        <w:spacing w:line="360" w:lineRule="auto"/>
        <w:jc w:val="both"/>
        <w:rPr>
          <w:rFonts w:ascii="Century Gothic" w:hAnsi="Century Gothic"/>
        </w:rPr>
      </w:pPr>
      <w:r w:rsidRPr="00BC33F8">
        <w:rPr>
          <w:rFonts w:ascii="Century Gothic" w:hAnsi="Century Gothic"/>
        </w:rPr>
        <w:t xml:space="preserve">A aquisição se justifica considerando os altos índices de gravidez na adolescência identificados no município de Iguatemi em relação a taxa ao mesmo índice a nível de estado, tendo a oferta do método anticoncepcional </w:t>
      </w:r>
      <w:proofErr w:type="spellStart"/>
      <w:r w:rsidRPr="00BC33F8">
        <w:rPr>
          <w:rFonts w:ascii="Century Gothic" w:hAnsi="Century Gothic"/>
        </w:rPr>
        <w:t>subdérmico</w:t>
      </w:r>
      <w:proofErr w:type="spellEnd"/>
      <w:r w:rsidRPr="00BC33F8">
        <w:rPr>
          <w:rFonts w:ascii="Century Gothic" w:hAnsi="Century Gothic"/>
        </w:rPr>
        <w:t xml:space="preserve"> como importante estratégia para diminuir esse índice na população local.</w:t>
      </w:r>
    </w:p>
    <w:p w14:paraId="6CDE6BAF"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2BD6000D" w14:textId="77777777" w:rsidR="00D9566B" w:rsidRPr="00BC33F8" w:rsidRDefault="00D9566B" w:rsidP="00D9566B">
      <w:pPr>
        <w:pStyle w:val="PargrafodaLista"/>
        <w:numPr>
          <w:ilvl w:val="0"/>
          <w:numId w:val="8"/>
        </w:numPr>
        <w:tabs>
          <w:tab w:val="left" w:pos="3444"/>
        </w:tabs>
        <w:spacing w:line="360" w:lineRule="auto"/>
        <w:contextualSpacing/>
        <w:jc w:val="both"/>
        <w:rPr>
          <w:rFonts w:ascii="Century Gothic" w:hAnsi="Century Gothic" w:cstheme="minorHAnsi"/>
          <w:b/>
        </w:rPr>
      </w:pPr>
      <w:r w:rsidRPr="00BC33F8">
        <w:rPr>
          <w:rFonts w:ascii="Century Gothic" w:hAnsi="Century Gothic" w:cstheme="minorHAnsi"/>
          <w:b/>
        </w:rPr>
        <w:t>ESPECIFICAÇÕES E QUANTIDADES DE ITENS</w:t>
      </w:r>
    </w:p>
    <w:p w14:paraId="4BCCC6B8"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r w:rsidRPr="00BC33F8">
        <w:rPr>
          <w:rFonts w:ascii="Century Gothic" w:hAnsi="Century Gothic" w:cstheme="minorHAnsi"/>
        </w:rPr>
        <w:t>Itens descritos na SMS Nº 5948.</w:t>
      </w:r>
    </w:p>
    <w:p w14:paraId="09F04C13" w14:textId="77777777" w:rsidR="00D9566B" w:rsidRPr="00BC33F8" w:rsidRDefault="00D9566B" w:rsidP="00D9566B">
      <w:pPr>
        <w:tabs>
          <w:tab w:val="left" w:pos="3444"/>
        </w:tabs>
        <w:spacing w:after="0" w:line="360" w:lineRule="auto"/>
        <w:jc w:val="both"/>
        <w:rPr>
          <w:rFonts w:ascii="Century Gothic" w:hAnsi="Century Gothic" w:cstheme="minorHAnsi"/>
          <w:b/>
          <w:sz w:val="24"/>
          <w:szCs w:val="24"/>
        </w:rPr>
      </w:pPr>
    </w:p>
    <w:p w14:paraId="62A33676" w14:textId="77777777" w:rsidR="00D9566B" w:rsidRPr="00BC33F8" w:rsidRDefault="00D9566B" w:rsidP="00D9566B">
      <w:pPr>
        <w:pStyle w:val="PargrafodaLista"/>
        <w:numPr>
          <w:ilvl w:val="0"/>
          <w:numId w:val="8"/>
        </w:numPr>
        <w:tabs>
          <w:tab w:val="left" w:pos="3444"/>
        </w:tabs>
        <w:spacing w:line="360" w:lineRule="auto"/>
        <w:contextualSpacing/>
        <w:jc w:val="both"/>
        <w:rPr>
          <w:rFonts w:ascii="Century Gothic" w:hAnsi="Century Gothic" w:cstheme="minorHAnsi"/>
          <w:b/>
        </w:rPr>
      </w:pPr>
      <w:r w:rsidRPr="00BC33F8">
        <w:rPr>
          <w:rFonts w:ascii="Century Gothic" w:hAnsi="Century Gothic" w:cstheme="minorHAnsi"/>
          <w:b/>
        </w:rPr>
        <w:t>DA PROPOSTA</w:t>
      </w:r>
    </w:p>
    <w:p w14:paraId="2A6D4A99" w14:textId="77777777" w:rsidR="00D9566B" w:rsidRPr="00BC33F8" w:rsidRDefault="00D9566B" w:rsidP="00D9566B">
      <w:pPr>
        <w:pStyle w:val="PargrafodaLista"/>
        <w:numPr>
          <w:ilvl w:val="1"/>
          <w:numId w:val="9"/>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 xml:space="preserve"> A proposta comercial deverá conter, de acordo com a especificação, a descrição detalhada do produto com a concentração, a apresentação e forma, a procedência, o nome comercial/ou marca, o nome da fabricante e embalagem obrigatoriamente, bem como referências e demais características que permitam ao contratante identificar claramente o produto ofertado;</w:t>
      </w:r>
    </w:p>
    <w:p w14:paraId="3DD3A17B" w14:textId="77777777" w:rsidR="00D9566B" w:rsidRPr="00BC33F8" w:rsidRDefault="00D9566B" w:rsidP="00D9566B">
      <w:pPr>
        <w:pStyle w:val="PargrafodaLista"/>
        <w:tabs>
          <w:tab w:val="left" w:pos="3444"/>
        </w:tabs>
        <w:spacing w:line="360" w:lineRule="auto"/>
        <w:ind w:left="1080"/>
        <w:jc w:val="both"/>
        <w:rPr>
          <w:rFonts w:ascii="Century Gothic" w:hAnsi="Century Gothic" w:cstheme="minorHAnsi"/>
          <w:color w:val="FF0000"/>
        </w:rPr>
      </w:pPr>
    </w:p>
    <w:p w14:paraId="7AE6B39D" w14:textId="77777777" w:rsidR="00D9566B" w:rsidRPr="00BC33F8" w:rsidRDefault="00D9566B" w:rsidP="00D9566B">
      <w:pPr>
        <w:pStyle w:val="PargrafodaLista"/>
        <w:numPr>
          <w:ilvl w:val="0"/>
          <w:numId w:val="8"/>
        </w:numPr>
        <w:tabs>
          <w:tab w:val="left" w:pos="3444"/>
        </w:tabs>
        <w:spacing w:line="360" w:lineRule="auto"/>
        <w:contextualSpacing/>
        <w:jc w:val="both"/>
        <w:rPr>
          <w:rFonts w:ascii="Century Gothic" w:hAnsi="Century Gothic" w:cstheme="minorHAnsi"/>
          <w:b/>
        </w:rPr>
      </w:pPr>
      <w:r w:rsidRPr="00BC33F8">
        <w:rPr>
          <w:rFonts w:ascii="Century Gothic" w:hAnsi="Century Gothic" w:cstheme="minorHAnsi"/>
          <w:b/>
        </w:rPr>
        <w:t>OBRIGAÇÕES DA CONTRATADA E DO CONTRATANTE</w:t>
      </w:r>
    </w:p>
    <w:p w14:paraId="7F857642" w14:textId="77777777" w:rsidR="00D9566B" w:rsidRPr="00BC33F8" w:rsidRDefault="00D9566B" w:rsidP="00D9566B">
      <w:pPr>
        <w:pStyle w:val="PargrafodaLista"/>
        <w:numPr>
          <w:ilvl w:val="1"/>
          <w:numId w:val="8"/>
        </w:numPr>
        <w:tabs>
          <w:tab w:val="left" w:pos="3444"/>
        </w:tabs>
        <w:spacing w:line="360" w:lineRule="auto"/>
        <w:ind w:left="1080"/>
        <w:contextualSpacing/>
        <w:jc w:val="both"/>
        <w:rPr>
          <w:rFonts w:ascii="Century Gothic" w:hAnsi="Century Gothic" w:cstheme="minorHAnsi"/>
          <w:b/>
        </w:rPr>
      </w:pPr>
      <w:r w:rsidRPr="00BC33F8">
        <w:rPr>
          <w:rFonts w:ascii="Century Gothic" w:hAnsi="Century Gothic" w:cstheme="minorHAnsi"/>
          <w:b/>
        </w:rPr>
        <w:t>– DA CONTRATADA</w:t>
      </w:r>
    </w:p>
    <w:p w14:paraId="3E16B54B"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 xml:space="preserve">Os medicamentos deverão ser entregues na Central de Abastecimento Farmacêutico – CAF nas quantidades requeridas e apresentados em unidades  individualizas, acompanhados de documentação fiscal, a qual deverá conter as especificações </w:t>
      </w:r>
      <w:r w:rsidRPr="00BC33F8">
        <w:rPr>
          <w:rFonts w:ascii="Century Gothic" w:hAnsi="Century Gothic" w:cstheme="minorHAnsi"/>
        </w:rPr>
        <w:lastRenderedPageBreak/>
        <w:t>do produto conforme Denominação Comum Brasileira (DCB), forma farmacêutica e concentração, lote, fabricante, validade  código EAN, quantitativo, valor unitário e total de cada item, bem como informações adicionais como número e modalidade de licitação, número do processo, número do contrato e número da ficha correspondente a dotação orçamentária.</w:t>
      </w:r>
    </w:p>
    <w:p w14:paraId="0835C6B5"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 xml:space="preserve">Da embalagem e rotulagem: Os implantes </w:t>
      </w:r>
      <w:proofErr w:type="spellStart"/>
      <w:r w:rsidRPr="00BC33F8">
        <w:rPr>
          <w:rFonts w:ascii="Century Gothic" w:hAnsi="Century Gothic" w:cstheme="minorHAnsi"/>
        </w:rPr>
        <w:t>subdérmicos</w:t>
      </w:r>
      <w:proofErr w:type="spellEnd"/>
      <w:r w:rsidRPr="00BC33F8">
        <w:rPr>
          <w:rFonts w:ascii="Century Gothic" w:hAnsi="Century Gothic" w:cstheme="minorHAnsi"/>
        </w:rPr>
        <w:t xml:space="preserve">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1214B3AC"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 xml:space="preserve">Do lote e da validade: Os implantes </w:t>
      </w:r>
      <w:proofErr w:type="spellStart"/>
      <w:r w:rsidRPr="00BC33F8">
        <w:rPr>
          <w:rFonts w:ascii="Century Gothic" w:hAnsi="Century Gothic" w:cstheme="minorHAnsi"/>
        </w:rPr>
        <w:t>subdérmicos</w:t>
      </w:r>
      <w:proofErr w:type="spellEnd"/>
      <w:r w:rsidRPr="00BC33F8">
        <w:rPr>
          <w:rFonts w:ascii="Century Gothic" w:hAnsi="Century Gothic" w:cstheme="minorHAnsi"/>
        </w:rPr>
        <w:t xml:space="preserve"> devem ser entregues por lotes e data de validade. Todos os lotes deverão vir acompanhados de laudo analítico laboratorial expedido pela empresa produtora/titular do registro na ANVISA e/ou laboratório integrante da Rede Brasileira de Laboratórios Analíticos em Saúde (</w:t>
      </w:r>
      <w:proofErr w:type="spellStart"/>
      <w:r w:rsidRPr="00BC33F8">
        <w:rPr>
          <w:rFonts w:ascii="Century Gothic" w:hAnsi="Century Gothic" w:cstheme="minorHAnsi"/>
        </w:rPr>
        <w:t>Reblas</w:t>
      </w:r>
      <w:proofErr w:type="spellEnd"/>
      <w:r w:rsidRPr="00BC33F8">
        <w:rPr>
          <w:rFonts w:ascii="Century Gothic" w:hAnsi="Century Gothic" w:cstheme="minorHAnsi"/>
        </w:rPr>
        <w:t xml:space="preserve">). O número do lote do medicamento recebido, bem como o respectivo código de barras (EAN) devem constar </w:t>
      </w:r>
      <w:r w:rsidRPr="00BC33F8">
        <w:rPr>
          <w:rFonts w:ascii="Century Gothic" w:hAnsi="Century Gothic" w:cstheme="minorHAnsi"/>
        </w:rPr>
        <w:lastRenderedPageBreak/>
        <w:t>na rotulagem e na nota fiscal, especificados o número de lotes por quantidade de medicamento entregue;</w:t>
      </w:r>
    </w:p>
    <w:p w14:paraId="3F3D7D84"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 xml:space="preserve">Do Prazo de Validade: Os implantes </w:t>
      </w:r>
      <w:proofErr w:type="spellStart"/>
      <w:r w:rsidRPr="00BC33F8">
        <w:rPr>
          <w:rFonts w:ascii="Century Gothic" w:hAnsi="Century Gothic" w:cstheme="minorHAnsi"/>
        </w:rPr>
        <w:t>subdérmicos</w:t>
      </w:r>
      <w:proofErr w:type="spellEnd"/>
      <w:r w:rsidRPr="00BC33F8">
        <w:rPr>
          <w:rFonts w:ascii="Century Gothic" w:hAnsi="Century Gothic" w:cstheme="minorHAnsi"/>
        </w:rPr>
        <w:t xml:space="preserve"> devem ser fornecidos com prazo de validade equivalente a no mínimo 75% de sua validade, contados a partir da data de fabricação.</w:t>
      </w:r>
    </w:p>
    <w:p w14:paraId="3504F4FD"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Do Transporte: A empresa vencedora será responsável pelo transporte e entrega dos medicamentos, bem como garantir o transporte adequado de cada medicamento conforme orientações do fabricante de modo a não afetar a identidade, qualidade e integridade dos mesmos.</w:t>
      </w:r>
    </w:p>
    <w:p w14:paraId="1A37650E"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Do prazo de entrega: Respeitar e cumprir o prazo de entrega, bem como arcar com os custos inerentes ao transporte.</w:t>
      </w:r>
    </w:p>
    <w:p w14:paraId="5A2C8714"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Das Amostras: O Fornecedor deverá fornecer mostra do produto quando solicitado para avaliação.</w:t>
      </w:r>
    </w:p>
    <w:p w14:paraId="7946DE8F" w14:textId="77777777" w:rsidR="00D9566B" w:rsidRPr="00BC33F8" w:rsidRDefault="00D9566B" w:rsidP="00D9566B">
      <w:pPr>
        <w:pStyle w:val="PargrafodaLista"/>
        <w:tabs>
          <w:tab w:val="left" w:pos="3444"/>
        </w:tabs>
        <w:spacing w:line="360" w:lineRule="auto"/>
        <w:ind w:left="1800"/>
        <w:jc w:val="both"/>
        <w:rPr>
          <w:rFonts w:ascii="Century Gothic" w:hAnsi="Century Gothic" w:cstheme="minorHAnsi"/>
        </w:rPr>
      </w:pPr>
    </w:p>
    <w:p w14:paraId="2ED4FB0D" w14:textId="77777777" w:rsidR="00D9566B" w:rsidRPr="00BC33F8" w:rsidRDefault="00D9566B" w:rsidP="00D9566B">
      <w:pPr>
        <w:pStyle w:val="PargrafodaLista"/>
        <w:numPr>
          <w:ilvl w:val="1"/>
          <w:numId w:val="8"/>
        </w:numPr>
        <w:tabs>
          <w:tab w:val="left" w:pos="3444"/>
        </w:tabs>
        <w:spacing w:line="360" w:lineRule="auto"/>
        <w:ind w:left="1080"/>
        <w:contextualSpacing/>
        <w:jc w:val="both"/>
        <w:rPr>
          <w:rFonts w:ascii="Century Gothic" w:hAnsi="Century Gothic" w:cstheme="minorHAnsi"/>
          <w:b/>
        </w:rPr>
      </w:pPr>
      <w:r w:rsidRPr="00BC33F8">
        <w:rPr>
          <w:rFonts w:ascii="Century Gothic" w:hAnsi="Century Gothic" w:cstheme="minorHAnsi"/>
          <w:b/>
        </w:rPr>
        <w:t>– DO CONTRATANTE</w:t>
      </w:r>
    </w:p>
    <w:p w14:paraId="3BAFF92A"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Acompanhar e fiscalizar a entrega dos itens solicitados;</w:t>
      </w:r>
    </w:p>
    <w:p w14:paraId="68F6991F"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Efetuar o pagamento devido, nas condições estabelecidas neste Termo de Referência;</w:t>
      </w:r>
    </w:p>
    <w:p w14:paraId="575D246F"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Prestar informações e esclarecimentos eu venha a ser solicitados ao município;</w:t>
      </w:r>
    </w:p>
    <w:p w14:paraId="2B4B9EED"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Atestar notas fiscais correspondentes após o recebimento dos itens comprados;</w:t>
      </w:r>
    </w:p>
    <w:p w14:paraId="0F1CB375"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Receber e fiscalizar os produtos entregues, verificando a sua correspondência com as especificações técnicas exigidas neste Termo de Referência, atestando sua conformidade;</w:t>
      </w:r>
    </w:p>
    <w:p w14:paraId="5B1D3C4F"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t>Designar formalmente um servidor da unidade gestora para acompanhar e fiscalizar a execução da autorização de fornecimento ou instrumentos equivalentes;</w:t>
      </w:r>
    </w:p>
    <w:p w14:paraId="0B9F945E" w14:textId="77777777" w:rsidR="00D9566B" w:rsidRPr="00BC33F8" w:rsidRDefault="00D9566B" w:rsidP="00D9566B">
      <w:pPr>
        <w:pStyle w:val="PargrafodaLista"/>
        <w:numPr>
          <w:ilvl w:val="2"/>
          <w:numId w:val="8"/>
        </w:numPr>
        <w:tabs>
          <w:tab w:val="left" w:pos="3444"/>
        </w:tabs>
        <w:spacing w:line="360" w:lineRule="auto"/>
        <w:contextualSpacing/>
        <w:jc w:val="both"/>
        <w:rPr>
          <w:rFonts w:ascii="Century Gothic" w:hAnsi="Century Gothic" w:cstheme="minorHAnsi"/>
        </w:rPr>
      </w:pPr>
      <w:r w:rsidRPr="00BC33F8">
        <w:rPr>
          <w:rFonts w:ascii="Century Gothic" w:hAnsi="Century Gothic" w:cstheme="minorHAnsi"/>
        </w:rPr>
        <w:lastRenderedPageBreak/>
        <w:t>Notificar formalmente quaisquer irregularidades encontradas na entrega dos itens.</w:t>
      </w:r>
    </w:p>
    <w:p w14:paraId="040BA2AF" w14:textId="77777777" w:rsidR="00D9566B" w:rsidRPr="00BC33F8" w:rsidRDefault="00D9566B" w:rsidP="00D9566B">
      <w:pPr>
        <w:pStyle w:val="PargrafodaLista"/>
        <w:tabs>
          <w:tab w:val="left" w:pos="3444"/>
        </w:tabs>
        <w:spacing w:line="360" w:lineRule="auto"/>
        <w:ind w:left="1800"/>
        <w:jc w:val="both"/>
        <w:rPr>
          <w:rFonts w:ascii="Century Gothic" w:hAnsi="Century Gothic" w:cstheme="minorHAnsi"/>
        </w:rPr>
      </w:pPr>
    </w:p>
    <w:p w14:paraId="4D6CC075" w14:textId="77777777" w:rsidR="00D9566B" w:rsidRPr="00BC33F8" w:rsidRDefault="00D9566B" w:rsidP="00D9566B">
      <w:pPr>
        <w:pStyle w:val="PargrafodaLista"/>
        <w:numPr>
          <w:ilvl w:val="0"/>
          <w:numId w:val="8"/>
        </w:numPr>
        <w:tabs>
          <w:tab w:val="left" w:pos="3444"/>
        </w:tabs>
        <w:spacing w:line="360" w:lineRule="auto"/>
        <w:contextualSpacing/>
        <w:jc w:val="both"/>
        <w:rPr>
          <w:rFonts w:ascii="Century Gothic" w:hAnsi="Century Gothic" w:cstheme="minorHAnsi"/>
          <w:b/>
        </w:rPr>
      </w:pPr>
      <w:r w:rsidRPr="00BC33F8">
        <w:rPr>
          <w:rFonts w:ascii="Century Gothic" w:hAnsi="Century Gothic" w:cstheme="minorHAnsi"/>
          <w:b/>
        </w:rPr>
        <w:t>PRAZO E LOCAL DA ENTREGA</w:t>
      </w:r>
    </w:p>
    <w:p w14:paraId="60201AC6" w14:textId="77777777" w:rsidR="00D9566B" w:rsidRPr="00BC33F8" w:rsidRDefault="00D9566B" w:rsidP="00D9566B">
      <w:pPr>
        <w:pStyle w:val="PargrafodaLista"/>
        <w:numPr>
          <w:ilvl w:val="1"/>
          <w:numId w:val="8"/>
        </w:numPr>
        <w:tabs>
          <w:tab w:val="left" w:pos="3444"/>
        </w:tabs>
        <w:spacing w:line="360" w:lineRule="auto"/>
        <w:ind w:left="1080"/>
        <w:contextualSpacing/>
        <w:jc w:val="both"/>
        <w:rPr>
          <w:rFonts w:ascii="Century Gothic" w:hAnsi="Century Gothic" w:cstheme="minorHAnsi"/>
        </w:rPr>
      </w:pPr>
      <w:r w:rsidRPr="00BC33F8">
        <w:rPr>
          <w:rFonts w:ascii="Century Gothic" w:hAnsi="Century Gothic" w:cstheme="minorHAnsi"/>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4AB008B4" w14:textId="77777777" w:rsidR="00D9566B" w:rsidRPr="00BC33F8" w:rsidRDefault="00D9566B" w:rsidP="00D9566B">
      <w:pPr>
        <w:pStyle w:val="PargrafodaLista"/>
        <w:numPr>
          <w:ilvl w:val="1"/>
          <w:numId w:val="8"/>
        </w:numPr>
        <w:tabs>
          <w:tab w:val="left" w:pos="3444"/>
        </w:tabs>
        <w:spacing w:line="360" w:lineRule="auto"/>
        <w:ind w:left="1080"/>
        <w:contextualSpacing/>
        <w:jc w:val="both"/>
        <w:rPr>
          <w:rFonts w:ascii="Century Gothic" w:hAnsi="Century Gothic" w:cstheme="minorHAnsi"/>
        </w:rPr>
      </w:pPr>
      <w:r w:rsidRPr="00BC33F8">
        <w:rPr>
          <w:rFonts w:ascii="Century Gothic" w:hAnsi="Century Gothic" w:cstheme="minorHAnsi"/>
        </w:rPr>
        <w:t>Do prazo de entrega: A entrega dos itens deverá ser realizada no prazo máximo de 10 (dez) dias úteis, a contar da data de envio da requisição.</w:t>
      </w:r>
    </w:p>
    <w:p w14:paraId="5E4AB502" w14:textId="77777777" w:rsidR="00D9566B" w:rsidRPr="00BC33F8" w:rsidRDefault="00D9566B" w:rsidP="00D9566B">
      <w:pPr>
        <w:pStyle w:val="PargrafodaLista"/>
        <w:tabs>
          <w:tab w:val="left" w:pos="3444"/>
        </w:tabs>
        <w:spacing w:line="360" w:lineRule="auto"/>
        <w:ind w:left="1080"/>
        <w:jc w:val="both"/>
        <w:rPr>
          <w:rFonts w:ascii="Century Gothic" w:hAnsi="Century Gothic" w:cstheme="minorHAnsi"/>
        </w:rPr>
      </w:pPr>
    </w:p>
    <w:p w14:paraId="730F02D6" w14:textId="77777777" w:rsidR="00D9566B" w:rsidRPr="00BC33F8" w:rsidRDefault="00D9566B" w:rsidP="00D9566B">
      <w:pPr>
        <w:pStyle w:val="PargrafodaLista"/>
        <w:numPr>
          <w:ilvl w:val="0"/>
          <w:numId w:val="8"/>
        </w:numPr>
        <w:tabs>
          <w:tab w:val="left" w:pos="3444"/>
        </w:tabs>
        <w:spacing w:line="360" w:lineRule="auto"/>
        <w:contextualSpacing/>
        <w:jc w:val="both"/>
        <w:rPr>
          <w:rFonts w:ascii="Century Gothic" w:hAnsi="Century Gothic" w:cstheme="minorHAnsi"/>
          <w:b/>
        </w:rPr>
      </w:pPr>
      <w:r w:rsidRPr="00BC33F8">
        <w:rPr>
          <w:rFonts w:ascii="Century Gothic" w:hAnsi="Century Gothic" w:cstheme="minorHAnsi"/>
          <w:b/>
        </w:rPr>
        <w:t>DAS CONDIÇÕES DE RECEBIMENTO DO OBJETO DA LICITAÇÃO</w:t>
      </w:r>
    </w:p>
    <w:p w14:paraId="21ECC846" w14:textId="77777777" w:rsidR="00D9566B" w:rsidRPr="00BC33F8" w:rsidRDefault="00D9566B" w:rsidP="00D9566B">
      <w:pPr>
        <w:pStyle w:val="PargrafodaLista"/>
        <w:numPr>
          <w:ilvl w:val="1"/>
          <w:numId w:val="8"/>
        </w:numPr>
        <w:spacing w:line="360" w:lineRule="auto"/>
        <w:ind w:left="1080"/>
        <w:contextualSpacing/>
        <w:jc w:val="both"/>
        <w:rPr>
          <w:rFonts w:ascii="Century Gothic" w:hAnsi="Century Gothic" w:cstheme="minorHAnsi"/>
        </w:rPr>
      </w:pPr>
      <w:r w:rsidRPr="00BC33F8">
        <w:rPr>
          <w:rFonts w:ascii="Century Gothic" w:hAnsi="Century Gothic" w:cstheme="minorHAnsi"/>
        </w:rPr>
        <w:t>As embalagens e unidades constantes na especificação do produto deverão ser rigorosamente observadas, assim como a marca vencedora, sob pena de devolução do produto.</w:t>
      </w:r>
    </w:p>
    <w:p w14:paraId="13CBFB13" w14:textId="77777777" w:rsidR="00D9566B" w:rsidRPr="00BC33F8" w:rsidRDefault="00D9566B" w:rsidP="00D9566B">
      <w:pPr>
        <w:pStyle w:val="PargrafodaLista"/>
        <w:numPr>
          <w:ilvl w:val="1"/>
          <w:numId w:val="8"/>
        </w:numPr>
        <w:spacing w:line="360" w:lineRule="auto"/>
        <w:ind w:left="1080"/>
        <w:contextualSpacing/>
        <w:jc w:val="both"/>
        <w:rPr>
          <w:rFonts w:ascii="Century Gothic" w:hAnsi="Century Gothic" w:cstheme="minorHAnsi"/>
        </w:rPr>
      </w:pPr>
      <w:r w:rsidRPr="00BC33F8">
        <w:rPr>
          <w:rFonts w:ascii="Century Gothic" w:hAnsi="Century Gothic" w:cstheme="minorHAnsi"/>
        </w:rPr>
        <w:t>Os produtos a serem fornecidos pelas empresas vencedoras da licitação deverão ser acompanhados de laudo analítico laboratorial expedido pela empresa produtora/titular do registro na ANVISA e/ou laboratório integrante da Rede Brasileira de Laboratórios Analíticos em Saúde (</w:t>
      </w:r>
      <w:proofErr w:type="spellStart"/>
      <w:r w:rsidRPr="00BC33F8">
        <w:rPr>
          <w:rFonts w:ascii="Century Gothic" w:hAnsi="Century Gothic" w:cstheme="minorHAnsi"/>
        </w:rPr>
        <w:t>Reblas</w:t>
      </w:r>
      <w:proofErr w:type="spellEnd"/>
      <w:r w:rsidRPr="00BC33F8">
        <w:rPr>
          <w:rFonts w:ascii="Century Gothic" w:hAnsi="Century Gothic" w:cstheme="minorHAnsi"/>
        </w:rPr>
        <w:t>).</w:t>
      </w:r>
    </w:p>
    <w:p w14:paraId="136BD2FC" w14:textId="77777777" w:rsidR="00D9566B" w:rsidRPr="00BC33F8" w:rsidRDefault="00D9566B" w:rsidP="00D9566B">
      <w:pPr>
        <w:pStyle w:val="PargrafodaLista"/>
        <w:spacing w:line="360" w:lineRule="auto"/>
        <w:ind w:left="1080"/>
        <w:jc w:val="both"/>
        <w:rPr>
          <w:rFonts w:ascii="Century Gothic" w:hAnsi="Century Gothic" w:cstheme="minorHAnsi"/>
        </w:rPr>
      </w:pPr>
    </w:p>
    <w:p w14:paraId="2A89C12D" w14:textId="77777777" w:rsidR="00D9566B" w:rsidRPr="00BC33F8" w:rsidRDefault="00D9566B" w:rsidP="00D9566B">
      <w:pPr>
        <w:pStyle w:val="PargrafodaLista"/>
        <w:numPr>
          <w:ilvl w:val="0"/>
          <w:numId w:val="8"/>
        </w:numPr>
        <w:tabs>
          <w:tab w:val="left" w:pos="3444"/>
        </w:tabs>
        <w:spacing w:line="360" w:lineRule="auto"/>
        <w:contextualSpacing/>
        <w:jc w:val="both"/>
        <w:rPr>
          <w:rFonts w:ascii="Century Gothic" w:hAnsi="Century Gothic" w:cstheme="minorHAnsi"/>
          <w:b/>
        </w:rPr>
      </w:pPr>
      <w:r w:rsidRPr="00BC33F8">
        <w:rPr>
          <w:rFonts w:ascii="Century Gothic" w:hAnsi="Century Gothic" w:cstheme="minorHAnsi"/>
          <w:b/>
        </w:rPr>
        <w:t xml:space="preserve">DO PAGAMENTO </w:t>
      </w:r>
    </w:p>
    <w:p w14:paraId="01C49499"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r w:rsidRPr="00BC33F8">
        <w:rPr>
          <w:rFonts w:ascii="Century Gothic" w:hAnsi="Century Gothic" w:cstheme="minorHAnsi"/>
        </w:rPr>
        <w:t>As notas fiscais deverão ser faturadas conforme abaixo:</w:t>
      </w:r>
    </w:p>
    <w:p w14:paraId="6D855C5D" w14:textId="77777777" w:rsidR="00D9566B" w:rsidRPr="00BC33F8" w:rsidRDefault="00D9566B" w:rsidP="00D9566B">
      <w:pPr>
        <w:pStyle w:val="PargrafodaLista"/>
        <w:tabs>
          <w:tab w:val="left" w:pos="3444"/>
        </w:tabs>
        <w:spacing w:line="360" w:lineRule="auto"/>
        <w:jc w:val="both"/>
        <w:rPr>
          <w:rFonts w:ascii="Century Gothic" w:hAnsi="Century Gothic" w:cstheme="minorHAnsi"/>
          <w:b/>
        </w:rPr>
      </w:pPr>
      <w:r w:rsidRPr="00BC33F8">
        <w:rPr>
          <w:rFonts w:ascii="Century Gothic" w:hAnsi="Century Gothic" w:cstheme="minorHAnsi"/>
          <w:b/>
        </w:rPr>
        <w:t>FUNDO MUNICIPAL DE SAÚDE DE IGUATEMI</w:t>
      </w:r>
    </w:p>
    <w:p w14:paraId="30355120" w14:textId="77777777" w:rsidR="00D9566B" w:rsidRPr="00BC33F8" w:rsidRDefault="00D9566B" w:rsidP="00D9566B">
      <w:pPr>
        <w:pStyle w:val="PargrafodaLista"/>
        <w:tabs>
          <w:tab w:val="left" w:pos="3444"/>
        </w:tabs>
        <w:spacing w:line="360" w:lineRule="auto"/>
        <w:jc w:val="both"/>
        <w:rPr>
          <w:rFonts w:ascii="Century Gothic" w:hAnsi="Century Gothic" w:cstheme="minorHAnsi"/>
          <w:b/>
        </w:rPr>
      </w:pPr>
      <w:r w:rsidRPr="00BC33F8">
        <w:rPr>
          <w:rFonts w:ascii="Century Gothic" w:hAnsi="Century Gothic" w:cstheme="minorHAnsi"/>
          <w:b/>
        </w:rPr>
        <w:t>CNPJ: 11.169.398/0001-10</w:t>
      </w:r>
    </w:p>
    <w:p w14:paraId="0876146A" w14:textId="77777777" w:rsidR="00D9566B" w:rsidRPr="00BC33F8" w:rsidRDefault="00D9566B" w:rsidP="00D9566B">
      <w:pPr>
        <w:pStyle w:val="PargrafodaLista"/>
        <w:tabs>
          <w:tab w:val="left" w:pos="3444"/>
        </w:tabs>
        <w:spacing w:line="360" w:lineRule="auto"/>
        <w:jc w:val="both"/>
        <w:rPr>
          <w:rFonts w:ascii="Century Gothic" w:hAnsi="Century Gothic" w:cstheme="minorHAnsi"/>
          <w:b/>
        </w:rPr>
      </w:pPr>
      <w:r w:rsidRPr="00BC33F8">
        <w:rPr>
          <w:rFonts w:ascii="Century Gothic" w:hAnsi="Century Gothic" w:cstheme="minorHAnsi"/>
          <w:b/>
        </w:rPr>
        <w:t>Avenida Laudelino Peixoto, 871 – Centro</w:t>
      </w:r>
    </w:p>
    <w:p w14:paraId="34F9ED8A" w14:textId="77777777" w:rsidR="00D9566B" w:rsidRPr="00BC33F8" w:rsidRDefault="00D9566B" w:rsidP="00D9566B">
      <w:pPr>
        <w:pStyle w:val="PargrafodaLista"/>
        <w:tabs>
          <w:tab w:val="left" w:pos="3444"/>
        </w:tabs>
        <w:spacing w:line="360" w:lineRule="auto"/>
        <w:jc w:val="both"/>
        <w:rPr>
          <w:rFonts w:ascii="Century Gothic" w:hAnsi="Century Gothic" w:cstheme="minorHAnsi"/>
          <w:b/>
        </w:rPr>
      </w:pPr>
      <w:r w:rsidRPr="00BC33F8">
        <w:rPr>
          <w:rFonts w:ascii="Century Gothic" w:hAnsi="Century Gothic" w:cstheme="minorHAnsi"/>
          <w:b/>
        </w:rPr>
        <w:t>CEP: 79960-000</w:t>
      </w:r>
    </w:p>
    <w:p w14:paraId="731AA876" w14:textId="77777777" w:rsidR="00D9566B" w:rsidRPr="00BC33F8" w:rsidRDefault="00D9566B" w:rsidP="00D9566B">
      <w:pPr>
        <w:pStyle w:val="PargrafodaLista"/>
        <w:tabs>
          <w:tab w:val="left" w:pos="3444"/>
        </w:tabs>
        <w:spacing w:line="360" w:lineRule="auto"/>
        <w:jc w:val="both"/>
        <w:rPr>
          <w:rFonts w:ascii="Century Gothic" w:hAnsi="Century Gothic" w:cstheme="minorHAnsi"/>
          <w:b/>
        </w:rPr>
      </w:pPr>
      <w:r w:rsidRPr="00BC33F8">
        <w:rPr>
          <w:rFonts w:ascii="Century Gothic" w:hAnsi="Century Gothic" w:cstheme="minorHAnsi"/>
          <w:b/>
        </w:rPr>
        <w:t>Iguatemi – Mato Grosso do Sul</w:t>
      </w:r>
    </w:p>
    <w:p w14:paraId="60BDB532"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r w:rsidRPr="00BC33F8">
        <w:rPr>
          <w:rFonts w:ascii="Century Gothic" w:hAnsi="Century Gothic" w:cstheme="minorHAnsi"/>
        </w:rPr>
        <w:lastRenderedPageBreak/>
        <w:t>O pagamento será efetuado a partir do dia 10 (dez) do mês subsequente ao protocolo da nota fiscal junto ao Departamento de Saúde, o qual é responsável pelo envio das notas fiscais para a Secretaria Municipal de Finanças e Planejamento.</w:t>
      </w:r>
    </w:p>
    <w:p w14:paraId="68DD2297"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r w:rsidRPr="00BC33F8">
        <w:rPr>
          <w:rFonts w:ascii="Century Gothic" w:hAnsi="Century Gothic" w:cstheme="minorHAnsi"/>
        </w:rPr>
        <w:t xml:space="preserve">Para realização do pagamento de notas ficais serão exigidos: via original da nota fiscal acompanhada de todas as certidões negativas e demais documentos exigidos. As notas fiscais aptas ao pagamento deverão apresentar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 </w:t>
      </w:r>
    </w:p>
    <w:p w14:paraId="0684FC7C"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36D6DDAA"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6C029A92"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3AF0CEBF" w14:textId="77777777" w:rsidR="00D9566B" w:rsidRPr="00BC33F8" w:rsidRDefault="00D9566B" w:rsidP="00D9566B">
      <w:pPr>
        <w:pStyle w:val="PargrafodaLista"/>
        <w:tabs>
          <w:tab w:val="left" w:pos="3444"/>
        </w:tabs>
        <w:spacing w:line="360" w:lineRule="auto"/>
        <w:jc w:val="right"/>
        <w:rPr>
          <w:rFonts w:ascii="Century Gothic" w:hAnsi="Century Gothic" w:cstheme="minorHAnsi"/>
        </w:rPr>
      </w:pPr>
      <w:r w:rsidRPr="00BC33F8">
        <w:rPr>
          <w:rFonts w:ascii="Century Gothic" w:hAnsi="Century Gothic" w:cstheme="minorHAnsi"/>
        </w:rPr>
        <w:tab/>
      </w:r>
      <w:r w:rsidRPr="00BC33F8">
        <w:rPr>
          <w:rFonts w:ascii="Century Gothic" w:hAnsi="Century Gothic" w:cstheme="minorHAnsi"/>
        </w:rPr>
        <w:tab/>
        <w:t xml:space="preserve"> Iguatemi, 14 de julho de 2023</w:t>
      </w:r>
    </w:p>
    <w:p w14:paraId="43384B08"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61A33CFC"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4E676989"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70488C60"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2A3E3663"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2FB94304" w14:textId="77777777" w:rsidR="00D9566B" w:rsidRPr="00BC33F8" w:rsidRDefault="00D9566B" w:rsidP="00D9566B">
      <w:pPr>
        <w:pStyle w:val="PargrafodaLista"/>
        <w:tabs>
          <w:tab w:val="left" w:pos="3444"/>
        </w:tabs>
        <w:spacing w:line="360" w:lineRule="auto"/>
        <w:jc w:val="both"/>
        <w:rPr>
          <w:rFonts w:ascii="Century Gothic" w:hAnsi="Century Gothic" w:cstheme="minorHAnsi"/>
        </w:rPr>
      </w:pPr>
    </w:p>
    <w:p w14:paraId="714CBC21" w14:textId="77777777" w:rsidR="00D9566B" w:rsidRPr="00BC33F8" w:rsidRDefault="00D9566B" w:rsidP="00D9566B">
      <w:pPr>
        <w:pStyle w:val="PargrafodaLista"/>
        <w:tabs>
          <w:tab w:val="left" w:pos="3444"/>
        </w:tabs>
        <w:spacing w:line="360" w:lineRule="auto"/>
        <w:jc w:val="center"/>
        <w:rPr>
          <w:rFonts w:ascii="Century Gothic" w:hAnsi="Century Gothic" w:cstheme="minorHAnsi"/>
        </w:rPr>
      </w:pPr>
      <w:r w:rsidRPr="00BC33F8">
        <w:rPr>
          <w:rFonts w:ascii="Century Gothic" w:hAnsi="Century Gothic" w:cstheme="minorHAnsi"/>
        </w:rPr>
        <w:t>__________________________________________</w:t>
      </w:r>
    </w:p>
    <w:p w14:paraId="27DA295D" w14:textId="77777777" w:rsidR="00D9566B" w:rsidRPr="00BC33F8" w:rsidRDefault="00D9566B" w:rsidP="00D9566B">
      <w:pPr>
        <w:pStyle w:val="PargrafodaLista"/>
        <w:ind w:left="0"/>
        <w:jc w:val="center"/>
        <w:rPr>
          <w:rFonts w:ascii="Century Gothic" w:hAnsi="Century Gothic" w:cstheme="minorHAnsi"/>
          <w:b/>
        </w:rPr>
      </w:pPr>
      <w:r w:rsidRPr="00BC33F8">
        <w:rPr>
          <w:rFonts w:ascii="Century Gothic" w:hAnsi="Century Gothic" w:cstheme="minorHAnsi"/>
          <w:b/>
        </w:rPr>
        <w:t>Janssen Portela Galhardo</w:t>
      </w:r>
    </w:p>
    <w:p w14:paraId="63D47CD3" w14:textId="7771937F" w:rsidR="000605C7" w:rsidRDefault="00D9566B" w:rsidP="00D9566B">
      <w:pPr>
        <w:tabs>
          <w:tab w:val="left" w:pos="8647"/>
        </w:tabs>
        <w:jc w:val="center"/>
        <w:rPr>
          <w:rFonts w:ascii="Century Gothic" w:hAnsi="Century Gothic" w:cstheme="minorHAnsi"/>
          <w:b/>
          <w:sz w:val="24"/>
          <w:szCs w:val="24"/>
          <w:u w:val="single"/>
        </w:rPr>
      </w:pPr>
      <w:r w:rsidRPr="00BC33F8">
        <w:rPr>
          <w:rFonts w:ascii="Century Gothic" w:hAnsi="Century Gothic" w:cstheme="minorHAnsi"/>
          <w:sz w:val="24"/>
          <w:szCs w:val="24"/>
        </w:rPr>
        <w:t>Secretário Municipal de Saúde</w:t>
      </w:r>
    </w:p>
    <w:p w14:paraId="5B3ED303" w14:textId="77777777" w:rsidR="000605C7" w:rsidRDefault="000605C7" w:rsidP="002B1203">
      <w:pPr>
        <w:tabs>
          <w:tab w:val="left" w:pos="8647"/>
        </w:tabs>
        <w:jc w:val="center"/>
        <w:rPr>
          <w:rFonts w:ascii="Century Gothic" w:hAnsi="Century Gothic" w:cstheme="minorHAnsi"/>
          <w:b/>
          <w:sz w:val="24"/>
          <w:szCs w:val="24"/>
          <w:u w:val="single"/>
        </w:rPr>
      </w:pPr>
    </w:p>
    <w:p w14:paraId="603E66A5" w14:textId="77777777" w:rsidR="006C3CB7" w:rsidRDefault="006C3CB7" w:rsidP="002B1203">
      <w:pPr>
        <w:tabs>
          <w:tab w:val="left" w:pos="8647"/>
        </w:tabs>
        <w:jc w:val="center"/>
        <w:rPr>
          <w:rFonts w:ascii="Century Gothic" w:hAnsi="Century Gothic" w:cstheme="minorHAnsi"/>
          <w:b/>
          <w:sz w:val="24"/>
          <w:szCs w:val="24"/>
          <w:u w:val="single"/>
        </w:rPr>
      </w:pPr>
    </w:p>
    <w:p w14:paraId="0E741459" w14:textId="77777777" w:rsidR="00D9566B" w:rsidRDefault="00D9566B" w:rsidP="002B1203">
      <w:pPr>
        <w:tabs>
          <w:tab w:val="left" w:pos="8647"/>
        </w:tabs>
        <w:jc w:val="center"/>
        <w:rPr>
          <w:rFonts w:ascii="Century Gothic" w:hAnsi="Century Gothic" w:cstheme="minorHAnsi"/>
          <w:b/>
          <w:sz w:val="24"/>
          <w:szCs w:val="24"/>
          <w:u w:val="single"/>
        </w:rPr>
      </w:pPr>
    </w:p>
    <w:p w14:paraId="2427DEA9" w14:textId="77777777" w:rsidR="005E1AB1" w:rsidRDefault="005E1AB1" w:rsidP="002B3762">
      <w:pPr>
        <w:spacing w:after="0" w:line="240" w:lineRule="auto"/>
        <w:rPr>
          <w:rFonts w:ascii="Arial Narrow" w:hAnsi="Arial Narrow" w:cstheme="minorHAnsi"/>
          <w:b/>
          <w:sz w:val="28"/>
          <w:szCs w:val="28"/>
          <w:u w:val="single"/>
        </w:rPr>
      </w:pPr>
    </w:p>
    <w:tbl>
      <w:tblPr>
        <w:tblW w:w="9295" w:type="dxa"/>
        <w:tblCellMar>
          <w:left w:w="70" w:type="dxa"/>
          <w:right w:w="70" w:type="dxa"/>
        </w:tblCellMar>
        <w:tblLook w:val="04A0" w:firstRow="1" w:lastRow="0" w:firstColumn="1" w:lastColumn="0" w:noHBand="0" w:noVBand="1"/>
      </w:tblPr>
      <w:tblGrid>
        <w:gridCol w:w="447"/>
        <w:gridCol w:w="369"/>
        <w:gridCol w:w="523"/>
        <w:gridCol w:w="3124"/>
        <w:gridCol w:w="468"/>
        <w:gridCol w:w="826"/>
        <w:gridCol w:w="785"/>
        <w:gridCol w:w="1049"/>
        <w:gridCol w:w="851"/>
        <w:gridCol w:w="853"/>
      </w:tblGrid>
      <w:tr w:rsidR="00D9566B" w:rsidRPr="00D9566B" w14:paraId="28AA7875" w14:textId="77777777" w:rsidTr="00D9566B">
        <w:trPr>
          <w:trHeight w:val="258"/>
        </w:trPr>
        <w:tc>
          <w:tcPr>
            <w:tcW w:w="9295" w:type="dxa"/>
            <w:gridSpan w:val="10"/>
            <w:tcBorders>
              <w:top w:val="nil"/>
              <w:left w:val="nil"/>
              <w:bottom w:val="nil"/>
              <w:right w:val="nil"/>
            </w:tcBorders>
            <w:shd w:val="clear" w:color="auto" w:fill="auto"/>
            <w:vAlign w:val="center"/>
            <w:hideMark/>
          </w:tcPr>
          <w:p w14:paraId="18379DB9" w14:textId="59C1FE58" w:rsidR="00D9566B" w:rsidRPr="00D9566B" w:rsidRDefault="00D9566B" w:rsidP="00D9566B">
            <w:pPr>
              <w:spacing w:after="0" w:line="240" w:lineRule="auto"/>
              <w:jc w:val="center"/>
              <w:rPr>
                <w:rFonts w:ascii="Tahoma" w:hAnsi="Tahoma" w:cs="Tahoma"/>
                <w:b/>
                <w:bCs/>
                <w:color w:val="000000"/>
                <w:sz w:val="20"/>
                <w:szCs w:val="20"/>
              </w:rPr>
            </w:pPr>
            <w:r w:rsidRPr="00D9566B">
              <w:rPr>
                <w:rFonts w:ascii="Tahoma" w:hAnsi="Tahoma" w:cs="Tahoma"/>
                <w:b/>
                <w:bCs/>
                <w:color w:val="000000"/>
                <w:sz w:val="20"/>
                <w:szCs w:val="20"/>
              </w:rPr>
              <w:t>ANEXO I</w:t>
            </w:r>
            <w:r>
              <w:rPr>
                <w:rFonts w:ascii="Tahoma" w:hAnsi="Tahoma" w:cs="Tahoma"/>
                <w:b/>
                <w:bCs/>
                <w:color w:val="000000"/>
                <w:sz w:val="20"/>
                <w:szCs w:val="20"/>
              </w:rPr>
              <w:t>I</w:t>
            </w:r>
          </w:p>
        </w:tc>
      </w:tr>
      <w:tr w:rsidR="00D9566B" w:rsidRPr="00D9566B" w14:paraId="454B743B" w14:textId="77777777" w:rsidTr="00D9566B">
        <w:trPr>
          <w:trHeight w:val="258"/>
        </w:trPr>
        <w:tc>
          <w:tcPr>
            <w:tcW w:w="9295" w:type="dxa"/>
            <w:gridSpan w:val="10"/>
            <w:tcBorders>
              <w:top w:val="nil"/>
              <w:left w:val="nil"/>
              <w:bottom w:val="nil"/>
              <w:right w:val="nil"/>
            </w:tcBorders>
            <w:shd w:val="clear" w:color="auto" w:fill="auto"/>
            <w:vAlign w:val="center"/>
            <w:hideMark/>
          </w:tcPr>
          <w:p w14:paraId="2EDBE776" w14:textId="77777777" w:rsidR="00D9566B" w:rsidRPr="00D9566B" w:rsidRDefault="00D9566B" w:rsidP="00D9566B">
            <w:pPr>
              <w:spacing w:after="0" w:line="240" w:lineRule="auto"/>
              <w:jc w:val="center"/>
              <w:rPr>
                <w:rFonts w:ascii="Tahoma" w:hAnsi="Tahoma" w:cs="Tahoma"/>
                <w:b/>
                <w:bCs/>
                <w:sz w:val="20"/>
                <w:szCs w:val="20"/>
              </w:rPr>
            </w:pPr>
            <w:r w:rsidRPr="00D9566B">
              <w:rPr>
                <w:rFonts w:ascii="Tahoma" w:hAnsi="Tahoma" w:cs="Tahoma"/>
                <w:b/>
                <w:bCs/>
                <w:sz w:val="20"/>
                <w:szCs w:val="20"/>
              </w:rPr>
              <w:t>PROPOSTA DE PREÇOS</w:t>
            </w:r>
          </w:p>
        </w:tc>
      </w:tr>
      <w:tr w:rsidR="00D9566B" w:rsidRPr="00D9566B" w14:paraId="5376EC39" w14:textId="77777777" w:rsidTr="00D9566B">
        <w:trPr>
          <w:trHeight w:val="167"/>
        </w:trPr>
        <w:tc>
          <w:tcPr>
            <w:tcW w:w="9295" w:type="dxa"/>
            <w:gridSpan w:val="10"/>
            <w:tcBorders>
              <w:top w:val="single" w:sz="4" w:space="0" w:color="auto"/>
              <w:left w:val="single" w:sz="4" w:space="0" w:color="auto"/>
              <w:bottom w:val="nil"/>
              <w:right w:val="single" w:sz="4" w:space="0" w:color="000000"/>
            </w:tcBorders>
            <w:shd w:val="clear" w:color="auto" w:fill="auto"/>
            <w:vAlign w:val="center"/>
            <w:hideMark/>
          </w:tcPr>
          <w:p w14:paraId="7AB6D784"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ÓRGÃO LICITANTE:</w:t>
            </w:r>
          </w:p>
        </w:tc>
      </w:tr>
      <w:tr w:rsidR="00D9566B" w:rsidRPr="00D9566B" w14:paraId="06017C0E" w14:textId="77777777" w:rsidTr="00D9566B">
        <w:trPr>
          <w:trHeight w:val="285"/>
        </w:trPr>
        <w:tc>
          <w:tcPr>
            <w:tcW w:w="9295" w:type="dxa"/>
            <w:gridSpan w:val="10"/>
            <w:tcBorders>
              <w:top w:val="nil"/>
              <w:left w:val="single" w:sz="4" w:space="0" w:color="000000"/>
              <w:bottom w:val="single" w:sz="4" w:space="0" w:color="000000"/>
              <w:right w:val="single" w:sz="4" w:space="0" w:color="000000"/>
            </w:tcBorders>
            <w:shd w:val="clear" w:color="auto" w:fill="auto"/>
            <w:vAlign w:val="center"/>
            <w:hideMark/>
          </w:tcPr>
          <w:p w14:paraId="1451178F" w14:textId="77777777" w:rsidR="00D9566B" w:rsidRPr="00D9566B" w:rsidRDefault="00D9566B" w:rsidP="00D9566B">
            <w:pPr>
              <w:spacing w:after="0" w:line="240" w:lineRule="auto"/>
              <w:jc w:val="center"/>
              <w:rPr>
                <w:rFonts w:ascii="Tahoma" w:hAnsi="Tahoma" w:cs="Tahoma"/>
                <w:b/>
                <w:bCs/>
                <w:color w:val="000000"/>
                <w:sz w:val="16"/>
                <w:szCs w:val="16"/>
              </w:rPr>
            </w:pPr>
            <w:r w:rsidRPr="00D9566B">
              <w:rPr>
                <w:rFonts w:ascii="Tahoma" w:hAnsi="Tahoma" w:cs="Tahoma"/>
                <w:b/>
                <w:bCs/>
                <w:color w:val="000000"/>
                <w:sz w:val="16"/>
                <w:szCs w:val="16"/>
              </w:rPr>
              <w:t>PREFEITURA MUNICIPAL DE IGUATEMI/MS</w:t>
            </w:r>
          </w:p>
        </w:tc>
      </w:tr>
      <w:tr w:rsidR="00D9566B" w:rsidRPr="00D9566B" w14:paraId="36C340B8" w14:textId="77777777" w:rsidTr="00D9566B">
        <w:trPr>
          <w:trHeight w:val="182"/>
        </w:trPr>
        <w:tc>
          <w:tcPr>
            <w:tcW w:w="5741" w:type="dxa"/>
            <w:gridSpan w:val="6"/>
            <w:tcBorders>
              <w:top w:val="single" w:sz="4" w:space="0" w:color="auto"/>
              <w:left w:val="single" w:sz="4" w:space="0" w:color="auto"/>
              <w:bottom w:val="nil"/>
              <w:right w:val="single" w:sz="4" w:space="0" w:color="000000"/>
            </w:tcBorders>
            <w:shd w:val="clear" w:color="auto" w:fill="auto"/>
            <w:vAlign w:val="center"/>
            <w:hideMark/>
          </w:tcPr>
          <w:p w14:paraId="0200D3EC"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PROCESSO/MODALIDADE:</w:t>
            </w:r>
          </w:p>
        </w:tc>
        <w:tc>
          <w:tcPr>
            <w:tcW w:w="3553" w:type="dxa"/>
            <w:gridSpan w:val="4"/>
            <w:tcBorders>
              <w:top w:val="single" w:sz="4" w:space="0" w:color="auto"/>
              <w:left w:val="nil"/>
              <w:bottom w:val="nil"/>
              <w:right w:val="single" w:sz="4" w:space="0" w:color="000000"/>
            </w:tcBorders>
            <w:shd w:val="clear" w:color="auto" w:fill="auto"/>
            <w:vAlign w:val="center"/>
            <w:hideMark/>
          </w:tcPr>
          <w:p w14:paraId="74CEA600"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TIPO DE JULGAMENTO:</w:t>
            </w:r>
          </w:p>
        </w:tc>
      </w:tr>
      <w:tr w:rsidR="00D9566B" w:rsidRPr="00D9566B" w14:paraId="4EBAFA8D" w14:textId="77777777" w:rsidTr="00D9566B">
        <w:trPr>
          <w:trHeight w:val="285"/>
        </w:trPr>
        <w:tc>
          <w:tcPr>
            <w:tcW w:w="5741" w:type="dxa"/>
            <w:gridSpan w:val="6"/>
            <w:tcBorders>
              <w:top w:val="nil"/>
              <w:left w:val="single" w:sz="4" w:space="0" w:color="000000"/>
              <w:bottom w:val="single" w:sz="4" w:space="0" w:color="000000"/>
              <w:right w:val="single" w:sz="4" w:space="0" w:color="000000"/>
            </w:tcBorders>
            <w:shd w:val="clear" w:color="auto" w:fill="auto"/>
            <w:vAlign w:val="center"/>
            <w:hideMark/>
          </w:tcPr>
          <w:p w14:paraId="7B96A0D7" w14:textId="77777777" w:rsidR="00D9566B" w:rsidRPr="00D9566B" w:rsidRDefault="00D9566B" w:rsidP="00D9566B">
            <w:pPr>
              <w:spacing w:after="0" w:line="240" w:lineRule="auto"/>
              <w:jc w:val="center"/>
              <w:rPr>
                <w:rFonts w:ascii="Tahoma" w:hAnsi="Tahoma" w:cs="Tahoma"/>
                <w:b/>
                <w:bCs/>
                <w:color w:val="000000"/>
                <w:sz w:val="16"/>
                <w:szCs w:val="16"/>
              </w:rPr>
            </w:pPr>
            <w:r w:rsidRPr="00D9566B">
              <w:rPr>
                <w:rFonts w:ascii="Tahoma" w:hAnsi="Tahoma" w:cs="Tahoma"/>
                <w:b/>
                <w:bCs/>
                <w:color w:val="000000"/>
                <w:sz w:val="16"/>
                <w:szCs w:val="16"/>
              </w:rPr>
              <w:t>0208/2023   -   PREGÃO Nº 0018/2023</w:t>
            </w:r>
          </w:p>
        </w:tc>
        <w:tc>
          <w:tcPr>
            <w:tcW w:w="3553" w:type="dxa"/>
            <w:gridSpan w:val="4"/>
            <w:tcBorders>
              <w:top w:val="nil"/>
              <w:left w:val="nil"/>
              <w:bottom w:val="single" w:sz="4" w:space="0" w:color="000000"/>
              <w:right w:val="single" w:sz="4" w:space="0" w:color="000000"/>
            </w:tcBorders>
            <w:shd w:val="clear" w:color="auto" w:fill="auto"/>
            <w:vAlign w:val="center"/>
            <w:hideMark/>
          </w:tcPr>
          <w:p w14:paraId="5CA55BAE" w14:textId="77777777" w:rsidR="00D9566B" w:rsidRPr="00D9566B" w:rsidRDefault="00D9566B" w:rsidP="00D9566B">
            <w:pPr>
              <w:spacing w:after="0" w:line="240" w:lineRule="auto"/>
              <w:jc w:val="center"/>
              <w:rPr>
                <w:rFonts w:ascii="Tahoma" w:hAnsi="Tahoma" w:cs="Tahoma"/>
                <w:b/>
                <w:bCs/>
                <w:color w:val="000000"/>
                <w:sz w:val="16"/>
                <w:szCs w:val="16"/>
              </w:rPr>
            </w:pPr>
            <w:r w:rsidRPr="00D9566B">
              <w:rPr>
                <w:rFonts w:ascii="Tahoma" w:hAnsi="Tahoma" w:cs="Tahoma"/>
                <w:b/>
                <w:bCs/>
                <w:color w:val="000000"/>
                <w:sz w:val="16"/>
                <w:szCs w:val="16"/>
              </w:rPr>
              <w:t>MENOR PREÇO POR ITEM</w:t>
            </w:r>
          </w:p>
        </w:tc>
      </w:tr>
      <w:tr w:rsidR="00D9566B" w:rsidRPr="00D9566B" w14:paraId="63ECC644" w14:textId="77777777" w:rsidTr="00D9566B">
        <w:trPr>
          <w:trHeight w:val="212"/>
        </w:trPr>
        <w:tc>
          <w:tcPr>
            <w:tcW w:w="9295" w:type="dxa"/>
            <w:gridSpan w:val="10"/>
            <w:tcBorders>
              <w:top w:val="single" w:sz="4" w:space="0" w:color="auto"/>
              <w:left w:val="single" w:sz="4" w:space="0" w:color="auto"/>
              <w:bottom w:val="nil"/>
              <w:right w:val="single" w:sz="4" w:space="0" w:color="000000"/>
            </w:tcBorders>
            <w:shd w:val="clear" w:color="auto" w:fill="auto"/>
            <w:vAlign w:val="center"/>
            <w:hideMark/>
          </w:tcPr>
          <w:p w14:paraId="762AD2FA"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OBJETO:</w:t>
            </w:r>
          </w:p>
        </w:tc>
      </w:tr>
      <w:tr w:rsidR="00D9566B" w:rsidRPr="00D9566B" w14:paraId="5DF75CCD" w14:textId="77777777" w:rsidTr="00D9566B">
        <w:trPr>
          <w:trHeight w:val="444"/>
        </w:trPr>
        <w:tc>
          <w:tcPr>
            <w:tcW w:w="9295" w:type="dxa"/>
            <w:gridSpan w:val="10"/>
            <w:tcBorders>
              <w:top w:val="nil"/>
              <w:left w:val="single" w:sz="4" w:space="0" w:color="000000"/>
              <w:bottom w:val="single" w:sz="4" w:space="0" w:color="000000"/>
              <w:right w:val="single" w:sz="4" w:space="0" w:color="000000"/>
            </w:tcBorders>
            <w:shd w:val="clear" w:color="auto" w:fill="auto"/>
            <w:hideMark/>
          </w:tcPr>
          <w:p w14:paraId="0D7F0BE1" w14:textId="77777777" w:rsidR="00D9566B" w:rsidRPr="00D9566B" w:rsidRDefault="00D9566B" w:rsidP="00D9566B">
            <w:pPr>
              <w:spacing w:after="0" w:line="240" w:lineRule="auto"/>
              <w:jc w:val="both"/>
              <w:rPr>
                <w:rFonts w:ascii="Tahoma" w:hAnsi="Tahoma" w:cs="Tahoma"/>
                <w:b/>
                <w:bCs/>
                <w:color w:val="000000"/>
                <w:sz w:val="16"/>
                <w:szCs w:val="16"/>
              </w:rPr>
            </w:pPr>
            <w:r w:rsidRPr="00D9566B">
              <w:rPr>
                <w:rFonts w:ascii="Tahoma" w:hAnsi="Tahoma" w:cs="Tahoma"/>
                <w:b/>
                <w:bCs/>
                <w:color w:val="000000"/>
                <w:sz w:val="16"/>
                <w:szCs w:val="16"/>
              </w:rPr>
              <w:t>AQUISIÇÃO DE IMPLANTES SUBDÉRMICOS DE ETONOGESTREL 68MG, CONFORME TERMO DE REFERÊNCIA E PROPOSTA DE PREÇO.</w:t>
            </w:r>
          </w:p>
        </w:tc>
      </w:tr>
      <w:tr w:rsidR="00D9566B" w:rsidRPr="00D9566B" w14:paraId="47F63287" w14:textId="77777777" w:rsidTr="00D9566B">
        <w:trPr>
          <w:trHeight w:val="167"/>
        </w:trPr>
        <w:tc>
          <w:tcPr>
            <w:tcW w:w="6530" w:type="dxa"/>
            <w:gridSpan w:val="7"/>
            <w:tcBorders>
              <w:top w:val="single" w:sz="4" w:space="0" w:color="auto"/>
              <w:left w:val="single" w:sz="4" w:space="0" w:color="auto"/>
              <w:bottom w:val="nil"/>
              <w:right w:val="single" w:sz="4" w:space="0" w:color="000000"/>
            </w:tcBorders>
            <w:shd w:val="clear" w:color="auto" w:fill="auto"/>
            <w:vAlign w:val="center"/>
            <w:hideMark/>
          </w:tcPr>
          <w:p w14:paraId="75B008CC"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PROPONENTE:</w:t>
            </w:r>
          </w:p>
        </w:tc>
        <w:tc>
          <w:tcPr>
            <w:tcW w:w="2764" w:type="dxa"/>
            <w:gridSpan w:val="3"/>
            <w:tcBorders>
              <w:top w:val="single" w:sz="4" w:space="0" w:color="auto"/>
              <w:left w:val="nil"/>
              <w:bottom w:val="nil"/>
              <w:right w:val="single" w:sz="4" w:space="0" w:color="000000"/>
            </w:tcBorders>
            <w:shd w:val="clear" w:color="auto" w:fill="auto"/>
            <w:vAlign w:val="center"/>
            <w:hideMark/>
          </w:tcPr>
          <w:p w14:paraId="7D4E82A0"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CNPJ/CPF:</w:t>
            </w:r>
          </w:p>
        </w:tc>
      </w:tr>
      <w:tr w:rsidR="00D9566B" w:rsidRPr="00D9566B" w14:paraId="4738C644" w14:textId="77777777" w:rsidTr="00D9566B">
        <w:trPr>
          <w:trHeight w:val="285"/>
        </w:trPr>
        <w:tc>
          <w:tcPr>
            <w:tcW w:w="6530" w:type="dxa"/>
            <w:gridSpan w:val="7"/>
            <w:tcBorders>
              <w:top w:val="nil"/>
              <w:left w:val="single" w:sz="4" w:space="0" w:color="auto"/>
              <w:bottom w:val="single" w:sz="4" w:space="0" w:color="auto"/>
              <w:right w:val="single" w:sz="4" w:space="0" w:color="000000"/>
            </w:tcBorders>
            <w:shd w:val="clear" w:color="000000" w:fill="FFFF99"/>
            <w:vAlign w:val="center"/>
            <w:hideMark/>
          </w:tcPr>
          <w:p w14:paraId="4AFD4F5E" w14:textId="77777777" w:rsidR="00D9566B" w:rsidRPr="00D9566B" w:rsidRDefault="00D9566B" w:rsidP="00D9566B">
            <w:pPr>
              <w:spacing w:after="0" w:line="240" w:lineRule="auto"/>
              <w:jc w:val="center"/>
              <w:rPr>
                <w:rFonts w:ascii="Tahoma" w:hAnsi="Tahoma" w:cs="Tahoma"/>
                <w:b/>
                <w:bCs/>
                <w:sz w:val="16"/>
                <w:szCs w:val="16"/>
              </w:rPr>
            </w:pPr>
            <w:r w:rsidRPr="00D9566B">
              <w:rPr>
                <w:rFonts w:ascii="Tahoma" w:hAnsi="Tahoma" w:cs="Tahoma"/>
                <w:b/>
                <w:bCs/>
                <w:sz w:val="16"/>
                <w:szCs w:val="16"/>
              </w:rPr>
              <w:t> </w:t>
            </w:r>
          </w:p>
        </w:tc>
        <w:tc>
          <w:tcPr>
            <w:tcW w:w="2764" w:type="dxa"/>
            <w:gridSpan w:val="3"/>
            <w:tcBorders>
              <w:top w:val="nil"/>
              <w:left w:val="nil"/>
              <w:bottom w:val="single" w:sz="4" w:space="0" w:color="auto"/>
              <w:right w:val="single" w:sz="4" w:space="0" w:color="000000"/>
            </w:tcBorders>
            <w:shd w:val="clear" w:color="000000" w:fill="FFFF99"/>
            <w:vAlign w:val="center"/>
            <w:hideMark/>
          </w:tcPr>
          <w:p w14:paraId="72DA9952" w14:textId="77777777" w:rsidR="00D9566B" w:rsidRPr="00D9566B" w:rsidRDefault="00D9566B" w:rsidP="00D9566B">
            <w:pPr>
              <w:spacing w:after="0" w:line="240" w:lineRule="auto"/>
              <w:jc w:val="center"/>
              <w:rPr>
                <w:rFonts w:ascii="Tahoma" w:hAnsi="Tahoma" w:cs="Tahoma"/>
                <w:b/>
                <w:bCs/>
                <w:sz w:val="16"/>
                <w:szCs w:val="16"/>
              </w:rPr>
            </w:pPr>
            <w:r w:rsidRPr="00D9566B">
              <w:rPr>
                <w:rFonts w:ascii="Tahoma" w:hAnsi="Tahoma" w:cs="Tahoma"/>
                <w:b/>
                <w:bCs/>
                <w:sz w:val="16"/>
                <w:szCs w:val="16"/>
              </w:rPr>
              <w:t> </w:t>
            </w:r>
          </w:p>
        </w:tc>
      </w:tr>
      <w:tr w:rsidR="00D9566B" w:rsidRPr="00D9566B" w14:paraId="09C10D8B" w14:textId="77777777" w:rsidTr="00D9566B">
        <w:trPr>
          <w:trHeight w:val="167"/>
        </w:trPr>
        <w:tc>
          <w:tcPr>
            <w:tcW w:w="4913" w:type="dxa"/>
            <w:gridSpan w:val="5"/>
            <w:tcBorders>
              <w:top w:val="single" w:sz="4" w:space="0" w:color="auto"/>
              <w:left w:val="single" w:sz="4" w:space="0" w:color="auto"/>
              <w:bottom w:val="nil"/>
              <w:right w:val="single" w:sz="4" w:space="0" w:color="000000"/>
            </w:tcBorders>
            <w:shd w:val="clear" w:color="auto" w:fill="auto"/>
            <w:vAlign w:val="center"/>
            <w:hideMark/>
          </w:tcPr>
          <w:p w14:paraId="681AF2B2"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ENDEREÇO:</w:t>
            </w:r>
          </w:p>
        </w:tc>
        <w:tc>
          <w:tcPr>
            <w:tcW w:w="4381" w:type="dxa"/>
            <w:gridSpan w:val="5"/>
            <w:tcBorders>
              <w:top w:val="single" w:sz="4" w:space="0" w:color="auto"/>
              <w:left w:val="nil"/>
              <w:bottom w:val="nil"/>
              <w:right w:val="single" w:sz="4" w:space="0" w:color="000000"/>
            </w:tcBorders>
            <w:shd w:val="clear" w:color="auto" w:fill="auto"/>
            <w:vAlign w:val="center"/>
            <w:hideMark/>
          </w:tcPr>
          <w:p w14:paraId="6CDD8841"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BAIRRO:</w:t>
            </w:r>
          </w:p>
        </w:tc>
      </w:tr>
      <w:tr w:rsidR="00D9566B" w:rsidRPr="00D9566B" w14:paraId="257228E1" w14:textId="77777777" w:rsidTr="00D9566B">
        <w:trPr>
          <w:trHeight w:val="285"/>
        </w:trPr>
        <w:tc>
          <w:tcPr>
            <w:tcW w:w="4913" w:type="dxa"/>
            <w:gridSpan w:val="5"/>
            <w:tcBorders>
              <w:top w:val="nil"/>
              <w:left w:val="single" w:sz="4" w:space="0" w:color="auto"/>
              <w:bottom w:val="single" w:sz="4" w:space="0" w:color="auto"/>
              <w:right w:val="single" w:sz="4" w:space="0" w:color="000000"/>
            </w:tcBorders>
            <w:shd w:val="clear" w:color="000000" w:fill="FFFF99"/>
            <w:vAlign w:val="center"/>
            <w:hideMark/>
          </w:tcPr>
          <w:p w14:paraId="4E313E93" w14:textId="77777777" w:rsidR="00D9566B" w:rsidRPr="00D9566B" w:rsidRDefault="00D9566B" w:rsidP="00D9566B">
            <w:pPr>
              <w:spacing w:after="0" w:line="240" w:lineRule="auto"/>
              <w:rPr>
                <w:rFonts w:ascii="Tahoma" w:hAnsi="Tahoma" w:cs="Tahoma"/>
                <w:b/>
                <w:bCs/>
                <w:sz w:val="16"/>
                <w:szCs w:val="16"/>
              </w:rPr>
            </w:pPr>
            <w:r w:rsidRPr="00D9566B">
              <w:rPr>
                <w:rFonts w:ascii="Tahoma" w:hAnsi="Tahoma" w:cs="Tahoma"/>
                <w:b/>
                <w:bCs/>
                <w:sz w:val="16"/>
                <w:szCs w:val="16"/>
              </w:rPr>
              <w:t> </w:t>
            </w:r>
          </w:p>
        </w:tc>
        <w:tc>
          <w:tcPr>
            <w:tcW w:w="4381" w:type="dxa"/>
            <w:gridSpan w:val="5"/>
            <w:tcBorders>
              <w:top w:val="nil"/>
              <w:left w:val="nil"/>
              <w:bottom w:val="single" w:sz="4" w:space="0" w:color="auto"/>
              <w:right w:val="single" w:sz="4" w:space="0" w:color="000000"/>
            </w:tcBorders>
            <w:shd w:val="clear" w:color="000000" w:fill="FFFF99"/>
            <w:vAlign w:val="center"/>
            <w:hideMark/>
          </w:tcPr>
          <w:p w14:paraId="523A6644" w14:textId="77777777" w:rsidR="00D9566B" w:rsidRPr="00D9566B" w:rsidRDefault="00D9566B" w:rsidP="00D9566B">
            <w:pPr>
              <w:spacing w:after="0" w:line="240" w:lineRule="auto"/>
              <w:rPr>
                <w:rFonts w:ascii="Tahoma" w:hAnsi="Tahoma" w:cs="Tahoma"/>
                <w:b/>
                <w:bCs/>
                <w:sz w:val="16"/>
                <w:szCs w:val="16"/>
              </w:rPr>
            </w:pPr>
            <w:r w:rsidRPr="00D9566B">
              <w:rPr>
                <w:rFonts w:ascii="Tahoma" w:hAnsi="Tahoma" w:cs="Tahoma"/>
                <w:b/>
                <w:bCs/>
                <w:sz w:val="16"/>
                <w:szCs w:val="16"/>
              </w:rPr>
              <w:t> </w:t>
            </w:r>
          </w:p>
        </w:tc>
      </w:tr>
      <w:tr w:rsidR="00D9566B" w:rsidRPr="00D9566B" w14:paraId="1E31AB9F" w14:textId="77777777" w:rsidTr="00D9566B">
        <w:trPr>
          <w:trHeight w:val="167"/>
        </w:trPr>
        <w:tc>
          <w:tcPr>
            <w:tcW w:w="4443" w:type="dxa"/>
            <w:gridSpan w:val="4"/>
            <w:tcBorders>
              <w:top w:val="single" w:sz="4" w:space="0" w:color="auto"/>
              <w:left w:val="single" w:sz="4" w:space="0" w:color="auto"/>
              <w:bottom w:val="nil"/>
              <w:right w:val="single" w:sz="4" w:space="0" w:color="000000"/>
            </w:tcBorders>
            <w:shd w:val="clear" w:color="auto" w:fill="auto"/>
            <w:vAlign w:val="center"/>
            <w:hideMark/>
          </w:tcPr>
          <w:p w14:paraId="279701FA"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CIDADE/UF:</w:t>
            </w:r>
          </w:p>
        </w:tc>
        <w:tc>
          <w:tcPr>
            <w:tcW w:w="1298" w:type="dxa"/>
            <w:gridSpan w:val="2"/>
            <w:tcBorders>
              <w:top w:val="single" w:sz="4" w:space="0" w:color="auto"/>
              <w:left w:val="nil"/>
              <w:bottom w:val="nil"/>
              <w:right w:val="single" w:sz="4" w:space="0" w:color="000000"/>
            </w:tcBorders>
            <w:shd w:val="clear" w:color="auto" w:fill="auto"/>
            <w:vAlign w:val="center"/>
            <w:hideMark/>
          </w:tcPr>
          <w:p w14:paraId="67339D2C"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CEP:</w:t>
            </w:r>
          </w:p>
        </w:tc>
        <w:tc>
          <w:tcPr>
            <w:tcW w:w="3553" w:type="dxa"/>
            <w:gridSpan w:val="4"/>
            <w:tcBorders>
              <w:top w:val="single" w:sz="4" w:space="0" w:color="auto"/>
              <w:left w:val="nil"/>
              <w:bottom w:val="nil"/>
              <w:right w:val="single" w:sz="4" w:space="0" w:color="000000"/>
            </w:tcBorders>
            <w:shd w:val="clear" w:color="auto" w:fill="auto"/>
            <w:vAlign w:val="center"/>
            <w:hideMark/>
          </w:tcPr>
          <w:p w14:paraId="42219A85"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TELEFONE/FAX:</w:t>
            </w:r>
          </w:p>
        </w:tc>
      </w:tr>
      <w:tr w:rsidR="00D9566B" w:rsidRPr="00D9566B" w14:paraId="5BF30BA3" w14:textId="77777777" w:rsidTr="00D9566B">
        <w:trPr>
          <w:trHeight w:val="285"/>
        </w:trPr>
        <w:tc>
          <w:tcPr>
            <w:tcW w:w="4443" w:type="dxa"/>
            <w:gridSpan w:val="4"/>
            <w:tcBorders>
              <w:top w:val="nil"/>
              <w:left w:val="single" w:sz="4" w:space="0" w:color="auto"/>
              <w:bottom w:val="single" w:sz="4" w:space="0" w:color="auto"/>
              <w:right w:val="single" w:sz="4" w:space="0" w:color="000000"/>
            </w:tcBorders>
            <w:shd w:val="clear" w:color="000000" w:fill="FFFF99"/>
            <w:vAlign w:val="center"/>
            <w:hideMark/>
          </w:tcPr>
          <w:p w14:paraId="7291BB4A" w14:textId="77777777" w:rsidR="00D9566B" w:rsidRPr="00D9566B" w:rsidRDefault="00D9566B" w:rsidP="00D9566B">
            <w:pPr>
              <w:spacing w:after="0" w:line="240" w:lineRule="auto"/>
              <w:rPr>
                <w:rFonts w:ascii="Tahoma" w:hAnsi="Tahoma" w:cs="Tahoma"/>
                <w:b/>
                <w:bCs/>
                <w:sz w:val="16"/>
                <w:szCs w:val="16"/>
              </w:rPr>
            </w:pPr>
            <w:r w:rsidRPr="00D9566B">
              <w:rPr>
                <w:rFonts w:ascii="Tahoma" w:hAnsi="Tahoma" w:cs="Tahoma"/>
                <w:b/>
                <w:bCs/>
                <w:sz w:val="16"/>
                <w:szCs w:val="16"/>
              </w:rPr>
              <w:t> </w:t>
            </w:r>
          </w:p>
        </w:tc>
        <w:tc>
          <w:tcPr>
            <w:tcW w:w="1298" w:type="dxa"/>
            <w:gridSpan w:val="2"/>
            <w:tcBorders>
              <w:top w:val="nil"/>
              <w:left w:val="nil"/>
              <w:bottom w:val="single" w:sz="4" w:space="0" w:color="auto"/>
              <w:right w:val="single" w:sz="4" w:space="0" w:color="000000"/>
            </w:tcBorders>
            <w:shd w:val="clear" w:color="000000" w:fill="FFFF99"/>
            <w:vAlign w:val="center"/>
            <w:hideMark/>
          </w:tcPr>
          <w:p w14:paraId="5BCAFF7D" w14:textId="77777777" w:rsidR="00D9566B" w:rsidRPr="00D9566B" w:rsidRDefault="00D9566B" w:rsidP="00D9566B">
            <w:pPr>
              <w:spacing w:after="0" w:line="240" w:lineRule="auto"/>
              <w:jc w:val="center"/>
              <w:rPr>
                <w:rFonts w:ascii="Tahoma" w:hAnsi="Tahoma" w:cs="Tahoma"/>
                <w:b/>
                <w:bCs/>
                <w:sz w:val="16"/>
                <w:szCs w:val="16"/>
              </w:rPr>
            </w:pPr>
            <w:r w:rsidRPr="00D9566B">
              <w:rPr>
                <w:rFonts w:ascii="Tahoma" w:hAnsi="Tahoma" w:cs="Tahoma"/>
                <w:b/>
                <w:bCs/>
                <w:sz w:val="16"/>
                <w:szCs w:val="16"/>
              </w:rPr>
              <w:t> </w:t>
            </w:r>
          </w:p>
        </w:tc>
        <w:tc>
          <w:tcPr>
            <w:tcW w:w="3553" w:type="dxa"/>
            <w:gridSpan w:val="4"/>
            <w:tcBorders>
              <w:top w:val="nil"/>
              <w:left w:val="nil"/>
              <w:bottom w:val="single" w:sz="4" w:space="0" w:color="auto"/>
              <w:right w:val="single" w:sz="4" w:space="0" w:color="000000"/>
            </w:tcBorders>
            <w:shd w:val="clear" w:color="000000" w:fill="FFFF99"/>
            <w:vAlign w:val="center"/>
            <w:hideMark/>
          </w:tcPr>
          <w:p w14:paraId="15B8571F" w14:textId="77777777" w:rsidR="00D9566B" w:rsidRPr="00D9566B" w:rsidRDefault="00D9566B" w:rsidP="00D9566B">
            <w:pPr>
              <w:spacing w:after="0" w:line="240" w:lineRule="auto"/>
              <w:rPr>
                <w:rFonts w:ascii="Tahoma" w:hAnsi="Tahoma" w:cs="Tahoma"/>
                <w:b/>
                <w:bCs/>
                <w:sz w:val="16"/>
                <w:szCs w:val="16"/>
              </w:rPr>
            </w:pPr>
            <w:r w:rsidRPr="00D9566B">
              <w:rPr>
                <w:rFonts w:ascii="Tahoma" w:hAnsi="Tahoma" w:cs="Tahoma"/>
                <w:b/>
                <w:bCs/>
                <w:sz w:val="16"/>
                <w:szCs w:val="16"/>
              </w:rPr>
              <w:t> </w:t>
            </w:r>
          </w:p>
        </w:tc>
      </w:tr>
      <w:tr w:rsidR="00D9566B" w:rsidRPr="00D9566B" w14:paraId="4D3696F9" w14:textId="77777777" w:rsidTr="00D9566B">
        <w:trPr>
          <w:trHeight w:val="167"/>
        </w:trPr>
        <w:tc>
          <w:tcPr>
            <w:tcW w:w="5741" w:type="dxa"/>
            <w:gridSpan w:val="6"/>
            <w:tcBorders>
              <w:top w:val="single" w:sz="4" w:space="0" w:color="auto"/>
              <w:left w:val="single" w:sz="4" w:space="0" w:color="auto"/>
              <w:bottom w:val="nil"/>
              <w:right w:val="single" w:sz="4" w:space="0" w:color="000000"/>
            </w:tcBorders>
            <w:shd w:val="clear" w:color="auto" w:fill="auto"/>
            <w:vAlign w:val="center"/>
            <w:hideMark/>
          </w:tcPr>
          <w:p w14:paraId="16126214"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DADOS PARA PAGAMENTO (BANCO/AGÊNCIA/CONTA):</w:t>
            </w:r>
          </w:p>
        </w:tc>
        <w:tc>
          <w:tcPr>
            <w:tcW w:w="3553" w:type="dxa"/>
            <w:gridSpan w:val="4"/>
            <w:tcBorders>
              <w:top w:val="single" w:sz="4" w:space="0" w:color="auto"/>
              <w:left w:val="nil"/>
              <w:bottom w:val="nil"/>
              <w:right w:val="single" w:sz="4" w:space="0" w:color="000000"/>
            </w:tcBorders>
            <w:shd w:val="clear" w:color="auto" w:fill="auto"/>
            <w:vAlign w:val="center"/>
            <w:hideMark/>
          </w:tcPr>
          <w:p w14:paraId="5A496863"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VALIDADE DA PROPOSTA:</w:t>
            </w:r>
          </w:p>
        </w:tc>
      </w:tr>
      <w:tr w:rsidR="00D9566B" w:rsidRPr="00D9566B" w14:paraId="28A2D6FA" w14:textId="77777777" w:rsidTr="00D9566B">
        <w:trPr>
          <w:trHeight w:val="285"/>
        </w:trPr>
        <w:tc>
          <w:tcPr>
            <w:tcW w:w="5741" w:type="dxa"/>
            <w:gridSpan w:val="6"/>
            <w:tcBorders>
              <w:top w:val="nil"/>
              <w:left w:val="single" w:sz="4" w:space="0" w:color="auto"/>
              <w:bottom w:val="single" w:sz="4" w:space="0" w:color="auto"/>
              <w:right w:val="single" w:sz="4" w:space="0" w:color="000000"/>
            </w:tcBorders>
            <w:shd w:val="clear" w:color="000000" w:fill="FFFF99"/>
            <w:vAlign w:val="center"/>
            <w:hideMark/>
          </w:tcPr>
          <w:p w14:paraId="424AB5B5" w14:textId="77777777" w:rsidR="00D9566B" w:rsidRPr="00D9566B" w:rsidRDefault="00D9566B" w:rsidP="00D9566B">
            <w:pPr>
              <w:spacing w:after="0" w:line="240" w:lineRule="auto"/>
              <w:rPr>
                <w:rFonts w:ascii="Tahoma" w:hAnsi="Tahoma" w:cs="Tahoma"/>
                <w:b/>
                <w:bCs/>
                <w:sz w:val="16"/>
                <w:szCs w:val="16"/>
              </w:rPr>
            </w:pPr>
            <w:r w:rsidRPr="00D9566B">
              <w:rPr>
                <w:rFonts w:ascii="Tahoma" w:hAnsi="Tahoma" w:cs="Tahoma"/>
                <w:b/>
                <w:bCs/>
                <w:sz w:val="16"/>
                <w:szCs w:val="16"/>
              </w:rPr>
              <w:t> </w:t>
            </w:r>
          </w:p>
        </w:tc>
        <w:tc>
          <w:tcPr>
            <w:tcW w:w="3553" w:type="dxa"/>
            <w:gridSpan w:val="4"/>
            <w:tcBorders>
              <w:top w:val="nil"/>
              <w:left w:val="nil"/>
              <w:bottom w:val="single" w:sz="4" w:space="0" w:color="auto"/>
              <w:right w:val="single" w:sz="4" w:space="0" w:color="000000"/>
            </w:tcBorders>
            <w:shd w:val="clear" w:color="000000" w:fill="FFFF99"/>
            <w:vAlign w:val="center"/>
            <w:hideMark/>
          </w:tcPr>
          <w:p w14:paraId="4729C622" w14:textId="77777777" w:rsidR="00D9566B" w:rsidRPr="00D9566B" w:rsidRDefault="00D9566B" w:rsidP="00D9566B">
            <w:pPr>
              <w:spacing w:after="0" w:line="240" w:lineRule="auto"/>
              <w:rPr>
                <w:rFonts w:ascii="Tahoma" w:hAnsi="Tahoma" w:cs="Tahoma"/>
                <w:b/>
                <w:bCs/>
                <w:sz w:val="16"/>
                <w:szCs w:val="16"/>
              </w:rPr>
            </w:pPr>
            <w:r w:rsidRPr="00D9566B">
              <w:rPr>
                <w:rFonts w:ascii="Tahoma" w:hAnsi="Tahoma" w:cs="Tahoma"/>
                <w:b/>
                <w:bCs/>
                <w:sz w:val="16"/>
                <w:szCs w:val="16"/>
              </w:rPr>
              <w:t> </w:t>
            </w:r>
          </w:p>
        </w:tc>
      </w:tr>
      <w:tr w:rsidR="00D9566B" w:rsidRPr="00D9566B" w14:paraId="5F3A5B9E" w14:textId="77777777" w:rsidTr="00D9566B">
        <w:trPr>
          <w:trHeight w:val="167"/>
        </w:trPr>
        <w:tc>
          <w:tcPr>
            <w:tcW w:w="4443" w:type="dxa"/>
            <w:gridSpan w:val="4"/>
            <w:tcBorders>
              <w:top w:val="single" w:sz="4" w:space="0" w:color="auto"/>
              <w:left w:val="nil"/>
              <w:bottom w:val="nil"/>
              <w:right w:val="single" w:sz="4" w:space="0" w:color="000000"/>
            </w:tcBorders>
            <w:shd w:val="clear" w:color="auto" w:fill="auto"/>
            <w:vAlign w:val="center"/>
            <w:hideMark/>
          </w:tcPr>
          <w:p w14:paraId="0A1DF962"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E-MAIL</w:t>
            </w:r>
          </w:p>
        </w:tc>
        <w:tc>
          <w:tcPr>
            <w:tcW w:w="4852" w:type="dxa"/>
            <w:gridSpan w:val="6"/>
            <w:tcBorders>
              <w:top w:val="single" w:sz="4" w:space="0" w:color="auto"/>
              <w:left w:val="nil"/>
              <w:bottom w:val="nil"/>
              <w:right w:val="single" w:sz="4" w:space="0" w:color="000000"/>
            </w:tcBorders>
            <w:shd w:val="clear" w:color="auto" w:fill="auto"/>
            <w:vAlign w:val="center"/>
            <w:hideMark/>
          </w:tcPr>
          <w:p w14:paraId="3AF4DFCC" w14:textId="77777777" w:rsidR="00D9566B" w:rsidRPr="00D9566B" w:rsidRDefault="00D9566B" w:rsidP="00D9566B">
            <w:pPr>
              <w:spacing w:after="0" w:line="240" w:lineRule="auto"/>
              <w:rPr>
                <w:rFonts w:ascii="Tahoma" w:hAnsi="Tahoma" w:cs="Tahoma"/>
                <w:sz w:val="12"/>
                <w:szCs w:val="12"/>
              </w:rPr>
            </w:pPr>
            <w:r w:rsidRPr="00D9566B">
              <w:rPr>
                <w:rFonts w:ascii="Tahoma" w:hAnsi="Tahoma" w:cs="Tahoma"/>
                <w:sz w:val="12"/>
                <w:szCs w:val="12"/>
              </w:rPr>
              <w:t>LOCAL E DATA:</w:t>
            </w:r>
          </w:p>
        </w:tc>
      </w:tr>
      <w:tr w:rsidR="00D9566B" w:rsidRPr="00D9566B" w14:paraId="5C5F6A08" w14:textId="77777777" w:rsidTr="00D9566B">
        <w:trPr>
          <w:trHeight w:val="258"/>
        </w:trPr>
        <w:tc>
          <w:tcPr>
            <w:tcW w:w="4443" w:type="dxa"/>
            <w:gridSpan w:val="4"/>
            <w:tcBorders>
              <w:top w:val="nil"/>
              <w:left w:val="single" w:sz="4" w:space="0" w:color="auto"/>
              <w:bottom w:val="single" w:sz="4" w:space="0" w:color="auto"/>
              <w:right w:val="single" w:sz="4" w:space="0" w:color="000000"/>
            </w:tcBorders>
            <w:shd w:val="clear" w:color="000000" w:fill="FFFF99"/>
            <w:vAlign w:val="center"/>
            <w:hideMark/>
          </w:tcPr>
          <w:p w14:paraId="5CD99350" w14:textId="77777777" w:rsidR="00D9566B" w:rsidRPr="00D9566B" w:rsidRDefault="00D9566B" w:rsidP="00D9566B">
            <w:pPr>
              <w:spacing w:after="0" w:line="240" w:lineRule="auto"/>
              <w:rPr>
                <w:rFonts w:ascii="Tahoma" w:hAnsi="Tahoma" w:cs="Tahoma"/>
                <w:b/>
                <w:bCs/>
                <w:sz w:val="16"/>
                <w:szCs w:val="16"/>
              </w:rPr>
            </w:pPr>
            <w:r w:rsidRPr="00D9566B">
              <w:rPr>
                <w:rFonts w:ascii="Tahoma" w:hAnsi="Tahoma" w:cs="Tahoma"/>
                <w:b/>
                <w:bCs/>
                <w:sz w:val="16"/>
                <w:szCs w:val="16"/>
              </w:rPr>
              <w:t> </w:t>
            </w:r>
          </w:p>
        </w:tc>
        <w:tc>
          <w:tcPr>
            <w:tcW w:w="4852" w:type="dxa"/>
            <w:gridSpan w:val="6"/>
            <w:tcBorders>
              <w:top w:val="nil"/>
              <w:left w:val="nil"/>
              <w:bottom w:val="single" w:sz="4" w:space="0" w:color="auto"/>
              <w:right w:val="single" w:sz="4" w:space="0" w:color="000000"/>
            </w:tcBorders>
            <w:shd w:val="clear" w:color="000000" w:fill="FFFF99"/>
            <w:vAlign w:val="center"/>
            <w:hideMark/>
          </w:tcPr>
          <w:p w14:paraId="21F558E1" w14:textId="77777777" w:rsidR="00D9566B" w:rsidRPr="00D9566B" w:rsidRDefault="00D9566B" w:rsidP="00D9566B">
            <w:pPr>
              <w:spacing w:after="0" w:line="240" w:lineRule="auto"/>
              <w:rPr>
                <w:rFonts w:ascii="Tahoma" w:hAnsi="Tahoma" w:cs="Tahoma"/>
                <w:b/>
                <w:bCs/>
                <w:sz w:val="16"/>
                <w:szCs w:val="16"/>
              </w:rPr>
            </w:pPr>
            <w:r w:rsidRPr="00D9566B">
              <w:rPr>
                <w:rFonts w:ascii="Tahoma" w:hAnsi="Tahoma" w:cs="Tahoma"/>
                <w:b/>
                <w:bCs/>
                <w:sz w:val="16"/>
                <w:szCs w:val="16"/>
              </w:rPr>
              <w:t> </w:t>
            </w:r>
          </w:p>
        </w:tc>
      </w:tr>
      <w:tr w:rsidR="00D9566B" w:rsidRPr="00D9566B" w14:paraId="171B23F9" w14:textId="77777777" w:rsidTr="00D9566B">
        <w:trPr>
          <w:trHeight w:val="167"/>
        </w:trPr>
        <w:tc>
          <w:tcPr>
            <w:tcW w:w="422" w:type="dxa"/>
            <w:tcBorders>
              <w:top w:val="nil"/>
              <w:left w:val="nil"/>
              <w:bottom w:val="nil"/>
              <w:right w:val="nil"/>
            </w:tcBorders>
            <w:shd w:val="clear" w:color="auto" w:fill="auto"/>
            <w:vAlign w:val="center"/>
            <w:hideMark/>
          </w:tcPr>
          <w:p w14:paraId="53739AE2" w14:textId="77777777" w:rsidR="00D9566B" w:rsidRPr="00D9566B" w:rsidRDefault="00D9566B" w:rsidP="00D9566B">
            <w:pPr>
              <w:spacing w:after="0" w:line="240" w:lineRule="auto"/>
              <w:rPr>
                <w:rFonts w:ascii="Tahoma" w:hAnsi="Tahoma" w:cs="Tahoma"/>
                <w:b/>
                <w:bCs/>
                <w:sz w:val="16"/>
                <w:szCs w:val="16"/>
              </w:rPr>
            </w:pPr>
          </w:p>
        </w:tc>
        <w:tc>
          <w:tcPr>
            <w:tcW w:w="349" w:type="dxa"/>
            <w:tcBorders>
              <w:top w:val="nil"/>
              <w:left w:val="nil"/>
              <w:bottom w:val="nil"/>
              <w:right w:val="nil"/>
            </w:tcBorders>
            <w:shd w:val="clear" w:color="auto" w:fill="auto"/>
            <w:vAlign w:val="center"/>
            <w:hideMark/>
          </w:tcPr>
          <w:p w14:paraId="1509B21C" w14:textId="77777777" w:rsidR="00D9566B" w:rsidRPr="00D9566B" w:rsidRDefault="00D9566B" w:rsidP="00D9566B">
            <w:pPr>
              <w:spacing w:after="0" w:line="240" w:lineRule="auto"/>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3002A621" w14:textId="77777777" w:rsidR="00D9566B" w:rsidRPr="00D9566B" w:rsidRDefault="00D9566B" w:rsidP="00D9566B">
            <w:pPr>
              <w:spacing w:after="0" w:line="240" w:lineRule="auto"/>
              <w:rPr>
                <w:rFonts w:ascii="Times New Roman" w:hAnsi="Times New Roman"/>
                <w:sz w:val="20"/>
                <w:szCs w:val="20"/>
              </w:rPr>
            </w:pPr>
          </w:p>
        </w:tc>
        <w:tc>
          <w:tcPr>
            <w:tcW w:w="3176" w:type="dxa"/>
            <w:tcBorders>
              <w:top w:val="nil"/>
              <w:left w:val="nil"/>
              <w:bottom w:val="nil"/>
              <w:right w:val="nil"/>
            </w:tcBorders>
            <w:shd w:val="clear" w:color="auto" w:fill="auto"/>
            <w:vAlign w:val="center"/>
            <w:hideMark/>
          </w:tcPr>
          <w:p w14:paraId="70ABFE2D" w14:textId="77777777" w:rsidR="00D9566B" w:rsidRPr="00D9566B" w:rsidRDefault="00D9566B" w:rsidP="00D9566B">
            <w:pPr>
              <w:spacing w:after="0" w:line="240" w:lineRule="auto"/>
              <w:rPr>
                <w:rFonts w:ascii="Times New Roman" w:hAnsi="Times New Roman"/>
                <w:sz w:val="20"/>
                <w:szCs w:val="20"/>
              </w:rPr>
            </w:pPr>
          </w:p>
        </w:tc>
        <w:tc>
          <w:tcPr>
            <w:tcW w:w="470" w:type="dxa"/>
            <w:tcBorders>
              <w:top w:val="nil"/>
              <w:left w:val="nil"/>
              <w:bottom w:val="nil"/>
              <w:right w:val="nil"/>
            </w:tcBorders>
            <w:shd w:val="clear" w:color="auto" w:fill="auto"/>
            <w:vAlign w:val="center"/>
            <w:hideMark/>
          </w:tcPr>
          <w:p w14:paraId="1142FB69" w14:textId="77777777" w:rsidR="00D9566B" w:rsidRPr="00D9566B" w:rsidRDefault="00D9566B" w:rsidP="00D9566B">
            <w:pPr>
              <w:spacing w:after="0" w:line="240" w:lineRule="auto"/>
              <w:rPr>
                <w:rFonts w:ascii="Times New Roman" w:hAnsi="Times New Roman"/>
                <w:sz w:val="20"/>
                <w:szCs w:val="20"/>
              </w:rPr>
            </w:pPr>
          </w:p>
        </w:tc>
        <w:tc>
          <w:tcPr>
            <w:tcW w:w="828" w:type="dxa"/>
            <w:tcBorders>
              <w:top w:val="nil"/>
              <w:left w:val="nil"/>
              <w:bottom w:val="nil"/>
              <w:right w:val="nil"/>
            </w:tcBorders>
            <w:shd w:val="clear" w:color="auto" w:fill="auto"/>
            <w:vAlign w:val="center"/>
            <w:hideMark/>
          </w:tcPr>
          <w:p w14:paraId="51B3B6BF" w14:textId="77777777" w:rsidR="00D9566B" w:rsidRPr="00D9566B" w:rsidRDefault="00D9566B" w:rsidP="00D9566B">
            <w:pPr>
              <w:spacing w:after="0" w:line="240" w:lineRule="auto"/>
              <w:rPr>
                <w:rFonts w:ascii="Times New Roman" w:hAnsi="Times New Roman"/>
                <w:sz w:val="20"/>
                <w:szCs w:val="20"/>
              </w:rPr>
            </w:pPr>
          </w:p>
        </w:tc>
        <w:tc>
          <w:tcPr>
            <w:tcW w:w="788" w:type="dxa"/>
            <w:tcBorders>
              <w:top w:val="nil"/>
              <w:left w:val="nil"/>
              <w:bottom w:val="nil"/>
              <w:right w:val="nil"/>
            </w:tcBorders>
            <w:shd w:val="clear" w:color="auto" w:fill="auto"/>
            <w:vAlign w:val="center"/>
            <w:hideMark/>
          </w:tcPr>
          <w:p w14:paraId="7676A1CA" w14:textId="77777777" w:rsidR="00D9566B" w:rsidRPr="00D9566B" w:rsidRDefault="00D9566B" w:rsidP="00D9566B">
            <w:pPr>
              <w:spacing w:after="0" w:line="240" w:lineRule="auto"/>
              <w:rPr>
                <w:rFonts w:ascii="Times New Roman" w:hAnsi="Times New Roman"/>
                <w:sz w:val="20"/>
                <w:szCs w:val="20"/>
              </w:rPr>
            </w:pPr>
          </w:p>
        </w:tc>
        <w:tc>
          <w:tcPr>
            <w:tcW w:w="1061" w:type="dxa"/>
            <w:tcBorders>
              <w:top w:val="nil"/>
              <w:left w:val="nil"/>
              <w:bottom w:val="nil"/>
              <w:right w:val="nil"/>
            </w:tcBorders>
            <w:shd w:val="clear" w:color="auto" w:fill="auto"/>
            <w:vAlign w:val="center"/>
            <w:hideMark/>
          </w:tcPr>
          <w:p w14:paraId="4029AB82" w14:textId="77777777" w:rsidR="00D9566B" w:rsidRPr="00D9566B" w:rsidRDefault="00D9566B" w:rsidP="00D9566B">
            <w:pPr>
              <w:spacing w:after="0" w:line="240" w:lineRule="auto"/>
              <w:rPr>
                <w:rFonts w:ascii="Times New Roman" w:hAnsi="Times New Roman"/>
                <w:sz w:val="20"/>
                <w:szCs w:val="20"/>
              </w:rPr>
            </w:pPr>
          </w:p>
        </w:tc>
        <w:tc>
          <w:tcPr>
            <w:tcW w:w="851" w:type="dxa"/>
            <w:tcBorders>
              <w:top w:val="nil"/>
              <w:left w:val="nil"/>
              <w:bottom w:val="nil"/>
              <w:right w:val="nil"/>
            </w:tcBorders>
            <w:shd w:val="clear" w:color="auto" w:fill="auto"/>
            <w:vAlign w:val="center"/>
            <w:hideMark/>
          </w:tcPr>
          <w:p w14:paraId="19A56E13" w14:textId="77777777" w:rsidR="00D9566B" w:rsidRPr="00D9566B" w:rsidRDefault="00D9566B" w:rsidP="00D9566B">
            <w:pPr>
              <w:spacing w:after="0" w:line="240" w:lineRule="auto"/>
              <w:rPr>
                <w:rFonts w:ascii="Times New Roman" w:hAnsi="Times New Roman"/>
                <w:sz w:val="20"/>
                <w:szCs w:val="20"/>
              </w:rPr>
            </w:pPr>
          </w:p>
        </w:tc>
        <w:tc>
          <w:tcPr>
            <w:tcW w:w="851" w:type="dxa"/>
            <w:tcBorders>
              <w:top w:val="nil"/>
              <w:left w:val="nil"/>
              <w:bottom w:val="nil"/>
              <w:right w:val="nil"/>
            </w:tcBorders>
            <w:shd w:val="clear" w:color="auto" w:fill="auto"/>
            <w:vAlign w:val="center"/>
            <w:hideMark/>
          </w:tcPr>
          <w:p w14:paraId="7A7C8C31" w14:textId="77777777" w:rsidR="00D9566B" w:rsidRPr="00D9566B" w:rsidRDefault="00D9566B" w:rsidP="00D9566B">
            <w:pPr>
              <w:spacing w:after="0" w:line="240" w:lineRule="auto"/>
              <w:rPr>
                <w:rFonts w:ascii="Times New Roman" w:hAnsi="Times New Roman"/>
                <w:sz w:val="20"/>
                <w:szCs w:val="20"/>
              </w:rPr>
            </w:pPr>
          </w:p>
        </w:tc>
      </w:tr>
      <w:tr w:rsidR="00D9566B" w:rsidRPr="00D9566B" w14:paraId="32D3F110" w14:textId="77777777" w:rsidTr="00D9566B">
        <w:trPr>
          <w:trHeight w:val="334"/>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FB7CA"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LOTE</w:t>
            </w:r>
          </w:p>
        </w:tc>
        <w:tc>
          <w:tcPr>
            <w:tcW w:w="349" w:type="dxa"/>
            <w:tcBorders>
              <w:top w:val="single" w:sz="4" w:space="0" w:color="auto"/>
              <w:left w:val="nil"/>
              <w:bottom w:val="single" w:sz="4" w:space="0" w:color="auto"/>
              <w:right w:val="single" w:sz="4" w:space="0" w:color="auto"/>
            </w:tcBorders>
            <w:shd w:val="clear" w:color="auto" w:fill="auto"/>
            <w:vAlign w:val="center"/>
            <w:hideMark/>
          </w:tcPr>
          <w:p w14:paraId="327A79EE"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ITEM</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1FA4661F"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CÓDIGO</w:t>
            </w:r>
          </w:p>
        </w:tc>
        <w:tc>
          <w:tcPr>
            <w:tcW w:w="3176" w:type="dxa"/>
            <w:tcBorders>
              <w:top w:val="single" w:sz="4" w:space="0" w:color="auto"/>
              <w:left w:val="nil"/>
              <w:bottom w:val="single" w:sz="4" w:space="0" w:color="auto"/>
              <w:right w:val="single" w:sz="4" w:space="0" w:color="auto"/>
            </w:tcBorders>
            <w:shd w:val="clear" w:color="auto" w:fill="auto"/>
            <w:vAlign w:val="center"/>
            <w:hideMark/>
          </w:tcPr>
          <w:p w14:paraId="00EE71C2"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DESCRIÇÃO DO PRODUTO/SERVIÇO</w:t>
            </w:r>
          </w:p>
        </w:tc>
        <w:tc>
          <w:tcPr>
            <w:tcW w:w="470" w:type="dxa"/>
            <w:tcBorders>
              <w:top w:val="single" w:sz="4" w:space="0" w:color="auto"/>
              <w:left w:val="nil"/>
              <w:bottom w:val="single" w:sz="4" w:space="0" w:color="auto"/>
              <w:right w:val="single" w:sz="4" w:space="0" w:color="auto"/>
            </w:tcBorders>
            <w:shd w:val="clear" w:color="auto" w:fill="auto"/>
            <w:vAlign w:val="center"/>
            <w:hideMark/>
          </w:tcPr>
          <w:p w14:paraId="568EBF52"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UNID.</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3D4E8E33"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QUANTIDADE</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09B1FE91"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VALOR MÁXIMO</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0C7FB175"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MARCA OFERTADA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C79280"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VALOR UNITÁRIO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4BE66F" w14:textId="77777777" w:rsidR="00D9566B" w:rsidRPr="00D9566B" w:rsidRDefault="00D9566B" w:rsidP="00D9566B">
            <w:pPr>
              <w:spacing w:after="0" w:line="240" w:lineRule="auto"/>
              <w:jc w:val="center"/>
              <w:rPr>
                <w:rFonts w:ascii="Tahoma" w:hAnsi="Tahoma" w:cs="Tahoma"/>
                <w:sz w:val="10"/>
                <w:szCs w:val="10"/>
              </w:rPr>
            </w:pPr>
            <w:r w:rsidRPr="00D9566B">
              <w:rPr>
                <w:rFonts w:ascii="Tahoma" w:hAnsi="Tahoma" w:cs="Tahoma"/>
                <w:sz w:val="10"/>
                <w:szCs w:val="10"/>
              </w:rPr>
              <w:t>VALOR TOTAL</w:t>
            </w:r>
          </w:p>
        </w:tc>
      </w:tr>
      <w:tr w:rsidR="00D9566B" w:rsidRPr="00D9566B" w14:paraId="28C34EE0" w14:textId="77777777" w:rsidTr="00D9566B">
        <w:trPr>
          <w:trHeight w:val="546"/>
        </w:trPr>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07D3CA42" w14:textId="77777777" w:rsidR="00D9566B" w:rsidRPr="00D9566B" w:rsidRDefault="00D9566B" w:rsidP="00D9566B">
            <w:pPr>
              <w:spacing w:after="0" w:line="240" w:lineRule="auto"/>
              <w:jc w:val="center"/>
              <w:rPr>
                <w:rFonts w:ascii="Tahoma" w:hAnsi="Tahoma" w:cs="Tahoma"/>
                <w:color w:val="000000"/>
                <w:sz w:val="14"/>
                <w:szCs w:val="14"/>
              </w:rPr>
            </w:pPr>
            <w:r w:rsidRPr="00D9566B">
              <w:rPr>
                <w:rFonts w:ascii="Tahoma" w:hAnsi="Tahoma" w:cs="Tahoma"/>
                <w:color w:val="000000"/>
                <w:sz w:val="14"/>
                <w:szCs w:val="14"/>
              </w:rPr>
              <w:t>0001</w:t>
            </w:r>
          </w:p>
        </w:tc>
        <w:tc>
          <w:tcPr>
            <w:tcW w:w="349" w:type="dxa"/>
            <w:tcBorders>
              <w:top w:val="nil"/>
              <w:left w:val="nil"/>
              <w:bottom w:val="single" w:sz="4" w:space="0" w:color="000000"/>
              <w:right w:val="single" w:sz="4" w:space="0" w:color="000000"/>
            </w:tcBorders>
            <w:shd w:val="clear" w:color="auto" w:fill="auto"/>
            <w:vAlign w:val="center"/>
            <w:hideMark/>
          </w:tcPr>
          <w:p w14:paraId="6302F87A" w14:textId="77777777" w:rsidR="00D9566B" w:rsidRPr="00D9566B" w:rsidRDefault="00D9566B" w:rsidP="00D9566B">
            <w:pPr>
              <w:spacing w:after="0" w:line="240" w:lineRule="auto"/>
              <w:jc w:val="center"/>
              <w:rPr>
                <w:rFonts w:ascii="Tahoma" w:hAnsi="Tahoma" w:cs="Tahoma"/>
                <w:color w:val="000000"/>
                <w:sz w:val="14"/>
                <w:szCs w:val="14"/>
              </w:rPr>
            </w:pPr>
            <w:r w:rsidRPr="00D9566B">
              <w:rPr>
                <w:rFonts w:ascii="Tahoma" w:hAnsi="Tahoma" w:cs="Tahoma"/>
                <w:color w:val="000000"/>
                <w:sz w:val="14"/>
                <w:szCs w:val="14"/>
              </w:rPr>
              <w:t>1</w:t>
            </w:r>
          </w:p>
        </w:tc>
        <w:tc>
          <w:tcPr>
            <w:tcW w:w="495" w:type="dxa"/>
            <w:tcBorders>
              <w:top w:val="nil"/>
              <w:left w:val="nil"/>
              <w:bottom w:val="single" w:sz="4" w:space="0" w:color="000000"/>
              <w:right w:val="single" w:sz="4" w:space="0" w:color="000000"/>
            </w:tcBorders>
            <w:shd w:val="clear" w:color="auto" w:fill="auto"/>
            <w:vAlign w:val="center"/>
            <w:hideMark/>
          </w:tcPr>
          <w:p w14:paraId="04034A7F" w14:textId="77777777" w:rsidR="00D9566B" w:rsidRPr="00D9566B" w:rsidRDefault="00D9566B" w:rsidP="00D9566B">
            <w:pPr>
              <w:spacing w:after="0" w:line="240" w:lineRule="auto"/>
              <w:jc w:val="center"/>
              <w:rPr>
                <w:rFonts w:ascii="Tahoma" w:hAnsi="Tahoma" w:cs="Tahoma"/>
                <w:color w:val="000000"/>
                <w:sz w:val="14"/>
                <w:szCs w:val="14"/>
              </w:rPr>
            </w:pPr>
            <w:r w:rsidRPr="00D9566B">
              <w:rPr>
                <w:rFonts w:ascii="Tahoma" w:hAnsi="Tahoma" w:cs="Tahoma"/>
                <w:color w:val="000000"/>
                <w:sz w:val="14"/>
                <w:szCs w:val="14"/>
              </w:rPr>
              <w:t>32901</w:t>
            </w:r>
          </w:p>
        </w:tc>
        <w:tc>
          <w:tcPr>
            <w:tcW w:w="3176" w:type="dxa"/>
            <w:tcBorders>
              <w:top w:val="nil"/>
              <w:left w:val="nil"/>
              <w:bottom w:val="single" w:sz="4" w:space="0" w:color="000000"/>
              <w:right w:val="single" w:sz="4" w:space="0" w:color="000000"/>
            </w:tcBorders>
            <w:shd w:val="clear" w:color="auto" w:fill="auto"/>
            <w:vAlign w:val="center"/>
            <w:hideMark/>
          </w:tcPr>
          <w:p w14:paraId="0D4DAC60" w14:textId="77777777" w:rsidR="00D9566B" w:rsidRPr="00D9566B" w:rsidRDefault="00D9566B" w:rsidP="00D9566B">
            <w:pPr>
              <w:spacing w:after="0" w:line="240" w:lineRule="auto"/>
              <w:jc w:val="both"/>
              <w:rPr>
                <w:rFonts w:ascii="Tahoma" w:hAnsi="Tahoma" w:cs="Tahoma"/>
                <w:color w:val="000000"/>
                <w:sz w:val="14"/>
                <w:szCs w:val="14"/>
              </w:rPr>
            </w:pPr>
            <w:r w:rsidRPr="00D9566B">
              <w:rPr>
                <w:rFonts w:ascii="Tahoma" w:hAnsi="Tahoma" w:cs="Tahoma"/>
                <w:color w:val="000000"/>
                <w:sz w:val="14"/>
                <w:szCs w:val="14"/>
              </w:rPr>
              <w:t>ETONOGESTREL 68MG IMPLANTE SUBDÉRMICO. APRESENTAÇÃO: APLICADOR DESCARTÁVEL E ESTÉRIL UNIDADE</w:t>
            </w:r>
          </w:p>
        </w:tc>
        <w:tc>
          <w:tcPr>
            <w:tcW w:w="470" w:type="dxa"/>
            <w:tcBorders>
              <w:top w:val="nil"/>
              <w:left w:val="nil"/>
              <w:bottom w:val="single" w:sz="4" w:space="0" w:color="000000"/>
              <w:right w:val="single" w:sz="4" w:space="0" w:color="000000"/>
            </w:tcBorders>
            <w:shd w:val="clear" w:color="auto" w:fill="auto"/>
            <w:vAlign w:val="center"/>
            <w:hideMark/>
          </w:tcPr>
          <w:p w14:paraId="77DAA83A" w14:textId="77777777" w:rsidR="00D9566B" w:rsidRPr="00D9566B" w:rsidRDefault="00D9566B" w:rsidP="00D9566B">
            <w:pPr>
              <w:spacing w:after="0" w:line="240" w:lineRule="auto"/>
              <w:jc w:val="center"/>
              <w:rPr>
                <w:rFonts w:ascii="Tahoma" w:hAnsi="Tahoma" w:cs="Tahoma"/>
                <w:color w:val="000000"/>
                <w:sz w:val="14"/>
                <w:szCs w:val="14"/>
              </w:rPr>
            </w:pPr>
            <w:r w:rsidRPr="00D9566B">
              <w:rPr>
                <w:rFonts w:ascii="Tahoma" w:hAnsi="Tahoma" w:cs="Tahoma"/>
                <w:color w:val="000000"/>
                <w:sz w:val="14"/>
                <w:szCs w:val="14"/>
              </w:rPr>
              <w:t>UN</w:t>
            </w:r>
          </w:p>
        </w:tc>
        <w:tc>
          <w:tcPr>
            <w:tcW w:w="828" w:type="dxa"/>
            <w:tcBorders>
              <w:top w:val="nil"/>
              <w:left w:val="nil"/>
              <w:bottom w:val="single" w:sz="4" w:space="0" w:color="000000"/>
              <w:right w:val="single" w:sz="4" w:space="0" w:color="000000"/>
            </w:tcBorders>
            <w:shd w:val="clear" w:color="auto" w:fill="auto"/>
            <w:vAlign w:val="center"/>
            <w:hideMark/>
          </w:tcPr>
          <w:p w14:paraId="1A74B29B" w14:textId="77777777" w:rsidR="00D9566B" w:rsidRPr="00D9566B" w:rsidRDefault="00D9566B" w:rsidP="00D9566B">
            <w:pPr>
              <w:spacing w:after="0" w:line="240" w:lineRule="auto"/>
              <w:jc w:val="center"/>
              <w:rPr>
                <w:rFonts w:ascii="Tahoma" w:hAnsi="Tahoma" w:cs="Tahoma"/>
                <w:color w:val="000000"/>
                <w:sz w:val="14"/>
                <w:szCs w:val="14"/>
              </w:rPr>
            </w:pPr>
            <w:r w:rsidRPr="00D9566B">
              <w:rPr>
                <w:rFonts w:ascii="Tahoma" w:hAnsi="Tahoma" w:cs="Tahoma"/>
                <w:color w:val="000000"/>
                <w:sz w:val="14"/>
                <w:szCs w:val="14"/>
              </w:rPr>
              <w:t>350,000</w:t>
            </w:r>
          </w:p>
        </w:tc>
        <w:tc>
          <w:tcPr>
            <w:tcW w:w="788" w:type="dxa"/>
            <w:tcBorders>
              <w:top w:val="nil"/>
              <w:left w:val="nil"/>
              <w:bottom w:val="single" w:sz="4" w:space="0" w:color="000000"/>
              <w:right w:val="single" w:sz="4" w:space="0" w:color="000000"/>
            </w:tcBorders>
            <w:shd w:val="clear" w:color="auto" w:fill="auto"/>
            <w:vAlign w:val="center"/>
            <w:hideMark/>
          </w:tcPr>
          <w:p w14:paraId="09F4AFC4" w14:textId="77777777" w:rsidR="00D9566B" w:rsidRPr="00D9566B" w:rsidRDefault="00D9566B" w:rsidP="00D9566B">
            <w:pPr>
              <w:spacing w:after="0" w:line="240" w:lineRule="auto"/>
              <w:jc w:val="right"/>
              <w:rPr>
                <w:rFonts w:ascii="Tahoma" w:hAnsi="Tahoma" w:cs="Tahoma"/>
                <w:color w:val="000000"/>
                <w:sz w:val="14"/>
                <w:szCs w:val="14"/>
              </w:rPr>
            </w:pPr>
            <w:r w:rsidRPr="00D9566B">
              <w:rPr>
                <w:rFonts w:ascii="Tahoma" w:hAnsi="Tahoma" w:cs="Tahoma"/>
                <w:color w:val="000000"/>
                <w:sz w:val="14"/>
                <w:szCs w:val="14"/>
              </w:rPr>
              <w:t>551,460</w:t>
            </w:r>
          </w:p>
        </w:tc>
        <w:tc>
          <w:tcPr>
            <w:tcW w:w="1061" w:type="dxa"/>
            <w:tcBorders>
              <w:top w:val="nil"/>
              <w:left w:val="nil"/>
              <w:bottom w:val="single" w:sz="4" w:space="0" w:color="auto"/>
              <w:right w:val="single" w:sz="4" w:space="0" w:color="auto"/>
            </w:tcBorders>
            <w:shd w:val="clear" w:color="auto" w:fill="auto"/>
            <w:vAlign w:val="center"/>
            <w:hideMark/>
          </w:tcPr>
          <w:p w14:paraId="0B07A250" w14:textId="77777777" w:rsidR="00D9566B" w:rsidRPr="00D9566B" w:rsidRDefault="00D9566B" w:rsidP="00D9566B">
            <w:pPr>
              <w:spacing w:after="0" w:line="240" w:lineRule="auto"/>
              <w:jc w:val="center"/>
              <w:rPr>
                <w:rFonts w:ascii="Tahoma" w:hAnsi="Tahoma" w:cs="Tahoma"/>
                <w:sz w:val="12"/>
                <w:szCs w:val="12"/>
              </w:rPr>
            </w:pPr>
            <w:r w:rsidRPr="00D9566B">
              <w:rPr>
                <w:rFonts w:ascii="Tahoma" w:hAnsi="Tahoma" w:cs="Tahoma"/>
                <w:sz w:val="12"/>
                <w:szCs w:val="12"/>
              </w:rPr>
              <w:t> </w:t>
            </w:r>
          </w:p>
        </w:tc>
        <w:tc>
          <w:tcPr>
            <w:tcW w:w="851" w:type="dxa"/>
            <w:tcBorders>
              <w:top w:val="nil"/>
              <w:left w:val="nil"/>
              <w:bottom w:val="single" w:sz="4" w:space="0" w:color="000000"/>
              <w:right w:val="single" w:sz="4" w:space="0" w:color="000000"/>
            </w:tcBorders>
            <w:shd w:val="clear" w:color="auto" w:fill="auto"/>
            <w:vAlign w:val="center"/>
            <w:hideMark/>
          </w:tcPr>
          <w:p w14:paraId="3EEA7BB4" w14:textId="77777777" w:rsidR="00D9566B" w:rsidRPr="00D9566B" w:rsidRDefault="00D9566B" w:rsidP="00D9566B">
            <w:pPr>
              <w:spacing w:after="0" w:line="240" w:lineRule="auto"/>
              <w:jc w:val="right"/>
              <w:rPr>
                <w:rFonts w:ascii="Tahoma" w:hAnsi="Tahoma" w:cs="Tahoma"/>
                <w:b/>
                <w:bCs/>
                <w:color w:val="000000"/>
                <w:sz w:val="14"/>
                <w:szCs w:val="14"/>
              </w:rPr>
            </w:pPr>
            <w:r w:rsidRPr="00D9566B">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4987B69" w14:textId="77777777" w:rsidR="00D9566B" w:rsidRPr="00D9566B" w:rsidRDefault="00D9566B" w:rsidP="00D9566B">
            <w:pPr>
              <w:spacing w:after="0" w:line="240" w:lineRule="auto"/>
              <w:jc w:val="right"/>
              <w:rPr>
                <w:rFonts w:ascii="Tahoma" w:hAnsi="Tahoma" w:cs="Tahoma"/>
                <w:b/>
                <w:bCs/>
                <w:sz w:val="14"/>
                <w:szCs w:val="14"/>
              </w:rPr>
            </w:pPr>
            <w:r w:rsidRPr="00D9566B">
              <w:rPr>
                <w:rFonts w:ascii="Tahoma" w:hAnsi="Tahoma" w:cs="Tahoma"/>
                <w:b/>
                <w:bCs/>
                <w:sz w:val="14"/>
                <w:szCs w:val="14"/>
              </w:rPr>
              <w:t>0,00</w:t>
            </w:r>
          </w:p>
        </w:tc>
      </w:tr>
      <w:tr w:rsidR="00D9566B" w:rsidRPr="00D9566B" w14:paraId="0EEFCF4A" w14:textId="77777777" w:rsidTr="00D9566B">
        <w:trPr>
          <w:trHeight w:val="288"/>
        </w:trPr>
        <w:tc>
          <w:tcPr>
            <w:tcW w:w="759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B5B825" w14:textId="77777777" w:rsidR="00D9566B" w:rsidRPr="00D9566B" w:rsidRDefault="00D9566B" w:rsidP="00D9566B">
            <w:pPr>
              <w:spacing w:after="0" w:line="240" w:lineRule="auto"/>
              <w:jc w:val="right"/>
              <w:rPr>
                <w:rFonts w:ascii="Tahoma" w:hAnsi="Tahoma" w:cs="Tahoma"/>
                <w:color w:val="000000"/>
                <w:sz w:val="14"/>
                <w:szCs w:val="14"/>
              </w:rPr>
            </w:pPr>
            <w:r w:rsidRPr="00D9566B">
              <w:rPr>
                <w:rFonts w:ascii="Tahoma" w:hAnsi="Tahoma" w:cs="Tahoma"/>
                <w:color w:val="000000"/>
                <w:sz w:val="14"/>
                <w:szCs w:val="14"/>
              </w:rPr>
              <w:t>VALOR TOTAL</w:t>
            </w:r>
          </w:p>
        </w:tc>
        <w:tc>
          <w:tcPr>
            <w:tcW w:w="170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1665C4D" w14:textId="77777777" w:rsidR="00D9566B" w:rsidRPr="00D9566B" w:rsidRDefault="00D9566B" w:rsidP="00D9566B">
            <w:pPr>
              <w:spacing w:after="0" w:line="240" w:lineRule="auto"/>
              <w:jc w:val="center"/>
              <w:rPr>
                <w:rFonts w:ascii="Tahoma" w:hAnsi="Tahoma" w:cs="Tahoma"/>
                <w:b/>
                <w:bCs/>
                <w:color w:val="000000"/>
                <w:sz w:val="16"/>
                <w:szCs w:val="16"/>
              </w:rPr>
            </w:pPr>
            <w:r w:rsidRPr="00D9566B">
              <w:rPr>
                <w:rFonts w:ascii="Tahoma" w:hAnsi="Tahoma" w:cs="Tahoma"/>
                <w:b/>
                <w:bCs/>
                <w:color w:val="000000"/>
                <w:sz w:val="16"/>
                <w:szCs w:val="16"/>
              </w:rPr>
              <w:t>R$ 0,00</w:t>
            </w:r>
          </w:p>
        </w:tc>
      </w:tr>
      <w:tr w:rsidR="00D9566B" w:rsidRPr="00D9566B" w14:paraId="3F0C5937" w14:textId="77777777" w:rsidTr="00D9566B">
        <w:trPr>
          <w:trHeight w:val="182"/>
        </w:trPr>
        <w:tc>
          <w:tcPr>
            <w:tcW w:w="422" w:type="dxa"/>
            <w:tcBorders>
              <w:top w:val="nil"/>
              <w:left w:val="nil"/>
              <w:bottom w:val="nil"/>
              <w:right w:val="nil"/>
            </w:tcBorders>
            <w:shd w:val="clear" w:color="auto" w:fill="auto"/>
            <w:vAlign w:val="center"/>
            <w:hideMark/>
          </w:tcPr>
          <w:p w14:paraId="20F01124" w14:textId="77777777" w:rsidR="00D9566B" w:rsidRPr="00D9566B" w:rsidRDefault="00D9566B" w:rsidP="00D9566B">
            <w:pPr>
              <w:spacing w:after="0" w:line="240" w:lineRule="auto"/>
              <w:jc w:val="center"/>
              <w:rPr>
                <w:rFonts w:ascii="Tahoma" w:hAnsi="Tahoma" w:cs="Tahoma"/>
                <w:b/>
                <w:bCs/>
                <w:color w:val="000000"/>
                <w:sz w:val="16"/>
                <w:szCs w:val="16"/>
              </w:rPr>
            </w:pPr>
          </w:p>
        </w:tc>
        <w:tc>
          <w:tcPr>
            <w:tcW w:w="349" w:type="dxa"/>
            <w:tcBorders>
              <w:top w:val="nil"/>
              <w:left w:val="nil"/>
              <w:bottom w:val="nil"/>
              <w:right w:val="nil"/>
            </w:tcBorders>
            <w:shd w:val="clear" w:color="auto" w:fill="auto"/>
            <w:vAlign w:val="center"/>
            <w:hideMark/>
          </w:tcPr>
          <w:p w14:paraId="34CE61F4" w14:textId="77777777" w:rsidR="00D9566B" w:rsidRPr="00D9566B" w:rsidRDefault="00D9566B" w:rsidP="00D9566B">
            <w:pPr>
              <w:spacing w:after="0" w:line="240" w:lineRule="auto"/>
              <w:jc w:val="center"/>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6C90993E" w14:textId="77777777" w:rsidR="00D9566B" w:rsidRPr="00D9566B" w:rsidRDefault="00D9566B" w:rsidP="00D9566B">
            <w:pPr>
              <w:spacing w:after="0" w:line="240" w:lineRule="auto"/>
              <w:jc w:val="center"/>
              <w:rPr>
                <w:rFonts w:ascii="Times New Roman" w:hAnsi="Times New Roman"/>
                <w:sz w:val="20"/>
                <w:szCs w:val="20"/>
              </w:rPr>
            </w:pPr>
          </w:p>
        </w:tc>
        <w:tc>
          <w:tcPr>
            <w:tcW w:w="3176" w:type="dxa"/>
            <w:tcBorders>
              <w:top w:val="nil"/>
              <w:left w:val="nil"/>
              <w:bottom w:val="nil"/>
              <w:right w:val="nil"/>
            </w:tcBorders>
            <w:shd w:val="clear" w:color="auto" w:fill="auto"/>
            <w:vAlign w:val="center"/>
            <w:hideMark/>
          </w:tcPr>
          <w:p w14:paraId="0253C3EE" w14:textId="77777777" w:rsidR="00D9566B" w:rsidRPr="00D9566B" w:rsidRDefault="00D9566B" w:rsidP="00D9566B">
            <w:pPr>
              <w:spacing w:after="0" w:line="240" w:lineRule="auto"/>
              <w:jc w:val="center"/>
              <w:rPr>
                <w:rFonts w:ascii="Times New Roman" w:hAnsi="Times New Roman"/>
                <w:sz w:val="20"/>
                <w:szCs w:val="20"/>
              </w:rPr>
            </w:pPr>
          </w:p>
        </w:tc>
        <w:tc>
          <w:tcPr>
            <w:tcW w:w="470" w:type="dxa"/>
            <w:tcBorders>
              <w:top w:val="nil"/>
              <w:left w:val="nil"/>
              <w:bottom w:val="nil"/>
              <w:right w:val="nil"/>
            </w:tcBorders>
            <w:shd w:val="clear" w:color="auto" w:fill="auto"/>
            <w:vAlign w:val="center"/>
            <w:hideMark/>
          </w:tcPr>
          <w:p w14:paraId="62904438" w14:textId="77777777" w:rsidR="00D9566B" w:rsidRPr="00D9566B" w:rsidRDefault="00D9566B" w:rsidP="00D9566B">
            <w:pPr>
              <w:spacing w:after="0" w:line="240" w:lineRule="auto"/>
              <w:jc w:val="both"/>
              <w:rPr>
                <w:rFonts w:ascii="Times New Roman" w:hAnsi="Times New Roman"/>
                <w:sz w:val="20"/>
                <w:szCs w:val="20"/>
              </w:rPr>
            </w:pPr>
          </w:p>
        </w:tc>
        <w:tc>
          <w:tcPr>
            <w:tcW w:w="828" w:type="dxa"/>
            <w:tcBorders>
              <w:top w:val="nil"/>
              <w:left w:val="nil"/>
              <w:bottom w:val="nil"/>
              <w:right w:val="nil"/>
            </w:tcBorders>
            <w:shd w:val="clear" w:color="auto" w:fill="auto"/>
            <w:vAlign w:val="center"/>
            <w:hideMark/>
          </w:tcPr>
          <w:p w14:paraId="5396127A" w14:textId="77777777" w:rsidR="00D9566B" w:rsidRPr="00D9566B" w:rsidRDefault="00D9566B" w:rsidP="00D9566B">
            <w:pPr>
              <w:spacing w:after="0" w:line="240" w:lineRule="auto"/>
              <w:jc w:val="center"/>
              <w:rPr>
                <w:rFonts w:ascii="Times New Roman" w:hAnsi="Times New Roman"/>
                <w:sz w:val="20"/>
                <w:szCs w:val="20"/>
              </w:rPr>
            </w:pPr>
          </w:p>
        </w:tc>
        <w:tc>
          <w:tcPr>
            <w:tcW w:w="788" w:type="dxa"/>
            <w:tcBorders>
              <w:top w:val="nil"/>
              <w:left w:val="nil"/>
              <w:bottom w:val="nil"/>
              <w:right w:val="nil"/>
            </w:tcBorders>
            <w:shd w:val="clear" w:color="auto" w:fill="auto"/>
            <w:vAlign w:val="center"/>
            <w:hideMark/>
          </w:tcPr>
          <w:p w14:paraId="3F4FC603" w14:textId="77777777" w:rsidR="00D9566B" w:rsidRPr="00D9566B" w:rsidRDefault="00D9566B" w:rsidP="00D9566B">
            <w:pPr>
              <w:spacing w:after="0" w:line="240" w:lineRule="auto"/>
              <w:jc w:val="right"/>
              <w:rPr>
                <w:rFonts w:ascii="Times New Roman" w:hAnsi="Times New Roman"/>
                <w:sz w:val="20"/>
                <w:szCs w:val="20"/>
              </w:rPr>
            </w:pPr>
          </w:p>
        </w:tc>
        <w:tc>
          <w:tcPr>
            <w:tcW w:w="1061" w:type="dxa"/>
            <w:tcBorders>
              <w:top w:val="nil"/>
              <w:left w:val="nil"/>
              <w:bottom w:val="nil"/>
              <w:right w:val="nil"/>
            </w:tcBorders>
            <w:shd w:val="clear" w:color="auto" w:fill="auto"/>
            <w:vAlign w:val="center"/>
            <w:hideMark/>
          </w:tcPr>
          <w:p w14:paraId="726C25F2" w14:textId="77777777" w:rsidR="00D9566B" w:rsidRPr="00D9566B" w:rsidRDefault="00D9566B" w:rsidP="00D9566B">
            <w:pPr>
              <w:spacing w:after="0" w:line="240" w:lineRule="auto"/>
              <w:jc w:val="right"/>
              <w:rPr>
                <w:rFonts w:ascii="Times New Roman" w:hAnsi="Times New Roman"/>
                <w:sz w:val="20"/>
                <w:szCs w:val="20"/>
              </w:rPr>
            </w:pPr>
          </w:p>
        </w:tc>
        <w:tc>
          <w:tcPr>
            <w:tcW w:w="851" w:type="dxa"/>
            <w:tcBorders>
              <w:top w:val="nil"/>
              <w:left w:val="nil"/>
              <w:bottom w:val="nil"/>
              <w:right w:val="nil"/>
            </w:tcBorders>
            <w:shd w:val="clear" w:color="auto" w:fill="auto"/>
            <w:vAlign w:val="center"/>
            <w:hideMark/>
          </w:tcPr>
          <w:p w14:paraId="39F8B258" w14:textId="77777777" w:rsidR="00D9566B" w:rsidRPr="00D9566B" w:rsidRDefault="00D9566B" w:rsidP="00D9566B">
            <w:pPr>
              <w:spacing w:after="0" w:line="240" w:lineRule="auto"/>
              <w:jc w:val="center"/>
              <w:rPr>
                <w:rFonts w:ascii="Times New Roman" w:hAnsi="Times New Roman"/>
                <w:sz w:val="20"/>
                <w:szCs w:val="20"/>
              </w:rPr>
            </w:pPr>
          </w:p>
        </w:tc>
        <w:tc>
          <w:tcPr>
            <w:tcW w:w="851" w:type="dxa"/>
            <w:tcBorders>
              <w:top w:val="nil"/>
              <w:left w:val="nil"/>
              <w:bottom w:val="nil"/>
              <w:right w:val="nil"/>
            </w:tcBorders>
            <w:shd w:val="clear" w:color="auto" w:fill="auto"/>
            <w:vAlign w:val="center"/>
            <w:hideMark/>
          </w:tcPr>
          <w:p w14:paraId="14DEB682" w14:textId="77777777" w:rsidR="00D9566B" w:rsidRPr="00D9566B" w:rsidRDefault="00D9566B" w:rsidP="00D9566B">
            <w:pPr>
              <w:spacing w:after="0" w:line="240" w:lineRule="auto"/>
              <w:jc w:val="right"/>
              <w:rPr>
                <w:rFonts w:ascii="Times New Roman" w:hAnsi="Times New Roman"/>
                <w:sz w:val="20"/>
                <w:szCs w:val="20"/>
              </w:rPr>
            </w:pPr>
          </w:p>
        </w:tc>
      </w:tr>
      <w:tr w:rsidR="00D9566B" w:rsidRPr="00D9566B" w14:paraId="7C7BACF9" w14:textId="77777777" w:rsidTr="00D9566B">
        <w:trPr>
          <w:trHeight w:val="1720"/>
        </w:trPr>
        <w:tc>
          <w:tcPr>
            <w:tcW w:w="5741"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7C77177" w14:textId="77777777" w:rsidR="00D9566B" w:rsidRPr="00D9566B" w:rsidRDefault="00D9566B" w:rsidP="00D9566B">
            <w:pPr>
              <w:spacing w:after="0" w:line="240" w:lineRule="auto"/>
              <w:jc w:val="both"/>
              <w:rPr>
                <w:rFonts w:ascii="Tahoma" w:hAnsi="Tahoma" w:cs="Tahoma"/>
                <w:color w:val="000000"/>
                <w:sz w:val="16"/>
                <w:szCs w:val="16"/>
              </w:rPr>
            </w:pPr>
            <w:r w:rsidRPr="00D9566B">
              <w:rPr>
                <w:rFonts w:ascii="Tahoma" w:hAnsi="Tahoma" w:cs="Tahoma"/>
                <w:color w:val="000000"/>
                <w:sz w:val="16"/>
                <w:szCs w:val="16"/>
              </w:rPr>
              <w:t>Declaro que examinei, conheço e me submeto a todas as condições contidas no Edital da presente Licitação modalidade PREGÃO PRESENCIAL Nº 0018/2023,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55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58BDF2" w14:textId="77777777" w:rsidR="00D9566B" w:rsidRPr="00D9566B" w:rsidRDefault="00D9566B" w:rsidP="00D9566B">
            <w:pPr>
              <w:spacing w:after="0" w:line="240" w:lineRule="auto"/>
              <w:jc w:val="center"/>
              <w:rPr>
                <w:rFonts w:ascii="Tahoma" w:hAnsi="Tahoma" w:cs="Tahoma"/>
                <w:color w:val="000000"/>
                <w:sz w:val="14"/>
                <w:szCs w:val="14"/>
              </w:rPr>
            </w:pPr>
            <w:r w:rsidRPr="00D9566B">
              <w:rPr>
                <w:rFonts w:ascii="Tahoma" w:hAnsi="Tahoma" w:cs="Tahoma"/>
                <w:color w:val="000000"/>
                <w:sz w:val="14"/>
                <w:szCs w:val="14"/>
              </w:rPr>
              <w:t>CARIMBO CNPJ</w:t>
            </w:r>
          </w:p>
        </w:tc>
      </w:tr>
      <w:tr w:rsidR="00D9566B" w:rsidRPr="00D9566B" w14:paraId="666BDF5B" w14:textId="77777777" w:rsidTr="00D9566B">
        <w:trPr>
          <w:trHeight w:val="607"/>
        </w:trPr>
        <w:tc>
          <w:tcPr>
            <w:tcW w:w="574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FA7D846" w14:textId="77777777" w:rsidR="00D9566B" w:rsidRPr="00D9566B" w:rsidRDefault="00D9566B" w:rsidP="00D9566B">
            <w:pPr>
              <w:spacing w:after="0" w:line="240" w:lineRule="auto"/>
              <w:jc w:val="center"/>
              <w:rPr>
                <w:rFonts w:ascii="Tahoma" w:hAnsi="Tahoma" w:cs="Tahoma"/>
                <w:color w:val="000000"/>
                <w:sz w:val="14"/>
                <w:szCs w:val="14"/>
              </w:rPr>
            </w:pPr>
            <w:r w:rsidRPr="00D9566B">
              <w:rPr>
                <w:rFonts w:ascii="Tahoma" w:hAnsi="Tahoma" w:cs="Tahoma"/>
                <w:color w:val="000000"/>
                <w:sz w:val="14"/>
                <w:szCs w:val="14"/>
              </w:rPr>
              <w:t>NOME E ASSINATURA</w:t>
            </w:r>
          </w:p>
        </w:tc>
        <w:tc>
          <w:tcPr>
            <w:tcW w:w="3553" w:type="dxa"/>
            <w:gridSpan w:val="4"/>
            <w:vMerge/>
            <w:tcBorders>
              <w:top w:val="single" w:sz="4" w:space="0" w:color="000000"/>
              <w:left w:val="single" w:sz="4" w:space="0" w:color="000000"/>
              <w:bottom w:val="single" w:sz="4" w:space="0" w:color="000000"/>
              <w:right w:val="single" w:sz="4" w:space="0" w:color="000000"/>
            </w:tcBorders>
            <w:vAlign w:val="center"/>
            <w:hideMark/>
          </w:tcPr>
          <w:p w14:paraId="5520CD2B" w14:textId="77777777" w:rsidR="00D9566B" w:rsidRPr="00D9566B" w:rsidRDefault="00D9566B" w:rsidP="00D9566B">
            <w:pPr>
              <w:spacing w:after="0" w:line="240" w:lineRule="auto"/>
              <w:rPr>
                <w:rFonts w:ascii="Tahoma" w:hAnsi="Tahoma" w:cs="Tahoma"/>
                <w:color w:val="000000"/>
                <w:sz w:val="14"/>
                <w:szCs w:val="14"/>
              </w:rPr>
            </w:pPr>
          </w:p>
        </w:tc>
      </w:tr>
    </w:tbl>
    <w:p w14:paraId="07FF2A1A" w14:textId="77777777" w:rsidR="005E1AB1" w:rsidRPr="003F10F6" w:rsidRDefault="005E1AB1"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3E49A63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F1654">
        <w:rPr>
          <w:rFonts w:ascii="Arial Narrow" w:hAnsi="Arial Narrow" w:cstheme="minorHAnsi"/>
          <w:b/>
          <w:color w:val="auto"/>
          <w:sz w:val="28"/>
          <w:szCs w:val="28"/>
        </w:rPr>
        <w:t>208/2023</w:t>
      </w:r>
    </w:p>
    <w:p w14:paraId="70D2DB7C" w14:textId="2101103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F1654">
        <w:rPr>
          <w:rFonts w:ascii="Arial Narrow" w:hAnsi="Arial Narrow" w:cstheme="minorHAnsi"/>
          <w:b/>
          <w:color w:val="auto"/>
          <w:sz w:val="28"/>
          <w:szCs w:val="28"/>
        </w:rPr>
        <w:t>018/2023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4D7A3CC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F1654">
        <w:rPr>
          <w:rFonts w:ascii="Arial Narrow" w:hAnsi="Arial Narrow" w:cstheme="minorHAnsi"/>
          <w:b/>
          <w:color w:val="auto"/>
          <w:sz w:val="28"/>
          <w:szCs w:val="28"/>
        </w:rPr>
        <w:t>208/2023</w:t>
      </w:r>
    </w:p>
    <w:p w14:paraId="6E1F2DE2" w14:textId="1294EBB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F1654">
        <w:rPr>
          <w:rFonts w:ascii="Arial Narrow" w:hAnsi="Arial Narrow" w:cstheme="minorHAnsi"/>
          <w:b/>
          <w:color w:val="auto"/>
          <w:sz w:val="28"/>
          <w:szCs w:val="28"/>
        </w:rPr>
        <w:t>018/2023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10E4996D"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F1654">
        <w:rPr>
          <w:rFonts w:ascii="Arial Narrow" w:hAnsi="Arial Narrow" w:cstheme="minorHAnsi"/>
          <w:b/>
          <w:color w:val="auto"/>
          <w:sz w:val="28"/>
          <w:szCs w:val="28"/>
        </w:rPr>
        <w:t>208/2023</w:t>
      </w:r>
    </w:p>
    <w:p w14:paraId="1E71CD14" w14:textId="2D11850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F1654">
        <w:rPr>
          <w:rFonts w:ascii="Arial Narrow" w:hAnsi="Arial Narrow" w:cstheme="minorHAnsi"/>
          <w:b/>
          <w:color w:val="auto"/>
          <w:sz w:val="28"/>
          <w:szCs w:val="28"/>
        </w:rPr>
        <w:t>018/2023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762ED05E"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4F1654">
        <w:rPr>
          <w:rFonts w:ascii="Arial Narrow" w:hAnsi="Arial Narrow"/>
          <w:color w:val="000000"/>
          <w:sz w:val="28"/>
          <w:szCs w:val="28"/>
        </w:rPr>
        <w:t>208/2023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4F1654">
        <w:rPr>
          <w:rFonts w:ascii="Arial Narrow" w:hAnsi="Arial Narrow"/>
          <w:color w:val="000000"/>
          <w:sz w:val="28"/>
          <w:szCs w:val="28"/>
        </w:rPr>
        <w:t>018/2023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04E82C9D"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4F1654">
        <w:rPr>
          <w:rFonts w:ascii="Arial Narrow" w:hAnsi="Arial Narrow"/>
          <w:color w:val="000000"/>
          <w:sz w:val="28"/>
          <w:szCs w:val="28"/>
        </w:rPr>
        <w:t>208/2023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4F1654">
        <w:rPr>
          <w:rFonts w:ascii="Arial Narrow" w:hAnsi="Arial Narrow"/>
          <w:color w:val="000000"/>
          <w:sz w:val="28"/>
          <w:szCs w:val="28"/>
        </w:rPr>
        <w:t>018/2023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78D629FB"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 xml:space="preserve">A presente licitação tem por objeto a </w:t>
      </w:r>
      <w:r w:rsidR="00D9566B" w:rsidRPr="00D9566B">
        <w:rPr>
          <w:rFonts w:ascii="Arial Narrow" w:hAnsi="Arial Narrow" w:cstheme="minorHAnsi"/>
          <w:sz w:val="28"/>
          <w:szCs w:val="28"/>
        </w:rPr>
        <w:t xml:space="preserve">Aquisição de implantes </w:t>
      </w:r>
      <w:proofErr w:type="spellStart"/>
      <w:r w:rsidR="00D9566B" w:rsidRPr="00D9566B">
        <w:rPr>
          <w:rFonts w:ascii="Arial Narrow" w:hAnsi="Arial Narrow" w:cstheme="minorHAnsi"/>
          <w:sz w:val="28"/>
          <w:szCs w:val="28"/>
        </w:rPr>
        <w:t>subdérmicos</w:t>
      </w:r>
      <w:proofErr w:type="spellEnd"/>
      <w:r w:rsidR="00D9566B" w:rsidRPr="00D9566B">
        <w:rPr>
          <w:rFonts w:ascii="Arial Narrow" w:hAnsi="Arial Narrow" w:cstheme="minorHAnsi"/>
          <w:sz w:val="28"/>
          <w:szCs w:val="28"/>
        </w:rPr>
        <w:t xml:space="preserve"> de </w:t>
      </w:r>
      <w:proofErr w:type="spellStart"/>
      <w:r w:rsidR="00D9566B" w:rsidRPr="00D9566B">
        <w:rPr>
          <w:rFonts w:ascii="Arial Narrow" w:hAnsi="Arial Narrow" w:cstheme="minorHAnsi"/>
          <w:sz w:val="28"/>
          <w:szCs w:val="28"/>
        </w:rPr>
        <w:t>etonogestrel</w:t>
      </w:r>
      <w:proofErr w:type="spellEnd"/>
      <w:r w:rsidR="00D9566B" w:rsidRPr="00D9566B">
        <w:rPr>
          <w:rFonts w:ascii="Arial Narrow" w:hAnsi="Arial Narrow" w:cstheme="minorHAnsi"/>
          <w:sz w:val="28"/>
          <w:szCs w:val="28"/>
        </w:rPr>
        <w:t xml:space="preserve"> 68mg</w:t>
      </w:r>
      <w:r w:rsidRPr="00D9566B">
        <w:rPr>
          <w:rFonts w:ascii="Arial Narrow" w:hAnsi="Arial Narrow"/>
          <w:color w:val="000000"/>
          <w:sz w:val="28"/>
          <w:szCs w:val="28"/>
        </w:rPr>
        <w:t>,</w:t>
      </w:r>
      <w:r w:rsidRPr="00F84FC6">
        <w:rPr>
          <w:rFonts w:ascii="Arial Narrow" w:hAnsi="Arial Narrow"/>
          <w:color w:val="000000"/>
          <w:sz w:val="28"/>
          <w:szCs w:val="28"/>
        </w:rPr>
        <w:t xml:space="preserve">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6F7B07F3"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4F1654">
        <w:rPr>
          <w:rFonts w:ascii="Arial Narrow" w:hAnsi="Arial Narrow" w:cs="ArialMT"/>
          <w:color w:val="000000"/>
          <w:sz w:val="28"/>
          <w:szCs w:val="28"/>
        </w:rPr>
        <w:t>208/2023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5C7C56EB" w14:textId="0BACF605" w:rsidR="00D9566B" w:rsidRPr="008C745A" w:rsidRDefault="007F792D" w:rsidP="00D9566B">
      <w:pPr>
        <w:keepLines/>
        <w:widowControl w:val="0"/>
        <w:autoSpaceDE w:val="0"/>
        <w:autoSpaceDN w:val="0"/>
        <w:adjustRightInd w:val="0"/>
        <w:spacing w:line="240" w:lineRule="auto"/>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4B84284F" w14:textId="64FB6802" w:rsidR="00D9566B" w:rsidRDefault="007F792D" w:rsidP="00D9566B">
      <w:pPr>
        <w:tabs>
          <w:tab w:val="left" w:pos="3444"/>
        </w:tabs>
        <w:spacing w:line="240" w:lineRule="auto"/>
        <w:ind w:left="567"/>
        <w:contextualSpacing/>
        <w:jc w:val="both"/>
        <w:rPr>
          <w:rFonts w:ascii="Arial Narrow" w:hAnsi="Arial Narrow" w:cstheme="minorHAnsi"/>
          <w:sz w:val="28"/>
          <w:szCs w:val="28"/>
        </w:rPr>
      </w:pPr>
      <w:r w:rsidRPr="00D9566B">
        <w:rPr>
          <w:rFonts w:ascii="Arial Narrow" w:hAnsi="Arial Narrow" w:cs="Arial"/>
          <w:b/>
          <w:iCs/>
          <w:color w:val="000000"/>
          <w:sz w:val="28"/>
          <w:szCs w:val="28"/>
        </w:rPr>
        <w:t xml:space="preserve">VI – </w:t>
      </w:r>
      <w:r w:rsidR="00D9566B" w:rsidRPr="00D9566B">
        <w:rPr>
          <w:rFonts w:ascii="Arial Narrow" w:hAnsi="Arial Narrow" w:cstheme="minorHAnsi"/>
          <w:sz w:val="28"/>
          <w:szCs w:val="28"/>
        </w:rPr>
        <w:t>Os medicamentos deverão ser entregues na Central de Abastecimento Farmacêutico – CAF nas quantidades requeridas e apresentados em unidades  individualizas, acompanhados de documentação fiscal, a qual deverá conter as especificações do produto conforme Denominação Comum Brasileira (DCB), forma farmacêutica e concentração, lote, fabricante, validade  código EAN, quantitativo, valor unitário e total de cada item, bem como informações adicionais como número e modalidade de licitação, número do processo, número do contrato e número da ficha correspondente a dotação orçamentária.</w:t>
      </w:r>
    </w:p>
    <w:p w14:paraId="470BE937" w14:textId="77777777" w:rsidR="00D9566B" w:rsidRPr="00D9566B" w:rsidRDefault="00D9566B" w:rsidP="00D9566B">
      <w:pPr>
        <w:tabs>
          <w:tab w:val="left" w:pos="3444"/>
        </w:tabs>
        <w:spacing w:line="240" w:lineRule="auto"/>
        <w:ind w:left="567"/>
        <w:contextualSpacing/>
        <w:jc w:val="both"/>
        <w:rPr>
          <w:rFonts w:ascii="Arial Narrow" w:hAnsi="Arial Narrow" w:cstheme="minorHAnsi"/>
          <w:sz w:val="28"/>
          <w:szCs w:val="28"/>
        </w:rPr>
      </w:pPr>
    </w:p>
    <w:p w14:paraId="1747010A" w14:textId="56BD7CD6" w:rsidR="00D9566B" w:rsidRDefault="00D9566B" w:rsidP="00D9566B">
      <w:pPr>
        <w:tabs>
          <w:tab w:val="left" w:pos="3444"/>
        </w:tabs>
        <w:spacing w:line="240" w:lineRule="auto"/>
        <w:ind w:left="567"/>
        <w:contextualSpacing/>
        <w:jc w:val="both"/>
        <w:rPr>
          <w:rFonts w:ascii="Arial Narrow" w:hAnsi="Arial Narrow" w:cstheme="minorHAnsi"/>
          <w:sz w:val="28"/>
          <w:szCs w:val="28"/>
        </w:rPr>
      </w:pPr>
      <w:r w:rsidRPr="00D9566B">
        <w:rPr>
          <w:rFonts w:ascii="Arial Narrow" w:hAnsi="Arial Narrow" w:cstheme="minorHAnsi"/>
          <w:b/>
          <w:bCs/>
          <w:sz w:val="28"/>
          <w:szCs w:val="28"/>
        </w:rPr>
        <w:t>VII -</w:t>
      </w:r>
      <w:r>
        <w:rPr>
          <w:rFonts w:ascii="Arial Narrow" w:hAnsi="Arial Narrow" w:cstheme="minorHAnsi"/>
          <w:sz w:val="28"/>
          <w:szCs w:val="28"/>
        </w:rPr>
        <w:t xml:space="preserve"> </w:t>
      </w:r>
      <w:r w:rsidRPr="00D9566B">
        <w:rPr>
          <w:rFonts w:ascii="Arial Narrow" w:hAnsi="Arial Narrow" w:cstheme="minorHAnsi"/>
          <w:sz w:val="28"/>
          <w:szCs w:val="28"/>
        </w:rPr>
        <w:t xml:space="preserve">Da embalagem e rotulagem: Os implantes </w:t>
      </w:r>
      <w:proofErr w:type="spellStart"/>
      <w:r w:rsidRPr="00D9566B">
        <w:rPr>
          <w:rFonts w:ascii="Arial Narrow" w:hAnsi="Arial Narrow" w:cstheme="minorHAnsi"/>
          <w:sz w:val="28"/>
          <w:szCs w:val="28"/>
        </w:rPr>
        <w:t>subdérmicos</w:t>
      </w:r>
      <w:proofErr w:type="spellEnd"/>
      <w:r w:rsidRPr="00D9566B">
        <w:rPr>
          <w:rFonts w:ascii="Arial Narrow" w:hAnsi="Arial Narrow" w:cstheme="minorHAnsi"/>
          <w:sz w:val="28"/>
          <w:szCs w:val="28"/>
        </w:rPr>
        <w:t xml:space="preserve">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18C27322" w14:textId="77777777" w:rsidR="00D9566B" w:rsidRPr="00D9566B" w:rsidRDefault="00D9566B" w:rsidP="00D9566B">
      <w:pPr>
        <w:tabs>
          <w:tab w:val="left" w:pos="3444"/>
        </w:tabs>
        <w:spacing w:line="240" w:lineRule="auto"/>
        <w:ind w:left="567"/>
        <w:contextualSpacing/>
        <w:jc w:val="both"/>
        <w:rPr>
          <w:rFonts w:ascii="Arial Narrow" w:hAnsi="Arial Narrow" w:cstheme="minorHAnsi"/>
          <w:sz w:val="28"/>
          <w:szCs w:val="28"/>
        </w:rPr>
      </w:pPr>
    </w:p>
    <w:p w14:paraId="19FF89BE" w14:textId="30DEB884" w:rsidR="00D9566B" w:rsidRDefault="00D9566B" w:rsidP="00D9566B">
      <w:pPr>
        <w:tabs>
          <w:tab w:val="left" w:pos="3444"/>
        </w:tabs>
        <w:spacing w:line="240" w:lineRule="auto"/>
        <w:ind w:left="567"/>
        <w:contextualSpacing/>
        <w:jc w:val="both"/>
        <w:rPr>
          <w:rFonts w:ascii="Arial Narrow" w:hAnsi="Arial Narrow" w:cstheme="minorHAnsi"/>
          <w:sz w:val="28"/>
          <w:szCs w:val="28"/>
        </w:rPr>
      </w:pPr>
      <w:r w:rsidRPr="00D9566B">
        <w:rPr>
          <w:rFonts w:ascii="Arial Narrow" w:hAnsi="Arial Narrow" w:cstheme="minorHAnsi"/>
          <w:b/>
          <w:bCs/>
          <w:sz w:val="28"/>
          <w:szCs w:val="28"/>
        </w:rPr>
        <w:t>VIII -</w:t>
      </w:r>
      <w:r>
        <w:rPr>
          <w:rFonts w:ascii="Arial Narrow" w:hAnsi="Arial Narrow" w:cstheme="minorHAnsi"/>
          <w:sz w:val="28"/>
          <w:szCs w:val="28"/>
        </w:rPr>
        <w:t xml:space="preserve"> </w:t>
      </w:r>
      <w:r w:rsidRPr="00D9566B">
        <w:rPr>
          <w:rFonts w:ascii="Arial Narrow" w:hAnsi="Arial Narrow" w:cstheme="minorHAnsi"/>
          <w:sz w:val="28"/>
          <w:szCs w:val="28"/>
        </w:rPr>
        <w:t xml:space="preserve">Do lote e da validade: Os implantes </w:t>
      </w:r>
      <w:proofErr w:type="spellStart"/>
      <w:r w:rsidRPr="00D9566B">
        <w:rPr>
          <w:rFonts w:ascii="Arial Narrow" w:hAnsi="Arial Narrow" w:cstheme="minorHAnsi"/>
          <w:sz w:val="28"/>
          <w:szCs w:val="28"/>
        </w:rPr>
        <w:t>subdérmicos</w:t>
      </w:r>
      <w:proofErr w:type="spellEnd"/>
      <w:r w:rsidRPr="00D9566B">
        <w:rPr>
          <w:rFonts w:ascii="Arial Narrow" w:hAnsi="Arial Narrow" w:cstheme="minorHAnsi"/>
          <w:sz w:val="28"/>
          <w:szCs w:val="28"/>
        </w:rPr>
        <w:t xml:space="preserve"> devem ser entregues por lotes e data de validade. Todos os lotes deverão vir acompanhados de laudo analítico laboratorial expedido pela empresa produtora/titular do registro na ANVISA e/ou laboratório integrante da Rede Brasileira de Laboratórios Analíticos em Saúde (</w:t>
      </w:r>
      <w:proofErr w:type="spellStart"/>
      <w:r w:rsidRPr="00D9566B">
        <w:rPr>
          <w:rFonts w:ascii="Arial Narrow" w:hAnsi="Arial Narrow" w:cstheme="minorHAnsi"/>
          <w:sz w:val="28"/>
          <w:szCs w:val="28"/>
        </w:rPr>
        <w:t>Reblas</w:t>
      </w:r>
      <w:proofErr w:type="spellEnd"/>
      <w:r w:rsidRPr="00D9566B">
        <w:rPr>
          <w:rFonts w:ascii="Arial Narrow" w:hAnsi="Arial Narrow" w:cstheme="minorHAnsi"/>
          <w:sz w:val="28"/>
          <w:szCs w:val="28"/>
        </w:rPr>
        <w:t>). O número do lote do medicamento recebido, bem como o respectivo código de barras (EAN) devem constar na rotulagem e na nota fiscal, especificados o número de lotes por quantidade de medicamento entregue;</w:t>
      </w:r>
    </w:p>
    <w:p w14:paraId="65A2AF48" w14:textId="77777777" w:rsidR="00D9566B" w:rsidRPr="00D9566B" w:rsidRDefault="00D9566B" w:rsidP="00D9566B">
      <w:pPr>
        <w:tabs>
          <w:tab w:val="left" w:pos="3444"/>
        </w:tabs>
        <w:spacing w:line="240" w:lineRule="auto"/>
        <w:ind w:left="567"/>
        <w:contextualSpacing/>
        <w:jc w:val="both"/>
        <w:rPr>
          <w:rFonts w:ascii="Arial Narrow" w:hAnsi="Arial Narrow" w:cstheme="minorHAnsi"/>
          <w:sz w:val="28"/>
          <w:szCs w:val="28"/>
        </w:rPr>
      </w:pPr>
    </w:p>
    <w:p w14:paraId="7B53FED5" w14:textId="7A3034BF" w:rsidR="00D9566B" w:rsidRDefault="00D9566B" w:rsidP="00D9566B">
      <w:pPr>
        <w:tabs>
          <w:tab w:val="left" w:pos="3444"/>
        </w:tabs>
        <w:spacing w:line="240" w:lineRule="auto"/>
        <w:ind w:left="567"/>
        <w:contextualSpacing/>
        <w:jc w:val="both"/>
        <w:rPr>
          <w:rFonts w:ascii="Arial Narrow" w:hAnsi="Arial Narrow" w:cstheme="minorHAnsi"/>
          <w:sz w:val="28"/>
          <w:szCs w:val="28"/>
        </w:rPr>
      </w:pPr>
      <w:r w:rsidRPr="00D9566B">
        <w:rPr>
          <w:rFonts w:ascii="Arial Narrow" w:hAnsi="Arial Narrow" w:cstheme="minorHAnsi"/>
          <w:b/>
          <w:bCs/>
          <w:sz w:val="28"/>
          <w:szCs w:val="28"/>
        </w:rPr>
        <w:t>IX -</w:t>
      </w:r>
      <w:r>
        <w:rPr>
          <w:rFonts w:ascii="Arial Narrow" w:hAnsi="Arial Narrow" w:cstheme="minorHAnsi"/>
          <w:sz w:val="28"/>
          <w:szCs w:val="28"/>
        </w:rPr>
        <w:t xml:space="preserve"> </w:t>
      </w:r>
      <w:r w:rsidRPr="00D9566B">
        <w:rPr>
          <w:rFonts w:ascii="Arial Narrow" w:hAnsi="Arial Narrow" w:cstheme="minorHAnsi"/>
          <w:sz w:val="28"/>
          <w:szCs w:val="28"/>
        </w:rPr>
        <w:t xml:space="preserve">Do Prazo de Validade: Os implantes </w:t>
      </w:r>
      <w:proofErr w:type="spellStart"/>
      <w:r w:rsidRPr="00D9566B">
        <w:rPr>
          <w:rFonts w:ascii="Arial Narrow" w:hAnsi="Arial Narrow" w:cstheme="minorHAnsi"/>
          <w:sz w:val="28"/>
          <w:szCs w:val="28"/>
        </w:rPr>
        <w:t>subdérmicos</w:t>
      </w:r>
      <w:proofErr w:type="spellEnd"/>
      <w:r w:rsidRPr="00D9566B">
        <w:rPr>
          <w:rFonts w:ascii="Arial Narrow" w:hAnsi="Arial Narrow" w:cstheme="minorHAnsi"/>
          <w:sz w:val="28"/>
          <w:szCs w:val="28"/>
        </w:rPr>
        <w:t xml:space="preserve"> devem ser fornecidos com prazo de validade equivalente a no mínimo 75% de sua validade, contados a partir da data de fabricação.</w:t>
      </w:r>
    </w:p>
    <w:p w14:paraId="73646732" w14:textId="77777777" w:rsidR="00D9566B" w:rsidRPr="00D9566B" w:rsidRDefault="00D9566B" w:rsidP="00D9566B">
      <w:pPr>
        <w:tabs>
          <w:tab w:val="left" w:pos="3444"/>
        </w:tabs>
        <w:spacing w:line="240" w:lineRule="auto"/>
        <w:ind w:left="567"/>
        <w:contextualSpacing/>
        <w:jc w:val="both"/>
        <w:rPr>
          <w:rFonts w:ascii="Arial Narrow" w:hAnsi="Arial Narrow" w:cstheme="minorHAnsi"/>
          <w:sz w:val="28"/>
          <w:szCs w:val="28"/>
        </w:rPr>
      </w:pPr>
    </w:p>
    <w:p w14:paraId="60643626" w14:textId="776EF249" w:rsidR="00D9566B" w:rsidRDefault="00D9566B" w:rsidP="00D9566B">
      <w:pPr>
        <w:tabs>
          <w:tab w:val="left" w:pos="3444"/>
        </w:tabs>
        <w:spacing w:line="240" w:lineRule="auto"/>
        <w:ind w:left="567"/>
        <w:contextualSpacing/>
        <w:jc w:val="both"/>
        <w:rPr>
          <w:rFonts w:ascii="Arial Narrow" w:hAnsi="Arial Narrow" w:cstheme="minorHAnsi"/>
          <w:sz w:val="28"/>
          <w:szCs w:val="28"/>
        </w:rPr>
      </w:pPr>
      <w:r w:rsidRPr="00D9566B">
        <w:rPr>
          <w:rFonts w:ascii="Arial Narrow" w:hAnsi="Arial Narrow" w:cstheme="minorHAnsi"/>
          <w:b/>
          <w:bCs/>
          <w:sz w:val="28"/>
          <w:szCs w:val="28"/>
        </w:rPr>
        <w:t>X -</w:t>
      </w:r>
      <w:r>
        <w:rPr>
          <w:rFonts w:ascii="Arial Narrow" w:hAnsi="Arial Narrow" w:cstheme="minorHAnsi"/>
          <w:sz w:val="28"/>
          <w:szCs w:val="28"/>
        </w:rPr>
        <w:t xml:space="preserve"> </w:t>
      </w:r>
      <w:r w:rsidRPr="00D9566B">
        <w:rPr>
          <w:rFonts w:ascii="Arial Narrow" w:hAnsi="Arial Narrow" w:cstheme="minorHAnsi"/>
          <w:sz w:val="28"/>
          <w:szCs w:val="28"/>
        </w:rPr>
        <w:t xml:space="preserve">Do Transporte: A empresa vencedora será responsável pelo transporte e entrega dos medicamentos, bem como garantir o transporte adequado de cada medicamento </w:t>
      </w:r>
      <w:r w:rsidRPr="00D9566B">
        <w:rPr>
          <w:rFonts w:ascii="Arial Narrow" w:hAnsi="Arial Narrow" w:cstheme="minorHAnsi"/>
          <w:sz w:val="28"/>
          <w:szCs w:val="28"/>
        </w:rPr>
        <w:lastRenderedPageBreak/>
        <w:t>conforme orientações do fabricante de modo a não afetar a identidade, qualidade e integridade dos mesmos.</w:t>
      </w:r>
    </w:p>
    <w:p w14:paraId="0CA2699C" w14:textId="77777777" w:rsidR="00D9566B" w:rsidRPr="00D9566B" w:rsidRDefault="00D9566B" w:rsidP="00D9566B">
      <w:pPr>
        <w:tabs>
          <w:tab w:val="left" w:pos="3444"/>
        </w:tabs>
        <w:spacing w:line="240" w:lineRule="auto"/>
        <w:ind w:left="567"/>
        <w:contextualSpacing/>
        <w:jc w:val="both"/>
        <w:rPr>
          <w:rFonts w:ascii="Arial Narrow" w:hAnsi="Arial Narrow" w:cstheme="minorHAnsi"/>
          <w:sz w:val="28"/>
          <w:szCs w:val="28"/>
        </w:rPr>
      </w:pPr>
    </w:p>
    <w:p w14:paraId="7F7E4AE9" w14:textId="5B9E0FFE" w:rsidR="00D9566B" w:rsidRDefault="00D9566B" w:rsidP="00D9566B">
      <w:pPr>
        <w:tabs>
          <w:tab w:val="left" w:pos="3444"/>
        </w:tabs>
        <w:spacing w:line="240" w:lineRule="auto"/>
        <w:ind w:left="567"/>
        <w:contextualSpacing/>
        <w:jc w:val="both"/>
        <w:rPr>
          <w:rFonts w:ascii="Arial Narrow" w:hAnsi="Arial Narrow" w:cstheme="minorHAnsi"/>
          <w:sz w:val="28"/>
          <w:szCs w:val="28"/>
        </w:rPr>
      </w:pPr>
      <w:r w:rsidRPr="00D9566B">
        <w:rPr>
          <w:rFonts w:ascii="Arial Narrow" w:hAnsi="Arial Narrow" w:cstheme="minorHAnsi"/>
          <w:b/>
          <w:bCs/>
          <w:sz w:val="28"/>
          <w:szCs w:val="28"/>
        </w:rPr>
        <w:t>XI -</w:t>
      </w:r>
      <w:r>
        <w:rPr>
          <w:rFonts w:ascii="Arial Narrow" w:hAnsi="Arial Narrow" w:cstheme="minorHAnsi"/>
          <w:sz w:val="28"/>
          <w:szCs w:val="28"/>
        </w:rPr>
        <w:t xml:space="preserve"> </w:t>
      </w:r>
      <w:r w:rsidRPr="00D9566B">
        <w:rPr>
          <w:rFonts w:ascii="Arial Narrow" w:hAnsi="Arial Narrow" w:cstheme="minorHAnsi"/>
          <w:sz w:val="28"/>
          <w:szCs w:val="28"/>
        </w:rPr>
        <w:t>Do prazo de entrega: Respeitar e cumprir o prazo de entrega, bem como arcar com os custos inerentes ao transporte.</w:t>
      </w:r>
    </w:p>
    <w:p w14:paraId="7C4BF72E" w14:textId="77777777" w:rsidR="00D9566B" w:rsidRPr="00D9566B" w:rsidRDefault="00D9566B" w:rsidP="00D9566B">
      <w:pPr>
        <w:tabs>
          <w:tab w:val="left" w:pos="3444"/>
        </w:tabs>
        <w:spacing w:line="240" w:lineRule="auto"/>
        <w:ind w:left="567"/>
        <w:contextualSpacing/>
        <w:jc w:val="both"/>
        <w:rPr>
          <w:rFonts w:ascii="Arial Narrow" w:hAnsi="Arial Narrow" w:cstheme="minorHAnsi"/>
          <w:sz w:val="28"/>
          <w:szCs w:val="28"/>
        </w:rPr>
      </w:pPr>
    </w:p>
    <w:p w14:paraId="1E24D635" w14:textId="780F4147" w:rsidR="00D9566B" w:rsidRPr="00D9566B" w:rsidRDefault="00D9566B" w:rsidP="00D9566B">
      <w:pPr>
        <w:keepLines/>
        <w:widowControl w:val="0"/>
        <w:spacing w:line="240" w:lineRule="auto"/>
        <w:ind w:left="567"/>
        <w:jc w:val="both"/>
        <w:rPr>
          <w:rFonts w:ascii="Arial Narrow" w:hAnsi="Arial Narrow" w:cstheme="minorHAnsi"/>
          <w:sz w:val="28"/>
          <w:szCs w:val="28"/>
        </w:rPr>
      </w:pPr>
      <w:r w:rsidRPr="00D9566B">
        <w:rPr>
          <w:rFonts w:ascii="Arial Narrow" w:hAnsi="Arial Narrow" w:cstheme="minorHAnsi"/>
          <w:b/>
          <w:bCs/>
          <w:sz w:val="28"/>
          <w:szCs w:val="28"/>
        </w:rPr>
        <w:t>XII -</w:t>
      </w:r>
      <w:r>
        <w:rPr>
          <w:rFonts w:ascii="Arial Narrow" w:hAnsi="Arial Narrow" w:cstheme="minorHAnsi"/>
          <w:sz w:val="28"/>
          <w:szCs w:val="28"/>
        </w:rPr>
        <w:t xml:space="preserve"> </w:t>
      </w:r>
      <w:r w:rsidRPr="00D9566B">
        <w:rPr>
          <w:rFonts w:ascii="Arial Narrow" w:hAnsi="Arial Narrow" w:cstheme="minorHAnsi"/>
          <w:sz w:val="28"/>
          <w:szCs w:val="28"/>
        </w:rPr>
        <w:t>Das Amostras: O Fornecedor deverá fornecer mostra do produto quando solicitado para avaliação.</w:t>
      </w:r>
    </w:p>
    <w:p w14:paraId="13B5E165" w14:textId="5E5FD96B" w:rsidR="007F792D" w:rsidRPr="00F84FC6" w:rsidRDefault="007F792D" w:rsidP="00D9566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5CC78923" w14:textId="77777777" w:rsidR="004A5016" w:rsidRPr="000A3D6B" w:rsidRDefault="004A5016" w:rsidP="00E06B69">
      <w:pPr>
        <w:pStyle w:val="SemEspaamento"/>
        <w:ind w:left="567"/>
        <w:jc w:val="both"/>
        <w:rPr>
          <w:rFonts w:ascii="Arial Narrow" w:hAnsi="Arial Narrow"/>
          <w:iCs/>
          <w:color w:val="000000"/>
          <w:sz w:val="28"/>
          <w:szCs w:val="28"/>
        </w:rPr>
      </w:pP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lastRenderedPageBreak/>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5A9D8387" w14:textId="3B3CDFB5" w:rsidR="005E1AB1" w:rsidRPr="000A0423" w:rsidRDefault="007F792D" w:rsidP="004A5016">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3DC52164" w14:textId="7E4BAB24" w:rsidR="00D03567" w:rsidRPr="00265CFD" w:rsidRDefault="007F792D" w:rsidP="00265CF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756C0A6D" w14:textId="1BAA524C" w:rsidR="004A5016" w:rsidRPr="004A5016" w:rsidRDefault="004A5016" w:rsidP="004A5016">
      <w:pPr>
        <w:pBdr>
          <w:top w:val="single" w:sz="4" w:space="1" w:color="auto"/>
          <w:left w:val="single" w:sz="4" w:space="0" w:color="auto"/>
          <w:bottom w:val="single" w:sz="4" w:space="1" w:color="auto"/>
          <w:right w:val="single" w:sz="4" w:space="4" w:color="auto"/>
        </w:pBdr>
        <w:spacing w:after="0" w:line="240" w:lineRule="auto"/>
        <w:rPr>
          <w:rFonts w:ascii="Verdana" w:hAnsi="Verdana" w:cs="Arial"/>
          <w:color w:val="000000"/>
          <w:sz w:val="20"/>
          <w:szCs w:val="20"/>
        </w:rPr>
      </w:pPr>
      <w:r w:rsidRPr="004A5016">
        <w:rPr>
          <w:rFonts w:ascii="Verdana" w:hAnsi="Verdana" w:cs="Arial"/>
          <w:color w:val="000000"/>
          <w:sz w:val="20"/>
          <w:szCs w:val="20"/>
        </w:rPr>
        <w:t>4 FUNDO MUNICIPAL DE SAÚDE - FMS</w:t>
      </w:r>
      <w:r w:rsidRPr="004A5016">
        <w:rPr>
          <w:rFonts w:ascii="Verdana" w:hAnsi="Verdana" w:cs="Arial"/>
          <w:color w:val="000000"/>
          <w:sz w:val="20"/>
          <w:szCs w:val="20"/>
        </w:rPr>
        <w:br/>
        <w:t>09 SECRETARIA MUNICIPAL DE SAÚDE</w:t>
      </w:r>
      <w:r w:rsidRPr="004A5016">
        <w:rPr>
          <w:rFonts w:ascii="Verdana" w:hAnsi="Verdana" w:cs="Arial"/>
          <w:color w:val="000000"/>
          <w:sz w:val="20"/>
          <w:szCs w:val="20"/>
        </w:rPr>
        <w:br/>
        <w:t>09.02 FUNDO MUNICIPAL DE SAÚDE</w:t>
      </w:r>
      <w:r w:rsidRPr="004A5016">
        <w:rPr>
          <w:rFonts w:ascii="Verdana" w:hAnsi="Verdana" w:cs="Arial"/>
          <w:color w:val="000000"/>
          <w:sz w:val="20"/>
          <w:szCs w:val="20"/>
        </w:rPr>
        <w:br/>
        <w:t>10.301.1007-2.312 MANUTENÇÃO DAS ATIVIDADES DA ATNÇÃO PRIMÁRIA</w:t>
      </w:r>
      <w:r w:rsidRPr="004A5016">
        <w:rPr>
          <w:rFonts w:ascii="Verdana" w:hAnsi="Verdana" w:cs="Arial"/>
          <w:color w:val="000000"/>
          <w:sz w:val="20"/>
          <w:szCs w:val="20"/>
        </w:rPr>
        <w:br/>
        <w:t>3.3.90.32.00 MATERIAL, BEM OU SERVIÇO PARA DISTRIBUIÇÃO GRATUITA</w:t>
      </w:r>
      <w:r w:rsidRPr="004A5016">
        <w:rPr>
          <w:rFonts w:ascii="Verdana" w:hAnsi="Verdana" w:cs="Arial"/>
          <w:color w:val="000000"/>
          <w:sz w:val="20"/>
          <w:szCs w:val="20"/>
        </w:rPr>
        <w:br/>
        <w:t>FONTE: 1.600.3110-000     /     FICHA: 720</w:t>
      </w:r>
      <w:r w:rsidRPr="004A5016">
        <w:rPr>
          <w:rFonts w:ascii="Verdana" w:hAnsi="Verdana" w:cs="Arial"/>
          <w:color w:val="000000"/>
          <w:sz w:val="20"/>
          <w:szCs w:val="20"/>
        </w:rPr>
        <w:br/>
        <w:t xml:space="preserve">R$ </w:t>
      </w:r>
      <w:r>
        <w:rPr>
          <w:rFonts w:ascii="Verdana" w:hAnsi="Verdana" w:cs="Arial"/>
          <w:color w:val="000000"/>
          <w:sz w:val="20"/>
          <w:szCs w:val="20"/>
        </w:rPr>
        <w:t>__________</w:t>
      </w:r>
      <w:r w:rsidRPr="004A5016">
        <w:rPr>
          <w:rFonts w:ascii="Verdana" w:hAnsi="Verdana" w:cs="Arial"/>
          <w:color w:val="000000"/>
          <w:sz w:val="20"/>
          <w:szCs w:val="20"/>
        </w:rPr>
        <w:t xml:space="preserve"> (</w:t>
      </w:r>
      <w:r>
        <w:rPr>
          <w:rFonts w:ascii="Verdana" w:hAnsi="Verdana" w:cs="Arial"/>
          <w:color w:val="000000"/>
          <w:sz w:val="20"/>
          <w:szCs w:val="20"/>
        </w:rPr>
        <w:t>____________________</w:t>
      </w:r>
      <w:r w:rsidRPr="004A5016">
        <w:rPr>
          <w:rFonts w:ascii="Verdana" w:hAnsi="Verdana" w:cs="Arial"/>
          <w:color w:val="000000"/>
          <w:sz w:val="20"/>
          <w:szCs w:val="20"/>
        </w:rPr>
        <w:t>)</w:t>
      </w:r>
    </w:p>
    <w:p w14:paraId="2FC71C66" w14:textId="2B0BDE0B" w:rsidR="00E06B69" w:rsidRDefault="00E06B69" w:rsidP="00D03567">
      <w:pPr>
        <w:spacing w:after="0" w:line="240" w:lineRule="auto"/>
        <w:jc w:val="both"/>
        <w:rPr>
          <w:rFonts w:ascii="Verdana" w:hAnsi="Verdana" w:cs="Arial"/>
          <w:color w:val="000000"/>
          <w:sz w:val="20"/>
          <w:szCs w:val="20"/>
        </w:rPr>
      </w:pPr>
    </w:p>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 xml:space="preserve">nº _________, lotado na </w:t>
      </w:r>
      <w:r>
        <w:rPr>
          <w:rFonts w:ascii="Arial Narrow" w:hAnsi="Arial Narrow"/>
          <w:snapToGrid w:val="0"/>
          <w:sz w:val="28"/>
          <w:szCs w:val="28"/>
        </w:rPr>
        <w:lastRenderedPageBreak/>
        <w:t>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w:t>
      </w:r>
      <w:r w:rsidRPr="00E042DA">
        <w:rPr>
          <w:rFonts w:ascii="Arial Narrow" w:hAnsi="Arial Narrow" w:cs="Arial"/>
          <w:sz w:val="28"/>
          <w:szCs w:val="28"/>
        </w:rPr>
        <w:lastRenderedPageBreak/>
        <w:t xml:space="preserve">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CFAB885" w14:textId="330CB9FB" w:rsidR="0047394B" w:rsidRDefault="0047394B" w:rsidP="00E06B69">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0A478F41" w14:textId="77777777" w:rsidR="00E06B69" w:rsidRPr="00E06B69" w:rsidRDefault="00E06B69" w:rsidP="00E06B69"/>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B3DEC69" w14:textId="0A5FB857" w:rsid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AA93578" w14:textId="77777777" w:rsidR="005E1AB1" w:rsidRDefault="005E1AB1" w:rsidP="006C3CB7">
      <w:pPr>
        <w:widowControl w:val="0"/>
        <w:autoSpaceDE w:val="0"/>
        <w:autoSpaceDN w:val="0"/>
        <w:adjustRightInd w:val="0"/>
        <w:ind w:right="-1"/>
        <w:rPr>
          <w:rFonts w:ascii="Arial Narrow" w:hAnsi="Arial Narrow" w:cs="Arial Narrow"/>
          <w:sz w:val="28"/>
          <w:szCs w:val="28"/>
        </w:rPr>
      </w:pPr>
    </w:p>
    <w:p w14:paraId="5E68266E" w14:textId="645ACE4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0E140E">
            <w:pPr>
              <w:widowControl w:val="0"/>
              <w:autoSpaceDE w:val="0"/>
              <w:autoSpaceDN w:val="0"/>
              <w:adjustRightInd w:val="0"/>
              <w:spacing w:after="0"/>
              <w:rPr>
                <w:rFonts w:ascii="Arial Narrow" w:hAnsi="Arial Narrow" w:cs="Arial Narrow"/>
                <w:i/>
                <w:iCs/>
                <w:sz w:val="28"/>
                <w:szCs w:val="28"/>
              </w:rPr>
            </w:pPr>
          </w:p>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0E140E">
            <w:pPr>
              <w:widowControl w:val="0"/>
              <w:autoSpaceDE w:val="0"/>
              <w:autoSpaceDN w:val="0"/>
              <w:adjustRightInd w:val="0"/>
              <w:spacing w:after="0"/>
              <w:jc w:val="center"/>
              <w:rPr>
                <w:rFonts w:ascii="Arial Narrow" w:hAnsi="Arial Narrow" w:cs="Arial Narrow"/>
                <w:sz w:val="28"/>
                <w:szCs w:val="28"/>
              </w:rPr>
            </w:pPr>
          </w:p>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6C3CB7">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7F8066B"/>
    <w:multiLevelType w:val="hybridMultilevel"/>
    <w:tmpl w:val="C5B64A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0"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E6740EE"/>
    <w:multiLevelType w:val="hybridMultilevel"/>
    <w:tmpl w:val="F1FCF36E"/>
    <w:lvl w:ilvl="0" w:tplc="54BAEA3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2"/>
  </w:num>
  <w:num w:numId="2" w16cid:durableId="367874730">
    <w:abstractNumId w:val="3"/>
  </w:num>
  <w:num w:numId="3" w16cid:durableId="419496179">
    <w:abstractNumId w:val="9"/>
  </w:num>
  <w:num w:numId="4" w16cid:durableId="940794672">
    <w:abstractNumId w:val="0"/>
  </w:num>
  <w:num w:numId="5" w16cid:durableId="841285865">
    <w:abstractNumId w:val="6"/>
  </w:num>
  <w:num w:numId="6" w16cid:durableId="2020616323">
    <w:abstractNumId w:val="1"/>
  </w:num>
  <w:num w:numId="7" w16cid:durableId="1212234609">
    <w:abstractNumId w:val="2"/>
  </w:num>
  <w:num w:numId="8" w16cid:durableId="81685824">
    <w:abstractNumId w:val="7"/>
  </w:num>
  <w:num w:numId="9" w16cid:durableId="184254412">
    <w:abstractNumId w:val="10"/>
  </w:num>
  <w:num w:numId="10" w16cid:durableId="90900823">
    <w:abstractNumId w:val="8"/>
  </w:num>
  <w:num w:numId="11" w16cid:durableId="870994589">
    <w:abstractNumId w:val="5"/>
  </w:num>
  <w:num w:numId="12" w16cid:durableId="1898710378">
    <w:abstractNumId w:val="4"/>
  </w:num>
  <w:num w:numId="13" w16cid:durableId="692532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73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605C7"/>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32D3"/>
    <w:rsid w:val="00486A29"/>
    <w:rsid w:val="004930F3"/>
    <w:rsid w:val="004A0776"/>
    <w:rsid w:val="004A310E"/>
    <w:rsid w:val="004A3B79"/>
    <w:rsid w:val="004A5016"/>
    <w:rsid w:val="004A6088"/>
    <w:rsid w:val="004C1B12"/>
    <w:rsid w:val="004C6F23"/>
    <w:rsid w:val="004C7915"/>
    <w:rsid w:val="004D0AE2"/>
    <w:rsid w:val="004D34D3"/>
    <w:rsid w:val="004D4172"/>
    <w:rsid w:val="004D4CCC"/>
    <w:rsid w:val="004E29D2"/>
    <w:rsid w:val="004E29E2"/>
    <w:rsid w:val="004F1654"/>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1AB1"/>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53131"/>
    <w:rsid w:val="00656F23"/>
    <w:rsid w:val="00661509"/>
    <w:rsid w:val="00664225"/>
    <w:rsid w:val="00664425"/>
    <w:rsid w:val="0066682F"/>
    <w:rsid w:val="00666E6B"/>
    <w:rsid w:val="00672485"/>
    <w:rsid w:val="00676217"/>
    <w:rsid w:val="00681F69"/>
    <w:rsid w:val="00683F3A"/>
    <w:rsid w:val="0068768F"/>
    <w:rsid w:val="00691006"/>
    <w:rsid w:val="00691506"/>
    <w:rsid w:val="006A0964"/>
    <w:rsid w:val="006B6295"/>
    <w:rsid w:val="006C3CB7"/>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5C77"/>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AF0"/>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9566B"/>
    <w:rsid w:val="00DA0EAB"/>
    <w:rsid w:val="00DB48DD"/>
    <w:rsid w:val="00DB4EF1"/>
    <w:rsid w:val="00DC084D"/>
    <w:rsid w:val="00DC3CDB"/>
    <w:rsid w:val="00DD1163"/>
    <w:rsid w:val="00DD2B31"/>
    <w:rsid w:val="00DD2DB4"/>
    <w:rsid w:val="00DD6F2A"/>
    <w:rsid w:val="00DD7EFE"/>
    <w:rsid w:val="00DE287C"/>
    <w:rsid w:val="00DE5456"/>
    <w:rsid w:val="00DF5CF0"/>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7D0"/>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905C77"/>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905C77"/>
    <w:rPr>
      <w:rFonts w:eastAsia="Calibri"/>
    </w:rPr>
  </w:style>
  <w:style w:type="character" w:styleId="Refdenotaderodap">
    <w:name w:val="footnote reference"/>
    <w:unhideWhenUsed/>
    <w:rsid w:val="00905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714428226">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10261213">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10271590">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25363157">
      <w:bodyDiv w:val="1"/>
      <w:marLeft w:val="0"/>
      <w:marRight w:val="0"/>
      <w:marTop w:val="0"/>
      <w:marBottom w:val="0"/>
      <w:divBdr>
        <w:top w:val="none" w:sz="0" w:space="0" w:color="auto"/>
        <w:left w:val="none" w:sz="0" w:space="0" w:color="auto"/>
        <w:bottom w:val="none" w:sz="0" w:space="0" w:color="auto"/>
        <w:right w:val="none" w:sz="0" w:space="0" w:color="auto"/>
      </w:divBdr>
    </w:div>
    <w:div w:id="1561012200">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57785076">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12850</Words>
  <Characters>74918</Characters>
  <Application>Microsoft Office Word</Application>
  <DocSecurity>0</DocSecurity>
  <Lines>624</Lines>
  <Paragraphs>175</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87593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3</cp:revision>
  <cp:lastPrinted>2023-08-31T12:46:00Z</cp:lastPrinted>
  <dcterms:created xsi:type="dcterms:W3CDTF">2023-09-04T15:36:00Z</dcterms:created>
  <dcterms:modified xsi:type="dcterms:W3CDTF">2023-09-12T14:31:00Z</dcterms:modified>
</cp:coreProperties>
</file>